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1440"/>
        <w:gridCol w:w="1260"/>
        <w:gridCol w:w="6120"/>
      </w:tblGrid>
      <w:tr w:rsidR="00C97625" w14:paraId="26731349" w14:textId="77777777" w:rsidTr="00D54DC7">
        <w:trPr>
          <w:trHeight w:val="620"/>
        </w:trPr>
        <w:tc>
          <w:tcPr>
            <w:tcW w:w="162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BD916B6" w14:textId="1A2EFC2B" w:rsidR="00C97625" w:rsidRDefault="00877DBE" w:rsidP="00D54DC7">
            <w:pPr>
              <w:pStyle w:val="Header"/>
            </w:pPr>
            <w:r>
              <w:t>NP</w:t>
            </w:r>
            <w:r w:rsidR="00471A6A">
              <w:t xml:space="preserve">RR </w:t>
            </w:r>
            <w:r w:rsidR="00C97625">
              <w:t>Number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24915CA" w14:textId="4CC3BB12" w:rsidR="00C97625" w:rsidRPr="00595DDC" w:rsidRDefault="00D20F58" w:rsidP="00D20F58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  <w:hyperlink r:id="rId11" w:history="1">
              <w:r w:rsidRPr="00C04EB0">
                <w:rPr>
                  <w:rStyle w:val="Hyperlink"/>
                </w:rPr>
                <w:t>1351</w:t>
              </w:r>
            </w:hyperlink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8D5BFC6" w14:textId="0A75E923" w:rsidR="00C97625" w:rsidRDefault="00877DBE" w:rsidP="00D54DC7">
            <w:pPr>
              <w:pStyle w:val="Header"/>
            </w:pPr>
            <w:r>
              <w:t>NP</w:t>
            </w:r>
            <w:r w:rsidR="00471A6A">
              <w:t xml:space="preserve">RR </w:t>
            </w:r>
            <w:r w:rsidR="00C97625">
              <w:t>Title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14:paraId="2B2ADD28" w14:textId="63108CD7" w:rsidR="00C97625" w:rsidRPr="009F3D0E" w:rsidRDefault="005249DA" w:rsidP="00124420">
            <w:pPr>
              <w:pStyle w:val="Header"/>
              <w:tabs>
                <w:tab w:val="clear" w:pos="4320"/>
                <w:tab w:val="clear" w:pos="8640"/>
              </w:tabs>
              <w:rPr>
                <w:szCs w:val="23"/>
              </w:rPr>
            </w:pPr>
            <w:r>
              <w:t>Revisions to</w:t>
            </w:r>
            <w:r w:rsidRPr="000A7828">
              <w:t xml:space="preserve"> </w:t>
            </w:r>
            <w:r>
              <w:t xml:space="preserve">Section 23 Forms for the </w:t>
            </w:r>
            <w:r w:rsidRPr="004A3AF2">
              <w:t>Market Participant Service</w:t>
            </w:r>
            <w:r w:rsidRPr="004A3AF2">
              <w:rPr>
                <w:i/>
                <w:iCs/>
              </w:rPr>
              <w:t xml:space="preserve"> </w:t>
            </w:r>
            <w:r w:rsidRPr="000A7828">
              <w:t xml:space="preserve">Portal </w:t>
            </w:r>
            <w:r>
              <w:t>(MPSP)</w:t>
            </w:r>
          </w:p>
        </w:tc>
      </w:tr>
      <w:tr w:rsidR="00FC0BDC" w14:paraId="11C13457" w14:textId="77777777">
        <w:trPr>
          <w:trHeight w:val="548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7A380" w14:textId="77777777" w:rsidR="00FC0BDC" w:rsidRDefault="00FC0BDC">
            <w:pPr>
              <w:pStyle w:val="Header"/>
            </w:pPr>
            <w:r>
              <w:t>Impact Analysis Date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82005" w14:textId="0E6D3EA6" w:rsidR="00FC0BDC" w:rsidRPr="00D20F58" w:rsidRDefault="00D20F58" w:rsidP="009F3D0E">
            <w:pPr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  <w:r w:rsidRPr="00D20F58">
              <w:rPr>
                <w:rFonts w:ascii="Arial" w:hAnsi="Arial" w:cs="Arial"/>
              </w:rPr>
              <w:t>September 29, 2026</w:t>
            </w:r>
          </w:p>
        </w:tc>
      </w:tr>
      <w:tr w:rsidR="00F13670" w14:paraId="1F4C5D7D" w14:textId="77777777" w:rsidTr="00663934">
        <w:trPr>
          <w:trHeight w:val="602"/>
        </w:trPr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019CE3" w14:textId="6109FEC8" w:rsidR="00F13670" w:rsidRDefault="00BB3E15">
            <w:pPr>
              <w:pStyle w:val="Header"/>
            </w:pPr>
            <w:r>
              <w:t>Estimated Cost</w:t>
            </w:r>
            <w:r w:rsidR="00935CE9">
              <w:t xml:space="preserve">/Budgetary </w:t>
            </w:r>
            <w:r w:rsidR="00F13670">
              <w:t>Impact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</w:tcBorders>
            <w:vAlign w:val="center"/>
          </w:tcPr>
          <w:p w14:paraId="24EC7B8C" w14:textId="1B595AD7" w:rsidR="00124420" w:rsidRPr="002D68CF" w:rsidRDefault="00AC6DEC" w:rsidP="00BC7F7A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None.</w:t>
            </w:r>
          </w:p>
        </w:tc>
      </w:tr>
      <w:tr w:rsidR="00F13670" w14:paraId="1810DEB0" w14:textId="77777777" w:rsidTr="00663934">
        <w:trPr>
          <w:trHeight w:val="890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B3DA8" w14:textId="77777777" w:rsidR="00F13670" w:rsidRPr="00663934" w:rsidRDefault="00935CE9" w:rsidP="00935CE9">
            <w:pPr>
              <w:pStyle w:val="Header"/>
            </w:pPr>
            <w:r>
              <w:t xml:space="preserve">Estimated </w:t>
            </w:r>
            <w:r w:rsidR="00F13670">
              <w:t>Time Requirements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0E23" w14:textId="77777777" w:rsidR="00B17049" w:rsidRDefault="00552AA9" w:rsidP="00B0156D">
            <w:pPr>
              <w:pStyle w:val="NormalArial"/>
              <w:rPr>
                <w:rFonts w:cs="Arial"/>
              </w:rPr>
            </w:pPr>
            <w:r w:rsidRPr="00620A2B">
              <w:rPr>
                <w:rFonts w:cs="Arial"/>
              </w:rPr>
              <w:t>No project required.  This Nodal Protocol Revision Request (NPRR) can take effect upon implementation of PR</w:t>
            </w:r>
            <w:r w:rsidRPr="00552AA9">
              <w:rPr>
                <w:rFonts w:cs="Arial"/>
              </w:rPr>
              <w:t>534</w:t>
            </w:r>
            <w:r>
              <w:rPr>
                <w:rFonts w:cs="Arial"/>
              </w:rPr>
              <w:t>,</w:t>
            </w:r>
            <w:r w:rsidRPr="00552AA9">
              <w:rPr>
                <w:rFonts w:cs="Arial"/>
              </w:rPr>
              <w:t xml:space="preserve"> Customer Service Management (CSM) Phase 3 - Next Gen Market Participant Portal</w:t>
            </w:r>
            <w:r>
              <w:rPr>
                <w:rFonts w:cs="Arial"/>
              </w:rPr>
              <w:t>.</w:t>
            </w:r>
          </w:p>
          <w:p w14:paraId="13097748" w14:textId="77777777" w:rsidR="00552AA9" w:rsidRDefault="00552AA9" w:rsidP="00B0156D">
            <w:pPr>
              <w:pStyle w:val="NormalArial"/>
              <w:rPr>
                <w:rFonts w:cs="Arial"/>
              </w:rPr>
            </w:pPr>
          </w:p>
          <w:p w14:paraId="7769272D" w14:textId="29492B6A" w:rsidR="00552AA9" w:rsidRPr="00511748" w:rsidRDefault="00552AA9" w:rsidP="00B0156D">
            <w:pPr>
              <w:pStyle w:val="NormalArial"/>
              <w:rPr>
                <w:sz w:val="22"/>
                <w:szCs w:val="22"/>
              </w:rPr>
            </w:pPr>
            <w:r>
              <w:rPr>
                <w:rFonts w:cs="Arial"/>
              </w:rPr>
              <w:t>See Comments.</w:t>
            </w:r>
          </w:p>
        </w:tc>
      </w:tr>
      <w:tr w:rsidR="00F13670" w14:paraId="1E8259BD" w14:textId="77777777">
        <w:trPr>
          <w:trHeight w:val="962"/>
        </w:trPr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3BCACC" w14:textId="77777777" w:rsidR="00F13670" w:rsidRDefault="00F13670">
            <w:pPr>
              <w:pStyle w:val="Header"/>
            </w:pPr>
            <w:r>
              <w:t>ERCOT Staffing Impacts (across all areas)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</w:tcBorders>
            <w:vAlign w:val="center"/>
          </w:tcPr>
          <w:p w14:paraId="42DFCB2D" w14:textId="77777777" w:rsidR="00D53917" w:rsidRPr="00FE71C0" w:rsidRDefault="00B13D08" w:rsidP="002D6CAB">
            <w:pPr>
              <w:pStyle w:val="NormalArial"/>
              <w:rPr>
                <w:sz w:val="22"/>
                <w:szCs w:val="22"/>
              </w:rPr>
            </w:pPr>
            <w:r w:rsidRPr="00B13D08">
              <w:t>Ongoing Requirements: No impact</w:t>
            </w:r>
            <w:r w:rsidR="005B02F0">
              <w:t>s</w:t>
            </w:r>
            <w:r w:rsidRPr="00B13D08">
              <w:t xml:space="preserve"> to ERCOT staffing.</w:t>
            </w:r>
          </w:p>
        </w:tc>
      </w:tr>
      <w:tr w:rsidR="00F13670" w14:paraId="4F89166E" w14:textId="77777777">
        <w:trPr>
          <w:trHeight w:val="845"/>
        </w:trPr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B959B7" w14:textId="77777777" w:rsidR="00F13670" w:rsidRDefault="00CB3C8E">
            <w:pPr>
              <w:pStyle w:val="Header"/>
            </w:pPr>
            <w:r>
              <w:t>ERCOT Computer System Impacts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</w:tcBorders>
            <w:vAlign w:val="center"/>
          </w:tcPr>
          <w:p w14:paraId="26B381D9" w14:textId="77777777" w:rsidR="00AC5086" w:rsidRPr="00FE71C0" w:rsidRDefault="00A36BDB" w:rsidP="002D6CAB">
            <w:pPr>
              <w:pStyle w:val="NormalArial"/>
              <w:rPr>
                <w:sz w:val="22"/>
                <w:szCs w:val="22"/>
              </w:rPr>
            </w:pPr>
            <w:r w:rsidRPr="00FE71C0">
              <w:rPr>
                <w:rFonts w:cs="Arial"/>
              </w:rPr>
              <w:t xml:space="preserve">No </w:t>
            </w:r>
            <w:r w:rsidR="002D6CAB">
              <w:rPr>
                <w:rFonts w:cs="Arial"/>
              </w:rPr>
              <w:t xml:space="preserve">impacts to ERCOT computer systems. </w:t>
            </w:r>
          </w:p>
        </w:tc>
      </w:tr>
      <w:tr w:rsidR="00F13670" w14:paraId="7216112F" w14:textId="77777777">
        <w:trPr>
          <w:trHeight w:val="782"/>
        </w:trPr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2E676E" w14:textId="77777777" w:rsidR="00F13670" w:rsidRDefault="00F13670">
            <w:pPr>
              <w:pStyle w:val="Header"/>
            </w:pPr>
            <w:r>
              <w:t>ERCOT Business Function Impacts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</w:tcBorders>
            <w:vAlign w:val="center"/>
          </w:tcPr>
          <w:p w14:paraId="6442CF42" w14:textId="4C1F5722" w:rsidR="004D252E" w:rsidRPr="009266AD" w:rsidRDefault="00AC6DEC" w:rsidP="00D54DC7">
            <w:pPr>
              <w:pStyle w:val="NormalArial"/>
              <w:rPr>
                <w:sz w:val="22"/>
                <w:szCs w:val="22"/>
              </w:rPr>
            </w:pPr>
            <w:r>
              <w:rPr>
                <w:rFonts w:cs="Arial"/>
              </w:rPr>
              <w:t>No impacts to ERCOT business functions.</w:t>
            </w:r>
          </w:p>
        </w:tc>
      </w:tr>
      <w:tr w:rsidR="00F13670" w14:paraId="0DCE4F06" w14:textId="77777777">
        <w:trPr>
          <w:trHeight w:val="818"/>
        </w:trPr>
        <w:tc>
          <w:tcPr>
            <w:tcW w:w="30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39E1BBA" w14:textId="77777777" w:rsidR="00F13670" w:rsidRDefault="00FB22A3">
            <w:pPr>
              <w:pStyle w:val="Header"/>
            </w:pPr>
            <w:r>
              <w:t>Grid Operations &amp; Practices Impacts</w:t>
            </w:r>
          </w:p>
        </w:tc>
        <w:tc>
          <w:tcPr>
            <w:tcW w:w="7380" w:type="dxa"/>
            <w:gridSpan w:val="2"/>
            <w:tcBorders>
              <w:bottom w:val="single" w:sz="4" w:space="0" w:color="auto"/>
            </w:tcBorders>
            <w:vAlign w:val="center"/>
          </w:tcPr>
          <w:p w14:paraId="739A9EE3" w14:textId="77777777" w:rsidR="004E7041" w:rsidRPr="00D54DC7" w:rsidRDefault="001E4FDC" w:rsidP="00D54DC7">
            <w:pPr>
              <w:pStyle w:val="Header"/>
              <w:rPr>
                <w:b w:val="0"/>
                <w:sz w:val="22"/>
                <w:szCs w:val="22"/>
              </w:rPr>
            </w:pPr>
            <w:r w:rsidRPr="00D54DC7">
              <w:rPr>
                <w:b w:val="0"/>
              </w:rPr>
              <w:t>No impact</w:t>
            </w:r>
            <w:r w:rsidR="00B43584" w:rsidRPr="00D54DC7">
              <w:rPr>
                <w:b w:val="0"/>
              </w:rPr>
              <w:t>s to ERCOT g</w:t>
            </w:r>
            <w:r w:rsidRPr="00D54DC7">
              <w:rPr>
                <w:b w:val="0"/>
              </w:rPr>
              <w:t>rid operations and practices.</w:t>
            </w:r>
          </w:p>
        </w:tc>
      </w:tr>
    </w:tbl>
    <w:p w14:paraId="3EBA43AA" w14:textId="77777777" w:rsidR="00C97625" w:rsidRDefault="00C97625"/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C97625" w14:paraId="690921E6" w14:textId="77777777">
        <w:trPr>
          <w:trHeight w:val="629"/>
        </w:trPr>
        <w:tc>
          <w:tcPr>
            <w:tcW w:w="10440" w:type="dxa"/>
            <w:shd w:val="clear" w:color="auto" w:fill="FFFFFF"/>
            <w:vAlign w:val="center"/>
          </w:tcPr>
          <w:p w14:paraId="0AC2AA3A" w14:textId="77777777" w:rsidR="00C97625" w:rsidRDefault="00E71324">
            <w:pPr>
              <w:pStyle w:val="Header"/>
              <w:jc w:val="center"/>
            </w:pPr>
            <w:r w:rsidRPr="00E71324">
              <w:t>Evaluation of Interim Solutions or Alternatives for a More Efficient Implementation</w:t>
            </w:r>
          </w:p>
        </w:tc>
      </w:tr>
      <w:tr w:rsidR="00C97625" w14:paraId="58DF8793" w14:textId="77777777">
        <w:trPr>
          <w:trHeight w:val="413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E66628D" w14:textId="77777777" w:rsidR="00C97625" w:rsidRPr="00F555E9" w:rsidRDefault="00E702AF">
            <w:pPr>
              <w:pStyle w:val="NormalArial"/>
            </w:pPr>
            <w:r>
              <w:t>None offered.</w:t>
            </w:r>
          </w:p>
        </w:tc>
      </w:tr>
    </w:tbl>
    <w:p w14:paraId="1260EFC4" w14:textId="77777777" w:rsidR="00BB456F" w:rsidRDefault="00BB456F"/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C97625" w14:paraId="0987406B" w14:textId="77777777">
        <w:trPr>
          <w:trHeight w:val="422"/>
        </w:trPr>
        <w:tc>
          <w:tcPr>
            <w:tcW w:w="10440" w:type="dxa"/>
            <w:shd w:val="clear" w:color="auto" w:fill="FFFFFF"/>
            <w:vAlign w:val="center"/>
          </w:tcPr>
          <w:p w14:paraId="2BDAF21E" w14:textId="77777777" w:rsidR="00C97625" w:rsidRDefault="00C97625">
            <w:pPr>
              <w:pStyle w:val="Header"/>
              <w:jc w:val="center"/>
              <w:rPr>
                <w:rFonts w:ascii="Verdana" w:hAnsi="Verdana"/>
                <w:b w:val="0"/>
                <w:sz w:val="22"/>
              </w:rPr>
            </w:pPr>
            <w:r>
              <w:t>Comments</w:t>
            </w:r>
          </w:p>
        </w:tc>
      </w:tr>
      <w:tr w:rsidR="00C97625" w14:paraId="4EC9A9A8" w14:textId="77777777" w:rsidTr="00877DBE">
        <w:trPr>
          <w:trHeight w:val="593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4BF0258" w14:textId="5AF9CFE3" w:rsidR="000A2646" w:rsidRPr="00A36BDB" w:rsidRDefault="00552AA9" w:rsidP="0088379F">
            <w:pPr>
              <w:pStyle w:val="NormalArial"/>
            </w:pPr>
            <w:r>
              <w:t xml:space="preserve">There are no additional impacts to this NPRR beyond what was captured in </w:t>
            </w:r>
            <w:r w:rsidRPr="00620A2B">
              <w:rPr>
                <w:rFonts w:cs="Arial"/>
              </w:rPr>
              <w:t>PR</w:t>
            </w:r>
            <w:r w:rsidRPr="00552AA9">
              <w:rPr>
                <w:rFonts w:cs="Arial"/>
              </w:rPr>
              <w:t>534</w:t>
            </w:r>
            <w:r>
              <w:rPr>
                <w:rFonts w:cs="Arial"/>
              </w:rPr>
              <w:t>,</w:t>
            </w:r>
            <w:r w:rsidRPr="00552AA9">
              <w:rPr>
                <w:rFonts w:cs="Arial"/>
              </w:rPr>
              <w:t xml:space="preserve"> Customer Service Management (CSM) Phase 3 - Next Gen Market Participant Portal</w:t>
            </w:r>
            <w:r>
              <w:rPr>
                <w:rFonts w:cs="Arial"/>
              </w:rPr>
              <w:t>.</w:t>
            </w:r>
          </w:p>
        </w:tc>
      </w:tr>
    </w:tbl>
    <w:p w14:paraId="297E7B02" w14:textId="77777777" w:rsidR="00BE76F0" w:rsidRDefault="00BE76F0" w:rsidP="00BE76F0"/>
    <w:sectPr w:rsidR="00BE76F0" w:rsidSect="00C26EFC">
      <w:headerReference w:type="default" r:id="rId12"/>
      <w:footerReference w:type="default" r:id="rId13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33F94" w14:textId="77777777" w:rsidR="00D121CA" w:rsidRDefault="00D121CA">
      <w:r>
        <w:separator/>
      </w:r>
    </w:p>
  </w:endnote>
  <w:endnote w:type="continuationSeparator" w:id="0">
    <w:p w14:paraId="1952939E" w14:textId="77777777" w:rsidR="00D121CA" w:rsidRDefault="00D12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DA72" w14:textId="09A645A3" w:rsidR="006B0C5E" w:rsidRDefault="00D20F58" w:rsidP="009D0F80">
    <w:pPr>
      <w:pStyle w:val="Footer"/>
      <w:pBdr>
        <w:top w:val="single" w:sz="4" w:space="1" w:color="auto"/>
      </w:pBdr>
      <w:tabs>
        <w:tab w:val="clear" w:pos="4320"/>
        <w:tab w:val="clear" w:pos="8640"/>
        <w:tab w:val="right" w:pos="9360"/>
      </w:tabs>
      <w:rPr>
        <w:rFonts w:ascii="Arial" w:hAnsi="Arial"/>
        <w:sz w:val="18"/>
      </w:rPr>
    </w:pPr>
    <w:r>
      <w:rPr>
        <w:rFonts w:ascii="Arial" w:hAnsi="Arial"/>
        <w:sz w:val="18"/>
      </w:rPr>
      <w:t>1351NPRR-02 Impact Analysis 092926</w:t>
    </w:r>
    <w:r w:rsidR="006B0C5E">
      <w:rPr>
        <w:rFonts w:ascii="Arial" w:hAnsi="Arial"/>
        <w:sz w:val="18"/>
      </w:rPr>
      <w:tab/>
      <w:t xml:space="preserve">Page </w:t>
    </w:r>
    <w:r w:rsidR="006B0C5E">
      <w:rPr>
        <w:rFonts w:ascii="Arial" w:hAnsi="Arial"/>
        <w:sz w:val="18"/>
      </w:rPr>
      <w:fldChar w:fldCharType="begin"/>
    </w:r>
    <w:r w:rsidR="006B0C5E">
      <w:rPr>
        <w:rFonts w:ascii="Arial" w:hAnsi="Arial"/>
        <w:sz w:val="18"/>
      </w:rPr>
      <w:instrText xml:space="preserve"> PAGE </w:instrText>
    </w:r>
    <w:r w:rsidR="006B0C5E">
      <w:rPr>
        <w:rFonts w:ascii="Arial" w:hAnsi="Arial"/>
        <w:sz w:val="18"/>
      </w:rPr>
      <w:fldChar w:fldCharType="separate"/>
    </w:r>
    <w:r w:rsidR="00261F9F">
      <w:rPr>
        <w:rFonts w:ascii="Arial" w:hAnsi="Arial"/>
        <w:noProof/>
        <w:sz w:val="18"/>
      </w:rPr>
      <w:t>1</w:t>
    </w:r>
    <w:r w:rsidR="006B0C5E">
      <w:rPr>
        <w:rFonts w:ascii="Arial" w:hAnsi="Arial"/>
        <w:sz w:val="18"/>
      </w:rPr>
      <w:fldChar w:fldCharType="end"/>
    </w:r>
    <w:r w:rsidR="006B0C5E">
      <w:rPr>
        <w:rFonts w:ascii="Arial" w:hAnsi="Arial"/>
        <w:sz w:val="18"/>
      </w:rPr>
      <w:t xml:space="preserve"> of </w:t>
    </w:r>
    <w:r w:rsidR="006B0C5E">
      <w:rPr>
        <w:rFonts w:ascii="Arial" w:hAnsi="Arial"/>
        <w:sz w:val="18"/>
      </w:rPr>
      <w:fldChar w:fldCharType="begin"/>
    </w:r>
    <w:r w:rsidR="006B0C5E">
      <w:rPr>
        <w:rFonts w:ascii="Arial" w:hAnsi="Arial"/>
        <w:sz w:val="18"/>
      </w:rPr>
      <w:instrText xml:space="preserve"> NUMPAGES </w:instrText>
    </w:r>
    <w:r w:rsidR="006B0C5E">
      <w:rPr>
        <w:rFonts w:ascii="Arial" w:hAnsi="Arial"/>
        <w:sz w:val="18"/>
      </w:rPr>
      <w:fldChar w:fldCharType="separate"/>
    </w:r>
    <w:r w:rsidR="00261F9F">
      <w:rPr>
        <w:rFonts w:ascii="Arial" w:hAnsi="Arial"/>
        <w:noProof/>
        <w:sz w:val="18"/>
      </w:rPr>
      <w:t>1</w:t>
    </w:r>
    <w:r w:rsidR="006B0C5E">
      <w:rPr>
        <w:rFonts w:ascii="Arial" w:hAnsi="Arial"/>
        <w:sz w:val="18"/>
      </w:rPr>
      <w:fldChar w:fldCharType="end"/>
    </w:r>
  </w:p>
  <w:p w14:paraId="1B2E411A" w14:textId="77777777" w:rsidR="006B0C5E" w:rsidRDefault="006B0C5E" w:rsidP="00B3605A">
    <w:pPr>
      <w:pStyle w:val="Footer"/>
      <w:pBdr>
        <w:top w:val="single" w:sz="4" w:space="1" w:color="auto"/>
      </w:pBdr>
      <w:tabs>
        <w:tab w:val="clear" w:pos="4320"/>
        <w:tab w:val="clear" w:pos="8640"/>
        <w:tab w:val="right" w:pos="9360"/>
      </w:tabs>
      <w:jc w:val="center"/>
      <w:rPr>
        <w:rFonts w:ascii="Arial" w:hAnsi="Arial"/>
        <w:sz w:val="18"/>
      </w:rPr>
    </w:pPr>
    <w:r>
      <w:rPr>
        <w:rFonts w:ascii="Arial" w:hAnsi="Arial"/>
        <w:sz w:val="18"/>
      </w:rPr>
      <w:t>PUBLIC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09C41" w14:textId="77777777" w:rsidR="00D121CA" w:rsidRDefault="00D121CA">
      <w:r>
        <w:separator/>
      </w:r>
    </w:p>
  </w:footnote>
  <w:footnote w:type="continuationSeparator" w:id="0">
    <w:p w14:paraId="11D54044" w14:textId="77777777" w:rsidR="00D121CA" w:rsidRDefault="00D121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AD0F3" w14:textId="77777777" w:rsidR="006B0C5E" w:rsidRDefault="006B0C5E">
    <w:pPr>
      <w:pStyle w:val="Header"/>
      <w:jc w:val="center"/>
      <w:rPr>
        <w:sz w:val="30"/>
      </w:rPr>
    </w:pPr>
    <w:r>
      <w:rPr>
        <w:sz w:val="30"/>
      </w:rPr>
      <w:t>ERCOT Impact Analysis Report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014D31E"/>
    <w:lvl w:ilvl="0">
      <w:start w:val="1"/>
      <w:numFmt w:val="decimal"/>
      <w:pStyle w:val="Bullet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C042EC2"/>
    <w:multiLevelType w:val="hybridMultilevel"/>
    <w:tmpl w:val="04AC9852"/>
    <w:lvl w:ilvl="0" w:tplc="BA42EA3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44C6C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22CE9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7A30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FDC1D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F2E6B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5A30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CEAA6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B5846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05C9E"/>
    <w:multiLevelType w:val="multilevel"/>
    <w:tmpl w:val="15E07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BC2713"/>
    <w:multiLevelType w:val="multilevel"/>
    <w:tmpl w:val="87D8F644"/>
    <w:lvl w:ilvl="0">
      <w:start w:val="1"/>
      <w:numFmt w:val="decimal"/>
      <w:pStyle w:val="BulletInden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7E211854"/>
    <w:multiLevelType w:val="hybridMultilevel"/>
    <w:tmpl w:val="D3B42F86"/>
    <w:lvl w:ilvl="0" w:tplc="3292888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6AA76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22C8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B842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4225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0BE4F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608B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1092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9A0D4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63866722">
    <w:abstractNumId w:val="0"/>
  </w:num>
  <w:num w:numId="2" w16cid:durableId="7952874">
    <w:abstractNumId w:val="4"/>
  </w:num>
  <w:num w:numId="3" w16cid:durableId="168062367">
    <w:abstractNumId w:val="2"/>
  </w:num>
  <w:num w:numId="4" w16cid:durableId="407459279">
    <w:abstractNumId w:val="1"/>
  </w:num>
  <w:num w:numId="5" w16cid:durableId="17842245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B82"/>
    <w:rsid w:val="0000334F"/>
    <w:rsid w:val="00014323"/>
    <w:rsid w:val="0001445B"/>
    <w:rsid w:val="000148CE"/>
    <w:rsid w:val="00015864"/>
    <w:rsid w:val="00017EA4"/>
    <w:rsid w:val="00042304"/>
    <w:rsid w:val="00045279"/>
    <w:rsid w:val="000466AC"/>
    <w:rsid w:val="00051132"/>
    <w:rsid w:val="0005194C"/>
    <w:rsid w:val="00056F0B"/>
    <w:rsid w:val="000571E9"/>
    <w:rsid w:val="00061806"/>
    <w:rsid w:val="00063524"/>
    <w:rsid w:val="0006423F"/>
    <w:rsid w:val="00083944"/>
    <w:rsid w:val="00093663"/>
    <w:rsid w:val="00094676"/>
    <w:rsid w:val="000A2646"/>
    <w:rsid w:val="000A3DB5"/>
    <w:rsid w:val="000B0B1C"/>
    <w:rsid w:val="000B3B55"/>
    <w:rsid w:val="000D5B5A"/>
    <w:rsid w:val="000E092F"/>
    <w:rsid w:val="000E34A8"/>
    <w:rsid w:val="000E735D"/>
    <w:rsid w:val="000F657B"/>
    <w:rsid w:val="0010572B"/>
    <w:rsid w:val="0011160D"/>
    <w:rsid w:val="001128F3"/>
    <w:rsid w:val="00116E03"/>
    <w:rsid w:val="001237B1"/>
    <w:rsid w:val="00124420"/>
    <w:rsid w:val="0013505A"/>
    <w:rsid w:val="0014050A"/>
    <w:rsid w:val="001454E5"/>
    <w:rsid w:val="00147406"/>
    <w:rsid w:val="001503FA"/>
    <w:rsid w:val="001542F8"/>
    <w:rsid w:val="00155C21"/>
    <w:rsid w:val="001633D8"/>
    <w:rsid w:val="0017002D"/>
    <w:rsid w:val="0017075F"/>
    <w:rsid w:val="00172E89"/>
    <w:rsid w:val="00175435"/>
    <w:rsid w:val="00184A60"/>
    <w:rsid w:val="00187E58"/>
    <w:rsid w:val="00192200"/>
    <w:rsid w:val="001938B5"/>
    <w:rsid w:val="001A1BE0"/>
    <w:rsid w:val="001A2CE6"/>
    <w:rsid w:val="001A32A3"/>
    <w:rsid w:val="001B2694"/>
    <w:rsid w:val="001C0827"/>
    <w:rsid w:val="001D2511"/>
    <w:rsid w:val="001D5B00"/>
    <w:rsid w:val="001E1E0B"/>
    <w:rsid w:val="001E4FDC"/>
    <w:rsid w:val="001E6796"/>
    <w:rsid w:val="001E7AE7"/>
    <w:rsid w:val="001F4A33"/>
    <w:rsid w:val="0020134E"/>
    <w:rsid w:val="0020272B"/>
    <w:rsid w:val="00206B28"/>
    <w:rsid w:val="002140E5"/>
    <w:rsid w:val="00226DFE"/>
    <w:rsid w:val="00227723"/>
    <w:rsid w:val="00227B32"/>
    <w:rsid w:val="0024317E"/>
    <w:rsid w:val="00243501"/>
    <w:rsid w:val="00243BB9"/>
    <w:rsid w:val="00256388"/>
    <w:rsid w:val="00261F9F"/>
    <w:rsid w:val="00264C33"/>
    <w:rsid w:val="00270E4F"/>
    <w:rsid w:val="00277037"/>
    <w:rsid w:val="002842DB"/>
    <w:rsid w:val="00284AFE"/>
    <w:rsid w:val="00285724"/>
    <w:rsid w:val="00287D44"/>
    <w:rsid w:val="002B11CA"/>
    <w:rsid w:val="002B1CD1"/>
    <w:rsid w:val="002B6BBB"/>
    <w:rsid w:val="002C0479"/>
    <w:rsid w:val="002C351B"/>
    <w:rsid w:val="002C38FE"/>
    <w:rsid w:val="002D1356"/>
    <w:rsid w:val="002D449E"/>
    <w:rsid w:val="002D47BC"/>
    <w:rsid w:val="002D68CF"/>
    <w:rsid w:val="002D6AEA"/>
    <w:rsid w:val="002D6CAB"/>
    <w:rsid w:val="002E77D5"/>
    <w:rsid w:val="00300E2F"/>
    <w:rsid w:val="00305163"/>
    <w:rsid w:val="00306F40"/>
    <w:rsid w:val="0031543B"/>
    <w:rsid w:val="00324744"/>
    <w:rsid w:val="00343A04"/>
    <w:rsid w:val="003442FA"/>
    <w:rsid w:val="003532C4"/>
    <w:rsid w:val="00361A4D"/>
    <w:rsid w:val="0037167C"/>
    <w:rsid w:val="003806C4"/>
    <w:rsid w:val="003821C4"/>
    <w:rsid w:val="003971D4"/>
    <w:rsid w:val="003A3246"/>
    <w:rsid w:val="003A6591"/>
    <w:rsid w:val="003B3863"/>
    <w:rsid w:val="003C51CF"/>
    <w:rsid w:val="003C7219"/>
    <w:rsid w:val="003D29A2"/>
    <w:rsid w:val="003E7403"/>
    <w:rsid w:val="003E74C8"/>
    <w:rsid w:val="003F39B9"/>
    <w:rsid w:val="00400259"/>
    <w:rsid w:val="004062C0"/>
    <w:rsid w:val="00414B41"/>
    <w:rsid w:val="0042091F"/>
    <w:rsid w:val="00424401"/>
    <w:rsid w:val="004249AB"/>
    <w:rsid w:val="00433605"/>
    <w:rsid w:val="00451032"/>
    <w:rsid w:val="0045119E"/>
    <w:rsid w:val="00460D3A"/>
    <w:rsid w:val="00471A6A"/>
    <w:rsid w:val="00472F10"/>
    <w:rsid w:val="0047741B"/>
    <w:rsid w:val="00483998"/>
    <w:rsid w:val="004938B8"/>
    <w:rsid w:val="004B2AA2"/>
    <w:rsid w:val="004B3901"/>
    <w:rsid w:val="004C389D"/>
    <w:rsid w:val="004C47CB"/>
    <w:rsid w:val="004D252E"/>
    <w:rsid w:val="004E7041"/>
    <w:rsid w:val="005059AD"/>
    <w:rsid w:val="00510D3C"/>
    <w:rsid w:val="00511748"/>
    <w:rsid w:val="00512FC8"/>
    <w:rsid w:val="00517A49"/>
    <w:rsid w:val="005204C1"/>
    <w:rsid w:val="0052229A"/>
    <w:rsid w:val="005249DA"/>
    <w:rsid w:val="00531816"/>
    <w:rsid w:val="00534DA9"/>
    <w:rsid w:val="00543589"/>
    <w:rsid w:val="005502FA"/>
    <w:rsid w:val="005522EB"/>
    <w:rsid w:val="00552AA9"/>
    <w:rsid w:val="00561EBA"/>
    <w:rsid w:val="005672AF"/>
    <w:rsid w:val="00577B36"/>
    <w:rsid w:val="00585304"/>
    <w:rsid w:val="00590565"/>
    <w:rsid w:val="00592DDF"/>
    <w:rsid w:val="00595DDC"/>
    <w:rsid w:val="005973DA"/>
    <w:rsid w:val="005A2F63"/>
    <w:rsid w:val="005A6B20"/>
    <w:rsid w:val="005B02F0"/>
    <w:rsid w:val="005B47A6"/>
    <w:rsid w:val="005B47C7"/>
    <w:rsid w:val="005B56D9"/>
    <w:rsid w:val="005C17CC"/>
    <w:rsid w:val="005C5D46"/>
    <w:rsid w:val="005C6C67"/>
    <w:rsid w:val="005D0B38"/>
    <w:rsid w:val="005D1346"/>
    <w:rsid w:val="005D2B34"/>
    <w:rsid w:val="005E78E9"/>
    <w:rsid w:val="005F0431"/>
    <w:rsid w:val="005F2F90"/>
    <w:rsid w:val="005F45A3"/>
    <w:rsid w:val="005F6371"/>
    <w:rsid w:val="006046E0"/>
    <w:rsid w:val="00613D07"/>
    <w:rsid w:val="0061422A"/>
    <w:rsid w:val="0061583D"/>
    <w:rsid w:val="00623EB4"/>
    <w:rsid w:val="00625F0A"/>
    <w:rsid w:val="006302C9"/>
    <w:rsid w:val="00644499"/>
    <w:rsid w:val="00651DB6"/>
    <w:rsid w:val="00655AA3"/>
    <w:rsid w:val="00661266"/>
    <w:rsid w:val="00663934"/>
    <w:rsid w:val="0066416B"/>
    <w:rsid w:val="00664CC1"/>
    <w:rsid w:val="00666549"/>
    <w:rsid w:val="00666808"/>
    <w:rsid w:val="00676DC7"/>
    <w:rsid w:val="00677B73"/>
    <w:rsid w:val="00680DA7"/>
    <w:rsid w:val="00683B65"/>
    <w:rsid w:val="00683FB5"/>
    <w:rsid w:val="00687020"/>
    <w:rsid w:val="00690122"/>
    <w:rsid w:val="006B0C5E"/>
    <w:rsid w:val="006C3039"/>
    <w:rsid w:val="006E4E93"/>
    <w:rsid w:val="006E67E1"/>
    <w:rsid w:val="006F0D6E"/>
    <w:rsid w:val="007002AE"/>
    <w:rsid w:val="00712E26"/>
    <w:rsid w:val="007233B6"/>
    <w:rsid w:val="00733A0B"/>
    <w:rsid w:val="00740C8C"/>
    <w:rsid w:val="00741D65"/>
    <w:rsid w:val="00742975"/>
    <w:rsid w:val="007453CF"/>
    <w:rsid w:val="00746D94"/>
    <w:rsid w:val="0075487E"/>
    <w:rsid w:val="00755CFC"/>
    <w:rsid w:val="00771453"/>
    <w:rsid w:val="00771D27"/>
    <w:rsid w:val="0077547B"/>
    <w:rsid w:val="00780AB9"/>
    <w:rsid w:val="00782043"/>
    <w:rsid w:val="00791CD8"/>
    <w:rsid w:val="007A427B"/>
    <w:rsid w:val="007B1349"/>
    <w:rsid w:val="007B2C06"/>
    <w:rsid w:val="007C5E7B"/>
    <w:rsid w:val="007D3E51"/>
    <w:rsid w:val="007E5F62"/>
    <w:rsid w:val="007E77E9"/>
    <w:rsid w:val="007F094A"/>
    <w:rsid w:val="007F3E6D"/>
    <w:rsid w:val="007F68BE"/>
    <w:rsid w:val="008013FA"/>
    <w:rsid w:val="0080426E"/>
    <w:rsid w:val="008120F0"/>
    <w:rsid w:val="00817247"/>
    <w:rsid w:val="00820B63"/>
    <w:rsid w:val="00824182"/>
    <w:rsid w:val="00831001"/>
    <w:rsid w:val="0083171D"/>
    <w:rsid w:val="008339AA"/>
    <w:rsid w:val="00843C34"/>
    <w:rsid w:val="0085096E"/>
    <w:rsid w:val="00851A89"/>
    <w:rsid w:val="008538EE"/>
    <w:rsid w:val="008614E7"/>
    <w:rsid w:val="00867431"/>
    <w:rsid w:val="0087450B"/>
    <w:rsid w:val="008765E2"/>
    <w:rsid w:val="00877DBE"/>
    <w:rsid w:val="00881FBC"/>
    <w:rsid w:val="0088379F"/>
    <w:rsid w:val="0088425F"/>
    <w:rsid w:val="00884E89"/>
    <w:rsid w:val="0089119D"/>
    <w:rsid w:val="00891DB4"/>
    <w:rsid w:val="00892AB0"/>
    <w:rsid w:val="00896F17"/>
    <w:rsid w:val="008A23B8"/>
    <w:rsid w:val="008A64A0"/>
    <w:rsid w:val="008B4E36"/>
    <w:rsid w:val="008B7F92"/>
    <w:rsid w:val="008D147D"/>
    <w:rsid w:val="008D73FD"/>
    <w:rsid w:val="008E6078"/>
    <w:rsid w:val="008F31DF"/>
    <w:rsid w:val="009015D0"/>
    <w:rsid w:val="0090511F"/>
    <w:rsid w:val="0090566C"/>
    <w:rsid w:val="0090723B"/>
    <w:rsid w:val="00910908"/>
    <w:rsid w:val="00915341"/>
    <w:rsid w:val="009216C2"/>
    <w:rsid w:val="00922EDA"/>
    <w:rsid w:val="00923062"/>
    <w:rsid w:val="009255E3"/>
    <w:rsid w:val="009266AD"/>
    <w:rsid w:val="00933826"/>
    <w:rsid w:val="00935CE9"/>
    <w:rsid w:val="00937A92"/>
    <w:rsid w:val="00943761"/>
    <w:rsid w:val="0095070B"/>
    <w:rsid w:val="00956CD9"/>
    <w:rsid w:val="00964736"/>
    <w:rsid w:val="00971284"/>
    <w:rsid w:val="00971506"/>
    <w:rsid w:val="00985523"/>
    <w:rsid w:val="0099341A"/>
    <w:rsid w:val="009A3203"/>
    <w:rsid w:val="009B0326"/>
    <w:rsid w:val="009B2CF9"/>
    <w:rsid w:val="009D0F80"/>
    <w:rsid w:val="009D39FB"/>
    <w:rsid w:val="009D4F91"/>
    <w:rsid w:val="009E0E28"/>
    <w:rsid w:val="009F0EB6"/>
    <w:rsid w:val="009F3D0E"/>
    <w:rsid w:val="009F5415"/>
    <w:rsid w:val="00A06E42"/>
    <w:rsid w:val="00A24797"/>
    <w:rsid w:val="00A36BDB"/>
    <w:rsid w:val="00A36F8D"/>
    <w:rsid w:val="00A46EAE"/>
    <w:rsid w:val="00A5034C"/>
    <w:rsid w:val="00A50D47"/>
    <w:rsid w:val="00A521B7"/>
    <w:rsid w:val="00A6446D"/>
    <w:rsid w:val="00A72F4C"/>
    <w:rsid w:val="00A74BB6"/>
    <w:rsid w:val="00A76EE3"/>
    <w:rsid w:val="00A813DF"/>
    <w:rsid w:val="00A84D2E"/>
    <w:rsid w:val="00A953DF"/>
    <w:rsid w:val="00A96F5A"/>
    <w:rsid w:val="00AA5DE9"/>
    <w:rsid w:val="00AB092F"/>
    <w:rsid w:val="00AC0240"/>
    <w:rsid w:val="00AC5086"/>
    <w:rsid w:val="00AC5C28"/>
    <w:rsid w:val="00AC6DEC"/>
    <w:rsid w:val="00AD1EC0"/>
    <w:rsid w:val="00AD6AFA"/>
    <w:rsid w:val="00AE2790"/>
    <w:rsid w:val="00AE451D"/>
    <w:rsid w:val="00B01053"/>
    <w:rsid w:val="00B0156D"/>
    <w:rsid w:val="00B039E2"/>
    <w:rsid w:val="00B13D08"/>
    <w:rsid w:val="00B17049"/>
    <w:rsid w:val="00B202EE"/>
    <w:rsid w:val="00B242E5"/>
    <w:rsid w:val="00B3262B"/>
    <w:rsid w:val="00B3605A"/>
    <w:rsid w:val="00B43584"/>
    <w:rsid w:val="00B44FF3"/>
    <w:rsid w:val="00B50D29"/>
    <w:rsid w:val="00B61793"/>
    <w:rsid w:val="00B70B20"/>
    <w:rsid w:val="00B85D42"/>
    <w:rsid w:val="00B96544"/>
    <w:rsid w:val="00BA23FC"/>
    <w:rsid w:val="00BB1036"/>
    <w:rsid w:val="00BB3E15"/>
    <w:rsid w:val="00BB456F"/>
    <w:rsid w:val="00BB7ED2"/>
    <w:rsid w:val="00BC12DE"/>
    <w:rsid w:val="00BC322C"/>
    <w:rsid w:val="00BC7F7A"/>
    <w:rsid w:val="00BE04AB"/>
    <w:rsid w:val="00BE76F0"/>
    <w:rsid w:val="00BF0BCD"/>
    <w:rsid w:val="00BF4C29"/>
    <w:rsid w:val="00C00C38"/>
    <w:rsid w:val="00C11A57"/>
    <w:rsid w:val="00C2321E"/>
    <w:rsid w:val="00C261D9"/>
    <w:rsid w:val="00C26EFC"/>
    <w:rsid w:val="00C362B5"/>
    <w:rsid w:val="00C452DC"/>
    <w:rsid w:val="00C56D5E"/>
    <w:rsid w:val="00C63B97"/>
    <w:rsid w:val="00C768E2"/>
    <w:rsid w:val="00C957F9"/>
    <w:rsid w:val="00C97625"/>
    <w:rsid w:val="00CA17FC"/>
    <w:rsid w:val="00CB3C8E"/>
    <w:rsid w:val="00CB7783"/>
    <w:rsid w:val="00CC046E"/>
    <w:rsid w:val="00CC3457"/>
    <w:rsid w:val="00CC4A8A"/>
    <w:rsid w:val="00CC76D7"/>
    <w:rsid w:val="00CD515E"/>
    <w:rsid w:val="00CE3D9D"/>
    <w:rsid w:val="00CF1A2F"/>
    <w:rsid w:val="00D027E7"/>
    <w:rsid w:val="00D074DE"/>
    <w:rsid w:val="00D121CA"/>
    <w:rsid w:val="00D16E69"/>
    <w:rsid w:val="00D20F58"/>
    <w:rsid w:val="00D23121"/>
    <w:rsid w:val="00D236B4"/>
    <w:rsid w:val="00D25076"/>
    <w:rsid w:val="00D25350"/>
    <w:rsid w:val="00D267CC"/>
    <w:rsid w:val="00D27D64"/>
    <w:rsid w:val="00D30D81"/>
    <w:rsid w:val="00D32728"/>
    <w:rsid w:val="00D35258"/>
    <w:rsid w:val="00D368D1"/>
    <w:rsid w:val="00D404A3"/>
    <w:rsid w:val="00D53917"/>
    <w:rsid w:val="00D54DC7"/>
    <w:rsid w:val="00D56EF5"/>
    <w:rsid w:val="00D6004C"/>
    <w:rsid w:val="00D60738"/>
    <w:rsid w:val="00D9401A"/>
    <w:rsid w:val="00D96398"/>
    <w:rsid w:val="00D97AF9"/>
    <w:rsid w:val="00DA0842"/>
    <w:rsid w:val="00DB4DEF"/>
    <w:rsid w:val="00DB51C2"/>
    <w:rsid w:val="00DB56A5"/>
    <w:rsid w:val="00DB5B82"/>
    <w:rsid w:val="00DB701A"/>
    <w:rsid w:val="00DC58FA"/>
    <w:rsid w:val="00DC7B53"/>
    <w:rsid w:val="00DC7E17"/>
    <w:rsid w:val="00DD1282"/>
    <w:rsid w:val="00DD5390"/>
    <w:rsid w:val="00DE239D"/>
    <w:rsid w:val="00DE35A9"/>
    <w:rsid w:val="00E014F4"/>
    <w:rsid w:val="00E13CDD"/>
    <w:rsid w:val="00E17AEE"/>
    <w:rsid w:val="00E205DF"/>
    <w:rsid w:val="00E25C08"/>
    <w:rsid w:val="00E2676D"/>
    <w:rsid w:val="00E30B30"/>
    <w:rsid w:val="00E449BD"/>
    <w:rsid w:val="00E4537A"/>
    <w:rsid w:val="00E45763"/>
    <w:rsid w:val="00E50DE3"/>
    <w:rsid w:val="00E5316F"/>
    <w:rsid w:val="00E5697D"/>
    <w:rsid w:val="00E62786"/>
    <w:rsid w:val="00E6530B"/>
    <w:rsid w:val="00E6568A"/>
    <w:rsid w:val="00E67A10"/>
    <w:rsid w:val="00E702AF"/>
    <w:rsid w:val="00E71324"/>
    <w:rsid w:val="00E72D75"/>
    <w:rsid w:val="00E776F8"/>
    <w:rsid w:val="00E83B6A"/>
    <w:rsid w:val="00E851D6"/>
    <w:rsid w:val="00E8702F"/>
    <w:rsid w:val="00EA367F"/>
    <w:rsid w:val="00EB322E"/>
    <w:rsid w:val="00EB5291"/>
    <w:rsid w:val="00ED0FCB"/>
    <w:rsid w:val="00ED3F5C"/>
    <w:rsid w:val="00EE2D23"/>
    <w:rsid w:val="00EE65E9"/>
    <w:rsid w:val="00EF25A3"/>
    <w:rsid w:val="00F01F3F"/>
    <w:rsid w:val="00F05C3D"/>
    <w:rsid w:val="00F06004"/>
    <w:rsid w:val="00F067E1"/>
    <w:rsid w:val="00F12163"/>
    <w:rsid w:val="00F13670"/>
    <w:rsid w:val="00F17032"/>
    <w:rsid w:val="00F33E4A"/>
    <w:rsid w:val="00F3574A"/>
    <w:rsid w:val="00F4061A"/>
    <w:rsid w:val="00F43890"/>
    <w:rsid w:val="00F456DE"/>
    <w:rsid w:val="00F50D13"/>
    <w:rsid w:val="00F53B07"/>
    <w:rsid w:val="00F5445D"/>
    <w:rsid w:val="00F555E9"/>
    <w:rsid w:val="00F64E6D"/>
    <w:rsid w:val="00F7084F"/>
    <w:rsid w:val="00F72884"/>
    <w:rsid w:val="00F76FE9"/>
    <w:rsid w:val="00F776C4"/>
    <w:rsid w:val="00F77D07"/>
    <w:rsid w:val="00F8400C"/>
    <w:rsid w:val="00F86B94"/>
    <w:rsid w:val="00F92B33"/>
    <w:rsid w:val="00FA621B"/>
    <w:rsid w:val="00FB22A3"/>
    <w:rsid w:val="00FB437C"/>
    <w:rsid w:val="00FC0BDC"/>
    <w:rsid w:val="00FC1C43"/>
    <w:rsid w:val="00FC72B5"/>
    <w:rsid w:val="00FD1E7D"/>
    <w:rsid w:val="00FD71FB"/>
    <w:rsid w:val="00FD73EE"/>
    <w:rsid w:val="00FE71C0"/>
    <w:rsid w:val="00FF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042796"/>
  <w15:chartTrackingRefBased/>
  <w15:docId w15:val="{7E80C761-6622-47BD-83D9-626D1BC96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aliases w:val="h1"/>
    <w:basedOn w:val="Normal"/>
    <w:next w:val="Normal"/>
    <w:qFormat/>
    <w:pPr>
      <w:keepNext/>
      <w:outlineLvl w:val="0"/>
    </w:pPr>
    <w:rPr>
      <w:u w:val="single"/>
    </w:rPr>
  </w:style>
  <w:style w:type="paragraph" w:styleId="Heading2">
    <w:name w:val="heading 2"/>
    <w:aliases w:val="h2"/>
    <w:basedOn w:val="Normal"/>
    <w:next w:val="Normal"/>
    <w:qFormat/>
    <w:pPr>
      <w:keepNext/>
      <w:spacing w:before="240" w:after="240"/>
      <w:outlineLvl w:val="1"/>
    </w:pPr>
    <w:rPr>
      <w:b/>
      <w:szCs w:val="20"/>
    </w:rPr>
  </w:style>
  <w:style w:type="paragraph" w:styleId="Heading3">
    <w:name w:val="heading 3"/>
    <w:aliases w:val="h3"/>
    <w:basedOn w:val="Normal"/>
    <w:next w:val="Normal"/>
    <w:qFormat/>
    <w:pPr>
      <w:keepNext/>
      <w:spacing w:before="120" w:after="120"/>
      <w:outlineLvl w:val="2"/>
    </w:pPr>
    <w:rPr>
      <w:i/>
      <w:szCs w:val="20"/>
    </w:rPr>
  </w:style>
  <w:style w:type="paragraph" w:styleId="Heading4">
    <w:name w:val="heading 4"/>
    <w:aliases w:val="h4"/>
    <w:basedOn w:val="Normal"/>
    <w:next w:val="Normal"/>
    <w:qFormat/>
    <w:pPr>
      <w:keepNext/>
      <w:widowControl w:val="0"/>
      <w:spacing w:before="360" w:after="240"/>
      <w:outlineLvl w:val="3"/>
    </w:pPr>
    <w:rPr>
      <w:snapToGrid w:val="0"/>
      <w:szCs w:val="20"/>
    </w:rPr>
  </w:style>
  <w:style w:type="paragraph" w:styleId="Heading5">
    <w:name w:val="heading 5"/>
    <w:aliases w:val="h5"/>
    <w:basedOn w:val="Normal"/>
    <w:next w:val="Normal"/>
    <w:qFormat/>
    <w:pPr>
      <w:spacing w:before="240" w:after="60"/>
      <w:outlineLvl w:val="4"/>
    </w:pPr>
    <w:rPr>
      <w:b/>
      <w:i/>
      <w:sz w:val="26"/>
      <w:szCs w:val="20"/>
    </w:rPr>
  </w:style>
  <w:style w:type="paragraph" w:styleId="Heading6">
    <w:name w:val="heading 6"/>
    <w:aliases w:val="h6"/>
    <w:basedOn w:val="Normal"/>
    <w:next w:val="Normal"/>
    <w:qFormat/>
    <w:pPr>
      <w:spacing w:before="240" w:after="60"/>
      <w:outlineLvl w:val="5"/>
    </w:pPr>
    <w:rPr>
      <w:b/>
      <w:sz w:val="22"/>
      <w:szCs w:val="20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szCs w:val="20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szCs w:val="20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Arial" w:hAnsi="Arial"/>
      <w:b/>
      <w:b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TXUNormal">
    <w:name w:val="TXUNormal"/>
    <w:pPr>
      <w:spacing w:after="120"/>
    </w:pPr>
  </w:style>
  <w:style w:type="paragraph" w:customStyle="1" w:styleId="TXUHeader">
    <w:name w:val="TXUHeader"/>
    <w:basedOn w:val="TXUNormal"/>
    <w:pPr>
      <w:tabs>
        <w:tab w:val="right" w:pos="9360"/>
      </w:tabs>
      <w:spacing w:after="0"/>
    </w:pPr>
    <w:rPr>
      <w:noProof/>
      <w:sz w:val="16"/>
    </w:rPr>
  </w:style>
  <w:style w:type="paragraph" w:customStyle="1" w:styleId="TXUHeaderForm">
    <w:name w:val="TXUHeaderForm"/>
    <w:basedOn w:val="TXUHeader"/>
    <w:next w:val="Normal"/>
    <w:rPr>
      <w:sz w:val="24"/>
    </w:rPr>
  </w:style>
  <w:style w:type="paragraph" w:customStyle="1" w:styleId="TXUSubject">
    <w:name w:val="TXUSubject"/>
    <w:basedOn w:val="TXUNormal"/>
    <w:next w:val="TXUNormal"/>
    <w:pPr>
      <w:spacing w:after="240"/>
    </w:pPr>
    <w:rPr>
      <w:b/>
    </w:rPr>
  </w:style>
  <w:style w:type="paragraph" w:customStyle="1" w:styleId="TXUFooter">
    <w:name w:val="TXUFooter"/>
    <w:basedOn w:val="TXUNormal"/>
    <w:pPr>
      <w:pBdr>
        <w:top w:val="single" w:sz="4" w:space="1" w:color="auto"/>
      </w:pBdr>
      <w:tabs>
        <w:tab w:val="center" w:pos="4536"/>
        <w:tab w:val="right" w:pos="9360"/>
      </w:tabs>
      <w:spacing w:after="0"/>
    </w:pPr>
    <w:rPr>
      <w:sz w:val="16"/>
    </w:rPr>
  </w:style>
  <w:style w:type="paragraph" w:customStyle="1" w:styleId="TXUFooterPage">
    <w:name w:val="TXUFooterPage"/>
    <w:basedOn w:val="TXUFooter"/>
    <w:next w:val="TXUFooter"/>
    <w:rPr>
      <w:sz w:val="20"/>
    </w:rPr>
  </w:style>
  <w:style w:type="paragraph" w:customStyle="1" w:styleId="Comments">
    <w:name w:val="Comments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CCCCC"/>
      <w:spacing w:before="120" w:after="120"/>
      <w:ind w:left="720" w:right="720"/>
    </w:pPr>
    <w:rPr>
      <w:szCs w:val="20"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spacing w:before="120" w:after="120"/>
    </w:pPr>
  </w:style>
  <w:style w:type="paragraph" w:styleId="BodyTextIndent">
    <w:name w:val="Body Text Indent"/>
    <w:basedOn w:val="Normal"/>
    <w:pPr>
      <w:spacing w:before="120" w:after="120"/>
      <w:ind w:left="720"/>
    </w:pPr>
  </w:style>
  <w:style w:type="character" w:styleId="FollowedHyperlink">
    <w:name w:val="FollowedHyperlink"/>
    <w:rPr>
      <w:color w:val="800080"/>
      <w:u w:val="single"/>
    </w:rPr>
  </w:style>
  <w:style w:type="paragraph" w:customStyle="1" w:styleId="Bullet">
    <w:name w:val="Bullet"/>
    <w:basedOn w:val="Normal"/>
    <w:pPr>
      <w:numPr>
        <w:numId w:val="1"/>
      </w:numPr>
      <w:spacing w:before="60" w:after="120"/>
    </w:pPr>
    <w:rPr>
      <w:szCs w:val="20"/>
    </w:rPr>
  </w:style>
  <w:style w:type="paragraph" w:styleId="BodyText2">
    <w:name w:val="Body Text 2"/>
    <w:basedOn w:val="Normal"/>
    <w:rPr>
      <w:color w:val="0000FF"/>
    </w:rPr>
  </w:style>
  <w:style w:type="paragraph" w:customStyle="1" w:styleId="BulletIndent">
    <w:name w:val="Bullet Indent"/>
    <w:basedOn w:val="Normal"/>
    <w:pPr>
      <w:numPr>
        <w:numId w:val="5"/>
      </w:numPr>
      <w:tabs>
        <w:tab w:val="num" w:pos="1980"/>
      </w:tabs>
      <w:spacing w:before="60" w:after="60"/>
      <w:ind w:left="1980" w:hanging="540"/>
    </w:pPr>
    <w:rPr>
      <w:szCs w:val="20"/>
    </w:rPr>
  </w:style>
  <w:style w:type="paragraph" w:customStyle="1" w:styleId="NormalArial">
    <w:name w:val="Normal+Arial"/>
    <w:basedOn w:val="Normal"/>
    <w:rPr>
      <w:rFonts w:ascii="Arial" w:hAnsi="Arial"/>
    </w:rPr>
  </w:style>
  <w:style w:type="paragraph" w:customStyle="1" w:styleId="H4">
    <w:name w:val="H4"/>
    <w:basedOn w:val="Heading4"/>
    <w:next w:val="BodyText"/>
    <w:rsid w:val="00093663"/>
    <w:pPr>
      <w:tabs>
        <w:tab w:val="left" w:pos="1260"/>
      </w:tabs>
      <w:spacing w:before="240"/>
      <w:ind w:left="1260" w:hanging="1260"/>
    </w:pPr>
    <w:rPr>
      <w:b/>
      <w:bCs/>
    </w:rPr>
  </w:style>
  <w:style w:type="paragraph" w:styleId="BalloonText">
    <w:name w:val="Balloon Text"/>
    <w:basedOn w:val="Normal"/>
    <w:semiHidden/>
    <w:rsid w:val="00093663"/>
    <w:rPr>
      <w:rFonts w:ascii="Tahoma" w:hAnsi="Tahoma" w:cs="Tahoma"/>
      <w:sz w:val="16"/>
      <w:szCs w:val="16"/>
    </w:rPr>
  </w:style>
  <w:style w:type="paragraph" w:customStyle="1" w:styleId="Formula">
    <w:name w:val="Formula"/>
    <w:basedOn w:val="Normal"/>
    <w:autoRedefine/>
    <w:rsid w:val="00093663"/>
    <w:pPr>
      <w:tabs>
        <w:tab w:val="left" w:pos="2340"/>
        <w:tab w:val="left" w:pos="2880"/>
        <w:tab w:val="left" w:pos="3420"/>
      </w:tabs>
      <w:spacing w:after="240"/>
      <w:ind w:left="3420" w:hanging="2700"/>
    </w:pPr>
    <w:rPr>
      <w:bCs/>
    </w:rPr>
  </w:style>
  <w:style w:type="paragraph" w:customStyle="1" w:styleId="VariableDefinition">
    <w:name w:val="Variable Definition"/>
    <w:basedOn w:val="BodyTextIndent"/>
    <w:rsid w:val="00093663"/>
    <w:pPr>
      <w:tabs>
        <w:tab w:val="left" w:pos="2160"/>
      </w:tabs>
      <w:spacing w:before="0" w:after="240"/>
      <w:ind w:left="2160" w:hanging="1440"/>
      <w:contextualSpacing/>
    </w:pPr>
    <w:rPr>
      <w:iCs/>
      <w:szCs w:val="20"/>
    </w:rPr>
  </w:style>
  <w:style w:type="paragraph" w:styleId="CommentText">
    <w:name w:val="annotation text"/>
    <w:basedOn w:val="Normal"/>
    <w:link w:val="CommentTextChar"/>
    <w:semiHidden/>
    <w:rsid w:val="00AC5086"/>
    <w:rPr>
      <w:sz w:val="20"/>
      <w:szCs w:val="20"/>
    </w:rPr>
  </w:style>
  <w:style w:type="paragraph" w:customStyle="1" w:styleId="Char3">
    <w:name w:val="Char3"/>
    <w:basedOn w:val="Normal"/>
    <w:rsid w:val="00287D44"/>
    <w:pPr>
      <w:spacing w:after="160" w:line="240" w:lineRule="exact"/>
    </w:pPr>
    <w:rPr>
      <w:rFonts w:ascii="Verdana" w:hAnsi="Verdana"/>
      <w:sz w:val="16"/>
      <w:szCs w:val="20"/>
    </w:rPr>
  </w:style>
  <w:style w:type="paragraph" w:styleId="FootnoteText">
    <w:name w:val="footnote text"/>
    <w:basedOn w:val="Normal"/>
    <w:semiHidden/>
    <w:rsid w:val="0088379F"/>
    <w:rPr>
      <w:sz w:val="18"/>
      <w:szCs w:val="20"/>
    </w:rPr>
  </w:style>
  <w:style w:type="character" w:styleId="CommentReference">
    <w:name w:val="annotation reference"/>
    <w:rsid w:val="008120F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8120F0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8120F0"/>
  </w:style>
  <w:style w:type="character" w:customStyle="1" w:styleId="CommentSubjectChar">
    <w:name w:val="Comment Subject Char"/>
    <w:basedOn w:val="CommentTextChar"/>
    <w:link w:val="CommentSubject"/>
    <w:rsid w:val="008120F0"/>
  </w:style>
  <w:style w:type="paragraph" w:styleId="Revision">
    <w:name w:val="Revision"/>
    <w:hidden/>
    <w:uiPriority w:val="99"/>
    <w:semiHidden/>
    <w:rsid w:val="00E7132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55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85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rcot.com/mktrules/issues/NPRR1351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642444B60F5A41A03ED77101FD333C" ma:contentTypeVersion="0" ma:contentTypeDescription="Create a new document." ma:contentTypeScope="" ma:versionID="12bfb179ab6d543465335fcad85c865b">
  <xsd:schema xmlns:xsd="http://www.w3.org/2001/XMLSchema" xmlns:xs="http://www.w3.org/2001/XMLSchema" xmlns:p="http://schemas.microsoft.com/office/2006/metadata/properties" xmlns:ns2="c34af464-7aa1-4edd-9be4-83dffc1cb926" targetNamespace="http://schemas.microsoft.com/office/2006/metadata/properties" ma:root="true" ma:fieldsID="3a653c66fd0ce9b40621f227f901e684" ns2:_="">
    <xsd:import namespace="c34af464-7aa1-4edd-9be4-83dffc1cb926"/>
    <xsd:element name="properties">
      <xsd:complexType>
        <xsd:sequence>
          <xsd:element name="documentManagement">
            <xsd:complexType>
              <xsd:all>
                <xsd:element ref="ns2:Information_x0020_Classification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af464-7aa1-4edd-9be4-83dffc1cb926" elementFormDefault="qualified">
    <xsd:import namespace="http://schemas.microsoft.com/office/2006/documentManagement/types"/>
    <xsd:import namespace="http://schemas.microsoft.com/office/infopath/2007/PartnerControls"/>
    <xsd:element name="Information_x0020_Classification" ma:index="8" ma:displayName="Information Classification" ma:default="ERCOT Limited" ma:description="ERCOT Information Classification" ma:format="Dropdown" ma:internalName="Information_x0020_Classification">
      <xsd:simpleType>
        <xsd:restriction base="dms:Choice">
          <xsd:enumeration value="Public"/>
          <xsd:enumeration value="ERCOT Limited"/>
          <xsd:enumeration value="ERCOT Confidential"/>
          <xsd:enumeration value="ERCOT Restricte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formation_x0020_Classification xmlns="c34af464-7aa1-4edd-9be4-83dffc1cb926">ERCOT Limited</Information_x0020_Classification>
  </documentManagement>
</p:properties>
</file>

<file path=customXml/itemProps1.xml><?xml version="1.0" encoding="utf-8"?>
<ds:datastoreItem xmlns:ds="http://schemas.openxmlformats.org/officeDocument/2006/customXml" ds:itemID="{D679C072-92CC-4B8B-BAEB-60C20F5B3B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BC6030-FFC4-456C-8F5A-2D2CC133E3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EE7B84-D0F0-434B-8410-79D6E29F10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4af464-7aa1-4edd-9be4-83dffc1cb9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7DCB562-058D-49BE-BB83-A3302A4F901D}">
  <ds:schemaRefs>
    <ds:schemaRef ds:uri="http://schemas.microsoft.com/office/2006/metadata/properties"/>
    <ds:schemaRef ds:uri="http://schemas.microsoft.com/office/infopath/2007/PartnerControls"/>
    <ds:schemaRef ds:uri="c34af464-7aa1-4edd-9be4-83dffc1cb9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929</Characters>
  <Application>Microsoft Office Word</Application>
  <DocSecurity>0</DocSecurity>
  <Lines>44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Protocols Workshop</vt:lpstr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Protocols Workshop</dc:title>
  <dc:subject/>
  <dc:creator>ERCOT/if</dc:creator>
  <cp:keywords/>
  <dc:description/>
  <cp:lastModifiedBy>ERCOT</cp:lastModifiedBy>
  <cp:revision>3</cp:revision>
  <cp:lastPrinted>2007-01-12T13:31:00Z</cp:lastPrinted>
  <dcterms:created xsi:type="dcterms:W3CDTF">2026-09-29T21:36:00Z</dcterms:created>
  <dcterms:modified xsi:type="dcterms:W3CDTF">2026-09-29T21:37:00Z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7084cbda-52b8-46fb-a7b7-cb5bd465ed85_Enabled">
    <vt:lpwstr>true</vt:lpwstr>
  </property>
  <property fmtid="{D5CDD505-2E9C-101B-9397-08002B2CF9AE}" pid="4" name="MSIP_Label_7084cbda-52b8-46fb-a7b7-cb5bd465ed85_SetDate">
    <vt:lpwstr>2024-07-16T19:00:58Z</vt:lpwstr>
  </property>
  <property fmtid="{D5CDD505-2E9C-101B-9397-08002B2CF9AE}" pid="5" name="MSIP_Label_7084cbda-52b8-46fb-a7b7-cb5bd465ed85_Method">
    <vt:lpwstr>Standard</vt:lpwstr>
  </property>
  <property fmtid="{D5CDD505-2E9C-101B-9397-08002B2CF9AE}" pid="6" name="MSIP_Label_7084cbda-52b8-46fb-a7b7-cb5bd465ed85_Name">
    <vt:lpwstr>Internal</vt:lpwstr>
  </property>
  <property fmtid="{D5CDD505-2E9C-101B-9397-08002B2CF9AE}" pid="7" name="MSIP_Label_7084cbda-52b8-46fb-a7b7-cb5bd465ed85_SiteId">
    <vt:lpwstr>0afb747d-bff7-4596-a9fc-950ef9e0ec45</vt:lpwstr>
  </property>
  <property fmtid="{D5CDD505-2E9C-101B-9397-08002B2CF9AE}" pid="8" name="MSIP_Label_7084cbda-52b8-46fb-a7b7-cb5bd465ed85_ActionId">
    <vt:lpwstr>1bbbbab9-c35b-4c52-9303-0edf06990b9b</vt:lpwstr>
  </property>
  <property fmtid="{D5CDD505-2E9C-101B-9397-08002B2CF9AE}" pid="9" name="MSIP_Label_7084cbda-52b8-46fb-a7b7-cb5bd465ed85_ContentBits">
    <vt:lpwstr>0</vt:lpwstr>
  </property>
</Properties>
</file>