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440"/>
        <w:gridCol w:w="1260"/>
        <w:gridCol w:w="6120"/>
      </w:tblGrid>
      <w:tr w:rsidR="007A4799" w:rsidRPr="00C97799" w14:paraId="5B8CD8D5" w14:textId="77777777" w:rsidTr="00707297">
        <w:trPr>
          <w:trHeight w:val="62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247702" w14:textId="77777777" w:rsidR="007A4799" w:rsidRPr="00C97799" w:rsidRDefault="007A4799" w:rsidP="00C97799">
            <w:pPr>
              <w:pStyle w:val="Header"/>
              <w:spacing w:before="120" w:after="120"/>
            </w:pPr>
            <w:r w:rsidRPr="00C97799">
              <w:t>NPRR 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4F63D14" w14:textId="53C9CBE4" w:rsidR="002B4397" w:rsidRPr="00C97799" w:rsidRDefault="002B4397" w:rsidP="002B4397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hyperlink r:id="rId7" w:history="1">
              <w:r w:rsidRPr="002B4397">
                <w:rPr>
                  <w:rStyle w:val="Hyperlink"/>
                </w:rPr>
                <w:t>1349</w:t>
              </w:r>
            </w:hyperlink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91E854" w14:textId="77777777" w:rsidR="007A4799" w:rsidRPr="00C97799" w:rsidRDefault="007A4799" w:rsidP="00707297">
            <w:pPr>
              <w:pStyle w:val="Header"/>
            </w:pPr>
            <w:r w:rsidRPr="00C97799">
              <w:t>NPRR Title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798AC3F7" w14:textId="31129D99" w:rsidR="007A4799" w:rsidRPr="00C97799" w:rsidRDefault="002B4397" w:rsidP="00707297">
            <w:pPr>
              <w:pStyle w:val="Header"/>
              <w:tabs>
                <w:tab w:val="clear" w:pos="4320"/>
                <w:tab w:val="clear" w:pos="8640"/>
              </w:tabs>
            </w:pPr>
            <w:r>
              <w:t>765kV Transmission Outage Priority and Modeling Timelines</w:t>
            </w:r>
          </w:p>
        </w:tc>
      </w:tr>
      <w:tr w:rsidR="007A4799" w:rsidRPr="00C97799" w14:paraId="63E2DE7B" w14:textId="77777777" w:rsidTr="00707297">
        <w:trPr>
          <w:trHeight w:val="548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5831" w14:textId="77777777" w:rsidR="007A4799" w:rsidRPr="00C97799" w:rsidRDefault="007A4799" w:rsidP="00C97799">
            <w:pPr>
              <w:pStyle w:val="Header"/>
              <w:spacing w:before="120" w:after="120"/>
            </w:pPr>
            <w:r w:rsidRPr="00C97799">
              <w:t>Impact Analysis Date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076" w14:textId="6FC2C10B" w:rsidR="007A4799" w:rsidRPr="00D83DB9" w:rsidRDefault="00661791" w:rsidP="007A4799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D83DB9">
              <w:rPr>
                <w:rFonts w:ascii="Arial" w:hAnsi="Arial" w:cs="Arial"/>
                <w:sz w:val="24"/>
                <w:szCs w:val="24"/>
              </w:rPr>
              <w:t xml:space="preserve">September </w:t>
            </w:r>
            <w:r w:rsidR="002B4397">
              <w:rPr>
                <w:rFonts w:ascii="Arial" w:hAnsi="Arial" w:cs="Arial"/>
                <w:sz w:val="24"/>
                <w:szCs w:val="24"/>
              </w:rPr>
              <w:t>29</w:t>
            </w:r>
            <w:r w:rsidRPr="00D83DB9">
              <w:rPr>
                <w:rFonts w:ascii="Arial" w:hAnsi="Arial" w:cs="Arial"/>
                <w:sz w:val="24"/>
                <w:szCs w:val="24"/>
              </w:rPr>
              <w:t>, 2026</w:t>
            </w:r>
          </w:p>
        </w:tc>
      </w:tr>
      <w:tr w:rsidR="007A4799" w:rsidRPr="00C97799" w14:paraId="12C2D82C" w14:textId="77777777" w:rsidTr="00707297">
        <w:trPr>
          <w:trHeight w:val="60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DF6B1" w14:textId="77777777" w:rsidR="007A4799" w:rsidRPr="00C97799" w:rsidRDefault="007A4799" w:rsidP="00C97799">
            <w:pPr>
              <w:pStyle w:val="Header"/>
              <w:spacing w:before="120" w:after="120"/>
            </w:pPr>
            <w:r w:rsidRPr="00C97799">
              <w:t>Estimated  Cost/Budgetary Impact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286DAE42" w14:textId="77777777" w:rsidR="007A4799" w:rsidRPr="00C97799" w:rsidRDefault="007A4799" w:rsidP="00707297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97799">
              <w:rPr>
                <w:rFonts w:ascii="Arial" w:hAnsi="Arial" w:cs="Arial"/>
                <w:sz w:val="24"/>
                <w:szCs w:val="24"/>
              </w:rPr>
              <w:t>None.</w:t>
            </w:r>
          </w:p>
        </w:tc>
      </w:tr>
      <w:tr w:rsidR="007A4799" w:rsidRPr="00C97799" w14:paraId="02BAABDE" w14:textId="77777777" w:rsidTr="00707297">
        <w:trPr>
          <w:trHeight w:val="89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BA51" w14:textId="77777777" w:rsidR="007A4799" w:rsidRPr="00C97799" w:rsidRDefault="007A4799" w:rsidP="00707297">
            <w:pPr>
              <w:pStyle w:val="Header"/>
            </w:pPr>
            <w:r w:rsidRPr="00C97799">
              <w:t>Estimated Time Requirements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A752" w14:textId="5AB7AE34" w:rsidR="007A4799" w:rsidRPr="00C97799" w:rsidRDefault="00422F72" w:rsidP="00422F72">
            <w:pPr>
              <w:pStyle w:val="NormalArial"/>
              <w:spacing w:before="120" w:after="120"/>
            </w:pPr>
            <w:r w:rsidRPr="00C97799">
              <w:rPr>
                <w:rFonts w:cs="Arial"/>
              </w:rPr>
              <w:t xml:space="preserve">No project required.  This Nodal Protocol Revision Request (NPRR) can take effect </w:t>
            </w:r>
            <w:r w:rsidR="00587ABB" w:rsidRPr="00C97799">
              <w:rPr>
                <w:rFonts w:cs="Arial"/>
              </w:rPr>
              <w:t>following</w:t>
            </w:r>
            <w:r w:rsidRPr="00C97799">
              <w:rPr>
                <w:rFonts w:cs="Arial"/>
              </w:rPr>
              <w:t xml:space="preserve"> Public Utility Commission of Texas (PUCT) approval.</w:t>
            </w:r>
          </w:p>
        </w:tc>
      </w:tr>
      <w:tr w:rsidR="007A4799" w:rsidRPr="00C97799" w14:paraId="35A2C5AA" w14:textId="77777777" w:rsidTr="00707297">
        <w:trPr>
          <w:trHeight w:val="96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60042B" w14:textId="77777777" w:rsidR="007A4799" w:rsidRPr="00C97799" w:rsidRDefault="007A4799" w:rsidP="00707297">
            <w:pPr>
              <w:pStyle w:val="Header"/>
            </w:pPr>
            <w:r w:rsidRPr="00C97799">
              <w:t>ERCOT Staffing Impacts (across all areas)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548CB905" w14:textId="77777777" w:rsidR="007A4799" w:rsidRPr="00C97799" w:rsidRDefault="007A4799" w:rsidP="00707297">
            <w:pPr>
              <w:pStyle w:val="NormalArial"/>
            </w:pPr>
            <w:r w:rsidRPr="00C97799">
              <w:t>Ongoing Requirements: No impacts to ERCOT staffing.</w:t>
            </w:r>
          </w:p>
        </w:tc>
      </w:tr>
      <w:tr w:rsidR="007A4799" w:rsidRPr="00C97799" w14:paraId="3C80EC8D" w14:textId="77777777" w:rsidTr="00707297">
        <w:trPr>
          <w:trHeight w:val="845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5E439" w14:textId="77777777" w:rsidR="007A4799" w:rsidRPr="00C97799" w:rsidRDefault="007A4799" w:rsidP="00707297">
            <w:pPr>
              <w:pStyle w:val="Header"/>
            </w:pPr>
            <w:r w:rsidRPr="00C97799">
              <w:t>ERCOT Computer System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6B9133E6" w14:textId="77777777" w:rsidR="007A4799" w:rsidRPr="00C97799" w:rsidRDefault="007A4799" w:rsidP="00707297">
            <w:pPr>
              <w:pStyle w:val="NormalArial"/>
            </w:pPr>
            <w:r w:rsidRPr="00C97799">
              <w:rPr>
                <w:rFonts w:cs="Arial"/>
              </w:rPr>
              <w:t xml:space="preserve">No </w:t>
            </w:r>
            <w:proofErr w:type="gramStart"/>
            <w:r w:rsidRPr="00C97799">
              <w:rPr>
                <w:rFonts w:cs="Arial"/>
              </w:rPr>
              <w:t>impacts</w:t>
            </w:r>
            <w:proofErr w:type="gramEnd"/>
            <w:r w:rsidRPr="00C97799">
              <w:rPr>
                <w:rFonts w:cs="Arial"/>
              </w:rPr>
              <w:t xml:space="preserve"> </w:t>
            </w:r>
            <w:proofErr w:type="gramStart"/>
            <w:r w:rsidRPr="00C97799">
              <w:rPr>
                <w:rFonts w:cs="Arial"/>
              </w:rPr>
              <w:t>to</w:t>
            </w:r>
            <w:proofErr w:type="gramEnd"/>
            <w:r w:rsidRPr="00C97799">
              <w:rPr>
                <w:rFonts w:cs="Arial"/>
              </w:rPr>
              <w:t xml:space="preserve"> ERCOT computer systems. </w:t>
            </w:r>
          </w:p>
        </w:tc>
      </w:tr>
      <w:tr w:rsidR="007A4799" w:rsidRPr="00C97799" w14:paraId="3C2FA41E" w14:textId="77777777" w:rsidTr="00707297">
        <w:trPr>
          <w:trHeight w:val="78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FA993" w14:textId="77777777" w:rsidR="007A4799" w:rsidRPr="00C97799" w:rsidRDefault="007A4799" w:rsidP="00707297">
            <w:pPr>
              <w:pStyle w:val="Header"/>
            </w:pPr>
            <w:r w:rsidRPr="00C97799">
              <w:t>ERCOT Business Function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431949C3" w14:textId="77777777" w:rsidR="007A4799" w:rsidRPr="00C97799" w:rsidRDefault="007A4799" w:rsidP="00707297">
            <w:pPr>
              <w:pStyle w:val="NormalArial"/>
            </w:pPr>
            <w:r w:rsidRPr="00C97799">
              <w:rPr>
                <w:rFonts w:cs="Arial"/>
              </w:rPr>
              <w:t xml:space="preserve">No impacts </w:t>
            </w:r>
            <w:proofErr w:type="gramStart"/>
            <w:r w:rsidRPr="00C97799">
              <w:rPr>
                <w:rFonts w:cs="Arial"/>
              </w:rPr>
              <w:t>to</w:t>
            </w:r>
            <w:proofErr w:type="gramEnd"/>
            <w:r w:rsidRPr="00C97799">
              <w:rPr>
                <w:rFonts w:cs="Arial"/>
              </w:rPr>
              <w:t xml:space="preserve"> ERCOT business functions.</w:t>
            </w:r>
          </w:p>
        </w:tc>
      </w:tr>
      <w:tr w:rsidR="007A4799" w:rsidRPr="00C97799" w14:paraId="018123A9" w14:textId="77777777" w:rsidTr="00707297">
        <w:trPr>
          <w:trHeight w:val="818"/>
        </w:trPr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B7EA6B" w14:textId="77777777" w:rsidR="007A4799" w:rsidRPr="00C97799" w:rsidRDefault="007A4799" w:rsidP="00707297">
            <w:pPr>
              <w:pStyle w:val="Header"/>
            </w:pPr>
            <w:r w:rsidRPr="00C97799">
              <w:t>Grid Operations &amp; Practices Impacts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  <w:vAlign w:val="center"/>
          </w:tcPr>
          <w:p w14:paraId="4CA8C457" w14:textId="77777777" w:rsidR="007A4799" w:rsidRPr="00C97799" w:rsidRDefault="007A4799" w:rsidP="00707297">
            <w:pPr>
              <w:pStyle w:val="Header"/>
              <w:rPr>
                <w:b w:val="0"/>
              </w:rPr>
            </w:pPr>
            <w:r w:rsidRPr="00C97799">
              <w:rPr>
                <w:b w:val="0"/>
              </w:rPr>
              <w:t xml:space="preserve">No </w:t>
            </w:r>
            <w:proofErr w:type="gramStart"/>
            <w:r w:rsidRPr="00C97799">
              <w:rPr>
                <w:b w:val="0"/>
              </w:rPr>
              <w:t>impacts</w:t>
            </w:r>
            <w:proofErr w:type="gramEnd"/>
            <w:r w:rsidRPr="00C97799">
              <w:rPr>
                <w:b w:val="0"/>
              </w:rPr>
              <w:t xml:space="preserve"> </w:t>
            </w:r>
            <w:proofErr w:type="gramStart"/>
            <w:r w:rsidRPr="00C97799">
              <w:rPr>
                <w:b w:val="0"/>
              </w:rPr>
              <w:t>to</w:t>
            </w:r>
            <w:proofErr w:type="gramEnd"/>
            <w:r w:rsidRPr="00C97799">
              <w:rPr>
                <w:b w:val="0"/>
              </w:rPr>
              <w:t xml:space="preserve"> ERCOT grid operations and practices.</w:t>
            </w:r>
          </w:p>
        </w:tc>
      </w:tr>
    </w:tbl>
    <w:p w14:paraId="5241CD01" w14:textId="77777777" w:rsidR="007A4799" w:rsidRPr="00C97799" w:rsidRDefault="007A4799" w:rsidP="00C97799">
      <w:pPr>
        <w:spacing w:after="0"/>
        <w:rPr>
          <w:sz w:val="24"/>
          <w:szCs w:val="24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7A4799" w:rsidRPr="00C97799" w14:paraId="7C90DD57" w14:textId="77777777" w:rsidTr="00707297">
        <w:trPr>
          <w:trHeight w:val="629"/>
        </w:trPr>
        <w:tc>
          <w:tcPr>
            <w:tcW w:w="10440" w:type="dxa"/>
            <w:shd w:val="clear" w:color="auto" w:fill="FFFFFF"/>
            <w:vAlign w:val="center"/>
          </w:tcPr>
          <w:p w14:paraId="41628B90" w14:textId="77777777" w:rsidR="007A4799" w:rsidRPr="00C97799" w:rsidRDefault="007A4799" w:rsidP="00707297">
            <w:pPr>
              <w:pStyle w:val="Header"/>
              <w:jc w:val="center"/>
            </w:pPr>
            <w:r w:rsidRPr="00C97799">
              <w:t>Evaluation of Interim Solutions or Alternatives for a More Efficient Implementation</w:t>
            </w:r>
          </w:p>
        </w:tc>
      </w:tr>
      <w:tr w:rsidR="007A4799" w:rsidRPr="00C97799" w14:paraId="71C444A3" w14:textId="77777777" w:rsidTr="00707297">
        <w:trPr>
          <w:trHeight w:val="41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883E20" w14:textId="77777777" w:rsidR="007A4799" w:rsidRPr="00C97799" w:rsidRDefault="007A4799" w:rsidP="00C97799">
            <w:pPr>
              <w:pStyle w:val="NormalArial"/>
              <w:spacing w:before="120" w:after="120"/>
            </w:pPr>
            <w:r w:rsidRPr="00C97799">
              <w:t>None offered.</w:t>
            </w:r>
          </w:p>
        </w:tc>
      </w:tr>
    </w:tbl>
    <w:p w14:paraId="118A1A74" w14:textId="77777777" w:rsidR="007A4799" w:rsidRPr="00C97799" w:rsidRDefault="007A4799" w:rsidP="00C97799">
      <w:pPr>
        <w:spacing w:after="0"/>
        <w:rPr>
          <w:sz w:val="24"/>
          <w:szCs w:val="24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7A4799" w:rsidRPr="00C97799" w14:paraId="0C3B10CC" w14:textId="77777777" w:rsidTr="00707297">
        <w:trPr>
          <w:trHeight w:val="422"/>
        </w:trPr>
        <w:tc>
          <w:tcPr>
            <w:tcW w:w="10440" w:type="dxa"/>
            <w:shd w:val="clear" w:color="auto" w:fill="FFFFFF"/>
            <w:vAlign w:val="center"/>
          </w:tcPr>
          <w:p w14:paraId="7A2583B8" w14:textId="77777777" w:rsidR="007A4799" w:rsidRPr="00C97799" w:rsidRDefault="007A4799" w:rsidP="00C97799">
            <w:pPr>
              <w:pStyle w:val="Header"/>
              <w:spacing w:before="120" w:after="120"/>
              <w:jc w:val="center"/>
              <w:rPr>
                <w:rFonts w:ascii="Verdana" w:hAnsi="Verdana"/>
                <w:b w:val="0"/>
              </w:rPr>
            </w:pPr>
            <w:r w:rsidRPr="00C97799">
              <w:t>Comments</w:t>
            </w:r>
          </w:p>
        </w:tc>
      </w:tr>
      <w:tr w:rsidR="007A4799" w:rsidRPr="00C97799" w14:paraId="0E9BC6E3" w14:textId="77777777" w:rsidTr="00707297">
        <w:trPr>
          <w:trHeight w:val="512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002BC3" w14:textId="77777777" w:rsidR="007A4799" w:rsidRPr="00C97799" w:rsidRDefault="007A4799" w:rsidP="00C97799">
            <w:pPr>
              <w:pStyle w:val="NormalArial"/>
              <w:spacing w:before="120" w:after="120"/>
            </w:pPr>
            <w:r w:rsidRPr="00C97799">
              <w:t>None.</w:t>
            </w:r>
          </w:p>
        </w:tc>
      </w:tr>
    </w:tbl>
    <w:p w14:paraId="0929AD4A" w14:textId="77777777" w:rsidR="007A4799" w:rsidRPr="00C97799" w:rsidRDefault="007A4799" w:rsidP="007A4799">
      <w:pPr>
        <w:rPr>
          <w:sz w:val="24"/>
          <w:szCs w:val="24"/>
        </w:rPr>
      </w:pPr>
    </w:p>
    <w:p w14:paraId="1EE9938D" w14:textId="77777777" w:rsidR="000F3858" w:rsidRDefault="000F3858"/>
    <w:sectPr w:rsidR="000F3858" w:rsidSect="00C26EFC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E7328" w14:textId="77777777" w:rsidR="00CD2FB8" w:rsidRDefault="00CD2FB8" w:rsidP="007A4799">
      <w:pPr>
        <w:spacing w:after="0" w:line="240" w:lineRule="auto"/>
      </w:pPr>
      <w:r>
        <w:separator/>
      </w:r>
    </w:p>
  </w:endnote>
  <w:endnote w:type="continuationSeparator" w:id="0">
    <w:p w14:paraId="23D28051" w14:textId="77777777" w:rsidR="00CD2FB8" w:rsidRDefault="00CD2FB8" w:rsidP="007A4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4262" w14:textId="39762295" w:rsidR="00BD1F8D" w:rsidRDefault="002B4397" w:rsidP="009D0F80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1349</w:t>
    </w:r>
    <w:r w:rsidR="00BD1F8D">
      <w:rPr>
        <w:rFonts w:ascii="Arial" w:hAnsi="Arial"/>
        <w:sz w:val="18"/>
      </w:rPr>
      <w:t xml:space="preserve">NPRR-02 Impact Analysis </w:t>
    </w:r>
    <w:r w:rsidR="00D83DB9">
      <w:rPr>
        <w:rFonts w:ascii="Arial" w:hAnsi="Arial"/>
        <w:sz w:val="18"/>
      </w:rPr>
      <w:t>09</w:t>
    </w:r>
    <w:r>
      <w:rPr>
        <w:rFonts w:ascii="Arial" w:hAnsi="Arial"/>
        <w:sz w:val="18"/>
      </w:rPr>
      <w:t>29</w:t>
    </w:r>
    <w:r w:rsidR="00D83DB9">
      <w:rPr>
        <w:rFonts w:ascii="Arial" w:hAnsi="Arial"/>
        <w:sz w:val="18"/>
      </w:rPr>
      <w:t>26</w:t>
    </w:r>
    <w:r w:rsidR="00BA2B92">
      <w:rPr>
        <w:rFonts w:ascii="Arial" w:hAnsi="Arial"/>
        <w:sz w:val="18"/>
      </w:rPr>
      <w:tab/>
      <w:t xml:space="preserve">Page </w:t>
    </w:r>
    <w:r w:rsidR="00BA2B92">
      <w:rPr>
        <w:rFonts w:ascii="Arial" w:hAnsi="Arial"/>
        <w:sz w:val="18"/>
      </w:rPr>
      <w:fldChar w:fldCharType="begin"/>
    </w:r>
    <w:r w:rsidR="00BA2B92">
      <w:rPr>
        <w:rFonts w:ascii="Arial" w:hAnsi="Arial"/>
        <w:sz w:val="18"/>
      </w:rPr>
      <w:instrText xml:space="preserve"> PAGE </w:instrText>
    </w:r>
    <w:r w:rsidR="00BA2B92">
      <w:rPr>
        <w:rFonts w:ascii="Arial" w:hAnsi="Arial"/>
        <w:sz w:val="18"/>
      </w:rPr>
      <w:fldChar w:fldCharType="separate"/>
    </w:r>
    <w:r w:rsidR="00BA2B92">
      <w:rPr>
        <w:rFonts w:ascii="Arial" w:hAnsi="Arial"/>
        <w:noProof/>
        <w:sz w:val="18"/>
      </w:rPr>
      <w:t>1</w:t>
    </w:r>
    <w:r w:rsidR="00BA2B92">
      <w:rPr>
        <w:rFonts w:ascii="Arial" w:hAnsi="Arial"/>
        <w:sz w:val="18"/>
      </w:rPr>
      <w:fldChar w:fldCharType="end"/>
    </w:r>
    <w:r w:rsidR="00BA2B92">
      <w:rPr>
        <w:rFonts w:ascii="Arial" w:hAnsi="Arial"/>
        <w:sz w:val="18"/>
      </w:rPr>
      <w:t xml:space="preserve"> of </w:t>
    </w:r>
    <w:r w:rsidR="00BA2B92">
      <w:rPr>
        <w:rFonts w:ascii="Arial" w:hAnsi="Arial"/>
        <w:sz w:val="18"/>
      </w:rPr>
      <w:fldChar w:fldCharType="begin"/>
    </w:r>
    <w:r w:rsidR="00BA2B92">
      <w:rPr>
        <w:rFonts w:ascii="Arial" w:hAnsi="Arial"/>
        <w:sz w:val="18"/>
      </w:rPr>
      <w:instrText xml:space="preserve"> NUMPAGES </w:instrText>
    </w:r>
    <w:r w:rsidR="00BA2B92">
      <w:rPr>
        <w:rFonts w:ascii="Arial" w:hAnsi="Arial"/>
        <w:sz w:val="18"/>
      </w:rPr>
      <w:fldChar w:fldCharType="separate"/>
    </w:r>
    <w:r w:rsidR="00BA2B92">
      <w:rPr>
        <w:rFonts w:ascii="Arial" w:hAnsi="Arial"/>
        <w:noProof/>
        <w:sz w:val="18"/>
      </w:rPr>
      <w:t>1</w:t>
    </w:r>
    <w:r w:rsidR="00BA2B92">
      <w:rPr>
        <w:rFonts w:ascii="Arial" w:hAnsi="Arial"/>
        <w:sz w:val="18"/>
      </w:rPr>
      <w:fldChar w:fldCharType="end"/>
    </w:r>
  </w:p>
  <w:p w14:paraId="49009ABE" w14:textId="77777777" w:rsidR="00BD1F8D" w:rsidRDefault="00BA2B92" w:rsidP="00B3605A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17F3E" w14:textId="77777777" w:rsidR="00CD2FB8" w:rsidRDefault="00CD2FB8" w:rsidP="007A4799">
      <w:pPr>
        <w:spacing w:after="0" w:line="240" w:lineRule="auto"/>
      </w:pPr>
      <w:r>
        <w:separator/>
      </w:r>
    </w:p>
  </w:footnote>
  <w:footnote w:type="continuationSeparator" w:id="0">
    <w:p w14:paraId="7E9F3794" w14:textId="77777777" w:rsidR="00CD2FB8" w:rsidRDefault="00CD2FB8" w:rsidP="007A4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13A27" w14:textId="77777777" w:rsidR="00BD1F8D" w:rsidRDefault="00BA2B92">
    <w:pPr>
      <w:pStyle w:val="Header"/>
      <w:jc w:val="center"/>
      <w:rPr>
        <w:sz w:val="30"/>
      </w:rPr>
    </w:pPr>
    <w:r>
      <w:rPr>
        <w:sz w:val="30"/>
      </w:rPr>
      <w:t>ERCOT Impact Analysis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799"/>
    <w:rsid w:val="00001DB8"/>
    <w:rsid w:val="000E0BE6"/>
    <w:rsid w:val="000F3858"/>
    <w:rsid w:val="00101C18"/>
    <w:rsid w:val="00164E03"/>
    <w:rsid w:val="001A57C2"/>
    <w:rsid w:val="001D5B00"/>
    <w:rsid w:val="002400B7"/>
    <w:rsid w:val="00280294"/>
    <w:rsid w:val="002970A8"/>
    <w:rsid w:val="002B20AE"/>
    <w:rsid w:val="002B4397"/>
    <w:rsid w:val="002C7096"/>
    <w:rsid w:val="00343875"/>
    <w:rsid w:val="00391583"/>
    <w:rsid w:val="003D10A5"/>
    <w:rsid w:val="00422F72"/>
    <w:rsid w:val="00431AA4"/>
    <w:rsid w:val="00444E94"/>
    <w:rsid w:val="004E611C"/>
    <w:rsid w:val="00551EA6"/>
    <w:rsid w:val="00587ABB"/>
    <w:rsid w:val="00634B18"/>
    <w:rsid w:val="00661791"/>
    <w:rsid w:val="00745415"/>
    <w:rsid w:val="00777A4A"/>
    <w:rsid w:val="00796E33"/>
    <w:rsid w:val="007A4799"/>
    <w:rsid w:val="00807DC1"/>
    <w:rsid w:val="00834FBE"/>
    <w:rsid w:val="00A36716"/>
    <w:rsid w:val="00A67705"/>
    <w:rsid w:val="00A92CCF"/>
    <w:rsid w:val="00BA2B92"/>
    <w:rsid w:val="00BD1F8D"/>
    <w:rsid w:val="00BD5F43"/>
    <w:rsid w:val="00C007E4"/>
    <w:rsid w:val="00C32A3C"/>
    <w:rsid w:val="00C46833"/>
    <w:rsid w:val="00C97799"/>
    <w:rsid w:val="00CD2FB8"/>
    <w:rsid w:val="00CE2FB0"/>
    <w:rsid w:val="00D22ED8"/>
    <w:rsid w:val="00D83DB9"/>
    <w:rsid w:val="00EC78AE"/>
    <w:rsid w:val="00EF4A89"/>
    <w:rsid w:val="00F9010A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8F19E"/>
  <w15:chartTrackingRefBased/>
  <w15:docId w15:val="{7DD76A6A-5E02-48EC-B772-31EF6E45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479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A4799"/>
    <w:rPr>
      <w:rFonts w:ascii="Arial" w:eastAsia="Times New Roman" w:hAnsi="Arial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rsid w:val="007A47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7A4799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Arial">
    <w:name w:val="Normal+Arial"/>
    <w:basedOn w:val="Normal"/>
    <w:rsid w:val="007A4799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Hyperlink">
    <w:name w:val="Hyperlink"/>
    <w:rsid w:val="00CE2FB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E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77A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rcot.com/mktrules/issues/NPRR134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223F5-5D0E-4091-A508-B70686AD8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733</Characters>
  <Application>Microsoft Office Word</Application>
  <DocSecurity>0</DocSecurity>
  <Lines>40</Lines>
  <Paragraphs>28</Paragraphs>
  <ScaleCrop>false</ScaleCrop>
  <Company>The Electric Reliability Council of Texas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Troublefield</dc:creator>
  <cp:keywords/>
  <dc:description/>
  <cp:lastModifiedBy>ERCOT</cp:lastModifiedBy>
  <cp:revision>3</cp:revision>
  <dcterms:created xsi:type="dcterms:W3CDTF">2026-09-29T19:53:00Z</dcterms:created>
  <dcterms:modified xsi:type="dcterms:W3CDTF">2026-09-29T19:54:00Z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2025-07-02T21:03:11Z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5241da9c-1c75-47db-b313-c698b6ecba95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