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193"/>
        <w:gridCol w:w="6390"/>
      </w:tblGrid>
      <w:tr w:rsidR="001C1652" w14:paraId="005ACC76" w14:textId="77777777" w:rsidTr="001C1652">
        <w:tc>
          <w:tcPr>
            <w:tcW w:w="1620" w:type="dxa"/>
            <w:tcBorders>
              <w:bottom w:val="single" w:sz="4" w:space="0" w:color="auto"/>
            </w:tcBorders>
            <w:shd w:val="clear" w:color="auto" w:fill="FFFFFF"/>
            <w:vAlign w:val="center"/>
          </w:tcPr>
          <w:p w14:paraId="5126DD69" w14:textId="77777777" w:rsidR="001C1652" w:rsidRDefault="001C1652" w:rsidP="00ED114E">
            <w:pPr>
              <w:pStyle w:val="Header"/>
            </w:pPr>
            <w:r>
              <w:t>VCMRR Number</w:t>
            </w:r>
          </w:p>
        </w:tc>
        <w:tc>
          <w:tcPr>
            <w:tcW w:w="1237" w:type="dxa"/>
            <w:tcBorders>
              <w:bottom w:val="single" w:sz="4" w:space="0" w:color="auto"/>
            </w:tcBorders>
            <w:vAlign w:val="center"/>
          </w:tcPr>
          <w:p w14:paraId="5B08DB3C" w14:textId="77777777" w:rsidR="001C1652" w:rsidRDefault="001C1652" w:rsidP="00ED114E">
            <w:pPr>
              <w:pStyle w:val="Header"/>
              <w:jc w:val="center"/>
            </w:pPr>
            <w:hyperlink r:id="rId8" w:history="1">
              <w:r w:rsidRPr="00077644">
                <w:rPr>
                  <w:rStyle w:val="Hyperlink"/>
                </w:rPr>
                <w:t>043</w:t>
              </w:r>
            </w:hyperlink>
          </w:p>
        </w:tc>
        <w:tc>
          <w:tcPr>
            <w:tcW w:w="1193" w:type="dxa"/>
            <w:tcBorders>
              <w:bottom w:val="single" w:sz="4" w:space="0" w:color="auto"/>
            </w:tcBorders>
            <w:shd w:val="clear" w:color="auto" w:fill="FFFFFF"/>
            <w:vAlign w:val="center"/>
          </w:tcPr>
          <w:p w14:paraId="7DCF81AE" w14:textId="77777777" w:rsidR="001C1652" w:rsidRDefault="001C1652" w:rsidP="00ED114E">
            <w:pPr>
              <w:pStyle w:val="Header"/>
            </w:pPr>
            <w:r>
              <w:t>VCMRR Title</w:t>
            </w:r>
          </w:p>
        </w:tc>
        <w:tc>
          <w:tcPr>
            <w:tcW w:w="6390" w:type="dxa"/>
            <w:tcBorders>
              <w:bottom w:val="single" w:sz="4" w:space="0" w:color="auto"/>
            </w:tcBorders>
            <w:vAlign w:val="center"/>
          </w:tcPr>
          <w:p w14:paraId="1CAEFE34" w14:textId="77777777" w:rsidR="001C1652" w:rsidRDefault="001C1652" w:rsidP="00ED114E">
            <w:pPr>
              <w:pStyle w:val="Header"/>
              <w:spacing w:before="120" w:after="120"/>
            </w:pPr>
            <w:r>
              <w:t>Related to NPRR1264, Creation of a New Energy Attribute Certificate Program</w:t>
            </w:r>
          </w:p>
        </w:tc>
      </w:tr>
      <w:tr w:rsidR="001C1652" w:rsidRPr="00E01925" w14:paraId="670865B8" w14:textId="77777777" w:rsidTr="001C1652">
        <w:trPr>
          <w:trHeight w:val="629"/>
        </w:trPr>
        <w:tc>
          <w:tcPr>
            <w:tcW w:w="2857" w:type="dxa"/>
            <w:gridSpan w:val="2"/>
            <w:shd w:val="clear" w:color="auto" w:fill="FFFFFF"/>
            <w:vAlign w:val="center"/>
          </w:tcPr>
          <w:p w14:paraId="36628DDB" w14:textId="77777777" w:rsidR="001C1652" w:rsidRPr="0014737C" w:rsidRDefault="001C1652" w:rsidP="00ED114E">
            <w:pPr>
              <w:pStyle w:val="Header"/>
              <w:rPr>
                <w:bCs w:val="0"/>
              </w:rPr>
            </w:pPr>
            <w:r w:rsidRPr="00E01925">
              <w:rPr>
                <w:bCs w:val="0"/>
              </w:rPr>
              <w:t xml:space="preserve">Date </w:t>
            </w:r>
            <w:r>
              <w:rPr>
                <w:bCs w:val="0"/>
              </w:rPr>
              <w:t>of Decision</w:t>
            </w:r>
          </w:p>
        </w:tc>
        <w:tc>
          <w:tcPr>
            <w:tcW w:w="7583" w:type="dxa"/>
            <w:gridSpan w:val="2"/>
            <w:shd w:val="clear" w:color="auto" w:fill="FFFFFF"/>
            <w:vAlign w:val="center"/>
          </w:tcPr>
          <w:p w14:paraId="7DE8CCDE" w14:textId="7680CD06" w:rsidR="001C1652" w:rsidRPr="00E01925" w:rsidRDefault="002D7F75" w:rsidP="00ED114E">
            <w:pPr>
              <w:pStyle w:val="NormalArial"/>
            </w:pPr>
            <w:r>
              <w:t>September</w:t>
            </w:r>
            <w:r w:rsidRPr="0014737C">
              <w:t xml:space="preserve"> </w:t>
            </w:r>
            <w:r>
              <w:t>15</w:t>
            </w:r>
            <w:r w:rsidR="001C1652" w:rsidRPr="0014737C">
              <w:t xml:space="preserve">, </w:t>
            </w:r>
            <w:r w:rsidR="001C1652">
              <w:t>2026</w:t>
            </w:r>
          </w:p>
        </w:tc>
      </w:tr>
      <w:tr w:rsidR="001C1652" w:rsidRPr="00E01925" w14:paraId="470FCD0A" w14:textId="77777777" w:rsidTr="001C1652">
        <w:trPr>
          <w:trHeight w:val="530"/>
        </w:trPr>
        <w:tc>
          <w:tcPr>
            <w:tcW w:w="2857" w:type="dxa"/>
            <w:gridSpan w:val="2"/>
            <w:shd w:val="clear" w:color="auto" w:fill="FFFFFF"/>
            <w:vAlign w:val="center"/>
          </w:tcPr>
          <w:p w14:paraId="48333476" w14:textId="77777777" w:rsidR="001C1652" w:rsidRPr="00E01925" w:rsidRDefault="001C1652" w:rsidP="00ED114E">
            <w:pPr>
              <w:pStyle w:val="Header"/>
              <w:rPr>
                <w:bCs w:val="0"/>
              </w:rPr>
            </w:pPr>
            <w:r>
              <w:rPr>
                <w:bCs w:val="0"/>
              </w:rPr>
              <w:t>Action</w:t>
            </w:r>
          </w:p>
        </w:tc>
        <w:tc>
          <w:tcPr>
            <w:tcW w:w="7583" w:type="dxa"/>
            <w:gridSpan w:val="2"/>
            <w:shd w:val="clear" w:color="auto" w:fill="FFFFFF"/>
            <w:vAlign w:val="center"/>
          </w:tcPr>
          <w:p w14:paraId="6F706CEE" w14:textId="1DCAC159" w:rsidR="001C1652" w:rsidRPr="0014737C" w:rsidDel="0014737C" w:rsidRDefault="001C1652" w:rsidP="00ED114E">
            <w:pPr>
              <w:pStyle w:val="NormalArial"/>
            </w:pPr>
            <w:r>
              <w:t>Recommended Approval</w:t>
            </w:r>
          </w:p>
        </w:tc>
      </w:tr>
      <w:tr w:rsidR="001C1652" w:rsidRPr="00E01925" w14:paraId="4222D177" w14:textId="77777777" w:rsidTr="001C1652">
        <w:trPr>
          <w:trHeight w:val="629"/>
        </w:trPr>
        <w:tc>
          <w:tcPr>
            <w:tcW w:w="2857" w:type="dxa"/>
            <w:gridSpan w:val="2"/>
            <w:shd w:val="clear" w:color="auto" w:fill="FFFFFF"/>
            <w:vAlign w:val="center"/>
          </w:tcPr>
          <w:p w14:paraId="4439C5BC" w14:textId="77777777" w:rsidR="001C1652" w:rsidRPr="0014737C" w:rsidRDefault="001C1652" w:rsidP="00ED114E">
            <w:pPr>
              <w:pStyle w:val="Header"/>
            </w:pPr>
            <w:r>
              <w:t>Timeline</w:t>
            </w:r>
          </w:p>
        </w:tc>
        <w:tc>
          <w:tcPr>
            <w:tcW w:w="7583" w:type="dxa"/>
            <w:gridSpan w:val="2"/>
            <w:shd w:val="clear" w:color="auto" w:fill="FFFFFF"/>
            <w:vAlign w:val="center"/>
          </w:tcPr>
          <w:p w14:paraId="7763939C" w14:textId="77777777" w:rsidR="001C1652" w:rsidRPr="0014737C" w:rsidRDefault="001C1652" w:rsidP="00ED114E">
            <w:pPr>
              <w:pStyle w:val="Header"/>
              <w:rPr>
                <w:b w:val="0"/>
                <w:bCs w:val="0"/>
              </w:rPr>
            </w:pPr>
            <w:r w:rsidRPr="0014737C">
              <w:rPr>
                <w:b w:val="0"/>
                <w:bCs w:val="0"/>
              </w:rPr>
              <w:t>Normal</w:t>
            </w:r>
          </w:p>
        </w:tc>
      </w:tr>
      <w:tr w:rsidR="001C1652" w:rsidRPr="00E01925" w14:paraId="6A260EB7" w14:textId="77777777" w:rsidTr="001C1652">
        <w:trPr>
          <w:trHeight w:val="629"/>
        </w:trPr>
        <w:tc>
          <w:tcPr>
            <w:tcW w:w="2857" w:type="dxa"/>
            <w:gridSpan w:val="2"/>
            <w:shd w:val="clear" w:color="auto" w:fill="FFFFFF"/>
            <w:vAlign w:val="center"/>
          </w:tcPr>
          <w:p w14:paraId="4A623B1C" w14:textId="6B4ADAC4" w:rsidR="001C1652" w:rsidRDefault="001C1652" w:rsidP="00ED114E">
            <w:pPr>
              <w:pStyle w:val="Header"/>
            </w:pPr>
            <w:r>
              <w:t>Estimated Impacts</w:t>
            </w:r>
          </w:p>
        </w:tc>
        <w:tc>
          <w:tcPr>
            <w:tcW w:w="7583" w:type="dxa"/>
            <w:gridSpan w:val="2"/>
            <w:shd w:val="clear" w:color="auto" w:fill="FFFFFF"/>
            <w:vAlign w:val="center"/>
          </w:tcPr>
          <w:p w14:paraId="4C483F3E" w14:textId="77777777" w:rsidR="001C1652" w:rsidRDefault="001C1652" w:rsidP="00F236D5">
            <w:pPr>
              <w:pStyle w:val="Header"/>
              <w:spacing w:before="120" w:after="120"/>
              <w:rPr>
                <w:b w:val="0"/>
                <w:bCs w:val="0"/>
              </w:rPr>
            </w:pPr>
            <w:r>
              <w:rPr>
                <w:b w:val="0"/>
                <w:bCs w:val="0"/>
              </w:rPr>
              <w:t>Cost/Budgetary:  None</w:t>
            </w:r>
          </w:p>
          <w:p w14:paraId="35827DEF" w14:textId="60C7BC8D" w:rsidR="001C1652" w:rsidRPr="0014737C" w:rsidRDefault="001C1652" w:rsidP="00F236D5">
            <w:pPr>
              <w:pStyle w:val="Header"/>
              <w:spacing w:before="120" w:after="120"/>
              <w:rPr>
                <w:b w:val="0"/>
                <w:bCs w:val="0"/>
              </w:rPr>
            </w:pPr>
            <w:r>
              <w:rPr>
                <w:b w:val="0"/>
                <w:bCs w:val="0"/>
              </w:rPr>
              <w:t>Project Duration:  No project required</w:t>
            </w:r>
          </w:p>
        </w:tc>
      </w:tr>
      <w:tr w:rsidR="001C1652" w:rsidRPr="00E01925" w14:paraId="1F10A6D2" w14:textId="77777777" w:rsidTr="001C1652">
        <w:trPr>
          <w:trHeight w:val="816"/>
        </w:trPr>
        <w:tc>
          <w:tcPr>
            <w:tcW w:w="2857" w:type="dxa"/>
            <w:gridSpan w:val="2"/>
            <w:shd w:val="clear" w:color="auto" w:fill="FFFFFF"/>
            <w:vAlign w:val="center"/>
          </w:tcPr>
          <w:p w14:paraId="4CCA9D91" w14:textId="77777777" w:rsidR="001C1652" w:rsidDel="0014737C" w:rsidRDefault="001C1652" w:rsidP="00ED114E">
            <w:pPr>
              <w:pStyle w:val="Header"/>
            </w:pPr>
            <w:r>
              <w:t>Proposed Effective Date</w:t>
            </w:r>
          </w:p>
        </w:tc>
        <w:tc>
          <w:tcPr>
            <w:tcW w:w="7583" w:type="dxa"/>
            <w:gridSpan w:val="2"/>
            <w:shd w:val="clear" w:color="auto" w:fill="FFFFFF"/>
            <w:vAlign w:val="center"/>
          </w:tcPr>
          <w:p w14:paraId="140BADA1" w14:textId="065D6CB8" w:rsidR="001C1652" w:rsidRPr="0014737C" w:rsidRDefault="001C1652" w:rsidP="00F236D5">
            <w:pPr>
              <w:pStyle w:val="Header"/>
              <w:spacing w:before="120" w:after="120"/>
              <w:rPr>
                <w:b w:val="0"/>
                <w:bCs w:val="0"/>
              </w:rPr>
            </w:pPr>
            <w:r>
              <w:rPr>
                <w:b w:val="0"/>
                <w:bCs w:val="0"/>
              </w:rPr>
              <w:t>Upon implementation of Nodal Protocol Revision Request (NPRR) 1264, Creation of a New Energy Attribute Certificate Program</w:t>
            </w:r>
          </w:p>
        </w:tc>
      </w:tr>
      <w:tr w:rsidR="001C1652" w:rsidRPr="00E01925" w14:paraId="0DC4E3CD" w14:textId="77777777" w:rsidTr="001C1652">
        <w:trPr>
          <w:trHeight w:val="816"/>
        </w:trPr>
        <w:tc>
          <w:tcPr>
            <w:tcW w:w="2857" w:type="dxa"/>
            <w:gridSpan w:val="2"/>
            <w:shd w:val="clear" w:color="auto" w:fill="FFFFFF"/>
            <w:vAlign w:val="center"/>
          </w:tcPr>
          <w:p w14:paraId="5CDC9C01" w14:textId="77777777" w:rsidR="001C1652" w:rsidDel="0014737C" w:rsidRDefault="001C1652" w:rsidP="00ED114E">
            <w:pPr>
              <w:pStyle w:val="Header"/>
            </w:pPr>
            <w:r>
              <w:t>Priority and Rank Assigned</w:t>
            </w:r>
          </w:p>
        </w:tc>
        <w:tc>
          <w:tcPr>
            <w:tcW w:w="7583" w:type="dxa"/>
            <w:gridSpan w:val="2"/>
            <w:shd w:val="clear" w:color="auto" w:fill="FFFFFF"/>
            <w:vAlign w:val="center"/>
          </w:tcPr>
          <w:p w14:paraId="1659CAC7" w14:textId="039723CC" w:rsidR="001C1652" w:rsidRPr="0014737C" w:rsidRDefault="001C1652" w:rsidP="00ED114E">
            <w:pPr>
              <w:pStyle w:val="Header"/>
              <w:rPr>
                <w:b w:val="0"/>
                <w:bCs w:val="0"/>
              </w:rPr>
            </w:pPr>
            <w:r>
              <w:rPr>
                <w:b w:val="0"/>
                <w:bCs w:val="0"/>
              </w:rPr>
              <w:t>Not applicable</w:t>
            </w:r>
          </w:p>
        </w:tc>
      </w:tr>
      <w:tr w:rsidR="001C1652" w14:paraId="04AA0FB5" w14:textId="77777777" w:rsidTr="001C1652">
        <w:trPr>
          <w:trHeight w:val="773"/>
        </w:trPr>
        <w:tc>
          <w:tcPr>
            <w:tcW w:w="2857" w:type="dxa"/>
            <w:gridSpan w:val="2"/>
            <w:tcBorders>
              <w:top w:val="single" w:sz="4" w:space="0" w:color="auto"/>
              <w:bottom w:val="single" w:sz="4" w:space="0" w:color="auto"/>
            </w:tcBorders>
            <w:shd w:val="clear" w:color="auto" w:fill="FFFFFF"/>
            <w:vAlign w:val="center"/>
          </w:tcPr>
          <w:p w14:paraId="5563E917" w14:textId="77777777" w:rsidR="001C1652" w:rsidRDefault="001C1652" w:rsidP="00ED114E">
            <w:pPr>
              <w:pStyle w:val="Header"/>
              <w:spacing w:before="120" w:after="120"/>
            </w:pPr>
            <w:r>
              <w:t xml:space="preserve">Verifiable Cost Manual Sections Requiring Revision </w:t>
            </w:r>
          </w:p>
        </w:tc>
        <w:tc>
          <w:tcPr>
            <w:tcW w:w="7583" w:type="dxa"/>
            <w:gridSpan w:val="2"/>
            <w:tcBorders>
              <w:top w:val="single" w:sz="4" w:space="0" w:color="auto"/>
            </w:tcBorders>
            <w:vAlign w:val="center"/>
          </w:tcPr>
          <w:p w14:paraId="74F20B57" w14:textId="77777777" w:rsidR="001C1652" w:rsidRPr="00FB509B" w:rsidRDefault="001C1652" w:rsidP="00ED114E">
            <w:pPr>
              <w:pStyle w:val="NormalArial"/>
            </w:pPr>
            <w:r>
              <w:t xml:space="preserve">13.2, </w:t>
            </w:r>
            <w:r w:rsidRPr="00D31911">
              <w:t>Submission of a Verifiable Cost Manual Revision Request</w:t>
            </w:r>
          </w:p>
        </w:tc>
      </w:tr>
      <w:tr w:rsidR="001C1652" w14:paraId="78DEEB48" w14:textId="77777777" w:rsidTr="001C1652">
        <w:trPr>
          <w:trHeight w:val="518"/>
        </w:trPr>
        <w:tc>
          <w:tcPr>
            <w:tcW w:w="2857" w:type="dxa"/>
            <w:gridSpan w:val="2"/>
            <w:tcBorders>
              <w:bottom w:val="single" w:sz="4" w:space="0" w:color="auto"/>
            </w:tcBorders>
            <w:shd w:val="clear" w:color="auto" w:fill="FFFFFF"/>
            <w:vAlign w:val="center"/>
          </w:tcPr>
          <w:p w14:paraId="0B29330D" w14:textId="77777777" w:rsidR="001C1652" w:rsidRDefault="001C1652" w:rsidP="00ED114E">
            <w:pPr>
              <w:pStyle w:val="Header"/>
            </w:pPr>
            <w:r>
              <w:t>Related Documents Requiring Revision/Related Revision Requests</w:t>
            </w:r>
          </w:p>
        </w:tc>
        <w:tc>
          <w:tcPr>
            <w:tcW w:w="7583" w:type="dxa"/>
            <w:gridSpan w:val="2"/>
            <w:tcBorders>
              <w:bottom w:val="single" w:sz="4" w:space="0" w:color="auto"/>
            </w:tcBorders>
            <w:vAlign w:val="center"/>
          </w:tcPr>
          <w:p w14:paraId="46983836" w14:textId="3B6DBB8B" w:rsidR="001C1652" w:rsidRDefault="001C1652" w:rsidP="00ED114E">
            <w:pPr>
              <w:pStyle w:val="NormalArial"/>
              <w:spacing w:before="120"/>
            </w:pPr>
            <w:r>
              <w:t>NPRR1264</w:t>
            </w:r>
          </w:p>
          <w:p w14:paraId="58B15C30" w14:textId="77777777" w:rsidR="001C1652" w:rsidRDefault="001C1652" w:rsidP="00ED114E">
            <w:pPr>
              <w:pStyle w:val="NormalArial"/>
              <w:spacing w:before="120"/>
            </w:pPr>
            <w:r w:rsidRPr="002B5F47">
              <w:t>Commercial Operations Market Guide Revision Request (COPMGRR)</w:t>
            </w:r>
            <w:r>
              <w:t xml:space="preserve"> 051, </w:t>
            </w:r>
            <w:r w:rsidRPr="002B5F47">
              <w:t>Related to NPRR</w:t>
            </w:r>
            <w:r>
              <w:t>1264</w:t>
            </w:r>
            <w:r w:rsidRPr="002B5F47">
              <w:t>, Creation of a New Energy Attribute Certificate Program</w:t>
            </w:r>
          </w:p>
          <w:p w14:paraId="7EDF572A" w14:textId="730C1F0E" w:rsidR="00211DF2" w:rsidRDefault="00211DF2" w:rsidP="00ED114E">
            <w:pPr>
              <w:pStyle w:val="NormalArial"/>
              <w:spacing w:before="120"/>
            </w:pPr>
            <w:r w:rsidRPr="00EF523E">
              <w:t>Load Profiling Guide Revision Request (LPGRR) 076, Related to NPRR1264, Creation of a New Energy Attribute Certificate Program</w:t>
            </w:r>
          </w:p>
          <w:p w14:paraId="272A7ED9" w14:textId="77777777" w:rsidR="001C1652" w:rsidRDefault="001C1652" w:rsidP="00ED114E">
            <w:pPr>
              <w:pStyle w:val="NormalArial"/>
              <w:spacing w:before="120"/>
            </w:pPr>
            <w:r w:rsidRPr="00E70D96">
              <w:t>Nodal Operating Guide Revision Request (NOGRR)</w:t>
            </w:r>
            <w:r>
              <w:t xml:space="preserve"> 273, </w:t>
            </w:r>
            <w:r w:rsidRPr="00E70D96">
              <w:t>Related to NPRR</w:t>
            </w:r>
            <w:r>
              <w:t>1264</w:t>
            </w:r>
            <w:r w:rsidRPr="00E70D96">
              <w:t>, Creation of a New Energy Attribute Certificate Program</w:t>
            </w:r>
          </w:p>
          <w:p w14:paraId="24510368" w14:textId="77777777" w:rsidR="001C1652" w:rsidRDefault="001C1652" w:rsidP="00ED114E">
            <w:pPr>
              <w:pStyle w:val="NormalArial"/>
              <w:spacing w:before="120"/>
            </w:pPr>
            <w:r>
              <w:t xml:space="preserve">Planning Guide Revision Request (PGRR) 123, </w:t>
            </w:r>
            <w:r w:rsidRPr="00E70D96">
              <w:t>Related to NPRR</w:t>
            </w:r>
            <w:r>
              <w:t>1264</w:t>
            </w:r>
            <w:r w:rsidRPr="00E70D96">
              <w:t>, Creation of a New Energy Attribute Certificate Program</w:t>
            </w:r>
          </w:p>
          <w:p w14:paraId="52FC6593" w14:textId="77777777" w:rsidR="001C1652" w:rsidRDefault="001C1652" w:rsidP="00ED114E">
            <w:pPr>
              <w:pStyle w:val="NormalArial"/>
              <w:spacing w:before="120"/>
            </w:pPr>
            <w:r w:rsidRPr="00E70D96">
              <w:t>Resource Registration Glossary Revision Request (RRGRR)</w:t>
            </w:r>
            <w:r>
              <w:t xml:space="preserve"> 038, </w:t>
            </w:r>
            <w:r w:rsidRPr="00E70D96">
              <w:t>Related to NPRR</w:t>
            </w:r>
            <w:r>
              <w:t>1264</w:t>
            </w:r>
            <w:r w:rsidRPr="00E70D96">
              <w:t>, Creation of a New Energy Attribute Certificate Program</w:t>
            </w:r>
          </w:p>
          <w:p w14:paraId="37D1AC78" w14:textId="77777777" w:rsidR="001C1652" w:rsidRDefault="001C1652" w:rsidP="00ED114E">
            <w:pPr>
              <w:pStyle w:val="NormalArial"/>
              <w:spacing w:before="120"/>
            </w:pPr>
            <w:r>
              <w:t>Retail Market Guide Revision Request (RMGRR) 182</w:t>
            </w:r>
            <w:r w:rsidRPr="00D31911">
              <w:t>, Related to NPRR</w:t>
            </w:r>
            <w:r>
              <w:t>1264</w:t>
            </w:r>
            <w:r w:rsidRPr="00D31911">
              <w:t>, Creation of a New Energy Attribute Certificate Program</w:t>
            </w:r>
          </w:p>
          <w:p w14:paraId="01D238EF" w14:textId="77777777" w:rsidR="001C1652" w:rsidRPr="00FB509B" w:rsidRDefault="001C1652" w:rsidP="00ED114E">
            <w:pPr>
              <w:pStyle w:val="NormalArial"/>
              <w:spacing w:before="120" w:after="120"/>
            </w:pPr>
            <w:r w:rsidRPr="00E70D96">
              <w:t>Settlement Metering Operating Guide Revision Request (SMOGRR)</w:t>
            </w:r>
            <w:r>
              <w:t xml:space="preserve"> 031</w:t>
            </w:r>
            <w:r w:rsidRPr="00E70D96">
              <w:t>, Related to NPRR</w:t>
            </w:r>
            <w:r>
              <w:t>1264</w:t>
            </w:r>
            <w:r w:rsidRPr="00E70D96">
              <w:t>, Creation of a New Energy Attribute Certificate Program</w:t>
            </w:r>
          </w:p>
        </w:tc>
      </w:tr>
      <w:tr w:rsidR="001C1652" w14:paraId="152EB1D4" w14:textId="77777777" w:rsidTr="001C1652">
        <w:trPr>
          <w:trHeight w:val="518"/>
        </w:trPr>
        <w:tc>
          <w:tcPr>
            <w:tcW w:w="2857" w:type="dxa"/>
            <w:gridSpan w:val="2"/>
            <w:tcBorders>
              <w:bottom w:val="single" w:sz="4" w:space="0" w:color="auto"/>
            </w:tcBorders>
            <w:shd w:val="clear" w:color="auto" w:fill="FFFFFF"/>
            <w:vAlign w:val="center"/>
          </w:tcPr>
          <w:p w14:paraId="1AF52DC9" w14:textId="77777777" w:rsidR="001C1652" w:rsidRDefault="001C1652" w:rsidP="00ED114E">
            <w:pPr>
              <w:pStyle w:val="Header"/>
            </w:pPr>
            <w:r>
              <w:lastRenderedPageBreak/>
              <w:t>Revision Description</w:t>
            </w:r>
          </w:p>
        </w:tc>
        <w:tc>
          <w:tcPr>
            <w:tcW w:w="7583" w:type="dxa"/>
            <w:gridSpan w:val="2"/>
            <w:tcBorders>
              <w:bottom w:val="single" w:sz="4" w:space="0" w:color="auto"/>
            </w:tcBorders>
            <w:vAlign w:val="center"/>
          </w:tcPr>
          <w:p w14:paraId="4AEA2F8B" w14:textId="77777777" w:rsidR="001C1652" w:rsidRPr="00FB509B" w:rsidRDefault="001C1652" w:rsidP="00ED114E">
            <w:pPr>
              <w:pStyle w:val="NormalArial"/>
              <w:spacing w:before="120" w:after="120"/>
            </w:pPr>
            <w:r>
              <w:t>This Verifiable Cost Manual</w:t>
            </w:r>
            <w:r w:rsidRPr="00C51F4C">
              <w:t xml:space="preserve"> Revision Request</w:t>
            </w:r>
            <w:r>
              <w:t xml:space="preserve"> (VCMRR) modifies what an Entity may be affected by in order to qualify to submit VCMRRs, in alignment with Protocol changes made by NPRR1264.</w:t>
            </w:r>
          </w:p>
        </w:tc>
      </w:tr>
      <w:tr w:rsidR="001C1652" w14:paraId="00E040D8" w14:textId="77777777" w:rsidTr="001C1652">
        <w:trPr>
          <w:trHeight w:val="518"/>
        </w:trPr>
        <w:tc>
          <w:tcPr>
            <w:tcW w:w="2857" w:type="dxa"/>
            <w:gridSpan w:val="2"/>
            <w:shd w:val="clear" w:color="auto" w:fill="FFFFFF"/>
            <w:vAlign w:val="center"/>
          </w:tcPr>
          <w:p w14:paraId="3B68CCAF" w14:textId="77777777" w:rsidR="001C1652" w:rsidRDefault="001C1652" w:rsidP="00ED114E">
            <w:pPr>
              <w:pStyle w:val="Header"/>
            </w:pPr>
            <w:r>
              <w:t>Reason for Revision</w:t>
            </w:r>
          </w:p>
        </w:tc>
        <w:tc>
          <w:tcPr>
            <w:tcW w:w="7583" w:type="dxa"/>
            <w:gridSpan w:val="2"/>
            <w:vAlign w:val="center"/>
          </w:tcPr>
          <w:p w14:paraId="3E813808" w14:textId="65E7C002" w:rsidR="001C1652" w:rsidRDefault="001C1652" w:rsidP="00ED114E">
            <w:pPr>
              <w:pStyle w:val="NormalArial"/>
              <w:tabs>
                <w:tab w:val="left" w:pos="432"/>
              </w:tabs>
              <w:spacing w:before="120"/>
              <w:ind w:left="432" w:hanging="432"/>
              <w:rPr>
                <w:rFonts w:cs="Arial"/>
                <w:color w:val="000000"/>
              </w:rPr>
            </w:pPr>
            <w:r w:rsidRPr="006629C8">
              <w:object w:dxaOrig="225" w:dyaOrig="225" w14:anchorId="2611BB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E4F584E" w14:textId="55E8D093" w:rsidR="001C1652" w:rsidRPr="00BD53C5" w:rsidRDefault="001C1652" w:rsidP="00ED114E">
            <w:pPr>
              <w:pStyle w:val="NormalArial"/>
              <w:tabs>
                <w:tab w:val="left" w:pos="432"/>
              </w:tabs>
              <w:spacing w:before="120"/>
              <w:ind w:left="432" w:hanging="432"/>
              <w:rPr>
                <w:rFonts w:cs="Arial"/>
                <w:color w:val="000000"/>
              </w:rPr>
            </w:pPr>
            <w:r w:rsidRPr="00CD242D">
              <w:object w:dxaOrig="225" w:dyaOrig="225" w14:anchorId="1151FCC8">
                <v:shape id="_x0000_i1044" type="#_x0000_t75" style="width:15.6pt;height:15pt" o:ole="">
                  <v:imagedata r:id="rId12" o:title=""/>
                </v:shape>
                <w:control r:id="rId13" w:name="TextBox17" w:shapeid="_x0000_i1044"/>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44FB9A87" w14:textId="2AB4E5AA" w:rsidR="001C1652" w:rsidRPr="00BD53C5" w:rsidRDefault="001C1652" w:rsidP="00ED114E">
            <w:pPr>
              <w:pStyle w:val="NormalArial"/>
              <w:spacing w:before="120"/>
              <w:ind w:left="432" w:hanging="432"/>
              <w:rPr>
                <w:rFonts w:cs="Arial"/>
                <w:color w:val="000000"/>
              </w:rPr>
            </w:pPr>
            <w:r w:rsidRPr="006629C8">
              <w:object w:dxaOrig="225" w:dyaOrig="225" w14:anchorId="115B46BF">
                <v:shape id="_x0000_i1046" type="#_x0000_t75" style="width:15.6pt;height:15pt" o:ole="">
                  <v:imagedata r:id="rId9" o:title=""/>
                </v:shape>
                <w:control r:id="rId15" w:name="TextBox122" w:shapeid="_x0000_i1046"/>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363FFFE" w14:textId="390AA927" w:rsidR="001C1652" w:rsidRDefault="001C1652" w:rsidP="00ED114E">
            <w:pPr>
              <w:pStyle w:val="NormalArial"/>
              <w:spacing w:before="120"/>
              <w:rPr>
                <w:iCs/>
                <w:kern w:val="24"/>
              </w:rPr>
            </w:pPr>
            <w:r w:rsidRPr="006629C8">
              <w:object w:dxaOrig="225" w:dyaOrig="225" w14:anchorId="75B5C8CD">
                <v:shape id="_x0000_i1048" type="#_x0000_t75" style="width:15.6pt;height:15pt" o:ole="">
                  <v:imagedata r:id="rId9" o:title=""/>
                </v:shape>
                <w:control r:id="rId17" w:name="TextBox13" w:shapeid="_x0000_i1048"/>
              </w:object>
            </w:r>
            <w:r w:rsidRPr="006629C8">
              <w:t xml:space="preserve">  </w:t>
            </w:r>
            <w:r>
              <w:rPr>
                <w:iCs/>
                <w:kern w:val="24"/>
              </w:rPr>
              <w:t>General system and/or process improvement(s)</w:t>
            </w:r>
          </w:p>
          <w:p w14:paraId="2E6069AC" w14:textId="3835E5B7" w:rsidR="001C1652" w:rsidRDefault="001C1652" w:rsidP="00ED114E">
            <w:pPr>
              <w:pStyle w:val="NormalArial"/>
              <w:spacing w:before="120"/>
              <w:rPr>
                <w:iCs/>
                <w:kern w:val="24"/>
              </w:rPr>
            </w:pPr>
            <w:r w:rsidRPr="006629C8">
              <w:object w:dxaOrig="225" w:dyaOrig="225" w14:anchorId="59E5623F">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43C2C061" w14:textId="1823A933" w:rsidR="001C1652" w:rsidRPr="00CD242D" w:rsidRDefault="001C1652" w:rsidP="00ED114E">
            <w:pPr>
              <w:pStyle w:val="NormalArial"/>
              <w:spacing w:before="120"/>
              <w:rPr>
                <w:rFonts w:cs="Arial"/>
                <w:color w:val="000000"/>
              </w:rPr>
            </w:pPr>
            <w:r w:rsidRPr="006629C8">
              <w:object w:dxaOrig="225" w:dyaOrig="225" w14:anchorId="4FF6FBCE">
                <v:shape id="_x0000_i1052" type="#_x0000_t75" style="width:15.6pt;height:15pt" o:ole="">
                  <v:imagedata r:id="rId9" o:title=""/>
                </v:shape>
                <w:control r:id="rId19" w:name="TextBox15" w:shapeid="_x0000_i1052"/>
              </w:object>
            </w:r>
            <w:r w:rsidRPr="006629C8">
              <w:t xml:space="preserve">  </w:t>
            </w:r>
            <w:r>
              <w:rPr>
                <w:rFonts w:cs="Arial"/>
                <w:color w:val="000000"/>
              </w:rPr>
              <w:t>ERCOT Board/PUCT Directive</w:t>
            </w:r>
          </w:p>
          <w:p w14:paraId="215B1B5D" w14:textId="77777777" w:rsidR="001C1652" w:rsidRDefault="001C1652" w:rsidP="00ED114E">
            <w:pPr>
              <w:pStyle w:val="NormalArial"/>
              <w:rPr>
                <w:i/>
                <w:sz w:val="20"/>
                <w:szCs w:val="20"/>
              </w:rPr>
            </w:pPr>
          </w:p>
          <w:p w14:paraId="3F357542" w14:textId="77777777" w:rsidR="001C1652" w:rsidRPr="00D31911" w:rsidRDefault="001C1652" w:rsidP="00ED114E">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1C1652" w14:paraId="76F13E9E" w14:textId="77777777" w:rsidTr="001C1652">
        <w:trPr>
          <w:trHeight w:val="518"/>
        </w:trPr>
        <w:tc>
          <w:tcPr>
            <w:tcW w:w="2857" w:type="dxa"/>
            <w:gridSpan w:val="2"/>
            <w:shd w:val="clear" w:color="auto" w:fill="FFFFFF"/>
            <w:vAlign w:val="center"/>
          </w:tcPr>
          <w:p w14:paraId="3624461B" w14:textId="77777777" w:rsidR="001C1652" w:rsidRDefault="001C1652" w:rsidP="00ED114E">
            <w:pPr>
              <w:pStyle w:val="Header"/>
              <w:spacing w:before="120" w:after="120"/>
            </w:pPr>
            <w:r>
              <w:t>Justification of Reason for Revision and Market Impacts</w:t>
            </w:r>
          </w:p>
        </w:tc>
        <w:tc>
          <w:tcPr>
            <w:tcW w:w="7583" w:type="dxa"/>
            <w:gridSpan w:val="2"/>
            <w:vAlign w:val="center"/>
          </w:tcPr>
          <w:p w14:paraId="28A25706" w14:textId="12CA278A" w:rsidR="001C1652" w:rsidRPr="00625E5D" w:rsidRDefault="001C1652" w:rsidP="00ED114E">
            <w:pPr>
              <w:pStyle w:val="NormalArial"/>
              <w:spacing w:before="120" w:after="120"/>
              <w:rPr>
                <w:iCs/>
                <w:kern w:val="24"/>
              </w:rPr>
            </w:pPr>
            <w:r w:rsidRPr="001C1652">
              <w:rPr>
                <w:iCs/>
                <w:kern w:val="24"/>
              </w:rPr>
              <w:t xml:space="preserve">The Revision Request process is broadly inclusive and therefore provides for participation for many reasons by many types of Entities. Because NPRR1264 adds the term ‘Energy Attribute Certificate (EAC)’ in Protocol Section 2.1, Definitions, references to an EAC program must be added within the Verifiable Cost Manual, as well.    </w:t>
            </w:r>
          </w:p>
        </w:tc>
      </w:tr>
      <w:tr w:rsidR="001C1652" w14:paraId="2FF2274C" w14:textId="77777777" w:rsidTr="001C1652">
        <w:trPr>
          <w:trHeight w:val="518"/>
        </w:trPr>
        <w:tc>
          <w:tcPr>
            <w:tcW w:w="2857" w:type="dxa"/>
            <w:gridSpan w:val="2"/>
            <w:shd w:val="clear" w:color="auto" w:fill="FFFFFF"/>
            <w:vAlign w:val="center"/>
          </w:tcPr>
          <w:p w14:paraId="1FFC3181" w14:textId="77777777" w:rsidR="001C1652" w:rsidRDefault="001C1652" w:rsidP="00ED114E">
            <w:pPr>
              <w:pStyle w:val="Header"/>
              <w:spacing w:before="120" w:after="120"/>
            </w:pPr>
            <w:r>
              <w:t>WMS Decision</w:t>
            </w:r>
          </w:p>
        </w:tc>
        <w:tc>
          <w:tcPr>
            <w:tcW w:w="7583" w:type="dxa"/>
            <w:gridSpan w:val="2"/>
            <w:vAlign w:val="center"/>
          </w:tcPr>
          <w:p w14:paraId="2903F051" w14:textId="77777777" w:rsidR="001C1652" w:rsidRDefault="001C1652" w:rsidP="00ED114E">
            <w:pPr>
              <w:pStyle w:val="NormalArial"/>
              <w:spacing w:before="120" w:after="120"/>
              <w:rPr>
                <w:iCs/>
                <w:kern w:val="24"/>
              </w:rPr>
            </w:pPr>
            <w:r>
              <w:rPr>
                <w:iCs/>
                <w:kern w:val="24"/>
              </w:rPr>
              <w:t>On 1/8/25, WMS voted unanimously to table VCMRR043.  All Market Segments participated in the vote.</w:t>
            </w:r>
          </w:p>
          <w:p w14:paraId="17270DB9" w14:textId="77777777" w:rsidR="001C1652" w:rsidRDefault="001C1652" w:rsidP="00ED114E">
            <w:pPr>
              <w:pStyle w:val="NormalArial"/>
              <w:spacing w:before="120" w:after="120"/>
              <w:rPr>
                <w:iCs/>
                <w:kern w:val="24"/>
              </w:rPr>
            </w:pPr>
            <w:r w:rsidRPr="00A50486">
              <w:rPr>
                <w:iCs/>
                <w:kern w:val="24"/>
              </w:rPr>
              <w:t xml:space="preserve">On 3/5/25, WMS voted to recommend approval of </w:t>
            </w:r>
            <w:r>
              <w:rPr>
                <w:iCs/>
                <w:kern w:val="24"/>
              </w:rPr>
              <w:t>VCMRR043</w:t>
            </w:r>
            <w:r w:rsidRPr="00A50486">
              <w:rPr>
                <w:iCs/>
                <w:kern w:val="24"/>
              </w:rPr>
              <w:t xml:space="preserve"> as submitted.  There was one abstention from the Independent Power Marketer (IPM) (SENA) Market Segment.  All Market Segments participated in the vote.</w:t>
            </w:r>
          </w:p>
          <w:p w14:paraId="1EF69430" w14:textId="77777777" w:rsidR="001C1652" w:rsidRDefault="001C1652" w:rsidP="00ED114E">
            <w:pPr>
              <w:pStyle w:val="NormalArial"/>
              <w:spacing w:before="120" w:after="120"/>
              <w:rPr>
                <w:iCs/>
                <w:kern w:val="24"/>
              </w:rPr>
            </w:pPr>
            <w:r>
              <w:rPr>
                <w:iCs/>
                <w:kern w:val="24"/>
              </w:rPr>
              <w:t>On 4/2/25, WMS voted unanimously to table VCMRR043.  All Market Segments participated in the vote.</w:t>
            </w:r>
          </w:p>
          <w:p w14:paraId="504631D2" w14:textId="29288F74" w:rsidR="00211DF2" w:rsidRDefault="00211DF2" w:rsidP="00ED114E">
            <w:pPr>
              <w:pStyle w:val="NormalArial"/>
              <w:spacing w:before="120" w:after="120"/>
              <w:rPr>
                <w:iCs/>
                <w:kern w:val="24"/>
              </w:rPr>
            </w:pPr>
            <w:r>
              <w:rPr>
                <w:iCs/>
                <w:kern w:val="24"/>
              </w:rPr>
              <w:t>On 6/3/26, WMS voted unanimously t</w:t>
            </w:r>
            <w:r w:rsidRPr="006D373C">
              <w:rPr>
                <w:iCs/>
                <w:kern w:val="24"/>
              </w:rPr>
              <w:t xml:space="preserve">o endorse and forward to TAC the 4/2/25 WMS Report as amended by the 5/6/26 ERCOT comments and the 5/26/26 Impact Analysis for </w:t>
            </w:r>
            <w:r w:rsidR="00164303">
              <w:rPr>
                <w:iCs/>
                <w:kern w:val="24"/>
              </w:rPr>
              <w:t>VCMRR043</w:t>
            </w:r>
            <w:r>
              <w:rPr>
                <w:iCs/>
                <w:kern w:val="24"/>
              </w:rPr>
              <w:t>.  All Market Segments participated in the vote.</w:t>
            </w:r>
          </w:p>
        </w:tc>
      </w:tr>
      <w:tr w:rsidR="001C1652" w14:paraId="48E45323" w14:textId="77777777" w:rsidTr="00090D9E">
        <w:trPr>
          <w:trHeight w:val="518"/>
        </w:trPr>
        <w:tc>
          <w:tcPr>
            <w:tcW w:w="2857" w:type="dxa"/>
            <w:gridSpan w:val="2"/>
            <w:shd w:val="clear" w:color="auto" w:fill="FFFFFF"/>
            <w:vAlign w:val="center"/>
          </w:tcPr>
          <w:p w14:paraId="77DA588F" w14:textId="77777777" w:rsidR="001C1652" w:rsidRDefault="001C1652" w:rsidP="00ED114E">
            <w:pPr>
              <w:pStyle w:val="Header"/>
              <w:spacing w:before="120" w:after="120"/>
            </w:pPr>
            <w:r>
              <w:lastRenderedPageBreak/>
              <w:t>Summary of WMS Discussion</w:t>
            </w:r>
          </w:p>
        </w:tc>
        <w:tc>
          <w:tcPr>
            <w:tcW w:w="7583" w:type="dxa"/>
            <w:gridSpan w:val="2"/>
            <w:vAlign w:val="center"/>
          </w:tcPr>
          <w:p w14:paraId="0E8470DF" w14:textId="77777777" w:rsidR="001C1652" w:rsidRDefault="001C1652" w:rsidP="00ED114E">
            <w:pPr>
              <w:pStyle w:val="NormalArial"/>
              <w:spacing w:before="120" w:after="120"/>
              <w:rPr>
                <w:iCs/>
                <w:kern w:val="24"/>
              </w:rPr>
            </w:pPr>
            <w:r>
              <w:rPr>
                <w:iCs/>
                <w:kern w:val="24"/>
              </w:rPr>
              <w:t xml:space="preserve">On 1/8/25, WMS reviewed VCMRR043 and NPRR1264.  </w:t>
            </w:r>
            <w:r w:rsidRPr="008A0B97">
              <w:rPr>
                <w:iCs/>
                <w:kern w:val="24"/>
              </w:rPr>
              <w:t xml:space="preserve">Participants expressed a preference to table </w:t>
            </w:r>
            <w:r>
              <w:rPr>
                <w:iCs/>
                <w:kern w:val="24"/>
              </w:rPr>
              <w:t>VCMRR043</w:t>
            </w:r>
            <w:r w:rsidRPr="008A0B97">
              <w:rPr>
                <w:iCs/>
                <w:kern w:val="24"/>
              </w:rPr>
              <w:t xml:space="preserve"> until after NPRR1264 is introduced at PRS.</w:t>
            </w:r>
          </w:p>
          <w:p w14:paraId="09EAC580" w14:textId="77777777" w:rsidR="001C1652" w:rsidRDefault="001C1652" w:rsidP="00ED114E">
            <w:pPr>
              <w:pStyle w:val="NormalArial"/>
              <w:spacing w:before="120" w:after="120"/>
              <w:rPr>
                <w:iCs/>
                <w:kern w:val="24"/>
              </w:rPr>
            </w:pPr>
            <w:r>
              <w:rPr>
                <w:iCs/>
                <w:kern w:val="24"/>
              </w:rPr>
              <w:t>On 3/5/25, there was no discussion.</w:t>
            </w:r>
          </w:p>
          <w:p w14:paraId="63BA3906" w14:textId="77777777" w:rsidR="001C1652" w:rsidRDefault="001C1652" w:rsidP="00ED114E">
            <w:pPr>
              <w:pStyle w:val="NormalArial"/>
              <w:spacing w:before="120" w:after="120"/>
              <w:rPr>
                <w:iCs/>
                <w:kern w:val="24"/>
              </w:rPr>
            </w:pPr>
            <w:r w:rsidRPr="00E221EC">
              <w:rPr>
                <w:iCs/>
                <w:kern w:val="24"/>
              </w:rPr>
              <w:t>On 4/2/25, WMS reviewed recent PRS discussion of NPRR1264 and pending request for additional NPRR1264 market comments.</w:t>
            </w:r>
          </w:p>
          <w:p w14:paraId="0EA7729B" w14:textId="49ED6811" w:rsidR="00211DF2" w:rsidRDefault="00211DF2" w:rsidP="00ED114E">
            <w:pPr>
              <w:pStyle w:val="NormalArial"/>
              <w:spacing w:before="120" w:after="120"/>
              <w:rPr>
                <w:iCs/>
                <w:kern w:val="24"/>
              </w:rPr>
            </w:pPr>
            <w:r>
              <w:rPr>
                <w:iCs/>
                <w:kern w:val="24"/>
              </w:rPr>
              <w:t xml:space="preserve">On 6/3/26, WMS reviewed the 5/6/26 ERCOT comments and 5/26/26 Impact Analysis.  Participants discussed remaining project timeline and implementation details including issuing a </w:t>
            </w:r>
            <w:r w:rsidRPr="00920941">
              <w:rPr>
                <w:iCs/>
                <w:kern w:val="24"/>
              </w:rPr>
              <w:t>“Request for Proposal” (</w:t>
            </w:r>
            <w:r>
              <w:rPr>
                <w:iCs/>
                <w:kern w:val="24"/>
              </w:rPr>
              <w:t>RFP), scheduling workshops, and vendor selection.</w:t>
            </w:r>
          </w:p>
        </w:tc>
      </w:tr>
      <w:tr w:rsidR="00090D9E" w14:paraId="08468086" w14:textId="77777777" w:rsidTr="00090D9E">
        <w:trPr>
          <w:trHeight w:val="518"/>
        </w:trPr>
        <w:tc>
          <w:tcPr>
            <w:tcW w:w="2857" w:type="dxa"/>
            <w:gridSpan w:val="2"/>
            <w:shd w:val="clear" w:color="auto" w:fill="FFFFFF"/>
            <w:vAlign w:val="center"/>
          </w:tcPr>
          <w:p w14:paraId="02ACCEC1" w14:textId="16F81751" w:rsidR="00090D9E" w:rsidRDefault="00090D9E" w:rsidP="00090D9E">
            <w:pPr>
              <w:pStyle w:val="Header"/>
              <w:spacing w:before="120" w:after="120"/>
            </w:pPr>
            <w:r>
              <w:t>TAC Decision</w:t>
            </w:r>
          </w:p>
        </w:tc>
        <w:tc>
          <w:tcPr>
            <w:tcW w:w="7583" w:type="dxa"/>
            <w:gridSpan w:val="2"/>
            <w:vAlign w:val="center"/>
          </w:tcPr>
          <w:p w14:paraId="3A84809B" w14:textId="6E75360E" w:rsidR="00090D9E" w:rsidRDefault="00090D9E" w:rsidP="00090D9E">
            <w:pPr>
              <w:pStyle w:val="NormalArial"/>
              <w:spacing w:before="120" w:after="120"/>
              <w:rPr>
                <w:iCs/>
                <w:kern w:val="24"/>
              </w:rPr>
            </w:pPr>
            <w:r>
              <w:rPr>
                <w:iCs/>
                <w:kern w:val="24"/>
              </w:rPr>
              <w:t xml:space="preserve">On 7/29/26, TAC </w:t>
            </w:r>
            <w:r w:rsidRPr="00EC348B">
              <w:rPr>
                <w:iCs/>
                <w:kern w:val="24"/>
              </w:rPr>
              <w:t xml:space="preserve">voted unanimously to recommend approval of </w:t>
            </w:r>
            <w:r>
              <w:rPr>
                <w:iCs/>
                <w:kern w:val="24"/>
              </w:rPr>
              <w:t>VCMRR043</w:t>
            </w:r>
            <w:r w:rsidRPr="00EC348B">
              <w:rPr>
                <w:iCs/>
                <w:kern w:val="24"/>
              </w:rPr>
              <w:t xml:space="preserve"> as recommended by</w:t>
            </w:r>
            <w:r>
              <w:rPr>
                <w:iCs/>
                <w:kern w:val="24"/>
              </w:rPr>
              <w:t xml:space="preserve"> WMS</w:t>
            </w:r>
            <w:r w:rsidRPr="00EC348B">
              <w:rPr>
                <w:iCs/>
                <w:kern w:val="24"/>
              </w:rPr>
              <w:t xml:space="preserve"> in the 6/</w:t>
            </w:r>
            <w:r>
              <w:rPr>
                <w:iCs/>
                <w:kern w:val="24"/>
              </w:rPr>
              <w:t>3</w:t>
            </w:r>
            <w:r w:rsidRPr="00EC348B">
              <w:rPr>
                <w:iCs/>
                <w:kern w:val="24"/>
              </w:rPr>
              <w:t xml:space="preserve">/26 </w:t>
            </w:r>
            <w:r>
              <w:rPr>
                <w:iCs/>
                <w:kern w:val="24"/>
              </w:rPr>
              <w:t>WMS</w:t>
            </w:r>
            <w:r w:rsidRPr="00EC348B">
              <w:rPr>
                <w:iCs/>
                <w:kern w:val="24"/>
              </w:rPr>
              <w:t xml:space="preserve"> Report.  All Market Segments participated in the vote</w:t>
            </w:r>
            <w:r>
              <w:rPr>
                <w:iCs/>
                <w:kern w:val="24"/>
              </w:rPr>
              <w:t xml:space="preserve">. </w:t>
            </w:r>
          </w:p>
        </w:tc>
      </w:tr>
      <w:tr w:rsidR="00090D9E" w14:paraId="0D8CD0FB" w14:textId="77777777" w:rsidTr="00090D9E">
        <w:trPr>
          <w:trHeight w:val="518"/>
        </w:trPr>
        <w:tc>
          <w:tcPr>
            <w:tcW w:w="2857" w:type="dxa"/>
            <w:gridSpan w:val="2"/>
            <w:shd w:val="clear" w:color="auto" w:fill="FFFFFF"/>
            <w:vAlign w:val="center"/>
          </w:tcPr>
          <w:p w14:paraId="64F4B7A6" w14:textId="7DD5470E" w:rsidR="00090D9E" w:rsidRDefault="00090D9E" w:rsidP="00090D9E">
            <w:pPr>
              <w:pStyle w:val="Header"/>
              <w:spacing w:before="120" w:after="120"/>
            </w:pPr>
            <w:r>
              <w:t>Summary of TAC Discussion</w:t>
            </w:r>
          </w:p>
        </w:tc>
        <w:tc>
          <w:tcPr>
            <w:tcW w:w="7583" w:type="dxa"/>
            <w:gridSpan w:val="2"/>
            <w:vAlign w:val="center"/>
          </w:tcPr>
          <w:p w14:paraId="1B364F4C" w14:textId="184C4C72" w:rsidR="00090D9E" w:rsidRDefault="00090D9E" w:rsidP="00090D9E">
            <w:pPr>
              <w:pStyle w:val="NormalArial"/>
              <w:spacing w:before="120" w:after="120"/>
              <w:rPr>
                <w:iCs/>
                <w:kern w:val="24"/>
              </w:rPr>
            </w:pPr>
            <w:r>
              <w:rPr>
                <w:iCs/>
                <w:kern w:val="24"/>
              </w:rPr>
              <w:t xml:space="preserve">On 7/29/26, </w:t>
            </w:r>
            <w:r w:rsidR="000022C3" w:rsidRPr="000022C3">
              <w:rPr>
                <w:iCs/>
                <w:kern w:val="24"/>
              </w:rPr>
              <w:t>there was no additional discussion beyond TAC review of the items below</w:t>
            </w:r>
            <w:r>
              <w:rPr>
                <w:iCs/>
                <w:kern w:val="24"/>
              </w:rPr>
              <w:t xml:space="preserve">. </w:t>
            </w:r>
          </w:p>
        </w:tc>
      </w:tr>
      <w:tr w:rsidR="00090D9E" w14:paraId="3115A8A8" w14:textId="77777777" w:rsidTr="00090D9E">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5D30C2" w14:textId="65583D03" w:rsidR="00090D9E" w:rsidRDefault="00090D9E" w:rsidP="00090D9E">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300C74C3" w14:textId="77777777" w:rsidR="00090D9E" w:rsidRDefault="004A60B2" w:rsidP="00090D9E">
            <w:pPr>
              <w:pStyle w:val="NormalArial"/>
              <w:spacing w:before="120" w:after="120"/>
              <w:rPr>
                <w:rFonts w:cs="Arial"/>
              </w:rPr>
            </w:pPr>
            <w:r>
              <w:rPr>
                <w:rFonts w:cs="Arial"/>
                <w:noProof/>
              </w:rPr>
              <w:pict w14:anchorId="05299A7F">
                <v:shape id="Picture 5" o:spid="_x0000_i1037" type="#_x0000_t75" style="width:15.6pt;height:15pt;visibility:visible;mso-wrap-style:square">
                  <v:imagedata r:id="rId20" o:title=""/>
                </v:shape>
              </w:pict>
            </w:r>
            <w:r w:rsidR="00090D9E">
              <w:rPr>
                <w:rFonts w:cs="Arial"/>
              </w:rPr>
              <w:t xml:space="preserve">  Revision Request ties to Reason for Revision as explained in Justification </w:t>
            </w:r>
          </w:p>
          <w:p w14:paraId="68E817BB" w14:textId="77777777" w:rsidR="00090D9E" w:rsidRDefault="004A60B2" w:rsidP="00090D9E">
            <w:pPr>
              <w:pStyle w:val="NormalArial"/>
              <w:spacing w:before="120" w:after="120"/>
              <w:rPr>
                <w:rFonts w:cs="Arial"/>
              </w:rPr>
            </w:pPr>
            <w:r>
              <w:rPr>
                <w:rFonts w:cs="Arial"/>
                <w:noProof/>
              </w:rPr>
              <w:pict w14:anchorId="2818BE06">
                <v:shape id="Picture 4" o:spid="_x0000_i1038" type="#_x0000_t75" style="width:15.6pt;height:15pt;visibility:visible;mso-wrap-style:square">
                  <v:imagedata r:id="rId21" o:title=""/>
                </v:shape>
              </w:pict>
            </w:r>
            <w:r w:rsidR="00090D9E">
              <w:rPr>
                <w:rFonts w:cs="Arial"/>
              </w:rPr>
              <w:t xml:space="preserve">  Impact Analysis reviewed and impacts are justified as explained in Justification</w:t>
            </w:r>
          </w:p>
          <w:p w14:paraId="2AE3584C" w14:textId="77777777" w:rsidR="00090D9E" w:rsidRDefault="004A60B2" w:rsidP="00090D9E">
            <w:pPr>
              <w:pStyle w:val="NormalArial"/>
              <w:spacing w:before="120" w:after="120"/>
              <w:rPr>
                <w:rFonts w:cs="Arial"/>
              </w:rPr>
            </w:pPr>
            <w:r>
              <w:rPr>
                <w:rFonts w:cs="Arial"/>
                <w:noProof/>
              </w:rPr>
              <w:pict w14:anchorId="583EB562">
                <v:shape id="Picture 3" o:spid="_x0000_i1039" type="#_x0000_t75" style="width:15.6pt;height:15pt;visibility:visible;mso-wrap-style:square">
                  <v:imagedata r:id="rId22" o:title=""/>
                </v:shape>
              </w:pict>
            </w:r>
            <w:r w:rsidR="00090D9E">
              <w:rPr>
                <w:rFonts w:cs="Arial"/>
              </w:rPr>
              <w:t xml:space="preserve">  Opinions were reviewed and discussed</w:t>
            </w:r>
          </w:p>
          <w:p w14:paraId="6EBF1CA5" w14:textId="77777777" w:rsidR="00090D9E" w:rsidRDefault="004A60B2" w:rsidP="00090D9E">
            <w:pPr>
              <w:pStyle w:val="NormalArial"/>
              <w:spacing w:before="120" w:after="120"/>
              <w:rPr>
                <w:rFonts w:cs="Arial"/>
              </w:rPr>
            </w:pPr>
            <w:r>
              <w:rPr>
                <w:rFonts w:cs="Arial"/>
                <w:noProof/>
              </w:rPr>
              <w:pict w14:anchorId="78C15C32">
                <v:shape id="Picture 2" o:spid="_x0000_i1040" type="#_x0000_t75" style="width:15.6pt;height:15pt;visibility:visible;mso-wrap-style:square">
                  <v:imagedata r:id="rId23" o:title=""/>
                </v:shape>
              </w:pict>
            </w:r>
            <w:r w:rsidR="00090D9E">
              <w:rPr>
                <w:rFonts w:cs="Arial"/>
              </w:rPr>
              <w:t xml:space="preserve">  Comments were reviewed and discussed (if applicable)</w:t>
            </w:r>
          </w:p>
          <w:p w14:paraId="15246A7B" w14:textId="34BAD942" w:rsidR="00090D9E" w:rsidRDefault="004A60B2" w:rsidP="00090D9E">
            <w:pPr>
              <w:pStyle w:val="NormalArial"/>
              <w:spacing w:before="120" w:after="120"/>
              <w:rPr>
                <w:iCs/>
                <w:kern w:val="24"/>
              </w:rPr>
            </w:pPr>
            <w:r>
              <w:rPr>
                <w:rFonts w:cs="Arial"/>
                <w:noProof/>
              </w:rPr>
              <w:pict w14:anchorId="2CFAE413">
                <v:shape id="Picture 1" o:spid="_x0000_i1041" type="#_x0000_t75" style="width:15.6pt;height:15pt;visibility:visible;mso-wrap-style:square">
                  <v:imagedata r:id="rId24" o:title=""/>
                </v:shape>
              </w:pict>
            </w:r>
            <w:r w:rsidR="00090D9E">
              <w:rPr>
                <w:rFonts w:cs="Arial"/>
              </w:rPr>
              <w:t xml:space="preserve">  Other: (explain)</w:t>
            </w:r>
          </w:p>
        </w:tc>
      </w:tr>
      <w:tr w:rsidR="002D7F75" w14:paraId="6E259315" w14:textId="77777777" w:rsidTr="00090D9E">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265D4B1" w14:textId="1A32BBB5" w:rsidR="002D7F75" w:rsidRDefault="002D7F75" w:rsidP="00090D9E">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779D71D9" w14:textId="563CA862" w:rsidR="002D7F75" w:rsidRDefault="002D7F75" w:rsidP="00090D9E">
            <w:pPr>
              <w:pStyle w:val="NormalArial"/>
              <w:spacing w:before="120" w:after="120"/>
              <w:rPr>
                <w:rFonts w:cs="Arial"/>
                <w:noProof/>
              </w:rPr>
            </w:pPr>
            <w:r>
              <w:rPr>
                <w:rFonts w:cs="Arial"/>
                <w:noProof/>
              </w:rPr>
              <w:t>On 9/15/26, the ERCOT Board voted unanimously to recommend approval of VCMRR043 as recommended by TAC in the 7/29/26 TAC Report.</w:t>
            </w:r>
          </w:p>
        </w:tc>
      </w:tr>
    </w:tbl>
    <w:p w14:paraId="2E55E908"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211DF2" w:rsidRPr="006F5051" w14:paraId="2B497E8B" w14:textId="77777777" w:rsidTr="00ED114E">
        <w:trPr>
          <w:trHeight w:val="432"/>
        </w:trPr>
        <w:tc>
          <w:tcPr>
            <w:tcW w:w="10440" w:type="dxa"/>
            <w:gridSpan w:val="2"/>
            <w:shd w:val="clear" w:color="auto" w:fill="FFFFFF"/>
            <w:vAlign w:val="center"/>
          </w:tcPr>
          <w:p w14:paraId="68088E57" w14:textId="77777777" w:rsidR="00211DF2" w:rsidRPr="006F5051" w:rsidRDefault="00211DF2" w:rsidP="00ED114E">
            <w:pPr>
              <w:ind w:hanging="2"/>
              <w:jc w:val="center"/>
              <w:rPr>
                <w:rFonts w:ascii="Arial" w:hAnsi="Arial"/>
                <w:b/>
              </w:rPr>
            </w:pPr>
            <w:r w:rsidRPr="006F5051">
              <w:rPr>
                <w:rFonts w:ascii="Arial" w:hAnsi="Arial"/>
                <w:b/>
              </w:rPr>
              <w:t>Opinions</w:t>
            </w:r>
          </w:p>
        </w:tc>
      </w:tr>
      <w:tr w:rsidR="00211DF2" w:rsidRPr="006F5051" w14:paraId="66B8F89D" w14:textId="77777777" w:rsidTr="00ED114E">
        <w:trPr>
          <w:trHeight w:val="432"/>
        </w:trPr>
        <w:tc>
          <w:tcPr>
            <w:tcW w:w="2880" w:type="dxa"/>
            <w:shd w:val="clear" w:color="auto" w:fill="FFFFFF"/>
            <w:vAlign w:val="center"/>
          </w:tcPr>
          <w:p w14:paraId="3D88534B" w14:textId="77777777" w:rsidR="00211DF2" w:rsidRPr="006F5051" w:rsidRDefault="00211DF2" w:rsidP="00ED114E">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31F031F3" w14:textId="77777777" w:rsidR="00211DF2" w:rsidRPr="006F5051" w:rsidRDefault="00211DF2" w:rsidP="00ED114E">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211DF2" w:rsidRPr="006F5051" w14:paraId="3A698EE2" w14:textId="77777777" w:rsidTr="00ED114E">
        <w:trPr>
          <w:trHeight w:val="432"/>
        </w:trPr>
        <w:tc>
          <w:tcPr>
            <w:tcW w:w="2880" w:type="dxa"/>
            <w:shd w:val="clear" w:color="auto" w:fill="FFFFFF"/>
            <w:vAlign w:val="center"/>
          </w:tcPr>
          <w:p w14:paraId="612687DC" w14:textId="77777777" w:rsidR="00211DF2" w:rsidRPr="006F5051" w:rsidRDefault="00211DF2" w:rsidP="00ED114E">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1E36E12F" w14:textId="32928C47" w:rsidR="00211DF2" w:rsidRPr="006F5051" w:rsidRDefault="00090D9E" w:rsidP="00ED114E">
            <w:pPr>
              <w:spacing w:before="120" w:after="120"/>
              <w:ind w:hanging="2"/>
              <w:rPr>
                <w:rFonts w:ascii="Arial" w:hAnsi="Arial"/>
                <w:b/>
                <w:bCs/>
              </w:rPr>
            </w:pPr>
            <w:r>
              <w:rPr>
                <w:rFonts w:ascii="Arial" w:hAnsi="Arial"/>
              </w:rPr>
              <w:t>IMM has no opinion on VCMRR043.</w:t>
            </w:r>
          </w:p>
        </w:tc>
      </w:tr>
      <w:tr w:rsidR="00211DF2" w:rsidRPr="006F5051" w14:paraId="26E2A1BF" w14:textId="77777777" w:rsidTr="00ED114E">
        <w:trPr>
          <w:trHeight w:val="432"/>
        </w:trPr>
        <w:tc>
          <w:tcPr>
            <w:tcW w:w="2880" w:type="dxa"/>
            <w:shd w:val="clear" w:color="auto" w:fill="FFFFFF"/>
            <w:vAlign w:val="center"/>
          </w:tcPr>
          <w:p w14:paraId="7E9B4086" w14:textId="77777777" w:rsidR="00211DF2" w:rsidRPr="006F5051" w:rsidRDefault="00211DF2" w:rsidP="00ED114E">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25075F60" w14:textId="246833A2" w:rsidR="00211DF2" w:rsidRPr="006F5051" w:rsidRDefault="00164303" w:rsidP="00ED114E">
            <w:pPr>
              <w:spacing w:before="120" w:after="120"/>
              <w:ind w:hanging="2"/>
              <w:rPr>
                <w:rFonts w:ascii="Arial" w:hAnsi="Arial"/>
                <w:b/>
                <w:bCs/>
              </w:rPr>
            </w:pPr>
            <w:r w:rsidRPr="00164303">
              <w:rPr>
                <w:rFonts w:ascii="Arial" w:hAnsi="Arial"/>
              </w:rPr>
              <w:t>ERCOT supports approval of VCMRR043.</w:t>
            </w:r>
          </w:p>
        </w:tc>
      </w:tr>
      <w:tr w:rsidR="00211DF2" w:rsidRPr="006F5051" w14:paraId="2EF9A112" w14:textId="77777777" w:rsidTr="00ED114E">
        <w:trPr>
          <w:trHeight w:val="432"/>
        </w:trPr>
        <w:tc>
          <w:tcPr>
            <w:tcW w:w="2880" w:type="dxa"/>
            <w:shd w:val="clear" w:color="auto" w:fill="FFFFFF"/>
            <w:vAlign w:val="center"/>
          </w:tcPr>
          <w:p w14:paraId="5F63D4E2" w14:textId="77777777" w:rsidR="00211DF2" w:rsidRPr="006F5051" w:rsidRDefault="00211DF2" w:rsidP="00ED114E">
            <w:pPr>
              <w:tabs>
                <w:tab w:val="center" w:pos="4320"/>
                <w:tab w:val="right" w:pos="8640"/>
              </w:tabs>
              <w:spacing w:before="120" w:after="120"/>
              <w:ind w:hanging="2"/>
              <w:rPr>
                <w:rFonts w:ascii="Arial" w:hAnsi="Arial"/>
                <w:b/>
                <w:bCs/>
              </w:rPr>
            </w:pPr>
            <w:r w:rsidRPr="006F5051">
              <w:rPr>
                <w:rFonts w:ascii="Arial" w:hAnsi="Arial"/>
                <w:b/>
                <w:bCs/>
              </w:rPr>
              <w:lastRenderedPageBreak/>
              <w:t>ERCOT Market Impact Statement</w:t>
            </w:r>
          </w:p>
        </w:tc>
        <w:tc>
          <w:tcPr>
            <w:tcW w:w="7560" w:type="dxa"/>
            <w:vAlign w:val="center"/>
          </w:tcPr>
          <w:p w14:paraId="13EABA4C" w14:textId="6D4C88DC" w:rsidR="00211DF2" w:rsidRPr="006F5051" w:rsidRDefault="00164303" w:rsidP="00ED114E">
            <w:pPr>
              <w:spacing w:before="120" w:after="120"/>
              <w:ind w:hanging="2"/>
              <w:rPr>
                <w:rFonts w:ascii="Arial" w:hAnsi="Arial"/>
                <w:b/>
                <w:bCs/>
              </w:rPr>
            </w:pPr>
            <w:r w:rsidRPr="00164303">
              <w:rPr>
                <w:rFonts w:ascii="Arial" w:hAnsi="Arial"/>
              </w:rPr>
              <w:t xml:space="preserve">ERCOT Staff has reviewed VCMRR043 and believes that it provides a positive market impact by enhancing the ERCOT region’s economic competitiveness through the modification of what an Entity may be affected by in order to qualify to submit </w:t>
            </w:r>
            <w:r w:rsidR="009D5014">
              <w:rPr>
                <w:rFonts w:ascii="Arial" w:hAnsi="Arial"/>
              </w:rPr>
              <w:t>VCMRR</w:t>
            </w:r>
            <w:r w:rsidR="009D5014" w:rsidRPr="00164303">
              <w:rPr>
                <w:rFonts w:ascii="Arial" w:hAnsi="Arial"/>
              </w:rPr>
              <w:t>s</w:t>
            </w:r>
            <w:r w:rsidRPr="00164303">
              <w:rPr>
                <w:rFonts w:ascii="Arial" w:hAnsi="Arial"/>
              </w:rPr>
              <w:t>, in alignment with Protocol changes made by NPRR1264.</w:t>
            </w:r>
          </w:p>
        </w:tc>
      </w:tr>
    </w:tbl>
    <w:p w14:paraId="75B3801D" w14:textId="77777777" w:rsidR="00211DF2" w:rsidRDefault="00211DF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211DF2" w14:paraId="140F0420" w14:textId="77777777" w:rsidTr="00ED114E">
        <w:trPr>
          <w:cantSplit/>
          <w:trHeight w:val="432"/>
        </w:trPr>
        <w:tc>
          <w:tcPr>
            <w:tcW w:w="10440" w:type="dxa"/>
            <w:gridSpan w:val="2"/>
            <w:tcBorders>
              <w:top w:val="single" w:sz="4" w:space="0" w:color="auto"/>
            </w:tcBorders>
            <w:shd w:val="clear" w:color="auto" w:fill="FFFFFF"/>
            <w:vAlign w:val="center"/>
          </w:tcPr>
          <w:p w14:paraId="54D1EA1C" w14:textId="77777777" w:rsidR="00211DF2" w:rsidRDefault="00211DF2" w:rsidP="00ED114E">
            <w:pPr>
              <w:pStyle w:val="Header"/>
              <w:jc w:val="center"/>
            </w:pPr>
            <w:bookmarkStart w:id="0" w:name="_Hlk154568842"/>
            <w:r>
              <w:t>Sponsor</w:t>
            </w:r>
          </w:p>
        </w:tc>
      </w:tr>
      <w:tr w:rsidR="00211DF2" w14:paraId="7A8A7EE4" w14:textId="77777777" w:rsidTr="00ED114E">
        <w:trPr>
          <w:cantSplit/>
          <w:trHeight w:val="432"/>
        </w:trPr>
        <w:tc>
          <w:tcPr>
            <w:tcW w:w="2880" w:type="dxa"/>
            <w:shd w:val="clear" w:color="auto" w:fill="FFFFFF"/>
            <w:vAlign w:val="center"/>
          </w:tcPr>
          <w:p w14:paraId="1F1DEBD6" w14:textId="77777777" w:rsidR="00211DF2" w:rsidRPr="00B93CA0" w:rsidRDefault="00211DF2" w:rsidP="00ED114E">
            <w:pPr>
              <w:pStyle w:val="Header"/>
              <w:rPr>
                <w:bCs w:val="0"/>
              </w:rPr>
            </w:pPr>
            <w:r w:rsidRPr="00B93CA0">
              <w:rPr>
                <w:bCs w:val="0"/>
              </w:rPr>
              <w:t>Name</w:t>
            </w:r>
          </w:p>
        </w:tc>
        <w:tc>
          <w:tcPr>
            <w:tcW w:w="7560" w:type="dxa"/>
            <w:vAlign w:val="center"/>
          </w:tcPr>
          <w:p w14:paraId="59ED2AA9" w14:textId="77777777" w:rsidR="00211DF2" w:rsidRDefault="00211DF2" w:rsidP="00ED114E">
            <w:pPr>
              <w:pStyle w:val="NormalArial"/>
            </w:pPr>
            <w:r>
              <w:t>Bryn Baker; Eric Goff</w:t>
            </w:r>
          </w:p>
        </w:tc>
      </w:tr>
      <w:tr w:rsidR="00211DF2" w14:paraId="118CA206" w14:textId="77777777" w:rsidTr="00ED114E">
        <w:trPr>
          <w:cantSplit/>
          <w:trHeight w:val="432"/>
        </w:trPr>
        <w:tc>
          <w:tcPr>
            <w:tcW w:w="2880" w:type="dxa"/>
            <w:shd w:val="clear" w:color="auto" w:fill="FFFFFF"/>
            <w:vAlign w:val="center"/>
          </w:tcPr>
          <w:p w14:paraId="2E32E771" w14:textId="77777777" w:rsidR="00211DF2" w:rsidRPr="00B93CA0" w:rsidRDefault="00211DF2" w:rsidP="00ED114E">
            <w:pPr>
              <w:pStyle w:val="Header"/>
              <w:rPr>
                <w:bCs w:val="0"/>
              </w:rPr>
            </w:pPr>
            <w:r w:rsidRPr="00B93CA0">
              <w:rPr>
                <w:bCs w:val="0"/>
              </w:rPr>
              <w:t>E-mail Address</w:t>
            </w:r>
          </w:p>
        </w:tc>
        <w:tc>
          <w:tcPr>
            <w:tcW w:w="7560" w:type="dxa"/>
            <w:vAlign w:val="center"/>
          </w:tcPr>
          <w:p w14:paraId="71E5A234" w14:textId="77777777" w:rsidR="00211DF2" w:rsidRDefault="00211DF2" w:rsidP="00ED114E">
            <w:pPr>
              <w:pStyle w:val="NormalArial"/>
            </w:pPr>
            <w:hyperlink r:id="rId25" w:history="1">
              <w:r w:rsidRPr="00237A1B">
                <w:rPr>
                  <w:rStyle w:val="Hyperlink"/>
                </w:rPr>
                <w:t>bbaker@cebuyers.org</w:t>
              </w:r>
            </w:hyperlink>
            <w:r>
              <w:t xml:space="preserve">; </w:t>
            </w:r>
            <w:hyperlink r:id="rId26" w:history="1">
              <w:r w:rsidRPr="00C56238">
                <w:rPr>
                  <w:rStyle w:val="Hyperlink"/>
                </w:rPr>
                <w:t>eric@goffpolicy.com</w:t>
              </w:r>
            </w:hyperlink>
            <w:r>
              <w:t xml:space="preserve"> </w:t>
            </w:r>
          </w:p>
        </w:tc>
      </w:tr>
      <w:tr w:rsidR="00211DF2" w14:paraId="1703308A" w14:textId="77777777" w:rsidTr="00ED114E">
        <w:trPr>
          <w:cantSplit/>
          <w:trHeight w:val="432"/>
        </w:trPr>
        <w:tc>
          <w:tcPr>
            <w:tcW w:w="2880" w:type="dxa"/>
            <w:shd w:val="clear" w:color="auto" w:fill="FFFFFF"/>
            <w:vAlign w:val="center"/>
          </w:tcPr>
          <w:p w14:paraId="5B3080D7" w14:textId="77777777" w:rsidR="00211DF2" w:rsidRPr="00B93CA0" w:rsidRDefault="00211DF2" w:rsidP="00ED114E">
            <w:pPr>
              <w:pStyle w:val="Header"/>
              <w:rPr>
                <w:bCs w:val="0"/>
              </w:rPr>
            </w:pPr>
            <w:r w:rsidRPr="00B93CA0">
              <w:rPr>
                <w:bCs w:val="0"/>
              </w:rPr>
              <w:t>Company</w:t>
            </w:r>
          </w:p>
        </w:tc>
        <w:tc>
          <w:tcPr>
            <w:tcW w:w="7560" w:type="dxa"/>
            <w:vAlign w:val="center"/>
          </w:tcPr>
          <w:p w14:paraId="6ECBAEF0" w14:textId="77777777" w:rsidR="00211DF2" w:rsidRDefault="00211DF2" w:rsidP="00ED114E">
            <w:pPr>
              <w:pStyle w:val="NormalArial"/>
            </w:pPr>
            <w:r>
              <w:t>Texas Energy Buyers Alliance (TEBA); Goff Policy</w:t>
            </w:r>
          </w:p>
        </w:tc>
      </w:tr>
      <w:tr w:rsidR="00211DF2" w14:paraId="56EAD0F6" w14:textId="77777777" w:rsidTr="00ED114E">
        <w:trPr>
          <w:cantSplit/>
          <w:trHeight w:val="432"/>
        </w:trPr>
        <w:tc>
          <w:tcPr>
            <w:tcW w:w="2880" w:type="dxa"/>
            <w:tcBorders>
              <w:bottom w:val="single" w:sz="4" w:space="0" w:color="auto"/>
            </w:tcBorders>
            <w:shd w:val="clear" w:color="auto" w:fill="FFFFFF"/>
            <w:vAlign w:val="center"/>
          </w:tcPr>
          <w:p w14:paraId="7069E1A4" w14:textId="77777777" w:rsidR="00211DF2" w:rsidRPr="00B93CA0" w:rsidRDefault="00211DF2" w:rsidP="00ED114E">
            <w:pPr>
              <w:pStyle w:val="Header"/>
              <w:rPr>
                <w:bCs w:val="0"/>
              </w:rPr>
            </w:pPr>
            <w:r w:rsidRPr="00B93CA0">
              <w:rPr>
                <w:bCs w:val="0"/>
              </w:rPr>
              <w:t>Phone Number</w:t>
            </w:r>
          </w:p>
        </w:tc>
        <w:tc>
          <w:tcPr>
            <w:tcW w:w="7560" w:type="dxa"/>
            <w:tcBorders>
              <w:bottom w:val="single" w:sz="4" w:space="0" w:color="auto"/>
            </w:tcBorders>
            <w:vAlign w:val="center"/>
          </w:tcPr>
          <w:p w14:paraId="290243AB" w14:textId="77777777" w:rsidR="00211DF2" w:rsidRDefault="00211DF2" w:rsidP="00ED114E">
            <w:pPr>
              <w:pStyle w:val="NormalArial"/>
            </w:pPr>
          </w:p>
        </w:tc>
      </w:tr>
      <w:tr w:rsidR="00211DF2" w14:paraId="3EC58068" w14:textId="77777777" w:rsidTr="00ED114E">
        <w:trPr>
          <w:cantSplit/>
          <w:trHeight w:val="432"/>
        </w:trPr>
        <w:tc>
          <w:tcPr>
            <w:tcW w:w="2880" w:type="dxa"/>
            <w:shd w:val="clear" w:color="auto" w:fill="FFFFFF"/>
            <w:vAlign w:val="center"/>
          </w:tcPr>
          <w:p w14:paraId="095F3F0B" w14:textId="77777777" w:rsidR="00211DF2" w:rsidRPr="00B93CA0" w:rsidRDefault="00211DF2" w:rsidP="00ED114E">
            <w:pPr>
              <w:pStyle w:val="Header"/>
              <w:rPr>
                <w:bCs w:val="0"/>
              </w:rPr>
            </w:pPr>
            <w:r>
              <w:rPr>
                <w:bCs w:val="0"/>
              </w:rPr>
              <w:t>Cell</w:t>
            </w:r>
            <w:r w:rsidRPr="00B93CA0">
              <w:rPr>
                <w:bCs w:val="0"/>
              </w:rPr>
              <w:t xml:space="preserve"> Number</w:t>
            </w:r>
          </w:p>
        </w:tc>
        <w:tc>
          <w:tcPr>
            <w:tcW w:w="7560" w:type="dxa"/>
            <w:vAlign w:val="center"/>
          </w:tcPr>
          <w:p w14:paraId="26023C06" w14:textId="77777777" w:rsidR="00211DF2" w:rsidRDefault="00211DF2" w:rsidP="00ED114E">
            <w:pPr>
              <w:pStyle w:val="NormalArial"/>
            </w:pPr>
            <w:r>
              <w:t>202-579-6737; 512-632-7013</w:t>
            </w:r>
          </w:p>
        </w:tc>
      </w:tr>
      <w:tr w:rsidR="00211DF2" w14:paraId="0A575046" w14:textId="77777777" w:rsidTr="00ED114E">
        <w:trPr>
          <w:cantSplit/>
          <w:trHeight w:val="432"/>
        </w:trPr>
        <w:tc>
          <w:tcPr>
            <w:tcW w:w="2880" w:type="dxa"/>
            <w:tcBorders>
              <w:bottom w:val="single" w:sz="4" w:space="0" w:color="auto"/>
            </w:tcBorders>
            <w:shd w:val="clear" w:color="auto" w:fill="FFFFFF"/>
            <w:vAlign w:val="center"/>
          </w:tcPr>
          <w:p w14:paraId="39DBE189" w14:textId="77777777" w:rsidR="00211DF2" w:rsidRPr="00B93CA0" w:rsidRDefault="00211DF2" w:rsidP="00ED114E">
            <w:pPr>
              <w:pStyle w:val="Header"/>
              <w:rPr>
                <w:bCs w:val="0"/>
              </w:rPr>
            </w:pPr>
            <w:r>
              <w:rPr>
                <w:bCs w:val="0"/>
              </w:rPr>
              <w:t>Market Segment</w:t>
            </w:r>
          </w:p>
        </w:tc>
        <w:tc>
          <w:tcPr>
            <w:tcW w:w="7560" w:type="dxa"/>
            <w:tcBorders>
              <w:bottom w:val="single" w:sz="4" w:space="0" w:color="auto"/>
            </w:tcBorders>
            <w:vAlign w:val="center"/>
          </w:tcPr>
          <w:p w14:paraId="436810BF" w14:textId="77777777" w:rsidR="00211DF2" w:rsidRDefault="00211DF2" w:rsidP="00ED114E">
            <w:pPr>
              <w:pStyle w:val="NormalArial"/>
            </w:pPr>
          </w:p>
        </w:tc>
      </w:tr>
      <w:bookmarkEnd w:id="0"/>
    </w:tbl>
    <w:p w14:paraId="25A3EA35" w14:textId="77777777" w:rsidR="00211DF2" w:rsidRDefault="00211DF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211DF2" w:rsidRPr="00D56D61" w14:paraId="6700BD8A" w14:textId="77777777" w:rsidTr="00ED114E">
        <w:trPr>
          <w:cantSplit/>
          <w:trHeight w:val="432"/>
        </w:trPr>
        <w:tc>
          <w:tcPr>
            <w:tcW w:w="10440" w:type="dxa"/>
            <w:gridSpan w:val="2"/>
            <w:vAlign w:val="center"/>
          </w:tcPr>
          <w:p w14:paraId="46347F34" w14:textId="77777777" w:rsidR="00211DF2" w:rsidRPr="007C199B" w:rsidRDefault="00211DF2" w:rsidP="00ED114E">
            <w:pPr>
              <w:pStyle w:val="NormalArial"/>
              <w:jc w:val="center"/>
              <w:rPr>
                <w:b/>
              </w:rPr>
            </w:pPr>
            <w:r w:rsidRPr="007C199B">
              <w:rPr>
                <w:b/>
              </w:rPr>
              <w:t>Market Rules Staff Contact</w:t>
            </w:r>
          </w:p>
        </w:tc>
      </w:tr>
      <w:tr w:rsidR="00211DF2" w:rsidRPr="00D56D61" w14:paraId="17D19EAE" w14:textId="77777777" w:rsidTr="00ED114E">
        <w:trPr>
          <w:cantSplit/>
          <w:trHeight w:val="432"/>
        </w:trPr>
        <w:tc>
          <w:tcPr>
            <w:tcW w:w="2880" w:type="dxa"/>
            <w:vAlign w:val="center"/>
          </w:tcPr>
          <w:p w14:paraId="22743432" w14:textId="77777777" w:rsidR="00211DF2" w:rsidRPr="007C199B" w:rsidRDefault="00211DF2" w:rsidP="00ED114E">
            <w:pPr>
              <w:pStyle w:val="NormalArial"/>
              <w:rPr>
                <w:b/>
              </w:rPr>
            </w:pPr>
            <w:r w:rsidRPr="007C199B">
              <w:rPr>
                <w:b/>
              </w:rPr>
              <w:t>Name</w:t>
            </w:r>
          </w:p>
        </w:tc>
        <w:tc>
          <w:tcPr>
            <w:tcW w:w="7560" w:type="dxa"/>
            <w:vAlign w:val="center"/>
          </w:tcPr>
          <w:p w14:paraId="5F032C91" w14:textId="77777777" w:rsidR="00211DF2" w:rsidRPr="00D56D61" w:rsidRDefault="00211DF2" w:rsidP="00ED114E">
            <w:pPr>
              <w:pStyle w:val="NormalArial"/>
            </w:pPr>
            <w:r>
              <w:t>Jordan Troublefield</w:t>
            </w:r>
          </w:p>
        </w:tc>
      </w:tr>
      <w:tr w:rsidR="00211DF2" w:rsidRPr="00D56D61" w14:paraId="424F6480" w14:textId="77777777" w:rsidTr="00ED114E">
        <w:trPr>
          <w:cantSplit/>
          <w:trHeight w:val="432"/>
        </w:trPr>
        <w:tc>
          <w:tcPr>
            <w:tcW w:w="2880" w:type="dxa"/>
            <w:vAlign w:val="center"/>
          </w:tcPr>
          <w:p w14:paraId="5FC1312E" w14:textId="77777777" w:rsidR="00211DF2" w:rsidRPr="007C199B" w:rsidRDefault="00211DF2" w:rsidP="00ED114E">
            <w:pPr>
              <w:pStyle w:val="NormalArial"/>
              <w:rPr>
                <w:b/>
              </w:rPr>
            </w:pPr>
            <w:r w:rsidRPr="007C199B">
              <w:rPr>
                <w:b/>
              </w:rPr>
              <w:t>E-Mail Address</w:t>
            </w:r>
          </w:p>
        </w:tc>
        <w:tc>
          <w:tcPr>
            <w:tcW w:w="7560" w:type="dxa"/>
            <w:vAlign w:val="center"/>
          </w:tcPr>
          <w:p w14:paraId="1188A5DA" w14:textId="77777777" w:rsidR="00211DF2" w:rsidRPr="00D56D61" w:rsidRDefault="00211DF2" w:rsidP="00ED114E">
            <w:pPr>
              <w:pStyle w:val="NormalArial"/>
            </w:pPr>
            <w:hyperlink r:id="rId27" w:history="1">
              <w:r w:rsidRPr="004F57F6">
                <w:rPr>
                  <w:rStyle w:val="Hyperlink"/>
                </w:rPr>
                <w:t>j</w:t>
              </w:r>
              <w:r w:rsidRPr="004B15A5">
                <w:rPr>
                  <w:rStyle w:val="Hyperlink"/>
                </w:rPr>
                <w:t>ordan.troublefield@ercot.com</w:t>
              </w:r>
            </w:hyperlink>
            <w:r>
              <w:t xml:space="preserve"> </w:t>
            </w:r>
          </w:p>
        </w:tc>
      </w:tr>
      <w:tr w:rsidR="00211DF2" w:rsidRPr="005370B5" w14:paraId="679B4267" w14:textId="77777777" w:rsidTr="00ED114E">
        <w:trPr>
          <w:cantSplit/>
          <w:trHeight w:val="432"/>
        </w:trPr>
        <w:tc>
          <w:tcPr>
            <w:tcW w:w="2880" w:type="dxa"/>
            <w:vAlign w:val="center"/>
          </w:tcPr>
          <w:p w14:paraId="7ACF6733" w14:textId="77777777" w:rsidR="00211DF2" w:rsidRPr="007C199B" w:rsidRDefault="00211DF2" w:rsidP="00ED114E">
            <w:pPr>
              <w:pStyle w:val="NormalArial"/>
              <w:rPr>
                <w:b/>
              </w:rPr>
            </w:pPr>
            <w:r w:rsidRPr="007C199B">
              <w:rPr>
                <w:b/>
              </w:rPr>
              <w:t>Phone Number</w:t>
            </w:r>
          </w:p>
        </w:tc>
        <w:tc>
          <w:tcPr>
            <w:tcW w:w="7560" w:type="dxa"/>
            <w:vAlign w:val="center"/>
          </w:tcPr>
          <w:p w14:paraId="01B71487" w14:textId="77777777" w:rsidR="00211DF2" w:rsidRDefault="00211DF2" w:rsidP="00ED114E">
            <w:pPr>
              <w:pStyle w:val="NormalArial"/>
            </w:pPr>
            <w:r>
              <w:t>512-248-6521</w:t>
            </w:r>
          </w:p>
        </w:tc>
      </w:tr>
    </w:tbl>
    <w:p w14:paraId="6C074B19" w14:textId="77777777" w:rsidR="00211DF2" w:rsidRDefault="00211DF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211DF2" w:rsidRPr="006F5051" w14:paraId="047C1BC6" w14:textId="77777777" w:rsidTr="00ED114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1A6BBB6" w14:textId="77777777" w:rsidR="00211DF2" w:rsidRPr="006F5051" w:rsidRDefault="00211DF2" w:rsidP="00ED114E">
            <w:pPr>
              <w:jc w:val="center"/>
              <w:rPr>
                <w:rFonts w:ascii="Arial" w:hAnsi="Arial"/>
                <w:b/>
              </w:rPr>
            </w:pPr>
            <w:r w:rsidRPr="006F5051">
              <w:rPr>
                <w:rFonts w:ascii="Arial" w:hAnsi="Arial"/>
                <w:b/>
              </w:rPr>
              <w:t>Comments Received</w:t>
            </w:r>
          </w:p>
        </w:tc>
      </w:tr>
      <w:tr w:rsidR="00211DF2" w:rsidRPr="006F5051" w14:paraId="5C31810F"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22890" w14:textId="77777777" w:rsidR="00211DF2" w:rsidRPr="006F5051" w:rsidRDefault="00211DF2" w:rsidP="00ED114E">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D1AE78B" w14:textId="77777777" w:rsidR="00211DF2" w:rsidRPr="006F5051" w:rsidRDefault="00211DF2" w:rsidP="00ED114E">
            <w:pPr>
              <w:rPr>
                <w:rFonts w:ascii="Arial" w:hAnsi="Arial"/>
                <w:b/>
              </w:rPr>
            </w:pPr>
            <w:r w:rsidRPr="006F5051">
              <w:rPr>
                <w:rFonts w:ascii="Arial" w:hAnsi="Arial"/>
                <w:b/>
              </w:rPr>
              <w:t>Comment Summary</w:t>
            </w:r>
          </w:p>
        </w:tc>
      </w:tr>
      <w:tr w:rsidR="00211DF2" w:rsidRPr="006F5051" w14:paraId="203CE8A9"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230F3D0" w14:textId="77777777" w:rsidR="00211DF2" w:rsidRPr="006F5051" w:rsidRDefault="00211DF2" w:rsidP="00ED114E">
            <w:pPr>
              <w:tabs>
                <w:tab w:val="center" w:pos="4320"/>
                <w:tab w:val="right" w:pos="8640"/>
              </w:tabs>
              <w:rPr>
                <w:rFonts w:ascii="Arial" w:hAnsi="Arial"/>
              </w:rPr>
            </w:pPr>
            <w:r>
              <w:rPr>
                <w:rFonts w:ascii="Arial" w:hAnsi="Arial"/>
              </w:rPr>
              <w:t>ERCOT 032625</w:t>
            </w:r>
          </w:p>
        </w:tc>
        <w:tc>
          <w:tcPr>
            <w:tcW w:w="7560" w:type="dxa"/>
            <w:tcBorders>
              <w:top w:val="single" w:sz="4" w:space="0" w:color="auto"/>
              <w:left w:val="single" w:sz="4" w:space="0" w:color="auto"/>
              <w:bottom w:val="single" w:sz="4" w:space="0" w:color="auto"/>
              <w:right w:val="single" w:sz="4" w:space="0" w:color="auto"/>
            </w:tcBorders>
            <w:vAlign w:val="center"/>
          </w:tcPr>
          <w:p w14:paraId="5B066AD2" w14:textId="77777777" w:rsidR="00211DF2" w:rsidRPr="006F5051" w:rsidRDefault="00211DF2" w:rsidP="00ED114E">
            <w:pPr>
              <w:spacing w:before="120" w:after="120"/>
              <w:rPr>
                <w:rFonts w:ascii="Arial" w:hAnsi="Arial"/>
              </w:rPr>
            </w:pPr>
            <w:r w:rsidRPr="00091A2E">
              <w:rPr>
                <w:rFonts w:ascii="Arial" w:hAnsi="Arial"/>
              </w:rPr>
              <w:t xml:space="preserve">Proposed an alternative schedule for the development of an Impact Analysis for </w:t>
            </w:r>
            <w:r>
              <w:rPr>
                <w:rFonts w:ascii="Arial" w:hAnsi="Arial"/>
              </w:rPr>
              <w:t>VCM</w:t>
            </w:r>
            <w:r w:rsidRPr="00091A2E">
              <w:rPr>
                <w:rFonts w:ascii="Arial" w:hAnsi="Arial"/>
              </w:rPr>
              <w:t>RR0</w:t>
            </w:r>
            <w:r>
              <w:rPr>
                <w:rFonts w:ascii="Arial" w:hAnsi="Arial"/>
              </w:rPr>
              <w:t>43</w:t>
            </w:r>
            <w:r w:rsidRPr="00091A2E">
              <w:rPr>
                <w:rFonts w:ascii="Arial" w:hAnsi="Arial"/>
              </w:rPr>
              <w:t xml:space="preserve"> prior to the May 7, 2025 WMS meeting</w:t>
            </w:r>
          </w:p>
        </w:tc>
      </w:tr>
      <w:tr w:rsidR="00164303" w:rsidRPr="006F5051" w14:paraId="5ADF6417"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4E29F3F" w14:textId="1B47D5B9" w:rsidR="00164303" w:rsidRDefault="00164303" w:rsidP="00164303">
            <w:pPr>
              <w:tabs>
                <w:tab w:val="center" w:pos="4320"/>
                <w:tab w:val="right" w:pos="8640"/>
              </w:tabs>
              <w:rPr>
                <w:rFonts w:ascii="Arial" w:hAnsi="Arial"/>
              </w:rPr>
            </w:pPr>
            <w:r>
              <w:rPr>
                <w:rFonts w:ascii="Arial" w:hAnsi="Arial"/>
              </w:rPr>
              <w:t>ERCOT 043025</w:t>
            </w:r>
          </w:p>
        </w:tc>
        <w:tc>
          <w:tcPr>
            <w:tcW w:w="7560" w:type="dxa"/>
            <w:tcBorders>
              <w:top w:val="single" w:sz="4" w:space="0" w:color="auto"/>
              <w:left w:val="single" w:sz="4" w:space="0" w:color="auto"/>
              <w:bottom w:val="single" w:sz="4" w:space="0" w:color="auto"/>
              <w:right w:val="single" w:sz="4" w:space="0" w:color="auto"/>
            </w:tcBorders>
            <w:vAlign w:val="center"/>
          </w:tcPr>
          <w:p w14:paraId="150423D5" w14:textId="510E16FB" w:rsidR="00164303" w:rsidRPr="00091A2E" w:rsidRDefault="00164303" w:rsidP="00164303">
            <w:pPr>
              <w:spacing w:before="120" w:after="120"/>
              <w:rPr>
                <w:rFonts w:ascii="Arial" w:hAnsi="Arial"/>
              </w:rPr>
            </w:pPr>
            <w:r>
              <w:rPr>
                <w:rFonts w:ascii="Arial" w:hAnsi="Arial"/>
              </w:rPr>
              <w:t>P</w:t>
            </w:r>
            <w:r w:rsidRPr="00994200">
              <w:rPr>
                <w:rFonts w:ascii="Arial" w:hAnsi="Arial"/>
              </w:rPr>
              <w:t>ropose</w:t>
            </w:r>
            <w:r>
              <w:rPr>
                <w:rFonts w:ascii="Arial" w:hAnsi="Arial"/>
              </w:rPr>
              <w:t>d</w:t>
            </w:r>
            <w:r w:rsidRPr="00994200">
              <w:rPr>
                <w:rFonts w:ascii="Arial" w:hAnsi="Arial"/>
              </w:rPr>
              <w:t xml:space="preserve"> an alternative schedule for the development of an Impact Analysis for </w:t>
            </w:r>
            <w:r w:rsidR="00834DEA">
              <w:rPr>
                <w:rFonts w:ascii="Arial" w:hAnsi="Arial"/>
              </w:rPr>
              <w:t>VCMRR043</w:t>
            </w:r>
            <w:r w:rsidRPr="00994200">
              <w:rPr>
                <w:rFonts w:ascii="Arial" w:hAnsi="Arial"/>
              </w:rPr>
              <w:t xml:space="preserve"> prior to the June 4, 2025 WMS meeting</w:t>
            </w:r>
          </w:p>
        </w:tc>
      </w:tr>
      <w:tr w:rsidR="00164303" w:rsidRPr="006F5051" w14:paraId="1CF5CAC2"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FE324C2" w14:textId="5A48A46E" w:rsidR="00164303" w:rsidRDefault="00164303" w:rsidP="00164303">
            <w:pPr>
              <w:tabs>
                <w:tab w:val="center" w:pos="4320"/>
                <w:tab w:val="right" w:pos="8640"/>
              </w:tabs>
              <w:rPr>
                <w:rFonts w:ascii="Arial" w:hAnsi="Arial"/>
              </w:rPr>
            </w:pPr>
            <w:r>
              <w:rPr>
                <w:rFonts w:ascii="Arial" w:hAnsi="Arial"/>
              </w:rPr>
              <w:t>ERCOT 060325</w:t>
            </w:r>
          </w:p>
        </w:tc>
        <w:tc>
          <w:tcPr>
            <w:tcW w:w="7560" w:type="dxa"/>
            <w:tcBorders>
              <w:top w:val="single" w:sz="4" w:space="0" w:color="auto"/>
              <w:left w:val="single" w:sz="4" w:space="0" w:color="auto"/>
              <w:bottom w:val="single" w:sz="4" w:space="0" w:color="auto"/>
              <w:right w:val="single" w:sz="4" w:space="0" w:color="auto"/>
            </w:tcBorders>
            <w:vAlign w:val="center"/>
          </w:tcPr>
          <w:p w14:paraId="780618E4" w14:textId="2C2EABF8" w:rsidR="00164303" w:rsidRPr="00091A2E" w:rsidRDefault="00164303" w:rsidP="00164303">
            <w:pPr>
              <w:spacing w:before="120" w:after="120"/>
              <w:rPr>
                <w:rFonts w:ascii="Arial" w:hAnsi="Arial"/>
              </w:rPr>
            </w:pPr>
            <w:r>
              <w:rPr>
                <w:rFonts w:ascii="Arial" w:hAnsi="Arial"/>
              </w:rPr>
              <w:t xml:space="preserve">Proposed an alternative schedule for the development of an Impact Analysis for </w:t>
            </w:r>
            <w:r w:rsidR="00834DEA">
              <w:rPr>
                <w:rFonts w:ascii="Arial" w:hAnsi="Arial"/>
              </w:rPr>
              <w:t>VCMRR043</w:t>
            </w:r>
            <w:r>
              <w:rPr>
                <w:rFonts w:ascii="Arial" w:hAnsi="Arial"/>
              </w:rPr>
              <w:t>, requiring the Impact Analysis for NPRR1264 to be completed first</w:t>
            </w:r>
          </w:p>
        </w:tc>
      </w:tr>
      <w:tr w:rsidR="00164303" w:rsidRPr="006F5051" w14:paraId="4813C571"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26C0A13" w14:textId="32CA09E6" w:rsidR="00164303" w:rsidRDefault="00164303" w:rsidP="00164303">
            <w:pPr>
              <w:tabs>
                <w:tab w:val="center" w:pos="4320"/>
                <w:tab w:val="right" w:pos="8640"/>
              </w:tabs>
              <w:rPr>
                <w:rFonts w:ascii="Arial" w:hAnsi="Arial"/>
              </w:rPr>
            </w:pPr>
            <w:r>
              <w:rPr>
                <w:rFonts w:ascii="Arial" w:hAnsi="Arial"/>
              </w:rPr>
              <w:t>ERCOT 050626</w:t>
            </w:r>
          </w:p>
        </w:tc>
        <w:tc>
          <w:tcPr>
            <w:tcW w:w="7560" w:type="dxa"/>
            <w:tcBorders>
              <w:top w:val="single" w:sz="4" w:space="0" w:color="auto"/>
              <w:left w:val="single" w:sz="4" w:space="0" w:color="auto"/>
              <w:bottom w:val="single" w:sz="4" w:space="0" w:color="auto"/>
              <w:right w:val="single" w:sz="4" w:space="0" w:color="auto"/>
            </w:tcBorders>
            <w:vAlign w:val="center"/>
          </w:tcPr>
          <w:p w14:paraId="65CB6CA4" w14:textId="63FE79F9" w:rsidR="00164303" w:rsidRPr="00091A2E" w:rsidRDefault="00164303" w:rsidP="00164303">
            <w:pPr>
              <w:spacing w:before="120" w:after="120"/>
              <w:rPr>
                <w:rFonts w:ascii="Arial" w:hAnsi="Arial"/>
              </w:rPr>
            </w:pPr>
            <w:r w:rsidRPr="00CD7AE5">
              <w:rPr>
                <w:rFonts w:ascii="Arial" w:hAnsi="Arial" w:cs="Arial"/>
              </w:rPr>
              <w:t xml:space="preserve">Clarified that the Energy Attribute Certificate (EAC) program is separate from the Renewable Energy Credit (REC) Trading Program; and that an Entity affected by the EAC program may file a </w:t>
            </w:r>
            <w:r w:rsidR="00834DEA">
              <w:rPr>
                <w:rFonts w:ascii="Arial" w:hAnsi="Arial" w:cs="Arial"/>
              </w:rPr>
              <w:t>VCMRR</w:t>
            </w:r>
          </w:p>
        </w:tc>
      </w:tr>
      <w:tr w:rsidR="00164303" w:rsidRPr="006F5051" w14:paraId="1A454FBA" w14:textId="77777777" w:rsidTr="00ED114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63BB96C" w14:textId="41E32F00" w:rsidR="00164303" w:rsidRDefault="00164303" w:rsidP="00164303">
            <w:pPr>
              <w:tabs>
                <w:tab w:val="center" w:pos="4320"/>
                <w:tab w:val="right" w:pos="8640"/>
              </w:tabs>
              <w:rPr>
                <w:rFonts w:ascii="Arial" w:hAnsi="Arial"/>
              </w:rPr>
            </w:pPr>
            <w:r>
              <w:rPr>
                <w:rFonts w:ascii="Arial" w:hAnsi="Arial"/>
              </w:rPr>
              <w:lastRenderedPageBreak/>
              <w:t>ERCOT 050726</w:t>
            </w:r>
          </w:p>
        </w:tc>
        <w:tc>
          <w:tcPr>
            <w:tcW w:w="7560" w:type="dxa"/>
            <w:tcBorders>
              <w:top w:val="single" w:sz="4" w:space="0" w:color="auto"/>
              <w:left w:val="single" w:sz="4" w:space="0" w:color="auto"/>
              <w:bottom w:val="single" w:sz="4" w:space="0" w:color="auto"/>
              <w:right w:val="single" w:sz="4" w:space="0" w:color="auto"/>
            </w:tcBorders>
            <w:vAlign w:val="center"/>
          </w:tcPr>
          <w:p w14:paraId="4C45511B" w14:textId="670DD13F" w:rsidR="00164303" w:rsidRPr="00091A2E" w:rsidRDefault="00164303" w:rsidP="00164303">
            <w:pPr>
              <w:spacing w:before="120" w:after="120"/>
              <w:rPr>
                <w:rFonts w:ascii="Arial" w:hAnsi="Arial"/>
              </w:rPr>
            </w:pPr>
            <w:r>
              <w:rPr>
                <w:rFonts w:ascii="Arial" w:hAnsi="Arial"/>
              </w:rPr>
              <w:t>P</w:t>
            </w:r>
            <w:r w:rsidRPr="00994200">
              <w:rPr>
                <w:rFonts w:ascii="Arial" w:hAnsi="Arial"/>
              </w:rPr>
              <w:t>ropose</w:t>
            </w:r>
            <w:r>
              <w:rPr>
                <w:rFonts w:ascii="Arial" w:hAnsi="Arial"/>
              </w:rPr>
              <w:t xml:space="preserve">d </w:t>
            </w:r>
            <w:r w:rsidRPr="00994200">
              <w:rPr>
                <w:rFonts w:ascii="Arial" w:hAnsi="Arial"/>
              </w:rPr>
              <w:t xml:space="preserve">an alternative schedule for the development of an Impact Analysis for </w:t>
            </w:r>
            <w:r w:rsidR="00834DEA">
              <w:rPr>
                <w:rFonts w:ascii="Arial" w:hAnsi="Arial"/>
              </w:rPr>
              <w:t>VCMRR043</w:t>
            </w:r>
            <w:r w:rsidRPr="00994200">
              <w:rPr>
                <w:rFonts w:ascii="Arial" w:hAnsi="Arial"/>
              </w:rPr>
              <w:t xml:space="preserve"> prior to the June 3, 2026 WMS meeting</w:t>
            </w:r>
          </w:p>
        </w:tc>
      </w:tr>
    </w:tbl>
    <w:p w14:paraId="6B92B99C" w14:textId="77777777" w:rsidR="00211DF2" w:rsidRDefault="00211DF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211DF2" w14:paraId="1746BE5D" w14:textId="77777777" w:rsidTr="00ED114E">
        <w:trPr>
          <w:trHeight w:val="350"/>
        </w:trPr>
        <w:tc>
          <w:tcPr>
            <w:tcW w:w="10440" w:type="dxa"/>
            <w:tcBorders>
              <w:bottom w:val="single" w:sz="4" w:space="0" w:color="auto"/>
            </w:tcBorders>
            <w:shd w:val="clear" w:color="auto" w:fill="FFFFFF"/>
            <w:vAlign w:val="center"/>
          </w:tcPr>
          <w:p w14:paraId="7F6D1836" w14:textId="77777777" w:rsidR="00211DF2" w:rsidRDefault="00211DF2" w:rsidP="00ED114E">
            <w:pPr>
              <w:pStyle w:val="Header"/>
              <w:jc w:val="center"/>
            </w:pPr>
            <w:r>
              <w:t>Market Rules Notes</w:t>
            </w:r>
          </w:p>
        </w:tc>
      </w:tr>
    </w:tbl>
    <w:p w14:paraId="45BF0AF0" w14:textId="61F82263" w:rsidR="00BD7258" w:rsidRDefault="00211DF2" w:rsidP="00501819">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7BF77ED1" w14:textId="77777777">
        <w:trPr>
          <w:trHeight w:val="350"/>
        </w:trPr>
        <w:tc>
          <w:tcPr>
            <w:tcW w:w="10440" w:type="dxa"/>
            <w:tcBorders>
              <w:bottom w:val="single" w:sz="4" w:space="0" w:color="auto"/>
            </w:tcBorders>
            <w:shd w:val="clear" w:color="auto" w:fill="FFFFFF"/>
            <w:vAlign w:val="center"/>
          </w:tcPr>
          <w:p w14:paraId="4D136431" w14:textId="46A8AEE5" w:rsidR="00152993" w:rsidRDefault="00152993" w:rsidP="00656D92">
            <w:pPr>
              <w:pStyle w:val="Header"/>
              <w:jc w:val="center"/>
            </w:pPr>
            <w:r>
              <w:t xml:space="preserve">Proposed </w:t>
            </w:r>
            <w:r w:rsidR="00211DF2">
              <w:t xml:space="preserve">Verifiable Cost </w:t>
            </w:r>
            <w:r w:rsidR="00656D92">
              <w:t>Manual</w:t>
            </w:r>
            <w:r>
              <w:t xml:space="preserve"> Language</w:t>
            </w:r>
            <w:r w:rsidR="00211DF2">
              <w:t xml:space="preserve"> Revision</w:t>
            </w:r>
          </w:p>
        </w:tc>
      </w:tr>
    </w:tbl>
    <w:p w14:paraId="0C075848" w14:textId="77777777" w:rsidR="002420A1" w:rsidRPr="00D31911" w:rsidRDefault="002420A1" w:rsidP="002420A1">
      <w:pPr>
        <w:keepNext/>
        <w:tabs>
          <w:tab w:val="left" w:pos="900"/>
        </w:tabs>
        <w:spacing w:before="240" w:after="240"/>
        <w:ind w:left="900" w:hanging="900"/>
        <w:outlineLvl w:val="1"/>
        <w:rPr>
          <w:b/>
          <w:szCs w:val="20"/>
        </w:rPr>
      </w:pPr>
      <w:bookmarkStart w:id="1" w:name="_Toc118531311"/>
      <w:bookmarkStart w:id="2" w:name="_Toc146698941"/>
      <w:bookmarkStart w:id="3" w:name="_Toc254951492"/>
      <w:bookmarkStart w:id="4" w:name="_Toc265065956"/>
      <w:bookmarkStart w:id="5" w:name="_Toc378853708"/>
      <w:bookmarkStart w:id="6" w:name="_Toc467153302"/>
      <w:bookmarkStart w:id="7" w:name="_Toc136293628"/>
      <w:r w:rsidRPr="00D31911">
        <w:rPr>
          <w:b/>
          <w:szCs w:val="20"/>
        </w:rPr>
        <w:t>13.2</w:t>
      </w:r>
      <w:r w:rsidRPr="00D31911">
        <w:rPr>
          <w:b/>
          <w:szCs w:val="20"/>
        </w:rPr>
        <w:tab/>
        <w:t>Submission of a Verifiable Cost Manual Revision Request</w:t>
      </w:r>
      <w:bookmarkEnd w:id="1"/>
      <w:bookmarkEnd w:id="2"/>
      <w:bookmarkEnd w:id="3"/>
      <w:bookmarkEnd w:id="4"/>
      <w:bookmarkEnd w:id="5"/>
      <w:bookmarkEnd w:id="6"/>
      <w:bookmarkEnd w:id="7"/>
    </w:p>
    <w:p w14:paraId="10D2855F" w14:textId="77777777" w:rsidR="002420A1" w:rsidRPr="00D31911" w:rsidRDefault="002420A1" w:rsidP="002420A1">
      <w:pPr>
        <w:spacing w:before="120" w:after="120"/>
        <w:ind w:left="720" w:hanging="720"/>
      </w:pPr>
      <w:r w:rsidRPr="00D31911">
        <w:t>(1)</w:t>
      </w:r>
      <w:r w:rsidRPr="00D31911">
        <w:tab/>
        <w:t>The following Entities may submit a Verifiable Cost Manual Revision Request (VCMRR):</w:t>
      </w:r>
    </w:p>
    <w:p w14:paraId="77533E5D" w14:textId="77777777" w:rsidR="002420A1" w:rsidRPr="00D31911" w:rsidRDefault="002420A1" w:rsidP="002420A1">
      <w:pPr>
        <w:spacing w:before="120" w:after="120"/>
        <w:ind w:left="1440" w:hanging="720"/>
        <w:rPr>
          <w:szCs w:val="20"/>
        </w:rPr>
      </w:pPr>
      <w:r w:rsidRPr="00D31911">
        <w:rPr>
          <w:szCs w:val="20"/>
        </w:rPr>
        <w:t>(a)</w:t>
      </w:r>
      <w:r w:rsidRPr="00D31911">
        <w:rPr>
          <w:szCs w:val="20"/>
        </w:rPr>
        <w:tab/>
        <w:t>Any Market Participant;</w:t>
      </w:r>
    </w:p>
    <w:p w14:paraId="4F8C601C" w14:textId="77777777" w:rsidR="002420A1" w:rsidRPr="00D31911" w:rsidRDefault="002420A1" w:rsidP="002420A1">
      <w:pPr>
        <w:spacing w:before="120" w:after="120"/>
        <w:ind w:left="1440" w:hanging="720"/>
        <w:rPr>
          <w:szCs w:val="20"/>
        </w:rPr>
      </w:pPr>
      <w:r w:rsidRPr="00D31911">
        <w:rPr>
          <w:szCs w:val="20"/>
        </w:rPr>
        <w:t>(b)</w:t>
      </w:r>
      <w:r w:rsidRPr="00D31911">
        <w:rPr>
          <w:szCs w:val="20"/>
        </w:rPr>
        <w:tab/>
        <w:t>Any ERCOT Member;</w:t>
      </w:r>
    </w:p>
    <w:p w14:paraId="574FE26B" w14:textId="77777777" w:rsidR="002420A1" w:rsidRPr="00D31911" w:rsidRDefault="002420A1" w:rsidP="002420A1">
      <w:pPr>
        <w:spacing w:before="120" w:after="120"/>
        <w:ind w:left="1440" w:hanging="720"/>
        <w:rPr>
          <w:szCs w:val="20"/>
        </w:rPr>
      </w:pPr>
      <w:r w:rsidRPr="00D31911">
        <w:rPr>
          <w:szCs w:val="20"/>
        </w:rPr>
        <w:t>(c)</w:t>
      </w:r>
      <w:r w:rsidRPr="00D31911">
        <w:rPr>
          <w:szCs w:val="20"/>
        </w:rPr>
        <w:tab/>
        <w:t>Public Utility Commission of Texas (PUCT) Staff;</w:t>
      </w:r>
    </w:p>
    <w:p w14:paraId="2EAE1151" w14:textId="77777777" w:rsidR="002420A1" w:rsidRPr="00D31911" w:rsidRDefault="002420A1" w:rsidP="002420A1">
      <w:pPr>
        <w:spacing w:before="120" w:after="120"/>
        <w:ind w:left="1440" w:hanging="720"/>
        <w:rPr>
          <w:szCs w:val="20"/>
        </w:rPr>
      </w:pPr>
      <w:r w:rsidRPr="00D31911">
        <w:rPr>
          <w:szCs w:val="20"/>
        </w:rPr>
        <w:t>(d)</w:t>
      </w:r>
      <w:r w:rsidRPr="00D31911">
        <w:rPr>
          <w:szCs w:val="20"/>
        </w:rPr>
        <w:tab/>
        <w:t>The Reliability Monitor;</w:t>
      </w:r>
    </w:p>
    <w:p w14:paraId="66DB2039" w14:textId="77777777" w:rsidR="002420A1" w:rsidRPr="00D31911" w:rsidRDefault="002420A1" w:rsidP="002420A1">
      <w:pPr>
        <w:spacing w:before="120" w:after="120"/>
        <w:ind w:left="1440" w:hanging="720"/>
        <w:rPr>
          <w:szCs w:val="20"/>
        </w:rPr>
      </w:pPr>
      <w:r w:rsidRPr="00D31911">
        <w:rPr>
          <w:szCs w:val="20"/>
        </w:rPr>
        <w:t>(e)</w:t>
      </w:r>
      <w:r w:rsidRPr="00D31911">
        <w:rPr>
          <w:szCs w:val="20"/>
        </w:rPr>
        <w:tab/>
        <w:t>The North American Electric Reliability Corporation (NERC) Regional Entity;</w:t>
      </w:r>
    </w:p>
    <w:p w14:paraId="7F7015B3" w14:textId="77777777" w:rsidR="002420A1" w:rsidRPr="00D31911" w:rsidRDefault="002420A1" w:rsidP="002420A1">
      <w:pPr>
        <w:spacing w:before="120" w:after="120"/>
        <w:ind w:left="1440" w:hanging="720"/>
        <w:rPr>
          <w:szCs w:val="20"/>
        </w:rPr>
      </w:pPr>
      <w:r w:rsidRPr="00D31911">
        <w:rPr>
          <w:szCs w:val="20"/>
        </w:rPr>
        <w:t>(f)</w:t>
      </w:r>
      <w:r w:rsidRPr="00D31911">
        <w:rPr>
          <w:szCs w:val="20"/>
        </w:rPr>
        <w:tab/>
        <w:t>The Independent Market Monitor (IMM);</w:t>
      </w:r>
    </w:p>
    <w:p w14:paraId="09FD82EB" w14:textId="77777777" w:rsidR="002420A1" w:rsidRPr="00D31911" w:rsidRDefault="002420A1" w:rsidP="002420A1">
      <w:pPr>
        <w:spacing w:before="120" w:after="120"/>
        <w:ind w:left="1440" w:hanging="720"/>
        <w:rPr>
          <w:szCs w:val="20"/>
        </w:rPr>
      </w:pPr>
      <w:r w:rsidRPr="00D31911">
        <w:rPr>
          <w:szCs w:val="20"/>
        </w:rPr>
        <w:t>(g)</w:t>
      </w:r>
      <w:r w:rsidRPr="00D31911">
        <w:rPr>
          <w:szCs w:val="20"/>
        </w:rPr>
        <w:tab/>
        <w:t>ERCOT; and</w:t>
      </w:r>
    </w:p>
    <w:p w14:paraId="5D9433D5" w14:textId="77777777" w:rsidR="002420A1" w:rsidRPr="00D31911" w:rsidRDefault="002420A1" w:rsidP="002420A1">
      <w:pPr>
        <w:spacing w:before="120" w:after="120"/>
        <w:ind w:left="1440" w:hanging="720"/>
      </w:pPr>
      <w:proofErr w:type="gramStart"/>
      <w:r w:rsidRPr="00D31911">
        <w:rPr>
          <w:szCs w:val="20"/>
        </w:rPr>
        <w:t>(h)</w:t>
      </w:r>
      <w:r w:rsidRPr="00D31911">
        <w:rPr>
          <w:szCs w:val="20"/>
        </w:rPr>
        <w:tab/>
        <w:t>Any</w:t>
      </w:r>
      <w:proofErr w:type="gramEnd"/>
      <w:r w:rsidRPr="00D31911">
        <w:rPr>
          <w:szCs w:val="20"/>
        </w:rPr>
        <w:t xml:space="preserve"> other Entity that meets the following qualifications:</w:t>
      </w:r>
    </w:p>
    <w:p w14:paraId="199550A4" w14:textId="77777777" w:rsidR="002420A1" w:rsidRPr="00D31911" w:rsidRDefault="002420A1" w:rsidP="002420A1">
      <w:pPr>
        <w:spacing w:before="120" w:after="120"/>
        <w:ind w:left="2160" w:hanging="720"/>
      </w:pPr>
      <w:r w:rsidRPr="00D31911">
        <w:t>(i)</w:t>
      </w:r>
      <w:r w:rsidRPr="00D31911">
        <w:tab/>
        <w:t>Resides (or represents residents) in Texas or operates in the Texas electricity market; and</w:t>
      </w:r>
    </w:p>
    <w:p w14:paraId="10436A63" w14:textId="6CCB7473" w:rsidR="002420A1" w:rsidRPr="00BA2009" w:rsidRDefault="002420A1" w:rsidP="002420A1">
      <w:pPr>
        <w:ind w:left="2160" w:hanging="720"/>
      </w:pPr>
      <w:r w:rsidRPr="00D31911">
        <w:t>(ii)</w:t>
      </w:r>
      <w:r w:rsidRPr="00D31911">
        <w:tab/>
        <w:t xml:space="preserve">Demonstrates that Entity (or those it represents) is affected by the Customer Registration or </w:t>
      </w:r>
      <w:ins w:id="8" w:author="ERCOT 050626" w:date="2026-05-05T16:55:00Z" w16du:dateUtc="2026-05-05T21:55:00Z">
        <w:r>
          <w:t xml:space="preserve">Renewable Energy Credit (REC) Trading Program or </w:t>
        </w:r>
      </w:ins>
      <w:del w:id="9" w:author="TEBA" w:date="2024-12-13T13:27:00Z">
        <w:r w:rsidRPr="00D31911" w:rsidDel="004B71AB">
          <w:delText xml:space="preserve">Renewable </w:delText>
        </w:r>
      </w:del>
      <w:r w:rsidRPr="00D31911">
        <w:t xml:space="preserve">Energy </w:t>
      </w:r>
      <w:ins w:id="10" w:author="TEBA" w:date="2024-12-13T13:27:00Z">
        <w:r>
          <w:t xml:space="preserve">Attribute </w:t>
        </w:r>
      </w:ins>
      <w:del w:id="11" w:author="TEBA" w:date="2024-12-13T13:27:00Z">
        <w:r w:rsidRPr="00D31911" w:rsidDel="004B71AB">
          <w:delText xml:space="preserve">Credit </w:delText>
        </w:r>
      </w:del>
      <w:ins w:id="12" w:author="TEBA" w:date="2024-12-13T13:27:00Z">
        <w:r>
          <w:t>Certificate</w:t>
        </w:r>
        <w:r w:rsidRPr="00D31911">
          <w:t xml:space="preserve"> </w:t>
        </w:r>
      </w:ins>
      <w:r w:rsidRPr="00D31911">
        <w:t>(</w:t>
      </w:r>
      <w:del w:id="13" w:author="TEBA" w:date="2024-12-13T13:27:00Z">
        <w:r w:rsidRPr="00D31911" w:rsidDel="004B71AB">
          <w:delText>REC</w:delText>
        </w:r>
      </w:del>
      <w:ins w:id="14" w:author="TEBA" w:date="2024-12-13T13:27:00Z">
        <w:r>
          <w:t>EAC</w:t>
        </w:r>
      </w:ins>
      <w:r w:rsidRPr="00D31911">
        <w:t xml:space="preserve">) </w:t>
      </w:r>
      <w:del w:id="15" w:author="ERCOT 050626" w:date="2026-05-05T16:56:00Z" w16du:dateUtc="2026-05-05T21:56:00Z">
        <w:r w:rsidRPr="00D31911" w:rsidDel="002420A1">
          <w:delText>Trading Program</w:delText>
        </w:r>
      </w:del>
      <w:ins w:id="16" w:author="ERCOT 050626" w:date="2026-05-05T16:56:00Z" w16du:dateUtc="2026-05-05T21:56:00Z">
        <w:r>
          <w:t>program</w:t>
        </w:r>
      </w:ins>
      <w:r w:rsidRPr="00D31911">
        <w:t xml:space="preserve"> sections of the ERCOT Protocols.</w:t>
      </w:r>
    </w:p>
    <w:p w14:paraId="1F2AEAAB" w14:textId="77777777" w:rsidR="00152993" w:rsidRDefault="00152993">
      <w:pPr>
        <w:pStyle w:val="BodyText"/>
      </w:pPr>
    </w:p>
    <w:sectPr w:rsidR="00152993" w:rsidSect="0074209E">
      <w:headerReference w:type="default" r:id="rId28"/>
      <w:footerReference w:type="default" r:id="rId2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F185E" w14:textId="77777777" w:rsidR="004A60B2" w:rsidRDefault="004A60B2">
      <w:r>
        <w:separator/>
      </w:r>
    </w:p>
  </w:endnote>
  <w:endnote w:type="continuationSeparator" w:id="0">
    <w:p w14:paraId="00CD66A5" w14:textId="77777777" w:rsidR="004A60B2" w:rsidRDefault="004A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52EA" w14:textId="07629D20" w:rsidR="00EE6681" w:rsidRDefault="002420A1" w:rsidP="0074209E">
    <w:pPr>
      <w:pStyle w:val="Footer"/>
      <w:tabs>
        <w:tab w:val="clear" w:pos="4320"/>
        <w:tab w:val="clear" w:pos="8640"/>
        <w:tab w:val="right" w:pos="9360"/>
      </w:tabs>
      <w:rPr>
        <w:rFonts w:ascii="Arial" w:hAnsi="Arial"/>
        <w:sz w:val="18"/>
      </w:rPr>
    </w:pPr>
    <w:r>
      <w:rPr>
        <w:rFonts w:ascii="Arial" w:hAnsi="Arial"/>
        <w:sz w:val="18"/>
      </w:rPr>
      <w:t>043VCMRR-</w:t>
    </w:r>
    <w:r w:rsidR="002D7F75">
      <w:rPr>
        <w:rFonts w:ascii="Arial" w:hAnsi="Arial"/>
        <w:sz w:val="18"/>
      </w:rPr>
      <w:t xml:space="preserve">18 Board </w:t>
    </w:r>
    <w:r w:rsidR="001C1652">
      <w:rPr>
        <w:rFonts w:ascii="Arial" w:hAnsi="Arial"/>
        <w:sz w:val="18"/>
      </w:rPr>
      <w:t>Report</w:t>
    </w:r>
    <w:r>
      <w:rPr>
        <w:rFonts w:ascii="Arial" w:hAnsi="Arial"/>
        <w:sz w:val="18"/>
      </w:rPr>
      <w:t xml:space="preserve"> </w:t>
    </w:r>
    <w:r w:rsidR="002D7F75">
      <w:rPr>
        <w:rFonts w:ascii="Arial" w:hAnsi="Arial"/>
        <w:sz w:val="18"/>
      </w:rPr>
      <w:t>091526</w:t>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sidR="00890935">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sidR="00890935">
      <w:rPr>
        <w:rFonts w:ascii="Arial" w:hAnsi="Arial"/>
        <w:noProof/>
        <w:sz w:val="18"/>
      </w:rPr>
      <w:t>1</w:t>
    </w:r>
    <w:r w:rsidR="00EE6681">
      <w:rPr>
        <w:rFonts w:ascii="Arial" w:hAnsi="Arial"/>
        <w:sz w:val="18"/>
      </w:rPr>
      <w:fldChar w:fldCharType="end"/>
    </w:r>
  </w:p>
  <w:p w14:paraId="69C4B84B"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B813C" w14:textId="77777777" w:rsidR="004A60B2" w:rsidRDefault="004A60B2">
      <w:r>
        <w:separator/>
      </w:r>
    </w:p>
  </w:footnote>
  <w:footnote w:type="continuationSeparator" w:id="0">
    <w:p w14:paraId="29643A39" w14:textId="77777777" w:rsidR="004A60B2" w:rsidRDefault="004A6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FA01" w14:textId="0160A86A" w:rsidR="00EE6681" w:rsidRDefault="002D7F75">
    <w:pPr>
      <w:pStyle w:val="Header"/>
      <w:jc w:val="center"/>
      <w:rPr>
        <w:sz w:val="32"/>
      </w:rPr>
    </w:pPr>
    <w:r>
      <w:rPr>
        <w:sz w:val="32"/>
      </w:rPr>
      <w:t xml:space="preserve">Board </w:t>
    </w:r>
    <w:r w:rsidR="001C1652">
      <w:rPr>
        <w:sz w:val="32"/>
      </w:rPr>
      <w:t>Report</w:t>
    </w:r>
  </w:p>
  <w:p w14:paraId="547EE48F"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7269286">
    <w:abstractNumId w:val="0"/>
  </w:num>
  <w:num w:numId="2" w16cid:durableId="14788399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0626">
    <w15:presenceInfo w15:providerId="None" w15:userId="ERCOT 050626"/>
  </w15:person>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022C3"/>
    <w:rsid w:val="00037668"/>
    <w:rsid w:val="00075A94"/>
    <w:rsid w:val="0008162D"/>
    <w:rsid w:val="00090D9E"/>
    <w:rsid w:val="000A6140"/>
    <w:rsid w:val="00103F0A"/>
    <w:rsid w:val="00132855"/>
    <w:rsid w:val="00136A58"/>
    <w:rsid w:val="00152993"/>
    <w:rsid w:val="00164303"/>
    <w:rsid w:val="00170297"/>
    <w:rsid w:val="001A227D"/>
    <w:rsid w:val="001C1652"/>
    <w:rsid w:val="001E2032"/>
    <w:rsid w:val="00211DF2"/>
    <w:rsid w:val="002420A1"/>
    <w:rsid w:val="002D7F75"/>
    <w:rsid w:val="003010C0"/>
    <w:rsid w:val="00324AEA"/>
    <w:rsid w:val="00332A97"/>
    <w:rsid w:val="00350C00"/>
    <w:rsid w:val="00366113"/>
    <w:rsid w:val="003C270C"/>
    <w:rsid w:val="003C4D61"/>
    <w:rsid w:val="003D0994"/>
    <w:rsid w:val="003D3239"/>
    <w:rsid w:val="00423824"/>
    <w:rsid w:val="0043567D"/>
    <w:rsid w:val="004A4D02"/>
    <w:rsid w:val="004A60B2"/>
    <w:rsid w:val="004B7B90"/>
    <w:rsid w:val="004E2C19"/>
    <w:rsid w:val="00501819"/>
    <w:rsid w:val="00572697"/>
    <w:rsid w:val="005D284C"/>
    <w:rsid w:val="00604512"/>
    <w:rsid w:val="00633E23"/>
    <w:rsid w:val="00656D92"/>
    <w:rsid w:val="00673B94"/>
    <w:rsid w:val="00680AC6"/>
    <w:rsid w:val="006835D8"/>
    <w:rsid w:val="006A73BB"/>
    <w:rsid w:val="006C316E"/>
    <w:rsid w:val="006D0F7C"/>
    <w:rsid w:val="00711938"/>
    <w:rsid w:val="007269C4"/>
    <w:rsid w:val="0074209E"/>
    <w:rsid w:val="007453AC"/>
    <w:rsid w:val="00775A34"/>
    <w:rsid w:val="007F2CA8"/>
    <w:rsid w:val="007F7161"/>
    <w:rsid w:val="0080164E"/>
    <w:rsid w:val="00834DEA"/>
    <w:rsid w:val="0085559E"/>
    <w:rsid w:val="00857D9A"/>
    <w:rsid w:val="00876416"/>
    <w:rsid w:val="00890681"/>
    <w:rsid w:val="00890935"/>
    <w:rsid w:val="00896B1B"/>
    <w:rsid w:val="008B435E"/>
    <w:rsid w:val="008E559E"/>
    <w:rsid w:val="00916080"/>
    <w:rsid w:val="00921A68"/>
    <w:rsid w:val="00952298"/>
    <w:rsid w:val="00997975"/>
    <w:rsid w:val="009D5014"/>
    <w:rsid w:val="00A015C4"/>
    <w:rsid w:val="00A15172"/>
    <w:rsid w:val="00A235E8"/>
    <w:rsid w:val="00A870AF"/>
    <w:rsid w:val="00AB26E6"/>
    <w:rsid w:val="00B42DD4"/>
    <w:rsid w:val="00B5080A"/>
    <w:rsid w:val="00B943AE"/>
    <w:rsid w:val="00BC5DB9"/>
    <w:rsid w:val="00BD7258"/>
    <w:rsid w:val="00BF6666"/>
    <w:rsid w:val="00C0598D"/>
    <w:rsid w:val="00C11956"/>
    <w:rsid w:val="00C602E5"/>
    <w:rsid w:val="00C748FD"/>
    <w:rsid w:val="00D4046E"/>
    <w:rsid w:val="00D4362F"/>
    <w:rsid w:val="00DD4739"/>
    <w:rsid w:val="00DE5F33"/>
    <w:rsid w:val="00E07B54"/>
    <w:rsid w:val="00E11F78"/>
    <w:rsid w:val="00E621E1"/>
    <w:rsid w:val="00EC55B3"/>
    <w:rsid w:val="00ED4C2A"/>
    <w:rsid w:val="00EE6681"/>
    <w:rsid w:val="00F236D5"/>
    <w:rsid w:val="00F851BA"/>
    <w:rsid w:val="00F96FB2"/>
    <w:rsid w:val="00FB51D8"/>
    <w:rsid w:val="00FD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5F5D5"/>
  <w15:chartTrackingRefBased/>
  <w15:docId w15:val="{5C6EAC70-FBED-4C8B-A68F-7D09EB6A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2420A1"/>
    <w:rPr>
      <w:sz w:val="24"/>
      <w:szCs w:val="24"/>
    </w:rPr>
  </w:style>
  <w:style w:type="character" w:customStyle="1" w:styleId="NormalArialChar">
    <w:name w:val="Normal+Arial Char"/>
    <w:link w:val="NormalArial"/>
    <w:rsid w:val="001C1652"/>
    <w:rPr>
      <w:rFonts w:ascii="Arial" w:hAnsi="Arial"/>
      <w:sz w:val="24"/>
      <w:szCs w:val="24"/>
    </w:rPr>
  </w:style>
  <w:style w:type="character" w:customStyle="1" w:styleId="HeaderChar">
    <w:name w:val="Header Char"/>
    <w:link w:val="Header"/>
    <w:rsid w:val="001C1652"/>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VCMRR043" TargetMode="External"/><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eric@goffpolicy.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bbaker@cebuyers.org" TargetMode="Externa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yperlink" Target="mailto:jordan.troublefield@ercot.com" TargetMode="Externa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18DCA-0E36-4502-A4B8-A1508BAAD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1175</Words>
  <Characters>6933</Characters>
  <Application>Microsoft Office Word</Application>
  <DocSecurity>0</DocSecurity>
  <Lines>231</Lines>
  <Paragraphs>150</Paragraphs>
  <ScaleCrop>false</ScaleCrop>
  <HeadingPairs>
    <vt:vector size="2" baseType="variant">
      <vt:variant>
        <vt:lpstr>Title</vt:lpstr>
      </vt:variant>
      <vt:variant>
        <vt:i4>1</vt:i4>
      </vt:variant>
    </vt:vector>
  </HeadingPairs>
  <TitlesOfParts>
    <vt:vector size="1" baseType="lpstr">
      <vt:lpstr>Protocols Workshop</vt:lpstr>
    </vt:vector>
  </TitlesOfParts>
  <Company>The Electric Reliability Council of Texas</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cp:lastModifiedBy>Jordan Troublefield</cp:lastModifiedBy>
  <cp:revision>3</cp:revision>
  <cp:lastPrinted>2001-06-20T16:28:00Z</cp:lastPrinted>
  <dcterms:created xsi:type="dcterms:W3CDTF">2026-09-18T15:24:00Z</dcterms:created>
  <dcterms:modified xsi:type="dcterms:W3CDTF">2026-09-18T15:24:00Z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2026-05-06T16:41:52Z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269f0de0-64c1-43a9-ad2f-63297a65fc05</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