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DC91B" w14:textId="21604B92" w:rsidR="0008354B" w:rsidRPr="009B7352" w:rsidRDefault="009A0DBB" w:rsidP="0008354B">
      <w:pPr>
        <w:pStyle w:val="NoSpacing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APPROVED</w:t>
      </w:r>
    </w:p>
    <w:p w14:paraId="5088CBA0" w14:textId="77777777" w:rsidR="0008354B" w:rsidRDefault="0008354B" w:rsidP="0008354B">
      <w:pPr>
        <w:jc w:val="center"/>
        <w:rPr>
          <w:b/>
          <w:sz w:val="22"/>
          <w:szCs w:val="22"/>
        </w:rPr>
      </w:pPr>
      <w:r w:rsidRPr="009B7352">
        <w:rPr>
          <w:b/>
          <w:sz w:val="22"/>
          <w:szCs w:val="22"/>
        </w:rPr>
        <w:t xml:space="preserve">Minutes of the Reliability Operations Subcommittee (ROS) Meeting </w:t>
      </w:r>
    </w:p>
    <w:p w14:paraId="2AF8A985" w14:textId="77777777" w:rsidR="0008354B" w:rsidRPr="002B5F8F" w:rsidRDefault="0008354B" w:rsidP="0008354B">
      <w:pPr>
        <w:tabs>
          <w:tab w:val="left" w:pos="3594"/>
          <w:tab w:val="center" w:pos="4680"/>
          <w:tab w:val="left" w:pos="6300"/>
          <w:tab w:val="left" w:pos="6390"/>
        </w:tabs>
        <w:jc w:val="center"/>
        <w:rPr>
          <w:b/>
          <w:color w:val="000000"/>
          <w:sz w:val="22"/>
          <w:szCs w:val="22"/>
        </w:rPr>
      </w:pPr>
      <w:r w:rsidRPr="001A4A39">
        <w:rPr>
          <w:b/>
          <w:sz w:val="22"/>
          <w:szCs w:val="22"/>
        </w:rPr>
        <w:t>ERCOT Austin – 8000 Metropolis Drive (Building E), Suite 100 – Austin, Texas 78744</w:t>
      </w:r>
    </w:p>
    <w:p w14:paraId="208C187A" w14:textId="281BF4FB" w:rsidR="0008354B" w:rsidRDefault="0008354B" w:rsidP="0008354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Thursday, June 4, 2026</w:t>
      </w:r>
      <w:r w:rsidRPr="009B7352">
        <w:rPr>
          <w:b/>
          <w:sz w:val="22"/>
          <w:szCs w:val="22"/>
        </w:rPr>
        <w:t xml:space="preserve"> – 9:30 a.m.</w:t>
      </w:r>
    </w:p>
    <w:p w14:paraId="3993CCE6" w14:textId="77777777" w:rsidR="0008354B" w:rsidRPr="009B7352" w:rsidRDefault="0008354B" w:rsidP="0008354B">
      <w:pPr>
        <w:rPr>
          <w:b/>
          <w:sz w:val="22"/>
          <w:szCs w:val="22"/>
        </w:rPr>
      </w:pPr>
    </w:p>
    <w:p w14:paraId="76285F74" w14:textId="77777777" w:rsidR="0008354B" w:rsidRPr="00D85733" w:rsidRDefault="0008354B" w:rsidP="0008354B">
      <w:pPr>
        <w:rPr>
          <w:bCs/>
          <w:sz w:val="22"/>
          <w:szCs w:val="22"/>
          <w:u w:val="single"/>
        </w:rPr>
      </w:pPr>
      <w:r w:rsidRPr="00D85733">
        <w:rPr>
          <w:bCs/>
          <w:sz w:val="22"/>
          <w:szCs w:val="22"/>
          <w:u w:val="single"/>
        </w:rPr>
        <w:t>Attendance</w:t>
      </w:r>
    </w:p>
    <w:p w14:paraId="05E2E56C" w14:textId="77777777" w:rsidR="0008354B" w:rsidRPr="00D85733" w:rsidRDefault="0008354B" w:rsidP="0008354B">
      <w:pPr>
        <w:rPr>
          <w:bCs/>
          <w:i/>
          <w:iCs/>
          <w:sz w:val="22"/>
          <w:szCs w:val="22"/>
        </w:rPr>
      </w:pPr>
      <w:r w:rsidRPr="00D85733">
        <w:rPr>
          <w:bCs/>
          <w:i/>
          <w:iCs/>
          <w:sz w:val="22"/>
          <w:szCs w:val="22"/>
        </w:rPr>
        <w:t>ROS Representative</w:t>
      </w:r>
      <w:r>
        <w:rPr>
          <w:bCs/>
          <w:i/>
          <w:iCs/>
          <w:sz w:val="22"/>
          <w:szCs w:val="22"/>
        </w:rPr>
        <w:t xml:space="preserve">s: </w:t>
      </w:r>
    </w:p>
    <w:tbl>
      <w:tblPr>
        <w:tblW w:w="5005" w:type="pct"/>
        <w:tblInd w:w="-1" w:type="dxa"/>
        <w:tblLook w:val="01E0" w:firstRow="1" w:lastRow="1" w:firstColumn="1" w:lastColumn="1" w:noHBand="0" w:noVBand="0"/>
      </w:tblPr>
      <w:tblGrid>
        <w:gridCol w:w="2477"/>
        <w:gridCol w:w="199"/>
        <w:gridCol w:w="3648"/>
        <w:gridCol w:w="3045"/>
      </w:tblGrid>
      <w:tr w:rsidR="0008354B" w:rsidRPr="007D15A9" w14:paraId="619CC6AB" w14:textId="77777777" w:rsidTr="006A06AB">
        <w:trPr>
          <w:gridAfter w:val="1"/>
          <w:wAfter w:w="1625" w:type="pct"/>
          <w:trHeight w:hRule="exact" w:val="20"/>
        </w:trPr>
        <w:tc>
          <w:tcPr>
            <w:tcW w:w="1322" w:type="pct"/>
            <w:tcBorders>
              <w:top w:val="nil"/>
              <w:left w:val="nil"/>
              <w:right w:val="nil"/>
            </w:tcBorders>
            <w:vAlign w:val="center"/>
          </w:tcPr>
          <w:p w14:paraId="6C881282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  <w:bookmarkStart w:id="0" w:name="_51748509_e003_4277_8475_357e56758d43"/>
            <w:bookmarkEnd w:id="0"/>
          </w:p>
        </w:tc>
        <w:tc>
          <w:tcPr>
            <w:tcW w:w="205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B3B00DC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08354B" w:rsidRPr="007D15A9" w14:paraId="61B84E66" w14:textId="77777777" w:rsidTr="006A06AB">
        <w:trPr>
          <w:gridAfter w:val="1"/>
          <w:wAfter w:w="1625" w:type="pct"/>
          <w:trHeight w:hRule="exact" w:val="20"/>
        </w:trPr>
        <w:tc>
          <w:tcPr>
            <w:tcW w:w="1322" w:type="pct"/>
            <w:tcBorders>
              <w:top w:val="nil"/>
              <w:left w:val="nil"/>
              <w:right w:val="nil"/>
            </w:tcBorders>
            <w:vAlign w:val="center"/>
          </w:tcPr>
          <w:p w14:paraId="567E8AA7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2053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F99FE29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08354B" w:rsidRPr="007D15A9" w14:paraId="4C2E3A27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734A31C3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Blankenship, David</w:t>
            </w:r>
          </w:p>
        </w:tc>
        <w:tc>
          <w:tcPr>
            <w:tcW w:w="2053" w:type="pct"/>
            <w:gridSpan w:val="2"/>
            <w:vAlign w:val="center"/>
          </w:tcPr>
          <w:p w14:paraId="0063F304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CenterPoint Energy (CNP)</w:t>
            </w:r>
          </w:p>
        </w:tc>
        <w:tc>
          <w:tcPr>
            <w:tcW w:w="1625" w:type="pct"/>
            <w:vAlign w:val="center"/>
          </w:tcPr>
          <w:p w14:paraId="156E8698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</w:p>
        </w:tc>
      </w:tr>
      <w:tr w:rsidR="0008354B" w:rsidRPr="007D15A9" w14:paraId="30F0201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61DB63CA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Bowen, Kenneth</w:t>
            </w:r>
          </w:p>
        </w:tc>
        <w:tc>
          <w:tcPr>
            <w:tcW w:w="2053" w:type="pct"/>
            <w:gridSpan w:val="2"/>
            <w:vAlign w:val="center"/>
          </w:tcPr>
          <w:p w14:paraId="38902C8D" w14:textId="77777777" w:rsidR="0008354B" w:rsidRPr="007F08E0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CPS Energy</w:t>
            </w:r>
          </w:p>
        </w:tc>
        <w:tc>
          <w:tcPr>
            <w:tcW w:w="1625" w:type="pct"/>
            <w:vAlign w:val="center"/>
          </w:tcPr>
          <w:p w14:paraId="0E0A01B4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045BBEB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70D14EA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Burkhead, Brett</w:t>
            </w:r>
          </w:p>
          <w:p w14:paraId="1BE80BB5" w14:textId="77777777" w:rsidR="0008354B" w:rsidRDefault="0008354B" w:rsidP="006A06AB">
            <w:pPr>
              <w:rPr>
                <w:sz w:val="22"/>
                <w:szCs w:val="22"/>
              </w:rPr>
            </w:pPr>
          </w:p>
        </w:tc>
        <w:tc>
          <w:tcPr>
            <w:tcW w:w="2053" w:type="pct"/>
            <w:gridSpan w:val="2"/>
            <w:vAlign w:val="center"/>
          </w:tcPr>
          <w:p w14:paraId="3015E929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Constellation Energy Generation (Constellation)</w:t>
            </w:r>
          </w:p>
        </w:tc>
        <w:tc>
          <w:tcPr>
            <w:tcW w:w="1625" w:type="pct"/>
            <w:vAlign w:val="center"/>
          </w:tcPr>
          <w:p w14:paraId="539E8B88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3609F3" w:rsidRPr="007D15A9" w14:paraId="2A984C57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5B3045CC" w14:textId="454D1C69" w:rsidR="003609F3" w:rsidRDefault="003609F3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Carter, Matt</w:t>
            </w:r>
          </w:p>
        </w:tc>
        <w:tc>
          <w:tcPr>
            <w:tcW w:w="2053" w:type="pct"/>
            <w:gridSpan w:val="2"/>
            <w:vAlign w:val="center"/>
          </w:tcPr>
          <w:p w14:paraId="65F27D2C" w14:textId="3784ADCB" w:rsidR="003609F3" w:rsidRDefault="003609F3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Garland Power &amp; Light</w:t>
            </w:r>
          </w:p>
        </w:tc>
        <w:tc>
          <w:tcPr>
            <w:tcW w:w="1625" w:type="pct"/>
            <w:vAlign w:val="center"/>
          </w:tcPr>
          <w:p w14:paraId="22B8E790" w14:textId="2000E061" w:rsidR="003609F3" w:rsidRDefault="003609F3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B9366C" w:rsidRPr="007D15A9" w14:paraId="46F341AA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20AE0BC3" w14:textId="58F089F1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Cochran, Adam</w:t>
            </w:r>
          </w:p>
        </w:tc>
        <w:tc>
          <w:tcPr>
            <w:tcW w:w="2053" w:type="pct"/>
            <w:gridSpan w:val="2"/>
            <w:vAlign w:val="center"/>
          </w:tcPr>
          <w:p w14:paraId="5005F834" w14:textId="03BC086A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Tenaska Power Services (TNSK)</w:t>
            </w:r>
          </w:p>
        </w:tc>
        <w:tc>
          <w:tcPr>
            <w:tcW w:w="1625" w:type="pct"/>
            <w:vAlign w:val="center"/>
          </w:tcPr>
          <w:p w14:paraId="100FBDDB" w14:textId="36ECCE3C" w:rsidR="00B9366C" w:rsidRDefault="00B9366C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B9366C" w:rsidRPr="007D15A9" w14:paraId="75E0315E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232FEBFF" w14:textId="3D04FFDF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Cook, Kristin</w:t>
            </w:r>
          </w:p>
        </w:tc>
        <w:tc>
          <w:tcPr>
            <w:tcW w:w="2053" w:type="pct"/>
            <w:gridSpan w:val="2"/>
            <w:vAlign w:val="center"/>
          </w:tcPr>
          <w:p w14:paraId="007D59C0" w14:textId="3FCB7E68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Southern Power Company</w:t>
            </w:r>
          </w:p>
        </w:tc>
        <w:tc>
          <w:tcPr>
            <w:tcW w:w="1625" w:type="pct"/>
            <w:vAlign w:val="center"/>
          </w:tcPr>
          <w:p w14:paraId="63E8D27F" w14:textId="325FBBAB" w:rsidR="00B9366C" w:rsidRDefault="00B9366C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74392F45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4EB14CCC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Fun, Meng</w:t>
            </w:r>
          </w:p>
        </w:tc>
        <w:tc>
          <w:tcPr>
            <w:tcW w:w="2053" w:type="pct"/>
            <w:gridSpan w:val="2"/>
            <w:vAlign w:val="center"/>
          </w:tcPr>
          <w:p w14:paraId="02DC1CC8" w14:textId="77777777" w:rsidR="0008354B" w:rsidRPr="007F08E0" w:rsidRDefault="0008354B" w:rsidP="006A06AB">
            <w:pPr>
              <w:rPr>
                <w:sz w:val="22"/>
                <w:szCs w:val="22"/>
              </w:rPr>
            </w:pPr>
            <w:r w:rsidRPr="007F08E0">
              <w:rPr>
                <w:sz w:val="22"/>
                <w:szCs w:val="22"/>
              </w:rPr>
              <w:t>Chariot Energy</w:t>
            </w:r>
          </w:p>
        </w:tc>
        <w:tc>
          <w:tcPr>
            <w:tcW w:w="1625" w:type="pct"/>
            <w:vAlign w:val="center"/>
          </w:tcPr>
          <w:p w14:paraId="5148E2FF" w14:textId="77777777" w:rsidR="0008354B" w:rsidRPr="007D15A9" w:rsidRDefault="0008354B" w:rsidP="006A06AB">
            <w:pPr>
              <w:rPr>
                <w:sz w:val="22"/>
                <w:szCs w:val="22"/>
                <w:highlight w:val="lightGray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0A57820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50D76AB8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Garza, Beth</w:t>
            </w:r>
          </w:p>
        </w:tc>
        <w:tc>
          <w:tcPr>
            <w:tcW w:w="2053" w:type="pct"/>
            <w:gridSpan w:val="2"/>
            <w:vAlign w:val="center"/>
          </w:tcPr>
          <w:p w14:paraId="7325EA09" w14:textId="77777777" w:rsidR="0008354B" w:rsidRPr="007F08E0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Residential Consumer</w:t>
            </w:r>
          </w:p>
        </w:tc>
        <w:tc>
          <w:tcPr>
            <w:tcW w:w="1625" w:type="pct"/>
            <w:vAlign w:val="center"/>
          </w:tcPr>
          <w:p w14:paraId="10904944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08354B" w:rsidRPr="007D15A9" w14:paraId="6259FDC2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5A253072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Haley, Ian</w:t>
            </w:r>
          </w:p>
        </w:tc>
        <w:tc>
          <w:tcPr>
            <w:tcW w:w="2053" w:type="pct"/>
            <w:gridSpan w:val="2"/>
            <w:vAlign w:val="center"/>
          </w:tcPr>
          <w:p w14:paraId="5FC06BB1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Morgan Stanley</w:t>
            </w:r>
          </w:p>
        </w:tc>
        <w:tc>
          <w:tcPr>
            <w:tcW w:w="1625" w:type="pct"/>
            <w:vAlign w:val="center"/>
          </w:tcPr>
          <w:p w14:paraId="73F03CD0" w14:textId="77777777" w:rsidR="0008354B" w:rsidRPr="00B703A1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08354B" w:rsidRPr="007D15A9" w14:paraId="6E870F6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3168E19B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Hendrix, Chris</w:t>
            </w:r>
          </w:p>
        </w:tc>
        <w:tc>
          <w:tcPr>
            <w:tcW w:w="2053" w:type="pct"/>
            <w:gridSpan w:val="2"/>
            <w:vAlign w:val="center"/>
          </w:tcPr>
          <w:p w14:paraId="1FA3C0E4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Demand Control 2</w:t>
            </w:r>
          </w:p>
        </w:tc>
        <w:tc>
          <w:tcPr>
            <w:tcW w:w="1625" w:type="pct"/>
            <w:vAlign w:val="center"/>
          </w:tcPr>
          <w:p w14:paraId="682BAC8A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B9366C" w:rsidRPr="007D15A9" w14:paraId="23714464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44EE4241" w14:textId="37B332A3" w:rsidR="00B9366C" w:rsidRPr="00317A1D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Henson, Martha</w:t>
            </w:r>
          </w:p>
        </w:tc>
        <w:tc>
          <w:tcPr>
            <w:tcW w:w="2053" w:type="pct"/>
            <w:gridSpan w:val="2"/>
            <w:vAlign w:val="center"/>
          </w:tcPr>
          <w:p w14:paraId="03708C5C" w14:textId="452C7D3C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Oncor Electric Delivery (Oncor)</w:t>
            </w:r>
          </w:p>
        </w:tc>
        <w:tc>
          <w:tcPr>
            <w:tcW w:w="1625" w:type="pct"/>
            <w:vAlign w:val="center"/>
          </w:tcPr>
          <w:p w14:paraId="0FC5699C" w14:textId="68235A89" w:rsidR="00B9366C" w:rsidRDefault="00B9366C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Alt. Rep. for Eithar Nashawati</w:t>
            </w:r>
          </w:p>
        </w:tc>
      </w:tr>
      <w:tr w:rsidR="0008354B" w:rsidRPr="007D15A9" w14:paraId="672EDD54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4E680557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Jackson, Daryll</w:t>
            </w:r>
          </w:p>
        </w:tc>
        <w:tc>
          <w:tcPr>
            <w:tcW w:w="2053" w:type="pct"/>
            <w:gridSpan w:val="2"/>
            <w:vAlign w:val="center"/>
          </w:tcPr>
          <w:p w14:paraId="07A1C9BA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Texas-New Mexico Power Company</w:t>
            </w:r>
          </w:p>
        </w:tc>
        <w:tc>
          <w:tcPr>
            <w:tcW w:w="1625" w:type="pct"/>
            <w:vAlign w:val="center"/>
          </w:tcPr>
          <w:p w14:paraId="64C4A65B" w14:textId="2EE433F5" w:rsidR="0008354B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08354B" w:rsidRPr="007D15A9" w14:paraId="27545CA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2B73F75C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King, Blake</w:t>
            </w:r>
          </w:p>
        </w:tc>
        <w:tc>
          <w:tcPr>
            <w:tcW w:w="2053" w:type="pct"/>
            <w:gridSpan w:val="2"/>
            <w:vAlign w:val="center"/>
          </w:tcPr>
          <w:p w14:paraId="1AE54157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Galaxy Power</w:t>
            </w:r>
          </w:p>
        </w:tc>
        <w:tc>
          <w:tcPr>
            <w:tcW w:w="1625" w:type="pct"/>
            <w:vAlign w:val="center"/>
          </w:tcPr>
          <w:p w14:paraId="680873EE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7054F12A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6A747CA3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Klug, Jack</w:t>
            </w:r>
          </w:p>
        </w:tc>
        <w:tc>
          <w:tcPr>
            <w:tcW w:w="2053" w:type="pct"/>
            <w:gridSpan w:val="2"/>
            <w:vAlign w:val="center"/>
          </w:tcPr>
          <w:p w14:paraId="11DE7BF8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 of Eastland</w:t>
            </w:r>
          </w:p>
        </w:tc>
        <w:tc>
          <w:tcPr>
            <w:tcW w:w="1625" w:type="pct"/>
            <w:vAlign w:val="center"/>
          </w:tcPr>
          <w:p w14:paraId="1F468B26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08354B" w:rsidRPr="007D15A9" w14:paraId="56329C95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5B4D997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Koenig, Chris</w:t>
            </w:r>
          </w:p>
          <w:p w14:paraId="060C16C1" w14:textId="77777777" w:rsidR="0008354B" w:rsidRPr="00317A1D" w:rsidRDefault="0008354B" w:rsidP="006A06AB">
            <w:pPr>
              <w:rPr>
                <w:sz w:val="22"/>
                <w:szCs w:val="22"/>
              </w:rPr>
            </w:pPr>
          </w:p>
        </w:tc>
        <w:tc>
          <w:tcPr>
            <w:tcW w:w="2053" w:type="pct"/>
            <w:gridSpan w:val="2"/>
            <w:vAlign w:val="center"/>
          </w:tcPr>
          <w:p w14:paraId="18D193A0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 xml:space="preserve">Golden Spread Electric Cooperative (GSEC) </w:t>
            </w:r>
          </w:p>
        </w:tc>
        <w:tc>
          <w:tcPr>
            <w:tcW w:w="1625" w:type="pct"/>
            <w:vAlign w:val="center"/>
          </w:tcPr>
          <w:p w14:paraId="3B192CBA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  <w:r w:rsidRPr="00B703A1">
              <w:rPr>
                <w:color w:val="000000"/>
                <w:sz w:val="22"/>
                <w:szCs w:val="22"/>
              </w:rPr>
              <w:t>Via Teleconference</w:t>
            </w:r>
          </w:p>
          <w:p w14:paraId="4FD5BFF9" w14:textId="77777777" w:rsidR="0008354B" w:rsidRPr="0014432E" w:rsidRDefault="0008354B" w:rsidP="006A06AB">
            <w:pPr>
              <w:rPr>
                <w:sz w:val="22"/>
                <w:szCs w:val="22"/>
              </w:rPr>
            </w:pPr>
          </w:p>
        </w:tc>
      </w:tr>
      <w:tr w:rsidR="0008354B" w:rsidRPr="007D15A9" w14:paraId="3F584F2B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6EADD3E5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Kroskey, Tony</w:t>
            </w:r>
          </w:p>
          <w:p w14:paraId="1DA6FB3E" w14:textId="77777777" w:rsidR="0008354B" w:rsidRPr="00317A1D" w:rsidRDefault="0008354B" w:rsidP="006A06AB">
            <w:pPr>
              <w:rPr>
                <w:sz w:val="22"/>
                <w:szCs w:val="22"/>
              </w:rPr>
            </w:pPr>
          </w:p>
        </w:tc>
        <w:tc>
          <w:tcPr>
            <w:tcW w:w="2053" w:type="pct"/>
            <w:gridSpan w:val="2"/>
            <w:vAlign w:val="center"/>
          </w:tcPr>
          <w:p w14:paraId="2A014787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 xml:space="preserve">Brazos Electric Power Cooperative      </w:t>
            </w:r>
            <w:proofErr w:type="gramStart"/>
            <w:r w:rsidRPr="0014432E">
              <w:rPr>
                <w:sz w:val="22"/>
                <w:szCs w:val="22"/>
              </w:rPr>
              <w:t xml:space="preserve">   (Brazos)   </w:t>
            </w:r>
            <w:proofErr w:type="gramEnd"/>
            <w:r w:rsidRPr="0014432E">
              <w:rPr>
                <w:sz w:val="22"/>
                <w:szCs w:val="22"/>
              </w:rPr>
              <w:t xml:space="preserve">                                                </w:t>
            </w:r>
          </w:p>
        </w:tc>
        <w:tc>
          <w:tcPr>
            <w:tcW w:w="1625" w:type="pct"/>
            <w:vAlign w:val="center"/>
          </w:tcPr>
          <w:p w14:paraId="2AA1A1D9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  <w:p w14:paraId="0E21BCE5" w14:textId="77777777" w:rsidR="0074547E" w:rsidRPr="0014432E" w:rsidRDefault="0074547E" w:rsidP="006A06AB">
            <w:pPr>
              <w:rPr>
                <w:sz w:val="22"/>
                <w:szCs w:val="22"/>
              </w:rPr>
            </w:pPr>
          </w:p>
        </w:tc>
      </w:tr>
      <w:tr w:rsidR="0008354B" w:rsidRPr="007D15A9" w14:paraId="4E3223EC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39E20461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Lutrick, Chris</w:t>
            </w:r>
          </w:p>
        </w:tc>
        <w:tc>
          <w:tcPr>
            <w:tcW w:w="2053" w:type="pct"/>
            <w:gridSpan w:val="2"/>
            <w:vAlign w:val="center"/>
          </w:tcPr>
          <w:p w14:paraId="2ECEDC53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>Denton Municipal Electric (</w:t>
            </w:r>
            <w:proofErr w:type="gramStart"/>
            <w:r w:rsidRPr="0014432E">
              <w:rPr>
                <w:sz w:val="22"/>
                <w:szCs w:val="22"/>
              </w:rPr>
              <w:t xml:space="preserve">DME)   </w:t>
            </w:r>
            <w:proofErr w:type="gramEnd"/>
            <w:r w:rsidRPr="0014432E">
              <w:rPr>
                <w:sz w:val="22"/>
                <w:szCs w:val="22"/>
              </w:rPr>
              <w:t xml:space="preserve">             </w:t>
            </w:r>
          </w:p>
        </w:tc>
        <w:tc>
          <w:tcPr>
            <w:tcW w:w="1625" w:type="pct"/>
            <w:vAlign w:val="center"/>
          </w:tcPr>
          <w:p w14:paraId="50E722E2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21D9B3E2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7498FD2E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Matt, Kevin</w:t>
            </w:r>
          </w:p>
        </w:tc>
        <w:tc>
          <w:tcPr>
            <w:tcW w:w="2053" w:type="pct"/>
            <w:gridSpan w:val="2"/>
            <w:vAlign w:val="center"/>
          </w:tcPr>
          <w:p w14:paraId="2C35D5DB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Reliant Energy</w:t>
            </w:r>
          </w:p>
        </w:tc>
        <w:tc>
          <w:tcPr>
            <w:tcW w:w="1625" w:type="pct"/>
            <w:vAlign w:val="center"/>
          </w:tcPr>
          <w:p w14:paraId="285A0E0C" w14:textId="77777777" w:rsidR="0008354B" w:rsidRDefault="0008354B" w:rsidP="006A06AB">
            <w:pPr>
              <w:rPr>
                <w:color w:val="000000"/>
                <w:sz w:val="22"/>
                <w:szCs w:val="22"/>
              </w:rPr>
            </w:pPr>
            <w:r w:rsidRPr="00B703A1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65F21760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37D6B08E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Merta, Derek</w:t>
            </w:r>
          </w:p>
        </w:tc>
        <w:tc>
          <w:tcPr>
            <w:tcW w:w="2053" w:type="pct"/>
            <w:gridSpan w:val="2"/>
            <w:vAlign w:val="center"/>
          </w:tcPr>
          <w:p w14:paraId="42400E0E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 Texas Electric Cooperative (STEC)</w:t>
            </w:r>
          </w:p>
        </w:tc>
        <w:tc>
          <w:tcPr>
            <w:tcW w:w="1625" w:type="pct"/>
            <w:vAlign w:val="center"/>
          </w:tcPr>
          <w:p w14:paraId="2E67FA17" w14:textId="77777777" w:rsidR="0008354B" w:rsidRPr="00B703A1" w:rsidRDefault="0008354B" w:rsidP="006A06AB">
            <w:pPr>
              <w:rPr>
                <w:color w:val="000000"/>
                <w:sz w:val="22"/>
                <w:szCs w:val="22"/>
              </w:rPr>
            </w:pPr>
          </w:p>
        </w:tc>
      </w:tr>
      <w:tr w:rsidR="0008354B" w:rsidRPr="007D15A9" w14:paraId="79388503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1377A19C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Miller, Alex</w:t>
            </w:r>
          </w:p>
        </w:tc>
        <w:tc>
          <w:tcPr>
            <w:tcW w:w="2053" w:type="pct"/>
            <w:gridSpan w:val="2"/>
            <w:vAlign w:val="center"/>
          </w:tcPr>
          <w:p w14:paraId="6F7F8814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>EDF Renewables (EDF)</w:t>
            </w:r>
          </w:p>
        </w:tc>
        <w:tc>
          <w:tcPr>
            <w:tcW w:w="1625" w:type="pct"/>
            <w:vAlign w:val="center"/>
          </w:tcPr>
          <w:p w14:paraId="0A946021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B703A1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3FC719A3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853B8AF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Mrini, Imane</w:t>
            </w:r>
          </w:p>
        </w:tc>
        <w:tc>
          <w:tcPr>
            <w:tcW w:w="2053" w:type="pct"/>
            <w:gridSpan w:val="2"/>
            <w:vAlign w:val="center"/>
          </w:tcPr>
          <w:p w14:paraId="0EE0B6F7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Austin Energy</w:t>
            </w:r>
          </w:p>
        </w:tc>
        <w:tc>
          <w:tcPr>
            <w:tcW w:w="1625" w:type="pct"/>
            <w:vAlign w:val="center"/>
          </w:tcPr>
          <w:p w14:paraId="5DD7EDB5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B703A1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52E4F6E2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6B2C5CED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Reed, Cyrus</w:t>
            </w:r>
          </w:p>
        </w:tc>
        <w:tc>
          <w:tcPr>
            <w:tcW w:w="2053" w:type="pct"/>
            <w:gridSpan w:val="2"/>
            <w:vAlign w:val="center"/>
          </w:tcPr>
          <w:p w14:paraId="1FF5E79C" w14:textId="77777777" w:rsidR="0008354B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Sierra Club</w:t>
            </w:r>
          </w:p>
        </w:tc>
        <w:tc>
          <w:tcPr>
            <w:tcW w:w="1625" w:type="pct"/>
            <w:vAlign w:val="center"/>
          </w:tcPr>
          <w:p w14:paraId="37C31AB9" w14:textId="77777777" w:rsidR="0008354B" w:rsidRDefault="0008354B" w:rsidP="006A06AB">
            <w:pPr>
              <w:rPr>
                <w:sz w:val="22"/>
                <w:szCs w:val="22"/>
              </w:rPr>
            </w:pPr>
            <w:r w:rsidRPr="00B703A1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B9366C" w:rsidRPr="007D15A9" w14:paraId="3747331B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3B26864B" w14:textId="345305BA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Rich, Katie</w:t>
            </w:r>
          </w:p>
        </w:tc>
        <w:tc>
          <w:tcPr>
            <w:tcW w:w="2053" w:type="pct"/>
            <w:gridSpan w:val="2"/>
            <w:vAlign w:val="center"/>
          </w:tcPr>
          <w:p w14:paraId="4FFAB08E" w14:textId="5FF400F2" w:rsidR="00B9366C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Vistra Operations Company (Vistra)</w:t>
            </w:r>
          </w:p>
        </w:tc>
        <w:tc>
          <w:tcPr>
            <w:tcW w:w="1625" w:type="pct"/>
            <w:vAlign w:val="center"/>
          </w:tcPr>
          <w:p w14:paraId="5F541219" w14:textId="3F7C77BD" w:rsidR="00B9366C" w:rsidRPr="00B703A1" w:rsidRDefault="00B9366C" w:rsidP="006A06A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04EB692F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51BF0BCC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Schmitt, Jennifer</w:t>
            </w:r>
          </w:p>
        </w:tc>
        <w:tc>
          <w:tcPr>
            <w:tcW w:w="2053" w:type="pct"/>
            <w:gridSpan w:val="2"/>
            <w:vAlign w:val="center"/>
          </w:tcPr>
          <w:p w14:paraId="2934693A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>Rhythm Ops</w:t>
            </w:r>
          </w:p>
        </w:tc>
        <w:tc>
          <w:tcPr>
            <w:tcW w:w="1625" w:type="pct"/>
            <w:vAlign w:val="center"/>
          </w:tcPr>
          <w:p w14:paraId="5AB5A0EC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6E38A66C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562EF5AE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Smith, Chase</w:t>
            </w:r>
          </w:p>
        </w:tc>
        <w:tc>
          <w:tcPr>
            <w:tcW w:w="2053" w:type="pct"/>
            <w:gridSpan w:val="2"/>
            <w:vAlign w:val="center"/>
          </w:tcPr>
          <w:p w14:paraId="62940A99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Southern Power Company</w:t>
            </w:r>
          </w:p>
        </w:tc>
        <w:tc>
          <w:tcPr>
            <w:tcW w:w="1625" w:type="pct"/>
            <w:vAlign w:val="center"/>
          </w:tcPr>
          <w:p w14:paraId="6467691F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22993C42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E55671D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Spalek, Matthew</w:t>
            </w:r>
          </w:p>
        </w:tc>
        <w:tc>
          <w:tcPr>
            <w:tcW w:w="2053" w:type="pct"/>
            <w:gridSpan w:val="2"/>
            <w:vAlign w:val="center"/>
          </w:tcPr>
          <w:p w14:paraId="7D6169F8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 xml:space="preserve">AEP Service Corporation (AEPSC) </w:t>
            </w:r>
          </w:p>
        </w:tc>
        <w:tc>
          <w:tcPr>
            <w:tcW w:w="1625" w:type="pct"/>
            <w:vAlign w:val="center"/>
          </w:tcPr>
          <w:p w14:paraId="1D2B5644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08354B" w:rsidRPr="007D15A9" w14:paraId="2B815C89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6BA96360" w14:textId="77777777" w:rsidR="0008354B" w:rsidRPr="00317A1D" w:rsidRDefault="0008354B" w:rsidP="006A06AB">
            <w:pPr>
              <w:rPr>
                <w:sz w:val="22"/>
                <w:szCs w:val="22"/>
              </w:rPr>
            </w:pPr>
            <w:r w:rsidRPr="00317A1D">
              <w:rPr>
                <w:sz w:val="22"/>
                <w:szCs w:val="22"/>
              </w:rPr>
              <w:t>Thomas, Shane</w:t>
            </w:r>
          </w:p>
        </w:tc>
        <w:tc>
          <w:tcPr>
            <w:tcW w:w="2053" w:type="pct"/>
            <w:gridSpan w:val="2"/>
            <w:vAlign w:val="center"/>
          </w:tcPr>
          <w:p w14:paraId="5C564AF1" w14:textId="77777777" w:rsidR="0008354B" w:rsidRPr="0014432E" w:rsidRDefault="0008354B" w:rsidP="006A06AB">
            <w:pPr>
              <w:rPr>
                <w:sz w:val="22"/>
                <w:szCs w:val="22"/>
              </w:rPr>
            </w:pPr>
            <w:r w:rsidRPr="0014432E">
              <w:rPr>
                <w:sz w:val="22"/>
                <w:szCs w:val="22"/>
              </w:rPr>
              <w:t>Shell Energy North America (SENA)</w:t>
            </w:r>
          </w:p>
        </w:tc>
        <w:tc>
          <w:tcPr>
            <w:tcW w:w="1625" w:type="pct"/>
            <w:vAlign w:val="center"/>
          </w:tcPr>
          <w:p w14:paraId="7585DD22" w14:textId="77777777" w:rsidR="0008354B" w:rsidRPr="0014432E" w:rsidRDefault="0008354B" w:rsidP="006A06AB">
            <w:pPr>
              <w:rPr>
                <w:sz w:val="22"/>
                <w:szCs w:val="22"/>
              </w:rPr>
            </w:pPr>
          </w:p>
        </w:tc>
      </w:tr>
      <w:tr w:rsidR="00B9366C" w:rsidRPr="007D15A9" w14:paraId="586DE289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92BEFD2" w14:textId="10D957DD" w:rsidR="00B9366C" w:rsidRPr="00317A1D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Urena, Chris </w:t>
            </w:r>
          </w:p>
        </w:tc>
        <w:tc>
          <w:tcPr>
            <w:tcW w:w="2053" w:type="pct"/>
            <w:gridSpan w:val="2"/>
            <w:vAlign w:val="center"/>
          </w:tcPr>
          <w:p w14:paraId="759BF82B" w14:textId="6A4C21E6" w:rsidR="00B9366C" w:rsidRPr="0014432E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Lower Colorado River Authority (LCRA)</w:t>
            </w:r>
          </w:p>
        </w:tc>
        <w:tc>
          <w:tcPr>
            <w:tcW w:w="1625" w:type="pct"/>
            <w:vAlign w:val="center"/>
          </w:tcPr>
          <w:p w14:paraId="7B8C8241" w14:textId="2BEEA87B" w:rsidR="00B9366C" w:rsidRPr="0014432E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Alt. Rep. for Daniel Marr</w:t>
            </w:r>
          </w:p>
        </w:tc>
      </w:tr>
      <w:tr w:rsidR="00B9366C" w:rsidRPr="007D15A9" w14:paraId="4C192C13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05AC9575" w14:textId="7700C159" w:rsidR="00B9366C" w:rsidRPr="00317A1D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Vara, John</w:t>
            </w:r>
          </w:p>
        </w:tc>
        <w:tc>
          <w:tcPr>
            <w:tcW w:w="2053" w:type="pct"/>
            <w:gridSpan w:val="2"/>
            <w:vAlign w:val="center"/>
          </w:tcPr>
          <w:p w14:paraId="48EE5D94" w14:textId="252A12F7" w:rsidR="00B9366C" w:rsidRPr="0014432E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Golden Spread Electric Cooperative (GSEC)</w:t>
            </w:r>
          </w:p>
        </w:tc>
        <w:tc>
          <w:tcPr>
            <w:tcW w:w="1625" w:type="pct"/>
            <w:vAlign w:val="center"/>
          </w:tcPr>
          <w:p w14:paraId="7B88D9D1" w14:textId="694B759F" w:rsidR="00B9366C" w:rsidRPr="0014432E" w:rsidRDefault="00B9366C" w:rsidP="006A06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 Teleconference</w:t>
            </w:r>
          </w:p>
        </w:tc>
      </w:tr>
      <w:tr w:rsidR="0008354B" w:rsidRPr="007D15A9" w14:paraId="30C6CA47" w14:textId="77777777" w:rsidTr="006A06AB">
        <w:trPr>
          <w:trHeight w:val="144"/>
        </w:trPr>
        <w:tc>
          <w:tcPr>
            <w:tcW w:w="1322" w:type="pct"/>
            <w:vAlign w:val="center"/>
          </w:tcPr>
          <w:p w14:paraId="11880ABD" w14:textId="77777777" w:rsidR="0008354B" w:rsidRDefault="0008354B" w:rsidP="006A06AB">
            <w:pPr>
              <w:rPr>
                <w:sz w:val="22"/>
                <w:szCs w:val="22"/>
              </w:rPr>
            </w:pPr>
          </w:p>
        </w:tc>
        <w:tc>
          <w:tcPr>
            <w:tcW w:w="2053" w:type="pct"/>
            <w:gridSpan w:val="2"/>
            <w:vAlign w:val="center"/>
          </w:tcPr>
          <w:p w14:paraId="2B10A4C4" w14:textId="77777777" w:rsidR="0008354B" w:rsidRDefault="0008354B" w:rsidP="006A06AB">
            <w:pPr>
              <w:rPr>
                <w:sz w:val="22"/>
                <w:szCs w:val="22"/>
              </w:rPr>
            </w:pPr>
          </w:p>
        </w:tc>
        <w:tc>
          <w:tcPr>
            <w:tcW w:w="1625" w:type="pct"/>
            <w:vAlign w:val="center"/>
          </w:tcPr>
          <w:p w14:paraId="388DBE35" w14:textId="77777777" w:rsidR="0008354B" w:rsidRDefault="0008354B" w:rsidP="006A06AB">
            <w:pPr>
              <w:rPr>
                <w:sz w:val="22"/>
                <w:szCs w:val="22"/>
              </w:rPr>
            </w:pPr>
          </w:p>
        </w:tc>
      </w:tr>
      <w:tr w:rsidR="0008354B" w:rsidRPr="007D15A9" w14:paraId="68118E9D" w14:textId="77777777" w:rsidTr="006A06AB">
        <w:trPr>
          <w:gridAfter w:val="1"/>
          <w:wAfter w:w="1625" w:type="pct"/>
          <w:trHeight w:hRule="exact" w:val="20"/>
        </w:trPr>
        <w:tc>
          <w:tcPr>
            <w:tcW w:w="1428" w:type="pct"/>
            <w:gridSpan w:val="2"/>
            <w:vAlign w:val="center"/>
          </w:tcPr>
          <w:p w14:paraId="554AC329" w14:textId="77777777" w:rsidR="0008354B" w:rsidRPr="000B16DA" w:rsidRDefault="0008354B" w:rsidP="006A06AB">
            <w:pPr>
              <w:rPr>
                <w:sz w:val="22"/>
                <w:szCs w:val="22"/>
              </w:rPr>
            </w:pPr>
            <w:bookmarkStart w:id="1" w:name="_aa2ab927_4526_4b28_9a94_c5e38d44505f"/>
          </w:p>
        </w:tc>
        <w:tc>
          <w:tcPr>
            <w:tcW w:w="1947" w:type="pct"/>
            <w:vAlign w:val="center"/>
          </w:tcPr>
          <w:p w14:paraId="302DCCAB" w14:textId="77777777" w:rsidR="0008354B" w:rsidRPr="000B16DA" w:rsidRDefault="0008354B" w:rsidP="006A06AB">
            <w:pPr>
              <w:rPr>
                <w:sz w:val="22"/>
                <w:szCs w:val="22"/>
              </w:rPr>
            </w:pPr>
          </w:p>
        </w:tc>
      </w:tr>
      <w:bookmarkEnd w:id="1"/>
    </w:tbl>
    <w:p w14:paraId="04991CB8" w14:textId="77777777" w:rsidR="0008354B" w:rsidRPr="009F0781" w:rsidRDefault="0008354B" w:rsidP="0008354B">
      <w:pPr>
        <w:jc w:val="both"/>
        <w:outlineLvl w:val="0"/>
        <w:rPr>
          <w:sz w:val="22"/>
          <w:szCs w:val="22"/>
        </w:rPr>
      </w:pPr>
    </w:p>
    <w:tbl>
      <w:tblPr>
        <w:tblW w:w="8500" w:type="dxa"/>
        <w:tblLook w:val="04A0" w:firstRow="1" w:lastRow="0" w:firstColumn="1" w:lastColumn="0" w:noHBand="0" w:noVBand="1"/>
      </w:tblPr>
      <w:tblGrid>
        <w:gridCol w:w="2520"/>
        <w:gridCol w:w="3870"/>
        <w:gridCol w:w="2110"/>
      </w:tblGrid>
      <w:tr w:rsidR="00683A70" w:rsidRPr="00683A70" w14:paraId="71C60A3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CAE2" w14:textId="77777777" w:rsidR="00683A70" w:rsidRPr="00683A70" w:rsidRDefault="00683A7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83A70">
              <w:rPr>
                <w:i/>
                <w:iCs/>
                <w:color w:val="000000"/>
                <w:sz w:val="22"/>
                <w:szCs w:val="22"/>
              </w:rPr>
              <w:t>Guests: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FE72" w14:textId="77777777" w:rsidR="00683A70" w:rsidRPr="00683A70" w:rsidRDefault="00683A70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13B0" w14:textId="77777777" w:rsidR="00683A70" w:rsidRPr="00683A70" w:rsidRDefault="00683A70">
            <w:pPr>
              <w:rPr>
                <w:sz w:val="22"/>
                <w:szCs w:val="22"/>
              </w:rPr>
            </w:pPr>
          </w:p>
        </w:tc>
      </w:tr>
      <w:tr w:rsidR="00683A70" w:rsidRPr="00683A70" w14:paraId="01CE51F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0AE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Aldridge, Ryan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B31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AB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EA5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EC950E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169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Aleman, Charles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D48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Sharyland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4EC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C25552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BC1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Amaro, Andrew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0EB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LCRA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AFB3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08BF97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E55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Anderson, Connor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B974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AB Power Advisors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094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6E5351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EB3D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Ashley, Kristy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C00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CES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ED3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41BF05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6C8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lastRenderedPageBreak/>
              <w:t>Baker, Bryn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1B2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966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1BD6FA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39C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Baker, Jake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65C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NRG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5F1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6DCB0D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87B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Bennett, Stacie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C28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LS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E53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45F1FD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F83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Bernier, Leo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E97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5C7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51D30" w:rsidRPr="00683A70" w14:paraId="7A3D096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90602" w14:textId="65FB5851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Bevill, Rob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879BA" w14:textId="1D5243C2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TNMP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2D048" w14:textId="77777777" w:rsidR="00551D30" w:rsidRPr="00683A70" w:rsidRDefault="00551D3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1708A2B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913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Blackshear, David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6B6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7E7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536781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6967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Blakey, Eric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A96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E607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1AAA98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AB8B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Bonskowski, Ned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C352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Vistra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93E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E07BDB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5EC3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Borkar, Sandeep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F95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EA1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07C441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69F2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Bowen, Kenneth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5EE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CPS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CBA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4FD77A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2DA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Bruce, Mark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215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B1C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A7BA3D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3E7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Cardiel, Jonathan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7F8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PUCT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4AE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C57EF2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FE9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Carter, Cathey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BDE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83A70">
              <w:rPr>
                <w:color w:val="000000"/>
                <w:sz w:val="22"/>
                <w:szCs w:val="22"/>
              </w:rPr>
              <w:t>GridAxon</w:t>
            </w:r>
            <w:proofErr w:type="spellEnd"/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295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FB7C39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AC3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Chenyan, Guo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F1D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2EA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BD1AB1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3D1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Clearway, Regan Fink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951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9FF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948EB8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409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Corrales, Susana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523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RWE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4AD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FEB9BF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6B1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Cortez, Sarai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6C2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Priority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F89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73DD64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3E8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Dan Wilson, Joe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699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GSEC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836D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ED2E2A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AC9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Donohoo, Ken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1E6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83A70">
              <w:rPr>
                <w:color w:val="000000"/>
                <w:sz w:val="22"/>
                <w:szCs w:val="22"/>
              </w:rPr>
              <w:t>OwlERC</w:t>
            </w:r>
            <w:proofErr w:type="spellEnd"/>
            <w:r w:rsidRPr="00683A70">
              <w:rPr>
                <w:color w:val="000000"/>
                <w:sz w:val="22"/>
                <w:szCs w:val="22"/>
              </w:rPr>
              <w:t xml:space="preserve"> LLC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657C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A31917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288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proofErr w:type="gramStart"/>
            <w:r w:rsidRPr="00683A70">
              <w:rPr>
                <w:color w:val="000000"/>
                <w:sz w:val="22"/>
                <w:szCs w:val="22"/>
              </w:rPr>
              <w:t>Downey ,</w:t>
            </w:r>
            <w:proofErr w:type="gramEnd"/>
            <w:r w:rsidRPr="00683A70">
              <w:rPr>
                <w:color w:val="000000"/>
                <w:sz w:val="22"/>
                <w:szCs w:val="22"/>
              </w:rPr>
              <w:t xml:space="preserve"> Marty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359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Vistra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943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30488E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594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Du, Pengwei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DB5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8D4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45C8C8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0BB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Duane, Ava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152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DF9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DB26A5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33F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Ebby, John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B22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20D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C755A7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845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83A70">
              <w:rPr>
                <w:color w:val="000000"/>
                <w:sz w:val="22"/>
                <w:szCs w:val="22"/>
              </w:rPr>
              <w:t>Ferrei</w:t>
            </w:r>
            <w:proofErr w:type="spellEnd"/>
            <w:r w:rsidRPr="00683A7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83A70">
              <w:rPr>
                <w:color w:val="000000"/>
                <w:sz w:val="22"/>
                <w:szCs w:val="22"/>
              </w:rPr>
              <w:t>Heverton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E2C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83A70">
              <w:rPr>
                <w:color w:val="000000"/>
                <w:sz w:val="22"/>
                <w:szCs w:val="22"/>
              </w:rPr>
              <w:t>Gridmonitor</w:t>
            </w:r>
            <w:proofErr w:type="spellEnd"/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FC85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1528B8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7AB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Filho, Renato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8ED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69F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313046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0004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Finke, Sidne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7BA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0B1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EE7588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D4F2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Flessner, Teddi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02D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38E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7D73DD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C4E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Gayhart, Chris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CE2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Cim View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67F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BA7524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A71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Gianni, Juliana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C6B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Goff Policy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649B" w14:textId="0F62B0C1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2734D7D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F13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Greth, Nolan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98A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793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FD97A4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616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Helton, Bob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370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Engie North America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0C5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3AC616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4449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Holt, Blake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3B8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LCRA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7800" w14:textId="5A2442A2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02F8EC4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2931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Jayachandran, Marilyn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213B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B04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159675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50B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Jewell, Michael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4BC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48CA" w14:textId="0E42B689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F975E5" w:rsidRPr="00683A70" w14:paraId="69AEFA1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DB566" w14:textId="6EB9DE13" w:rsidR="00F975E5" w:rsidRPr="00683A70" w:rsidRDefault="00F975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Jha, Monica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4DD74" w14:textId="24C585DD" w:rsidR="00F975E5" w:rsidRPr="00683A70" w:rsidRDefault="00F975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Vistra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064FC" w14:textId="3491C0AF" w:rsidR="00F975E5" w:rsidRPr="00683A70" w:rsidRDefault="00F975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B4EB66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4FE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Jones, Joymesha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00C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6E9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3DB7ED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2FD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Judy, Doug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267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A70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5C380D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082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Kakarla, Raja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946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D7E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E221BF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ED0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Kara, Beckmann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255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NextEra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C8E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D360E1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B3D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King, Blake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022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Galaxy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F4E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4DF393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8AC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King, Marc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29F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CenterPoint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BB6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897EE6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245D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Kota, Kiran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F6EE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Infinium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72C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09E810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467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Kozlowski, Brian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691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2A9F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0855BC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DAC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Kremling, Barry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D2FE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45CB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3D3F24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BAD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Lee, Jim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598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CenterPoint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1ED29" w14:textId="283BC084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65F0827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19A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lastRenderedPageBreak/>
              <w:t>Leija, Josh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2A4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ACA1" w14:textId="151949AB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1F88FF0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F13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Lewis, Lauren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7B1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TIEC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EC1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8197A8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879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83A70">
              <w:rPr>
                <w:color w:val="000000"/>
                <w:sz w:val="22"/>
                <w:szCs w:val="22"/>
              </w:rPr>
              <w:t>Loyferman</w:t>
            </w:r>
            <w:proofErr w:type="spellEnd"/>
            <w:r w:rsidRPr="00683A70">
              <w:rPr>
                <w:color w:val="000000"/>
                <w:sz w:val="22"/>
                <w:szCs w:val="22"/>
              </w:rPr>
              <w:t>, Larisa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6F7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3BD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D42786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60B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Majidi, Mohammad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E24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COP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DEF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6341CE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FCF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Management, Kevin Hanson Energy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302C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Invenergy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2F3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192F35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0A1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Martha, Henson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AA7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60D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DD42F4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402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Mathew, Shirley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09C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Texas RE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F92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838CC2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A16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Matos, Chris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B4B8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Google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E5D9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473577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039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McClellan, Suzi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5E0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EAA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51D30" w:rsidRPr="00683A70" w14:paraId="528AEAD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D0DE2" w14:textId="228320BD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McDaniel Wyann, Constance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4A60A" w14:textId="77777777" w:rsidR="00551D3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ETT</w:t>
            </w:r>
          </w:p>
          <w:p w14:paraId="2FEAA518" w14:textId="5A035546" w:rsidR="00551D30" w:rsidRPr="00683A70" w:rsidRDefault="00551D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C4549" w14:textId="77777777" w:rsidR="00551D30" w:rsidRPr="00683A70" w:rsidRDefault="00551D3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058931B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7D0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McDonnell, Alan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0E5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NSEE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F248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027C29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688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McElroy, Randall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4F6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OPUC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E900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B96599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071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Mendoza, Albert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88B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83A70">
              <w:rPr>
                <w:color w:val="000000"/>
                <w:sz w:val="22"/>
                <w:szCs w:val="22"/>
              </w:rPr>
              <w:t>OxyChem</w:t>
            </w:r>
            <w:proofErr w:type="spellEnd"/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D23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2A2CA6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7B4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Messmann, Paul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492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Tenasha Power Services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A434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994FEF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080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Mulholland, Chad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748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NRG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D25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21DADF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104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Ndusorouwa, Uchenna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F12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F11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CD9FE7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B58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Neel, Evan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9B89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Lancium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496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CF5B2A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3FE9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Newnam, Eric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94E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Texas RE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89D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815CE2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D86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Ortigoza, Gerardo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4C24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83A70">
              <w:rPr>
                <w:color w:val="000000"/>
                <w:sz w:val="22"/>
                <w:szCs w:val="22"/>
              </w:rPr>
              <w:t>Terraflow</w:t>
            </w:r>
            <w:proofErr w:type="spellEnd"/>
            <w:r w:rsidRPr="00683A70">
              <w:rPr>
                <w:color w:val="000000"/>
                <w:sz w:val="22"/>
                <w:szCs w:val="22"/>
              </w:rPr>
              <w:t xml:space="preserve">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10D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60BBD8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F4B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Parekh, Vaibhav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6AE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New Project Media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BF9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AF5365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E53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Pearson, Arthur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4EC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41A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FEFF10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16D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Pearson, Kelsey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824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Longhorn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033C" w14:textId="3C1D2BA0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1E37827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B0B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Penney, David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7E5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Texas RE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435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CF75D6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45CC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Preas, Dylan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1B5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LCRA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82A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C7359D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F1A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Ramirez, Chris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3B1D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WETT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49D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181E53" w:rsidRPr="00683A70" w14:paraId="6E2B68A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61742" w14:textId="1B9241A1" w:rsidR="00181E53" w:rsidRPr="00683A70" w:rsidRDefault="00181E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Rasmussen, Erin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70688" w14:textId="75C5ADB2" w:rsidR="00181E53" w:rsidRPr="00683A70" w:rsidRDefault="00181E5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AEP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27B28" w14:textId="77777777" w:rsidR="00181E53" w:rsidRPr="00683A70" w:rsidRDefault="00181E53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5409170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233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83A70">
              <w:rPr>
                <w:color w:val="000000"/>
                <w:sz w:val="22"/>
                <w:szCs w:val="22"/>
              </w:rPr>
              <w:t>Ravulapati</w:t>
            </w:r>
            <w:proofErr w:type="spellEnd"/>
            <w:r w:rsidRPr="00683A70">
              <w:rPr>
                <w:color w:val="000000"/>
                <w:sz w:val="22"/>
                <w:szCs w:val="22"/>
              </w:rPr>
              <w:t>, Bharath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988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Crusoe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1DB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17A6A8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32B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Reed, Cyrus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B79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Sierra Club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2A6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C17E95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0D2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Reed, Ronald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DB7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9B4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2F9C34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22F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Reid, Mike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3E3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Air Liquide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C86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991934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784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Richmond, Michele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DEF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TCPA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7E0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D63A41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089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Rickey, Floyd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AE7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359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4E291A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F61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Robert, Bevill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0A2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261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FC9FD3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6D7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Robertson, William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635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CPS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6FD2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331CA2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BDC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Rochelle, Jenni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39DB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CES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07B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3BE98B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CEA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Rurode, William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C03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OPUC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1A1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73EC2A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167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Sanchez, Manuel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FAF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D1D0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FFB822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1E5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Schubert, Eric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ECD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Google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D52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51D30" w:rsidRPr="00683A70" w14:paraId="5928804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023B9" w14:textId="69468C1A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Seaman, Chris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76C24" w14:textId="794CD012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Rayburn 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C6557" w14:textId="77777777" w:rsidR="00551D30" w:rsidRPr="00683A70" w:rsidRDefault="00551D3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7BD4B6E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9F6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Sersen, Juliana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64D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72A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9F71BE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6DA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Silva, Patricio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2A5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Enel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10B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05DF27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89A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Smith, Caitlin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3EA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Jupiter Power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B58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9A80DA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659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Spenrath, Micalah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520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9DB1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8B21B9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08DE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lastRenderedPageBreak/>
              <w:t>Springer, Tyler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055F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AEP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F0F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67D134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F3A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Stanfill, Susan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17C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MSP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2F92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77C1D2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A4B6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Stephenson, Zach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DE4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092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D00A80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1DA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Teng, Shuye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E63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Constellation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9AB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127F6F6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2C8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 xml:space="preserve">Thompson, David 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A5D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FEA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CAB0D5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F31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Townsend, Paul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7EC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TCPA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2BD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8CD703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B462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Turner, Mina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281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AEP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0A5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441095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BCB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Upadhyay, Aditi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6E5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3D7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3D99815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0410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83A70">
              <w:rPr>
                <w:color w:val="000000"/>
                <w:sz w:val="22"/>
                <w:szCs w:val="22"/>
              </w:rPr>
              <w:t>Utomi</w:t>
            </w:r>
            <w:proofErr w:type="spellEnd"/>
            <w:r w:rsidRPr="00683A70">
              <w:rPr>
                <w:color w:val="000000"/>
                <w:sz w:val="22"/>
                <w:szCs w:val="22"/>
              </w:rPr>
              <w:t>, Samuel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44A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24A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E3CB06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020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Varnell, John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447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C60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386241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099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Watson, Markham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16C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C4D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A5B847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E10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Welch, Matt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2B4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0DA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82A08C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4C5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Willmann, Sarah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373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Cim View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206C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6E8655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C55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Wilson, Joe Dan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3390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Golden Spread Electric Cooperative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0B7C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5F77FF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50FE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Withrow, Kent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D5F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F03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A8E79C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CDD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Wittmeyer, Bob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D05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12614" w14:textId="062BD202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02C99E8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76B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Woods, Brad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703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Texas RE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0C75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51D30" w:rsidRPr="00683A70" w14:paraId="23E506E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9D0A7" w14:textId="1670B106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Wu, Xuan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66437" w14:textId="1EBB3811" w:rsidR="00551D30" w:rsidRPr="00683A70" w:rsidRDefault="00551D3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PEC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F921C" w14:textId="77777777" w:rsidR="00551D30" w:rsidRPr="00683A70" w:rsidRDefault="00551D3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645EF29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5E9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Zech, David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37F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CenterPoint Energy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2B24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C6BE29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452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CEE0" w14:textId="77777777" w:rsidR="00683A70" w:rsidRPr="00683A70" w:rsidRDefault="00683A70">
            <w:pPr>
              <w:rPr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4710" w14:textId="77777777" w:rsidR="00683A70" w:rsidRPr="00683A70" w:rsidRDefault="00683A70">
            <w:pPr>
              <w:rPr>
                <w:sz w:val="22"/>
                <w:szCs w:val="22"/>
              </w:rPr>
            </w:pPr>
          </w:p>
        </w:tc>
      </w:tr>
      <w:tr w:rsidR="00683A70" w:rsidRPr="00683A70" w14:paraId="33101BA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9F88" w14:textId="77777777" w:rsidR="00683A70" w:rsidRPr="00683A70" w:rsidRDefault="00683A7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83A70">
              <w:rPr>
                <w:i/>
                <w:iCs/>
                <w:color w:val="000000"/>
                <w:sz w:val="22"/>
                <w:szCs w:val="22"/>
              </w:rPr>
              <w:t>ERCOT Staff: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E97E" w14:textId="77777777" w:rsidR="00683A70" w:rsidRPr="00683A70" w:rsidRDefault="00683A70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4C62" w14:textId="77777777" w:rsidR="00683A70" w:rsidRPr="00683A70" w:rsidRDefault="00683A70">
            <w:pPr>
              <w:rPr>
                <w:sz w:val="22"/>
                <w:szCs w:val="22"/>
              </w:rPr>
            </w:pPr>
          </w:p>
        </w:tc>
      </w:tr>
      <w:tr w:rsidR="00683A70" w:rsidRPr="00683A70" w14:paraId="69E5219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A2A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Albracht, Brittney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2FE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4343E" w14:textId="31B4CBF3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668910F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5DE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Boren, Ann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92C0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A1B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3C300C9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D129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Cheng, Yunzhi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5D6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1332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3AAC47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CE4C" w14:textId="1CE535E4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Clifton, Su</w:t>
            </w:r>
            <w:r w:rsidR="00A3339E">
              <w:rPr>
                <w:color w:val="000000"/>
                <w:sz w:val="22"/>
                <w:szCs w:val="22"/>
              </w:rPr>
              <w:t>zy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2B0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6BDD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CEA54F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F88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Fernandes, Jenifer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163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6CB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80CD5B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989EC" w14:textId="52D91421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Fohn, Doug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23F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611F" w14:textId="66EDDBD2" w:rsidR="00683A70" w:rsidRPr="00683A70" w:rsidRDefault="00F975E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D8AEDF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016E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Gallo, Adam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E5E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5D8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A94AC6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FCF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Garcia, Freddy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8BE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5C7C" w14:textId="1557D9CC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74C6117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E3D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Gnanam, Prabhu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B9A1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99E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EF4FB5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31E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Golen, Robert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75E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4364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17E23E2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B294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Gonzales, Nathan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CDA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79EC" w14:textId="08642CC3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0F4720C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641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Gross, Katherine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17F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9B07" w14:textId="59717FF9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2E69F73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45D7" w14:textId="566D8401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Hinojosa, Luis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10E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1AEC1" w14:textId="4FC80911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60252CA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797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Kang, Sun Wook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745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0A9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03F8B9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EEC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Koepke, Joel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B995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964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2C53350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E8D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Lee, Alex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568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56A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18DB31DA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E28D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Madam, Vamsi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142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0EA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A6C7947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448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Matlock, Robert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8C3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269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6B6618FC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78A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Mohanadhas, Thinesh Devadhas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782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C3F5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5E1F066F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9607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Morales, Elizabeth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F59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C64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27C2744D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AC56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Opheim, Calvin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3B2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128A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7105AF9E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486AF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Ramthun, Eli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EA2C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8AD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449030B8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410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Springer, Agee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64EA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F5301" w14:textId="6EAF0F20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</w:tr>
      <w:tr w:rsidR="00683A70" w:rsidRPr="00683A70" w14:paraId="44151403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D72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lastRenderedPageBreak/>
              <w:t>Thompson, Chad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40D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695E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0F14C74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A143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Troublefield, Jordan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6FF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39E8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3B3FC42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C97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Troy, Anderson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E2F2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312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26D4EEB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6A0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Yan, Ping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8887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71CB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83A70" w:rsidRPr="00683A70" w14:paraId="04385461" w14:textId="77777777" w:rsidTr="00683A7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3C80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Zuniga, Mariela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2DE01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C599" w14:textId="77777777" w:rsidR="00683A70" w:rsidRPr="00683A70" w:rsidRDefault="00683A70">
            <w:pPr>
              <w:rPr>
                <w:color w:val="000000"/>
                <w:sz w:val="22"/>
                <w:szCs w:val="22"/>
              </w:rPr>
            </w:pPr>
            <w:r w:rsidRPr="00683A70">
              <w:rPr>
                <w:color w:val="000000"/>
                <w:sz w:val="22"/>
                <w:szCs w:val="22"/>
              </w:rPr>
              <w:t>Via Teleconference</w:t>
            </w:r>
          </w:p>
        </w:tc>
      </w:tr>
    </w:tbl>
    <w:p w14:paraId="4EE03058" w14:textId="5F9B9F8F" w:rsidR="0008354B" w:rsidRDefault="0008354B" w:rsidP="0008354B">
      <w:pPr>
        <w:jc w:val="both"/>
        <w:outlineLvl w:val="0"/>
        <w:rPr>
          <w:sz w:val="22"/>
          <w:szCs w:val="22"/>
        </w:rPr>
      </w:pPr>
    </w:p>
    <w:p w14:paraId="09AB8F17" w14:textId="77777777" w:rsidR="0008354B" w:rsidRPr="006F32B4" w:rsidRDefault="0008354B" w:rsidP="0008354B">
      <w:pPr>
        <w:jc w:val="both"/>
        <w:outlineLvl w:val="0"/>
        <w:rPr>
          <w:sz w:val="22"/>
          <w:szCs w:val="22"/>
        </w:rPr>
      </w:pPr>
    </w:p>
    <w:p w14:paraId="159D2725" w14:textId="77777777" w:rsidR="0008354B" w:rsidRPr="006F32B4" w:rsidRDefault="0008354B" w:rsidP="0008354B">
      <w:pPr>
        <w:jc w:val="both"/>
        <w:rPr>
          <w:i/>
          <w:color w:val="000000"/>
          <w:sz w:val="22"/>
          <w:szCs w:val="22"/>
        </w:rPr>
      </w:pPr>
      <w:r w:rsidRPr="006F32B4">
        <w:rPr>
          <w:i/>
          <w:color w:val="000000"/>
          <w:sz w:val="22"/>
          <w:szCs w:val="22"/>
        </w:rPr>
        <w:t>Unless otherwise indicated, all Market Segments participated in the votes.</w:t>
      </w:r>
    </w:p>
    <w:p w14:paraId="48F37C59" w14:textId="77777777" w:rsidR="0008354B" w:rsidRDefault="0008354B" w:rsidP="0008354B">
      <w:pPr>
        <w:jc w:val="both"/>
        <w:rPr>
          <w:color w:val="000000"/>
          <w:sz w:val="22"/>
          <w:szCs w:val="22"/>
        </w:rPr>
      </w:pPr>
      <w:bookmarkStart w:id="2" w:name="_Hlk125999185"/>
    </w:p>
    <w:p w14:paraId="3FF64E3B" w14:textId="77777777" w:rsidR="0008354B" w:rsidRPr="006F32B4" w:rsidRDefault="0008354B" w:rsidP="0008354B">
      <w:pPr>
        <w:jc w:val="both"/>
        <w:rPr>
          <w:color w:val="000000"/>
          <w:sz w:val="22"/>
          <w:szCs w:val="22"/>
        </w:rPr>
      </w:pPr>
    </w:p>
    <w:p w14:paraId="6723F67D" w14:textId="5C8DBF1E" w:rsidR="0008354B" w:rsidRPr="006F32B4" w:rsidRDefault="008E4B14" w:rsidP="0008354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Nathan Gonzales</w:t>
      </w:r>
      <w:r w:rsidR="0008354B">
        <w:rPr>
          <w:color w:val="000000"/>
          <w:sz w:val="22"/>
          <w:szCs w:val="22"/>
        </w:rPr>
        <w:t xml:space="preserve"> </w:t>
      </w:r>
      <w:r w:rsidR="0008354B" w:rsidRPr="006F32B4">
        <w:rPr>
          <w:color w:val="000000"/>
          <w:sz w:val="22"/>
          <w:szCs w:val="22"/>
        </w:rPr>
        <w:t>called the</w:t>
      </w:r>
      <w:r w:rsidR="0008354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June</w:t>
      </w:r>
      <w:r w:rsidR="0008354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4</w:t>
      </w:r>
      <w:r w:rsidR="0008354B">
        <w:rPr>
          <w:color w:val="000000"/>
          <w:sz w:val="22"/>
          <w:szCs w:val="22"/>
        </w:rPr>
        <w:t xml:space="preserve">, 2026 </w:t>
      </w:r>
      <w:r w:rsidR="0008354B" w:rsidRPr="006F32B4">
        <w:rPr>
          <w:color w:val="000000"/>
          <w:sz w:val="22"/>
          <w:szCs w:val="22"/>
        </w:rPr>
        <w:t>ROS meeting to order at 9:30 a.m.</w:t>
      </w:r>
    </w:p>
    <w:p w14:paraId="69B3F711" w14:textId="77777777" w:rsidR="0008354B" w:rsidRPr="006F32B4" w:rsidRDefault="0008354B" w:rsidP="0008354B">
      <w:pPr>
        <w:jc w:val="both"/>
        <w:rPr>
          <w:color w:val="000000"/>
          <w:sz w:val="22"/>
          <w:szCs w:val="22"/>
        </w:rPr>
      </w:pPr>
    </w:p>
    <w:p w14:paraId="381A4954" w14:textId="77777777" w:rsidR="0008354B" w:rsidRPr="006F32B4" w:rsidRDefault="0008354B" w:rsidP="0008354B">
      <w:pPr>
        <w:jc w:val="both"/>
        <w:rPr>
          <w:color w:val="000000"/>
          <w:sz w:val="22"/>
          <w:szCs w:val="22"/>
        </w:rPr>
      </w:pPr>
    </w:p>
    <w:p w14:paraId="637BE28C" w14:textId="77777777" w:rsidR="0008354B" w:rsidRPr="006F32B4" w:rsidRDefault="0008354B" w:rsidP="0008354B">
      <w:pPr>
        <w:jc w:val="both"/>
        <w:rPr>
          <w:color w:val="000000"/>
          <w:sz w:val="22"/>
          <w:szCs w:val="22"/>
          <w:u w:val="single"/>
        </w:rPr>
      </w:pPr>
      <w:r w:rsidRPr="006F32B4">
        <w:rPr>
          <w:color w:val="000000"/>
          <w:sz w:val="22"/>
          <w:szCs w:val="22"/>
          <w:u w:val="single"/>
        </w:rPr>
        <w:t>Antitrust Admonition</w:t>
      </w:r>
    </w:p>
    <w:p w14:paraId="22AEF631" w14:textId="05F23676" w:rsidR="0008354B" w:rsidRPr="006F32B4" w:rsidRDefault="0008354B" w:rsidP="0008354B">
      <w:pPr>
        <w:jc w:val="both"/>
        <w:rPr>
          <w:color w:val="000000"/>
          <w:sz w:val="22"/>
          <w:szCs w:val="22"/>
        </w:rPr>
      </w:pPr>
      <w:r w:rsidRPr="006F32B4"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>r</w:t>
      </w:r>
      <w:r w:rsidRPr="006F32B4">
        <w:rPr>
          <w:color w:val="000000"/>
          <w:sz w:val="22"/>
          <w:szCs w:val="22"/>
        </w:rPr>
        <w:t xml:space="preserve">. </w:t>
      </w:r>
      <w:r w:rsidR="008E4B14">
        <w:rPr>
          <w:color w:val="000000"/>
          <w:sz w:val="22"/>
          <w:szCs w:val="22"/>
        </w:rPr>
        <w:t>Gonzales</w:t>
      </w:r>
      <w:r w:rsidRPr="006F32B4">
        <w:rPr>
          <w:color w:val="000000"/>
          <w:sz w:val="22"/>
          <w:szCs w:val="22"/>
        </w:rPr>
        <w:t xml:space="preserve"> directed attention to the Antitrust Admonition, which was displayed.</w:t>
      </w:r>
    </w:p>
    <w:p w14:paraId="2D278DC5" w14:textId="77777777" w:rsidR="0008354B" w:rsidRPr="00B402A0" w:rsidRDefault="0008354B" w:rsidP="0008354B">
      <w:pPr>
        <w:jc w:val="both"/>
        <w:rPr>
          <w:color w:val="000000"/>
          <w:sz w:val="22"/>
          <w:szCs w:val="22"/>
        </w:rPr>
      </w:pPr>
    </w:p>
    <w:p w14:paraId="61767B7B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</w:p>
    <w:p w14:paraId="290DDD23" w14:textId="7DA23083" w:rsidR="00F05C45" w:rsidRDefault="00F05C45" w:rsidP="0008354B">
      <w:pPr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Election of 2026 ROS Leadership</w:t>
      </w:r>
    </w:p>
    <w:p w14:paraId="357A5609" w14:textId="77777777" w:rsidR="00F05C45" w:rsidRPr="00501CB5" w:rsidRDefault="00F05C45" w:rsidP="00F05C45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Mr. Gonzales </w:t>
      </w:r>
      <w:r w:rsidRPr="00501CB5">
        <w:rPr>
          <w:sz w:val="22"/>
          <w:szCs w:val="22"/>
        </w:rPr>
        <w:t xml:space="preserve">reviewed the leadership election process codified in the Technical Advisory Committee </w:t>
      </w:r>
    </w:p>
    <w:p w14:paraId="31436D5D" w14:textId="77777777" w:rsidR="00F05C45" w:rsidRPr="00501CB5" w:rsidRDefault="00F05C45" w:rsidP="00F05C45">
      <w:pPr>
        <w:jc w:val="both"/>
        <w:rPr>
          <w:sz w:val="22"/>
          <w:szCs w:val="22"/>
        </w:rPr>
      </w:pPr>
      <w:r w:rsidRPr="00501CB5">
        <w:rPr>
          <w:sz w:val="22"/>
          <w:szCs w:val="22"/>
        </w:rPr>
        <w:t>Procedures and opened the floor for nominations.</w:t>
      </w:r>
    </w:p>
    <w:p w14:paraId="02C75750" w14:textId="77777777" w:rsidR="00F05C45" w:rsidRDefault="00F05C45" w:rsidP="00F05C45">
      <w:pPr>
        <w:jc w:val="both"/>
        <w:rPr>
          <w:color w:val="000000"/>
          <w:sz w:val="22"/>
          <w:szCs w:val="22"/>
        </w:rPr>
      </w:pPr>
    </w:p>
    <w:p w14:paraId="346D5953" w14:textId="662CA9E6" w:rsidR="00F05C45" w:rsidRPr="00501CB5" w:rsidRDefault="00F05C45" w:rsidP="00F05C4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Ian Haley nominated Shane Thomas </w:t>
      </w:r>
      <w:r w:rsidRPr="00501CB5">
        <w:rPr>
          <w:b/>
          <w:bCs/>
          <w:sz w:val="22"/>
          <w:szCs w:val="22"/>
        </w:rPr>
        <w:t>for 202</w:t>
      </w:r>
      <w:r>
        <w:rPr>
          <w:b/>
          <w:bCs/>
          <w:sz w:val="22"/>
          <w:szCs w:val="22"/>
        </w:rPr>
        <w:t>6</w:t>
      </w:r>
      <w:r w:rsidRPr="00501CB5">
        <w:rPr>
          <w:b/>
          <w:bCs/>
          <w:sz w:val="22"/>
          <w:szCs w:val="22"/>
        </w:rPr>
        <w:t xml:space="preserve"> ROS Chair.</w:t>
      </w:r>
      <w:r w:rsidRPr="00501CB5">
        <w:rPr>
          <w:sz w:val="22"/>
          <w:szCs w:val="22"/>
        </w:rPr>
        <w:t xml:space="preserve">  M</w:t>
      </w:r>
      <w:r>
        <w:rPr>
          <w:sz w:val="22"/>
          <w:szCs w:val="22"/>
        </w:rPr>
        <w:t xml:space="preserve">r. Thomas </w:t>
      </w:r>
      <w:r w:rsidRPr="00501CB5">
        <w:rPr>
          <w:sz w:val="22"/>
          <w:szCs w:val="22"/>
        </w:rPr>
        <w:t xml:space="preserve">accepted the nomination.  </w:t>
      </w:r>
      <w:r w:rsidRPr="00501CB5">
        <w:rPr>
          <w:b/>
          <w:bCs/>
          <w:sz w:val="22"/>
          <w:szCs w:val="22"/>
        </w:rPr>
        <w:t>M</w:t>
      </w:r>
      <w:r>
        <w:rPr>
          <w:b/>
          <w:bCs/>
          <w:sz w:val="22"/>
          <w:szCs w:val="22"/>
        </w:rPr>
        <w:t xml:space="preserve">r. Thomas </w:t>
      </w:r>
      <w:r w:rsidRPr="00501CB5">
        <w:rPr>
          <w:b/>
          <w:bCs/>
          <w:sz w:val="22"/>
          <w:szCs w:val="22"/>
        </w:rPr>
        <w:t>was named 202</w:t>
      </w:r>
      <w:r>
        <w:rPr>
          <w:b/>
          <w:bCs/>
          <w:sz w:val="22"/>
          <w:szCs w:val="22"/>
        </w:rPr>
        <w:t>6</w:t>
      </w:r>
      <w:r w:rsidRPr="00501CB5">
        <w:rPr>
          <w:b/>
          <w:bCs/>
          <w:sz w:val="22"/>
          <w:szCs w:val="22"/>
        </w:rPr>
        <w:t xml:space="preserve"> ROS Chair by acclamation.</w:t>
      </w:r>
    </w:p>
    <w:p w14:paraId="6208A702" w14:textId="77777777" w:rsidR="00F05C45" w:rsidRPr="00501CB5" w:rsidRDefault="00F05C45" w:rsidP="00F05C45">
      <w:pPr>
        <w:jc w:val="both"/>
        <w:rPr>
          <w:sz w:val="22"/>
          <w:szCs w:val="22"/>
        </w:rPr>
      </w:pPr>
    </w:p>
    <w:p w14:paraId="00FBF11D" w14:textId="5D9F31C3" w:rsidR="00F05C45" w:rsidRPr="00501CB5" w:rsidRDefault="00F05C45" w:rsidP="00F05C4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Martha Henson </w:t>
      </w:r>
      <w:r w:rsidRPr="00501CB5">
        <w:rPr>
          <w:b/>
          <w:bCs/>
          <w:sz w:val="22"/>
          <w:szCs w:val="22"/>
        </w:rPr>
        <w:t xml:space="preserve">nominated </w:t>
      </w:r>
      <w:r>
        <w:rPr>
          <w:b/>
          <w:bCs/>
          <w:sz w:val="22"/>
          <w:szCs w:val="22"/>
        </w:rPr>
        <w:t>David Blankenship</w:t>
      </w:r>
      <w:r w:rsidRPr="001101E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f</w:t>
      </w:r>
      <w:r w:rsidRPr="00501CB5">
        <w:rPr>
          <w:b/>
          <w:bCs/>
          <w:sz w:val="22"/>
          <w:szCs w:val="22"/>
        </w:rPr>
        <w:t>or 202</w:t>
      </w:r>
      <w:r>
        <w:rPr>
          <w:b/>
          <w:bCs/>
          <w:sz w:val="22"/>
          <w:szCs w:val="22"/>
        </w:rPr>
        <w:t>6</w:t>
      </w:r>
      <w:r w:rsidRPr="00501CB5">
        <w:rPr>
          <w:b/>
          <w:bCs/>
          <w:sz w:val="22"/>
          <w:szCs w:val="22"/>
        </w:rPr>
        <w:t xml:space="preserve"> ROS Vice Chair.</w:t>
      </w:r>
      <w:r w:rsidRPr="00501CB5">
        <w:rPr>
          <w:sz w:val="22"/>
          <w:szCs w:val="22"/>
        </w:rPr>
        <w:t xml:space="preserve">  M</w:t>
      </w:r>
      <w:r>
        <w:rPr>
          <w:sz w:val="22"/>
          <w:szCs w:val="22"/>
        </w:rPr>
        <w:t xml:space="preserve">r. Blankenship </w:t>
      </w:r>
      <w:r w:rsidRPr="00501CB5">
        <w:rPr>
          <w:sz w:val="22"/>
          <w:szCs w:val="22"/>
        </w:rPr>
        <w:t xml:space="preserve">accepted the nomination.  </w:t>
      </w:r>
      <w:r w:rsidRPr="00D65AAB">
        <w:rPr>
          <w:b/>
          <w:bCs/>
          <w:sz w:val="22"/>
          <w:szCs w:val="22"/>
        </w:rPr>
        <w:t xml:space="preserve">Mr. </w:t>
      </w:r>
      <w:r>
        <w:rPr>
          <w:b/>
          <w:bCs/>
          <w:sz w:val="22"/>
          <w:szCs w:val="22"/>
        </w:rPr>
        <w:t xml:space="preserve">Blankenship </w:t>
      </w:r>
      <w:r w:rsidRPr="00501CB5">
        <w:rPr>
          <w:b/>
          <w:bCs/>
          <w:sz w:val="22"/>
          <w:szCs w:val="22"/>
        </w:rPr>
        <w:t>was named 202</w:t>
      </w:r>
      <w:r>
        <w:rPr>
          <w:b/>
          <w:bCs/>
          <w:sz w:val="22"/>
          <w:szCs w:val="22"/>
        </w:rPr>
        <w:t>6</w:t>
      </w:r>
      <w:r w:rsidRPr="00501CB5">
        <w:rPr>
          <w:b/>
          <w:bCs/>
          <w:sz w:val="22"/>
          <w:szCs w:val="22"/>
        </w:rPr>
        <w:t xml:space="preserve"> ROS Vice Chair by acclamation.</w:t>
      </w:r>
    </w:p>
    <w:p w14:paraId="1E1999C7" w14:textId="77777777" w:rsidR="00F05C45" w:rsidRDefault="00F05C45" w:rsidP="0008354B">
      <w:pPr>
        <w:jc w:val="both"/>
        <w:rPr>
          <w:color w:val="000000"/>
          <w:sz w:val="22"/>
          <w:szCs w:val="22"/>
          <w:u w:val="single"/>
        </w:rPr>
      </w:pPr>
    </w:p>
    <w:p w14:paraId="7A64A0DC" w14:textId="77777777" w:rsidR="00F05C45" w:rsidRDefault="00F05C45" w:rsidP="0008354B">
      <w:pPr>
        <w:jc w:val="both"/>
        <w:rPr>
          <w:color w:val="000000"/>
          <w:sz w:val="22"/>
          <w:szCs w:val="22"/>
          <w:u w:val="single"/>
        </w:rPr>
      </w:pPr>
    </w:p>
    <w:p w14:paraId="196C1160" w14:textId="77777777" w:rsidR="0008354B" w:rsidRPr="006F32B4" w:rsidRDefault="0008354B" w:rsidP="0008354B">
      <w:pPr>
        <w:jc w:val="both"/>
        <w:rPr>
          <w:color w:val="000000"/>
          <w:sz w:val="22"/>
          <w:szCs w:val="22"/>
          <w:u w:val="single"/>
        </w:rPr>
      </w:pPr>
      <w:r w:rsidRPr="006F32B4">
        <w:rPr>
          <w:color w:val="000000"/>
          <w:sz w:val="22"/>
          <w:szCs w:val="22"/>
          <w:u w:val="single"/>
        </w:rPr>
        <w:t xml:space="preserve">Agenda Review </w:t>
      </w:r>
    </w:p>
    <w:p w14:paraId="61E354BB" w14:textId="76F795D6" w:rsidR="0008354B" w:rsidRDefault="0008354B" w:rsidP="0008354B">
      <w:pPr>
        <w:tabs>
          <w:tab w:val="left" w:pos="3576"/>
        </w:tabs>
        <w:jc w:val="both"/>
        <w:outlineLvl w:val="0"/>
        <w:rPr>
          <w:color w:val="000000"/>
          <w:sz w:val="22"/>
          <w:szCs w:val="22"/>
        </w:rPr>
      </w:pPr>
      <w:r w:rsidRPr="006F32B4"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 xml:space="preserve">r. </w:t>
      </w:r>
      <w:r w:rsidR="005F6CA4">
        <w:rPr>
          <w:color w:val="000000"/>
          <w:sz w:val="22"/>
          <w:szCs w:val="22"/>
        </w:rPr>
        <w:t>Thomas</w:t>
      </w:r>
      <w:r w:rsidRPr="006F32B4">
        <w:rPr>
          <w:color w:val="000000"/>
          <w:sz w:val="22"/>
          <w:szCs w:val="22"/>
        </w:rPr>
        <w:t xml:space="preserve"> reviewed the agenda</w:t>
      </w:r>
      <w:r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ab/>
      </w:r>
    </w:p>
    <w:p w14:paraId="6936875D" w14:textId="77777777" w:rsidR="0008354B" w:rsidRDefault="0008354B" w:rsidP="0008354B">
      <w:pPr>
        <w:tabs>
          <w:tab w:val="left" w:pos="3576"/>
        </w:tabs>
        <w:jc w:val="both"/>
        <w:outlineLvl w:val="0"/>
        <w:rPr>
          <w:color w:val="000000"/>
          <w:sz w:val="22"/>
          <w:szCs w:val="22"/>
        </w:rPr>
      </w:pPr>
    </w:p>
    <w:p w14:paraId="6BF3D72B" w14:textId="77777777" w:rsidR="0008354B" w:rsidRDefault="0008354B" w:rsidP="0008354B">
      <w:pPr>
        <w:tabs>
          <w:tab w:val="left" w:pos="3576"/>
        </w:tabs>
        <w:jc w:val="both"/>
        <w:outlineLvl w:val="0"/>
        <w:rPr>
          <w:color w:val="000000"/>
          <w:sz w:val="22"/>
          <w:szCs w:val="22"/>
        </w:rPr>
      </w:pPr>
    </w:p>
    <w:p w14:paraId="04FAAEC9" w14:textId="59BA7875" w:rsidR="0008354B" w:rsidRPr="0042634D" w:rsidRDefault="0008354B" w:rsidP="0042634D">
      <w:pPr>
        <w:jc w:val="both"/>
        <w:outlineLvl w:val="0"/>
        <w:rPr>
          <w:color w:val="000000"/>
          <w:sz w:val="22"/>
          <w:szCs w:val="22"/>
          <w:u w:val="single"/>
        </w:rPr>
      </w:pPr>
      <w:r w:rsidRPr="00BD3E72">
        <w:rPr>
          <w:color w:val="000000"/>
          <w:sz w:val="22"/>
          <w:szCs w:val="22"/>
          <w:u w:val="single"/>
        </w:rPr>
        <w:t>Approval of ROS Meeting Minutes</w:t>
      </w:r>
      <w:r>
        <w:rPr>
          <w:color w:val="000000"/>
          <w:sz w:val="22"/>
          <w:szCs w:val="22"/>
          <w:u w:val="single"/>
        </w:rPr>
        <w:t xml:space="preserve"> </w:t>
      </w:r>
      <w:r w:rsidRPr="003C3DA9">
        <w:rPr>
          <w:color w:val="000000"/>
          <w:sz w:val="22"/>
          <w:szCs w:val="22"/>
          <w:u w:val="single"/>
        </w:rPr>
        <w:t>(see Key Documents)</w:t>
      </w:r>
      <w:r w:rsidRPr="009A4667">
        <w:rPr>
          <w:rStyle w:val="FootnoteReference"/>
          <w:rFonts w:eastAsiaTheme="majorEastAsia"/>
          <w:sz w:val="22"/>
          <w:szCs w:val="22"/>
          <w:u w:val="single"/>
        </w:rPr>
        <w:t xml:space="preserve"> </w:t>
      </w:r>
      <w:r>
        <w:rPr>
          <w:rStyle w:val="FootnoteReference"/>
          <w:rFonts w:eastAsiaTheme="majorEastAsia"/>
          <w:sz w:val="22"/>
          <w:szCs w:val="22"/>
          <w:u w:val="single"/>
        </w:rPr>
        <w:footnoteReference w:id="1"/>
      </w:r>
    </w:p>
    <w:p w14:paraId="323D000B" w14:textId="268F51F0" w:rsidR="0042634D" w:rsidRDefault="0042634D" w:rsidP="0008354B">
      <w:pPr>
        <w:tabs>
          <w:tab w:val="left" w:pos="3576"/>
        </w:tabs>
        <w:jc w:val="both"/>
        <w:outlineLvl w:val="0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April 14, 2026</w:t>
      </w:r>
    </w:p>
    <w:p w14:paraId="3D5778E8" w14:textId="4067B33B" w:rsidR="0042634D" w:rsidRDefault="0042634D" w:rsidP="0008354B">
      <w:pPr>
        <w:tabs>
          <w:tab w:val="left" w:pos="3576"/>
        </w:tabs>
        <w:jc w:val="both"/>
        <w:outlineLvl w:val="0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April 23, 2026</w:t>
      </w:r>
    </w:p>
    <w:p w14:paraId="564478F3" w14:textId="2D5CAC8E" w:rsidR="0042634D" w:rsidRPr="0042634D" w:rsidRDefault="0042634D" w:rsidP="0008354B">
      <w:pPr>
        <w:tabs>
          <w:tab w:val="left" w:pos="3576"/>
        </w:tabs>
        <w:jc w:val="both"/>
        <w:outlineLvl w:val="0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May 7, 2026</w:t>
      </w:r>
    </w:p>
    <w:p w14:paraId="2010099F" w14:textId="313636A6" w:rsidR="0008354B" w:rsidRPr="00BD3E72" w:rsidRDefault="0042634D" w:rsidP="0008354B">
      <w:pPr>
        <w:tabs>
          <w:tab w:val="left" w:pos="3576"/>
        </w:tabs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Mr. Thomas noted the April, May, and June ROS meeting minutes would be considered for approval at the July 9, 2026 ROS meeting. </w:t>
      </w:r>
    </w:p>
    <w:bookmarkEnd w:id="2"/>
    <w:p w14:paraId="224DDFDF" w14:textId="77777777" w:rsidR="0008354B" w:rsidRPr="00A0617B" w:rsidRDefault="0008354B" w:rsidP="0008354B">
      <w:pPr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20922FF3" w14:textId="77777777" w:rsidR="0008354B" w:rsidRDefault="0008354B" w:rsidP="0008354B">
      <w:pPr>
        <w:jc w:val="both"/>
        <w:outlineLvl w:val="0"/>
        <w:rPr>
          <w:color w:val="000000"/>
          <w:sz w:val="22"/>
          <w:szCs w:val="22"/>
          <w:u w:val="single"/>
        </w:rPr>
      </w:pPr>
    </w:p>
    <w:p w14:paraId="23465120" w14:textId="77777777" w:rsidR="0008354B" w:rsidRDefault="0008354B" w:rsidP="0008354B">
      <w:pPr>
        <w:jc w:val="both"/>
        <w:outlineLvl w:val="0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Technical Advisory Committee (TAC) Update</w:t>
      </w:r>
    </w:p>
    <w:p w14:paraId="5BA2F5EA" w14:textId="27F392A9" w:rsidR="0008354B" w:rsidRPr="00303DDF" w:rsidRDefault="0008354B" w:rsidP="0008354B">
      <w:pPr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Mr. </w:t>
      </w:r>
      <w:r w:rsidR="00FA2290">
        <w:rPr>
          <w:color w:val="000000"/>
          <w:sz w:val="22"/>
          <w:szCs w:val="22"/>
        </w:rPr>
        <w:t>Thomas</w:t>
      </w:r>
      <w:r>
        <w:rPr>
          <w:color w:val="000000"/>
          <w:sz w:val="22"/>
          <w:szCs w:val="22"/>
        </w:rPr>
        <w:t xml:space="preserve"> reviewed the disposition of items at the March </w:t>
      </w:r>
      <w:r w:rsidR="00FA2290">
        <w:rPr>
          <w:color w:val="000000"/>
          <w:sz w:val="22"/>
          <w:szCs w:val="22"/>
        </w:rPr>
        <w:t>13</w:t>
      </w:r>
      <w:r>
        <w:rPr>
          <w:color w:val="000000"/>
          <w:sz w:val="22"/>
          <w:szCs w:val="22"/>
        </w:rPr>
        <w:t>, 2026</w:t>
      </w:r>
      <w:r w:rsidR="00FA2290">
        <w:rPr>
          <w:color w:val="000000"/>
          <w:sz w:val="22"/>
          <w:szCs w:val="22"/>
        </w:rPr>
        <w:t xml:space="preserve"> and May 19, 2026</w:t>
      </w:r>
      <w:r>
        <w:rPr>
          <w:color w:val="000000"/>
          <w:sz w:val="22"/>
          <w:szCs w:val="22"/>
        </w:rPr>
        <w:t xml:space="preserve"> TAC meeting</w:t>
      </w:r>
      <w:r w:rsidR="002F08C5">
        <w:rPr>
          <w:color w:val="000000"/>
          <w:sz w:val="22"/>
          <w:szCs w:val="22"/>
        </w:rPr>
        <w:t>s</w:t>
      </w:r>
      <w:r w:rsidR="00FA2290">
        <w:rPr>
          <w:color w:val="000000"/>
          <w:sz w:val="22"/>
          <w:szCs w:val="22"/>
        </w:rPr>
        <w:t xml:space="preserve">. </w:t>
      </w:r>
    </w:p>
    <w:p w14:paraId="15C1022E" w14:textId="77777777" w:rsidR="0008354B" w:rsidRDefault="0008354B" w:rsidP="0008354B">
      <w:pPr>
        <w:jc w:val="both"/>
        <w:outlineLvl w:val="0"/>
        <w:rPr>
          <w:color w:val="000000"/>
          <w:sz w:val="22"/>
          <w:szCs w:val="22"/>
        </w:rPr>
      </w:pPr>
    </w:p>
    <w:p w14:paraId="287D4EF7" w14:textId="77777777" w:rsidR="0008354B" w:rsidRDefault="0008354B" w:rsidP="0008354B">
      <w:pPr>
        <w:jc w:val="both"/>
        <w:outlineLvl w:val="0"/>
        <w:rPr>
          <w:color w:val="000000"/>
          <w:sz w:val="22"/>
          <w:szCs w:val="22"/>
        </w:rPr>
      </w:pPr>
    </w:p>
    <w:p w14:paraId="6A4B32AB" w14:textId="77777777" w:rsidR="0008354B" w:rsidRDefault="0008354B" w:rsidP="0008354B">
      <w:pPr>
        <w:jc w:val="both"/>
        <w:outlineLvl w:val="0"/>
        <w:rPr>
          <w:color w:val="000000"/>
          <w:sz w:val="22"/>
          <w:szCs w:val="22"/>
          <w:u w:val="single"/>
        </w:rPr>
      </w:pPr>
      <w:r w:rsidRPr="003C3DA9">
        <w:rPr>
          <w:color w:val="000000"/>
          <w:sz w:val="22"/>
          <w:szCs w:val="22"/>
          <w:u w:val="single"/>
        </w:rPr>
        <w:t>ERCOT Reports</w:t>
      </w:r>
      <w:r>
        <w:rPr>
          <w:color w:val="000000"/>
          <w:sz w:val="22"/>
          <w:szCs w:val="22"/>
          <w:u w:val="single"/>
        </w:rPr>
        <w:t xml:space="preserve"> and Updates (see Key Documents)</w:t>
      </w:r>
    </w:p>
    <w:p w14:paraId="61E3BB43" w14:textId="77777777" w:rsidR="0008354B" w:rsidRPr="00D02212" w:rsidRDefault="0008354B" w:rsidP="0008354B">
      <w:pPr>
        <w:jc w:val="both"/>
        <w:outlineLvl w:val="0"/>
        <w:rPr>
          <w:i/>
          <w:color w:val="000000"/>
          <w:sz w:val="22"/>
          <w:szCs w:val="22"/>
        </w:rPr>
      </w:pPr>
      <w:r w:rsidRPr="00D02212">
        <w:rPr>
          <w:i/>
          <w:color w:val="000000"/>
          <w:sz w:val="22"/>
          <w:szCs w:val="22"/>
        </w:rPr>
        <w:t>Operations Report</w:t>
      </w:r>
    </w:p>
    <w:p w14:paraId="7893DDD1" w14:textId="645B4D6D" w:rsidR="0008354B" w:rsidRDefault="00A62DF4" w:rsidP="0008354B">
      <w:pPr>
        <w:jc w:val="both"/>
        <w:rPr>
          <w:bCs/>
          <w:iCs/>
          <w:color w:val="000000"/>
          <w:sz w:val="22"/>
          <w:szCs w:val="22"/>
        </w:rPr>
      </w:pPr>
      <w:r>
        <w:rPr>
          <w:bCs/>
          <w:iCs/>
          <w:color w:val="000000"/>
          <w:sz w:val="22"/>
          <w:szCs w:val="22"/>
        </w:rPr>
        <w:t>Alex Lee</w:t>
      </w:r>
      <w:r w:rsidR="0008354B" w:rsidRPr="005E286E">
        <w:rPr>
          <w:bCs/>
          <w:iCs/>
          <w:color w:val="000000"/>
          <w:sz w:val="22"/>
          <w:szCs w:val="22"/>
        </w:rPr>
        <w:t xml:space="preserve"> summarized the </w:t>
      </w:r>
      <w:r>
        <w:rPr>
          <w:bCs/>
          <w:iCs/>
          <w:color w:val="000000"/>
          <w:sz w:val="22"/>
          <w:szCs w:val="22"/>
        </w:rPr>
        <w:t>April</w:t>
      </w:r>
      <w:r w:rsidR="0008354B" w:rsidRPr="005E286E">
        <w:rPr>
          <w:bCs/>
          <w:iCs/>
          <w:color w:val="000000"/>
          <w:sz w:val="22"/>
          <w:szCs w:val="22"/>
        </w:rPr>
        <w:t xml:space="preserve"> 202</w:t>
      </w:r>
      <w:r w:rsidR="0008354B">
        <w:rPr>
          <w:bCs/>
          <w:iCs/>
          <w:color w:val="000000"/>
          <w:sz w:val="22"/>
          <w:szCs w:val="22"/>
        </w:rPr>
        <w:t>6</w:t>
      </w:r>
      <w:r w:rsidR="0008354B" w:rsidRPr="005E286E">
        <w:rPr>
          <w:bCs/>
          <w:iCs/>
          <w:color w:val="000000"/>
          <w:sz w:val="22"/>
          <w:szCs w:val="22"/>
        </w:rPr>
        <w:t xml:space="preserve"> ERCOT Monthly Operations Report.</w:t>
      </w:r>
      <w:r w:rsidR="0008354B">
        <w:rPr>
          <w:bCs/>
          <w:iCs/>
          <w:color w:val="000000"/>
          <w:sz w:val="22"/>
          <w:szCs w:val="22"/>
        </w:rPr>
        <w:t xml:space="preserve">  </w:t>
      </w:r>
    </w:p>
    <w:p w14:paraId="5BB18B04" w14:textId="77777777" w:rsidR="0008354B" w:rsidRPr="00D02212" w:rsidRDefault="0008354B" w:rsidP="0008354B">
      <w:pPr>
        <w:jc w:val="both"/>
        <w:outlineLvl w:val="0"/>
        <w:rPr>
          <w:iCs/>
          <w:color w:val="000000"/>
          <w:sz w:val="22"/>
          <w:szCs w:val="22"/>
        </w:rPr>
      </w:pPr>
    </w:p>
    <w:p w14:paraId="452F0E77" w14:textId="77777777" w:rsidR="0008354B" w:rsidRPr="005E286E" w:rsidRDefault="0008354B" w:rsidP="0008354B">
      <w:pPr>
        <w:jc w:val="both"/>
        <w:outlineLvl w:val="0"/>
        <w:rPr>
          <w:i/>
          <w:color w:val="000000"/>
          <w:sz w:val="22"/>
          <w:szCs w:val="22"/>
        </w:rPr>
      </w:pPr>
      <w:r w:rsidRPr="005E286E">
        <w:rPr>
          <w:i/>
          <w:color w:val="000000"/>
          <w:sz w:val="22"/>
          <w:szCs w:val="22"/>
        </w:rPr>
        <w:t>System Planning Report</w:t>
      </w:r>
    </w:p>
    <w:p w14:paraId="394AC84B" w14:textId="1F5A1F59" w:rsidR="0008354B" w:rsidRDefault="0008354B" w:rsidP="0008354B">
      <w:pPr>
        <w:jc w:val="both"/>
        <w:rPr>
          <w:bCs/>
          <w:iCs/>
          <w:color w:val="000000"/>
          <w:sz w:val="22"/>
          <w:szCs w:val="22"/>
        </w:rPr>
      </w:pPr>
      <w:r w:rsidRPr="005E286E">
        <w:rPr>
          <w:bCs/>
          <w:iCs/>
          <w:color w:val="000000"/>
          <w:sz w:val="22"/>
          <w:szCs w:val="22"/>
        </w:rPr>
        <w:t>P</w:t>
      </w:r>
      <w:r>
        <w:rPr>
          <w:bCs/>
          <w:iCs/>
          <w:color w:val="000000"/>
          <w:sz w:val="22"/>
          <w:szCs w:val="22"/>
        </w:rPr>
        <w:t>ing Yan</w:t>
      </w:r>
      <w:r w:rsidRPr="005E286E">
        <w:rPr>
          <w:bCs/>
          <w:iCs/>
          <w:color w:val="000000"/>
          <w:sz w:val="22"/>
          <w:szCs w:val="22"/>
        </w:rPr>
        <w:t xml:space="preserve"> summarized the </w:t>
      </w:r>
      <w:r w:rsidR="00A62DF4">
        <w:rPr>
          <w:bCs/>
          <w:iCs/>
          <w:color w:val="000000"/>
          <w:sz w:val="22"/>
          <w:szCs w:val="22"/>
        </w:rPr>
        <w:t>April</w:t>
      </w:r>
      <w:r>
        <w:rPr>
          <w:bCs/>
          <w:iCs/>
          <w:color w:val="000000"/>
          <w:sz w:val="22"/>
          <w:szCs w:val="22"/>
        </w:rPr>
        <w:t xml:space="preserve"> </w:t>
      </w:r>
      <w:r w:rsidRPr="005E286E">
        <w:rPr>
          <w:bCs/>
          <w:iCs/>
          <w:color w:val="000000"/>
          <w:sz w:val="22"/>
          <w:szCs w:val="22"/>
        </w:rPr>
        <w:t>202</w:t>
      </w:r>
      <w:r>
        <w:rPr>
          <w:bCs/>
          <w:iCs/>
          <w:color w:val="000000"/>
          <w:sz w:val="22"/>
          <w:szCs w:val="22"/>
        </w:rPr>
        <w:t>6</w:t>
      </w:r>
      <w:r w:rsidRPr="005E286E">
        <w:rPr>
          <w:bCs/>
          <w:iCs/>
          <w:color w:val="000000"/>
          <w:sz w:val="22"/>
          <w:szCs w:val="22"/>
        </w:rPr>
        <w:t xml:space="preserve"> ERCOT System Planning Monthly Status </w:t>
      </w:r>
      <w:r>
        <w:rPr>
          <w:bCs/>
          <w:iCs/>
          <w:color w:val="000000"/>
          <w:sz w:val="22"/>
          <w:szCs w:val="22"/>
        </w:rPr>
        <w:t>R</w:t>
      </w:r>
      <w:r w:rsidRPr="005E286E">
        <w:rPr>
          <w:bCs/>
          <w:iCs/>
          <w:color w:val="000000"/>
          <w:sz w:val="22"/>
          <w:szCs w:val="22"/>
        </w:rPr>
        <w:t>eport</w:t>
      </w:r>
      <w:r>
        <w:rPr>
          <w:bCs/>
          <w:iCs/>
          <w:color w:val="000000"/>
          <w:sz w:val="22"/>
          <w:szCs w:val="22"/>
        </w:rPr>
        <w:t>.</w:t>
      </w:r>
    </w:p>
    <w:p w14:paraId="7DB9BB83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  <w:bookmarkStart w:id="3" w:name="_Hlk195703133"/>
    </w:p>
    <w:p w14:paraId="595B97AF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</w:p>
    <w:p w14:paraId="29D70199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ROS Revision Requests (Vote) (see Key Documents)</w:t>
      </w:r>
    </w:p>
    <w:bookmarkEnd w:id="3"/>
    <w:p w14:paraId="38650913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Impact Analysis</w:t>
      </w:r>
    </w:p>
    <w:p w14:paraId="77933023" w14:textId="15949AF4" w:rsidR="0064700C" w:rsidRDefault="0064700C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Nodal Operating Guide Revision Request (NOGRR) 273, Related to NPRR1264, Creation of a New Energy Attribute Certificate Program</w:t>
      </w:r>
    </w:p>
    <w:p w14:paraId="1BE6F03E" w14:textId="536D72EB" w:rsidR="00313449" w:rsidRDefault="00313449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NOGRR286, Addition of 765-kV Operational Voltage Limits</w:t>
      </w:r>
    </w:p>
    <w:p w14:paraId="7D7F51E0" w14:textId="798EA7CA" w:rsidR="00313449" w:rsidRDefault="00313449" w:rsidP="0008354B">
      <w:pPr>
        <w:jc w:val="both"/>
        <w:rPr>
          <w:i/>
          <w:iCs/>
          <w:color w:val="000000"/>
          <w:sz w:val="22"/>
          <w:szCs w:val="22"/>
        </w:rPr>
      </w:pPr>
      <w:r w:rsidRPr="00313449">
        <w:rPr>
          <w:i/>
          <w:iCs/>
          <w:color w:val="000000"/>
          <w:sz w:val="22"/>
          <w:szCs w:val="22"/>
        </w:rPr>
        <w:t>NOGRR287, Load Shed Provisions to Identify and Minimize Overlap of Essential Loads</w:t>
      </w:r>
    </w:p>
    <w:p w14:paraId="1719E41D" w14:textId="42AF69C4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Planning Guide Revision Request (PGRR) </w:t>
      </w:r>
      <w:r w:rsidR="00313449" w:rsidRPr="00313449">
        <w:rPr>
          <w:i/>
          <w:iCs/>
          <w:color w:val="000000"/>
          <w:sz w:val="22"/>
          <w:szCs w:val="22"/>
        </w:rPr>
        <w:t>123, Related to NPRR1264, Creation of a New Energy Attribute Certificate Program</w:t>
      </w:r>
    </w:p>
    <w:p w14:paraId="2D282CEF" w14:textId="77777777" w:rsidR="00313449" w:rsidRDefault="00313449" w:rsidP="00313449">
      <w:pPr>
        <w:jc w:val="both"/>
        <w:rPr>
          <w:i/>
          <w:iCs/>
          <w:color w:val="000000"/>
          <w:sz w:val="22"/>
          <w:szCs w:val="22"/>
        </w:rPr>
      </w:pPr>
      <w:r w:rsidRPr="00D938AD">
        <w:rPr>
          <w:i/>
          <w:iCs/>
          <w:color w:val="000000"/>
          <w:sz w:val="22"/>
          <w:szCs w:val="22"/>
        </w:rPr>
        <w:t>Resource Registration Glossary Revision Request (RRGRR) 038, Related to NPRR1264, Creation of a New Energy Attribute Certificate Program</w:t>
      </w:r>
    </w:p>
    <w:p w14:paraId="6FEBCB3F" w14:textId="77777777" w:rsidR="00313449" w:rsidRDefault="00313449" w:rsidP="0008354B">
      <w:pPr>
        <w:jc w:val="both"/>
        <w:rPr>
          <w:i/>
          <w:iCs/>
          <w:color w:val="000000"/>
          <w:sz w:val="22"/>
          <w:szCs w:val="22"/>
        </w:rPr>
      </w:pPr>
    </w:p>
    <w:p w14:paraId="5750E794" w14:textId="2C28F04A" w:rsidR="0008354B" w:rsidRPr="002F0D75" w:rsidRDefault="0008354B" w:rsidP="0008354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Participants </w:t>
      </w:r>
      <w:r w:rsidR="009F57FA">
        <w:rPr>
          <w:color w:val="000000"/>
          <w:sz w:val="22"/>
          <w:szCs w:val="22"/>
        </w:rPr>
        <w:t xml:space="preserve">discussed </w:t>
      </w:r>
      <w:r w:rsidR="00D22645">
        <w:rPr>
          <w:color w:val="000000"/>
          <w:sz w:val="22"/>
          <w:szCs w:val="22"/>
        </w:rPr>
        <w:t>Nodal Protocol Revision Request (</w:t>
      </w:r>
      <w:r w:rsidR="005436DD">
        <w:rPr>
          <w:color w:val="000000"/>
          <w:sz w:val="22"/>
          <w:szCs w:val="22"/>
        </w:rPr>
        <w:t>NPRR</w:t>
      </w:r>
      <w:r w:rsidR="00D22645">
        <w:rPr>
          <w:color w:val="000000"/>
          <w:sz w:val="22"/>
          <w:szCs w:val="22"/>
        </w:rPr>
        <w:t xml:space="preserve">) </w:t>
      </w:r>
      <w:r w:rsidR="005436DD" w:rsidRPr="00503D69">
        <w:rPr>
          <w:color w:val="000000"/>
          <w:sz w:val="22"/>
          <w:szCs w:val="22"/>
        </w:rPr>
        <w:t>1264</w:t>
      </w:r>
      <w:r w:rsidR="00D22645" w:rsidRPr="00503D69">
        <w:rPr>
          <w:color w:val="000000"/>
          <w:sz w:val="22"/>
          <w:szCs w:val="22"/>
        </w:rPr>
        <w:t>, Creation of a New Energy Attribute Certificate Program</w:t>
      </w:r>
      <w:r w:rsidR="008A1878">
        <w:rPr>
          <w:color w:val="000000"/>
          <w:sz w:val="22"/>
          <w:szCs w:val="22"/>
        </w:rPr>
        <w:t>,</w:t>
      </w:r>
      <w:r w:rsidR="005436DD" w:rsidRPr="00503D69">
        <w:rPr>
          <w:color w:val="000000"/>
          <w:sz w:val="22"/>
          <w:szCs w:val="22"/>
        </w:rPr>
        <w:t xml:space="preserve"> NOGRR273</w:t>
      </w:r>
      <w:r w:rsidR="005436DD">
        <w:rPr>
          <w:color w:val="000000"/>
          <w:sz w:val="22"/>
          <w:szCs w:val="22"/>
        </w:rPr>
        <w:t xml:space="preserve">, </w:t>
      </w:r>
      <w:r w:rsidR="00FC01BE">
        <w:rPr>
          <w:color w:val="000000"/>
          <w:sz w:val="22"/>
          <w:szCs w:val="22"/>
        </w:rPr>
        <w:t>PGRR123</w:t>
      </w:r>
      <w:r w:rsidR="005436DD">
        <w:rPr>
          <w:color w:val="000000"/>
          <w:sz w:val="22"/>
          <w:szCs w:val="22"/>
        </w:rPr>
        <w:t xml:space="preserve">, </w:t>
      </w:r>
      <w:r w:rsidR="009F57FA">
        <w:rPr>
          <w:color w:val="000000"/>
          <w:sz w:val="22"/>
          <w:szCs w:val="22"/>
        </w:rPr>
        <w:t>and their respective Impact Analyses</w:t>
      </w:r>
      <w:r w:rsidR="008A1878">
        <w:rPr>
          <w:color w:val="000000"/>
          <w:sz w:val="22"/>
          <w:szCs w:val="22"/>
        </w:rPr>
        <w:t xml:space="preserve">; </w:t>
      </w:r>
      <w:r w:rsidR="005436DD">
        <w:rPr>
          <w:color w:val="000000"/>
          <w:sz w:val="22"/>
          <w:szCs w:val="22"/>
        </w:rPr>
        <w:t xml:space="preserve">and </w:t>
      </w:r>
      <w:r w:rsidR="008A1878">
        <w:rPr>
          <w:color w:val="000000"/>
          <w:sz w:val="22"/>
          <w:szCs w:val="22"/>
        </w:rPr>
        <w:t xml:space="preserve">that </w:t>
      </w:r>
      <w:r w:rsidR="005436DD">
        <w:rPr>
          <w:color w:val="000000"/>
          <w:sz w:val="22"/>
          <w:szCs w:val="22"/>
        </w:rPr>
        <w:t xml:space="preserve">NOGRR286 </w:t>
      </w:r>
      <w:r w:rsidR="008A1878">
        <w:rPr>
          <w:color w:val="000000"/>
          <w:sz w:val="22"/>
          <w:szCs w:val="22"/>
        </w:rPr>
        <w:t xml:space="preserve">should be tabled </w:t>
      </w:r>
      <w:r w:rsidR="005436DD">
        <w:rPr>
          <w:color w:val="000000"/>
          <w:sz w:val="22"/>
          <w:szCs w:val="22"/>
        </w:rPr>
        <w:t xml:space="preserve">for an additional month </w:t>
      </w:r>
      <w:r w:rsidR="009F57FA">
        <w:rPr>
          <w:color w:val="000000"/>
          <w:sz w:val="22"/>
          <w:szCs w:val="22"/>
        </w:rPr>
        <w:t>to allow ERCOT to complete the Impact Analysis.</w:t>
      </w:r>
      <w:r w:rsidR="005436DD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Mr. </w:t>
      </w:r>
      <w:r w:rsidR="005436DD">
        <w:rPr>
          <w:color w:val="000000"/>
          <w:sz w:val="22"/>
          <w:szCs w:val="22"/>
        </w:rPr>
        <w:t>Thomas</w:t>
      </w:r>
      <w:r>
        <w:rPr>
          <w:color w:val="000000"/>
          <w:sz w:val="22"/>
          <w:szCs w:val="22"/>
        </w:rPr>
        <w:t xml:space="preserve"> noted there were no objections to including th</w:t>
      </w:r>
      <w:r w:rsidR="00B41A18">
        <w:rPr>
          <w:color w:val="000000"/>
          <w:sz w:val="22"/>
          <w:szCs w:val="22"/>
        </w:rPr>
        <w:t>ese</w:t>
      </w:r>
      <w:r>
        <w:rPr>
          <w:color w:val="000000"/>
          <w:sz w:val="22"/>
          <w:szCs w:val="22"/>
        </w:rPr>
        <w:t xml:space="preserve"> item</w:t>
      </w:r>
      <w:r w:rsidR="00B41A18">
        <w:rPr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 on the </w:t>
      </w:r>
      <w:hyperlink w:anchor="CombinedBallot" w:history="1">
        <w:r w:rsidRPr="006D38AE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  <w:r>
        <w:rPr>
          <w:color w:val="000000"/>
          <w:sz w:val="22"/>
          <w:szCs w:val="22"/>
        </w:rPr>
        <w:t xml:space="preserve"> </w:t>
      </w:r>
    </w:p>
    <w:p w14:paraId="55D0F7B3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</w:p>
    <w:p w14:paraId="4CBB6D30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Language Review</w:t>
      </w:r>
    </w:p>
    <w:p w14:paraId="4D589823" w14:textId="06F446E9" w:rsidR="0008354B" w:rsidRDefault="006E452C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P</w:t>
      </w:r>
      <w:r w:rsidR="0008354B">
        <w:rPr>
          <w:i/>
          <w:iCs/>
          <w:color w:val="000000"/>
          <w:sz w:val="22"/>
          <w:szCs w:val="22"/>
        </w:rPr>
        <w:t>GRR</w:t>
      </w:r>
      <w:r>
        <w:rPr>
          <w:i/>
          <w:iCs/>
          <w:color w:val="000000"/>
          <w:sz w:val="22"/>
          <w:szCs w:val="22"/>
        </w:rPr>
        <w:t>146</w:t>
      </w:r>
      <w:r w:rsidR="0008354B">
        <w:rPr>
          <w:i/>
          <w:iCs/>
          <w:color w:val="000000"/>
          <w:sz w:val="22"/>
          <w:szCs w:val="22"/>
        </w:rPr>
        <w:t xml:space="preserve">, </w:t>
      </w:r>
      <w:r>
        <w:rPr>
          <w:i/>
          <w:iCs/>
          <w:color w:val="000000"/>
          <w:sz w:val="22"/>
          <w:szCs w:val="22"/>
        </w:rPr>
        <w:t xml:space="preserve">Rename Quarterly Stability Assessment and Modify the Assessment Schedule </w:t>
      </w:r>
    </w:p>
    <w:p w14:paraId="5AD15E6A" w14:textId="01410772" w:rsidR="0008354B" w:rsidRDefault="006E452C" w:rsidP="0008354B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Yunzhi Cheng</w:t>
      </w:r>
      <w:r w:rsidR="0008354B">
        <w:rPr>
          <w:color w:val="000000"/>
          <w:sz w:val="22"/>
          <w:szCs w:val="22"/>
        </w:rPr>
        <w:t xml:space="preserve"> provided an overview of </w:t>
      </w:r>
      <w:r w:rsidR="00A1157F">
        <w:rPr>
          <w:color w:val="000000"/>
          <w:sz w:val="22"/>
          <w:szCs w:val="22"/>
        </w:rPr>
        <w:t>PGRR146</w:t>
      </w:r>
      <w:r w:rsidR="0008354B">
        <w:rPr>
          <w:color w:val="000000"/>
          <w:sz w:val="22"/>
          <w:szCs w:val="22"/>
        </w:rPr>
        <w:t xml:space="preserve">.  </w:t>
      </w:r>
      <w:r w:rsidR="000A6877">
        <w:rPr>
          <w:color w:val="000000"/>
          <w:sz w:val="22"/>
          <w:szCs w:val="22"/>
        </w:rPr>
        <w:t xml:space="preserve">Mr. Cheng confirmed he would remove duplicate months </w:t>
      </w:r>
      <w:r w:rsidR="00F00725">
        <w:rPr>
          <w:color w:val="000000"/>
          <w:sz w:val="22"/>
          <w:szCs w:val="22"/>
        </w:rPr>
        <w:t>inadvert</w:t>
      </w:r>
      <w:r w:rsidR="00AB3D45">
        <w:rPr>
          <w:color w:val="000000"/>
          <w:sz w:val="22"/>
          <w:szCs w:val="22"/>
        </w:rPr>
        <w:t>e</w:t>
      </w:r>
      <w:r w:rsidR="00F00725">
        <w:rPr>
          <w:color w:val="000000"/>
          <w:sz w:val="22"/>
          <w:szCs w:val="22"/>
        </w:rPr>
        <w:t>ntly left in the</w:t>
      </w:r>
      <w:r w:rsidR="000A6877">
        <w:rPr>
          <w:color w:val="000000"/>
          <w:sz w:val="22"/>
          <w:szCs w:val="22"/>
        </w:rPr>
        <w:t xml:space="preserve"> language and emphasized the need for longer review timelines due to greater study volume and complexity.  </w:t>
      </w:r>
      <w:r w:rsidR="00C035F3">
        <w:rPr>
          <w:color w:val="000000"/>
          <w:sz w:val="22"/>
          <w:szCs w:val="22"/>
        </w:rPr>
        <w:t xml:space="preserve">Participants discussed aligning PGRR146 with the </w:t>
      </w:r>
      <w:r w:rsidR="00B15FF5">
        <w:rPr>
          <w:color w:val="000000"/>
          <w:sz w:val="22"/>
          <w:szCs w:val="22"/>
        </w:rPr>
        <w:t>language in</w:t>
      </w:r>
      <w:r w:rsidR="00C035F3">
        <w:rPr>
          <w:color w:val="000000"/>
          <w:sz w:val="22"/>
          <w:szCs w:val="22"/>
        </w:rPr>
        <w:t xml:space="preserve"> PGRR145, </w:t>
      </w:r>
      <w:r w:rsidR="00C035F3" w:rsidRPr="00C035F3">
        <w:rPr>
          <w:color w:val="000000"/>
          <w:sz w:val="22"/>
          <w:szCs w:val="22"/>
        </w:rPr>
        <w:t>Batch Zero Process for Large Load Interconnections</w:t>
      </w:r>
      <w:r w:rsidR="006F7AE6">
        <w:rPr>
          <w:color w:val="000000"/>
          <w:sz w:val="22"/>
          <w:szCs w:val="22"/>
        </w:rPr>
        <w:t>,</w:t>
      </w:r>
      <w:r w:rsidR="00C035F3">
        <w:rPr>
          <w:color w:val="000000"/>
          <w:sz w:val="22"/>
          <w:szCs w:val="22"/>
        </w:rPr>
        <w:t xml:space="preserve"> and </w:t>
      </w:r>
      <w:r w:rsidR="000A0442">
        <w:rPr>
          <w:color w:val="000000"/>
          <w:sz w:val="22"/>
          <w:szCs w:val="22"/>
        </w:rPr>
        <w:t xml:space="preserve">requested </w:t>
      </w:r>
      <w:r w:rsidR="00C035F3">
        <w:rPr>
          <w:color w:val="000000"/>
          <w:sz w:val="22"/>
          <w:szCs w:val="22"/>
        </w:rPr>
        <w:t xml:space="preserve">further </w:t>
      </w:r>
      <w:r w:rsidR="00A51AAF">
        <w:rPr>
          <w:color w:val="000000"/>
          <w:sz w:val="22"/>
          <w:szCs w:val="22"/>
        </w:rPr>
        <w:t>discussion to ensure alignment</w:t>
      </w:r>
      <w:r w:rsidR="00C035F3">
        <w:rPr>
          <w:color w:val="000000"/>
          <w:sz w:val="22"/>
          <w:szCs w:val="22"/>
        </w:rPr>
        <w:t>.  Participants agreed to refer PGRR146 to the Planning Working Group</w:t>
      </w:r>
      <w:r w:rsidR="00C2259D">
        <w:rPr>
          <w:color w:val="000000"/>
          <w:sz w:val="22"/>
          <w:szCs w:val="22"/>
        </w:rPr>
        <w:t xml:space="preserve"> (PLWG)</w:t>
      </w:r>
      <w:r w:rsidR="00C035F3">
        <w:rPr>
          <w:color w:val="000000"/>
          <w:sz w:val="22"/>
          <w:szCs w:val="22"/>
        </w:rPr>
        <w:t xml:space="preserve"> </w:t>
      </w:r>
      <w:r w:rsidR="00B15FF5">
        <w:rPr>
          <w:color w:val="000000"/>
          <w:sz w:val="22"/>
          <w:szCs w:val="22"/>
        </w:rPr>
        <w:t>to further discuss transition challenges for PGRR146 and the batch process</w:t>
      </w:r>
      <w:r w:rsidR="00C035F3">
        <w:rPr>
          <w:color w:val="000000"/>
          <w:sz w:val="22"/>
          <w:szCs w:val="22"/>
        </w:rPr>
        <w:t xml:space="preserve">.  </w:t>
      </w:r>
      <w:r w:rsidR="0008354B" w:rsidRPr="00050ED5">
        <w:rPr>
          <w:bCs/>
          <w:sz w:val="22"/>
          <w:szCs w:val="22"/>
        </w:rPr>
        <w:t xml:space="preserve">Mr. </w:t>
      </w:r>
      <w:r w:rsidR="00185A72">
        <w:rPr>
          <w:bCs/>
          <w:sz w:val="22"/>
          <w:szCs w:val="22"/>
        </w:rPr>
        <w:t>Thomas</w:t>
      </w:r>
      <w:r w:rsidR="0008354B" w:rsidRPr="00050ED5">
        <w:rPr>
          <w:bCs/>
          <w:sz w:val="22"/>
          <w:szCs w:val="22"/>
        </w:rPr>
        <w:t xml:space="preserve"> noted </w:t>
      </w:r>
      <w:r w:rsidR="0008354B"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="0008354B"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1C6893CA" w14:textId="77777777" w:rsidR="00BD5945" w:rsidRDefault="00BD5945" w:rsidP="0008354B">
      <w:pPr>
        <w:jc w:val="both"/>
        <w:rPr>
          <w:sz w:val="22"/>
          <w:szCs w:val="22"/>
        </w:rPr>
      </w:pPr>
    </w:p>
    <w:p w14:paraId="0D78275A" w14:textId="14334D34" w:rsidR="00BD5945" w:rsidRPr="00BD5945" w:rsidRDefault="00BD5945" w:rsidP="0008354B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PGRR147, Allowable Non-Consequential Load Loss Alignment </w:t>
      </w:r>
    </w:p>
    <w:p w14:paraId="6F9BD7E4" w14:textId="74F0B8A1" w:rsidR="0008354B" w:rsidRDefault="00394084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>Chris Seaman provided an overview of PGRR147.  Participants discussed the reliability implications of aligning Planning Guide language with North American Electric Reliability Corporation</w:t>
      </w:r>
      <w:r w:rsidR="002773CE">
        <w:rPr>
          <w:sz w:val="22"/>
          <w:szCs w:val="22"/>
        </w:rPr>
        <w:t xml:space="preserve"> (NERC)</w:t>
      </w:r>
      <w:r>
        <w:rPr>
          <w:sz w:val="22"/>
          <w:szCs w:val="22"/>
        </w:rPr>
        <w:t xml:space="preserve"> requirements and agreed to refer the issue to PLWG for further review.</w:t>
      </w:r>
      <w:r w:rsidR="00BA7A7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A7A7B" w:rsidRPr="00050ED5">
        <w:rPr>
          <w:bCs/>
          <w:sz w:val="22"/>
          <w:szCs w:val="22"/>
        </w:rPr>
        <w:t xml:space="preserve">Mr. </w:t>
      </w:r>
      <w:r w:rsidR="00BA7A7B">
        <w:rPr>
          <w:bCs/>
          <w:sz w:val="22"/>
          <w:szCs w:val="22"/>
        </w:rPr>
        <w:t>Thomas</w:t>
      </w:r>
      <w:r w:rsidR="00BA7A7B" w:rsidRPr="00050ED5">
        <w:rPr>
          <w:bCs/>
          <w:sz w:val="22"/>
          <w:szCs w:val="22"/>
        </w:rPr>
        <w:t xml:space="preserve"> noted </w:t>
      </w:r>
      <w:r w:rsidR="00BA7A7B"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="00BA7A7B"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0978BE6D" w14:textId="77777777" w:rsidR="00F6048E" w:rsidRDefault="00F6048E" w:rsidP="0008354B">
      <w:pPr>
        <w:jc w:val="both"/>
        <w:rPr>
          <w:sz w:val="22"/>
          <w:szCs w:val="22"/>
        </w:rPr>
      </w:pPr>
    </w:p>
    <w:p w14:paraId="190828F5" w14:textId="77777777" w:rsidR="00F6048E" w:rsidRDefault="00F6048E" w:rsidP="0008354B">
      <w:pPr>
        <w:jc w:val="both"/>
        <w:rPr>
          <w:sz w:val="22"/>
          <w:szCs w:val="22"/>
        </w:rPr>
      </w:pPr>
    </w:p>
    <w:p w14:paraId="594D8CDE" w14:textId="5BE15B6D" w:rsidR="00F6048E" w:rsidRPr="00F6048E" w:rsidRDefault="00F6048E" w:rsidP="0008354B">
      <w:pPr>
        <w:jc w:val="both"/>
        <w:rPr>
          <w:sz w:val="22"/>
          <w:szCs w:val="22"/>
          <w:u w:val="single"/>
        </w:rPr>
      </w:pPr>
      <w:r w:rsidRPr="00F6048E">
        <w:rPr>
          <w:sz w:val="22"/>
          <w:szCs w:val="22"/>
          <w:u w:val="single"/>
        </w:rPr>
        <w:t>Dynamics Working Group (DWG)</w:t>
      </w:r>
    </w:p>
    <w:p w14:paraId="48B62A28" w14:textId="775144C9" w:rsidR="0008354B" w:rsidRDefault="00F6048E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DWG did not </w:t>
      </w:r>
      <w:r w:rsidR="00C56978">
        <w:rPr>
          <w:sz w:val="22"/>
          <w:szCs w:val="22"/>
        </w:rPr>
        <w:t xml:space="preserve">meet and therefore did not provide an update. </w:t>
      </w:r>
    </w:p>
    <w:p w14:paraId="4AE5FD3F" w14:textId="77777777" w:rsidR="00C56978" w:rsidRDefault="00C56978" w:rsidP="0008354B">
      <w:pPr>
        <w:jc w:val="both"/>
        <w:rPr>
          <w:sz w:val="22"/>
          <w:szCs w:val="22"/>
        </w:rPr>
      </w:pPr>
    </w:p>
    <w:p w14:paraId="1EAE5757" w14:textId="77777777" w:rsidR="00C56978" w:rsidRDefault="00C56978" w:rsidP="0008354B">
      <w:pPr>
        <w:jc w:val="both"/>
        <w:rPr>
          <w:sz w:val="22"/>
          <w:szCs w:val="22"/>
        </w:rPr>
      </w:pPr>
    </w:p>
    <w:p w14:paraId="7CF39F85" w14:textId="5BC20B5E" w:rsidR="00C56978" w:rsidRPr="00C56978" w:rsidRDefault="00C56978" w:rsidP="0008354B">
      <w:pPr>
        <w:jc w:val="both"/>
        <w:rPr>
          <w:sz w:val="22"/>
          <w:szCs w:val="22"/>
          <w:u w:val="single"/>
        </w:rPr>
      </w:pPr>
      <w:r w:rsidRPr="00C56978">
        <w:rPr>
          <w:sz w:val="22"/>
          <w:szCs w:val="22"/>
          <w:u w:val="single"/>
        </w:rPr>
        <w:t>Network Data Support Working Group (NDSWG)</w:t>
      </w:r>
    </w:p>
    <w:p w14:paraId="5707CE42" w14:textId="5E864A3D" w:rsidR="00C56978" w:rsidRPr="00C56978" w:rsidRDefault="00C56978" w:rsidP="0008354B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NDSWG Leadership</w:t>
      </w:r>
    </w:p>
    <w:p w14:paraId="286D7E3C" w14:textId="71CAB46B" w:rsidR="00F6048E" w:rsidRDefault="00C56978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>Teddi Fles</w:t>
      </w:r>
      <w:r w:rsidR="00A76224">
        <w:rPr>
          <w:sz w:val="22"/>
          <w:szCs w:val="22"/>
        </w:rPr>
        <w:t>s</w:t>
      </w:r>
      <w:r>
        <w:rPr>
          <w:sz w:val="22"/>
          <w:szCs w:val="22"/>
        </w:rPr>
        <w:t xml:space="preserve">ner noted the nomination of </w:t>
      </w:r>
      <w:r w:rsidRPr="00C56978">
        <w:rPr>
          <w:sz w:val="22"/>
          <w:szCs w:val="22"/>
        </w:rPr>
        <w:t>Barrett Nibling</w:t>
      </w:r>
      <w:r>
        <w:rPr>
          <w:sz w:val="22"/>
          <w:szCs w:val="22"/>
        </w:rPr>
        <w:t xml:space="preserve"> of LCRA for NDSWG Vice Chair.  </w:t>
      </w:r>
      <w:r w:rsidR="00531DE5" w:rsidRPr="00050ED5">
        <w:rPr>
          <w:bCs/>
          <w:sz w:val="22"/>
          <w:szCs w:val="22"/>
        </w:rPr>
        <w:t xml:space="preserve">Mr. </w:t>
      </w:r>
      <w:r w:rsidR="00531DE5">
        <w:rPr>
          <w:bCs/>
          <w:sz w:val="22"/>
          <w:szCs w:val="22"/>
        </w:rPr>
        <w:t>Thomas</w:t>
      </w:r>
      <w:r w:rsidR="00531DE5" w:rsidRPr="00050ED5">
        <w:rPr>
          <w:bCs/>
          <w:sz w:val="22"/>
          <w:szCs w:val="22"/>
        </w:rPr>
        <w:t xml:space="preserve"> noted </w:t>
      </w:r>
      <w:r w:rsidR="00531DE5"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="00531DE5"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49696977" w14:textId="77777777" w:rsidR="00164F9B" w:rsidRDefault="00164F9B" w:rsidP="0008354B">
      <w:pPr>
        <w:jc w:val="both"/>
        <w:rPr>
          <w:sz w:val="22"/>
          <w:szCs w:val="22"/>
          <w:u w:val="single"/>
        </w:rPr>
      </w:pPr>
    </w:p>
    <w:p w14:paraId="144A4BFC" w14:textId="77777777" w:rsidR="00164F9B" w:rsidRDefault="00164F9B" w:rsidP="0008354B">
      <w:pPr>
        <w:jc w:val="both"/>
        <w:rPr>
          <w:sz w:val="22"/>
          <w:szCs w:val="22"/>
          <w:u w:val="single"/>
        </w:rPr>
      </w:pPr>
    </w:p>
    <w:p w14:paraId="7656ACEC" w14:textId="20706E75" w:rsidR="00C56978" w:rsidRPr="000D42E1" w:rsidRDefault="000D42E1" w:rsidP="0008354B">
      <w:pPr>
        <w:jc w:val="both"/>
        <w:rPr>
          <w:sz w:val="22"/>
          <w:szCs w:val="22"/>
          <w:u w:val="single"/>
        </w:rPr>
      </w:pPr>
      <w:r w:rsidRPr="000D42E1">
        <w:rPr>
          <w:sz w:val="22"/>
          <w:szCs w:val="22"/>
          <w:u w:val="single"/>
        </w:rPr>
        <w:t>Operations Training Working Group (OTWG) (see Key Documents)</w:t>
      </w:r>
    </w:p>
    <w:p w14:paraId="3460AE62" w14:textId="101CDD06" w:rsidR="00F6048E" w:rsidRDefault="000D42E1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Manuel Sanchez reviewed OTWG activities. </w:t>
      </w:r>
    </w:p>
    <w:p w14:paraId="44CDDCF9" w14:textId="422E712F" w:rsidR="0008354B" w:rsidRDefault="0008354B" w:rsidP="0008354B">
      <w:pPr>
        <w:jc w:val="both"/>
        <w:rPr>
          <w:sz w:val="22"/>
          <w:szCs w:val="22"/>
          <w:u w:val="single"/>
        </w:rPr>
      </w:pPr>
    </w:p>
    <w:p w14:paraId="77C00BB4" w14:textId="5E97BFF5" w:rsidR="00B42817" w:rsidRDefault="00B42817" w:rsidP="0008354B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lastRenderedPageBreak/>
        <w:t>Performance, Disturbance, Compliance Working Group (PDCWG) (see Key Documents)</w:t>
      </w:r>
    </w:p>
    <w:p w14:paraId="57AAB00B" w14:textId="0EB56AA0" w:rsidR="00B42817" w:rsidRPr="00B42817" w:rsidRDefault="00B42817" w:rsidP="0008354B">
      <w:pPr>
        <w:jc w:val="both"/>
        <w:rPr>
          <w:i/>
          <w:iCs/>
          <w:sz w:val="22"/>
          <w:szCs w:val="22"/>
        </w:rPr>
      </w:pPr>
      <w:r w:rsidRPr="00B42817">
        <w:rPr>
          <w:i/>
          <w:iCs/>
          <w:sz w:val="22"/>
          <w:szCs w:val="22"/>
        </w:rPr>
        <w:t>PDCWG Leadership</w:t>
      </w:r>
    </w:p>
    <w:p w14:paraId="31633666" w14:textId="1EB5D885" w:rsidR="00F93CFC" w:rsidRDefault="00B42817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>Luis Hinojosa reviewed PDCWG activities and noted the nomination of Paul Messman of Tenaska Power Services for PDCWG Chair.</w:t>
      </w:r>
      <w:r w:rsidR="001453AD">
        <w:rPr>
          <w:sz w:val="22"/>
          <w:szCs w:val="22"/>
        </w:rPr>
        <w:t xml:space="preserve">  </w:t>
      </w:r>
      <w:r w:rsidR="001453AD" w:rsidRPr="00050ED5">
        <w:rPr>
          <w:bCs/>
          <w:sz w:val="22"/>
          <w:szCs w:val="22"/>
        </w:rPr>
        <w:t xml:space="preserve">Mr. </w:t>
      </w:r>
      <w:r w:rsidR="001453AD">
        <w:rPr>
          <w:bCs/>
          <w:sz w:val="22"/>
          <w:szCs w:val="22"/>
        </w:rPr>
        <w:t>Thomas</w:t>
      </w:r>
      <w:r w:rsidR="001453AD" w:rsidRPr="00050ED5">
        <w:rPr>
          <w:bCs/>
          <w:sz w:val="22"/>
          <w:szCs w:val="22"/>
        </w:rPr>
        <w:t xml:space="preserve"> noted </w:t>
      </w:r>
      <w:r w:rsidR="001453AD"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="001453AD"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6D2EF14A" w14:textId="77777777" w:rsidR="00F93CFC" w:rsidRDefault="00F93CFC" w:rsidP="0008354B">
      <w:pPr>
        <w:jc w:val="both"/>
        <w:rPr>
          <w:sz w:val="22"/>
          <w:szCs w:val="22"/>
        </w:rPr>
      </w:pPr>
    </w:p>
    <w:p w14:paraId="292BCF4F" w14:textId="196715F1" w:rsidR="00B42817" w:rsidRPr="00B42817" w:rsidRDefault="00F93CFC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>Mr. Hinojosa agreed to include the Frequency Measurable Events (FMEs) topic</w:t>
      </w:r>
      <w:r w:rsidR="00B4281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on the June 17, 2026 PDCWG agenda and confirmed that </w:t>
      </w:r>
      <w:r w:rsidR="00C94449">
        <w:rPr>
          <w:sz w:val="22"/>
          <w:szCs w:val="22"/>
        </w:rPr>
        <w:t>Energy Storage Resources (ESRs)</w:t>
      </w:r>
      <w:r>
        <w:rPr>
          <w:sz w:val="22"/>
          <w:szCs w:val="22"/>
        </w:rPr>
        <w:t xml:space="preserve"> have played a role in the reduction of FMEs. </w:t>
      </w:r>
    </w:p>
    <w:p w14:paraId="38E7FD03" w14:textId="77777777" w:rsidR="00B42817" w:rsidRDefault="00B42817" w:rsidP="0008354B">
      <w:pPr>
        <w:jc w:val="both"/>
        <w:rPr>
          <w:sz w:val="22"/>
          <w:szCs w:val="22"/>
          <w:u w:val="single"/>
        </w:rPr>
      </w:pPr>
    </w:p>
    <w:p w14:paraId="28A30F54" w14:textId="77777777" w:rsidR="0008354B" w:rsidRDefault="0008354B" w:rsidP="0008354B">
      <w:pPr>
        <w:jc w:val="both"/>
        <w:rPr>
          <w:sz w:val="22"/>
          <w:szCs w:val="22"/>
          <w:u w:val="single"/>
        </w:rPr>
      </w:pPr>
    </w:p>
    <w:p w14:paraId="128FDF50" w14:textId="77777777" w:rsidR="0008354B" w:rsidRDefault="0008354B" w:rsidP="0008354B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Planning Working Group (PLWG) (see Key Documents)</w:t>
      </w:r>
    </w:p>
    <w:p w14:paraId="3476B2B7" w14:textId="6BDD5B4A" w:rsidR="0008354B" w:rsidRPr="00C17B05" w:rsidRDefault="0008354B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Mina Turner reviewed PLWG activities. </w:t>
      </w:r>
      <w:r w:rsidR="00EE458D">
        <w:rPr>
          <w:sz w:val="22"/>
          <w:szCs w:val="22"/>
        </w:rPr>
        <w:t xml:space="preserve"> </w:t>
      </w:r>
    </w:p>
    <w:p w14:paraId="48B2E83A" w14:textId="77777777" w:rsidR="0008354B" w:rsidRDefault="0008354B" w:rsidP="0008354B">
      <w:pPr>
        <w:jc w:val="both"/>
        <w:rPr>
          <w:sz w:val="22"/>
          <w:szCs w:val="22"/>
          <w:u w:val="single"/>
        </w:rPr>
      </w:pPr>
    </w:p>
    <w:p w14:paraId="514B6BB9" w14:textId="77777777" w:rsidR="00846346" w:rsidRDefault="00846346" w:rsidP="0008354B">
      <w:pPr>
        <w:jc w:val="both"/>
        <w:rPr>
          <w:sz w:val="22"/>
          <w:szCs w:val="22"/>
          <w:u w:val="single"/>
        </w:rPr>
      </w:pPr>
    </w:p>
    <w:p w14:paraId="5704A132" w14:textId="77777777" w:rsidR="00846346" w:rsidRDefault="00846346" w:rsidP="00846346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Steady State Working Group (SSWG)</w:t>
      </w:r>
    </w:p>
    <w:p w14:paraId="67A8D7B3" w14:textId="77777777" w:rsidR="00846346" w:rsidRPr="007A101F" w:rsidRDefault="00846346" w:rsidP="00846346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Chris Ramirez reviewed SSWG activities and stated that if cases for a major Load update are not finalized by June 12, 2026, Transmission Service Providers (TSPs) will be asked to submit IDEV files for the case. </w:t>
      </w:r>
    </w:p>
    <w:p w14:paraId="1283D96E" w14:textId="77777777" w:rsidR="0008354B" w:rsidRDefault="0008354B" w:rsidP="0008354B">
      <w:pPr>
        <w:jc w:val="both"/>
        <w:rPr>
          <w:sz w:val="22"/>
          <w:szCs w:val="22"/>
          <w:u w:val="single"/>
        </w:rPr>
      </w:pPr>
    </w:p>
    <w:p w14:paraId="561BE4CC" w14:textId="77777777" w:rsidR="00846346" w:rsidRPr="007F762B" w:rsidRDefault="00846346" w:rsidP="0008354B">
      <w:pPr>
        <w:jc w:val="both"/>
        <w:rPr>
          <w:sz w:val="22"/>
          <w:szCs w:val="22"/>
          <w:u w:val="single"/>
        </w:rPr>
      </w:pPr>
    </w:p>
    <w:p w14:paraId="67391B10" w14:textId="77777777" w:rsidR="0008354B" w:rsidRDefault="0008354B" w:rsidP="0008354B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  <w:u w:val="single"/>
        </w:rPr>
        <w:t>Tabled Revision Requests</w:t>
      </w:r>
      <w:r w:rsidRPr="00951EC2">
        <w:rPr>
          <w:color w:val="000000"/>
          <w:sz w:val="22"/>
          <w:szCs w:val="22"/>
          <w:u w:val="single"/>
        </w:rPr>
        <w:t xml:space="preserve"> (see Key Documents</w:t>
      </w:r>
      <w:r w:rsidRPr="00077206">
        <w:rPr>
          <w:color w:val="000000"/>
          <w:sz w:val="22"/>
          <w:szCs w:val="22"/>
          <w:u w:val="single"/>
        </w:rPr>
        <w:t>)</w:t>
      </w:r>
      <w:r>
        <w:rPr>
          <w:color w:val="000000"/>
          <w:sz w:val="22"/>
          <w:szCs w:val="22"/>
        </w:rPr>
        <w:t xml:space="preserve"> </w:t>
      </w:r>
    </w:p>
    <w:p w14:paraId="1080A3CB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NOGRR284, Related to NPRR1310, Dispatchable Reliability Reserve Service Plus Energy Storage Resource Participation and Release Factor</w:t>
      </w:r>
    </w:p>
    <w:p w14:paraId="32186F06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P</w:t>
      </w:r>
      <w:r w:rsidRPr="00D938AD">
        <w:rPr>
          <w:i/>
          <w:iCs/>
          <w:color w:val="000000"/>
          <w:sz w:val="22"/>
          <w:szCs w:val="22"/>
        </w:rPr>
        <w:t>GRR073, Related to N</w:t>
      </w:r>
      <w:r>
        <w:rPr>
          <w:i/>
          <w:iCs/>
          <w:color w:val="000000"/>
          <w:sz w:val="22"/>
          <w:szCs w:val="22"/>
        </w:rPr>
        <w:t>odal Protocol Revision Request (N</w:t>
      </w:r>
      <w:r w:rsidRPr="00D938AD">
        <w:rPr>
          <w:i/>
          <w:iCs/>
          <w:color w:val="000000"/>
          <w:sz w:val="22"/>
          <w:szCs w:val="22"/>
        </w:rPr>
        <w:t>PRR</w:t>
      </w:r>
      <w:r>
        <w:rPr>
          <w:i/>
          <w:iCs/>
          <w:color w:val="000000"/>
          <w:sz w:val="22"/>
          <w:szCs w:val="22"/>
        </w:rPr>
        <w:t xml:space="preserve">) </w:t>
      </w:r>
      <w:r w:rsidRPr="00D938AD">
        <w:rPr>
          <w:i/>
          <w:iCs/>
          <w:color w:val="000000"/>
          <w:sz w:val="22"/>
          <w:szCs w:val="22"/>
        </w:rPr>
        <w:t>956, Designation of Providers of Transmission Additions</w:t>
      </w:r>
    </w:p>
    <w:p w14:paraId="6E680F92" w14:textId="77777777" w:rsidR="0008354B" w:rsidRPr="00D938AD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PGRR122, Reliability Performance Criteria for Loss of Load</w:t>
      </w:r>
    </w:p>
    <w:p w14:paraId="54AA25D4" w14:textId="77777777" w:rsidR="0008354B" w:rsidRPr="00A37D5A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PGRR124, ESR Maintenance Exception to Modifications</w:t>
      </w:r>
    </w:p>
    <w:p w14:paraId="4D2C25CE" w14:textId="2B3C2048" w:rsidR="0008354B" w:rsidRPr="00A37D5A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PGRR126, Related to NPRR1284, Guaranteed Reliability Load Process</w:t>
      </w:r>
    </w:p>
    <w:p w14:paraId="31B336F0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PGRR130, Related to NPRR1295, GTC Exit Solutions</w:t>
      </w:r>
    </w:p>
    <w:p w14:paraId="22B2D840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PGRR140, Related to NPRR1317, Creation of Non-Settled Generator (NSG) and Clarification of the Types, Usage, and Registration of Distributed Generation</w:t>
      </w:r>
    </w:p>
    <w:p w14:paraId="421ED89B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PGRR141, Large Load Interconnection Study Reform for Substantiated Load Batch Process</w:t>
      </w:r>
    </w:p>
    <w:p w14:paraId="28D58AFD" w14:textId="77777777" w:rsidR="0008354B" w:rsidRPr="00A37D5A" w:rsidRDefault="0008354B" w:rsidP="0008354B">
      <w:pPr>
        <w:jc w:val="both"/>
        <w:rPr>
          <w:i/>
          <w:iCs/>
          <w:sz w:val="22"/>
          <w:szCs w:val="22"/>
        </w:rPr>
      </w:pPr>
      <w:r w:rsidRPr="00A37D5A">
        <w:rPr>
          <w:i/>
          <w:iCs/>
          <w:sz w:val="22"/>
          <w:szCs w:val="22"/>
        </w:rPr>
        <w:t>NPRR1272</w:t>
      </w:r>
      <w:r>
        <w:rPr>
          <w:i/>
          <w:iCs/>
          <w:sz w:val="22"/>
          <w:szCs w:val="22"/>
        </w:rPr>
        <w:t xml:space="preserve">, </w:t>
      </w:r>
      <w:r w:rsidRPr="0029026A">
        <w:rPr>
          <w:i/>
          <w:iCs/>
          <w:sz w:val="22"/>
          <w:szCs w:val="22"/>
        </w:rPr>
        <w:t>Voltage Support at Private Use Networks</w:t>
      </w:r>
    </w:p>
    <w:p w14:paraId="2341D471" w14:textId="77777777" w:rsidR="0008354B" w:rsidRDefault="0008354B" w:rsidP="0008354B">
      <w:pPr>
        <w:jc w:val="both"/>
        <w:rPr>
          <w:i/>
          <w:iCs/>
          <w:sz w:val="22"/>
          <w:szCs w:val="22"/>
        </w:rPr>
      </w:pPr>
      <w:r w:rsidRPr="00A37D5A">
        <w:rPr>
          <w:i/>
          <w:iCs/>
          <w:sz w:val="22"/>
          <w:szCs w:val="22"/>
        </w:rPr>
        <w:t>NPRR1278, Establishing Advanced Grid Support Service as an Ancillary Service</w:t>
      </w:r>
    </w:p>
    <w:p w14:paraId="2F7FC64C" w14:textId="77777777" w:rsidR="0008354B" w:rsidRPr="00A37D5A" w:rsidRDefault="0008354B" w:rsidP="0008354B">
      <w:pPr>
        <w:jc w:val="both"/>
        <w:rPr>
          <w:i/>
          <w:iCs/>
          <w:sz w:val="22"/>
          <w:szCs w:val="22"/>
        </w:rPr>
      </w:pPr>
      <w:r w:rsidRPr="00A37D5A">
        <w:rPr>
          <w:i/>
          <w:iCs/>
          <w:sz w:val="22"/>
          <w:szCs w:val="22"/>
        </w:rPr>
        <w:t xml:space="preserve">NPRR1284, Guaranteed Reliability Load Process </w:t>
      </w:r>
    </w:p>
    <w:p w14:paraId="65585982" w14:textId="77777777" w:rsidR="0008354B" w:rsidRDefault="0008354B" w:rsidP="0008354B">
      <w:pPr>
        <w:jc w:val="both"/>
        <w:rPr>
          <w:i/>
          <w:iCs/>
          <w:sz w:val="22"/>
          <w:szCs w:val="22"/>
        </w:rPr>
      </w:pPr>
      <w:r w:rsidRPr="00A37D5A">
        <w:rPr>
          <w:i/>
          <w:iCs/>
          <w:sz w:val="22"/>
          <w:szCs w:val="22"/>
        </w:rPr>
        <w:t>NPRR1295, GTC Exit Solutions</w:t>
      </w:r>
    </w:p>
    <w:p w14:paraId="096ECA37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NPRR1317,</w:t>
      </w:r>
      <w:r>
        <w:rPr>
          <w:i/>
          <w:iCs/>
          <w:color w:val="000000"/>
          <w:sz w:val="22"/>
          <w:szCs w:val="22"/>
        </w:rPr>
        <w:t xml:space="preserve"> </w:t>
      </w:r>
      <w:r w:rsidRPr="00A37D5A">
        <w:rPr>
          <w:i/>
          <w:iCs/>
          <w:color w:val="000000"/>
          <w:sz w:val="22"/>
          <w:szCs w:val="22"/>
        </w:rPr>
        <w:t>Creation of Non-Settled Generator (NSG) and Clarification of the Types, Usage, and Registration of Distributed Generation</w:t>
      </w:r>
    </w:p>
    <w:p w14:paraId="7A50485D" w14:textId="77777777" w:rsidR="0008354B" w:rsidRPr="00A37D5A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NPRR1319, Modifications to Seasonal Mothball Periods and Clarifications to Evaluation Process</w:t>
      </w:r>
    </w:p>
    <w:p w14:paraId="74F51450" w14:textId="77777777" w:rsidR="0008354B" w:rsidRPr="00A37D5A" w:rsidRDefault="0008354B" w:rsidP="0008354B">
      <w:pPr>
        <w:jc w:val="both"/>
        <w:rPr>
          <w:color w:val="000000"/>
          <w:sz w:val="22"/>
          <w:szCs w:val="22"/>
        </w:rPr>
      </w:pPr>
      <w:r w:rsidRPr="00AA4CF8">
        <w:rPr>
          <w:color w:val="000000"/>
          <w:sz w:val="22"/>
          <w:szCs w:val="22"/>
        </w:rPr>
        <w:t>ROS took no action on these items.</w:t>
      </w:r>
      <w:r>
        <w:rPr>
          <w:color w:val="000000"/>
          <w:sz w:val="22"/>
          <w:szCs w:val="22"/>
        </w:rPr>
        <w:t xml:space="preserve">  </w:t>
      </w:r>
    </w:p>
    <w:p w14:paraId="79193D11" w14:textId="77777777" w:rsidR="0008354B" w:rsidRDefault="0008354B" w:rsidP="0008354B">
      <w:pPr>
        <w:jc w:val="both"/>
        <w:rPr>
          <w:bCs/>
          <w:i/>
          <w:iCs/>
          <w:sz w:val="22"/>
          <w:szCs w:val="22"/>
        </w:rPr>
      </w:pPr>
    </w:p>
    <w:p w14:paraId="461CDFED" w14:textId="52A49A86" w:rsidR="0093097E" w:rsidRDefault="0093097E" w:rsidP="0008354B">
      <w:pPr>
        <w:jc w:val="both"/>
        <w:rPr>
          <w:i/>
          <w:iCs/>
          <w:color w:val="000000"/>
          <w:sz w:val="22"/>
          <w:szCs w:val="22"/>
        </w:rPr>
      </w:pPr>
      <w:r w:rsidRPr="00A37D5A">
        <w:rPr>
          <w:i/>
          <w:iCs/>
          <w:color w:val="000000"/>
          <w:sz w:val="22"/>
          <w:szCs w:val="22"/>
        </w:rPr>
        <w:t>PGRR128, Regional Transmission Plan Review of Grid Enhancing Technologies</w:t>
      </w:r>
    </w:p>
    <w:p w14:paraId="2737CD0D" w14:textId="36C75431" w:rsidR="0093097E" w:rsidRPr="0093097E" w:rsidRDefault="0093097E" w:rsidP="0008354B">
      <w:pPr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>Mina Turner confirmed PLWG had concluded discussions on PGRR128</w:t>
      </w:r>
      <w:r w:rsidR="00117238">
        <w:rPr>
          <w:color w:val="000000"/>
          <w:sz w:val="22"/>
          <w:szCs w:val="22"/>
        </w:rPr>
        <w:t xml:space="preserve"> and reviewed the </w:t>
      </w:r>
      <w:r w:rsidR="007810FF">
        <w:rPr>
          <w:color w:val="000000"/>
          <w:sz w:val="22"/>
          <w:szCs w:val="22"/>
        </w:rPr>
        <w:t xml:space="preserve">5/12/26 PLWG comments. </w:t>
      </w:r>
      <w:r>
        <w:rPr>
          <w:color w:val="000000"/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Pr="00050ED5">
        <w:rPr>
          <w:bCs/>
          <w:sz w:val="22"/>
          <w:szCs w:val="22"/>
        </w:rPr>
        <w:t xml:space="preserve">Mr. </w:t>
      </w:r>
      <w:r>
        <w:rPr>
          <w:bCs/>
          <w:sz w:val="22"/>
          <w:szCs w:val="22"/>
        </w:rPr>
        <w:t>Thomas</w:t>
      </w:r>
      <w:r w:rsidRPr="00050ED5">
        <w:rPr>
          <w:bCs/>
          <w:sz w:val="22"/>
          <w:szCs w:val="22"/>
        </w:rPr>
        <w:t xml:space="preserve"> noted </w:t>
      </w:r>
      <w:r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65B101F2" w14:textId="77777777" w:rsidR="0093097E" w:rsidRPr="00A37D5A" w:rsidRDefault="0093097E" w:rsidP="0008354B">
      <w:pPr>
        <w:jc w:val="both"/>
        <w:rPr>
          <w:bCs/>
          <w:i/>
          <w:iCs/>
          <w:sz w:val="22"/>
          <w:szCs w:val="22"/>
        </w:rPr>
      </w:pPr>
    </w:p>
    <w:p w14:paraId="12E79C6E" w14:textId="77777777" w:rsidR="00EE458D" w:rsidRPr="00A37D5A" w:rsidRDefault="00EE458D" w:rsidP="00EE458D">
      <w:pPr>
        <w:jc w:val="both"/>
        <w:rPr>
          <w:i/>
          <w:iCs/>
          <w:sz w:val="22"/>
          <w:szCs w:val="22"/>
        </w:rPr>
      </w:pPr>
      <w:r w:rsidRPr="00A37D5A">
        <w:rPr>
          <w:i/>
          <w:iCs/>
          <w:sz w:val="22"/>
          <w:szCs w:val="22"/>
        </w:rPr>
        <w:t>NPRR1286, Establish Multi-Value Criteria for Resiliency-Related Transmission Project Evaluation</w:t>
      </w:r>
    </w:p>
    <w:p w14:paraId="378A46D8" w14:textId="457A71EB" w:rsidR="0008354B" w:rsidRDefault="00EE458D" w:rsidP="0008354B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Ms. Yan confirmed ERCOT had no concerns regarding the 5/19/26 Residential Consumer comments and was comfortable with NPRR1286 moving forward.  Participants requested ERCOT p</w:t>
      </w:r>
      <w:r w:rsidR="00CE13AA">
        <w:rPr>
          <w:bCs/>
          <w:sz w:val="22"/>
          <w:szCs w:val="22"/>
        </w:rPr>
        <w:t>rovide</w:t>
      </w:r>
      <w:r>
        <w:rPr>
          <w:bCs/>
          <w:sz w:val="22"/>
          <w:szCs w:val="22"/>
        </w:rPr>
        <w:t xml:space="preserve"> an economic analysis </w:t>
      </w:r>
      <w:r w:rsidR="00FD464B">
        <w:rPr>
          <w:bCs/>
          <w:sz w:val="22"/>
          <w:szCs w:val="22"/>
        </w:rPr>
        <w:t xml:space="preserve">related to NPRR1286 </w:t>
      </w:r>
      <w:r>
        <w:rPr>
          <w:bCs/>
          <w:sz w:val="22"/>
          <w:szCs w:val="22"/>
        </w:rPr>
        <w:t xml:space="preserve">to clarify the volume of projects impacted by the proposed resiliency threshold of </w:t>
      </w:r>
      <w:r w:rsidR="0097564E">
        <w:rPr>
          <w:bCs/>
          <w:sz w:val="22"/>
          <w:szCs w:val="22"/>
        </w:rPr>
        <w:t>95%</w:t>
      </w:r>
      <w:r>
        <w:rPr>
          <w:bCs/>
          <w:sz w:val="22"/>
          <w:szCs w:val="22"/>
        </w:rPr>
        <w:t>.</w:t>
      </w:r>
      <w:r w:rsidR="00CE13AA">
        <w:rPr>
          <w:bCs/>
          <w:sz w:val="22"/>
          <w:szCs w:val="22"/>
        </w:rPr>
        <w:t xml:space="preserve">  </w:t>
      </w:r>
      <w:r w:rsidR="00CE13AA" w:rsidRPr="00050ED5">
        <w:rPr>
          <w:bCs/>
          <w:sz w:val="22"/>
          <w:szCs w:val="22"/>
        </w:rPr>
        <w:t xml:space="preserve">Mr. </w:t>
      </w:r>
      <w:r w:rsidR="00CE13AA">
        <w:rPr>
          <w:bCs/>
          <w:sz w:val="22"/>
          <w:szCs w:val="22"/>
        </w:rPr>
        <w:t>Thomas</w:t>
      </w:r>
      <w:r w:rsidR="00CE13AA" w:rsidRPr="00050ED5">
        <w:rPr>
          <w:bCs/>
          <w:sz w:val="22"/>
          <w:szCs w:val="22"/>
        </w:rPr>
        <w:t xml:space="preserve"> noted </w:t>
      </w:r>
      <w:r w:rsidR="00CE13AA"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="00CE13AA"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403D7CE9" w14:textId="77777777" w:rsidR="007A101F" w:rsidRDefault="007A101F" w:rsidP="0008354B">
      <w:pPr>
        <w:jc w:val="both"/>
        <w:rPr>
          <w:sz w:val="22"/>
          <w:szCs w:val="22"/>
        </w:rPr>
      </w:pPr>
    </w:p>
    <w:p w14:paraId="5770D899" w14:textId="5D062AA8" w:rsidR="00461321" w:rsidRDefault="00461321" w:rsidP="0008354B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NPRR1319, Modifications to Seasonal Mothball Periods and Clarification to Evaluation Process</w:t>
      </w:r>
    </w:p>
    <w:p w14:paraId="092E8B06" w14:textId="596809EC" w:rsidR="00461321" w:rsidRPr="00461321" w:rsidRDefault="00C8157D" w:rsidP="0008354B">
      <w:pPr>
        <w:jc w:val="both"/>
        <w:rPr>
          <w:sz w:val="22"/>
          <w:szCs w:val="22"/>
        </w:rPr>
      </w:pPr>
      <w:r>
        <w:rPr>
          <w:sz w:val="22"/>
          <w:szCs w:val="22"/>
        </w:rPr>
        <w:t>Katherine Gross provided an overview of NPRR1319</w:t>
      </w:r>
      <w:r w:rsidR="00BB3455">
        <w:rPr>
          <w:sz w:val="22"/>
          <w:szCs w:val="22"/>
        </w:rPr>
        <w:t>, the 2/25/26 ERCOT comments,</w:t>
      </w:r>
      <w:r>
        <w:rPr>
          <w:sz w:val="22"/>
          <w:szCs w:val="22"/>
        </w:rPr>
        <w:t xml:space="preserve"> and noted</w:t>
      </w:r>
      <w:r w:rsidR="00DC5182">
        <w:rPr>
          <w:sz w:val="22"/>
          <w:szCs w:val="22"/>
        </w:rPr>
        <w:t xml:space="preserve"> </w:t>
      </w:r>
      <w:r w:rsidR="00BF361C">
        <w:rPr>
          <w:sz w:val="22"/>
          <w:szCs w:val="22"/>
        </w:rPr>
        <w:t>the</w:t>
      </w:r>
      <w:r w:rsidR="00BB3455">
        <w:rPr>
          <w:sz w:val="22"/>
          <w:szCs w:val="22"/>
        </w:rPr>
        <w:t xml:space="preserve"> WMS endorsement in the</w:t>
      </w:r>
      <w:r w:rsidR="00BF361C">
        <w:rPr>
          <w:sz w:val="22"/>
          <w:szCs w:val="22"/>
        </w:rPr>
        <w:t xml:space="preserve"> </w:t>
      </w:r>
      <w:r w:rsidR="00541CB2">
        <w:rPr>
          <w:sz w:val="22"/>
          <w:szCs w:val="22"/>
        </w:rPr>
        <w:t xml:space="preserve">4/3/26 WMS comments.  </w:t>
      </w:r>
      <w:r w:rsidRPr="00050ED5">
        <w:rPr>
          <w:bCs/>
          <w:sz w:val="22"/>
          <w:szCs w:val="22"/>
        </w:rPr>
        <w:t xml:space="preserve">Mr. </w:t>
      </w:r>
      <w:r>
        <w:rPr>
          <w:bCs/>
          <w:sz w:val="22"/>
          <w:szCs w:val="22"/>
        </w:rPr>
        <w:t>Thomas</w:t>
      </w:r>
      <w:r w:rsidRPr="00050ED5">
        <w:rPr>
          <w:bCs/>
          <w:sz w:val="22"/>
          <w:szCs w:val="22"/>
        </w:rPr>
        <w:t xml:space="preserve"> noted </w:t>
      </w:r>
      <w:r w:rsidRPr="00050ED5">
        <w:rPr>
          <w:sz w:val="22"/>
          <w:szCs w:val="22"/>
        </w:rPr>
        <w:t xml:space="preserve">there were no objections to including this item on the </w:t>
      </w:r>
      <w:hyperlink w:anchor="CombinedBallot" w:history="1">
        <w:r w:rsidRPr="00050ED5">
          <w:rPr>
            <w:rStyle w:val="Hyperlink"/>
            <w:rFonts w:eastAsiaTheme="majorEastAsia"/>
            <w:sz w:val="22"/>
            <w:szCs w:val="22"/>
          </w:rPr>
          <w:t>Combined Ballot.</w:t>
        </w:r>
      </w:hyperlink>
    </w:p>
    <w:p w14:paraId="0796DCBF" w14:textId="77777777" w:rsidR="00EE458D" w:rsidRDefault="00EE458D" w:rsidP="0008354B">
      <w:pPr>
        <w:jc w:val="both"/>
        <w:rPr>
          <w:bCs/>
          <w:sz w:val="22"/>
          <w:szCs w:val="22"/>
        </w:rPr>
      </w:pPr>
    </w:p>
    <w:p w14:paraId="14D11ABF" w14:textId="77777777" w:rsidR="00EE458D" w:rsidRPr="00F31C5D" w:rsidRDefault="00EE458D" w:rsidP="0008354B">
      <w:pPr>
        <w:jc w:val="both"/>
        <w:rPr>
          <w:bCs/>
          <w:sz w:val="22"/>
          <w:szCs w:val="22"/>
        </w:rPr>
      </w:pPr>
    </w:p>
    <w:p w14:paraId="4ECCA7C5" w14:textId="77777777" w:rsidR="0008354B" w:rsidRPr="004D1177" w:rsidRDefault="0008354B" w:rsidP="0008354B">
      <w:pPr>
        <w:jc w:val="both"/>
        <w:rPr>
          <w:color w:val="000000"/>
          <w:sz w:val="22"/>
          <w:szCs w:val="22"/>
          <w:u w:val="single"/>
        </w:rPr>
      </w:pPr>
      <w:bookmarkStart w:id="4" w:name="CombinedBallot"/>
      <w:r w:rsidRPr="00077206">
        <w:rPr>
          <w:color w:val="000000"/>
          <w:sz w:val="22"/>
          <w:szCs w:val="22"/>
          <w:u w:val="single"/>
        </w:rPr>
        <w:t>Combined Ballot</w:t>
      </w:r>
      <w:r w:rsidRPr="004D1177">
        <w:rPr>
          <w:color w:val="000000"/>
          <w:sz w:val="22"/>
          <w:szCs w:val="22"/>
          <w:u w:val="single"/>
        </w:rPr>
        <w:t xml:space="preserve"> </w:t>
      </w:r>
    </w:p>
    <w:bookmarkEnd w:id="4"/>
    <w:p w14:paraId="1C4D03E4" w14:textId="40DD674B" w:rsidR="0008354B" w:rsidRPr="004D1177" w:rsidRDefault="00846346" w:rsidP="0008354B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Ms. Henson</w:t>
      </w:r>
      <w:r w:rsidR="0008354B">
        <w:rPr>
          <w:b/>
          <w:color w:val="000000"/>
          <w:sz w:val="22"/>
          <w:szCs w:val="22"/>
        </w:rPr>
        <w:t xml:space="preserve"> </w:t>
      </w:r>
      <w:r w:rsidR="0008354B" w:rsidRPr="00164408">
        <w:rPr>
          <w:b/>
          <w:color w:val="000000"/>
          <w:sz w:val="22"/>
          <w:szCs w:val="22"/>
        </w:rPr>
        <w:t>moved to</w:t>
      </w:r>
      <w:r w:rsidR="0008354B" w:rsidRPr="004D1177">
        <w:rPr>
          <w:b/>
          <w:color w:val="000000"/>
          <w:sz w:val="22"/>
          <w:szCs w:val="22"/>
        </w:rPr>
        <w:t xml:space="preserve"> approve the Combined Ballot as follows: </w:t>
      </w:r>
    </w:p>
    <w:p w14:paraId="243D12CB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and forward to TAC the 5/7/26 ROS Report and 5/26/26 Impact Analysis for NOGRR273</w:t>
      </w:r>
    </w:p>
    <w:p w14:paraId="5633B1F4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table NOGRR286</w:t>
      </w:r>
    </w:p>
    <w:p w14:paraId="7069FAD0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and forward to TAC the 5/7/26 ROS Report, as amended by the 6/1/26 ERCOT comments, and the 4/22/26 Impact Analysis for NOGRR287</w:t>
      </w:r>
    </w:p>
    <w:p w14:paraId="4029546F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 xml:space="preserve">To endorse and forward to TAC the 5/7/26 ROS Report and </w:t>
      </w:r>
      <w:proofErr w:type="gramStart"/>
      <w:r w:rsidRPr="00727678">
        <w:rPr>
          <w:b/>
          <w:bCs/>
          <w:sz w:val="22"/>
          <w:szCs w:val="22"/>
        </w:rPr>
        <w:t>5/</w:t>
      </w:r>
      <w:proofErr w:type="gramEnd"/>
      <w:r w:rsidRPr="00727678">
        <w:rPr>
          <w:b/>
          <w:bCs/>
          <w:sz w:val="22"/>
          <w:szCs w:val="22"/>
        </w:rPr>
        <w:t>26/26 Impact Analysis for PGRR123</w:t>
      </w:r>
    </w:p>
    <w:p w14:paraId="3B7410F1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and forward to TAC the 5/7/26 ROS Report and 5/26/26 Impact Analysis for RRGRR038</w:t>
      </w:r>
    </w:p>
    <w:p w14:paraId="6D1E1850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table PGRR146 and refer the issue to PLWG</w:t>
      </w:r>
    </w:p>
    <w:p w14:paraId="109333D9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 xml:space="preserve">To table PGRR147 and refer the issue to PLWG </w:t>
      </w:r>
    </w:p>
    <w:p w14:paraId="132A61E2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NDSWG leadership as submitted (Barrett Nibling, LCRA, Vice Chair)</w:t>
      </w:r>
    </w:p>
    <w:p w14:paraId="4647B16D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the PDCWG leadership as submitted (Paul Messman, Tenaska, Chair)</w:t>
      </w:r>
    </w:p>
    <w:p w14:paraId="0D5FD194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recommend approval of PGRR128 as amended by the 5/12/26 PLWG comments</w:t>
      </w:r>
    </w:p>
    <w:p w14:paraId="795264A6" w14:textId="77777777" w:rsidR="00727678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NPRR1286 as amended by the 5/19/26 Residential Consumer Comments</w:t>
      </w:r>
    </w:p>
    <w:p w14:paraId="156BC6FD" w14:textId="77777777" w:rsidR="00DF069C" w:rsidRDefault="00727678" w:rsidP="00727678">
      <w:pPr>
        <w:pStyle w:val="NoSpacing"/>
        <w:numPr>
          <w:ilvl w:val="0"/>
          <w:numId w:val="6"/>
        </w:numPr>
        <w:jc w:val="both"/>
        <w:rPr>
          <w:b/>
          <w:bCs/>
          <w:sz w:val="22"/>
          <w:szCs w:val="22"/>
        </w:rPr>
      </w:pPr>
      <w:r w:rsidRPr="00727678">
        <w:rPr>
          <w:b/>
          <w:bCs/>
          <w:sz w:val="22"/>
          <w:szCs w:val="22"/>
        </w:rPr>
        <w:t>To endorse NPRR1319 as amended by the 2/25/26 ERCOT comments</w:t>
      </w:r>
    </w:p>
    <w:p w14:paraId="4C245BA0" w14:textId="36EF4D0D" w:rsidR="0008354B" w:rsidRPr="00727678" w:rsidRDefault="00846346" w:rsidP="00DF069C">
      <w:pPr>
        <w:pStyle w:val="NoSpacing"/>
        <w:jc w:val="both"/>
        <w:rPr>
          <w:b/>
          <w:bCs/>
          <w:sz w:val="22"/>
          <w:szCs w:val="22"/>
        </w:rPr>
      </w:pPr>
      <w:r w:rsidRPr="00727678">
        <w:rPr>
          <w:b/>
          <w:color w:val="000000"/>
          <w:sz w:val="22"/>
          <w:szCs w:val="22"/>
        </w:rPr>
        <w:t>Chris Urena</w:t>
      </w:r>
      <w:r w:rsidR="0008354B" w:rsidRPr="00727678">
        <w:rPr>
          <w:b/>
          <w:color w:val="000000"/>
          <w:sz w:val="22"/>
          <w:szCs w:val="22"/>
        </w:rPr>
        <w:t xml:space="preserve"> seconded the motion.  </w:t>
      </w:r>
      <w:bookmarkStart w:id="5" w:name="_Hlk198884726"/>
      <w:r w:rsidR="0008354B" w:rsidRPr="00727678">
        <w:rPr>
          <w:b/>
          <w:color w:val="000000"/>
          <w:sz w:val="22"/>
          <w:szCs w:val="22"/>
        </w:rPr>
        <w:t>The motion carried unanimously.</w:t>
      </w:r>
      <w:r w:rsidR="0008354B" w:rsidRPr="00727678">
        <w:rPr>
          <w:b/>
          <w:bCs/>
          <w:color w:val="000000"/>
          <w:sz w:val="22"/>
          <w:szCs w:val="22"/>
        </w:rPr>
        <w:t xml:space="preserve">  </w:t>
      </w:r>
      <w:r w:rsidR="0008354B" w:rsidRPr="00727678">
        <w:rPr>
          <w:i/>
          <w:iCs/>
          <w:color w:val="000000"/>
          <w:sz w:val="22"/>
          <w:szCs w:val="22"/>
        </w:rPr>
        <w:t>(Please see ballot posted with Key Documents.)</w:t>
      </w:r>
    </w:p>
    <w:bookmarkEnd w:id="5"/>
    <w:p w14:paraId="56D5204C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</w:p>
    <w:p w14:paraId="4944E6D0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</w:p>
    <w:p w14:paraId="7357A648" w14:textId="77777777" w:rsidR="0008354B" w:rsidRPr="00D87BFA" w:rsidRDefault="0008354B" w:rsidP="0008354B">
      <w:pPr>
        <w:jc w:val="both"/>
        <w:rPr>
          <w:color w:val="000000"/>
          <w:sz w:val="22"/>
          <w:szCs w:val="22"/>
          <w:u w:val="single"/>
        </w:rPr>
      </w:pPr>
      <w:r w:rsidRPr="00A03E19">
        <w:rPr>
          <w:color w:val="000000"/>
          <w:sz w:val="22"/>
          <w:szCs w:val="22"/>
          <w:u w:val="single"/>
        </w:rPr>
        <w:t xml:space="preserve">Other Business </w:t>
      </w:r>
      <w:r>
        <w:rPr>
          <w:color w:val="000000"/>
          <w:sz w:val="22"/>
          <w:szCs w:val="22"/>
          <w:u w:val="single"/>
        </w:rPr>
        <w:t>(see Key Documents)</w:t>
      </w:r>
    </w:p>
    <w:p w14:paraId="04930781" w14:textId="3FE9CAB9" w:rsidR="0008354B" w:rsidRDefault="00846346" w:rsidP="0008354B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Withdrawn</w:t>
      </w:r>
    </w:p>
    <w:p w14:paraId="7E4C93A6" w14:textId="6E66CE38" w:rsidR="00846346" w:rsidRPr="00BA1935" w:rsidRDefault="00846346" w:rsidP="00EE0C3D">
      <w:pPr>
        <w:jc w:val="both"/>
        <w:rPr>
          <w:color w:val="000000"/>
          <w:sz w:val="22"/>
          <w:szCs w:val="22"/>
        </w:rPr>
      </w:pPr>
      <w:r w:rsidRPr="00BA1935">
        <w:rPr>
          <w:color w:val="000000"/>
          <w:sz w:val="22"/>
          <w:szCs w:val="22"/>
        </w:rPr>
        <w:t xml:space="preserve">Mr. Thomas noted that </w:t>
      </w:r>
      <w:r w:rsidR="00EE0C3D" w:rsidRPr="00BA1935">
        <w:rPr>
          <w:color w:val="000000"/>
          <w:sz w:val="22"/>
          <w:szCs w:val="22"/>
        </w:rPr>
        <w:t>PGRR134, Interconnection Studies Reform for Dispatchable Loads, PGRR136, Large Load Interconnection Study Scope Documentation, and PGRR138, Large Load Interconnection Study Review and Approval Process</w:t>
      </w:r>
      <w:r w:rsidRPr="00BA1935">
        <w:rPr>
          <w:color w:val="000000"/>
          <w:sz w:val="22"/>
          <w:szCs w:val="22"/>
        </w:rPr>
        <w:t xml:space="preserve"> had been withdrawn. </w:t>
      </w:r>
    </w:p>
    <w:p w14:paraId="7555F2F6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</w:p>
    <w:p w14:paraId="7D56CC49" w14:textId="77777777" w:rsidR="0008354B" w:rsidRDefault="0008354B" w:rsidP="0008354B">
      <w:pPr>
        <w:jc w:val="both"/>
        <w:rPr>
          <w:i/>
          <w:iCs/>
          <w:color w:val="000000"/>
          <w:sz w:val="22"/>
          <w:szCs w:val="22"/>
        </w:rPr>
      </w:pPr>
      <w:r w:rsidRPr="00A03E19">
        <w:rPr>
          <w:i/>
          <w:iCs/>
          <w:color w:val="000000"/>
          <w:sz w:val="22"/>
          <w:szCs w:val="22"/>
        </w:rPr>
        <w:t>Review Open Action Items List</w:t>
      </w:r>
    </w:p>
    <w:p w14:paraId="05E815B8" w14:textId="0CA4E03D" w:rsidR="0008354B" w:rsidRPr="00F252BB" w:rsidRDefault="00727678" w:rsidP="0008354B">
      <w:pPr>
        <w:rPr>
          <w:sz w:val="22"/>
          <w:szCs w:val="22"/>
        </w:rPr>
      </w:pPr>
      <w:r>
        <w:rPr>
          <w:sz w:val="22"/>
          <w:szCs w:val="22"/>
        </w:rPr>
        <w:t xml:space="preserve">ROS did not review the Open Action Items List. </w:t>
      </w:r>
    </w:p>
    <w:p w14:paraId="3395D770" w14:textId="77777777" w:rsidR="0008354B" w:rsidRDefault="0008354B" w:rsidP="0008354B">
      <w:pPr>
        <w:jc w:val="both"/>
        <w:rPr>
          <w:i/>
          <w:color w:val="000000"/>
          <w:sz w:val="22"/>
          <w:szCs w:val="22"/>
        </w:rPr>
      </w:pPr>
    </w:p>
    <w:p w14:paraId="1676A1E1" w14:textId="77777777" w:rsidR="0008354B" w:rsidRPr="003E4C40" w:rsidRDefault="0008354B" w:rsidP="0008354B">
      <w:pPr>
        <w:jc w:val="both"/>
        <w:rPr>
          <w:i/>
          <w:color w:val="000000"/>
          <w:sz w:val="22"/>
          <w:szCs w:val="22"/>
        </w:rPr>
      </w:pPr>
      <w:r w:rsidRPr="003E4C40">
        <w:rPr>
          <w:i/>
          <w:color w:val="000000"/>
          <w:sz w:val="22"/>
          <w:szCs w:val="22"/>
        </w:rPr>
        <w:t>No Report</w:t>
      </w:r>
    </w:p>
    <w:p w14:paraId="44F34609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Black Start Working Group (BSWG)</w:t>
      </w:r>
    </w:p>
    <w:p w14:paraId="29852F28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Dynamics Working Group (DWG)</w:t>
      </w:r>
    </w:p>
    <w:p w14:paraId="16A3BC64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Inverter-Based Resource Working Group (IBRWG)</w:t>
      </w:r>
    </w:p>
    <w:p w14:paraId="3F004926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Meter Working Group (MWG)</w:t>
      </w:r>
    </w:p>
    <w:p w14:paraId="75EEEC9F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Operations Working Group (OWG)</w:t>
      </w:r>
    </w:p>
    <w:p w14:paraId="4C3EFA6E" w14:textId="77777777" w:rsid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System Protection Working Group (SPWG)</w:t>
      </w:r>
    </w:p>
    <w:p w14:paraId="19D41E83" w14:textId="3105F2C3" w:rsidR="0008354B" w:rsidRPr="00846346" w:rsidRDefault="00846346" w:rsidP="00846346">
      <w:pPr>
        <w:pStyle w:val="ListParagraph"/>
        <w:numPr>
          <w:ilvl w:val="0"/>
          <w:numId w:val="5"/>
        </w:numPr>
        <w:jc w:val="both"/>
        <w:rPr>
          <w:color w:val="000000"/>
          <w:sz w:val="22"/>
          <w:szCs w:val="22"/>
        </w:rPr>
      </w:pPr>
      <w:r w:rsidRPr="00846346">
        <w:rPr>
          <w:color w:val="000000"/>
          <w:sz w:val="22"/>
          <w:szCs w:val="22"/>
        </w:rPr>
        <w:t>Voltage Profile Working Group (VPWG)</w:t>
      </w:r>
    </w:p>
    <w:p w14:paraId="79A3416E" w14:textId="77777777" w:rsidR="0008354B" w:rsidRDefault="0008354B" w:rsidP="0008354B">
      <w:pPr>
        <w:jc w:val="both"/>
        <w:rPr>
          <w:color w:val="000000"/>
          <w:sz w:val="22"/>
          <w:szCs w:val="22"/>
          <w:u w:val="single"/>
        </w:rPr>
      </w:pPr>
    </w:p>
    <w:p w14:paraId="071221DC" w14:textId="6F139F5A" w:rsidR="0008354B" w:rsidRPr="00851973" w:rsidRDefault="0008354B" w:rsidP="0008354B">
      <w:pPr>
        <w:jc w:val="both"/>
        <w:rPr>
          <w:color w:val="000000"/>
          <w:sz w:val="22"/>
          <w:szCs w:val="22"/>
          <w:u w:val="single"/>
        </w:rPr>
      </w:pPr>
      <w:r w:rsidRPr="00851973">
        <w:rPr>
          <w:color w:val="000000"/>
          <w:sz w:val="22"/>
          <w:szCs w:val="22"/>
          <w:u w:val="single"/>
        </w:rPr>
        <w:t>Adjournment</w:t>
      </w:r>
    </w:p>
    <w:p w14:paraId="40836CF0" w14:textId="563F2B10" w:rsidR="0008354B" w:rsidRPr="00083F94" w:rsidRDefault="0008354B" w:rsidP="00083F94">
      <w:pPr>
        <w:jc w:val="both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</w:rPr>
        <w:t xml:space="preserve">Mr. </w:t>
      </w:r>
      <w:r w:rsidR="00846346">
        <w:rPr>
          <w:color w:val="000000"/>
          <w:sz w:val="22"/>
          <w:szCs w:val="22"/>
        </w:rPr>
        <w:t>Thomas</w:t>
      </w:r>
      <w:r>
        <w:rPr>
          <w:color w:val="000000"/>
          <w:sz w:val="22"/>
          <w:szCs w:val="22"/>
        </w:rPr>
        <w:t xml:space="preserve"> </w:t>
      </w:r>
      <w:r w:rsidRPr="00851973">
        <w:rPr>
          <w:color w:val="000000"/>
          <w:sz w:val="22"/>
          <w:szCs w:val="22"/>
        </w:rPr>
        <w:t xml:space="preserve">adjourned the </w:t>
      </w:r>
      <w:r w:rsidR="00846346">
        <w:rPr>
          <w:color w:val="000000"/>
          <w:sz w:val="22"/>
          <w:szCs w:val="22"/>
        </w:rPr>
        <w:t>June</w:t>
      </w:r>
      <w:r>
        <w:rPr>
          <w:color w:val="000000"/>
          <w:sz w:val="22"/>
          <w:szCs w:val="22"/>
        </w:rPr>
        <w:t xml:space="preserve"> </w:t>
      </w:r>
      <w:r w:rsidR="00846346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>, 2026</w:t>
      </w:r>
      <w:r w:rsidRPr="00851973">
        <w:rPr>
          <w:color w:val="000000"/>
          <w:sz w:val="22"/>
          <w:szCs w:val="22"/>
        </w:rPr>
        <w:t xml:space="preserve"> ROS meeting at </w:t>
      </w:r>
      <w:r w:rsidR="00846346">
        <w:rPr>
          <w:color w:val="000000"/>
          <w:sz w:val="22"/>
          <w:szCs w:val="22"/>
        </w:rPr>
        <w:t>11</w:t>
      </w:r>
      <w:r>
        <w:rPr>
          <w:color w:val="000000"/>
          <w:sz w:val="22"/>
          <w:szCs w:val="22"/>
        </w:rPr>
        <w:t>:</w:t>
      </w:r>
      <w:r w:rsidR="00846346">
        <w:rPr>
          <w:color w:val="000000"/>
          <w:sz w:val="22"/>
          <w:szCs w:val="22"/>
        </w:rPr>
        <w:t>52</w:t>
      </w:r>
      <w:r>
        <w:rPr>
          <w:color w:val="000000"/>
          <w:sz w:val="22"/>
          <w:szCs w:val="22"/>
        </w:rPr>
        <w:t xml:space="preserve"> </w:t>
      </w:r>
      <w:r w:rsidR="00846346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.m.</w:t>
      </w:r>
      <w:r w:rsidRPr="00B22775">
        <w:rPr>
          <w:color w:val="000000"/>
          <w:sz w:val="22"/>
          <w:szCs w:val="22"/>
        </w:rPr>
        <w:t xml:space="preserve"> </w:t>
      </w:r>
      <w:r w:rsidRPr="009B7352">
        <w:rPr>
          <w:color w:val="000000"/>
          <w:sz w:val="22"/>
          <w:szCs w:val="22"/>
        </w:rPr>
        <w:t xml:space="preserve">   </w:t>
      </w:r>
    </w:p>
    <w:sectPr w:rsidR="0008354B" w:rsidRPr="00083F94" w:rsidSect="003A1E2F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9FD3F" w14:textId="77777777" w:rsidR="0086199A" w:rsidRDefault="0086199A" w:rsidP="0008354B">
      <w:r>
        <w:separator/>
      </w:r>
    </w:p>
  </w:endnote>
  <w:endnote w:type="continuationSeparator" w:id="0">
    <w:p w14:paraId="62BCC941" w14:textId="77777777" w:rsidR="0086199A" w:rsidRDefault="0086199A" w:rsidP="0008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6615" w14:textId="05F76159" w:rsidR="00946D25" w:rsidRPr="004B5DC9" w:rsidRDefault="009A0DBB" w:rsidP="00946D25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APPROVED</w:t>
    </w:r>
    <w:r w:rsidR="00946D25">
      <w:rPr>
        <w:b/>
        <w:sz w:val="16"/>
        <w:szCs w:val="16"/>
      </w:rPr>
      <w:t xml:space="preserve"> </w:t>
    </w:r>
    <w:r w:rsidR="00946D25" w:rsidRPr="004B5DC9">
      <w:rPr>
        <w:b/>
        <w:sz w:val="16"/>
        <w:szCs w:val="16"/>
      </w:rPr>
      <w:t>Minutes o</w:t>
    </w:r>
    <w:r w:rsidR="00946D25">
      <w:rPr>
        <w:b/>
        <w:sz w:val="16"/>
        <w:szCs w:val="16"/>
      </w:rPr>
      <w:t xml:space="preserve">f the June 4, 2026 </w:t>
    </w:r>
    <w:r w:rsidR="00946D25" w:rsidRPr="004B5DC9">
      <w:rPr>
        <w:b/>
        <w:sz w:val="16"/>
        <w:szCs w:val="16"/>
      </w:rPr>
      <w:t>ROS Meeting – ERCOT Public</w:t>
    </w:r>
  </w:p>
  <w:p w14:paraId="7AD3C710" w14:textId="16704C49" w:rsidR="00946D25" w:rsidRPr="003A1E2F" w:rsidRDefault="00946D25" w:rsidP="003A1E2F">
    <w:pPr>
      <w:pStyle w:val="Footer"/>
      <w:jc w:val="center"/>
      <w:rPr>
        <w:b/>
        <w:sz w:val="16"/>
        <w:szCs w:val="16"/>
      </w:rPr>
    </w:pPr>
    <w:r w:rsidRPr="004B5DC9">
      <w:rPr>
        <w:b/>
        <w:sz w:val="16"/>
        <w:szCs w:val="16"/>
      </w:rPr>
      <w:t xml:space="preserve">Page </w:t>
    </w:r>
    <w:r w:rsidRPr="004B5DC9">
      <w:rPr>
        <w:b/>
        <w:sz w:val="16"/>
        <w:szCs w:val="16"/>
      </w:rPr>
      <w:fldChar w:fldCharType="begin"/>
    </w:r>
    <w:r w:rsidRPr="004B5DC9">
      <w:rPr>
        <w:b/>
        <w:sz w:val="16"/>
        <w:szCs w:val="16"/>
      </w:rPr>
      <w:instrText xml:space="preserve"> PAGE </w:instrText>
    </w:r>
    <w:r w:rsidRPr="004B5DC9">
      <w:rPr>
        <w:b/>
        <w:sz w:val="16"/>
        <w:szCs w:val="16"/>
      </w:rPr>
      <w:fldChar w:fldCharType="separate"/>
    </w:r>
    <w:r>
      <w:rPr>
        <w:b/>
        <w:sz w:val="16"/>
        <w:szCs w:val="16"/>
      </w:rPr>
      <w:t>3</w:t>
    </w:r>
    <w:r w:rsidRPr="004B5DC9">
      <w:rPr>
        <w:b/>
        <w:sz w:val="16"/>
        <w:szCs w:val="16"/>
      </w:rPr>
      <w:fldChar w:fldCharType="end"/>
    </w:r>
    <w:r w:rsidRPr="004B5DC9">
      <w:rPr>
        <w:b/>
        <w:sz w:val="16"/>
        <w:szCs w:val="16"/>
      </w:rPr>
      <w:t xml:space="preserve"> of </w:t>
    </w:r>
    <w:r w:rsidRPr="004B5DC9">
      <w:rPr>
        <w:b/>
        <w:sz w:val="16"/>
        <w:szCs w:val="16"/>
      </w:rPr>
      <w:fldChar w:fldCharType="begin"/>
    </w:r>
    <w:r w:rsidRPr="004B5DC9">
      <w:rPr>
        <w:b/>
        <w:sz w:val="16"/>
        <w:szCs w:val="16"/>
      </w:rPr>
      <w:instrText xml:space="preserve"> NUMPAGES </w:instrText>
    </w:r>
    <w:r w:rsidRPr="004B5DC9">
      <w:rPr>
        <w:b/>
        <w:sz w:val="16"/>
        <w:szCs w:val="16"/>
      </w:rPr>
      <w:fldChar w:fldCharType="separate"/>
    </w:r>
    <w:r>
      <w:rPr>
        <w:b/>
        <w:sz w:val="16"/>
        <w:szCs w:val="16"/>
      </w:rPr>
      <w:t>10</w:t>
    </w:r>
    <w:r w:rsidRPr="004B5DC9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27308" w14:textId="77777777" w:rsidR="0086199A" w:rsidRDefault="0086199A" w:rsidP="0008354B">
      <w:r>
        <w:separator/>
      </w:r>
    </w:p>
  </w:footnote>
  <w:footnote w:type="continuationSeparator" w:id="0">
    <w:p w14:paraId="5383E972" w14:textId="77777777" w:rsidR="0086199A" w:rsidRDefault="0086199A" w:rsidP="0008354B">
      <w:r>
        <w:continuationSeparator/>
      </w:r>
    </w:p>
  </w:footnote>
  <w:footnote w:id="1">
    <w:p w14:paraId="3FA94AD5" w14:textId="19C2B842" w:rsidR="0008354B" w:rsidRPr="00876E78" w:rsidRDefault="0008354B" w:rsidP="0008354B">
      <w:pPr>
        <w:pStyle w:val="FootnoteText"/>
        <w:rPr>
          <w:spacing w:val="-3"/>
        </w:rPr>
      </w:pPr>
      <w:r>
        <w:rPr>
          <w:rStyle w:val="FootnoteReference"/>
          <w:rFonts w:eastAsiaTheme="majorEastAsia"/>
        </w:rPr>
        <w:footnoteRef/>
      </w:r>
      <w:r>
        <w:t xml:space="preserve"> </w:t>
      </w:r>
      <w:r w:rsidRPr="004854CB">
        <w:rPr>
          <w:spacing w:val="-3"/>
        </w:rPr>
        <w:t>Key Documents referenced in these minutes may be accessed on the ERCOT website at:</w:t>
      </w:r>
      <w:r>
        <w:rPr>
          <w:spacing w:val="-3"/>
        </w:rPr>
        <w:t xml:space="preserve"> </w:t>
      </w:r>
      <w:r w:rsidR="0042634D" w:rsidRPr="0042634D">
        <w:rPr>
          <w:spacing w:val="-3"/>
        </w:rPr>
        <w:t>https://www.ercot.com/calendar/06042026-ROS-Meeting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620"/>
    <w:multiLevelType w:val="hybridMultilevel"/>
    <w:tmpl w:val="12849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5505C"/>
    <w:multiLevelType w:val="hybridMultilevel"/>
    <w:tmpl w:val="503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F5EDE"/>
    <w:multiLevelType w:val="hybridMultilevel"/>
    <w:tmpl w:val="79AA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827FD"/>
    <w:multiLevelType w:val="hybridMultilevel"/>
    <w:tmpl w:val="92AC3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0492"/>
    <w:multiLevelType w:val="hybridMultilevel"/>
    <w:tmpl w:val="A2E82D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9067B0"/>
    <w:multiLevelType w:val="hybridMultilevel"/>
    <w:tmpl w:val="0D1E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705805">
    <w:abstractNumId w:val="1"/>
  </w:num>
  <w:num w:numId="2" w16cid:durableId="35395209">
    <w:abstractNumId w:val="3"/>
  </w:num>
  <w:num w:numId="3" w16cid:durableId="339284195">
    <w:abstractNumId w:val="4"/>
  </w:num>
  <w:num w:numId="4" w16cid:durableId="1630354429">
    <w:abstractNumId w:val="2"/>
  </w:num>
  <w:num w:numId="5" w16cid:durableId="700518353">
    <w:abstractNumId w:val="0"/>
  </w:num>
  <w:num w:numId="6" w16cid:durableId="3708116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4B"/>
    <w:rsid w:val="0000071C"/>
    <w:rsid w:val="00015819"/>
    <w:rsid w:val="0005189B"/>
    <w:rsid w:val="0008354B"/>
    <w:rsid w:val="00083F94"/>
    <w:rsid w:val="0009275C"/>
    <w:rsid w:val="000A0442"/>
    <w:rsid w:val="000A6877"/>
    <w:rsid w:val="000D42E1"/>
    <w:rsid w:val="00117238"/>
    <w:rsid w:val="001344F6"/>
    <w:rsid w:val="001453AD"/>
    <w:rsid w:val="00164F9B"/>
    <w:rsid w:val="00181E53"/>
    <w:rsid w:val="00185A72"/>
    <w:rsid w:val="001C738B"/>
    <w:rsid w:val="00200A09"/>
    <w:rsid w:val="00256BEC"/>
    <w:rsid w:val="002773CE"/>
    <w:rsid w:val="002F08C5"/>
    <w:rsid w:val="00313449"/>
    <w:rsid w:val="003609F3"/>
    <w:rsid w:val="00394084"/>
    <w:rsid w:val="003A1E2F"/>
    <w:rsid w:val="0042255D"/>
    <w:rsid w:val="0042634D"/>
    <w:rsid w:val="00452D9B"/>
    <w:rsid w:val="00455735"/>
    <w:rsid w:val="00461321"/>
    <w:rsid w:val="004F2173"/>
    <w:rsid w:val="00503D69"/>
    <w:rsid w:val="00531DE5"/>
    <w:rsid w:val="00541CB2"/>
    <w:rsid w:val="005436DD"/>
    <w:rsid w:val="00551D30"/>
    <w:rsid w:val="00562D69"/>
    <w:rsid w:val="005C06A7"/>
    <w:rsid w:val="005E5DE9"/>
    <w:rsid w:val="005F6CA4"/>
    <w:rsid w:val="006314E1"/>
    <w:rsid w:val="00643A37"/>
    <w:rsid w:val="0064700C"/>
    <w:rsid w:val="00683A70"/>
    <w:rsid w:val="006A6BEF"/>
    <w:rsid w:val="006E452C"/>
    <w:rsid w:val="006F7AE6"/>
    <w:rsid w:val="007231EE"/>
    <w:rsid w:val="00727678"/>
    <w:rsid w:val="0074547E"/>
    <w:rsid w:val="00777A5C"/>
    <w:rsid w:val="007810FF"/>
    <w:rsid w:val="00797B00"/>
    <w:rsid w:val="007A101F"/>
    <w:rsid w:val="007C257D"/>
    <w:rsid w:val="008258B0"/>
    <w:rsid w:val="00846346"/>
    <w:rsid w:val="0086199A"/>
    <w:rsid w:val="008A1878"/>
    <w:rsid w:val="008A2A92"/>
    <w:rsid w:val="008E4B14"/>
    <w:rsid w:val="008E6C7E"/>
    <w:rsid w:val="00913164"/>
    <w:rsid w:val="00915DC7"/>
    <w:rsid w:val="0093097E"/>
    <w:rsid w:val="00946D25"/>
    <w:rsid w:val="00947659"/>
    <w:rsid w:val="0097564E"/>
    <w:rsid w:val="009A0DBB"/>
    <w:rsid w:val="009B06CE"/>
    <w:rsid w:val="009F57FA"/>
    <w:rsid w:val="00A1157F"/>
    <w:rsid w:val="00A2458D"/>
    <w:rsid w:val="00A3339E"/>
    <w:rsid w:val="00A51AAF"/>
    <w:rsid w:val="00A62DF4"/>
    <w:rsid w:val="00A76224"/>
    <w:rsid w:val="00AA25EE"/>
    <w:rsid w:val="00AB3D45"/>
    <w:rsid w:val="00AB5CB9"/>
    <w:rsid w:val="00B15FF5"/>
    <w:rsid w:val="00B41A18"/>
    <w:rsid w:val="00B42817"/>
    <w:rsid w:val="00B67D11"/>
    <w:rsid w:val="00B84C2E"/>
    <w:rsid w:val="00B9366C"/>
    <w:rsid w:val="00BA1935"/>
    <w:rsid w:val="00BA7A7B"/>
    <w:rsid w:val="00BB3455"/>
    <w:rsid w:val="00BD5945"/>
    <w:rsid w:val="00BF361C"/>
    <w:rsid w:val="00C035F3"/>
    <w:rsid w:val="00C2259D"/>
    <w:rsid w:val="00C43220"/>
    <w:rsid w:val="00C56978"/>
    <w:rsid w:val="00C8157D"/>
    <w:rsid w:val="00C94449"/>
    <w:rsid w:val="00CE13AA"/>
    <w:rsid w:val="00D01FE1"/>
    <w:rsid w:val="00D03508"/>
    <w:rsid w:val="00D22645"/>
    <w:rsid w:val="00D702AC"/>
    <w:rsid w:val="00DC5182"/>
    <w:rsid w:val="00DF069C"/>
    <w:rsid w:val="00E40716"/>
    <w:rsid w:val="00EA31BE"/>
    <w:rsid w:val="00ED6AAC"/>
    <w:rsid w:val="00EE0C3D"/>
    <w:rsid w:val="00EE458D"/>
    <w:rsid w:val="00EE6564"/>
    <w:rsid w:val="00F00725"/>
    <w:rsid w:val="00F05C45"/>
    <w:rsid w:val="00F23FD1"/>
    <w:rsid w:val="00F33CB4"/>
    <w:rsid w:val="00F6048E"/>
    <w:rsid w:val="00F74CDE"/>
    <w:rsid w:val="00F77C5F"/>
    <w:rsid w:val="00F84A45"/>
    <w:rsid w:val="00F93CFC"/>
    <w:rsid w:val="00F975E5"/>
    <w:rsid w:val="00FA2290"/>
    <w:rsid w:val="00FC01BE"/>
    <w:rsid w:val="00FD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5235F"/>
  <w15:chartTrackingRefBased/>
  <w15:docId w15:val="{FF5553AB-B1D2-42E5-99FC-1F6F4443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54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3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5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5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5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5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5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5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5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5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5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08354B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08354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8354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semiHidden/>
    <w:rsid w:val="0008354B"/>
    <w:rPr>
      <w:vertAlign w:val="superscript"/>
    </w:rPr>
  </w:style>
  <w:style w:type="paragraph" w:styleId="NoSpacing">
    <w:name w:val="No Spacing"/>
    <w:uiPriority w:val="1"/>
    <w:qFormat/>
    <w:rsid w:val="0008354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1344F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6D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D2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946D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D25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31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1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14E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4E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C738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2307</Words>
  <Characters>14191</Characters>
  <Application>Microsoft Office Word</Application>
  <DocSecurity>0</DocSecurity>
  <Lines>1182</Lines>
  <Paragraphs>515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Gonzales, Nathan</dc:creator>
  <cp:keywords/>
  <dc:description/>
  <cp:lastModifiedBy>Gonzales, Nathan</cp:lastModifiedBy>
  <cp:revision>2</cp:revision>
  <dcterms:created xsi:type="dcterms:W3CDTF">2026-08-06T22:13:00Z</dcterms:created>
  <dcterms:modified xsi:type="dcterms:W3CDTF">2026-08-06T22:13:00Z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2026-06-15T17:08:48Z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71664857-7b2f-430f-b332-2aa0a282de64</vt:lpwstr>
  </property>
  <property fmtid="{D5CDD505-2E9C-101B-9397-08002B2CF9AE}" pid="8" name="MSIP_Label_7084cbda-52b8-46fb-a7b7-cb5bd465ed85_ContentBits">
    <vt:lpwstr>0</vt:lpwstr>
  </property>
  <property fmtid="{D5CDD505-2E9C-101B-9397-08002B2CF9AE}" pid="9" name="MSIP_Label_7084cbda-52b8-46fb-a7b7-cb5bd465ed85_Tag">
    <vt:lpwstr>10, 3, 0, 1</vt:lpwstr>
  </property>
</Properties>
</file>