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52993" w14:paraId="1D979241" w14:textId="77777777">
        <w:tc>
          <w:tcPr>
            <w:tcW w:w="1620" w:type="dxa"/>
            <w:tcBorders>
              <w:bottom w:val="single" w:sz="4" w:space="0" w:color="auto"/>
            </w:tcBorders>
            <w:shd w:val="clear" w:color="auto" w:fill="FFFFFF"/>
            <w:vAlign w:val="center"/>
          </w:tcPr>
          <w:p w14:paraId="03796BFB" w14:textId="77777777" w:rsidR="00152993" w:rsidRDefault="00EE6681">
            <w:pPr>
              <w:pStyle w:val="Header"/>
              <w:rPr>
                <w:rFonts w:ascii="Verdana" w:hAnsi="Verdana"/>
                <w:sz w:val="22"/>
              </w:rPr>
            </w:pPr>
            <w:r>
              <w:t>N</w:t>
            </w:r>
            <w:r w:rsidR="00152993">
              <w:t>PRR Number</w:t>
            </w:r>
          </w:p>
        </w:tc>
        <w:tc>
          <w:tcPr>
            <w:tcW w:w="1260" w:type="dxa"/>
            <w:tcBorders>
              <w:bottom w:val="single" w:sz="4" w:space="0" w:color="auto"/>
            </w:tcBorders>
            <w:vAlign w:val="center"/>
          </w:tcPr>
          <w:p w14:paraId="64301E0D" w14:textId="2C853401" w:rsidR="00152993" w:rsidRDefault="005F5342">
            <w:pPr>
              <w:pStyle w:val="Header"/>
            </w:pPr>
            <w:hyperlink r:id="rId7" w:history="1">
              <w:r w:rsidRPr="00B34669">
                <w:rPr>
                  <w:rStyle w:val="Hyperlink"/>
                </w:rPr>
                <w:t>1335</w:t>
              </w:r>
            </w:hyperlink>
          </w:p>
        </w:tc>
        <w:tc>
          <w:tcPr>
            <w:tcW w:w="900" w:type="dxa"/>
            <w:tcBorders>
              <w:bottom w:val="single" w:sz="4" w:space="0" w:color="auto"/>
            </w:tcBorders>
            <w:shd w:val="clear" w:color="auto" w:fill="FFFFFF"/>
            <w:vAlign w:val="center"/>
          </w:tcPr>
          <w:p w14:paraId="24FDB676" w14:textId="77777777" w:rsidR="00152993" w:rsidRDefault="00EE6681">
            <w:pPr>
              <w:pStyle w:val="Header"/>
            </w:pPr>
            <w:r>
              <w:t>N</w:t>
            </w:r>
            <w:r w:rsidR="00152993">
              <w:t>PRR Title</w:t>
            </w:r>
          </w:p>
        </w:tc>
        <w:tc>
          <w:tcPr>
            <w:tcW w:w="6660" w:type="dxa"/>
            <w:tcBorders>
              <w:bottom w:val="single" w:sz="4" w:space="0" w:color="auto"/>
            </w:tcBorders>
            <w:vAlign w:val="center"/>
          </w:tcPr>
          <w:p w14:paraId="344D8943" w14:textId="77777777" w:rsidR="00152993" w:rsidRDefault="00021D6C">
            <w:pPr>
              <w:pStyle w:val="Header"/>
            </w:pPr>
            <w:r w:rsidRPr="00985531">
              <w:t xml:space="preserve">Implementation of </w:t>
            </w:r>
            <w:r>
              <w:t>PUCT Changes to Firm Fuel Supply Service for Phase 3</w:t>
            </w:r>
          </w:p>
        </w:tc>
      </w:tr>
      <w:tr w:rsidR="00152993" w14:paraId="0E019B75" w14:textId="77777777">
        <w:trPr>
          <w:trHeight w:val="413"/>
        </w:trPr>
        <w:tc>
          <w:tcPr>
            <w:tcW w:w="2880" w:type="dxa"/>
            <w:gridSpan w:val="2"/>
            <w:tcBorders>
              <w:top w:val="nil"/>
              <w:left w:val="nil"/>
              <w:bottom w:val="single" w:sz="4" w:space="0" w:color="auto"/>
              <w:right w:val="nil"/>
            </w:tcBorders>
            <w:vAlign w:val="center"/>
          </w:tcPr>
          <w:p w14:paraId="5AD282F5" w14:textId="77777777" w:rsidR="00152993" w:rsidRDefault="00152993">
            <w:pPr>
              <w:pStyle w:val="NormalArial"/>
            </w:pPr>
          </w:p>
        </w:tc>
        <w:tc>
          <w:tcPr>
            <w:tcW w:w="7560" w:type="dxa"/>
            <w:gridSpan w:val="2"/>
            <w:tcBorders>
              <w:top w:val="single" w:sz="4" w:space="0" w:color="auto"/>
              <w:left w:val="nil"/>
              <w:bottom w:val="nil"/>
              <w:right w:val="nil"/>
            </w:tcBorders>
            <w:vAlign w:val="center"/>
          </w:tcPr>
          <w:p w14:paraId="58F6C572" w14:textId="77777777" w:rsidR="00152993" w:rsidRDefault="00152993">
            <w:pPr>
              <w:pStyle w:val="NormalArial"/>
            </w:pPr>
          </w:p>
        </w:tc>
      </w:tr>
      <w:tr w:rsidR="00152993" w14:paraId="37303E7A"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6EB58056" w14:textId="77777777" w:rsidR="00152993" w:rsidRDefault="00152993">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4096338" w14:textId="41231AAF" w:rsidR="00152993" w:rsidRDefault="00021D6C">
            <w:pPr>
              <w:pStyle w:val="NormalArial"/>
            </w:pPr>
            <w:r>
              <w:t xml:space="preserve">August </w:t>
            </w:r>
            <w:r w:rsidR="00A43F79">
              <w:t>5</w:t>
            </w:r>
            <w:r>
              <w:t>, 2026</w:t>
            </w:r>
          </w:p>
        </w:tc>
      </w:tr>
      <w:tr w:rsidR="00152993" w14:paraId="365ED6A9" w14:textId="77777777">
        <w:trPr>
          <w:trHeight w:val="467"/>
        </w:trPr>
        <w:tc>
          <w:tcPr>
            <w:tcW w:w="2880" w:type="dxa"/>
            <w:gridSpan w:val="2"/>
            <w:tcBorders>
              <w:top w:val="single" w:sz="4" w:space="0" w:color="auto"/>
              <w:left w:val="nil"/>
              <w:bottom w:val="nil"/>
              <w:right w:val="nil"/>
            </w:tcBorders>
            <w:shd w:val="clear" w:color="auto" w:fill="FFFFFF"/>
            <w:vAlign w:val="center"/>
          </w:tcPr>
          <w:p w14:paraId="50D98DB5" w14:textId="77777777" w:rsidR="00152993" w:rsidRDefault="00152993">
            <w:pPr>
              <w:pStyle w:val="NormalArial"/>
            </w:pPr>
          </w:p>
        </w:tc>
        <w:tc>
          <w:tcPr>
            <w:tcW w:w="7560" w:type="dxa"/>
            <w:gridSpan w:val="2"/>
            <w:tcBorders>
              <w:top w:val="nil"/>
              <w:left w:val="nil"/>
              <w:bottom w:val="nil"/>
              <w:right w:val="nil"/>
            </w:tcBorders>
            <w:vAlign w:val="center"/>
          </w:tcPr>
          <w:p w14:paraId="451E4C38" w14:textId="77777777" w:rsidR="00152993" w:rsidRDefault="00152993">
            <w:pPr>
              <w:pStyle w:val="NormalArial"/>
            </w:pPr>
          </w:p>
        </w:tc>
      </w:tr>
      <w:tr w:rsidR="00152993" w14:paraId="02861DEB" w14:textId="77777777">
        <w:trPr>
          <w:trHeight w:val="440"/>
        </w:trPr>
        <w:tc>
          <w:tcPr>
            <w:tcW w:w="10440" w:type="dxa"/>
            <w:gridSpan w:val="4"/>
            <w:tcBorders>
              <w:top w:val="single" w:sz="4" w:space="0" w:color="auto"/>
            </w:tcBorders>
            <w:shd w:val="clear" w:color="auto" w:fill="FFFFFF"/>
            <w:vAlign w:val="center"/>
          </w:tcPr>
          <w:p w14:paraId="6F5DF4D2" w14:textId="77777777" w:rsidR="00152993" w:rsidRDefault="00152993">
            <w:pPr>
              <w:pStyle w:val="Header"/>
              <w:jc w:val="center"/>
            </w:pPr>
            <w:r>
              <w:t>Submitter’s Information</w:t>
            </w:r>
          </w:p>
        </w:tc>
      </w:tr>
      <w:tr w:rsidR="005F5342" w14:paraId="281F18C6" w14:textId="77777777">
        <w:trPr>
          <w:trHeight w:val="350"/>
        </w:trPr>
        <w:tc>
          <w:tcPr>
            <w:tcW w:w="2880" w:type="dxa"/>
            <w:gridSpan w:val="2"/>
            <w:shd w:val="clear" w:color="auto" w:fill="FFFFFF"/>
            <w:vAlign w:val="center"/>
          </w:tcPr>
          <w:p w14:paraId="6E367D23" w14:textId="77777777" w:rsidR="005F5342" w:rsidRPr="00EC55B3" w:rsidRDefault="005F5342" w:rsidP="005F5342">
            <w:pPr>
              <w:pStyle w:val="Header"/>
            </w:pPr>
            <w:r w:rsidRPr="00EC55B3">
              <w:t>Name</w:t>
            </w:r>
          </w:p>
        </w:tc>
        <w:tc>
          <w:tcPr>
            <w:tcW w:w="7560" w:type="dxa"/>
            <w:gridSpan w:val="2"/>
            <w:vAlign w:val="center"/>
          </w:tcPr>
          <w:p w14:paraId="3B6B8D78" w14:textId="297733B3" w:rsidR="005F5342" w:rsidRDefault="005F5342" w:rsidP="005F5342">
            <w:pPr>
              <w:pStyle w:val="NormalArial"/>
            </w:pPr>
            <w:r>
              <w:t>Ino Gonzalez / Mark Patterson</w:t>
            </w:r>
            <w:r w:rsidR="001A0A4D">
              <w:t xml:space="preserve"> / Matthew Arth</w:t>
            </w:r>
          </w:p>
        </w:tc>
      </w:tr>
      <w:tr w:rsidR="005F5342" w14:paraId="42AF77C0" w14:textId="77777777">
        <w:trPr>
          <w:trHeight w:val="350"/>
        </w:trPr>
        <w:tc>
          <w:tcPr>
            <w:tcW w:w="2880" w:type="dxa"/>
            <w:gridSpan w:val="2"/>
            <w:shd w:val="clear" w:color="auto" w:fill="FFFFFF"/>
            <w:vAlign w:val="center"/>
          </w:tcPr>
          <w:p w14:paraId="4C063826" w14:textId="77777777" w:rsidR="005F5342" w:rsidRPr="00EC55B3" w:rsidRDefault="005F5342" w:rsidP="005F5342">
            <w:pPr>
              <w:pStyle w:val="Header"/>
            </w:pPr>
            <w:r w:rsidRPr="00EC55B3">
              <w:t>E-mail Address</w:t>
            </w:r>
          </w:p>
        </w:tc>
        <w:tc>
          <w:tcPr>
            <w:tcW w:w="7560" w:type="dxa"/>
            <w:gridSpan w:val="2"/>
            <w:vAlign w:val="center"/>
          </w:tcPr>
          <w:p w14:paraId="25A4E9F1" w14:textId="20B18DE0" w:rsidR="005F5342" w:rsidRDefault="005F5342" w:rsidP="005F5342">
            <w:pPr>
              <w:pStyle w:val="NormalArial"/>
            </w:pPr>
            <w:hyperlink r:id="rId8" w:history="1">
              <w:r w:rsidRPr="00427A80">
                <w:rPr>
                  <w:rStyle w:val="Hyperlink"/>
                </w:rPr>
                <w:t>Ino.Gonzalez@ercot.com</w:t>
              </w:r>
            </w:hyperlink>
            <w:r>
              <w:t xml:space="preserve"> / </w:t>
            </w:r>
            <w:hyperlink r:id="rId9" w:history="1">
              <w:r w:rsidRPr="00427A80">
                <w:rPr>
                  <w:rStyle w:val="Hyperlink"/>
                </w:rPr>
                <w:t>Mark.Patterson@ercot.com</w:t>
              </w:r>
            </w:hyperlink>
            <w:r>
              <w:t xml:space="preserve"> </w:t>
            </w:r>
            <w:r w:rsidR="00D66662">
              <w:t xml:space="preserve">/ </w:t>
            </w:r>
            <w:hyperlink r:id="rId10" w:history="1">
              <w:r w:rsidR="00254952" w:rsidRPr="00997598">
                <w:rPr>
                  <w:rStyle w:val="Hyperlink"/>
                </w:rPr>
                <w:t>Matthew.Arth@ercot.com</w:t>
              </w:r>
            </w:hyperlink>
          </w:p>
        </w:tc>
      </w:tr>
      <w:tr w:rsidR="005F5342" w14:paraId="1F703667" w14:textId="77777777">
        <w:trPr>
          <w:trHeight w:val="350"/>
        </w:trPr>
        <w:tc>
          <w:tcPr>
            <w:tcW w:w="2880" w:type="dxa"/>
            <w:gridSpan w:val="2"/>
            <w:shd w:val="clear" w:color="auto" w:fill="FFFFFF"/>
            <w:vAlign w:val="center"/>
          </w:tcPr>
          <w:p w14:paraId="6091D93D" w14:textId="77777777" w:rsidR="005F5342" w:rsidRPr="00EC55B3" w:rsidRDefault="005F5342" w:rsidP="005F5342">
            <w:pPr>
              <w:pStyle w:val="Header"/>
            </w:pPr>
            <w:r w:rsidRPr="00EC55B3">
              <w:t>Company</w:t>
            </w:r>
          </w:p>
        </w:tc>
        <w:tc>
          <w:tcPr>
            <w:tcW w:w="7560" w:type="dxa"/>
            <w:gridSpan w:val="2"/>
            <w:vAlign w:val="center"/>
          </w:tcPr>
          <w:p w14:paraId="5647E6DB" w14:textId="34BB7F83" w:rsidR="005F5342" w:rsidRDefault="005F5342" w:rsidP="005F5342">
            <w:pPr>
              <w:pStyle w:val="NormalArial"/>
            </w:pPr>
            <w:r>
              <w:t>ERCOT</w:t>
            </w:r>
          </w:p>
        </w:tc>
      </w:tr>
      <w:tr w:rsidR="005F5342" w14:paraId="335B827C" w14:textId="77777777">
        <w:trPr>
          <w:trHeight w:val="350"/>
        </w:trPr>
        <w:tc>
          <w:tcPr>
            <w:tcW w:w="2880" w:type="dxa"/>
            <w:gridSpan w:val="2"/>
            <w:tcBorders>
              <w:bottom w:val="single" w:sz="4" w:space="0" w:color="auto"/>
            </w:tcBorders>
            <w:shd w:val="clear" w:color="auto" w:fill="FFFFFF"/>
            <w:vAlign w:val="center"/>
          </w:tcPr>
          <w:p w14:paraId="2EE3D4E7" w14:textId="77777777" w:rsidR="005F5342" w:rsidRPr="00EC55B3" w:rsidRDefault="005F5342" w:rsidP="005F5342">
            <w:pPr>
              <w:pStyle w:val="Header"/>
            </w:pPr>
            <w:r w:rsidRPr="00EC55B3">
              <w:t>Phone Number</w:t>
            </w:r>
          </w:p>
        </w:tc>
        <w:tc>
          <w:tcPr>
            <w:tcW w:w="7560" w:type="dxa"/>
            <w:gridSpan w:val="2"/>
            <w:tcBorders>
              <w:bottom w:val="single" w:sz="4" w:space="0" w:color="auto"/>
            </w:tcBorders>
            <w:vAlign w:val="center"/>
          </w:tcPr>
          <w:p w14:paraId="756B6055" w14:textId="370E8954" w:rsidR="005F5342" w:rsidRDefault="005F5342" w:rsidP="005F5342">
            <w:pPr>
              <w:pStyle w:val="NormalArial"/>
            </w:pPr>
            <w:r w:rsidRPr="00544639">
              <w:t>512</w:t>
            </w:r>
            <w:r>
              <w:t xml:space="preserve">-632-7927 / </w:t>
            </w:r>
            <w:r w:rsidRPr="00544639">
              <w:t>512</w:t>
            </w:r>
            <w:r>
              <w:t>-569-5539</w:t>
            </w:r>
            <w:r w:rsidR="00D66662">
              <w:t xml:space="preserve"> / 512-275-7435</w:t>
            </w:r>
          </w:p>
        </w:tc>
      </w:tr>
      <w:tr w:rsidR="005F5342" w14:paraId="4B2B7D07" w14:textId="77777777">
        <w:trPr>
          <w:trHeight w:val="350"/>
        </w:trPr>
        <w:tc>
          <w:tcPr>
            <w:tcW w:w="2880" w:type="dxa"/>
            <w:gridSpan w:val="2"/>
            <w:shd w:val="clear" w:color="auto" w:fill="FFFFFF"/>
            <w:vAlign w:val="center"/>
          </w:tcPr>
          <w:p w14:paraId="58A98E36" w14:textId="77777777" w:rsidR="005F5342" w:rsidRPr="00EC55B3" w:rsidRDefault="005F5342" w:rsidP="005F5342">
            <w:pPr>
              <w:pStyle w:val="Header"/>
            </w:pPr>
            <w:r>
              <w:t>Cell</w:t>
            </w:r>
            <w:r w:rsidRPr="00EC55B3">
              <w:t xml:space="preserve"> Number</w:t>
            </w:r>
          </w:p>
        </w:tc>
        <w:tc>
          <w:tcPr>
            <w:tcW w:w="7560" w:type="dxa"/>
            <w:gridSpan w:val="2"/>
            <w:vAlign w:val="center"/>
          </w:tcPr>
          <w:p w14:paraId="7BC18C2C" w14:textId="77777777" w:rsidR="005F5342" w:rsidRDefault="005F5342" w:rsidP="005F5342">
            <w:pPr>
              <w:pStyle w:val="NormalArial"/>
            </w:pPr>
          </w:p>
        </w:tc>
      </w:tr>
      <w:tr w:rsidR="005F5342" w14:paraId="37CF625B" w14:textId="77777777">
        <w:trPr>
          <w:trHeight w:val="350"/>
        </w:trPr>
        <w:tc>
          <w:tcPr>
            <w:tcW w:w="2880" w:type="dxa"/>
            <w:gridSpan w:val="2"/>
            <w:tcBorders>
              <w:bottom w:val="single" w:sz="4" w:space="0" w:color="auto"/>
            </w:tcBorders>
            <w:shd w:val="clear" w:color="auto" w:fill="FFFFFF"/>
            <w:vAlign w:val="center"/>
          </w:tcPr>
          <w:p w14:paraId="5E6857EC" w14:textId="77777777" w:rsidR="005F5342" w:rsidRPr="00EC55B3" w:rsidDel="00075A94" w:rsidRDefault="005F5342" w:rsidP="005F5342">
            <w:pPr>
              <w:pStyle w:val="Header"/>
            </w:pPr>
            <w:r>
              <w:t>Market Segment</w:t>
            </w:r>
          </w:p>
        </w:tc>
        <w:tc>
          <w:tcPr>
            <w:tcW w:w="7560" w:type="dxa"/>
            <w:gridSpan w:val="2"/>
            <w:tcBorders>
              <w:bottom w:val="single" w:sz="4" w:space="0" w:color="auto"/>
            </w:tcBorders>
            <w:vAlign w:val="center"/>
          </w:tcPr>
          <w:p w14:paraId="6401E587" w14:textId="590C82D6" w:rsidR="005F5342" w:rsidRDefault="005F5342" w:rsidP="005F5342">
            <w:pPr>
              <w:pStyle w:val="NormalArial"/>
            </w:pPr>
            <w:r>
              <w:t>Not applicable</w:t>
            </w:r>
          </w:p>
        </w:tc>
      </w:tr>
    </w:tbl>
    <w:p w14:paraId="6C4D73C5"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5F5342" w14:paraId="045C9D09" w14:textId="77777777" w:rsidTr="00502ADB">
        <w:trPr>
          <w:trHeight w:val="350"/>
        </w:trPr>
        <w:tc>
          <w:tcPr>
            <w:tcW w:w="10440" w:type="dxa"/>
            <w:tcBorders>
              <w:bottom w:val="single" w:sz="4" w:space="0" w:color="auto"/>
            </w:tcBorders>
            <w:shd w:val="clear" w:color="auto" w:fill="FFFFFF"/>
            <w:vAlign w:val="center"/>
          </w:tcPr>
          <w:p w14:paraId="0D976725" w14:textId="106775B8" w:rsidR="005F5342" w:rsidRDefault="005F5342" w:rsidP="00502ADB">
            <w:pPr>
              <w:pStyle w:val="Header"/>
              <w:jc w:val="center"/>
            </w:pPr>
            <w:r>
              <w:t>Comments</w:t>
            </w:r>
          </w:p>
        </w:tc>
      </w:tr>
    </w:tbl>
    <w:p w14:paraId="211295E2" w14:textId="2EE741B9" w:rsidR="00B33678" w:rsidRPr="005F5342" w:rsidRDefault="00B33678" w:rsidP="005F5342">
      <w:pPr>
        <w:spacing w:before="120" w:after="120"/>
        <w:rPr>
          <w:rFonts w:ascii="Arial" w:hAnsi="Arial" w:cs="Arial"/>
        </w:rPr>
      </w:pPr>
      <w:r w:rsidRPr="005F5342">
        <w:rPr>
          <w:rFonts w:ascii="Arial" w:hAnsi="Arial" w:cs="Arial"/>
        </w:rPr>
        <w:t xml:space="preserve">ERCOT respectfully requests that </w:t>
      </w:r>
      <w:r w:rsidR="005F5342">
        <w:rPr>
          <w:rFonts w:ascii="Arial" w:hAnsi="Arial" w:cs="Arial"/>
        </w:rPr>
        <w:t>Nodal Protocol Revision Request (</w:t>
      </w:r>
      <w:r w:rsidRPr="005F5342">
        <w:rPr>
          <w:rFonts w:ascii="Arial" w:hAnsi="Arial" w:cs="Arial"/>
        </w:rPr>
        <w:t>NPRR</w:t>
      </w:r>
      <w:r w:rsidR="005F5342">
        <w:rPr>
          <w:rFonts w:ascii="Arial" w:hAnsi="Arial" w:cs="Arial"/>
        </w:rPr>
        <w:t xml:space="preserve">) </w:t>
      </w:r>
      <w:r w:rsidRPr="005F5342">
        <w:rPr>
          <w:rFonts w:ascii="Arial" w:hAnsi="Arial" w:cs="Arial"/>
        </w:rPr>
        <w:t xml:space="preserve">1335 be designated as </w:t>
      </w:r>
      <w:r w:rsidRPr="005F5342">
        <w:rPr>
          <w:rFonts w:ascii="Arial" w:hAnsi="Arial" w:cs="Arial"/>
          <w:b/>
          <w:bCs/>
        </w:rPr>
        <w:t>Urgent</w:t>
      </w:r>
      <w:r w:rsidRPr="005F5342">
        <w:rPr>
          <w:rFonts w:ascii="Arial" w:hAnsi="Arial" w:cs="Arial"/>
        </w:rPr>
        <w:t xml:space="preserve"> pursuant to the ERCOT Protocols </w:t>
      </w:r>
      <w:proofErr w:type="gramStart"/>
      <w:r w:rsidR="004B7175">
        <w:rPr>
          <w:rFonts w:ascii="Arial" w:hAnsi="Arial" w:cs="Arial"/>
        </w:rPr>
        <w:t>in order for</w:t>
      </w:r>
      <w:proofErr w:type="gramEnd"/>
      <w:r w:rsidRPr="005F5342">
        <w:rPr>
          <w:rFonts w:ascii="Arial" w:hAnsi="Arial" w:cs="Arial"/>
        </w:rPr>
        <w:t xml:space="preserve"> the Protocol Revision Subcommittee (PRS) </w:t>
      </w:r>
      <w:r w:rsidR="004B7175">
        <w:rPr>
          <w:rFonts w:ascii="Arial" w:hAnsi="Arial" w:cs="Arial"/>
        </w:rPr>
        <w:t xml:space="preserve">to </w:t>
      </w:r>
      <w:r w:rsidRPr="005F5342">
        <w:rPr>
          <w:rFonts w:ascii="Arial" w:hAnsi="Arial" w:cs="Arial"/>
        </w:rPr>
        <w:t>recommend approval at its August 2026 meeting</w:t>
      </w:r>
      <w:r w:rsidR="004B7175">
        <w:rPr>
          <w:rFonts w:ascii="Arial" w:hAnsi="Arial" w:cs="Arial"/>
        </w:rPr>
        <w:t xml:space="preserve"> of both the language</w:t>
      </w:r>
      <w:r w:rsidR="005F5342">
        <w:rPr>
          <w:rFonts w:ascii="Arial" w:hAnsi="Arial" w:cs="Arial"/>
        </w:rPr>
        <w:t xml:space="preserve"> as amended by the 7/1/26 ERCOT </w:t>
      </w:r>
      <w:r w:rsidR="00254952">
        <w:rPr>
          <w:rFonts w:ascii="Arial" w:hAnsi="Arial" w:cs="Arial"/>
        </w:rPr>
        <w:t>c</w:t>
      </w:r>
      <w:r w:rsidR="005F5342">
        <w:rPr>
          <w:rFonts w:ascii="Arial" w:hAnsi="Arial" w:cs="Arial"/>
        </w:rPr>
        <w:t xml:space="preserve">omments and </w:t>
      </w:r>
      <w:r w:rsidR="004B7175">
        <w:rPr>
          <w:rFonts w:ascii="Arial" w:hAnsi="Arial" w:cs="Arial"/>
        </w:rPr>
        <w:t xml:space="preserve">the </w:t>
      </w:r>
      <w:r w:rsidR="00254952">
        <w:rPr>
          <w:rFonts w:ascii="Arial" w:hAnsi="Arial" w:cs="Arial"/>
        </w:rPr>
        <w:t xml:space="preserve">5/26/26 </w:t>
      </w:r>
      <w:r w:rsidR="004B7175">
        <w:rPr>
          <w:rFonts w:ascii="Arial" w:hAnsi="Arial" w:cs="Arial"/>
        </w:rPr>
        <w:t xml:space="preserve">Impact </w:t>
      </w:r>
      <w:r w:rsidR="00254952">
        <w:rPr>
          <w:rFonts w:ascii="Arial" w:hAnsi="Arial" w:cs="Arial"/>
        </w:rPr>
        <w:t>Analysis</w:t>
      </w:r>
      <w:r w:rsidR="004B7175">
        <w:rPr>
          <w:rFonts w:ascii="Arial" w:hAnsi="Arial" w:cs="Arial"/>
        </w:rPr>
        <w:t>.</w:t>
      </w:r>
      <w:r w:rsidR="005F5342">
        <w:rPr>
          <w:rFonts w:ascii="Arial" w:hAnsi="Arial" w:cs="Arial"/>
        </w:rPr>
        <w:t xml:space="preserve"> </w:t>
      </w:r>
      <w:r w:rsidR="004B7175">
        <w:rPr>
          <w:rFonts w:ascii="Arial" w:hAnsi="Arial" w:cs="Arial"/>
        </w:rPr>
        <w:t xml:space="preserve"> This would position </w:t>
      </w:r>
      <w:r w:rsidR="005F5342">
        <w:rPr>
          <w:rFonts w:ascii="Arial" w:hAnsi="Arial" w:cs="Arial"/>
        </w:rPr>
        <w:t xml:space="preserve">NPRR1335 to </w:t>
      </w:r>
      <w:r w:rsidR="004B7175">
        <w:rPr>
          <w:rFonts w:ascii="Arial" w:hAnsi="Arial" w:cs="Arial"/>
        </w:rPr>
        <w:t xml:space="preserve">be considered by </w:t>
      </w:r>
      <w:r w:rsidR="005F5342">
        <w:rPr>
          <w:rFonts w:ascii="Arial" w:hAnsi="Arial" w:cs="Arial"/>
        </w:rPr>
        <w:t xml:space="preserve">the Technical Advisory Committee (TAC) </w:t>
      </w:r>
      <w:r w:rsidR="004B7175">
        <w:rPr>
          <w:rFonts w:ascii="Arial" w:hAnsi="Arial" w:cs="Arial"/>
        </w:rPr>
        <w:t xml:space="preserve">at its August </w:t>
      </w:r>
      <w:r w:rsidR="005F5342">
        <w:rPr>
          <w:rFonts w:ascii="Arial" w:hAnsi="Arial" w:cs="Arial"/>
        </w:rPr>
        <w:t>meeting</w:t>
      </w:r>
      <w:r w:rsidRPr="005F5342">
        <w:rPr>
          <w:rFonts w:ascii="Arial" w:hAnsi="Arial" w:cs="Arial"/>
        </w:rPr>
        <w:t>.</w:t>
      </w:r>
    </w:p>
    <w:p w14:paraId="411FD2EF" w14:textId="6C91D7E4" w:rsidR="00B33678" w:rsidRPr="005F5342" w:rsidRDefault="00B33678" w:rsidP="005F5342">
      <w:pPr>
        <w:spacing w:before="120" w:after="120"/>
        <w:rPr>
          <w:rFonts w:ascii="Arial" w:hAnsi="Arial" w:cs="Arial"/>
        </w:rPr>
      </w:pPr>
      <w:r w:rsidRPr="005F5342">
        <w:rPr>
          <w:rFonts w:ascii="Arial" w:hAnsi="Arial" w:cs="Arial"/>
        </w:rPr>
        <w:t xml:space="preserve">As of August 3, 2026, no comments have been submitted by Market Participants regarding NPRR1335. The lack of stakeholder comments indicates that the proposed revisions are generally understood and do not appear to raise unresolved concerns requiring additional stakeholder discussion. Accordingly, ERCOT believes </w:t>
      </w:r>
      <w:r w:rsidR="004B7175">
        <w:rPr>
          <w:rFonts w:ascii="Arial" w:hAnsi="Arial" w:cs="Arial"/>
        </w:rPr>
        <w:t>that</w:t>
      </w:r>
      <w:r w:rsidRPr="005F5342">
        <w:rPr>
          <w:rFonts w:ascii="Arial" w:hAnsi="Arial" w:cs="Arial"/>
        </w:rPr>
        <w:t xml:space="preserve"> NPRR</w:t>
      </w:r>
      <w:r w:rsidR="004B7175">
        <w:rPr>
          <w:rFonts w:ascii="Arial" w:hAnsi="Arial" w:cs="Arial"/>
        </w:rPr>
        <w:t>1335</w:t>
      </w:r>
      <w:r w:rsidRPr="005F5342">
        <w:rPr>
          <w:rFonts w:ascii="Arial" w:hAnsi="Arial" w:cs="Arial"/>
        </w:rPr>
        <w:t xml:space="preserve"> is sufficiently mature for PRS action.</w:t>
      </w:r>
    </w:p>
    <w:p w14:paraId="04CADBC7" w14:textId="288B1145" w:rsidR="00B33678" w:rsidRPr="005F5342" w:rsidRDefault="00B33678" w:rsidP="005F5342">
      <w:pPr>
        <w:spacing w:before="120" w:after="120"/>
        <w:rPr>
          <w:rFonts w:ascii="Arial" w:hAnsi="Arial" w:cs="Arial"/>
        </w:rPr>
      </w:pPr>
      <w:r w:rsidRPr="005F5342">
        <w:rPr>
          <w:rFonts w:ascii="Arial" w:hAnsi="Arial" w:cs="Arial"/>
        </w:rPr>
        <w:t xml:space="preserve">Timely approval of NPRR1335 is important to provide regulatory certainty and allow implementation activities to proceed in advance of the applicable </w:t>
      </w:r>
      <w:r w:rsidR="005F5342">
        <w:rPr>
          <w:rFonts w:ascii="Arial" w:hAnsi="Arial" w:cs="Arial"/>
        </w:rPr>
        <w:t>Firm Fuel Supply Service (</w:t>
      </w:r>
      <w:r w:rsidRPr="005F5342">
        <w:rPr>
          <w:rFonts w:ascii="Arial" w:hAnsi="Arial" w:cs="Arial"/>
        </w:rPr>
        <w:t>FFSS</w:t>
      </w:r>
      <w:r w:rsidR="005F5342">
        <w:rPr>
          <w:rFonts w:ascii="Arial" w:hAnsi="Arial" w:cs="Arial"/>
        </w:rPr>
        <w:t>)</w:t>
      </w:r>
      <w:r w:rsidRPr="005F5342">
        <w:rPr>
          <w:rFonts w:ascii="Arial" w:hAnsi="Arial" w:cs="Arial"/>
        </w:rPr>
        <w:t xml:space="preserve"> obligation period. ERCOT's proposed approval schedule is as follows:</w:t>
      </w:r>
    </w:p>
    <w:p w14:paraId="3361317C" w14:textId="77777777" w:rsidR="00B33678" w:rsidRDefault="00B33678" w:rsidP="005F5342">
      <w:pPr>
        <w:pStyle w:val="ListBullet"/>
        <w:tabs>
          <w:tab w:val="num" w:pos="360"/>
        </w:tabs>
        <w:spacing w:before="120" w:after="120"/>
        <w:ind w:left="360" w:hanging="360"/>
        <w:rPr>
          <w:rFonts w:ascii="Arial" w:hAnsi="Arial" w:cs="Arial"/>
          <w:sz w:val="24"/>
          <w:szCs w:val="24"/>
        </w:rPr>
      </w:pPr>
      <w:r w:rsidRPr="005F5342">
        <w:rPr>
          <w:rFonts w:ascii="Arial" w:hAnsi="Arial" w:cs="Arial"/>
          <w:sz w:val="24"/>
          <w:szCs w:val="24"/>
        </w:rPr>
        <w:t>August 2026 PRS: Recommendation for approval</w:t>
      </w:r>
    </w:p>
    <w:p w14:paraId="0EE493B9" w14:textId="2D5A8CEB" w:rsidR="005F5342" w:rsidRPr="005F5342" w:rsidRDefault="005F5342" w:rsidP="005F5342">
      <w:pPr>
        <w:pStyle w:val="ListBullet"/>
        <w:tabs>
          <w:tab w:val="num" w:pos="360"/>
        </w:tabs>
        <w:spacing w:before="120" w:after="120"/>
        <w:ind w:left="360" w:hanging="360"/>
        <w:rPr>
          <w:rFonts w:ascii="Arial" w:hAnsi="Arial" w:cs="Arial"/>
          <w:sz w:val="24"/>
          <w:szCs w:val="24"/>
        </w:rPr>
      </w:pPr>
      <w:r>
        <w:rPr>
          <w:rFonts w:ascii="Arial" w:hAnsi="Arial" w:cs="Arial"/>
          <w:sz w:val="24"/>
          <w:szCs w:val="24"/>
        </w:rPr>
        <w:t xml:space="preserve">August 2026 TAC: </w:t>
      </w:r>
      <w:r w:rsidRPr="005F5342">
        <w:rPr>
          <w:rFonts w:ascii="Arial" w:hAnsi="Arial" w:cs="Arial"/>
          <w:sz w:val="24"/>
          <w:szCs w:val="24"/>
        </w:rPr>
        <w:t>Recommendation for approval</w:t>
      </w:r>
    </w:p>
    <w:p w14:paraId="32B42782" w14:textId="178F54C8" w:rsidR="00B33678" w:rsidRPr="005F5342" w:rsidRDefault="00B33678" w:rsidP="005F5342">
      <w:pPr>
        <w:pStyle w:val="ListBullet"/>
        <w:tabs>
          <w:tab w:val="num" w:pos="360"/>
        </w:tabs>
        <w:spacing w:before="120" w:after="120"/>
        <w:ind w:left="360" w:hanging="360"/>
        <w:rPr>
          <w:rFonts w:ascii="Arial" w:hAnsi="Arial" w:cs="Arial"/>
          <w:sz w:val="24"/>
          <w:szCs w:val="24"/>
        </w:rPr>
      </w:pPr>
      <w:r w:rsidRPr="005F5342">
        <w:rPr>
          <w:rFonts w:ascii="Arial" w:hAnsi="Arial" w:cs="Arial"/>
          <w:sz w:val="24"/>
          <w:szCs w:val="24"/>
        </w:rPr>
        <w:t xml:space="preserve">September 2026 ERCOT Board of Directors: </w:t>
      </w:r>
      <w:r w:rsidR="005F5342" w:rsidRPr="005F5342">
        <w:rPr>
          <w:rFonts w:ascii="Arial" w:hAnsi="Arial" w:cs="Arial"/>
          <w:sz w:val="24"/>
          <w:szCs w:val="24"/>
        </w:rPr>
        <w:t>Recommendation for approval</w:t>
      </w:r>
    </w:p>
    <w:p w14:paraId="445C6850" w14:textId="5DA45B54" w:rsidR="00B33678" w:rsidRPr="005F5342" w:rsidRDefault="00B33678" w:rsidP="005F5342">
      <w:pPr>
        <w:pStyle w:val="ListBullet"/>
        <w:tabs>
          <w:tab w:val="num" w:pos="360"/>
        </w:tabs>
        <w:spacing w:before="120" w:after="120"/>
        <w:ind w:left="360" w:hanging="360"/>
        <w:rPr>
          <w:rFonts w:ascii="Arial" w:hAnsi="Arial" w:cs="Arial"/>
          <w:sz w:val="24"/>
          <w:szCs w:val="24"/>
        </w:rPr>
      </w:pPr>
      <w:r w:rsidRPr="005F5342">
        <w:rPr>
          <w:rFonts w:ascii="Arial" w:hAnsi="Arial" w:cs="Arial"/>
          <w:sz w:val="24"/>
          <w:szCs w:val="24"/>
        </w:rPr>
        <w:t xml:space="preserve">November </w:t>
      </w:r>
      <w:r w:rsidR="00016B71">
        <w:rPr>
          <w:rFonts w:ascii="Arial" w:hAnsi="Arial" w:cs="Arial"/>
          <w:sz w:val="24"/>
          <w:szCs w:val="24"/>
        </w:rPr>
        <w:t xml:space="preserve">5, </w:t>
      </w:r>
      <w:proofErr w:type="gramStart"/>
      <w:r w:rsidRPr="005F5342">
        <w:rPr>
          <w:rFonts w:ascii="Arial" w:hAnsi="Arial" w:cs="Arial"/>
          <w:sz w:val="24"/>
          <w:szCs w:val="24"/>
        </w:rPr>
        <w:t>2026</w:t>
      </w:r>
      <w:proofErr w:type="gramEnd"/>
      <w:r w:rsidRPr="005F5342">
        <w:rPr>
          <w:rFonts w:ascii="Arial" w:hAnsi="Arial" w:cs="Arial"/>
          <w:sz w:val="24"/>
          <w:szCs w:val="24"/>
        </w:rPr>
        <w:t xml:space="preserve"> Public Utility Commission of Texas (PUCT): </w:t>
      </w:r>
      <w:r w:rsidR="00016B71">
        <w:rPr>
          <w:rFonts w:ascii="Arial" w:hAnsi="Arial" w:cs="Arial"/>
          <w:sz w:val="24"/>
          <w:szCs w:val="24"/>
        </w:rPr>
        <w:t>Consideration of f</w:t>
      </w:r>
      <w:r w:rsidRPr="005F5342">
        <w:rPr>
          <w:rFonts w:ascii="Arial" w:hAnsi="Arial" w:cs="Arial"/>
          <w:sz w:val="24"/>
          <w:szCs w:val="24"/>
        </w:rPr>
        <w:t xml:space="preserve">inal </w:t>
      </w:r>
      <w:r w:rsidR="005F5342">
        <w:rPr>
          <w:rFonts w:ascii="Arial" w:hAnsi="Arial" w:cs="Arial"/>
          <w:sz w:val="24"/>
          <w:szCs w:val="24"/>
        </w:rPr>
        <w:t>approval</w:t>
      </w:r>
    </w:p>
    <w:p w14:paraId="281AA6D9" w14:textId="7DAF98F7" w:rsidR="00B33678" w:rsidRPr="005F5342" w:rsidRDefault="00B33678" w:rsidP="005F5342">
      <w:pPr>
        <w:spacing w:before="120" w:after="120"/>
        <w:rPr>
          <w:rFonts w:ascii="Arial" w:hAnsi="Arial" w:cs="Arial"/>
        </w:rPr>
      </w:pPr>
      <w:r w:rsidRPr="005F5342">
        <w:rPr>
          <w:rFonts w:ascii="Arial" w:hAnsi="Arial" w:cs="Arial"/>
        </w:rPr>
        <w:t>Maintaining this schedule will provide adequate time for implementation and allow Market Participants to prepare for the upcoming FFSS obligation period.</w:t>
      </w:r>
      <w:r w:rsidR="001A0A4D">
        <w:rPr>
          <w:rFonts w:ascii="Arial" w:hAnsi="Arial" w:cs="Arial"/>
        </w:rPr>
        <w:t xml:space="preserve">  Accordingly, ERCOT requests pursuant to </w:t>
      </w:r>
      <w:r w:rsidR="00254952">
        <w:rPr>
          <w:rFonts w:ascii="Arial" w:hAnsi="Arial" w:cs="Arial"/>
        </w:rPr>
        <w:t>paragraph (1) of Section</w:t>
      </w:r>
      <w:r w:rsidR="001A0A4D">
        <w:rPr>
          <w:rFonts w:ascii="Arial" w:hAnsi="Arial" w:cs="Arial"/>
        </w:rPr>
        <w:t xml:space="preserve"> 21.6</w:t>
      </w:r>
      <w:r w:rsidR="00254952">
        <w:rPr>
          <w:rFonts w:ascii="Arial" w:hAnsi="Arial" w:cs="Arial"/>
        </w:rPr>
        <w:t xml:space="preserve">, </w:t>
      </w:r>
      <w:r w:rsidR="00254952" w:rsidRPr="00254952">
        <w:rPr>
          <w:rFonts w:ascii="Arial" w:hAnsi="Arial" w:cs="Arial"/>
        </w:rPr>
        <w:t xml:space="preserve">Nodal Protocol Revision </w:t>
      </w:r>
      <w:r w:rsidR="00254952" w:rsidRPr="00254952">
        <w:rPr>
          <w:rFonts w:ascii="Arial" w:hAnsi="Arial" w:cs="Arial"/>
        </w:rPr>
        <w:lastRenderedPageBreak/>
        <w:t>Implementation</w:t>
      </w:r>
      <w:r w:rsidR="00254952">
        <w:rPr>
          <w:rFonts w:ascii="Arial" w:hAnsi="Arial" w:cs="Arial"/>
        </w:rPr>
        <w:t>,</w:t>
      </w:r>
      <w:r w:rsidR="001A0A4D">
        <w:rPr>
          <w:rFonts w:ascii="Arial" w:hAnsi="Arial" w:cs="Arial"/>
        </w:rPr>
        <w:t xml:space="preserve"> that the effective date for NPRR1335 be one Business Day after the PUCT’s approval.  If the PUCT approves NPRR1335 at its Open Meeting on November 5, 2026, this would allow the language to become effective on November 6, 2026, which is before the November 15, </w:t>
      </w:r>
      <w:proofErr w:type="gramStart"/>
      <w:r w:rsidR="001A0A4D">
        <w:rPr>
          <w:rFonts w:ascii="Arial" w:hAnsi="Arial" w:cs="Arial"/>
        </w:rPr>
        <w:t>2026</w:t>
      </w:r>
      <w:proofErr w:type="gramEnd"/>
      <w:r w:rsidR="001A0A4D">
        <w:rPr>
          <w:rFonts w:ascii="Arial" w:hAnsi="Arial" w:cs="Arial"/>
        </w:rPr>
        <w:t xml:space="preserve"> date on which the upcoming FFSS obligation period begins.</w:t>
      </w:r>
    </w:p>
    <w:p w14:paraId="348CB3A8" w14:textId="5B743C5D" w:rsidR="00B33678" w:rsidRPr="005F5342" w:rsidRDefault="00B33678" w:rsidP="005F5342">
      <w:pPr>
        <w:spacing w:before="120" w:after="120"/>
        <w:rPr>
          <w:rFonts w:ascii="Arial" w:hAnsi="Arial" w:cs="Arial"/>
        </w:rPr>
      </w:pPr>
      <w:r w:rsidRPr="005F5342">
        <w:rPr>
          <w:rFonts w:ascii="Arial" w:hAnsi="Arial" w:cs="Arial"/>
        </w:rPr>
        <w:t>In addition, ERCOT intends to bring forward a separate NPRR prior to the 2027–2028 FFSS obligation period to further enhance the FFSS framework. Among the anticipated revisions is the addition of an allowance for the recovery of reasonable and verifiable emissions compliance costs incurred by FFSS Resources. ERCOT believes these future enhancements are appropriately addressed in a separate NPRR so they may receive focused stakeholder review without delaying implementation of the improvements contained in NPRR1335.</w:t>
      </w:r>
      <w:r w:rsidR="00F04037">
        <w:rPr>
          <w:rFonts w:ascii="Arial" w:hAnsi="Arial" w:cs="Arial"/>
        </w:rPr>
        <w:t xml:space="preserve">  Bringing that NPRR after the approval of NPRR1335 will allow for the proposed revisions to be made to </w:t>
      </w:r>
      <w:r w:rsidR="00254952">
        <w:rPr>
          <w:rFonts w:ascii="Arial" w:hAnsi="Arial" w:cs="Arial"/>
        </w:rPr>
        <w:t>blacklined Protocol</w:t>
      </w:r>
      <w:r w:rsidR="00F04037">
        <w:rPr>
          <w:rFonts w:ascii="Arial" w:hAnsi="Arial" w:cs="Arial"/>
        </w:rPr>
        <w:t xml:space="preserve"> language.</w:t>
      </w:r>
    </w:p>
    <w:p w14:paraId="62261934" w14:textId="70B429FC" w:rsidR="00BD7258" w:rsidRPr="005F5342" w:rsidRDefault="00B33678" w:rsidP="005F5342">
      <w:pPr>
        <w:spacing w:before="120" w:after="120"/>
        <w:rPr>
          <w:rFonts w:ascii="Arial" w:hAnsi="Arial" w:cs="Arial"/>
        </w:rPr>
      </w:pPr>
      <w:r w:rsidRPr="005F5342">
        <w:rPr>
          <w:rFonts w:ascii="Arial" w:hAnsi="Arial" w:cs="Arial"/>
        </w:rPr>
        <w:t>ERCOT appreciates the stakeholders' consideration of this request and looks forward to continued collaboration on future enhancements to the FFSS program.</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5AA6BDDC" w14:textId="77777777" w:rsidTr="00B5080A">
        <w:trPr>
          <w:trHeight w:val="350"/>
        </w:trPr>
        <w:tc>
          <w:tcPr>
            <w:tcW w:w="10440" w:type="dxa"/>
            <w:tcBorders>
              <w:bottom w:val="single" w:sz="4" w:space="0" w:color="auto"/>
            </w:tcBorders>
            <w:shd w:val="clear" w:color="auto" w:fill="FFFFFF"/>
            <w:vAlign w:val="center"/>
          </w:tcPr>
          <w:p w14:paraId="6AA1C245" w14:textId="77777777" w:rsidR="00BD7258" w:rsidRDefault="00BD7258" w:rsidP="00B5080A">
            <w:pPr>
              <w:pStyle w:val="Header"/>
              <w:jc w:val="center"/>
            </w:pPr>
            <w:r>
              <w:t>Revised Cover Page Language</w:t>
            </w:r>
          </w:p>
        </w:tc>
      </w:tr>
    </w:tbl>
    <w:p w14:paraId="4F1E0676" w14:textId="0F429AA6" w:rsidR="00BD7258" w:rsidRDefault="005F5342" w:rsidP="005F5342">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3F001FFB" w14:textId="77777777">
        <w:trPr>
          <w:trHeight w:val="350"/>
        </w:trPr>
        <w:tc>
          <w:tcPr>
            <w:tcW w:w="10440" w:type="dxa"/>
            <w:tcBorders>
              <w:bottom w:val="single" w:sz="4" w:space="0" w:color="auto"/>
            </w:tcBorders>
            <w:shd w:val="clear" w:color="auto" w:fill="FFFFFF"/>
            <w:vAlign w:val="center"/>
          </w:tcPr>
          <w:p w14:paraId="4DEAAD1D" w14:textId="77777777" w:rsidR="00152993" w:rsidRDefault="00152993">
            <w:pPr>
              <w:pStyle w:val="Header"/>
              <w:jc w:val="center"/>
            </w:pPr>
            <w:r>
              <w:t>Revised Proposed Protocol Language</w:t>
            </w:r>
          </w:p>
        </w:tc>
      </w:tr>
    </w:tbl>
    <w:p w14:paraId="02D7AFFC" w14:textId="66AA70C8" w:rsidR="00152993" w:rsidRDefault="005F5342" w:rsidP="005F5342">
      <w:pPr>
        <w:pStyle w:val="NormalArial"/>
        <w:spacing w:before="120" w:after="120"/>
      </w:pPr>
      <w:r>
        <w:t>None.</w:t>
      </w:r>
    </w:p>
    <w:sectPr w:rsidR="00152993" w:rsidSect="0074209E">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8A51" w14:textId="77777777" w:rsidR="0087009B" w:rsidRDefault="0087009B">
      <w:r>
        <w:separator/>
      </w:r>
    </w:p>
  </w:endnote>
  <w:endnote w:type="continuationSeparator" w:id="0">
    <w:p w14:paraId="3B431FF6" w14:textId="77777777" w:rsidR="0087009B" w:rsidRDefault="0087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FD73" w14:textId="5DFD025D" w:rsidR="00EE6681" w:rsidRDefault="00604512"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5F5342">
      <w:rPr>
        <w:rFonts w:ascii="Arial" w:hAnsi="Arial"/>
        <w:noProof/>
        <w:sz w:val="18"/>
      </w:rPr>
      <w:t>1335NPRR-10 ERCOT Comments 08</w:t>
    </w:r>
    <w:r w:rsidR="00A43F79">
      <w:rPr>
        <w:rFonts w:ascii="Arial" w:hAnsi="Arial"/>
        <w:noProof/>
        <w:sz w:val="18"/>
      </w:rPr>
      <w:t>05</w:t>
    </w:r>
    <w:r w:rsidR="005F5342">
      <w:rPr>
        <w:rFonts w:ascii="Arial" w:hAnsi="Arial"/>
        <w:noProof/>
        <w:sz w:val="18"/>
      </w:rPr>
      <w:t>26</w:t>
    </w:r>
    <w:r>
      <w:rPr>
        <w:rFonts w:ascii="Arial" w:hAnsi="Arial"/>
        <w:sz w:val="18"/>
      </w:rPr>
      <w:fldChar w:fldCharType="end"/>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p>
  <w:p w14:paraId="14C2E9A4"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ABEA" w14:textId="77777777" w:rsidR="0087009B" w:rsidRDefault="0087009B">
      <w:r>
        <w:separator/>
      </w:r>
    </w:p>
  </w:footnote>
  <w:footnote w:type="continuationSeparator" w:id="0">
    <w:p w14:paraId="79B84AC6" w14:textId="77777777" w:rsidR="0087009B" w:rsidRDefault="00870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BA3" w14:textId="77777777" w:rsidR="00EE6681" w:rsidRDefault="00EE6681">
    <w:pPr>
      <w:pStyle w:val="Header"/>
      <w:jc w:val="center"/>
      <w:rPr>
        <w:sz w:val="32"/>
      </w:rPr>
    </w:pPr>
    <w:r>
      <w:rPr>
        <w:sz w:val="32"/>
      </w:rPr>
      <w:t>NPRR Comments</w:t>
    </w:r>
  </w:p>
  <w:p w14:paraId="3A128BD3"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D6D03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C8E704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BED2BC3"/>
    <w:multiLevelType w:val="multilevel"/>
    <w:tmpl w:val="4470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16F6F"/>
    <w:multiLevelType w:val="multilevel"/>
    <w:tmpl w:val="992A5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02487153">
    <w:abstractNumId w:val="2"/>
  </w:num>
  <w:num w:numId="2" w16cid:durableId="1432428757">
    <w:abstractNumId w:val="5"/>
  </w:num>
  <w:num w:numId="3" w16cid:durableId="1373268369">
    <w:abstractNumId w:val="3"/>
  </w:num>
  <w:num w:numId="4" w16cid:durableId="799539967">
    <w:abstractNumId w:val="4"/>
  </w:num>
  <w:num w:numId="5" w16cid:durableId="650133275">
    <w:abstractNumId w:val="1"/>
  </w:num>
  <w:num w:numId="6" w16cid:durableId="84674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6B71"/>
    <w:rsid w:val="00021D6C"/>
    <w:rsid w:val="00037668"/>
    <w:rsid w:val="00071525"/>
    <w:rsid w:val="00075A94"/>
    <w:rsid w:val="00132855"/>
    <w:rsid w:val="00152993"/>
    <w:rsid w:val="00170297"/>
    <w:rsid w:val="001A0A4D"/>
    <w:rsid w:val="001A227D"/>
    <w:rsid w:val="001E2032"/>
    <w:rsid w:val="00254952"/>
    <w:rsid w:val="003010C0"/>
    <w:rsid w:val="003221A3"/>
    <w:rsid w:val="00332A97"/>
    <w:rsid w:val="00332FED"/>
    <w:rsid w:val="00350C00"/>
    <w:rsid w:val="00366113"/>
    <w:rsid w:val="003A3392"/>
    <w:rsid w:val="003C270C"/>
    <w:rsid w:val="003D0994"/>
    <w:rsid w:val="003E5174"/>
    <w:rsid w:val="00423824"/>
    <w:rsid w:val="0043567D"/>
    <w:rsid w:val="004B7175"/>
    <w:rsid w:val="004B7B90"/>
    <w:rsid w:val="004C411A"/>
    <w:rsid w:val="004E2C19"/>
    <w:rsid w:val="005D2148"/>
    <w:rsid w:val="005D284C"/>
    <w:rsid w:val="005F5342"/>
    <w:rsid w:val="00604512"/>
    <w:rsid w:val="00633E23"/>
    <w:rsid w:val="00673B94"/>
    <w:rsid w:val="00680AC6"/>
    <w:rsid w:val="006835D8"/>
    <w:rsid w:val="006C316E"/>
    <w:rsid w:val="006D0F7C"/>
    <w:rsid w:val="0070623A"/>
    <w:rsid w:val="007269C4"/>
    <w:rsid w:val="0074209E"/>
    <w:rsid w:val="007F2CA8"/>
    <w:rsid w:val="007F7161"/>
    <w:rsid w:val="0085559E"/>
    <w:rsid w:val="0087009B"/>
    <w:rsid w:val="00896B1B"/>
    <w:rsid w:val="008E559E"/>
    <w:rsid w:val="00916080"/>
    <w:rsid w:val="00921A68"/>
    <w:rsid w:val="00942D6E"/>
    <w:rsid w:val="00962FF4"/>
    <w:rsid w:val="00A015C4"/>
    <w:rsid w:val="00A07FF0"/>
    <w:rsid w:val="00A15172"/>
    <w:rsid w:val="00A43F79"/>
    <w:rsid w:val="00B0586C"/>
    <w:rsid w:val="00B33678"/>
    <w:rsid w:val="00B4161B"/>
    <w:rsid w:val="00B5080A"/>
    <w:rsid w:val="00B943AE"/>
    <w:rsid w:val="00BD7258"/>
    <w:rsid w:val="00C0598D"/>
    <w:rsid w:val="00C11956"/>
    <w:rsid w:val="00C23AEE"/>
    <w:rsid w:val="00C602E5"/>
    <w:rsid w:val="00C63CEC"/>
    <w:rsid w:val="00C748FD"/>
    <w:rsid w:val="00D4046E"/>
    <w:rsid w:val="00D4362F"/>
    <w:rsid w:val="00D66662"/>
    <w:rsid w:val="00DD4739"/>
    <w:rsid w:val="00DE5F33"/>
    <w:rsid w:val="00E07B54"/>
    <w:rsid w:val="00E11F78"/>
    <w:rsid w:val="00E1243C"/>
    <w:rsid w:val="00E621E1"/>
    <w:rsid w:val="00EC55B3"/>
    <w:rsid w:val="00EE6681"/>
    <w:rsid w:val="00F04037"/>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C305F"/>
  <w15:chartTrackingRefBased/>
  <w15:docId w15:val="{B6A7358E-7E22-4809-9F8C-8D5726FC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List Bullet" w:uiPriority="99"/>
    <w:lsdException w:name="List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ListBullet">
    <w:name w:val="List Bullet"/>
    <w:basedOn w:val="Normal"/>
    <w:uiPriority w:val="99"/>
    <w:unhideWhenUsed/>
    <w:rsid w:val="00B33678"/>
    <w:pPr>
      <w:numPr>
        <w:numId w:val="5"/>
      </w:numPr>
      <w:tabs>
        <w:tab w:val="clear" w:pos="360"/>
      </w:tabs>
      <w:spacing w:after="200" w:line="276" w:lineRule="auto"/>
      <w:ind w:left="0" w:firstLine="0"/>
      <w:contextualSpacing/>
    </w:pPr>
    <w:rPr>
      <w:rFonts w:ascii="Calibri" w:eastAsia="MS Mincho" w:hAnsi="Calibri"/>
      <w:sz w:val="22"/>
      <w:szCs w:val="22"/>
    </w:rPr>
  </w:style>
  <w:style w:type="paragraph" w:styleId="ListNumber">
    <w:name w:val="List Number"/>
    <w:basedOn w:val="Normal"/>
    <w:uiPriority w:val="99"/>
    <w:unhideWhenUsed/>
    <w:rsid w:val="00B33678"/>
    <w:pPr>
      <w:numPr>
        <w:numId w:val="6"/>
      </w:numPr>
      <w:tabs>
        <w:tab w:val="clear" w:pos="360"/>
      </w:tabs>
      <w:spacing w:after="200" w:line="276" w:lineRule="auto"/>
      <w:ind w:left="0" w:firstLine="0"/>
      <w:contextualSpacing/>
    </w:pPr>
    <w:rPr>
      <w:rFonts w:ascii="Calibri" w:eastAsia="MS Mincho" w:hAnsi="Calibri"/>
      <w:sz w:val="22"/>
      <w:szCs w:val="22"/>
    </w:rPr>
  </w:style>
  <w:style w:type="paragraph" w:styleId="Revision">
    <w:name w:val="Revision"/>
    <w:hidden/>
    <w:uiPriority w:val="99"/>
    <w:semiHidden/>
    <w:rsid w:val="003A3392"/>
    <w:rPr>
      <w:sz w:val="24"/>
      <w:szCs w:val="24"/>
    </w:rPr>
  </w:style>
  <w:style w:type="character" w:styleId="UnresolvedMention">
    <w:name w:val="Unresolved Mention"/>
    <w:basedOn w:val="DefaultParagraphFont"/>
    <w:uiPriority w:val="99"/>
    <w:semiHidden/>
    <w:unhideWhenUsed/>
    <w:rsid w:val="00254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o.Gonzalez@erco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rcot.com/mktrules/issues/NPRR133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tthew.Arth@ercot.com" TargetMode="External"/><Relationship Id="rId4" Type="http://schemas.openxmlformats.org/officeDocument/2006/relationships/webSettings" Target="webSettings.xml"/><Relationship Id="rId9" Type="http://schemas.openxmlformats.org/officeDocument/2006/relationships/hyperlink" Target="mailto:Mark.Patterson@erco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 Market Rules</cp:lastModifiedBy>
  <cp:revision>3</cp:revision>
  <cp:lastPrinted>2001-06-20T16:28:00Z</cp:lastPrinted>
  <dcterms:created xsi:type="dcterms:W3CDTF">2026-08-05T02:28:00Z</dcterms:created>
  <dcterms:modified xsi:type="dcterms:W3CDTF">2026-08-05T12:03:00Z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2026-08-03T16:59:26Z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0aab26f7-7f0d-453d-bc42-5e73c623565e</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