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1532DD38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C0DE1D" w14:textId="77777777" w:rsidR="00152993" w:rsidRDefault="00964050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015E710" w14:textId="79E61EE3" w:rsidR="00152993" w:rsidRDefault="00AE6427">
            <w:pPr>
              <w:pStyle w:val="Header"/>
            </w:pPr>
            <w:hyperlink r:id="rId7" w:history="1">
              <w:r w:rsidR="00DB5161" w:rsidRPr="00AE6427">
                <w:rPr>
                  <w:rStyle w:val="Hyperlink"/>
                </w:rPr>
                <w:t>1284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4E1333" w14:textId="77777777" w:rsidR="00152993" w:rsidRDefault="00964050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554362D1" w14:textId="77777777" w:rsidR="00152993" w:rsidRDefault="00DB5161">
            <w:pPr>
              <w:pStyle w:val="Header"/>
            </w:pPr>
            <w:r>
              <w:t>Guaranteed Reliability Load Process</w:t>
            </w:r>
          </w:p>
        </w:tc>
      </w:tr>
      <w:tr w:rsidR="00152993" w14:paraId="238647E5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5D7965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06FF8B" w14:textId="77777777" w:rsidR="00152993" w:rsidRDefault="00152993">
            <w:pPr>
              <w:pStyle w:val="NormalArial"/>
            </w:pPr>
          </w:p>
        </w:tc>
      </w:tr>
      <w:tr w:rsidR="00152993" w14:paraId="69AA88CE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F235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C92C" w14:textId="10D24B06" w:rsidR="00152993" w:rsidRDefault="00AE6427">
            <w:pPr>
              <w:pStyle w:val="NormalArial"/>
            </w:pPr>
            <w:r>
              <w:t>July 16, 2026</w:t>
            </w:r>
          </w:p>
        </w:tc>
      </w:tr>
      <w:tr w:rsidR="00152993" w14:paraId="6D110046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4F2F5C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8C52C" w14:textId="77777777" w:rsidR="00152993" w:rsidRDefault="00152993">
            <w:pPr>
              <w:pStyle w:val="NormalArial"/>
            </w:pPr>
          </w:p>
        </w:tc>
      </w:tr>
      <w:tr w:rsidR="00152993" w14:paraId="097D7AD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587B43" w14:textId="74AD4E73" w:rsidR="003E0B65" w:rsidRPr="003E0B65" w:rsidRDefault="00152993" w:rsidP="00AE6427">
            <w:pPr>
              <w:pStyle w:val="Header"/>
              <w:jc w:val="center"/>
              <w:rPr>
                <w:b w:val="0"/>
                <w:i/>
                <w:color w:val="FF0000"/>
                <w:sz w:val="18"/>
                <w:szCs w:val="18"/>
              </w:rPr>
            </w:pPr>
            <w:r>
              <w:t>Submitter’s Information</w:t>
            </w:r>
          </w:p>
        </w:tc>
      </w:tr>
      <w:tr w:rsidR="008C693F" w14:paraId="67A53999" w14:textId="7777777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DDDE76A" w14:textId="77777777" w:rsidR="008C693F" w:rsidRPr="00EC55B3" w:rsidRDefault="008C693F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3503A387" w14:textId="77777777" w:rsidR="008C693F" w:rsidRDefault="00DB5161" w:rsidP="009447E7">
            <w:pPr>
              <w:pStyle w:val="NormalArial"/>
            </w:pPr>
            <w:r>
              <w:t>Clayton Greer</w:t>
            </w:r>
          </w:p>
        </w:tc>
      </w:tr>
      <w:tr w:rsidR="008C693F" w14:paraId="7E39D589" w14:textId="77777777" w:rsidTr="00AE642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89F8E54" w14:textId="77777777" w:rsidR="008C693F" w:rsidRPr="00EC55B3" w:rsidRDefault="00964050" w:rsidP="00EC55B3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2C240E00" w14:textId="77777777" w:rsidR="008C693F" w:rsidRDefault="00DB5161" w:rsidP="009447E7">
            <w:pPr>
              <w:pStyle w:val="NormalArial"/>
            </w:pPr>
            <w:r>
              <w:t>Cholla Petroleum</w:t>
            </w:r>
          </w:p>
        </w:tc>
      </w:tr>
      <w:tr w:rsidR="008C693F" w14:paraId="4D44CB80" w14:textId="77777777" w:rsidTr="00AE642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BC1EA2D" w14:textId="77777777" w:rsidR="008C693F" w:rsidRPr="00EC55B3" w:rsidRDefault="00964050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29416823" w14:textId="77777777" w:rsidR="008C693F" w:rsidRDefault="00DB5161" w:rsidP="009447E7">
            <w:pPr>
              <w:pStyle w:val="NormalArial"/>
            </w:pPr>
            <w:hyperlink r:id="rId8" w:history="1">
              <w:r w:rsidRPr="001B7EE0">
                <w:rPr>
                  <w:rStyle w:val="Hyperlink"/>
                </w:rPr>
                <w:t>clayton@chollainc.com</w:t>
              </w:r>
            </w:hyperlink>
          </w:p>
        </w:tc>
      </w:tr>
      <w:tr w:rsidR="00923C4A" w14:paraId="463A8565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3FBD99" w14:textId="77777777" w:rsidR="00923C4A" w:rsidRPr="00B93CA0" w:rsidRDefault="00923C4A" w:rsidP="004417B4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F597718" w14:textId="77777777" w:rsidR="00923C4A" w:rsidRDefault="00DB5161" w:rsidP="004417B4">
            <w:pPr>
              <w:pStyle w:val="NormalArial"/>
            </w:pPr>
            <w:r>
              <w:t>512-497-2986</w:t>
            </w:r>
          </w:p>
        </w:tc>
      </w:tr>
      <w:tr w:rsidR="00923C4A" w14:paraId="65FF6AB5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E1C5DF0" w14:textId="77777777" w:rsidR="00923C4A" w:rsidRPr="00B93CA0" w:rsidRDefault="00923C4A" w:rsidP="004417B4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314CAFC2" w14:textId="77777777" w:rsidR="00923C4A" w:rsidRDefault="00923C4A" w:rsidP="004417B4">
            <w:pPr>
              <w:pStyle w:val="NormalArial"/>
            </w:pPr>
          </w:p>
        </w:tc>
      </w:tr>
      <w:tr w:rsidR="00923C4A" w14:paraId="206AD86C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AD9BAA" w14:textId="77777777" w:rsidR="00923C4A" w:rsidRPr="00B93CA0" w:rsidDel="00E41BCF" w:rsidRDefault="00923C4A" w:rsidP="004417B4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2939908A" w14:textId="77777777" w:rsidR="00923C4A" w:rsidRDefault="00DB5161" w:rsidP="004417B4">
            <w:pPr>
              <w:pStyle w:val="NormalArial"/>
            </w:pPr>
            <w:r>
              <w:t>Industrial Consumer</w:t>
            </w:r>
          </w:p>
        </w:tc>
      </w:tr>
    </w:tbl>
    <w:p w14:paraId="3DFD7C5A" w14:textId="77777777" w:rsidR="00152993" w:rsidRDefault="00152993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A52E24" w14:paraId="3302DCAE" w14:textId="77777777">
        <w:trPr>
          <w:trHeight w:val="503"/>
        </w:trPr>
        <w:tc>
          <w:tcPr>
            <w:tcW w:w="10440" w:type="dxa"/>
            <w:vAlign w:val="center"/>
          </w:tcPr>
          <w:p w14:paraId="40986FB9" w14:textId="77777777" w:rsidR="00A52E24" w:rsidRDefault="00932B6C">
            <w:pPr>
              <w:pStyle w:val="NormalArial"/>
              <w:jc w:val="center"/>
              <w:rPr>
                <w:b/>
              </w:rPr>
            </w:pPr>
            <w:r>
              <w:rPr>
                <w:b/>
              </w:rPr>
              <w:t>Reason for Request for Withdrawal</w:t>
            </w:r>
          </w:p>
        </w:tc>
      </w:tr>
    </w:tbl>
    <w:p w14:paraId="0FD8DC33" w14:textId="77777777" w:rsidR="00A52E24" w:rsidRDefault="00A52E24">
      <w:pPr>
        <w:pStyle w:val="NormalArial"/>
      </w:pPr>
    </w:p>
    <w:p w14:paraId="0D8453F7" w14:textId="6CAFFD99" w:rsidR="00152993" w:rsidRDefault="00DB5161">
      <w:pPr>
        <w:pStyle w:val="NormalArial"/>
      </w:pPr>
      <w:r>
        <w:t xml:space="preserve">With the adoption of the </w:t>
      </w:r>
      <w:r w:rsidR="00AE6427">
        <w:t>Provisional Controllable Load Resource (</w:t>
      </w:r>
      <w:r>
        <w:t>PCLR</w:t>
      </w:r>
      <w:r w:rsidR="00AE6427">
        <w:t>)</w:t>
      </w:r>
      <w:r>
        <w:t xml:space="preserve"> process in </w:t>
      </w:r>
      <w:r w:rsidR="00AE6427">
        <w:t>Planning Guide Revision Request (</w:t>
      </w:r>
      <w:r>
        <w:t>PGRR</w:t>
      </w:r>
      <w:r w:rsidR="00AE6427">
        <w:t xml:space="preserve">) </w:t>
      </w:r>
      <w:r>
        <w:t>145,</w:t>
      </w:r>
      <w:r w:rsidR="00AE6427">
        <w:t xml:space="preserve"> </w:t>
      </w:r>
      <w:r w:rsidR="00AE6427" w:rsidRPr="00AE6427">
        <w:t>Batch Zero Process for Large Load Interconnections</w:t>
      </w:r>
      <w:r w:rsidR="00AE6427">
        <w:t>,</w:t>
      </w:r>
      <w:r>
        <w:t xml:space="preserve"> this </w:t>
      </w:r>
      <w:r w:rsidR="00AE6427">
        <w:t>Nodal Protocol Revision Request (</w:t>
      </w:r>
      <w:r>
        <w:t>NPRR</w:t>
      </w:r>
      <w:r w:rsidR="00AE6427">
        <w:t>)</w:t>
      </w:r>
      <w:r>
        <w:t xml:space="preserve"> is no longer necessary.</w:t>
      </w:r>
    </w:p>
    <w:sectPr w:rsidR="00152993" w:rsidSect="00604920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B856" w14:textId="77777777" w:rsidR="00982E87" w:rsidRDefault="00982E87">
      <w:r>
        <w:separator/>
      </w:r>
    </w:p>
  </w:endnote>
  <w:endnote w:type="continuationSeparator" w:id="0">
    <w:p w14:paraId="5F401C7E" w14:textId="77777777" w:rsidR="00982E87" w:rsidRDefault="0098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2132" w14:textId="70DEF270" w:rsidR="00964050" w:rsidRDefault="00F70F89" w:rsidP="00F70F89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1284NPRR-11 </w:t>
    </w:r>
    <w:r w:rsidR="00964050">
      <w:rPr>
        <w:rFonts w:ascii="Arial" w:hAnsi="Arial"/>
        <w:sz w:val="18"/>
      </w:rPr>
      <w:t xml:space="preserve">Request for Withdrawal </w:t>
    </w:r>
    <w:r>
      <w:rPr>
        <w:rFonts w:ascii="Arial" w:hAnsi="Arial"/>
        <w:sz w:val="18"/>
      </w:rPr>
      <w:t>071626</w:t>
    </w:r>
    <w:r w:rsidR="00964050">
      <w:rPr>
        <w:rFonts w:ascii="Arial" w:hAnsi="Arial"/>
        <w:sz w:val="18"/>
      </w:rPr>
      <w:tab/>
      <w:t xml:space="preserve">Page </w:t>
    </w:r>
    <w:r w:rsidR="00964050">
      <w:rPr>
        <w:rFonts w:ascii="Arial" w:hAnsi="Arial"/>
        <w:sz w:val="18"/>
      </w:rPr>
      <w:fldChar w:fldCharType="begin"/>
    </w:r>
    <w:r w:rsidR="00964050">
      <w:rPr>
        <w:rFonts w:ascii="Arial" w:hAnsi="Arial"/>
        <w:sz w:val="18"/>
      </w:rPr>
      <w:instrText xml:space="preserve"> PAGE </w:instrText>
    </w:r>
    <w:r w:rsidR="00964050">
      <w:rPr>
        <w:rFonts w:ascii="Arial" w:hAnsi="Arial"/>
        <w:sz w:val="18"/>
      </w:rPr>
      <w:fldChar w:fldCharType="separate"/>
    </w:r>
    <w:r w:rsidR="00964050">
      <w:rPr>
        <w:rFonts w:ascii="Arial" w:hAnsi="Arial"/>
        <w:noProof/>
        <w:sz w:val="18"/>
      </w:rPr>
      <w:t>1</w:t>
    </w:r>
    <w:r w:rsidR="00964050">
      <w:rPr>
        <w:rFonts w:ascii="Arial" w:hAnsi="Arial"/>
        <w:sz w:val="18"/>
      </w:rPr>
      <w:fldChar w:fldCharType="end"/>
    </w:r>
    <w:r w:rsidR="00964050">
      <w:rPr>
        <w:rFonts w:ascii="Arial" w:hAnsi="Arial"/>
        <w:sz w:val="18"/>
      </w:rPr>
      <w:t xml:space="preserve"> of </w:t>
    </w:r>
    <w:r w:rsidR="00964050">
      <w:rPr>
        <w:rFonts w:ascii="Arial" w:hAnsi="Arial"/>
        <w:sz w:val="18"/>
      </w:rPr>
      <w:fldChar w:fldCharType="begin"/>
    </w:r>
    <w:r w:rsidR="00964050">
      <w:rPr>
        <w:rFonts w:ascii="Arial" w:hAnsi="Arial"/>
        <w:sz w:val="18"/>
      </w:rPr>
      <w:instrText xml:space="preserve"> NUMPAGES </w:instrText>
    </w:r>
    <w:r w:rsidR="00964050">
      <w:rPr>
        <w:rFonts w:ascii="Arial" w:hAnsi="Arial"/>
        <w:sz w:val="18"/>
      </w:rPr>
      <w:fldChar w:fldCharType="separate"/>
    </w:r>
    <w:r w:rsidR="00964050">
      <w:rPr>
        <w:rFonts w:ascii="Arial" w:hAnsi="Arial"/>
        <w:noProof/>
        <w:sz w:val="18"/>
      </w:rPr>
      <w:t>1</w:t>
    </w:r>
    <w:r w:rsidR="00964050">
      <w:rPr>
        <w:rFonts w:ascii="Arial" w:hAnsi="Arial"/>
        <w:sz w:val="18"/>
      </w:rPr>
      <w:fldChar w:fldCharType="end"/>
    </w:r>
  </w:p>
  <w:p w14:paraId="662B3408" w14:textId="77777777" w:rsidR="00964050" w:rsidRDefault="00964050" w:rsidP="00A7456F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662A1" w14:textId="77777777" w:rsidR="00982E87" w:rsidRDefault="00982E87">
      <w:r>
        <w:separator/>
      </w:r>
    </w:p>
  </w:footnote>
  <w:footnote w:type="continuationSeparator" w:id="0">
    <w:p w14:paraId="75E5C7A8" w14:textId="77777777" w:rsidR="00982E87" w:rsidRDefault="0098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DBDC" w14:textId="77777777" w:rsidR="00964050" w:rsidRDefault="00964050">
    <w:pPr>
      <w:pStyle w:val="Header"/>
      <w:jc w:val="center"/>
      <w:rPr>
        <w:sz w:val="32"/>
      </w:rPr>
    </w:pPr>
    <w:r>
      <w:rPr>
        <w:sz w:val="32"/>
      </w:rPr>
      <w:t>Request for Withdrawal</w:t>
    </w:r>
  </w:p>
  <w:p w14:paraId="42753620" w14:textId="77777777" w:rsidR="00964050" w:rsidRDefault="00964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07888060">
    <w:abstractNumId w:val="0"/>
  </w:num>
  <w:num w:numId="2" w16cid:durableId="996106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152993"/>
    <w:rsid w:val="001A227D"/>
    <w:rsid w:val="001C6CCE"/>
    <w:rsid w:val="001F69CB"/>
    <w:rsid w:val="00225D17"/>
    <w:rsid w:val="00291264"/>
    <w:rsid w:val="003010C0"/>
    <w:rsid w:val="003154AC"/>
    <w:rsid w:val="003457F1"/>
    <w:rsid w:val="003B13C8"/>
    <w:rsid w:val="003C270C"/>
    <w:rsid w:val="003E0B65"/>
    <w:rsid w:val="004417B4"/>
    <w:rsid w:val="00456EFE"/>
    <w:rsid w:val="004B7B90"/>
    <w:rsid w:val="004C0BAA"/>
    <w:rsid w:val="00507B52"/>
    <w:rsid w:val="005B57C7"/>
    <w:rsid w:val="005D284C"/>
    <w:rsid w:val="00604920"/>
    <w:rsid w:val="00624F52"/>
    <w:rsid w:val="00633E23"/>
    <w:rsid w:val="00662326"/>
    <w:rsid w:val="00673B94"/>
    <w:rsid w:val="00680AC6"/>
    <w:rsid w:val="006F3064"/>
    <w:rsid w:val="007B1028"/>
    <w:rsid w:val="007F7161"/>
    <w:rsid w:val="008C693F"/>
    <w:rsid w:val="008E559E"/>
    <w:rsid w:val="00921A68"/>
    <w:rsid w:val="00923C4A"/>
    <w:rsid w:val="00932B6C"/>
    <w:rsid w:val="009447E7"/>
    <w:rsid w:val="00955685"/>
    <w:rsid w:val="00964050"/>
    <w:rsid w:val="00982E87"/>
    <w:rsid w:val="00A52E24"/>
    <w:rsid w:val="00A7456F"/>
    <w:rsid w:val="00A806F6"/>
    <w:rsid w:val="00A835F7"/>
    <w:rsid w:val="00A84A5C"/>
    <w:rsid w:val="00AE5FD4"/>
    <w:rsid w:val="00AE6427"/>
    <w:rsid w:val="00C0598D"/>
    <w:rsid w:val="00CC1499"/>
    <w:rsid w:val="00CF13D5"/>
    <w:rsid w:val="00CF696C"/>
    <w:rsid w:val="00D1578C"/>
    <w:rsid w:val="00D4046E"/>
    <w:rsid w:val="00DB5161"/>
    <w:rsid w:val="00DF5F07"/>
    <w:rsid w:val="00E11F78"/>
    <w:rsid w:val="00E621E1"/>
    <w:rsid w:val="00EC55B3"/>
    <w:rsid w:val="00F70F89"/>
    <w:rsid w:val="00F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15F128"/>
  <w15:chartTrackingRefBased/>
  <w15:docId w15:val="{1EDAC260-0A87-493F-9733-8329C2A4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pPr>
      <w:tabs>
        <w:tab w:val="center" w:pos="4536"/>
      </w:tabs>
    </w:pPr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A52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+Arial Char"/>
    <w:link w:val="NormalArial"/>
    <w:rsid w:val="00923C4A"/>
    <w:rPr>
      <w:rFonts w:ascii="Arial" w:hAnsi="Arial"/>
      <w:sz w:val="24"/>
      <w:szCs w:val="24"/>
      <w:lang w:val="en-US" w:eastAsia="en-US" w:bidi="ar-SA"/>
    </w:rPr>
  </w:style>
  <w:style w:type="character" w:styleId="UnresolvedMention">
    <w:name w:val="Unresolved Mention"/>
    <w:uiPriority w:val="99"/>
    <w:semiHidden/>
    <w:unhideWhenUsed/>
    <w:rsid w:val="00DB5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yton@chollain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2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575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637</CharactersWithSpaces>
  <SharedDoc>false</SharedDoc>
  <HLinks>
    <vt:vector size="6" baseType="variant">
      <vt:variant>
        <vt:i4>1966138</vt:i4>
      </vt:variant>
      <vt:variant>
        <vt:i4>0</vt:i4>
      </vt:variant>
      <vt:variant>
        <vt:i4>0</vt:i4>
      </vt:variant>
      <vt:variant>
        <vt:i4>5</vt:i4>
      </vt:variant>
      <vt:variant>
        <vt:lpwstr>mailto:clayton@chollainc.com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C Phillips</cp:lastModifiedBy>
  <cp:revision>4</cp:revision>
  <cp:lastPrinted>2001-06-20T16:28:00Z</cp:lastPrinted>
  <dcterms:created xsi:type="dcterms:W3CDTF">2026-07-16T17:01:00Z</dcterms:created>
  <dcterms:modified xsi:type="dcterms:W3CDTF">2026-07-16T17:04:00Z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2026-07-16T17:01:46Z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69eb94db-5ffb-49fc-99af-c86958a03f9e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