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75B810E7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A8D9EC" w14:textId="77777777" w:rsidR="00152993" w:rsidRDefault="00EE6681" w:rsidP="00A87983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2BCEE61" w14:textId="77777777" w:rsidR="00152993" w:rsidRDefault="00A87983" w:rsidP="00A87983">
            <w:pPr>
              <w:pStyle w:val="Header"/>
              <w:jc w:val="center"/>
            </w:pPr>
            <w:hyperlink r:id="rId7" w:anchor="summary" w:history="1">
              <w:r w:rsidRPr="00A87983">
                <w:rPr>
                  <w:rStyle w:val="Hyperlink"/>
                </w:rPr>
                <w:t>1335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11C931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4660415B" w14:textId="77777777" w:rsidR="00152993" w:rsidRDefault="00A87983">
            <w:pPr>
              <w:pStyle w:val="Header"/>
            </w:pPr>
            <w:r w:rsidRPr="00A87983">
              <w:t>Implementation of PUCT Changes to Firm Fuel Supply Service for Phase 3</w:t>
            </w:r>
          </w:p>
        </w:tc>
      </w:tr>
      <w:tr w:rsidR="00152993" w14:paraId="0BD39481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6D6DBF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180DBB" w14:textId="77777777" w:rsidR="00152993" w:rsidRDefault="00152993">
            <w:pPr>
              <w:pStyle w:val="NormalArial"/>
            </w:pPr>
          </w:p>
        </w:tc>
      </w:tr>
      <w:tr w:rsidR="00152993" w14:paraId="57DE0BE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DCF9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1A92" w14:textId="14194A47" w:rsidR="00152993" w:rsidRDefault="00A87983">
            <w:pPr>
              <w:pStyle w:val="NormalArial"/>
            </w:pPr>
            <w:r>
              <w:t xml:space="preserve">July </w:t>
            </w:r>
            <w:r w:rsidR="00BA0014">
              <w:t>8</w:t>
            </w:r>
            <w:r w:rsidR="0096103F">
              <w:t>, 2026</w:t>
            </w:r>
          </w:p>
        </w:tc>
      </w:tr>
      <w:tr w:rsidR="00152993" w14:paraId="7EDD0AD9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BBE4F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0E6A5" w14:textId="77777777" w:rsidR="00152993" w:rsidRDefault="00152993">
            <w:pPr>
              <w:pStyle w:val="NormalArial"/>
            </w:pPr>
          </w:p>
        </w:tc>
      </w:tr>
      <w:tr w:rsidR="00152993" w14:paraId="7F72285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F62EE8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96103F" w14:paraId="6A51CDDF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9834676" w14:textId="77777777" w:rsidR="0096103F" w:rsidRPr="00EC55B3" w:rsidRDefault="0096103F" w:rsidP="0096103F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F79C" w14:textId="77777777" w:rsidR="0096103F" w:rsidRDefault="0096103F" w:rsidP="0096103F">
            <w:pPr>
              <w:pStyle w:val="NormalArial"/>
            </w:pPr>
            <w:r>
              <w:t>Blake Holt on behalf of the Wholesale Market Subcommittee (WMS)</w:t>
            </w:r>
          </w:p>
        </w:tc>
      </w:tr>
      <w:tr w:rsidR="0096103F" w14:paraId="1FDCA3E6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F53D8AC" w14:textId="77777777" w:rsidR="0096103F" w:rsidRPr="00EC55B3" w:rsidRDefault="0096103F" w:rsidP="0096103F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792" w14:textId="77777777" w:rsidR="0096103F" w:rsidRDefault="0096103F" w:rsidP="0096103F">
            <w:pPr>
              <w:pStyle w:val="NormalArial"/>
            </w:pPr>
            <w:hyperlink r:id="rId8" w:history="1">
              <w:r>
                <w:rPr>
                  <w:rStyle w:val="Hyperlink"/>
                </w:rPr>
                <w:t>blake.holt@lcra.org</w:t>
              </w:r>
            </w:hyperlink>
            <w:r>
              <w:t xml:space="preserve"> </w:t>
            </w:r>
          </w:p>
        </w:tc>
      </w:tr>
      <w:tr w:rsidR="0096103F" w14:paraId="407C6068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E886972" w14:textId="77777777" w:rsidR="0096103F" w:rsidRPr="00EC55B3" w:rsidRDefault="0096103F" w:rsidP="0096103F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31C7" w14:textId="77777777" w:rsidR="0096103F" w:rsidRDefault="0096103F" w:rsidP="0096103F">
            <w:pPr>
              <w:pStyle w:val="NormalArial"/>
            </w:pPr>
            <w:r>
              <w:t>Lower Colorado River Authority (LCRA)</w:t>
            </w:r>
          </w:p>
        </w:tc>
      </w:tr>
      <w:tr w:rsidR="0096103F" w14:paraId="09573ECD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8B49B3" w14:textId="77777777" w:rsidR="0096103F" w:rsidRPr="00EC55B3" w:rsidRDefault="0096103F" w:rsidP="0096103F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59A7" w14:textId="77777777" w:rsidR="0096103F" w:rsidRDefault="0096103F" w:rsidP="0096103F">
            <w:pPr>
              <w:pStyle w:val="NormalArial"/>
            </w:pPr>
          </w:p>
        </w:tc>
      </w:tr>
      <w:tr w:rsidR="0096103F" w14:paraId="71CBB05B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310FDDC" w14:textId="77777777" w:rsidR="0096103F" w:rsidRPr="00EC55B3" w:rsidRDefault="0096103F" w:rsidP="0096103F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D462" w14:textId="77777777" w:rsidR="0096103F" w:rsidRDefault="0096103F" w:rsidP="0096103F">
            <w:pPr>
              <w:pStyle w:val="NormalArial"/>
            </w:pPr>
            <w:r>
              <w:t>254-913-8096</w:t>
            </w:r>
          </w:p>
        </w:tc>
      </w:tr>
      <w:tr w:rsidR="0096103F" w14:paraId="64FD8F0E" w14:textId="77777777" w:rsidTr="00A10F5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397D88" w14:textId="77777777" w:rsidR="0096103F" w:rsidRPr="00EC55B3" w:rsidDel="00075A94" w:rsidRDefault="0096103F" w:rsidP="0096103F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A897" w14:textId="77777777" w:rsidR="0096103F" w:rsidRDefault="0096103F" w:rsidP="0096103F">
            <w:pPr>
              <w:pStyle w:val="NormalArial"/>
            </w:pPr>
            <w:r>
              <w:t>Not applicable</w:t>
            </w:r>
          </w:p>
        </w:tc>
      </w:tr>
    </w:tbl>
    <w:p w14:paraId="6E6602FF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0E218AB0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5A8DD497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37D22FA5" w14:textId="77777777" w:rsidR="00BD7258" w:rsidRDefault="00A87983" w:rsidP="00A87983">
      <w:pPr>
        <w:pStyle w:val="NormalArial"/>
        <w:spacing w:before="120" w:after="120"/>
      </w:pPr>
      <w:r>
        <w:t xml:space="preserve">On July 8, 2026, WMS reviewed Nodal Protocol Revision Request (NPRR) 1335.  WMS voted unanimously to </w:t>
      </w:r>
      <w:r w:rsidRPr="00665067">
        <w:t xml:space="preserve">request </w:t>
      </w:r>
      <w:r>
        <w:t>that</w:t>
      </w:r>
      <w:r w:rsidRPr="00A87983">
        <w:t xml:space="preserve"> PRS continue to table NPRR1335</w:t>
      </w:r>
      <w:r>
        <w:t>.  All Market Segments participated in 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1C37E586" w14:textId="77777777" w:rsidTr="00B5080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7A9F24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1A4EC8D4" w14:textId="325416E7" w:rsidR="00BD7258" w:rsidRPr="00BA0014" w:rsidRDefault="004C0B3F" w:rsidP="00BA0014">
      <w:pPr>
        <w:pStyle w:val="BodyText"/>
        <w:rPr>
          <w:rFonts w:ascii="Arial" w:hAnsi="Arial" w:cs="Arial"/>
          <w:bCs/>
        </w:rPr>
      </w:pPr>
      <w:r w:rsidRPr="004C0B3F">
        <w:rPr>
          <w:rFonts w:ascii="Arial" w:hAnsi="Arial" w:cs="Arial"/>
          <w:bCs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1D9493B5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7B2057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7A38ADA7" w14:textId="3CB62271" w:rsidR="00152993" w:rsidRPr="00BA0014" w:rsidRDefault="004C0B3F">
      <w:pPr>
        <w:pStyle w:val="BodyText"/>
        <w:rPr>
          <w:rFonts w:ascii="Arial" w:hAnsi="Arial" w:cs="Arial"/>
          <w:bCs/>
        </w:rPr>
      </w:pPr>
      <w:r w:rsidRPr="004C0B3F">
        <w:rPr>
          <w:rFonts w:ascii="Arial" w:hAnsi="Arial" w:cs="Arial"/>
          <w:bCs/>
        </w:rPr>
        <w:t>None</w:t>
      </w:r>
    </w:p>
    <w:sectPr w:rsidR="00152993" w:rsidRPr="00BA0014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88EA" w14:textId="77777777" w:rsidR="00B90790" w:rsidRDefault="00B90790">
      <w:r>
        <w:separator/>
      </w:r>
    </w:p>
  </w:endnote>
  <w:endnote w:type="continuationSeparator" w:id="0">
    <w:p w14:paraId="58723523" w14:textId="77777777" w:rsidR="00B90790" w:rsidRDefault="00B9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1FDF" w14:textId="73847CD6" w:rsidR="00EE6681" w:rsidRDefault="00A87983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1335NPRR-09 WMS Comments 07</w:t>
    </w:r>
    <w:r w:rsidR="00BA0014">
      <w:rPr>
        <w:rFonts w:ascii="Arial" w:hAnsi="Arial"/>
        <w:sz w:val="18"/>
      </w:rPr>
      <w:t>08</w:t>
    </w:r>
    <w:r>
      <w:rPr>
        <w:rFonts w:ascii="Arial" w:hAnsi="Arial"/>
        <w:sz w:val="18"/>
      </w:rPr>
      <w:t>26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7D566621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1B53" w14:textId="77777777" w:rsidR="00B90790" w:rsidRDefault="00B90790">
      <w:r>
        <w:separator/>
      </w:r>
    </w:p>
  </w:footnote>
  <w:footnote w:type="continuationSeparator" w:id="0">
    <w:p w14:paraId="1A081857" w14:textId="77777777" w:rsidR="00B90790" w:rsidRDefault="00B90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F78C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54308B47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88594404">
    <w:abstractNumId w:val="0"/>
  </w:num>
  <w:num w:numId="2" w16cid:durableId="125053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27D"/>
    <w:rsid w:val="00037668"/>
    <w:rsid w:val="00075A94"/>
    <w:rsid w:val="00132855"/>
    <w:rsid w:val="00152993"/>
    <w:rsid w:val="00170297"/>
    <w:rsid w:val="001A227D"/>
    <w:rsid w:val="001E2032"/>
    <w:rsid w:val="003010C0"/>
    <w:rsid w:val="00323FF0"/>
    <w:rsid w:val="00332A97"/>
    <w:rsid w:val="00350C00"/>
    <w:rsid w:val="00366113"/>
    <w:rsid w:val="003C270C"/>
    <w:rsid w:val="003D0994"/>
    <w:rsid w:val="00423824"/>
    <w:rsid w:val="0043567D"/>
    <w:rsid w:val="004B7B90"/>
    <w:rsid w:val="004C0B3F"/>
    <w:rsid w:val="004E2C19"/>
    <w:rsid w:val="005D284C"/>
    <w:rsid w:val="00604512"/>
    <w:rsid w:val="00633E23"/>
    <w:rsid w:val="00673B94"/>
    <w:rsid w:val="00680AC6"/>
    <w:rsid w:val="006835D8"/>
    <w:rsid w:val="006C316E"/>
    <w:rsid w:val="006D0F7C"/>
    <w:rsid w:val="007269C4"/>
    <w:rsid w:val="0074209E"/>
    <w:rsid w:val="007F2CA8"/>
    <w:rsid w:val="007F7161"/>
    <w:rsid w:val="0085559E"/>
    <w:rsid w:val="00896B1B"/>
    <w:rsid w:val="008E559E"/>
    <w:rsid w:val="00916080"/>
    <w:rsid w:val="00921A68"/>
    <w:rsid w:val="0096103F"/>
    <w:rsid w:val="00A015C4"/>
    <w:rsid w:val="00A069DC"/>
    <w:rsid w:val="00A10F55"/>
    <w:rsid w:val="00A15172"/>
    <w:rsid w:val="00A87983"/>
    <w:rsid w:val="00B5080A"/>
    <w:rsid w:val="00B90790"/>
    <w:rsid w:val="00B943AE"/>
    <w:rsid w:val="00BA0014"/>
    <w:rsid w:val="00BD7258"/>
    <w:rsid w:val="00C0598D"/>
    <w:rsid w:val="00C11956"/>
    <w:rsid w:val="00C421CC"/>
    <w:rsid w:val="00C602E5"/>
    <w:rsid w:val="00C741E5"/>
    <w:rsid w:val="00C748FD"/>
    <w:rsid w:val="00D4046E"/>
    <w:rsid w:val="00D4362F"/>
    <w:rsid w:val="00DD4739"/>
    <w:rsid w:val="00DE5F33"/>
    <w:rsid w:val="00E07B54"/>
    <w:rsid w:val="00E11F78"/>
    <w:rsid w:val="00E621E1"/>
    <w:rsid w:val="00EC55B3"/>
    <w:rsid w:val="00EE6681"/>
    <w:rsid w:val="00F96FB2"/>
    <w:rsid w:val="00FB51D8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A397E"/>
  <w15:chartTrackingRefBased/>
  <w15:docId w15:val="{8970E6E0-1943-49CB-956D-AE18DCF9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pPr>
      <w:tabs>
        <w:tab w:val="center" w:pos="4536"/>
      </w:tabs>
    </w:pPr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styleId="UnresolvedMention">
    <w:name w:val="Unresolved Mention"/>
    <w:uiPriority w:val="99"/>
    <w:semiHidden/>
    <w:unhideWhenUsed/>
    <w:rsid w:val="00A87983"/>
    <w:rPr>
      <w:color w:val="605E5C"/>
      <w:shd w:val="clear" w:color="auto" w:fill="E1DFDD"/>
    </w:rPr>
  </w:style>
  <w:style w:type="character" w:customStyle="1" w:styleId="NormalArialChar">
    <w:name w:val="Normal+Arial Char"/>
    <w:link w:val="NormalArial"/>
    <w:locked/>
    <w:rsid w:val="00A8798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ke.holt@lcr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3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659</Characters>
  <Application>Microsoft Office Word</Application>
  <DocSecurity>0</DocSecurity>
  <Lines>43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739</CharactersWithSpaces>
  <SharedDoc>false</SharedDoc>
  <HLinks>
    <vt:vector size="12" baseType="variant">
      <vt:variant>
        <vt:i4>4849722</vt:i4>
      </vt:variant>
      <vt:variant>
        <vt:i4>3</vt:i4>
      </vt:variant>
      <vt:variant>
        <vt:i4>0</vt:i4>
      </vt:variant>
      <vt:variant>
        <vt:i4>5</vt:i4>
      </vt:variant>
      <vt:variant>
        <vt:lpwstr>mailto:blake.holt@lcra.org</vt:lpwstr>
      </vt:variant>
      <vt:variant>
        <vt:lpwstr/>
      </vt:variant>
      <vt:variant>
        <vt:i4>196622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https://www.ercot.com/mktrules/issues/NPRR1335</vt:lpwstr>
      </vt:variant>
      <vt:variant>
        <vt:lpwstr>summary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07XX26</cp:lastModifiedBy>
  <cp:revision>3</cp:revision>
  <cp:lastPrinted>2001-06-20T16:28:00Z</cp:lastPrinted>
  <dcterms:created xsi:type="dcterms:W3CDTF">2026-07-08T22:43:00Z</dcterms:created>
  <dcterms:modified xsi:type="dcterms:W3CDTF">2026-07-08T22:43:00Z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2026-07-08T22:43:48Z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eb631d1e-ca74-4751-a922-6679576a4e45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