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8E11" w14:textId="77777777" w:rsidR="002B4A2F" w:rsidRPr="000B4690" w:rsidRDefault="002B4A2F" w:rsidP="00227149">
      <w:pPr>
        <w:spacing w:before="100" w:beforeAutospacing="1" w:after="100" w:afterAutospacing="1"/>
        <w:jc w:val="right"/>
        <w:rPr>
          <w:rFonts w:ascii="Arial" w:hAnsi="Arial" w:cs="Arial"/>
        </w:rPr>
      </w:pPr>
    </w:p>
    <w:p w14:paraId="0997D79A" w14:textId="77777777" w:rsidR="002B4A2F" w:rsidRPr="000B4690" w:rsidRDefault="002B4A2F" w:rsidP="00792FB1">
      <w:pPr>
        <w:pStyle w:val="Title"/>
        <w:spacing w:before="100" w:beforeAutospacing="1" w:after="100" w:afterAutospacing="1"/>
        <w:jc w:val="right"/>
        <w:rPr>
          <w:rFonts w:cs="Arial"/>
        </w:rPr>
      </w:pPr>
    </w:p>
    <w:p w14:paraId="2136F5FB" w14:textId="77777777" w:rsidR="002B4A2F" w:rsidRPr="000B4690" w:rsidRDefault="002B4A2F" w:rsidP="00227149">
      <w:pPr>
        <w:pStyle w:val="Title"/>
        <w:spacing w:before="100" w:beforeAutospacing="1" w:after="100" w:afterAutospacing="1"/>
        <w:jc w:val="right"/>
        <w:rPr>
          <w:rFonts w:cs="Arial"/>
        </w:rPr>
      </w:pPr>
    </w:p>
    <w:p w14:paraId="54875927" w14:textId="77777777" w:rsidR="002B4A2F" w:rsidRPr="000B4690" w:rsidRDefault="002B4A2F" w:rsidP="00227149">
      <w:pPr>
        <w:pStyle w:val="Title"/>
        <w:spacing w:before="100" w:beforeAutospacing="1" w:after="100" w:afterAutospacing="1"/>
        <w:jc w:val="right"/>
        <w:rPr>
          <w:rFonts w:cs="Arial"/>
        </w:rPr>
      </w:pPr>
    </w:p>
    <w:p w14:paraId="67740522" w14:textId="77777777" w:rsidR="002B4A2F" w:rsidRDefault="002B4A2F" w:rsidP="00CA1CF6">
      <w:pPr>
        <w:pStyle w:val="Title"/>
        <w:spacing w:before="100" w:beforeAutospacing="1" w:after="100" w:afterAutospacing="1"/>
        <w:jc w:val="left"/>
        <w:rPr>
          <w:rFonts w:cs="Arial"/>
        </w:rPr>
      </w:pPr>
    </w:p>
    <w:p w14:paraId="68F5CCA1" w14:textId="77777777" w:rsidR="00B31C6F" w:rsidRPr="00B31C6F" w:rsidRDefault="00B31C6F" w:rsidP="00B31C6F"/>
    <w:p w14:paraId="29255A2F" w14:textId="3B7CB3D5" w:rsidR="00780C59" w:rsidRDefault="00F32502" w:rsidP="00C35803">
      <w:pPr>
        <w:pStyle w:val="Title"/>
        <w:spacing w:before="100" w:beforeAutospacing="1" w:after="100" w:afterAutospacing="1"/>
        <w:rPr>
          <w:rFonts w:cs="Arial"/>
          <w:sz w:val="40"/>
        </w:rPr>
      </w:pPr>
      <w:r>
        <w:rPr>
          <w:rFonts w:cs="Arial"/>
          <w:sz w:val="40"/>
        </w:rPr>
        <w:t xml:space="preserve">Details of ERCOT Comments on </w:t>
      </w:r>
      <w:r w:rsidR="00680512" w:rsidRPr="002F2265">
        <w:rPr>
          <w:rFonts w:cs="Arial"/>
          <w:sz w:val="40"/>
        </w:rPr>
        <w:t xml:space="preserve">NPRR1214 </w:t>
      </w:r>
    </w:p>
    <w:p w14:paraId="306ACD1B" w14:textId="755A877F" w:rsidR="00792FB1" w:rsidRPr="002F2265" w:rsidRDefault="00792FB1" w:rsidP="00792FB1">
      <w:pPr>
        <w:pStyle w:val="Title"/>
        <w:spacing w:before="100" w:beforeAutospacing="1" w:after="100" w:afterAutospacing="1"/>
        <w:rPr>
          <w:rFonts w:cs="Arial"/>
          <w:sz w:val="40"/>
        </w:rPr>
      </w:pPr>
    </w:p>
    <w:p w14:paraId="0C4B6133" w14:textId="77777777" w:rsidR="003B3567" w:rsidRPr="002F2265" w:rsidRDefault="003B3567" w:rsidP="003B3567"/>
    <w:p w14:paraId="42DC9394" w14:textId="77777777" w:rsidR="002B4A2F" w:rsidRPr="002F2265" w:rsidRDefault="00707EC3" w:rsidP="00792FB1">
      <w:pPr>
        <w:pStyle w:val="Title"/>
        <w:spacing w:before="100" w:beforeAutospacing="1" w:after="100" w:afterAutospacing="1"/>
        <w:rPr>
          <w:rFonts w:cs="Arial"/>
          <w:b w:val="0"/>
          <w:sz w:val="32"/>
        </w:rPr>
      </w:pPr>
      <w:r w:rsidRPr="002F2265">
        <w:rPr>
          <w:rFonts w:cs="Arial"/>
          <w:b w:val="0"/>
          <w:sz w:val="32"/>
        </w:rPr>
        <w:fldChar w:fldCharType="begin"/>
      </w:r>
      <w:r w:rsidR="002B4A2F" w:rsidRPr="002F2265">
        <w:rPr>
          <w:rFonts w:cs="Arial"/>
          <w:b w:val="0"/>
          <w:sz w:val="32"/>
        </w:rPr>
        <w:instrText xml:space="preserve"> SUBJECT  \* MERGEFORMAT </w:instrText>
      </w:r>
      <w:r w:rsidRPr="002F2265">
        <w:rPr>
          <w:rFonts w:cs="Arial"/>
          <w:b w:val="0"/>
          <w:sz w:val="32"/>
        </w:rPr>
        <w:fldChar w:fldCharType="end"/>
      </w:r>
    </w:p>
    <w:p w14:paraId="23167B7F" w14:textId="77777777" w:rsidR="00792FB1" w:rsidRPr="002F2265" w:rsidRDefault="00792FB1" w:rsidP="00E326C5">
      <w:pPr>
        <w:pStyle w:val="Title"/>
        <w:spacing w:before="100" w:beforeAutospacing="1" w:after="100" w:afterAutospacing="1"/>
        <w:jc w:val="right"/>
        <w:rPr>
          <w:rFonts w:cs="Arial"/>
          <w:sz w:val="28"/>
        </w:rPr>
      </w:pPr>
    </w:p>
    <w:p w14:paraId="308C6BBD" w14:textId="77777777" w:rsidR="00792FB1" w:rsidRPr="002F2265" w:rsidRDefault="00792FB1" w:rsidP="00E326C5">
      <w:pPr>
        <w:pStyle w:val="Title"/>
        <w:spacing w:before="100" w:beforeAutospacing="1" w:after="100" w:afterAutospacing="1"/>
        <w:jc w:val="right"/>
        <w:rPr>
          <w:rFonts w:cs="Arial"/>
          <w:sz w:val="28"/>
        </w:rPr>
      </w:pPr>
    </w:p>
    <w:p w14:paraId="160DF8C5" w14:textId="77777777" w:rsidR="00792FB1" w:rsidRPr="002F2265" w:rsidRDefault="00792FB1" w:rsidP="00792FB1"/>
    <w:p w14:paraId="310D5F81" w14:textId="77777777" w:rsidR="00792FB1" w:rsidRPr="002F2265" w:rsidRDefault="00792FB1" w:rsidP="00792FB1"/>
    <w:p w14:paraId="6915ABB5" w14:textId="4DB7B5A5" w:rsidR="00792FB1" w:rsidRPr="002F2265" w:rsidRDefault="00792FB1" w:rsidP="00792FB1">
      <w:pPr>
        <w:jc w:val="center"/>
        <w:rPr>
          <w:rFonts w:ascii="Arial" w:hAnsi="Arial" w:cs="Arial"/>
        </w:rPr>
      </w:pPr>
      <w:r w:rsidRPr="002F2265">
        <w:rPr>
          <w:rFonts w:ascii="Arial" w:hAnsi="Arial" w:cs="Arial"/>
        </w:rPr>
        <w:t>DRAFT</w:t>
      </w:r>
      <w:r w:rsidR="00A520CC" w:rsidRPr="002F2265">
        <w:rPr>
          <w:rFonts w:ascii="Arial" w:hAnsi="Arial" w:cs="Arial"/>
        </w:rPr>
        <w:t xml:space="preserve"> version 0.</w:t>
      </w:r>
      <w:r w:rsidR="001E3620">
        <w:rPr>
          <w:rFonts w:ascii="Arial" w:hAnsi="Arial" w:cs="Arial"/>
        </w:rPr>
        <w:t>7</w:t>
      </w:r>
    </w:p>
    <w:p w14:paraId="7F692268" w14:textId="77777777" w:rsidR="006A311D" w:rsidRPr="002F2265" w:rsidRDefault="006A311D" w:rsidP="00792FB1">
      <w:pPr>
        <w:jc w:val="center"/>
        <w:rPr>
          <w:rFonts w:ascii="Arial" w:hAnsi="Arial" w:cs="Arial"/>
        </w:rPr>
      </w:pPr>
    </w:p>
    <w:p w14:paraId="7F59DFF2" w14:textId="0B27DAC4" w:rsidR="00792FB1" w:rsidRPr="002F2265" w:rsidRDefault="00680512" w:rsidP="00B80B2C">
      <w:pPr>
        <w:jc w:val="center"/>
        <w:rPr>
          <w:rFonts w:ascii="Arial" w:hAnsi="Arial" w:cs="Arial"/>
        </w:rPr>
        <w:sectPr w:rsidR="00792FB1" w:rsidRPr="002F2265" w:rsidSect="00BA5BC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r w:rsidRPr="002F2265">
        <w:rPr>
          <w:rFonts w:ascii="Arial" w:hAnsi="Arial" w:cs="Arial"/>
        </w:rPr>
        <w:t xml:space="preserve">May </w:t>
      </w:r>
      <w:r w:rsidR="00F32502">
        <w:rPr>
          <w:rFonts w:ascii="Arial" w:hAnsi="Arial" w:cs="Arial"/>
        </w:rPr>
        <w:t>21</w:t>
      </w:r>
      <w:r w:rsidR="00F32502" w:rsidRPr="00F32502">
        <w:rPr>
          <w:rFonts w:ascii="Arial" w:hAnsi="Arial" w:cs="Arial"/>
          <w:vertAlign w:val="superscript"/>
        </w:rPr>
        <w:t>st</w:t>
      </w:r>
      <w:r w:rsidR="00390864" w:rsidRPr="002F2265">
        <w:rPr>
          <w:rFonts w:ascii="Arial" w:hAnsi="Arial" w:cs="Arial"/>
        </w:rPr>
        <w:t>,</w:t>
      </w:r>
      <w:r w:rsidR="00792FB1" w:rsidRPr="002F2265">
        <w:rPr>
          <w:rFonts w:ascii="Arial" w:hAnsi="Arial" w:cs="Arial"/>
        </w:rPr>
        <w:t xml:space="preserve"> 20</w:t>
      </w:r>
      <w:r w:rsidR="00CE3562" w:rsidRPr="002F2265">
        <w:rPr>
          <w:rFonts w:ascii="Arial" w:hAnsi="Arial" w:cs="Arial"/>
        </w:rPr>
        <w:t>2</w:t>
      </w:r>
      <w:r w:rsidR="00B975C7">
        <w:rPr>
          <w:rFonts w:ascii="Arial" w:hAnsi="Arial" w:cs="Arial"/>
        </w:rPr>
        <w:t>6</w:t>
      </w:r>
    </w:p>
    <w:p w14:paraId="35F143F8" w14:textId="77777777" w:rsidR="00F16A53" w:rsidRPr="002F2265" w:rsidRDefault="00F16A53" w:rsidP="00F16A53">
      <w:pPr>
        <w:pStyle w:val="Title"/>
      </w:pPr>
      <w:bookmarkStart w:id="0" w:name="_Toc85343426"/>
      <w:bookmarkStart w:id="1" w:name="_Toc85343436"/>
      <w:bookmarkStart w:id="2" w:name="_Toc85343437"/>
      <w:bookmarkStart w:id="3" w:name="_Toc85343438"/>
      <w:bookmarkStart w:id="4" w:name="_Toc85343439"/>
      <w:bookmarkStart w:id="5" w:name="_Toc85343440"/>
      <w:bookmarkStart w:id="6" w:name="_Toc85343441"/>
      <w:bookmarkStart w:id="7" w:name="_Toc85343442"/>
      <w:bookmarkStart w:id="8" w:name="_Toc85343444"/>
      <w:bookmarkStart w:id="9" w:name="_Toc85343445"/>
      <w:bookmarkStart w:id="10" w:name="_Toc85343448"/>
      <w:bookmarkStart w:id="11" w:name="_Toc85343449"/>
      <w:bookmarkStart w:id="12" w:name="_Toc85343454"/>
      <w:bookmarkStart w:id="13" w:name="_Toc85343459"/>
      <w:bookmarkStart w:id="14" w:name="_Toc85343460"/>
      <w:bookmarkStart w:id="15" w:name="_Toc85343461"/>
      <w:bookmarkStart w:id="16" w:name="_Toc85343463"/>
      <w:bookmarkStart w:id="17" w:name="_Toc85343464"/>
      <w:bookmarkStart w:id="18" w:name="_Toc85343465"/>
      <w:bookmarkStart w:id="19" w:name="_Toc85343466"/>
      <w:bookmarkStart w:id="20" w:name="_Toc85343467"/>
      <w:bookmarkStart w:id="21" w:name="_Toc85343468"/>
      <w:bookmarkStart w:id="22" w:name="_Toc85343469"/>
      <w:bookmarkStart w:id="23" w:name="_Toc85343471"/>
      <w:bookmarkStart w:id="24" w:name="_Toc85343474"/>
      <w:bookmarkStart w:id="25" w:name="_Toc85343479"/>
      <w:bookmarkStart w:id="26" w:name="_Toc85343483"/>
      <w:bookmarkStart w:id="27" w:name="_Toc85343485"/>
      <w:bookmarkStart w:id="28" w:name="_Toc85343487"/>
      <w:bookmarkStart w:id="29" w:name="_Toc85343488"/>
      <w:bookmarkStart w:id="30" w:name="_Toc85343493"/>
      <w:bookmarkStart w:id="31" w:name="_Toc85343494"/>
      <w:bookmarkStart w:id="32" w:name="_Toc85343512"/>
      <w:bookmarkStart w:id="33" w:name="_Toc85343519"/>
      <w:bookmarkStart w:id="34" w:name="_Toc85343522"/>
      <w:bookmarkStart w:id="35" w:name="_Toc85343525"/>
      <w:bookmarkStart w:id="36" w:name="_Toc85343526"/>
      <w:bookmarkStart w:id="37" w:name="_Toc85343527"/>
      <w:bookmarkStart w:id="38" w:name="_Toc85343528"/>
      <w:bookmarkStart w:id="39" w:name="_Toc85343536"/>
      <w:bookmarkStart w:id="40" w:name="_Toc85343538"/>
      <w:bookmarkStart w:id="41" w:name="_Toc85343539"/>
      <w:bookmarkStart w:id="42" w:name="_Toc85343540"/>
      <w:bookmarkStart w:id="43" w:name="_Toc85343542"/>
      <w:bookmarkStart w:id="44" w:name="_Toc85343543"/>
      <w:bookmarkStart w:id="45" w:name="_Toc85343544"/>
      <w:bookmarkStart w:id="46" w:name="_Toc85343554"/>
      <w:bookmarkStart w:id="47" w:name="_Toc85343555"/>
      <w:bookmarkStart w:id="48" w:name="_Toc85343559"/>
      <w:bookmarkStart w:id="49" w:name="_Toc85343560"/>
      <w:bookmarkStart w:id="50" w:name="_Toc85343561"/>
      <w:bookmarkStart w:id="51" w:name="_Toc85343562"/>
      <w:bookmarkStart w:id="52" w:name="_Toc85343564"/>
      <w:bookmarkStart w:id="53" w:name="_Toc85343565"/>
      <w:bookmarkStart w:id="54" w:name="_Toc85343566"/>
      <w:bookmarkStart w:id="55" w:name="_Toc85343567"/>
      <w:bookmarkStart w:id="56" w:name="_Toc85343569"/>
      <w:bookmarkStart w:id="57" w:name="_Toc85343570"/>
      <w:bookmarkStart w:id="58" w:name="_Toc85343571"/>
      <w:bookmarkStart w:id="59" w:name="_Toc85343572"/>
      <w:bookmarkStart w:id="60" w:name="_Toc85343574"/>
      <w:bookmarkStart w:id="61" w:name="_Toc85343575"/>
      <w:bookmarkStart w:id="62" w:name="_Toc85343576"/>
      <w:bookmarkStart w:id="63" w:name="_Toc85343577"/>
      <w:bookmarkStart w:id="64" w:name="_Toc85343593"/>
      <w:bookmarkStart w:id="65" w:name="_Toc85343609"/>
      <w:bookmarkStart w:id="66" w:name="_Toc85343626"/>
      <w:bookmarkStart w:id="67" w:name="_Toc85343643"/>
      <w:bookmarkStart w:id="68" w:name="_Toc85343645"/>
      <w:bookmarkStart w:id="69" w:name="_Toc85343647"/>
      <w:bookmarkStart w:id="70" w:name="_Toc85343652"/>
      <w:bookmarkStart w:id="71" w:name="_Toc85343656"/>
      <w:bookmarkStart w:id="72" w:name="_Toc85343662"/>
      <w:bookmarkStart w:id="73" w:name="_Toc85343664"/>
      <w:bookmarkStart w:id="74" w:name="_Toc85343665"/>
      <w:bookmarkStart w:id="75" w:name="_Toc85343666"/>
      <w:bookmarkStart w:id="76" w:name="_Toc85343669"/>
      <w:bookmarkStart w:id="77" w:name="_Toc85343670"/>
      <w:bookmarkStart w:id="78" w:name="_Toc85343671"/>
      <w:bookmarkStart w:id="79" w:name="_Toc85343673"/>
      <w:bookmarkStart w:id="80" w:name="_Toc85343674"/>
      <w:bookmarkStart w:id="81" w:name="_Toc85343676"/>
      <w:bookmarkStart w:id="82" w:name="_Toc85343677"/>
      <w:bookmarkStart w:id="83" w:name="_Toc85343680"/>
      <w:bookmarkStart w:id="84" w:name="_Toc85343681"/>
      <w:bookmarkStart w:id="85" w:name="_Toc85343682"/>
      <w:bookmarkStart w:id="86" w:name="_Toc85343683"/>
      <w:bookmarkStart w:id="87" w:name="_Toc85343686"/>
      <w:bookmarkStart w:id="88" w:name="_Toc85343691"/>
      <w:bookmarkStart w:id="89" w:name="_Toc85343693"/>
      <w:bookmarkStart w:id="90" w:name="_Toc85343694"/>
      <w:bookmarkStart w:id="91" w:name="_Toc85343696"/>
      <w:bookmarkStart w:id="92" w:name="_Toc85343710"/>
      <w:bookmarkStart w:id="93" w:name="_Toc85343719"/>
      <w:bookmarkStart w:id="94" w:name="_Toc85343763"/>
      <w:bookmarkStart w:id="95" w:name="_Toc85343764"/>
      <w:bookmarkStart w:id="96" w:name="_Toc85343765"/>
      <w:bookmarkStart w:id="97" w:name="_Toc85343812"/>
      <w:bookmarkStart w:id="98" w:name="_Toc85343829"/>
      <w:bookmarkStart w:id="99" w:name="_Toc85343846"/>
      <w:bookmarkStart w:id="100" w:name="_Toc85343863"/>
      <w:bookmarkStart w:id="101" w:name="_Toc85343904"/>
      <w:bookmarkStart w:id="102" w:name="_Toc85343914"/>
      <w:bookmarkStart w:id="103" w:name="_Toc85343930"/>
      <w:bookmarkStart w:id="104" w:name="_Toc85343958"/>
      <w:bookmarkStart w:id="105" w:name="_Toc85343963"/>
      <w:bookmarkStart w:id="106" w:name="_Toc85343968"/>
      <w:bookmarkStart w:id="107" w:name="_Toc85343973"/>
      <w:bookmarkStart w:id="108" w:name="_Toc85343978"/>
      <w:bookmarkStart w:id="109" w:name="_Toc85344012"/>
      <w:bookmarkStart w:id="110" w:name="_Toc85344025"/>
      <w:bookmarkStart w:id="111" w:name="_Toc85344029"/>
      <w:bookmarkStart w:id="112" w:name="_Toc85344040"/>
      <w:bookmarkStart w:id="113" w:name="_Toc85344068"/>
      <w:bookmarkStart w:id="114" w:name="_Toc85344084"/>
      <w:bookmarkStart w:id="115" w:name="_Toc85344089"/>
      <w:bookmarkStart w:id="116" w:name="_Toc85344094"/>
      <w:bookmarkStart w:id="117" w:name="_Toc85344099"/>
      <w:bookmarkStart w:id="118" w:name="_Toc85344104"/>
      <w:bookmarkStart w:id="119" w:name="_Toc85344137"/>
      <w:bookmarkStart w:id="120" w:name="_Toc85344150"/>
      <w:bookmarkStart w:id="121" w:name="_Toc85344154"/>
      <w:bookmarkStart w:id="122" w:name="_Toc85344157"/>
      <w:bookmarkStart w:id="123" w:name="_Toc85344189"/>
      <w:bookmarkStart w:id="124" w:name="_Toc85344202"/>
      <w:bookmarkStart w:id="125" w:name="_Toc85344206"/>
      <w:bookmarkStart w:id="126" w:name="_Toc85344210"/>
      <w:bookmarkStart w:id="127" w:name="_Toc85344214"/>
      <w:bookmarkStart w:id="128" w:name="_Toc85344218"/>
      <w:bookmarkStart w:id="129" w:name="_Toc85344223"/>
      <w:bookmarkStart w:id="130" w:name="_Toc85344224"/>
      <w:bookmarkStart w:id="131" w:name="_Toc85344226"/>
      <w:bookmarkStart w:id="132" w:name="_Toc85344234"/>
      <w:bookmarkStart w:id="133" w:name="_Toc85344264"/>
      <w:bookmarkStart w:id="134" w:name="_Toc85344270"/>
      <w:bookmarkStart w:id="135" w:name="_Toc85344280"/>
      <w:bookmarkStart w:id="136" w:name="_Toc85344290"/>
      <w:bookmarkStart w:id="137" w:name="_Toc85344306"/>
      <w:bookmarkStart w:id="138" w:name="_Toc85344307"/>
      <w:bookmarkStart w:id="139" w:name="_Toc85344308"/>
      <w:bookmarkStart w:id="140" w:name="_Toc85344309"/>
      <w:bookmarkStart w:id="141" w:name="_Toc85344310"/>
      <w:bookmarkStart w:id="142" w:name="_Toc85344311"/>
      <w:bookmarkStart w:id="143" w:name="_Toc85344312"/>
      <w:bookmarkStart w:id="144" w:name="_Toc85344313"/>
      <w:bookmarkStart w:id="145" w:name="_Toc85344315"/>
      <w:bookmarkStart w:id="146" w:name="_Toc85344316"/>
      <w:bookmarkStart w:id="147" w:name="_Toc85344324"/>
      <w:bookmarkStart w:id="148" w:name="_Toc85344329"/>
      <w:bookmarkStart w:id="149" w:name="_Toc85344330"/>
      <w:bookmarkStart w:id="150" w:name="_Toc85344331"/>
      <w:bookmarkStart w:id="151" w:name="_Toc85344342"/>
      <w:bookmarkStart w:id="152" w:name="_Toc85344350"/>
      <w:bookmarkStart w:id="153" w:name="_Toc85344376"/>
      <w:bookmarkStart w:id="154" w:name="_Toc85344382"/>
      <w:bookmarkStart w:id="155" w:name="_Toc85344386"/>
      <w:bookmarkStart w:id="156" w:name="_Toc85344387"/>
      <w:bookmarkStart w:id="157" w:name="_Toc85344388"/>
      <w:bookmarkStart w:id="158" w:name="_Toc85344389"/>
      <w:bookmarkStart w:id="159" w:name="_Toc85344391"/>
      <w:bookmarkStart w:id="160" w:name="_Toc85344406"/>
      <w:bookmarkStart w:id="161" w:name="_Toc85344409"/>
      <w:bookmarkStart w:id="162" w:name="_Toc85344412"/>
      <w:bookmarkStart w:id="163" w:name="_Toc85344413"/>
      <w:bookmarkStart w:id="164" w:name="_Toc85344419"/>
      <w:bookmarkStart w:id="165" w:name="_Toc85344421"/>
      <w:bookmarkStart w:id="166" w:name="_Toc85344447"/>
      <w:bookmarkStart w:id="167" w:name="_Toc85344453"/>
      <w:bookmarkStart w:id="168" w:name="_Toc85344457"/>
      <w:bookmarkStart w:id="169" w:name="_Toc85344459"/>
      <w:bookmarkStart w:id="170" w:name="_Toc85344476"/>
      <w:bookmarkStart w:id="171" w:name="_Toc85344480"/>
      <w:bookmarkStart w:id="172" w:name="_Toc85344487"/>
      <w:bookmarkStart w:id="173" w:name="_Toc85344492"/>
      <w:bookmarkStart w:id="174" w:name="_Toc85344494"/>
      <w:bookmarkStart w:id="175" w:name="_Toc85344495"/>
      <w:bookmarkStart w:id="176" w:name="_Toc85344497"/>
      <w:bookmarkStart w:id="177" w:name="_Toc85344498"/>
      <w:bookmarkStart w:id="178" w:name="_Toc85344501"/>
      <w:bookmarkStart w:id="179" w:name="_Toc85344502"/>
      <w:bookmarkStart w:id="180" w:name="_Toc85344503"/>
      <w:bookmarkStart w:id="181" w:name="_Toc85344504"/>
      <w:bookmarkStart w:id="182" w:name="_Toc85344507"/>
      <w:bookmarkStart w:id="183" w:name="_Toc85344508"/>
      <w:bookmarkStart w:id="184" w:name="_Toc85344509"/>
      <w:bookmarkStart w:id="185" w:name="_Toc85344512"/>
      <w:bookmarkStart w:id="186" w:name="_Toc85344530"/>
      <w:bookmarkStart w:id="187" w:name="_Toc85344543"/>
      <w:bookmarkStart w:id="188" w:name="_Toc85344546"/>
      <w:bookmarkStart w:id="189" w:name="_Toc85344547"/>
      <w:bookmarkStart w:id="190" w:name="_Toc85344548"/>
      <w:bookmarkStart w:id="191" w:name="_Toc85344562"/>
      <w:bookmarkStart w:id="192" w:name="_Toc85344576"/>
      <w:bookmarkStart w:id="193" w:name="_Toc85344577"/>
      <w:bookmarkStart w:id="194" w:name="_Toc85344578"/>
      <w:bookmarkStart w:id="195" w:name="_Toc85344580"/>
      <w:bookmarkStart w:id="196" w:name="_Toc85344581"/>
      <w:bookmarkStart w:id="197" w:name="_Toc85344583"/>
      <w:bookmarkStart w:id="198" w:name="_Toc85344588"/>
      <w:bookmarkStart w:id="199" w:name="_Toc85344592"/>
      <w:bookmarkStart w:id="200" w:name="_Toc85344593"/>
      <w:bookmarkStart w:id="201" w:name="_Toc85344605"/>
      <w:bookmarkStart w:id="202" w:name="_Toc85344606"/>
      <w:bookmarkStart w:id="203" w:name="_Toc85344608"/>
      <w:bookmarkStart w:id="204" w:name="_Toc85344609"/>
      <w:bookmarkStart w:id="205" w:name="_Toc85344610"/>
      <w:bookmarkStart w:id="206" w:name="_Toc85344622"/>
      <w:bookmarkStart w:id="207" w:name="_Toc85344623"/>
      <w:bookmarkStart w:id="208" w:name="_Toc85344624"/>
      <w:bookmarkStart w:id="209" w:name="_Toc85344633"/>
      <w:bookmarkStart w:id="210" w:name="_Toc85344634"/>
      <w:bookmarkStart w:id="211" w:name="_Toc85344647"/>
      <w:bookmarkStart w:id="212" w:name="_Toc85344658"/>
      <w:bookmarkStart w:id="213" w:name="_Toc85344660"/>
      <w:bookmarkStart w:id="214" w:name="_Toc85344661"/>
      <w:bookmarkStart w:id="215" w:name="_Toc85344662"/>
      <w:bookmarkStart w:id="216" w:name="_Toc85344667"/>
      <w:bookmarkStart w:id="217" w:name="_Toc85344668"/>
      <w:bookmarkStart w:id="218" w:name="_Toc85344679"/>
      <w:bookmarkStart w:id="219" w:name="_Toc85344681"/>
      <w:bookmarkStart w:id="220" w:name="_Toc85344682"/>
      <w:bookmarkStart w:id="221" w:name="_Toc85344715"/>
      <w:bookmarkStart w:id="222" w:name="_Toc85344716"/>
      <w:bookmarkStart w:id="223" w:name="_Toc85344735"/>
      <w:bookmarkStart w:id="224" w:name="_Toc85344749"/>
      <w:bookmarkStart w:id="225" w:name="_Toc85344750"/>
      <w:bookmarkStart w:id="226" w:name="_Toc85344769"/>
      <w:bookmarkStart w:id="227" w:name="_Toc85344781"/>
      <w:bookmarkStart w:id="228" w:name="_Toc85344786"/>
      <w:bookmarkStart w:id="229" w:name="_Toc85344788"/>
      <w:bookmarkStart w:id="230" w:name="_Toc85344790"/>
      <w:bookmarkStart w:id="231" w:name="_Toc85344793"/>
      <w:bookmarkStart w:id="232" w:name="_Toc85344811"/>
      <w:bookmarkStart w:id="233" w:name="_Toc85344825"/>
      <w:bookmarkStart w:id="234" w:name="_Toc85344836"/>
      <w:bookmarkStart w:id="235" w:name="_Toc85344865"/>
      <w:bookmarkStart w:id="236" w:name="_Toc85344866"/>
      <w:bookmarkStart w:id="237" w:name="_Toc85344880"/>
      <w:bookmarkStart w:id="238" w:name="_Toc85344884"/>
      <w:bookmarkStart w:id="239" w:name="_Toc85344888"/>
      <w:bookmarkStart w:id="240" w:name="_Toc85344892"/>
      <w:bookmarkStart w:id="241" w:name="_Toc85344900"/>
      <w:bookmarkStart w:id="242" w:name="_Toc85344904"/>
      <w:bookmarkStart w:id="243" w:name="_Toc85344908"/>
      <w:bookmarkStart w:id="244" w:name="_Toc85344916"/>
      <w:bookmarkStart w:id="245" w:name="_Toc85344924"/>
      <w:bookmarkStart w:id="246" w:name="_Toc85344932"/>
      <w:bookmarkStart w:id="247" w:name="_Toc333574078"/>
      <w:bookmarkStart w:id="248" w:name="_Toc8363616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Pr="002F2265">
        <w:lastRenderedPageBreak/>
        <w:t>Revision History</w:t>
      </w:r>
    </w:p>
    <w:tbl>
      <w:tblPr>
        <w:tblW w:w="9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4"/>
        <w:gridCol w:w="1152"/>
        <w:gridCol w:w="3744"/>
        <w:gridCol w:w="2304"/>
      </w:tblGrid>
      <w:tr w:rsidR="00F16A53" w:rsidRPr="002F2265" w14:paraId="1832B114" w14:textId="77777777" w:rsidTr="00390864">
        <w:tc>
          <w:tcPr>
            <w:tcW w:w="2304" w:type="dxa"/>
          </w:tcPr>
          <w:p w14:paraId="03C96115" w14:textId="77777777" w:rsidR="00F16A53" w:rsidRPr="002F2265" w:rsidRDefault="00F16A53" w:rsidP="00DF6697">
            <w:pPr>
              <w:pStyle w:val="Tabletext1"/>
            </w:pPr>
            <w:r w:rsidRPr="002F2265">
              <w:t>Date</w:t>
            </w:r>
          </w:p>
        </w:tc>
        <w:tc>
          <w:tcPr>
            <w:tcW w:w="1152" w:type="dxa"/>
          </w:tcPr>
          <w:p w14:paraId="5F9E09E4" w14:textId="77777777" w:rsidR="00F16A53" w:rsidRPr="002F2265" w:rsidRDefault="00F16A53" w:rsidP="00DF6697">
            <w:pPr>
              <w:pStyle w:val="Tabletext1"/>
            </w:pPr>
            <w:r w:rsidRPr="002F2265">
              <w:t>Version</w:t>
            </w:r>
          </w:p>
        </w:tc>
        <w:tc>
          <w:tcPr>
            <w:tcW w:w="3744" w:type="dxa"/>
          </w:tcPr>
          <w:p w14:paraId="4CEE508F" w14:textId="77777777" w:rsidR="00F16A53" w:rsidRPr="002F2265" w:rsidRDefault="00F16A53" w:rsidP="00DF6697">
            <w:pPr>
              <w:pStyle w:val="Tabletext1"/>
            </w:pPr>
            <w:r w:rsidRPr="002F2265">
              <w:t>Description</w:t>
            </w:r>
          </w:p>
        </w:tc>
        <w:tc>
          <w:tcPr>
            <w:tcW w:w="2304" w:type="dxa"/>
          </w:tcPr>
          <w:p w14:paraId="6D956AE4" w14:textId="77777777" w:rsidR="00F16A53" w:rsidRPr="002F2265" w:rsidRDefault="00F16A53" w:rsidP="00DF6697">
            <w:pPr>
              <w:pStyle w:val="Tabletext1"/>
            </w:pPr>
            <w:r w:rsidRPr="002F2265">
              <w:t>Author</w:t>
            </w:r>
          </w:p>
        </w:tc>
      </w:tr>
      <w:tr w:rsidR="00F16A53" w:rsidRPr="002F2265" w14:paraId="6AFAF9BA" w14:textId="77777777" w:rsidTr="00390864">
        <w:tc>
          <w:tcPr>
            <w:tcW w:w="2304" w:type="dxa"/>
          </w:tcPr>
          <w:p w14:paraId="6BC016AB" w14:textId="09634C27" w:rsidR="00F16A53" w:rsidRPr="002F2265" w:rsidRDefault="00CE3562" w:rsidP="00DF6697">
            <w:pPr>
              <w:pStyle w:val="Tabletext1"/>
            </w:pPr>
            <w:r w:rsidRPr="002F2265">
              <w:t>0</w:t>
            </w:r>
            <w:r w:rsidR="00680512" w:rsidRPr="002F2265">
              <w:t>5</w:t>
            </w:r>
            <w:r w:rsidRPr="002F2265">
              <w:t>/</w:t>
            </w:r>
            <w:r w:rsidR="00680512" w:rsidRPr="002F2265">
              <w:t>30</w:t>
            </w:r>
            <w:r w:rsidRPr="002F2265">
              <w:t>/202</w:t>
            </w:r>
            <w:r w:rsidR="00680512" w:rsidRPr="002F2265">
              <w:t>5</w:t>
            </w:r>
          </w:p>
        </w:tc>
        <w:tc>
          <w:tcPr>
            <w:tcW w:w="1152" w:type="dxa"/>
          </w:tcPr>
          <w:p w14:paraId="4332861F" w14:textId="77777777" w:rsidR="00F16A53" w:rsidRPr="002F2265" w:rsidRDefault="00F16A53" w:rsidP="00DF6697">
            <w:pPr>
              <w:pStyle w:val="Tabletext1"/>
            </w:pPr>
            <w:r w:rsidRPr="002F2265">
              <w:t>0.1</w:t>
            </w:r>
          </w:p>
        </w:tc>
        <w:tc>
          <w:tcPr>
            <w:tcW w:w="3744" w:type="dxa"/>
          </w:tcPr>
          <w:p w14:paraId="0450319A" w14:textId="416D3C19" w:rsidR="00F16A53" w:rsidRPr="002F2265" w:rsidRDefault="00F16A53" w:rsidP="00DF6697">
            <w:pPr>
              <w:pStyle w:val="Tabletext1"/>
            </w:pPr>
            <w:r w:rsidRPr="002F2265">
              <w:t xml:space="preserve">Initial Working Draft </w:t>
            </w:r>
          </w:p>
        </w:tc>
        <w:tc>
          <w:tcPr>
            <w:tcW w:w="2304" w:type="dxa"/>
          </w:tcPr>
          <w:p w14:paraId="138B885C" w14:textId="1B0D087F" w:rsidR="00F16A53" w:rsidRPr="002F2265" w:rsidRDefault="00CE3562" w:rsidP="00DF6697">
            <w:pPr>
              <w:pStyle w:val="Tabletext1"/>
            </w:pPr>
            <w:r w:rsidRPr="002F2265">
              <w:t>Sai Moorty</w:t>
            </w:r>
          </w:p>
        </w:tc>
      </w:tr>
      <w:tr w:rsidR="00CE1D9A" w:rsidRPr="002F2265" w14:paraId="373427E6" w14:textId="77777777" w:rsidTr="00390864">
        <w:tc>
          <w:tcPr>
            <w:tcW w:w="2304" w:type="dxa"/>
          </w:tcPr>
          <w:p w14:paraId="1BFB19DB" w14:textId="57A9CFE8" w:rsidR="00CE1D9A" w:rsidRPr="002F2265" w:rsidRDefault="00CE1D9A" w:rsidP="00DF6697">
            <w:pPr>
              <w:pStyle w:val="Tabletext1"/>
            </w:pPr>
            <w:r w:rsidRPr="002F2265">
              <w:t>04/28/2026</w:t>
            </w:r>
          </w:p>
        </w:tc>
        <w:tc>
          <w:tcPr>
            <w:tcW w:w="1152" w:type="dxa"/>
          </w:tcPr>
          <w:p w14:paraId="0B1BB862" w14:textId="406D2513" w:rsidR="00CE1D9A" w:rsidRPr="002F2265" w:rsidRDefault="00CE1D9A" w:rsidP="00DF6697">
            <w:pPr>
              <w:pStyle w:val="Tabletext1"/>
            </w:pPr>
            <w:r w:rsidRPr="002F2265">
              <w:t>0.2</w:t>
            </w:r>
          </w:p>
        </w:tc>
        <w:tc>
          <w:tcPr>
            <w:tcW w:w="3744" w:type="dxa"/>
          </w:tcPr>
          <w:p w14:paraId="417D4891" w14:textId="477C4DB0" w:rsidR="00CE1D9A" w:rsidRPr="002F2265" w:rsidRDefault="00CE1D9A" w:rsidP="00DF6697">
            <w:pPr>
              <w:pStyle w:val="Tabletext1"/>
            </w:pPr>
            <w:r w:rsidRPr="002F2265">
              <w:t>Typo identified by Zhengguo in first table of indifference payment section for AS award in pricing run</w:t>
            </w:r>
          </w:p>
        </w:tc>
        <w:tc>
          <w:tcPr>
            <w:tcW w:w="2304" w:type="dxa"/>
          </w:tcPr>
          <w:p w14:paraId="7E55A8A8" w14:textId="1D5D9B5A" w:rsidR="00CE1D9A" w:rsidRPr="002F2265" w:rsidRDefault="00CE1D9A" w:rsidP="00DF6697">
            <w:pPr>
              <w:pStyle w:val="Tabletext1"/>
            </w:pPr>
            <w:r w:rsidRPr="002F2265">
              <w:t>Sai Moorty</w:t>
            </w:r>
          </w:p>
        </w:tc>
      </w:tr>
      <w:tr w:rsidR="002F2265" w:rsidRPr="002F2265" w14:paraId="1850B6C7" w14:textId="77777777" w:rsidTr="00390864">
        <w:tc>
          <w:tcPr>
            <w:tcW w:w="2304" w:type="dxa"/>
          </w:tcPr>
          <w:p w14:paraId="245D865B" w14:textId="4A4AEF8F" w:rsidR="002F2265" w:rsidRPr="002F2265" w:rsidRDefault="002F2265" w:rsidP="00DF6697">
            <w:pPr>
              <w:pStyle w:val="Tabletext1"/>
            </w:pPr>
            <w:r>
              <w:t>05/14/2026</w:t>
            </w:r>
          </w:p>
        </w:tc>
        <w:tc>
          <w:tcPr>
            <w:tcW w:w="1152" w:type="dxa"/>
          </w:tcPr>
          <w:p w14:paraId="32F81ADD" w14:textId="3251BD34" w:rsidR="002F2265" w:rsidRPr="002F2265" w:rsidRDefault="002F2265" w:rsidP="00DF6697">
            <w:pPr>
              <w:pStyle w:val="Tabletext1"/>
            </w:pPr>
            <w:r>
              <w:t>0.3</w:t>
            </w:r>
            <w:r w:rsidR="00B975C7">
              <w:t>, 0.4</w:t>
            </w:r>
          </w:p>
        </w:tc>
        <w:tc>
          <w:tcPr>
            <w:tcW w:w="3744" w:type="dxa"/>
          </w:tcPr>
          <w:p w14:paraId="5031B074" w14:textId="77777777" w:rsidR="00962184" w:rsidRDefault="00962184" w:rsidP="00DF6697">
            <w:pPr>
              <w:pStyle w:val="Tabletext1"/>
            </w:pPr>
            <w:r w:rsidRPr="002F2265">
              <w:t xml:space="preserve">Typo identified by </w:t>
            </w:r>
            <w:r>
              <w:t>Magie</w:t>
            </w:r>
          </w:p>
          <w:p w14:paraId="732B66E6" w14:textId="1D4B2769" w:rsidR="002F2265" w:rsidRPr="002F2265" w:rsidRDefault="002F2265" w:rsidP="00DF6697">
            <w:pPr>
              <w:pStyle w:val="Tabletext1"/>
            </w:pPr>
            <w:r>
              <w:t>Added modeling of locational reliability deployments</w:t>
            </w:r>
          </w:p>
        </w:tc>
        <w:tc>
          <w:tcPr>
            <w:tcW w:w="2304" w:type="dxa"/>
          </w:tcPr>
          <w:p w14:paraId="631784DB" w14:textId="639A13F7" w:rsidR="002F2265" w:rsidRPr="002F2265" w:rsidRDefault="002F2265" w:rsidP="00DF6697">
            <w:pPr>
              <w:pStyle w:val="Tabletext1"/>
            </w:pPr>
            <w:r>
              <w:t>Sai Moorty</w:t>
            </w:r>
          </w:p>
        </w:tc>
      </w:tr>
      <w:tr w:rsidR="00B975C7" w:rsidRPr="002F2265" w14:paraId="645E9D4C" w14:textId="77777777" w:rsidTr="00390864">
        <w:tc>
          <w:tcPr>
            <w:tcW w:w="2304" w:type="dxa"/>
          </w:tcPr>
          <w:p w14:paraId="0957C60F" w14:textId="10003114" w:rsidR="00B975C7" w:rsidRDefault="00B975C7" w:rsidP="00DF6697">
            <w:pPr>
              <w:pStyle w:val="Tabletext1"/>
            </w:pPr>
            <w:r>
              <w:t>05/19/2026</w:t>
            </w:r>
          </w:p>
        </w:tc>
        <w:tc>
          <w:tcPr>
            <w:tcW w:w="1152" w:type="dxa"/>
          </w:tcPr>
          <w:p w14:paraId="0755E2CD" w14:textId="1C70CEB2" w:rsidR="00B975C7" w:rsidRDefault="007A7B57" w:rsidP="00DF6697">
            <w:pPr>
              <w:pStyle w:val="Tabletext1"/>
            </w:pPr>
            <w:r>
              <w:t>0.5,</w:t>
            </w:r>
            <w:r w:rsidR="00B975C7">
              <w:t>0.</w:t>
            </w:r>
            <w:r>
              <w:t>6</w:t>
            </w:r>
          </w:p>
        </w:tc>
        <w:tc>
          <w:tcPr>
            <w:tcW w:w="3744" w:type="dxa"/>
          </w:tcPr>
          <w:p w14:paraId="048AE6D2" w14:textId="77777777" w:rsidR="00B975C7" w:rsidRDefault="00B975C7" w:rsidP="00DF6697">
            <w:pPr>
              <w:pStyle w:val="Tabletext1"/>
            </w:pPr>
            <w:r>
              <w:t>Updated implementation notes at end</w:t>
            </w:r>
          </w:p>
          <w:p w14:paraId="04EA928A" w14:textId="3DD41132" w:rsidR="007A7B57" w:rsidRPr="002F2265" w:rsidRDefault="007A7B57" w:rsidP="00DF6697">
            <w:pPr>
              <w:pStyle w:val="Tabletext1"/>
            </w:pPr>
            <w:r>
              <w:t>Updated introduction and summary sections</w:t>
            </w:r>
          </w:p>
        </w:tc>
        <w:tc>
          <w:tcPr>
            <w:tcW w:w="2304" w:type="dxa"/>
          </w:tcPr>
          <w:p w14:paraId="36047739" w14:textId="220762B9" w:rsidR="00B975C7" w:rsidRDefault="00B975C7" w:rsidP="00DF6697">
            <w:pPr>
              <w:pStyle w:val="Tabletext1"/>
            </w:pPr>
            <w:r>
              <w:t>Sai Moorty</w:t>
            </w:r>
          </w:p>
        </w:tc>
      </w:tr>
      <w:tr w:rsidR="001E3620" w:rsidRPr="002F2265" w14:paraId="7D2A4004" w14:textId="77777777" w:rsidTr="00390864">
        <w:tc>
          <w:tcPr>
            <w:tcW w:w="2304" w:type="dxa"/>
          </w:tcPr>
          <w:p w14:paraId="53156558" w14:textId="34E1770F" w:rsidR="001E3620" w:rsidRDefault="001E3620" w:rsidP="00DF6697">
            <w:pPr>
              <w:pStyle w:val="Tabletext1"/>
            </w:pPr>
            <w:r>
              <w:t>05/21/2026</w:t>
            </w:r>
          </w:p>
        </w:tc>
        <w:tc>
          <w:tcPr>
            <w:tcW w:w="1152" w:type="dxa"/>
          </w:tcPr>
          <w:p w14:paraId="76DDC31F" w14:textId="124D28AC" w:rsidR="001E3620" w:rsidRDefault="001E3620" w:rsidP="00DF6697">
            <w:pPr>
              <w:pStyle w:val="Tabletext1"/>
            </w:pPr>
            <w:r>
              <w:t>0.7</w:t>
            </w:r>
          </w:p>
        </w:tc>
        <w:tc>
          <w:tcPr>
            <w:tcW w:w="3744" w:type="dxa"/>
          </w:tcPr>
          <w:p w14:paraId="34937A84" w14:textId="50C57E5A" w:rsidR="001E3620" w:rsidRDefault="001E3620" w:rsidP="00DF6697">
            <w:pPr>
              <w:pStyle w:val="Tabletext1"/>
            </w:pPr>
            <w:r>
              <w:t>Wordsmithing</w:t>
            </w:r>
          </w:p>
        </w:tc>
        <w:tc>
          <w:tcPr>
            <w:tcW w:w="2304" w:type="dxa"/>
          </w:tcPr>
          <w:p w14:paraId="18CFF658" w14:textId="5AE58249" w:rsidR="001E3620" w:rsidRDefault="001E3620" w:rsidP="00DF6697">
            <w:pPr>
              <w:pStyle w:val="Tabletext1"/>
            </w:pPr>
            <w:r>
              <w:t>Sai Moorty</w:t>
            </w:r>
          </w:p>
        </w:tc>
      </w:tr>
    </w:tbl>
    <w:p w14:paraId="5457CD84" w14:textId="77777777" w:rsidR="00C13652" w:rsidRPr="002F2265" w:rsidRDefault="00F16A53">
      <w:pPr>
        <w:rPr>
          <w:b/>
          <w:bCs/>
          <w:kern w:val="32"/>
        </w:rPr>
      </w:pPr>
      <w:r w:rsidRPr="002F2265">
        <w:br w:type="page"/>
      </w:r>
    </w:p>
    <w:sdt>
      <w:sdtPr>
        <w:rPr>
          <w:rFonts w:ascii="Times New Roman" w:eastAsia="SimSun" w:hAnsi="Times New Roman" w:cs="Times New Roman"/>
          <w:b w:val="0"/>
          <w:bCs w:val="0"/>
          <w:color w:val="auto"/>
          <w:sz w:val="24"/>
          <w:szCs w:val="24"/>
          <w:lang w:eastAsia="en-US"/>
        </w:rPr>
        <w:id w:val="1462456974"/>
        <w:docPartObj>
          <w:docPartGallery w:val="Table of Contents"/>
          <w:docPartUnique/>
        </w:docPartObj>
      </w:sdtPr>
      <w:sdtEndPr>
        <w:rPr>
          <w:noProof/>
        </w:rPr>
      </w:sdtEndPr>
      <w:sdtContent>
        <w:p w14:paraId="477420C9" w14:textId="77777777" w:rsidR="00C13652" w:rsidRPr="002F2265" w:rsidRDefault="00C13652">
          <w:pPr>
            <w:pStyle w:val="TOCHeading"/>
          </w:pPr>
          <w:r w:rsidRPr="002F2265">
            <w:t>Table of Contents</w:t>
          </w:r>
        </w:p>
        <w:p w14:paraId="24A6DE1A" w14:textId="3A169B8A" w:rsidR="00F32502" w:rsidRDefault="00C13652">
          <w:pPr>
            <w:pStyle w:val="TOC1"/>
            <w:rPr>
              <w:rFonts w:asciiTheme="minorHAnsi" w:eastAsiaTheme="minorEastAsia" w:hAnsiTheme="minorHAnsi" w:cstheme="minorBidi"/>
              <w:noProof/>
              <w:kern w:val="2"/>
              <w14:ligatures w14:val="standardContextual"/>
            </w:rPr>
          </w:pPr>
          <w:r w:rsidRPr="002F2265">
            <w:fldChar w:fldCharType="begin"/>
          </w:r>
          <w:r w:rsidRPr="002F2265">
            <w:instrText xml:space="preserve"> TOC \o "1-3" \h \z \u </w:instrText>
          </w:r>
          <w:r w:rsidRPr="002F2265">
            <w:fldChar w:fldCharType="separate"/>
          </w:r>
          <w:hyperlink w:anchor="_Toc230627593" w:history="1">
            <w:r w:rsidR="00F32502" w:rsidRPr="007D1FDE">
              <w:rPr>
                <w:rStyle w:val="Hyperlink"/>
                <w:noProof/>
              </w:rPr>
              <w:t>1.</w:t>
            </w:r>
            <w:r w:rsidR="00F32502">
              <w:rPr>
                <w:rFonts w:asciiTheme="minorHAnsi" w:eastAsiaTheme="minorEastAsia" w:hAnsiTheme="minorHAnsi" w:cstheme="minorBidi"/>
                <w:noProof/>
                <w:kern w:val="2"/>
                <w14:ligatures w14:val="standardContextual"/>
              </w:rPr>
              <w:tab/>
            </w:r>
            <w:r w:rsidR="00F32502" w:rsidRPr="007D1FDE">
              <w:rPr>
                <w:rStyle w:val="Hyperlink"/>
                <w:noProof/>
              </w:rPr>
              <w:t>Introduction</w:t>
            </w:r>
            <w:r w:rsidR="00F32502">
              <w:rPr>
                <w:noProof/>
                <w:webHidden/>
              </w:rPr>
              <w:tab/>
            </w:r>
            <w:r w:rsidR="00F32502">
              <w:rPr>
                <w:noProof/>
                <w:webHidden/>
              </w:rPr>
              <w:fldChar w:fldCharType="begin"/>
            </w:r>
            <w:r w:rsidR="00F32502">
              <w:rPr>
                <w:noProof/>
                <w:webHidden/>
              </w:rPr>
              <w:instrText xml:space="preserve"> PAGEREF _Toc230627593 \h </w:instrText>
            </w:r>
            <w:r w:rsidR="00F32502">
              <w:rPr>
                <w:noProof/>
                <w:webHidden/>
              </w:rPr>
            </w:r>
            <w:r w:rsidR="00F32502">
              <w:rPr>
                <w:noProof/>
                <w:webHidden/>
              </w:rPr>
              <w:fldChar w:fldCharType="separate"/>
            </w:r>
            <w:r w:rsidR="00F32502">
              <w:rPr>
                <w:noProof/>
                <w:webHidden/>
              </w:rPr>
              <w:t>4</w:t>
            </w:r>
            <w:r w:rsidR="00F32502">
              <w:rPr>
                <w:noProof/>
                <w:webHidden/>
              </w:rPr>
              <w:fldChar w:fldCharType="end"/>
            </w:r>
          </w:hyperlink>
        </w:p>
        <w:p w14:paraId="30A34CDC" w14:textId="5F48BAC5" w:rsidR="00F32502" w:rsidRDefault="00F32502">
          <w:pPr>
            <w:pStyle w:val="TOC1"/>
            <w:rPr>
              <w:rFonts w:asciiTheme="minorHAnsi" w:eastAsiaTheme="minorEastAsia" w:hAnsiTheme="minorHAnsi" w:cstheme="minorBidi"/>
              <w:noProof/>
              <w:kern w:val="2"/>
              <w14:ligatures w14:val="standardContextual"/>
            </w:rPr>
          </w:pPr>
          <w:hyperlink w:anchor="_Toc230627594" w:history="1">
            <w:r w:rsidRPr="007D1FDE">
              <w:rPr>
                <w:rStyle w:val="Hyperlink"/>
                <w:noProof/>
              </w:rPr>
              <w:t>2.</w:t>
            </w:r>
            <w:r>
              <w:rPr>
                <w:rFonts w:asciiTheme="minorHAnsi" w:eastAsiaTheme="minorEastAsia" w:hAnsiTheme="minorHAnsi" w:cstheme="minorBidi"/>
                <w:noProof/>
                <w:kern w:val="2"/>
                <w14:ligatures w14:val="standardContextual"/>
              </w:rPr>
              <w:tab/>
            </w:r>
            <w:r w:rsidRPr="007D1FDE">
              <w:rPr>
                <w:rStyle w:val="Hyperlink"/>
                <w:noProof/>
              </w:rPr>
              <w:t>Summary of changes</w:t>
            </w:r>
            <w:r>
              <w:rPr>
                <w:noProof/>
                <w:webHidden/>
              </w:rPr>
              <w:tab/>
            </w:r>
            <w:r>
              <w:rPr>
                <w:noProof/>
                <w:webHidden/>
              </w:rPr>
              <w:fldChar w:fldCharType="begin"/>
            </w:r>
            <w:r>
              <w:rPr>
                <w:noProof/>
                <w:webHidden/>
              </w:rPr>
              <w:instrText xml:space="preserve"> PAGEREF _Toc230627594 \h </w:instrText>
            </w:r>
            <w:r>
              <w:rPr>
                <w:noProof/>
                <w:webHidden/>
              </w:rPr>
            </w:r>
            <w:r>
              <w:rPr>
                <w:noProof/>
                <w:webHidden/>
              </w:rPr>
              <w:fldChar w:fldCharType="separate"/>
            </w:r>
            <w:r>
              <w:rPr>
                <w:noProof/>
                <w:webHidden/>
              </w:rPr>
              <w:t>4</w:t>
            </w:r>
            <w:r>
              <w:rPr>
                <w:noProof/>
                <w:webHidden/>
              </w:rPr>
              <w:fldChar w:fldCharType="end"/>
            </w:r>
          </w:hyperlink>
        </w:p>
        <w:p w14:paraId="03C85D5B" w14:textId="0BB36CB2" w:rsidR="00F32502" w:rsidRDefault="00F32502">
          <w:pPr>
            <w:pStyle w:val="TOC1"/>
            <w:rPr>
              <w:rFonts w:asciiTheme="minorHAnsi" w:eastAsiaTheme="minorEastAsia" w:hAnsiTheme="minorHAnsi" w:cstheme="minorBidi"/>
              <w:noProof/>
              <w:kern w:val="2"/>
              <w14:ligatures w14:val="standardContextual"/>
            </w:rPr>
          </w:pPr>
          <w:hyperlink w:anchor="_Toc230627595" w:history="1">
            <w:r w:rsidRPr="007D1FDE">
              <w:rPr>
                <w:rStyle w:val="Hyperlink"/>
                <w:noProof/>
              </w:rPr>
              <w:t>3.</w:t>
            </w:r>
            <w:r>
              <w:rPr>
                <w:rFonts w:asciiTheme="minorHAnsi" w:eastAsiaTheme="minorEastAsia" w:hAnsiTheme="minorHAnsi" w:cstheme="minorBidi"/>
                <w:noProof/>
                <w:kern w:val="2"/>
                <w14:ligatures w14:val="standardContextual"/>
              </w:rPr>
              <w:tab/>
            </w:r>
            <w:r w:rsidRPr="007D1FDE">
              <w:rPr>
                <w:rStyle w:val="Hyperlink"/>
                <w:noProof/>
              </w:rPr>
              <w:t>Locational Modeling of Reliability Deployments</w:t>
            </w:r>
            <w:r>
              <w:rPr>
                <w:noProof/>
                <w:webHidden/>
              </w:rPr>
              <w:tab/>
            </w:r>
            <w:r>
              <w:rPr>
                <w:noProof/>
                <w:webHidden/>
              </w:rPr>
              <w:fldChar w:fldCharType="begin"/>
            </w:r>
            <w:r>
              <w:rPr>
                <w:noProof/>
                <w:webHidden/>
              </w:rPr>
              <w:instrText xml:space="preserve"> PAGEREF _Toc230627595 \h </w:instrText>
            </w:r>
            <w:r>
              <w:rPr>
                <w:noProof/>
                <w:webHidden/>
              </w:rPr>
            </w:r>
            <w:r>
              <w:rPr>
                <w:noProof/>
                <w:webHidden/>
              </w:rPr>
              <w:fldChar w:fldCharType="separate"/>
            </w:r>
            <w:r>
              <w:rPr>
                <w:noProof/>
                <w:webHidden/>
              </w:rPr>
              <w:t>6</w:t>
            </w:r>
            <w:r>
              <w:rPr>
                <w:noProof/>
                <w:webHidden/>
              </w:rPr>
              <w:fldChar w:fldCharType="end"/>
            </w:r>
          </w:hyperlink>
        </w:p>
        <w:p w14:paraId="38B21FD6" w14:textId="0E5AFECD" w:rsidR="00F32502" w:rsidRDefault="00F32502">
          <w:pPr>
            <w:pStyle w:val="TOC2"/>
            <w:rPr>
              <w:rFonts w:asciiTheme="minorHAnsi" w:eastAsiaTheme="minorEastAsia" w:hAnsiTheme="minorHAnsi" w:cstheme="minorBidi"/>
              <w:noProof/>
              <w:kern w:val="2"/>
              <w:sz w:val="24"/>
              <w14:ligatures w14:val="standardContextual"/>
            </w:rPr>
          </w:pPr>
          <w:hyperlink w:anchor="_Toc230627596" w:history="1">
            <w:r w:rsidRPr="007D1FDE">
              <w:rPr>
                <w:rStyle w:val="Hyperlink"/>
                <w:noProof/>
              </w:rPr>
              <w:t>3.1.</w:t>
            </w:r>
            <w:r>
              <w:rPr>
                <w:rFonts w:asciiTheme="minorHAnsi" w:eastAsiaTheme="minorEastAsia" w:hAnsiTheme="minorHAnsi" w:cstheme="minorBidi"/>
                <w:noProof/>
                <w:kern w:val="2"/>
                <w:sz w:val="24"/>
                <w14:ligatures w14:val="standardContextual"/>
              </w:rPr>
              <w:tab/>
            </w:r>
            <w:r w:rsidRPr="007D1FDE">
              <w:rPr>
                <w:rStyle w:val="Hyperlink"/>
                <w:noProof/>
              </w:rPr>
              <w:t>Example Setup</w:t>
            </w:r>
            <w:r>
              <w:rPr>
                <w:noProof/>
                <w:webHidden/>
              </w:rPr>
              <w:tab/>
            </w:r>
            <w:r>
              <w:rPr>
                <w:noProof/>
                <w:webHidden/>
              </w:rPr>
              <w:fldChar w:fldCharType="begin"/>
            </w:r>
            <w:r>
              <w:rPr>
                <w:noProof/>
                <w:webHidden/>
              </w:rPr>
              <w:instrText xml:space="preserve"> PAGEREF _Toc230627596 \h </w:instrText>
            </w:r>
            <w:r>
              <w:rPr>
                <w:noProof/>
                <w:webHidden/>
              </w:rPr>
            </w:r>
            <w:r>
              <w:rPr>
                <w:noProof/>
                <w:webHidden/>
              </w:rPr>
              <w:fldChar w:fldCharType="separate"/>
            </w:r>
            <w:r>
              <w:rPr>
                <w:noProof/>
                <w:webHidden/>
              </w:rPr>
              <w:t>6</w:t>
            </w:r>
            <w:r>
              <w:rPr>
                <w:noProof/>
                <w:webHidden/>
              </w:rPr>
              <w:fldChar w:fldCharType="end"/>
            </w:r>
          </w:hyperlink>
        </w:p>
        <w:p w14:paraId="247C1BED" w14:textId="618880AC" w:rsidR="00F32502" w:rsidRDefault="00F32502">
          <w:pPr>
            <w:pStyle w:val="TOC2"/>
            <w:rPr>
              <w:rFonts w:asciiTheme="minorHAnsi" w:eastAsiaTheme="minorEastAsia" w:hAnsiTheme="minorHAnsi" w:cstheme="minorBidi"/>
              <w:noProof/>
              <w:kern w:val="2"/>
              <w:sz w:val="24"/>
              <w14:ligatures w14:val="standardContextual"/>
            </w:rPr>
          </w:pPr>
          <w:hyperlink w:anchor="_Toc230627597" w:history="1">
            <w:r w:rsidRPr="007D1FDE">
              <w:rPr>
                <w:rStyle w:val="Hyperlink"/>
                <w:noProof/>
              </w:rPr>
              <w:t>3.2.</w:t>
            </w:r>
            <w:r>
              <w:rPr>
                <w:rFonts w:asciiTheme="minorHAnsi" w:eastAsiaTheme="minorEastAsia" w:hAnsiTheme="minorHAnsi" w:cstheme="minorBidi"/>
                <w:noProof/>
                <w:kern w:val="2"/>
                <w:sz w:val="24"/>
                <w14:ligatures w14:val="standardContextual"/>
              </w:rPr>
              <w:tab/>
            </w:r>
            <w:r w:rsidRPr="007D1FDE">
              <w:rPr>
                <w:rStyle w:val="Hyperlink"/>
                <w:noProof/>
              </w:rPr>
              <w:t>Locational Reliability deployment modeling  in the Pricing Run:</w:t>
            </w:r>
            <w:r>
              <w:rPr>
                <w:noProof/>
                <w:webHidden/>
              </w:rPr>
              <w:tab/>
            </w:r>
            <w:r>
              <w:rPr>
                <w:noProof/>
                <w:webHidden/>
              </w:rPr>
              <w:fldChar w:fldCharType="begin"/>
            </w:r>
            <w:r>
              <w:rPr>
                <w:noProof/>
                <w:webHidden/>
              </w:rPr>
              <w:instrText xml:space="preserve"> PAGEREF _Toc230627597 \h </w:instrText>
            </w:r>
            <w:r>
              <w:rPr>
                <w:noProof/>
                <w:webHidden/>
              </w:rPr>
            </w:r>
            <w:r>
              <w:rPr>
                <w:noProof/>
                <w:webHidden/>
              </w:rPr>
              <w:fldChar w:fldCharType="separate"/>
            </w:r>
            <w:r>
              <w:rPr>
                <w:noProof/>
                <w:webHidden/>
              </w:rPr>
              <w:t>6</w:t>
            </w:r>
            <w:r>
              <w:rPr>
                <w:noProof/>
                <w:webHidden/>
              </w:rPr>
              <w:fldChar w:fldCharType="end"/>
            </w:r>
          </w:hyperlink>
        </w:p>
        <w:p w14:paraId="48481C01" w14:textId="0F349A54" w:rsidR="00F32502" w:rsidRDefault="00F32502">
          <w:pPr>
            <w:pStyle w:val="TOC1"/>
            <w:rPr>
              <w:rFonts w:asciiTheme="minorHAnsi" w:eastAsiaTheme="minorEastAsia" w:hAnsiTheme="minorHAnsi" w:cstheme="minorBidi"/>
              <w:noProof/>
              <w:kern w:val="2"/>
              <w14:ligatures w14:val="standardContextual"/>
            </w:rPr>
          </w:pPr>
          <w:hyperlink w:anchor="_Toc230627598" w:history="1">
            <w:r w:rsidRPr="007D1FDE">
              <w:rPr>
                <w:rStyle w:val="Hyperlink"/>
                <w:noProof/>
              </w:rPr>
              <w:t>4.</w:t>
            </w:r>
            <w:r>
              <w:rPr>
                <w:rFonts w:asciiTheme="minorHAnsi" w:eastAsiaTheme="minorEastAsia" w:hAnsiTheme="minorHAnsi" w:cstheme="minorBidi"/>
                <w:noProof/>
                <w:kern w:val="2"/>
                <w14:ligatures w14:val="standardContextual"/>
              </w:rPr>
              <w:tab/>
            </w:r>
            <w:r w:rsidRPr="007D1FDE">
              <w:rPr>
                <w:rStyle w:val="Hyperlink"/>
                <w:noProof/>
              </w:rPr>
              <w:t>Reliability Deployment Indifference Payment (Section 6.9.1)</w:t>
            </w:r>
            <w:r>
              <w:rPr>
                <w:noProof/>
                <w:webHidden/>
              </w:rPr>
              <w:tab/>
            </w:r>
            <w:r>
              <w:rPr>
                <w:noProof/>
                <w:webHidden/>
              </w:rPr>
              <w:fldChar w:fldCharType="begin"/>
            </w:r>
            <w:r>
              <w:rPr>
                <w:noProof/>
                <w:webHidden/>
              </w:rPr>
              <w:instrText xml:space="preserve"> PAGEREF _Toc230627598 \h </w:instrText>
            </w:r>
            <w:r>
              <w:rPr>
                <w:noProof/>
                <w:webHidden/>
              </w:rPr>
            </w:r>
            <w:r>
              <w:rPr>
                <w:noProof/>
                <w:webHidden/>
              </w:rPr>
              <w:fldChar w:fldCharType="separate"/>
            </w:r>
            <w:r>
              <w:rPr>
                <w:noProof/>
                <w:webHidden/>
              </w:rPr>
              <w:t>7</w:t>
            </w:r>
            <w:r>
              <w:rPr>
                <w:noProof/>
                <w:webHidden/>
              </w:rPr>
              <w:fldChar w:fldCharType="end"/>
            </w:r>
          </w:hyperlink>
        </w:p>
        <w:p w14:paraId="11672217" w14:textId="5ED2E0FB" w:rsidR="00F32502" w:rsidRDefault="00F32502">
          <w:pPr>
            <w:pStyle w:val="TOC2"/>
            <w:rPr>
              <w:rFonts w:asciiTheme="minorHAnsi" w:eastAsiaTheme="minorEastAsia" w:hAnsiTheme="minorHAnsi" w:cstheme="minorBidi"/>
              <w:noProof/>
              <w:kern w:val="2"/>
              <w:sz w:val="24"/>
              <w14:ligatures w14:val="standardContextual"/>
            </w:rPr>
          </w:pPr>
          <w:hyperlink w:anchor="_Toc230627599" w:history="1">
            <w:r w:rsidRPr="007D1FDE">
              <w:rPr>
                <w:rStyle w:val="Hyperlink"/>
                <w:noProof/>
              </w:rPr>
              <w:t>4.1.</w:t>
            </w:r>
            <w:r>
              <w:rPr>
                <w:rFonts w:asciiTheme="minorHAnsi" w:eastAsiaTheme="minorEastAsia" w:hAnsiTheme="minorHAnsi" w:cstheme="minorBidi"/>
                <w:noProof/>
                <w:kern w:val="2"/>
                <w:sz w:val="24"/>
                <w14:ligatures w14:val="standardContextual"/>
              </w:rPr>
              <w:tab/>
            </w:r>
            <w:r w:rsidRPr="007D1FDE">
              <w:rPr>
                <w:rStyle w:val="Hyperlink"/>
                <w:noProof/>
              </w:rPr>
              <w:t>Background and purpose</w:t>
            </w:r>
            <w:r>
              <w:rPr>
                <w:noProof/>
                <w:webHidden/>
              </w:rPr>
              <w:tab/>
            </w:r>
            <w:r>
              <w:rPr>
                <w:noProof/>
                <w:webHidden/>
              </w:rPr>
              <w:fldChar w:fldCharType="begin"/>
            </w:r>
            <w:r>
              <w:rPr>
                <w:noProof/>
                <w:webHidden/>
              </w:rPr>
              <w:instrText xml:space="preserve"> PAGEREF _Toc230627599 \h </w:instrText>
            </w:r>
            <w:r>
              <w:rPr>
                <w:noProof/>
                <w:webHidden/>
              </w:rPr>
            </w:r>
            <w:r>
              <w:rPr>
                <w:noProof/>
                <w:webHidden/>
              </w:rPr>
              <w:fldChar w:fldCharType="separate"/>
            </w:r>
            <w:r>
              <w:rPr>
                <w:noProof/>
                <w:webHidden/>
              </w:rPr>
              <w:t>7</w:t>
            </w:r>
            <w:r>
              <w:rPr>
                <w:noProof/>
                <w:webHidden/>
              </w:rPr>
              <w:fldChar w:fldCharType="end"/>
            </w:r>
          </w:hyperlink>
        </w:p>
        <w:p w14:paraId="3C938A06" w14:textId="3ECABE29" w:rsidR="00F32502" w:rsidRDefault="00F32502">
          <w:pPr>
            <w:pStyle w:val="TOC2"/>
            <w:rPr>
              <w:rFonts w:asciiTheme="minorHAnsi" w:eastAsiaTheme="minorEastAsia" w:hAnsiTheme="minorHAnsi" w:cstheme="minorBidi"/>
              <w:noProof/>
              <w:kern w:val="2"/>
              <w:sz w:val="24"/>
              <w14:ligatures w14:val="standardContextual"/>
            </w:rPr>
          </w:pPr>
          <w:hyperlink w:anchor="_Toc230627600" w:history="1">
            <w:r w:rsidRPr="007D1FDE">
              <w:rPr>
                <w:rStyle w:val="Hyperlink"/>
                <w:noProof/>
              </w:rPr>
              <w:t>4.2.</w:t>
            </w:r>
            <w:r>
              <w:rPr>
                <w:rFonts w:asciiTheme="minorHAnsi" w:eastAsiaTheme="minorEastAsia" w:hAnsiTheme="minorHAnsi" w:cstheme="minorBidi"/>
                <w:noProof/>
                <w:kern w:val="2"/>
                <w:sz w:val="24"/>
                <w14:ligatures w14:val="standardContextual"/>
              </w:rPr>
              <w:tab/>
            </w:r>
            <w:r w:rsidRPr="007D1FDE">
              <w:rPr>
                <w:rStyle w:val="Hyperlink"/>
                <w:noProof/>
              </w:rPr>
              <w:t>SCED Dispatch Run and SCED Pricing Run</w:t>
            </w:r>
            <w:r>
              <w:rPr>
                <w:noProof/>
                <w:webHidden/>
              </w:rPr>
              <w:tab/>
            </w:r>
            <w:r>
              <w:rPr>
                <w:noProof/>
                <w:webHidden/>
              </w:rPr>
              <w:fldChar w:fldCharType="begin"/>
            </w:r>
            <w:r>
              <w:rPr>
                <w:noProof/>
                <w:webHidden/>
              </w:rPr>
              <w:instrText xml:space="preserve"> PAGEREF _Toc230627600 \h </w:instrText>
            </w:r>
            <w:r>
              <w:rPr>
                <w:noProof/>
                <w:webHidden/>
              </w:rPr>
            </w:r>
            <w:r>
              <w:rPr>
                <w:noProof/>
                <w:webHidden/>
              </w:rPr>
              <w:fldChar w:fldCharType="separate"/>
            </w:r>
            <w:r>
              <w:rPr>
                <w:noProof/>
                <w:webHidden/>
              </w:rPr>
              <w:t>7</w:t>
            </w:r>
            <w:r>
              <w:rPr>
                <w:noProof/>
                <w:webHidden/>
              </w:rPr>
              <w:fldChar w:fldCharType="end"/>
            </w:r>
          </w:hyperlink>
        </w:p>
        <w:p w14:paraId="0322CE77" w14:textId="7F133F28" w:rsidR="00F32502" w:rsidRDefault="00F32502">
          <w:pPr>
            <w:pStyle w:val="TOC2"/>
            <w:rPr>
              <w:rFonts w:asciiTheme="minorHAnsi" w:eastAsiaTheme="minorEastAsia" w:hAnsiTheme="minorHAnsi" w:cstheme="minorBidi"/>
              <w:noProof/>
              <w:kern w:val="2"/>
              <w:sz w:val="24"/>
              <w14:ligatures w14:val="standardContextual"/>
            </w:rPr>
          </w:pPr>
          <w:hyperlink w:anchor="_Toc230627601" w:history="1">
            <w:r w:rsidRPr="007D1FDE">
              <w:rPr>
                <w:rStyle w:val="Hyperlink"/>
                <w:noProof/>
              </w:rPr>
              <w:t>4.3.</w:t>
            </w:r>
            <w:r>
              <w:rPr>
                <w:rFonts w:asciiTheme="minorHAnsi" w:eastAsiaTheme="minorEastAsia" w:hAnsiTheme="minorHAnsi" w:cstheme="minorBidi"/>
                <w:noProof/>
                <w:kern w:val="2"/>
                <w:sz w:val="24"/>
                <w14:ligatures w14:val="standardContextual"/>
              </w:rPr>
              <w:tab/>
            </w:r>
            <w:r w:rsidRPr="007D1FDE">
              <w:rPr>
                <w:rStyle w:val="Hyperlink"/>
                <w:noProof/>
              </w:rPr>
              <w:t>Indifference Payments</w:t>
            </w:r>
            <w:r>
              <w:rPr>
                <w:noProof/>
                <w:webHidden/>
              </w:rPr>
              <w:tab/>
            </w:r>
            <w:r>
              <w:rPr>
                <w:noProof/>
                <w:webHidden/>
              </w:rPr>
              <w:fldChar w:fldCharType="begin"/>
            </w:r>
            <w:r>
              <w:rPr>
                <w:noProof/>
                <w:webHidden/>
              </w:rPr>
              <w:instrText xml:space="preserve"> PAGEREF _Toc230627601 \h </w:instrText>
            </w:r>
            <w:r>
              <w:rPr>
                <w:noProof/>
                <w:webHidden/>
              </w:rPr>
            </w:r>
            <w:r>
              <w:rPr>
                <w:noProof/>
                <w:webHidden/>
              </w:rPr>
              <w:fldChar w:fldCharType="separate"/>
            </w:r>
            <w:r>
              <w:rPr>
                <w:noProof/>
                <w:webHidden/>
              </w:rPr>
              <w:t>8</w:t>
            </w:r>
            <w:r>
              <w:rPr>
                <w:noProof/>
                <w:webHidden/>
              </w:rPr>
              <w:fldChar w:fldCharType="end"/>
            </w:r>
          </w:hyperlink>
        </w:p>
        <w:p w14:paraId="69576D3D" w14:textId="3F125598" w:rsidR="00F32502" w:rsidRDefault="00F32502">
          <w:pPr>
            <w:pStyle w:val="TOC2"/>
            <w:rPr>
              <w:rFonts w:asciiTheme="minorHAnsi" w:eastAsiaTheme="minorEastAsia" w:hAnsiTheme="minorHAnsi" w:cstheme="minorBidi"/>
              <w:noProof/>
              <w:kern w:val="2"/>
              <w:sz w:val="24"/>
              <w14:ligatures w14:val="standardContextual"/>
            </w:rPr>
          </w:pPr>
          <w:hyperlink w:anchor="_Toc230627602" w:history="1">
            <w:r w:rsidRPr="007D1FDE">
              <w:rPr>
                <w:rStyle w:val="Hyperlink"/>
                <w:noProof/>
              </w:rPr>
              <w:t>4.4.</w:t>
            </w:r>
            <w:r>
              <w:rPr>
                <w:rFonts w:asciiTheme="minorHAnsi" w:eastAsiaTheme="minorEastAsia" w:hAnsiTheme="minorHAnsi" w:cstheme="minorBidi"/>
                <w:noProof/>
                <w:kern w:val="2"/>
                <w:sz w:val="24"/>
                <w14:ligatures w14:val="standardContextual"/>
              </w:rPr>
              <w:tab/>
            </w:r>
            <w:r w:rsidRPr="007D1FDE">
              <w:rPr>
                <w:rStyle w:val="Hyperlink"/>
                <w:noProof/>
              </w:rPr>
              <w:t>Terminology for SCED Dispatch Run and SCED Pricing Run</w:t>
            </w:r>
            <w:r>
              <w:rPr>
                <w:noProof/>
                <w:webHidden/>
              </w:rPr>
              <w:tab/>
            </w:r>
            <w:r>
              <w:rPr>
                <w:noProof/>
                <w:webHidden/>
              </w:rPr>
              <w:fldChar w:fldCharType="begin"/>
            </w:r>
            <w:r>
              <w:rPr>
                <w:noProof/>
                <w:webHidden/>
              </w:rPr>
              <w:instrText xml:space="preserve"> PAGEREF _Toc230627602 \h </w:instrText>
            </w:r>
            <w:r>
              <w:rPr>
                <w:noProof/>
                <w:webHidden/>
              </w:rPr>
            </w:r>
            <w:r>
              <w:rPr>
                <w:noProof/>
                <w:webHidden/>
              </w:rPr>
              <w:fldChar w:fldCharType="separate"/>
            </w:r>
            <w:r>
              <w:rPr>
                <w:noProof/>
                <w:webHidden/>
              </w:rPr>
              <w:t>8</w:t>
            </w:r>
            <w:r>
              <w:rPr>
                <w:noProof/>
                <w:webHidden/>
              </w:rPr>
              <w:fldChar w:fldCharType="end"/>
            </w:r>
          </w:hyperlink>
        </w:p>
        <w:p w14:paraId="5A06BE56" w14:textId="38AABB07" w:rsidR="00F32502" w:rsidRDefault="00F32502">
          <w:pPr>
            <w:pStyle w:val="TOC2"/>
            <w:rPr>
              <w:rFonts w:asciiTheme="minorHAnsi" w:eastAsiaTheme="minorEastAsia" w:hAnsiTheme="minorHAnsi" w:cstheme="minorBidi"/>
              <w:noProof/>
              <w:kern w:val="2"/>
              <w:sz w:val="24"/>
              <w14:ligatures w14:val="standardContextual"/>
            </w:rPr>
          </w:pPr>
          <w:hyperlink w:anchor="_Toc230627603" w:history="1">
            <w:r w:rsidRPr="007D1FDE">
              <w:rPr>
                <w:rStyle w:val="Hyperlink"/>
                <w:noProof/>
              </w:rPr>
              <w:t>4.5.</w:t>
            </w:r>
            <w:r>
              <w:rPr>
                <w:rFonts w:asciiTheme="minorHAnsi" w:eastAsiaTheme="minorEastAsia" w:hAnsiTheme="minorHAnsi" w:cstheme="minorBidi"/>
                <w:noProof/>
                <w:kern w:val="2"/>
                <w:sz w:val="24"/>
                <w14:ligatures w14:val="standardContextual"/>
              </w:rPr>
              <w:tab/>
            </w:r>
            <w:r w:rsidRPr="007D1FDE">
              <w:rPr>
                <w:rStyle w:val="Hyperlink"/>
                <w:noProof/>
              </w:rPr>
              <w:t>Indifference Payment Calculation for an individual product (energy and AS type)</w:t>
            </w:r>
            <w:r>
              <w:rPr>
                <w:noProof/>
                <w:webHidden/>
              </w:rPr>
              <w:tab/>
            </w:r>
            <w:r>
              <w:rPr>
                <w:noProof/>
                <w:webHidden/>
              </w:rPr>
              <w:fldChar w:fldCharType="begin"/>
            </w:r>
            <w:r>
              <w:rPr>
                <w:noProof/>
                <w:webHidden/>
              </w:rPr>
              <w:instrText xml:space="preserve"> PAGEREF _Toc230627603 \h </w:instrText>
            </w:r>
            <w:r>
              <w:rPr>
                <w:noProof/>
                <w:webHidden/>
              </w:rPr>
            </w:r>
            <w:r>
              <w:rPr>
                <w:noProof/>
                <w:webHidden/>
              </w:rPr>
              <w:fldChar w:fldCharType="separate"/>
            </w:r>
            <w:r>
              <w:rPr>
                <w:noProof/>
                <w:webHidden/>
              </w:rPr>
              <w:t>9</w:t>
            </w:r>
            <w:r>
              <w:rPr>
                <w:noProof/>
                <w:webHidden/>
              </w:rPr>
              <w:fldChar w:fldCharType="end"/>
            </w:r>
          </w:hyperlink>
        </w:p>
        <w:p w14:paraId="4FC0DFC7" w14:textId="0F8FF4F5" w:rsidR="00F32502" w:rsidRDefault="00F32502">
          <w:pPr>
            <w:pStyle w:val="TOC3"/>
            <w:tabs>
              <w:tab w:val="left" w:pos="1200"/>
            </w:tabs>
            <w:rPr>
              <w:rFonts w:asciiTheme="minorHAnsi" w:eastAsiaTheme="minorEastAsia" w:hAnsiTheme="minorHAnsi" w:cstheme="minorBidi"/>
              <w:noProof/>
              <w:kern w:val="2"/>
              <w:sz w:val="24"/>
              <w14:ligatures w14:val="standardContextual"/>
            </w:rPr>
          </w:pPr>
          <w:hyperlink w:anchor="_Toc230627604" w:history="1">
            <w:r w:rsidRPr="007D1FDE">
              <w:rPr>
                <w:rStyle w:val="Hyperlink"/>
                <w:noProof/>
              </w:rPr>
              <w:t>4.5.1.</w:t>
            </w:r>
            <w:r>
              <w:rPr>
                <w:rFonts w:asciiTheme="minorHAnsi" w:eastAsiaTheme="minorEastAsia" w:hAnsiTheme="minorHAnsi" w:cstheme="minorBidi"/>
                <w:noProof/>
                <w:kern w:val="2"/>
                <w:sz w:val="24"/>
                <w14:ligatures w14:val="standardContextual"/>
              </w:rPr>
              <w:tab/>
            </w:r>
            <w:r w:rsidRPr="007D1FDE">
              <w:rPr>
                <w:rStyle w:val="Hyperlink"/>
                <w:noProof/>
              </w:rPr>
              <w:t>Total Indifference Payment for a Resource (GR,CLR,ESR,NCLR)</w:t>
            </w:r>
            <w:r>
              <w:rPr>
                <w:noProof/>
                <w:webHidden/>
              </w:rPr>
              <w:tab/>
            </w:r>
            <w:r>
              <w:rPr>
                <w:noProof/>
                <w:webHidden/>
              </w:rPr>
              <w:fldChar w:fldCharType="begin"/>
            </w:r>
            <w:r>
              <w:rPr>
                <w:noProof/>
                <w:webHidden/>
              </w:rPr>
              <w:instrText xml:space="preserve"> PAGEREF _Toc230627604 \h </w:instrText>
            </w:r>
            <w:r>
              <w:rPr>
                <w:noProof/>
                <w:webHidden/>
              </w:rPr>
            </w:r>
            <w:r>
              <w:rPr>
                <w:noProof/>
                <w:webHidden/>
              </w:rPr>
              <w:fldChar w:fldCharType="separate"/>
            </w:r>
            <w:r>
              <w:rPr>
                <w:noProof/>
                <w:webHidden/>
              </w:rPr>
              <w:t>10</w:t>
            </w:r>
            <w:r>
              <w:rPr>
                <w:noProof/>
                <w:webHidden/>
              </w:rPr>
              <w:fldChar w:fldCharType="end"/>
            </w:r>
          </w:hyperlink>
        </w:p>
        <w:p w14:paraId="3555BCC5" w14:textId="5C893B66" w:rsidR="00F32502" w:rsidRDefault="00F32502">
          <w:pPr>
            <w:pStyle w:val="TOC3"/>
            <w:tabs>
              <w:tab w:val="left" w:pos="1200"/>
            </w:tabs>
            <w:rPr>
              <w:rFonts w:asciiTheme="minorHAnsi" w:eastAsiaTheme="minorEastAsia" w:hAnsiTheme="minorHAnsi" w:cstheme="minorBidi"/>
              <w:noProof/>
              <w:kern w:val="2"/>
              <w:sz w:val="24"/>
              <w14:ligatures w14:val="standardContextual"/>
            </w:rPr>
          </w:pPr>
          <w:hyperlink w:anchor="_Toc230627605" w:history="1">
            <w:r w:rsidRPr="007D1FDE">
              <w:rPr>
                <w:rStyle w:val="Hyperlink"/>
                <w:noProof/>
              </w:rPr>
              <w:t>4.5.2.</w:t>
            </w:r>
            <w:r>
              <w:rPr>
                <w:rFonts w:asciiTheme="minorHAnsi" w:eastAsiaTheme="minorEastAsia" w:hAnsiTheme="minorHAnsi" w:cstheme="minorBidi"/>
                <w:noProof/>
                <w:kern w:val="2"/>
                <w:sz w:val="24"/>
                <w14:ligatures w14:val="standardContextual"/>
              </w:rPr>
              <w:tab/>
            </w:r>
            <w:r w:rsidRPr="007D1FDE">
              <w:rPr>
                <w:rStyle w:val="Hyperlink"/>
                <w:noProof/>
              </w:rPr>
              <w:t>Indifference Payment Calculation for a GR for energy (Base Point)</w:t>
            </w:r>
            <w:r>
              <w:rPr>
                <w:noProof/>
                <w:webHidden/>
              </w:rPr>
              <w:tab/>
            </w:r>
            <w:r>
              <w:rPr>
                <w:noProof/>
                <w:webHidden/>
              </w:rPr>
              <w:fldChar w:fldCharType="begin"/>
            </w:r>
            <w:r>
              <w:rPr>
                <w:noProof/>
                <w:webHidden/>
              </w:rPr>
              <w:instrText xml:space="preserve"> PAGEREF _Toc230627605 \h </w:instrText>
            </w:r>
            <w:r>
              <w:rPr>
                <w:noProof/>
                <w:webHidden/>
              </w:rPr>
            </w:r>
            <w:r>
              <w:rPr>
                <w:noProof/>
                <w:webHidden/>
              </w:rPr>
              <w:fldChar w:fldCharType="separate"/>
            </w:r>
            <w:r>
              <w:rPr>
                <w:noProof/>
                <w:webHidden/>
              </w:rPr>
              <w:t>10</w:t>
            </w:r>
            <w:r>
              <w:rPr>
                <w:noProof/>
                <w:webHidden/>
              </w:rPr>
              <w:fldChar w:fldCharType="end"/>
            </w:r>
          </w:hyperlink>
        </w:p>
        <w:p w14:paraId="3537A57D" w14:textId="1FC76419" w:rsidR="00F32502" w:rsidRDefault="00F32502">
          <w:pPr>
            <w:pStyle w:val="TOC3"/>
            <w:tabs>
              <w:tab w:val="left" w:pos="1200"/>
            </w:tabs>
            <w:rPr>
              <w:rFonts w:asciiTheme="minorHAnsi" w:eastAsiaTheme="minorEastAsia" w:hAnsiTheme="minorHAnsi" w:cstheme="minorBidi"/>
              <w:noProof/>
              <w:kern w:val="2"/>
              <w:sz w:val="24"/>
              <w14:ligatures w14:val="standardContextual"/>
            </w:rPr>
          </w:pPr>
          <w:hyperlink w:anchor="_Toc230627606" w:history="1">
            <w:r w:rsidRPr="007D1FDE">
              <w:rPr>
                <w:rStyle w:val="Hyperlink"/>
                <w:noProof/>
              </w:rPr>
              <w:t>4.5.1.</w:t>
            </w:r>
            <w:r>
              <w:rPr>
                <w:rFonts w:asciiTheme="minorHAnsi" w:eastAsiaTheme="minorEastAsia" w:hAnsiTheme="minorHAnsi" w:cstheme="minorBidi"/>
                <w:noProof/>
                <w:kern w:val="2"/>
                <w:sz w:val="24"/>
                <w14:ligatures w14:val="standardContextual"/>
              </w:rPr>
              <w:tab/>
            </w:r>
            <w:r w:rsidRPr="007D1FDE">
              <w:rPr>
                <w:rStyle w:val="Hyperlink"/>
                <w:noProof/>
              </w:rPr>
              <w:t>Indifference Payment Calculation for a CLR for energy (Base Point)</w:t>
            </w:r>
            <w:r>
              <w:rPr>
                <w:noProof/>
                <w:webHidden/>
              </w:rPr>
              <w:tab/>
            </w:r>
            <w:r>
              <w:rPr>
                <w:noProof/>
                <w:webHidden/>
              </w:rPr>
              <w:fldChar w:fldCharType="begin"/>
            </w:r>
            <w:r>
              <w:rPr>
                <w:noProof/>
                <w:webHidden/>
              </w:rPr>
              <w:instrText xml:space="preserve"> PAGEREF _Toc230627606 \h </w:instrText>
            </w:r>
            <w:r>
              <w:rPr>
                <w:noProof/>
                <w:webHidden/>
              </w:rPr>
            </w:r>
            <w:r>
              <w:rPr>
                <w:noProof/>
                <w:webHidden/>
              </w:rPr>
              <w:fldChar w:fldCharType="separate"/>
            </w:r>
            <w:r>
              <w:rPr>
                <w:noProof/>
                <w:webHidden/>
              </w:rPr>
              <w:t>11</w:t>
            </w:r>
            <w:r>
              <w:rPr>
                <w:noProof/>
                <w:webHidden/>
              </w:rPr>
              <w:fldChar w:fldCharType="end"/>
            </w:r>
          </w:hyperlink>
        </w:p>
        <w:p w14:paraId="32D470AC" w14:textId="26A27F87" w:rsidR="00F32502" w:rsidRDefault="00F32502">
          <w:pPr>
            <w:pStyle w:val="TOC3"/>
            <w:tabs>
              <w:tab w:val="left" w:pos="1200"/>
            </w:tabs>
            <w:rPr>
              <w:rFonts w:asciiTheme="minorHAnsi" w:eastAsiaTheme="minorEastAsia" w:hAnsiTheme="minorHAnsi" w:cstheme="minorBidi"/>
              <w:noProof/>
              <w:kern w:val="2"/>
              <w:sz w:val="24"/>
              <w14:ligatures w14:val="standardContextual"/>
            </w:rPr>
          </w:pPr>
          <w:hyperlink w:anchor="_Toc230627607" w:history="1">
            <w:r w:rsidRPr="007D1FDE">
              <w:rPr>
                <w:rStyle w:val="Hyperlink"/>
                <w:noProof/>
              </w:rPr>
              <w:t>4.5.1.</w:t>
            </w:r>
            <w:r>
              <w:rPr>
                <w:rFonts w:asciiTheme="minorHAnsi" w:eastAsiaTheme="minorEastAsia" w:hAnsiTheme="minorHAnsi" w:cstheme="minorBidi"/>
                <w:noProof/>
                <w:kern w:val="2"/>
                <w:sz w:val="24"/>
                <w14:ligatures w14:val="standardContextual"/>
              </w:rPr>
              <w:tab/>
            </w:r>
            <w:r w:rsidRPr="007D1FDE">
              <w:rPr>
                <w:rStyle w:val="Hyperlink"/>
                <w:noProof/>
              </w:rPr>
              <w:t>Indifference Payment Calculation for an ESR for energy (Base Point)</w:t>
            </w:r>
            <w:r>
              <w:rPr>
                <w:noProof/>
                <w:webHidden/>
              </w:rPr>
              <w:tab/>
            </w:r>
            <w:r>
              <w:rPr>
                <w:noProof/>
                <w:webHidden/>
              </w:rPr>
              <w:fldChar w:fldCharType="begin"/>
            </w:r>
            <w:r>
              <w:rPr>
                <w:noProof/>
                <w:webHidden/>
              </w:rPr>
              <w:instrText xml:space="preserve"> PAGEREF _Toc230627607 \h </w:instrText>
            </w:r>
            <w:r>
              <w:rPr>
                <w:noProof/>
                <w:webHidden/>
              </w:rPr>
            </w:r>
            <w:r>
              <w:rPr>
                <w:noProof/>
                <w:webHidden/>
              </w:rPr>
              <w:fldChar w:fldCharType="separate"/>
            </w:r>
            <w:r>
              <w:rPr>
                <w:noProof/>
                <w:webHidden/>
              </w:rPr>
              <w:t>12</w:t>
            </w:r>
            <w:r>
              <w:rPr>
                <w:noProof/>
                <w:webHidden/>
              </w:rPr>
              <w:fldChar w:fldCharType="end"/>
            </w:r>
          </w:hyperlink>
        </w:p>
        <w:p w14:paraId="1AF33C2C" w14:textId="695EFA7E" w:rsidR="00F32502" w:rsidRDefault="00F32502">
          <w:pPr>
            <w:pStyle w:val="TOC1"/>
            <w:rPr>
              <w:rFonts w:asciiTheme="minorHAnsi" w:eastAsiaTheme="minorEastAsia" w:hAnsiTheme="minorHAnsi" w:cstheme="minorBidi"/>
              <w:noProof/>
              <w:kern w:val="2"/>
              <w14:ligatures w14:val="standardContextual"/>
            </w:rPr>
          </w:pPr>
          <w:hyperlink w:anchor="_Toc230627608" w:history="1">
            <w:r w:rsidRPr="007D1FDE">
              <w:rPr>
                <w:rStyle w:val="Hyperlink"/>
                <w:noProof/>
              </w:rPr>
              <w:t>5.</w:t>
            </w:r>
            <w:r>
              <w:rPr>
                <w:rFonts w:asciiTheme="minorHAnsi" w:eastAsiaTheme="minorEastAsia" w:hAnsiTheme="minorHAnsi" w:cstheme="minorBidi"/>
                <w:noProof/>
                <w:kern w:val="2"/>
                <w14:ligatures w14:val="standardContextual"/>
              </w:rPr>
              <w:tab/>
            </w:r>
            <w:r w:rsidRPr="007D1FDE">
              <w:rPr>
                <w:rStyle w:val="Hyperlink"/>
                <w:noProof/>
              </w:rPr>
              <w:t>Implementation Notes</w:t>
            </w:r>
            <w:r>
              <w:rPr>
                <w:noProof/>
                <w:webHidden/>
              </w:rPr>
              <w:tab/>
            </w:r>
            <w:r>
              <w:rPr>
                <w:noProof/>
                <w:webHidden/>
              </w:rPr>
              <w:fldChar w:fldCharType="begin"/>
            </w:r>
            <w:r>
              <w:rPr>
                <w:noProof/>
                <w:webHidden/>
              </w:rPr>
              <w:instrText xml:space="preserve"> PAGEREF _Toc230627608 \h </w:instrText>
            </w:r>
            <w:r>
              <w:rPr>
                <w:noProof/>
                <w:webHidden/>
              </w:rPr>
            </w:r>
            <w:r>
              <w:rPr>
                <w:noProof/>
                <w:webHidden/>
              </w:rPr>
              <w:fldChar w:fldCharType="separate"/>
            </w:r>
            <w:r>
              <w:rPr>
                <w:noProof/>
                <w:webHidden/>
              </w:rPr>
              <w:t>15</w:t>
            </w:r>
            <w:r>
              <w:rPr>
                <w:noProof/>
                <w:webHidden/>
              </w:rPr>
              <w:fldChar w:fldCharType="end"/>
            </w:r>
          </w:hyperlink>
        </w:p>
        <w:p w14:paraId="21E1A26E" w14:textId="0058149E" w:rsidR="00C13652" w:rsidRPr="002F2265" w:rsidRDefault="00C13652">
          <w:r w:rsidRPr="002F2265">
            <w:rPr>
              <w:b/>
              <w:bCs/>
              <w:noProof/>
            </w:rPr>
            <w:fldChar w:fldCharType="end"/>
          </w:r>
          <w:r w:rsidR="005C6923" w:rsidRPr="002F2265">
            <w:rPr>
              <w:b/>
              <w:bCs/>
              <w:noProof/>
            </w:rPr>
            <w:t xml:space="preserve">   </w:t>
          </w:r>
        </w:p>
      </w:sdtContent>
    </w:sdt>
    <w:p w14:paraId="68210EE8" w14:textId="77777777" w:rsidR="0001582F" w:rsidRPr="002F2265" w:rsidRDefault="0001582F">
      <w:pPr>
        <w:rPr>
          <w:b/>
          <w:bCs/>
          <w:kern w:val="32"/>
        </w:rPr>
      </w:pPr>
    </w:p>
    <w:p w14:paraId="5745B5EB" w14:textId="77777777" w:rsidR="0001582F" w:rsidRPr="002F2265" w:rsidRDefault="0001582F">
      <w:pPr>
        <w:rPr>
          <w:b/>
          <w:bCs/>
          <w:kern w:val="32"/>
        </w:rPr>
      </w:pPr>
    </w:p>
    <w:p w14:paraId="2860D7D5" w14:textId="77777777" w:rsidR="00DC69EA" w:rsidRPr="002F2265" w:rsidRDefault="00DC69EA">
      <w:pPr>
        <w:rPr>
          <w:rFonts w:ascii="Arial" w:hAnsi="Arial" w:cs="Arial"/>
          <w:b/>
          <w:bCs/>
          <w:kern w:val="32"/>
          <w:sz w:val="28"/>
          <w:szCs w:val="28"/>
        </w:rPr>
      </w:pPr>
      <w:r w:rsidRPr="002F2265">
        <w:rPr>
          <w:szCs w:val="28"/>
        </w:rPr>
        <w:br w:type="page"/>
      </w:r>
    </w:p>
    <w:p w14:paraId="2644C997" w14:textId="6E52D49C" w:rsidR="00D61633" w:rsidRPr="002F2265" w:rsidRDefault="00680512" w:rsidP="000509D9">
      <w:pPr>
        <w:pStyle w:val="Heading1"/>
        <w:tabs>
          <w:tab w:val="clear" w:pos="1080"/>
          <w:tab w:val="num" w:pos="360"/>
        </w:tabs>
        <w:ind w:left="360"/>
      </w:pPr>
      <w:bookmarkStart w:id="249" w:name="_Toc230627593"/>
      <w:bookmarkEnd w:id="247"/>
      <w:r w:rsidRPr="002F2265">
        <w:lastRenderedPageBreak/>
        <w:t>Introduction</w:t>
      </w:r>
      <w:bookmarkEnd w:id="249"/>
    </w:p>
    <w:p w14:paraId="13B0AD20" w14:textId="77777777" w:rsidR="00F32502" w:rsidRPr="00F32502" w:rsidRDefault="00F32502" w:rsidP="00F32502">
      <w:pPr>
        <w:ind w:left="360"/>
        <w:rPr>
          <w:rFonts w:asciiTheme="minorHAnsi" w:hAnsiTheme="minorHAnsi"/>
        </w:rPr>
      </w:pPr>
      <w:r w:rsidRPr="00F32502">
        <w:rPr>
          <w:rFonts w:asciiTheme="minorHAnsi" w:hAnsiTheme="minorHAnsi"/>
        </w:rPr>
        <w:t xml:space="preserve">ERCOT supports the concept presented in NPRR1214, but during the Impact Analysis phase, certain issues with NPRR1214 language were uncovered and more recently, the importance of modeling the reliability deployments at their location has been highlighted. ERCOT is proposing changes that keep or enhance the original intent of NPRR 1214 and streamline Nodal Protocol </w:t>
      </w:r>
      <w:commentRangeStart w:id="250"/>
      <w:r w:rsidRPr="00F32502">
        <w:rPr>
          <w:rFonts w:asciiTheme="minorHAnsi" w:hAnsiTheme="minorHAnsi"/>
        </w:rPr>
        <w:t>language</w:t>
      </w:r>
      <w:commentRangeEnd w:id="250"/>
      <w:r w:rsidRPr="00F32502">
        <w:rPr>
          <w:rFonts w:asciiTheme="minorHAnsi" w:hAnsiTheme="minorHAnsi"/>
        </w:rPr>
        <w:commentReference w:id="250"/>
      </w:r>
      <w:r w:rsidRPr="00F32502">
        <w:rPr>
          <w:rFonts w:asciiTheme="minorHAnsi" w:hAnsiTheme="minorHAnsi"/>
        </w:rPr>
        <w:t>.</w:t>
      </w:r>
    </w:p>
    <w:p w14:paraId="67FA2B2D" w14:textId="77777777" w:rsidR="008D6396" w:rsidRPr="008D6396" w:rsidRDefault="008D6396" w:rsidP="008D6396">
      <w:pPr>
        <w:rPr>
          <w:rFonts w:asciiTheme="minorHAnsi" w:hAnsiTheme="minorHAnsi" w:cstheme="minorHAnsi"/>
        </w:rPr>
      </w:pPr>
    </w:p>
    <w:p w14:paraId="3E100B8C" w14:textId="77777777" w:rsidR="003B7F7B" w:rsidRPr="002F2265" w:rsidRDefault="003B7F7B" w:rsidP="00780C59">
      <w:pPr>
        <w:ind w:left="360"/>
        <w:rPr>
          <w:rFonts w:asciiTheme="minorHAnsi" w:hAnsiTheme="minorHAnsi"/>
        </w:rPr>
      </w:pPr>
    </w:p>
    <w:p w14:paraId="089835F5" w14:textId="07461CB6" w:rsidR="00A35FCB" w:rsidRPr="002F2265" w:rsidRDefault="00124AEA" w:rsidP="00A35FCB">
      <w:pPr>
        <w:pStyle w:val="Heading1"/>
        <w:tabs>
          <w:tab w:val="clear" w:pos="1080"/>
          <w:tab w:val="num" w:pos="360"/>
        </w:tabs>
        <w:ind w:left="360"/>
      </w:pPr>
      <w:bookmarkStart w:id="251" w:name="_Toc230627594"/>
      <w:commentRangeStart w:id="252"/>
      <w:r w:rsidRPr="002F2265">
        <w:t>Summary of changes</w:t>
      </w:r>
      <w:commentRangeEnd w:id="252"/>
      <w:r w:rsidR="00297812">
        <w:rPr>
          <w:rStyle w:val="CommentReference"/>
          <w:rFonts w:cs="Times New Roman"/>
          <w:b w:val="0"/>
          <w:bCs w:val="0"/>
          <w:kern w:val="0"/>
          <w:szCs w:val="20"/>
        </w:rPr>
        <w:commentReference w:id="252"/>
      </w:r>
      <w:bookmarkEnd w:id="251"/>
    </w:p>
    <w:p w14:paraId="6CAEDAC2" w14:textId="77777777" w:rsidR="00F32502" w:rsidRPr="00F32502" w:rsidRDefault="00F32502" w:rsidP="00F32502">
      <w:pPr>
        <w:ind w:left="360"/>
        <w:rPr>
          <w:rFonts w:asciiTheme="minorHAnsi" w:hAnsiTheme="minorHAnsi"/>
        </w:rPr>
      </w:pPr>
      <w:r w:rsidRPr="00F32502">
        <w:rPr>
          <w:rFonts w:asciiTheme="minorHAnsi" w:hAnsiTheme="minorHAnsi"/>
        </w:rPr>
        <w:t>At a high level, these ERCOT comments modify the categories of reliability deployments that are modeled locationally, provide a more streamlined and direct approach for determining locational energy and Ancillary Service prices due to reliability deployments, and increase the accuracy of calculations in the Reliability Deployment Indifference Payment (Section 6.9.1).</w:t>
      </w:r>
    </w:p>
    <w:p w14:paraId="0B0B479B" w14:textId="77777777" w:rsidR="00F32502" w:rsidRDefault="00F32502" w:rsidP="00F32502"/>
    <w:p w14:paraId="4AC6B3FD" w14:textId="77777777" w:rsidR="00F32502" w:rsidRDefault="00F32502" w:rsidP="00F32502"/>
    <w:p w14:paraId="43F3D0F8" w14:textId="77777777" w:rsidR="00F32502" w:rsidRPr="00F32502" w:rsidRDefault="00F32502" w:rsidP="00F32502">
      <w:pPr>
        <w:ind w:left="360"/>
        <w:rPr>
          <w:rFonts w:asciiTheme="minorHAnsi" w:hAnsiTheme="minorHAnsi"/>
        </w:rPr>
      </w:pPr>
      <w:r w:rsidRPr="00F32502">
        <w:rPr>
          <w:rFonts w:asciiTheme="minorHAnsi" w:hAnsiTheme="minorHAnsi"/>
        </w:rPr>
        <w:t>The summary description of the changes is the following:</w:t>
      </w:r>
    </w:p>
    <w:p w14:paraId="7BA48EAF" w14:textId="77777777" w:rsidR="00F32502" w:rsidRPr="00F32502" w:rsidRDefault="00F32502" w:rsidP="00F32502">
      <w:pPr>
        <w:pStyle w:val="ListParagraph"/>
        <w:numPr>
          <w:ilvl w:val="0"/>
          <w:numId w:val="12"/>
        </w:numPr>
        <w:rPr>
          <w:rFonts w:asciiTheme="minorHAnsi" w:hAnsiTheme="minorHAnsi" w:cstheme="minorHAnsi"/>
          <w:sz w:val="24"/>
          <w:szCs w:val="24"/>
          <w:u w:val="single"/>
        </w:rPr>
      </w:pPr>
      <w:r w:rsidRPr="00F32502">
        <w:rPr>
          <w:rFonts w:asciiTheme="minorHAnsi" w:hAnsiTheme="minorHAnsi" w:cstheme="minorHAnsi"/>
          <w:sz w:val="24"/>
          <w:szCs w:val="24"/>
          <w:u w:val="single"/>
        </w:rPr>
        <w:t xml:space="preserve">Modify the modeling of some categories of reliability deployments and add new categories of reliability deployments. </w:t>
      </w:r>
    </w:p>
    <w:p w14:paraId="7302D28C" w14:textId="77777777" w:rsidR="00F32502" w:rsidRPr="00F32502" w:rsidRDefault="00F32502" w:rsidP="00F32502">
      <w:pPr>
        <w:pStyle w:val="ListParagraph"/>
        <w:numPr>
          <w:ilvl w:val="0"/>
          <w:numId w:val="23"/>
        </w:numPr>
        <w:rPr>
          <w:rFonts w:asciiTheme="minorHAnsi" w:hAnsiTheme="minorHAnsi" w:cstheme="minorHAnsi"/>
          <w:sz w:val="24"/>
          <w:szCs w:val="24"/>
        </w:rPr>
      </w:pPr>
      <w:r w:rsidRPr="00F32502">
        <w:rPr>
          <w:rFonts w:asciiTheme="minorHAnsi" w:hAnsiTheme="minorHAnsi" w:cstheme="minorHAnsi"/>
          <w:sz w:val="24"/>
          <w:szCs w:val="24"/>
        </w:rPr>
        <w:t>With these comments, the treatment of the following categories of reliability deployments will be modeled locationally, if ERCOT systems have sufficient information (XML message with deployed MW and location):</w:t>
      </w:r>
    </w:p>
    <w:p w14:paraId="4E54322E" w14:textId="77777777" w:rsidR="00F32502" w:rsidRPr="00F32502" w:rsidRDefault="00F32502" w:rsidP="00F32502">
      <w:pPr>
        <w:pStyle w:val="ListParagraph"/>
        <w:numPr>
          <w:ilvl w:val="3"/>
          <w:numId w:val="23"/>
        </w:numPr>
        <w:rPr>
          <w:rFonts w:asciiTheme="minorHAnsi" w:hAnsiTheme="minorHAnsi" w:cstheme="minorHAnsi"/>
          <w:sz w:val="24"/>
          <w:szCs w:val="24"/>
        </w:rPr>
      </w:pPr>
      <w:r w:rsidRPr="00F32502">
        <w:rPr>
          <w:rFonts w:asciiTheme="minorHAnsi" w:hAnsiTheme="minorHAnsi" w:cstheme="minorHAnsi"/>
          <w:sz w:val="24"/>
          <w:szCs w:val="24"/>
        </w:rPr>
        <w:t>ERCOT-directed deployment of Ancillary Service from Load Resources that are not Controllable Load Resources (CLRs)</w:t>
      </w:r>
    </w:p>
    <w:p w14:paraId="0F15E927" w14:textId="77777777" w:rsidR="00F32502" w:rsidRPr="00F32502" w:rsidRDefault="00F32502" w:rsidP="00F32502">
      <w:pPr>
        <w:pStyle w:val="ListParagraph"/>
        <w:numPr>
          <w:ilvl w:val="3"/>
          <w:numId w:val="23"/>
        </w:numPr>
        <w:rPr>
          <w:rFonts w:asciiTheme="minorHAnsi" w:hAnsiTheme="minorHAnsi" w:cstheme="minorHAnsi"/>
          <w:sz w:val="24"/>
          <w:szCs w:val="24"/>
        </w:rPr>
      </w:pPr>
      <w:r w:rsidRPr="00F32502">
        <w:rPr>
          <w:rFonts w:asciiTheme="minorHAnsi" w:hAnsiTheme="minorHAnsi" w:cstheme="minorHAnsi"/>
          <w:sz w:val="24"/>
          <w:szCs w:val="24"/>
        </w:rPr>
        <w:t xml:space="preserve">ERCOT-directed deployment of Voluntary Early Curtailment Load (VECL) </w:t>
      </w:r>
    </w:p>
    <w:p w14:paraId="569E39DC" w14:textId="77777777" w:rsidR="00F32502" w:rsidRPr="00F32502" w:rsidRDefault="00F32502" w:rsidP="00F32502">
      <w:pPr>
        <w:pStyle w:val="ListParagraph"/>
        <w:numPr>
          <w:ilvl w:val="3"/>
          <w:numId w:val="23"/>
        </w:numPr>
        <w:rPr>
          <w:rFonts w:asciiTheme="minorHAnsi" w:hAnsiTheme="minorHAnsi" w:cstheme="minorHAnsi"/>
          <w:sz w:val="24"/>
          <w:szCs w:val="24"/>
        </w:rPr>
      </w:pPr>
      <w:r w:rsidRPr="00F32502">
        <w:rPr>
          <w:rFonts w:asciiTheme="minorHAnsi" w:hAnsiTheme="minorHAnsi" w:cstheme="minorHAnsi"/>
          <w:sz w:val="24"/>
          <w:szCs w:val="24"/>
        </w:rPr>
        <w:t xml:space="preserve">ERCOT-directed deployment of Loads due to PURA § 37.0561, or a Must Run Alternative contract or a Contract for Capacity contract </w:t>
      </w:r>
      <w:r w:rsidRPr="00F32502">
        <w:rPr>
          <w:rStyle w:val="CommentReference"/>
          <w:rFonts w:asciiTheme="minorHAnsi" w:hAnsiTheme="minorHAnsi" w:cstheme="minorHAnsi"/>
          <w:sz w:val="24"/>
          <w:szCs w:val="24"/>
        </w:rPr>
        <w:t>(</w:t>
      </w:r>
      <w:r w:rsidRPr="00F32502">
        <w:rPr>
          <w:rFonts w:asciiTheme="minorHAnsi" w:hAnsiTheme="minorHAnsi" w:cstheme="minorHAnsi"/>
          <w:sz w:val="24"/>
          <w:szCs w:val="24"/>
        </w:rPr>
        <w:t>This is a new category added with these comments.)</w:t>
      </w:r>
    </w:p>
    <w:p w14:paraId="0F1E8BB6" w14:textId="77777777" w:rsidR="00F32502" w:rsidRPr="00F32502" w:rsidRDefault="00F32502" w:rsidP="00F32502">
      <w:pPr>
        <w:pStyle w:val="ListParagraph"/>
        <w:numPr>
          <w:ilvl w:val="3"/>
          <w:numId w:val="23"/>
        </w:numPr>
        <w:rPr>
          <w:rFonts w:asciiTheme="minorHAnsi" w:hAnsiTheme="minorHAnsi" w:cstheme="minorHAnsi"/>
          <w:sz w:val="24"/>
          <w:szCs w:val="24"/>
        </w:rPr>
      </w:pPr>
      <w:r w:rsidRPr="00F32502">
        <w:rPr>
          <w:rFonts w:asciiTheme="minorHAnsi" w:hAnsiTheme="minorHAnsi" w:cstheme="minorHAnsi"/>
          <w:sz w:val="24"/>
          <w:szCs w:val="24"/>
        </w:rPr>
        <w:t xml:space="preserve">ERCOT-directed deployment of due to a Must Run Alternative contract or a Contract for Capacity </w:t>
      </w:r>
      <w:proofErr w:type="gramStart"/>
      <w:r w:rsidRPr="00F32502">
        <w:rPr>
          <w:rFonts w:asciiTheme="minorHAnsi" w:hAnsiTheme="minorHAnsi" w:cstheme="minorHAnsi"/>
          <w:sz w:val="24"/>
          <w:szCs w:val="24"/>
        </w:rPr>
        <w:t>contract.(</w:t>
      </w:r>
      <w:proofErr w:type="gramEnd"/>
      <w:r w:rsidRPr="00F32502">
        <w:rPr>
          <w:rFonts w:asciiTheme="minorHAnsi" w:hAnsiTheme="minorHAnsi" w:cstheme="minorHAnsi"/>
          <w:sz w:val="24"/>
          <w:szCs w:val="24"/>
        </w:rPr>
        <w:t>This is a new category added with these comments.)</w:t>
      </w:r>
    </w:p>
    <w:p w14:paraId="21E26FFA" w14:textId="77777777" w:rsidR="00F32502" w:rsidRPr="00F32502" w:rsidRDefault="00F32502" w:rsidP="00F32502">
      <w:pPr>
        <w:pStyle w:val="ListParagraph"/>
        <w:numPr>
          <w:ilvl w:val="0"/>
          <w:numId w:val="23"/>
        </w:numPr>
        <w:rPr>
          <w:rFonts w:asciiTheme="minorHAnsi" w:hAnsiTheme="minorHAnsi" w:cstheme="minorHAnsi"/>
          <w:sz w:val="24"/>
          <w:szCs w:val="24"/>
        </w:rPr>
      </w:pPr>
      <w:r w:rsidRPr="00F32502">
        <w:rPr>
          <w:rFonts w:asciiTheme="minorHAnsi" w:hAnsiTheme="minorHAnsi" w:cstheme="minorHAnsi"/>
          <w:sz w:val="24"/>
          <w:szCs w:val="24"/>
        </w:rPr>
        <w:t xml:space="preserve">The treatment of the following categories of reliability deployments remains the same as before and </w:t>
      </w:r>
      <w:proofErr w:type="gramStart"/>
      <w:r w:rsidRPr="00F32502">
        <w:rPr>
          <w:rFonts w:asciiTheme="minorHAnsi" w:hAnsiTheme="minorHAnsi" w:cstheme="minorHAnsi"/>
          <w:sz w:val="24"/>
          <w:szCs w:val="24"/>
        </w:rPr>
        <w:t>continue</w:t>
      </w:r>
      <w:proofErr w:type="gramEnd"/>
      <w:r w:rsidRPr="00F32502">
        <w:rPr>
          <w:rFonts w:asciiTheme="minorHAnsi" w:hAnsiTheme="minorHAnsi" w:cstheme="minorHAnsi"/>
          <w:sz w:val="24"/>
          <w:szCs w:val="24"/>
        </w:rPr>
        <w:t xml:space="preserve"> to be modeled locationally:</w:t>
      </w:r>
    </w:p>
    <w:p w14:paraId="06EE9FC4" w14:textId="77777777" w:rsidR="00F32502" w:rsidRPr="00F32502" w:rsidRDefault="00F32502" w:rsidP="00F32502">
      <w:pPr>
        <w:pStyle w:val="ListParagraph"/>
        <w:numPr>
          <w:ilvl w:val="3"/>
          <w:numId w:val="23"/>
        </w:numPr>
        <w:rPr>
          <w:rFonts w:asciiTheme="minorHAnsi" w:hAnsiTheme="minorHAnsi" w:cstheme="minorHAnsi"/>
          <w:sz w:val="24"/>
          <w:szCs w:val="24"/>
        </w:rPr>
      </w:pPr>
      <w:r w:rsidRPr="00F32502">
        <w:rPr>
          <w:rFonts w:asciiTheme="minorHAnsi" w:hAnsiTheme="minorHAnsi" w:cstheme="minorHAnsi"/>
          <w:sz w:val="24"/>
          <w:szCs w:val="24"/>
        </w:rPr>
        <w:t>RUC, RMR and Offline Non-Spinning Reserve Service (NSPIN)</w:t>
      </w:r>
    </w:p>
    <w:p w14:paraId="0B73E2CB" w14:textId="77777777" w:rsidR="00F32502" w:rsidRPr="00F32502" w:rsidRDefault="00F32502" w:rsidP="00F32502">
      <w:pPr>
        <w:pStyle w:val="ListParagraph"/>
        <w:numPr>
          <w:ilvl w:val="3"/>
          <w:numId w:val="23"/>
        </w:numPr>
        <w:rPr>
          <w:rFonts w:asciiTheme="minorHAnsi" w:hAnsiTheme="minorHAnsi" w:cstheme="minorHAnsi"/>
          <w:sz w:val="24"/>
          <w:szCs w:val="24"/>
        </w:rPr>
      </w:pPr>
      <w:r w:rsidRPr="00F32502">
        <w:rPr>
          <w:rFonts w:asciiTheme="minorHAnsi" w:hAnsiTheme="minorHAnsi" w:cstheme="minorHAnsi"/>
          <w:sz w:val="24"/>
          <w:szCs w:val="24"/>
        </w:rPr>
        <w:t>ERCOT directed DC Tie import/export changes (changed from using pseudo ESR to either a pseudo-CLR or pseudo-GR without changing the desired functionality)</w:t>
      </w:r>
    </w:p>
    <w:p w14:paraId="77D04F3F" w14:textId="77777777" w:rsidR="00F32502" w:rsidRPr="00F32502" w:rsidRDefault="00F32502" w:rsidP="00F32502">
      <w:pPr>
        <w:pStyle w:val="ListParagraph"/>
        <w:numPr>
          <w:ilvl w:val="0"/>
          <w:numId w:val="23"/>
        </w:numPr>
        <w:rPr>
          <w:rFonts w:asciiTheme="minorHAnsi" w:hAnsiTheme="minorHAnsi" w:cstheme="minorHAnsi"/>
          <w:sz w:val="24"/>
          <w:szCs w:val="24"/>
        </w:rPr>
      </w:pPr>
      <w:r w:rsidRPr="00F32502">
        <w:rPr>
          <w:rFonts w:asciiTheme="minorHAnsi" w:hAnsiTheme="minorHAnsi" w:cstheme="minorHAnsi"/>
          <w:sz w:val="24"/>
          <w:szCs w:val="24"/>
        </w:rPr>
        <w:t>The treatment of the following categories of reliability deployments remains the same as before and are not modeled locationally:</w:t>
      </w:r>
    </w:p>
    <w:p w14:paraId="0D7D2B5C" w14:textId="77777777" w:rsidR="00F32502" w:rsidRPr="00F32502" w:rsidRDefault="00F32502" w:rsidP="00F32502">
      <w:pPr>
        <w:pStyle w:val="ListParagraph"/>
        <w:numPr>
          <w:ilvl w:val="3"/>
          <w:numId w:val="23"/>
        </w:numPr>
        <w:rPr>
          <w:rFonts w:asciiTheme="minorHAnsi" w:hAnsiTheme="minorHAnsi" w:cstheme="minorHAnsi"/>
          <w:sz w:val="24"/>
          <w:szCs w:val="24"/>
        </w:rPr>
      </w:pPr>
      <w:r w:rsidRPr="00F32502">
        <w:rPr>
          <w:rFonts w:asciiTheme="minorHAnsi" w:hAnsiTheme="minorHAnsi" w:cstheme="minorHAnsi"/>
          <w:sz w:val="24"/>
          <w:szCs w:val="24"/>
        </w:rPr>
        <w:t>ERS</w:t>
      </w:r>
    </w:p>
    <w:p w14:paraId="15F52B7C" w14:textId="77777777" w:rsidR="00F32502" w:rsidRPr="00F32502" w:rsidRDefault="00F32502" w:rsidP="00F32502">
      <w:pPr>
        <w:pStyle w:val="ListParagraph"/>
        <w:numPr>
          <w:ilvl w:val="3"/>
          <w:numId w:val="23"/>
        </w:numPr>
        <w:rPr>
          <w:rFonts w:asciiTheme="minorHAnsi" w:hAnsiTheme="minorHAnsi" w:cstheme="minorHAnsi"/>
          <w:sz w:val="24"/>
          <w:szCs w:val="24"/>
        </w:rPr>
      </w:pPr>
      <w:r w:rsidRPr="00F32502">
        <w:rPr>
          <w:rFonts w:asciiTheme="minorHAnsi" w:hAnsiTheme="minorHAnsi" w:cstheme="minorHAnsi"/>
          <w:sz w:val="24"/>
          <w:szCs w:val="24"/>
        </w:rPr>
        <w:t xml:space="preserve">BLT in/out </w:t>
      </w:r>
    </w:p>
    <w:p w14:paraId="7991FD53" w14:textId="77777777" w:rsidR="00F32502" w:rsidRPr="00F32502" w:rsidRDefault="00F32502" w:rsidP="00F32502">
      <w:pPr>
        <w:pStyle w:val="ListParagraph"/>
        <w:numPr>
          <w:ilvl w:val="3"/>
          <w:numId w:val="23"/>
        </w:numPr>
        <w:rPr>
          <w:rFonts w:asciiTheme="minorHAnsi" w:hAnsiTheme="minorHAnsi" w:cstheme="minorHAnsi"/>
          <w:sz w:val="24"/>
          <w:szCs w:val="24"/>
        </w:rPr>
      </w:pPr>
      <w:r w:rsidRPr="00F32502">
        <w:rPr>
          <w:rFonts w:asciiTheme="minorHAnsi" w:hAnsiTheme="minorHAnsi" w:cstheme="minorHAnsi"/>
          <w:sz w:val="24"/>
          <w:szCs w:val="24"/>
        </w:rPr>
        <w:t>ERCOT-directed deployment of TDSP standard offer Load management program</w:t>
      </w:r>
    </w:p>
    <w:p w14:paraId="70B04BB7" w14:textId="77777777" w:rsidR="00F32502" w:rsidRPr="00F32502" w:rsidRDefault="00F32502" w:rsidP="00F32502">
      <w:pPr>
        <w:pStyle w:val="ListParagraph"/>
        <w:numPr>
          <w:ilvl w:val="3"/>
          <w:numId w:val="23"/>
        </w:numPr>
        <w:rPr>
          <w:rFonts w:asciiTheme="minorHAnsi" w:hAnsiTheme="minorHAnsi" w:cstheme="minorHAnsi"/>
          <w:sz w:val="24"/>
          <w:szCs w:val="24"/>
        </w:rPr>
      </w:pPr>
      <w:r w:rsidRPr="00F32502">
        <w:rPr>
          <w:rFonts w:asciiTheme="minorHAnsi" w:hAnsiTheme="minorHAnsi" w:cstheme="minorHAnsi"/>
          <w:sz w:val="24"/>
          <w:szCs w:val="24"/>
        </w:rPr>
        <w:t>ERCOT-directed deployment of distribution voltage reduction measures</w:t>
      </w:r>
    </w:p>
    <w:p w14:paraId="3655A158" w14:textId="77777777" w:rsidR="00F32502" w:rsidRPr="00F32502" w:rsidRDefault="00F32502" w:rsidP="00F32502">
      <w:pPr>
        <w:pStyle w:val="ListParagraph"/>
        <w:numPr>
          <w:ilvl w:val="3"/>
          <w:numId w:val="23"/>
        </w:numPr>
        <w:rPr>
          <w:rFonts w:asciiTheme="minorHAnsi" w:hAnsiTheme="minorHAnsi" w:cstheme="minorHAnsi"/>
          <w:sz w:val="24"/>
          <w:szCs w:val="24"/>
        </w:rPr>
      </w:pPr>
      <w:r w:rsidRPr="00F32502">
        <w:rPr>
          <w:rFonts w:asciiTheme="minorHAnsi" w:hAnsiTheme="minorHAnsi" w:cstheme="minorHAnsi"/>
          <w:sz w:val="24"/>
          <w:szCs w:val="24"/>
        </w:rPr>
        <w:t>ERCOT-directed Firm Load Shed under EEA Level 3</w:t>
      </w:r>
    </w:p>
    <w:p w14:paraId="0E1B7C2C" w14:textId="77777777" w:rsidR="00F32502" w:rsidRPr="00F32502" w:rsidRDefault="00F32502" w:rsidP="00F32502">
      <w:pPr>
        <w:spacing w:after="200" w:line="276" w:lineRule="auto"/>
        <w:ind w:left="2340"/>
        <w:rPr>
          <w:rFonts w:asciiTheme="minorHAnsi" w:hAnsiTheme="minorHAnsi" w:cstheme="minorHAnsi"/>
        </w:rPr>
      </w:pPr>
    </w:p>
    <w:p w14:paraId="4F77573C" w14:textId="77777777" w:rsidR="00F32502" w:rsidRPr="00F32502" w:rsidRDefault="00F32502" w:rsidP="00F32502">
      <w:pPr>
        <w:pStyle w:val="ListParagraph"/>
        <w:numPr>
          <w:ilvl w:val="0"/>
          <w:numId w:val="12"/>
        </w:numPr>
        <w:rPr>
          <w:rFonts w:asciiTheme="minorHAnsi" w:hAnsiTheme="minorHAnsi" w:cstheme="minorHAnsi"/>
          <w:sz w:val="24"/>
          <w:szCs w:val="24"/>
        </w:rPr>
      </w:pPr>
      <w:r w:rsidRPr="00F32502">
        <w:rPr>
          <w:rFonts w:asciiTheme="minorHAnsi" w:hAnsiTheme="minorHAnsi" w:cstheme="minorHAnsi"/>
          <w:sz w:val="24"/>
          <w:szCs w:val="24"/>
          <w:u w:val="single"/>
        </w:rPr>
        <w:t>Replace the current approach of calculating and using energy and Ancillary Service price adders and instead d</w:t>
      </w:r>
      <w:r w:rsidRPr="00F32502">
        <w:rPr>
          <w:rFonts w:asciiTheme="minorHAnsi" w:hAnsiTheme="minorHAnsi" w:cstheme="minorHAnsi"/>
          <w:sz w:val="24"/>
          <w:szCs w:val="24"/>
        </w:rPr>
        <w:t xml:space="preserve">irectly use the SCED Step 2 Pricing Run energy and Ancillary Service prices (Locational Marginal Prices, or LMPs, and Market Clearing Prices for Capacity, or MCPCs), when active, otherwise use the SCED Step 2 Dispatch Run LMPs and AS MCPCs. </w:t>
      </w:r>
      <w:r w:rsidRPr="00F32502">
        <w:rPr>
          <w:rFonts w:asciiTheme="minorHAnsi" w:hAnsiTheme="minorHAnsi" w:cstheme="minorHAnsi"/>
          <w:sz w:val="24"/>
          <w:szCs w:val="24"/>
          <w:u w:val="single"/>
        </w:rPr>
        <w:t xml:space="preserve">  </w:t>
      </w:r>
    </w:p>
    <w:p w14:paraId="305A7BEE" w14:textId="77777777" w:rsidR="00F32502" w:rsidRPr="00F32502" w:rsidRDefault="00F32502" w:rsidP="00F32502">
      <w:pPr>
        <w:spacing w:after="200" w:line="276" w:lineRule="auto"/>
        <w:ind w:left="720"/>
        <w:rPr>
          <w:rFonts w:asciiTheme="minorHAnsi" w:hAnsiTheme="minorHAnsi" w:cstheme="minorHAnsi"/>
        </w:rPr>
      </w:pPr>
    </w:p>
    <w:p w14:paraId="1A5118DA" w14:textId="77777777" w:rsidR="00F32502" w:rsidRPr="00F32502" w:rsidRDefault="00F32502" w:rsidP="00F32502">
      <w:pPr>
        <w:pStyle w:val="ListParagraph"/>
        <w:numPr>
          <w:ilvl w:val="0"/>
          <w:numId w:val="24"/>
        </w:numPr>
        <w:rPr>
          <w:rFonts w:asciiTheme="minorHAnsi" w:hAnsiTheme="minorHAnsi" w:cstheme="minorHAnsi"/>
          <w:sz w:val="24"/>
          <w:szCs w:val="24"/>
        </w:rPr>
      </w:pPr>
      <w:r w:rsidRPr="00F32502">
        <w:rPr>
          <w:rFonts w:asciiTheme="minorHAnsi" w:hAnsiTheme="minorHAnsi" w:cstheme="minorHAnsi"/>
          <w:sz w:val="24"/>
          <w:szCs w:val="24"/>
        </w:rPr>
        <w:t>Replace the current approach of using Energy price adders with a more direct approach</w:t>
      </w:r>
    </w:p>
    <w:p w14:paraId="3433304C" w14:textId="77777777" w:rsidR="00F32502" w:rsidRPr="00F32502" w:rsidRDefault="00F32502" w:rsidP="00F32502">
      <w:pPr>
        <w:ind w:left="1080"/>
        <w:rPr>
          <w:rFonts w:asciiTheme="minorHAnsi" w:hAnsiTheme="minorHAnsi" w:cstheme="minorHAnsi"/>
        </w:rPr>
      </w:pPr>
    </w:p>
    <w:p w14:paraId="2AD0A9EE" w14:textId="77777777" w:rsidR="00F32502" w:rsidRPr="00F32502" w:rsidRDefault="00F32502" w:rsidP="00F32502">
      <w:pPr>
        <w:ind w:left="1080"/>
        <w:rPr>
          <w:rFonts w:asciiTheme="minorHAnsi" w:hAnsiTheme="minorHAnsi" w:cstheme="minorHAnsi"/>
        </w:rPr>
      </w:pPr>
      <w:r w:rsidRPr="00F32502">
        <w:rPr>
          <w:rFonts w:asciiTheme="minorHAnsi" w:hAnsiTheme="minorHAnsi" w:cstheme="minorHAnsi"/>
        </w:rPr>
        <w:t>In ERCOT’s redlines to NPRR1214 language in these comments, references to locational price adders are removed and the LMPs from the SCED Pricing Run are used whenever the SCED Pricing Run is active, otherwise the SCED Dispatch Run LMPs are used.</w:t>
      </w:r>
    </w:p>
    <w:p w14:paraId="2213CC88" w14:textId="77777777" w:rsidR="00F32502" w:rsidRPr="00F32502" w:rsidRDefault="00F32502" w:rsidP="00F32502">
      <w:pPr>
        <w:ind w:left="1080"/>
        <w:rPr>
          <w:rFonts w:asciiTheme="minorHAnsi" w:hAnsiTheme="minorHAnsi" w:cstheme="minorHAnsi"/>
        </w:rPr>
      </w:pPr>
    </w:p>
    <w:p w14:paraId="6C9A324E" w14:textId="77777777" w:rsidR="00F32502" w:rsidRPr="00F32502" w:rsidRDefault="00F32502" w:rsidP="00F32502">
      <w:pPr>
        <w:ind w:left="1080"/>
        <w:rPr>
          <w:rFonts w:asciiTheme="minorHAnsi" w:hAnsiTheme="minorHAnsi" w:cstheme="minorHAnsi"/>
        </w:rPr>
      </w:pPr>
      <w:r w:rsidRPr="00F32502">
        <w:rPr>
          <w:rFonts w:asciiTheme="minorHAnsi" w:hAnsiTheme="minorHAnsi" w:cstheme="minorHAnsi"/>
        </w:rPr>
        <w:t xml:space="preserve">In the previous version of NPRR 1214, the final energy prices (LMP) for a SCED interval are calculated by adding the energy price adders to the SCED Step 2 Dispatch Run energy prices (LMP). </w:t>
      </w:r>
    </w:p>
    <w:p w14:paraId="7288BD50" w14:textId="77777777" w:rsidR="00F32502" w:rsidRPr="00F32502" w:rsidRDefault="00F32502" w:rsidP="00F32502">
      <w:pPr>
        <w:ind w:left="1080"/>
        <w:rPr>
          <w:rFonts w:asciiTheme="minorHAnsi" w:hAnsiTheme="minorHAnsi" w:cstheme="minorHAnsi"/>
        </w:rPr>
      </w:pPr>
    </w:p>
    <w:p w14:paraId="02D3A452" w14:textId="77777777" w:rsidR="00F32502" w:rsidRPr="00F32502" w:rsidRDefault="00F32502" w:rsidP="00F32502">
      <w:pPr>
        <w:ind w:left="1080"/>
        <w:rPr>
          <w:rFonts w:asciiTheme="minorHAnsi" w:hAnsiTheme="minorHAnsi" w:cstheme="minorHAnsi"/>
        </w:rPr>
      </w:pPr>
      <w:r w:rsidRPr="00F32502">
        <w:rPr>
          <w:rFonts w:asciiTheme="minorHAnsi" w:hAnsiTheme="minorHAnsi" w:cstheme="minorHAnsi"/>
        </w:rPr>
        <w:t xml:space="preserve">The </w:t>
      </w:r>
      <w:proofErr w:type="gramStart"/>
      <w:r w:rsidRPr="00F32502">
        <w:rPr>
          <w:rFonts w:asciiTheme="minorHAnsi" w:hAnsiTheme="minorHAnsi" w:cstheme="minorHAnsi"/>
        </w:rPr>
        <w:t>energy price</w:t>
      </w:r>
      <w:proofErr w:type="gramEnd"/>
      <w:r w:rsidRPr="00F32502">
        <w:rPr>
          <w:rFonts w:asciiTheme="minorHAnsi" w:hAnsiTheme="minorHAnsi" w:cstheme="minorHAnsi"/>
        </w:rPr>
        <w:t xml:space="preserve"> adder is the difference between the SCED Step 2 Pricing Run energy prices (LMPs) (if active) and the SCED Step 2 Dispatch Run energy prices (LMPs). </w:t>
      </w:r>
    </w:p>
    <w:p w14:paraId="0C5393D1" w14:textId="77777777" w:rsidR="00F32502" w:rsidRPr="00F32502" w:rsidRDefault="00F32502" w:rsidP="00F32502">
      <w:pPr>
        <w:ind w:left="1080"/>
        <w:rPr>
          <w:rFonts w:asciiTheme="minorHAnsi" w:hAnsiTheme="minorHAnsi" w:cstheme="minorHAnsi"/>
        </w:rPr>
      </w:pPr>
    </w:p>
    <w:p w14:paraId="7D5A6AFA" w14:textId="77777777" w:rsidR="00F32502" w:rsidRPr="00F32502" w:rsidRDefault="00F32502" w:rsidP="00F32502">
      <w:pPr>
        <w:ind w:left="1080"/>
        <w:rPr>
          <w:rFonts w:asciiTheme="minorHAnsi" w:hAnsiTheme="minorHAnsi" w:cstheme="minorHAnsi"/>
        </w:rPr>
      </w:pPr>
      <w:r w:rsidRPr="00F32502">
        <w:rPr>
          <w:rFonts w:asciiTheme="minorHAnsi" w:hAnsiTheme="minorHAnsi" w:cstheme="minorHAnsi"/>
        </w:rPr>
        <w:t>Therefore, the final energy prices (LMPs) are the same as SCED Step 2 Pricing Run LMPs when it is active, otherwise the final energy prices (LMPs) are the LMPs from the SCED Dispatch Run.</w:t>
      </w:r>
    </w:p>
    <w:p w14:paraId="10C6F68B" w14:textId="77777777" w:rsidR="00F32502" w:rsidRPr="00F32502" w:rsidRDefault="00F32502" w:rsidP="00F32502">
      <w:pPr>
        <w:ind w:left="1080"/>
        <w:rPr>
          <w:rFonts w:asciiTheme="minorHAnsi" w:hAnsiTheme="minorHAnsi" w:cstheme="minorHAnsi"/>
        </w:rPr>
      </w:pPr>
    </w:p>
    <w:p w14:paraId="3BECF542" w14:textId="77777777" w:rsidR="00F32502" w:rsidRPr="00F32502" w:rsidRDefault="00F32502" w:rsidP="00F32502">
      <w:pPr>
        <w:ind w:left="1080"/>
        <w:rPr>
          <w:rFonts w:asciiTheme="minorHAnsi" w:hAnsiTheme="minorHAnsi" w:cstheme="minorHAnsi"/>
        </w:rPr>
      </w:pPr>
      <w:r w:rsidRPr="00F32502">
        <w:rPr>
          <w:rFonts w:asciiTheme="minorHAnsi" w:hAnsiTheme="minorHAnsi" w:cstheme="minorHAnsi"/>
        </w:rPr>
        <w:t>The implementation of these comments will implement the use of the SCED Step 2 Pricing Run LMPs directly and eliminate the need to calculate and maintain three sets of energy price adders:</w:t>
      </w:r>
    </w:p>
    <w:p w14:paraId="0C89B8C0" w14:textId="77777777" w:rsidR="00F32502" w:rsidRPr="00F32502" w:rsidRDefault="00F32502" w:rsidP="00F32502">
      <w:pPr>
        <w:ind w:left="1080"/>
        <w:rPr>
          <w:rFonts w:asciiTheme="minorHAnsi" w:hAnsiTheme="minorHAnsi" w:cstheme="minorHAnsi"/>
        </w:rPr>
      </w:pPr>
      <w:r w:rsidRPr="00F32502">
        <w:rPr>
          <w:rFonts w:asciiTheme="minorHAnsi" w:hAnsiTheme="minorHAnsi" w:cstheme="minorHAnsi"/>
        </w:rPr>
        <w:t>SCED interval energy price adders for every Electrical Bus,</w:t>
      </w:r>
    </w:p>
    <w:p w14:paraId="1A815413" w14:textId="77777777" w:rsidR="00F32502" w:rsidRPr="00F32502" w:rsidRDefault="00F32502" w:rsidP="00F32502">
      <w:pPr>
        <w:ind w:left="1080"/>
        <w:rPr>
          <w:rFonts w:asciiTheme="minorHAnsi" w:hAnsiTheme="minorHAnsi" w:cstheme="minorHAnsi"/>
        </w:rPr>
      </w:pPr>
      <w:r w:rsidRPr="00F32502">
        <w:rPr>
          <w:rFonts w:asciiTheme="minorHAnsi" w:hAnsiTheme="minorHAnsi" w:cstheme="minorHAnsi"/>
        </w:rPr>
        <w:t>Settlement Interval price adders for each Settlement Point, and</w:t>
      </w:r>
    </w:p>
    <w:p w14:paraId="6E832AD3" w14:textId="77777777" w:rsidR="00F32502" w:rsidRPr="00F32502" w:rsidRDefault="00F32502" w:rsidP="00F32502">
      <w:pPr>
        <w:ind w:left="1080"/>
        <w:rPr>
          <w:rFonts w:asciiTheme="minorHAnsi" w:hAnsiTheme="minorHAnsi" w:cstheme="minorHAnsi"/>
        </w:rPr>
      </w:pPr>
      <w:r w:rsidRPr="00F32502">
        <w:rPr>
          <w:rFonts w:asciiTheme="minorHAnsi" w:hAnsiTheme="minorHAnsi" w:cstheme="minorHAnsi"/>
        </w:rPr>
        <w:t>Settlement Interval Meter price adders for every meter).</w:t>
      </w:r>
    </w:p>
    <w:p w14:paraId="390EDD42" w14:textId="77777777" w:rsidR="00F32502" w:rsidRPr="00F32502" w:rsidRDefault="00F32502" w:rsidP="00F32502">
      <w:pPr>
        <w:ind w:left="1080"/>
        <w:rPr>
          <w:rFonts w:asciiTheme="minorHAnsi" w:hAnsiTheme="minorHAnsi" w:cstheme="minorHAnsi"/>
        </w:rPr>
      </w:pPr>
    </w:p>
    <w:p w14:paraId="0A4B0984" w14:textId="77777777" w:rsidR="00F32502" w:rsidRPr="00F32502" w:rsidRDefault="00F32502" w:rsidP="00F32502">
      <w:pPr>
        <w:ind w:left="1080"/>
        <w:rPr>
          <w:rFonts w:asciiTheme="minorHAnsi" w:hAnsiTheme="minorHAnsi" w:cstheme="minorHAnsi"/>
        </w:rPr>
      </w:pPr>
      <w:r w:rsidRPr="00F32502">
        <w:rPr>
          <w:rFonts w:asciiTheme="minorHAnsi" w:hAnsiTheme="minorHAnsi" w:cstheme="minorHAnsi"/>
        </w:rPr>
        <w:t xml:space="preserve">This change also provides more clarity in the Protocol language. </w:t>
      </w:r>
    </w:p>
    <w:p w14:paraId="7BB8CCF0" w14:textId="77777777" w:rsidR="00F32502" w:rsidRPr="00F32502" w:rsidRDefault="00F32502" w:rsidP="00F32502">
      <w:pPr>
        <w:ind w:left="1080"/>
        <w:rPr>
          <w:rFonts w:asciiTheme="minorHAnsi" w:hAnsiTheme="minorHAnsi" w:cstheme="minorHAnsi"/>
        </w:rPr>
      </w:pPr>
      <w:r w:rsidRPr="00F32502">
        <w:rPr>
          <w:rFonts w:asciiTheme="minorHAnsi" w:hAnsiTheme="minorHAnsi" w:cstheme="minorHAnsi"/>
        </w:rPr>
        <w:t xml:space="preserve"> </w:t>
      </w:r>
    </w:p>
    <w:p w14:paraId="7B9B1808" w14:textId="77777777" w:rsidR="00F32502" w:rsidRPr="00F32502" w:rsidRDefault="00F32502" w:rsidP="00F32502">
      <w:pPr>
        <w:ind w:left="720"/>
        <w:rPr>
          <w:rFonts w:asciiTheme="minorHAnsi" w:hAnsiTheme="minorHAnsi" w:cstheme="minorHAnsi"/>
        </w:rPr>
      </w:pPr>
    </w:p>
    <w:p w14:paraId="07F5ED0F" w14:textId="77777777" w:rsidR="00F32502" w:rsidRPr="00F32502" w:rsidRDefault="00F32502" w:rsidP="00F32502">
      <w:pPr>
        <w:pStyle w:val="ListParagraph"/>
        <w:numPr>
          <w:ilvl w:val="0"/>
          <w:numId w:val="24"/>
        </w:numPr>
        <w:rPr>
          <w:rFonts w:asciiTheme="minorHAnsi" w:hAnsiTheme="minorHAnsi" w:cstheme="minorHAnsi"/>
          <w:sz w:val="24"/>
          <w:szCs w:val="24"/>
        </w:rPr>
      </w:pPr>
      <w:r w:rsidRPr="00F32502">
        <w:rPr>
          <w:rFonts w:asciiTheme="minorHAnsi" w:hAnsiTheme="minorHAnsi" w:cstheme="minorHAnsi"/>
          <w:sz w:val="24"/>
          <w:szCs w:val="24"/>
        </w:rPr>
        <w:t>Replace the current approach of using Ancillary Service price adders with a more direct approach</w:t>
      </w:r>
    </w:p>
    <w:p w14:paraId="00941F8F" w14:textId="77777777" w:rsidR="00F32502" w:rsidRPr="00F32502" w:rsidRDefault="00F32502" w:rsidP="00F32502">
      <w:pPr>
        <w:ind w:left="1080"/>
        <w:rPr>
          <w:rFonts w:asciiTheme="minorHAnsi" w:hAnsiTheme="minorHAnsi" w:cstheme="minorHAnsi"/>
        </w:rPr>
      </w:pPr>
      <w:r w:rsidRPr="00F32502">
        <w:rPr>
          <w:rFonts w:asciiTheme="minorHAnsi" w:hAnsiTheme="minorHAnsi" w:cstheme="minorHAnsi"/>
        </w:rPr>
        <w:t>In ERCOT’s redlines to NPRR1214 language in these comments, references to AS MCPC price adders are removed and the MCPCs from the SCED Pricing Run are used.</w:t>
      </w:r>
    </w:p>
    <w:p w14:paraId="4D8B72E3" w14:textId="77777777" w:rsidR="00F32502" w:rsidRPr="00F32502" w:rsidRDefault="00F32502" w:rsidP="00F32502">
      <w:pPr>
        <w:ind w:left="1080"/>
        <w:rPr>
          <w:rFonts w:asciiTheme="minorHAnsi" w:hAnsiTheme="minorHAnsi" w:cstheme="minorHAnsi"/>
        </w:rPr>
      </w:pPr>
      <w:r w:rsidRPr="00F32502">
        <w:rPr>
          <w:rFonts w:asciiTheme="minorHAnsi" w:hAnsiTheme="minorHAnsi" w:cstheme="minorHAnsi"/>
        </w:rPr>
        <w:t xml:space="preserve">In the original version of NPRR 1214, as modified by ERCOT’s August 9, </w:t>
      </w:r>
      <w:proofErr w:type="gramStart"/>
      <w:r w:rsidRPr="00F32502">
        <w:rPr>
          <w:rFonts w:asciiTheme="minorHAnsi" w:hAnsiTheme="minorHAnsi" w:cstheme="minorHAnsi"/>
        </w:rPr>
        <w:t>2024</w:t>
      </w:r>
      <w:proofErr w:type="gramEnd"/>
      <w:r w:rsidRPr="00F32502">
        <w:rPr>
          <w:rFonts w:asciiTheme="minorHAnsi" w:hAnsiTheme="minorHAnsi" w:cstheme="minorHAnsi"/>
        </w:rPr>
        <w:t xml:space="preserve"> comments, for post RTC+B implementation, states that the AS MCPC price adders are the positive differences between the SCED Pricing Run AS MCPC and the SCED Dispatch Run AS MCPC. </w:t>
      </w:r>
    </w:p>
    <w:p w14:paraId="79C3424F" w14:textId="77777777" w:rsidR="00F32502" w:rsidRPr="00F32502" w:rsidRDefault="00F32502" w:rsidP="00F32502">
      <w:pPr>
        <w:ind w:left="720"/>
        <w:rPr>
          <w:rFonts w:asciiTheme="minorHAnsi" w:hAnsiTheme="minorHAnsi" w:cstheme="minorHAnsi"/>
        </w:rPr>
      </w:pPr>
    </w:p>
    <w:p w14:paraId="52D3BFD1" w14:textId="77777777" w:rsidR="00F32502" w:rsidRPr="00F32502" w:rsidRDefault="00F32502" w:rsidP="00F32502">
      <w:pPr>
        <w:ind w:left="1080"/>
        <w:rPr>
          <w:rFonts w:asciiTheme="minorHAnsi" w:hAnsiTheme="minorHAnsi" w:cstheme="minorHAnsi"/>
        </w:rPr>
      </w:pPr>
      <w:r w:rsidRPr="00F32502">
        <w:rPr>
          <w:rFonts w:asciiTheme="minorHAnsi" w:hAnsiTheme="minorHAnsi" w:cstheme="minorHAnsi"/>
        </w:rPr>
        <w:t>To keep AS MCPCs aligned with energy prices, the SCED Pricing Run AS MCPCs are the final AS MCPC when the SCED Pricing Run is active, otherwise the AS MCPCs from the SCED Dispatch Run are the final AS MCPC. This eliminates the need for AS price adders.</w:t>
      </w:r>
    </w:p>
    <w:p w14:paraId="20729D27" w14:textId="77777777" w:rsidR="00F32502" w:rsidRPr="00F32502" w:rsidRDefault="00F32502" w:rsidP="00F32502">
      <w:pPr>
        <w:ind w:left="1080"/>
        <w:rPr>
          <w:rFonts w:asciiTheme="minorHAnsi" w:hAnsiTheme="minorHAnsi" w:cstheme="minorHAnsi"/>
        </w:rPr>
      </w:pPr>
    </w:p>
    <w:p w14:paraId="6803AE0B" w14:textId="77777777" w:rsidR="00F32502" w:rsidRPr="00F32502" w:rsidRDefault="00F32502" w:rsidP="00F32502">
      <w:pPr>
        <w:ind w:left="1080"/>
        <w:rPr>
          <w:rFonts w:asciiTheme="minorHAnsi" w:hAnsiTheme="minorHAnsi" w:cstheme="minorHAnsi"/>
        </w:rPr>
      </w:pPr>
      <w:r w:rsidRPr="00F32502">
        <w:rPr>
          <w:rFonts w:asciiTheme="minorHAnsi" w:hAnsiTheme="minorHAnsi" w:cstheme="minorHAnsi"/>
        </w:rPr>
        <w:lastRenderedPageBreak/>
        <w:t>With this change, Ancillary Services (AS) will receive indifference payments in a manner consistent with the proposed indifference payment for energy.</w:t>
      </w:r>
    </w:p>
    <w:p w14:paraId="7038C3C5" w14:textId="77777777" w:rsidR="00F32502" w:rsidRPr="00F32502" w:rsidRDefault="00F32502" w:rsidP="00F32502">
      <w:pPr>
        <w:ind w:left="1080"/>
        <w:rPr>
          <w:rFonts w:asciiTheme="minorHAnsi" w:hAnsiTheme="minorHAnsi" w:cstheme="minorHAnsi"/>
        </w:rPr>
      </w:pPr>
    </w:p>
    <w:p w14:paraId="4CBB4C5C" w14:textId="77777777" w:rsidR="00F32502" w:rsidRPr="00F32502" w:rsidRDefault="00F32502" w:rsidP="00F32502">
      <w:pPr>
        <w:ind w:left="1080"/>
        <w:rPr>
          <w:rFonts w:asciiTheme="minorHAnsi" w:hAnsiTheme="minorHAnsi" w:cstheme="minorHAnsi"/>
        </w:rPr>
      </w:pPr>
    </w:p>
    <w:p w14:paraId="486D3F8F" w14:textId="77777777" w:rsidR="00F32502" w:rsidRPr="00F32502" w:rsidRDefault="00F32502" w:rsidP="00F32502">
      <w:pPr>
        <w:pStyle w:val="ListParagraph"/>
        <w:numPr>
          <w:ilvl w:val="0"/>
          <w:numId w:val="12"/>
        </w:numPr>
        <w:rPr>
          <w:rFonts w:asciiTheme="minorHAnsi" w:hAnsiTheme="minorHAnsi" w:cstheme="minorHAnsi"/>
          <w:sz w:val="24"/>
          <w:szCs w:val="24"/>
        </w:rPr>
      </w:pPr>
      <w:r w:rsidRPr="00F32502">
        <w:rPr>
          <w:rFonts w:asciiTheme="minorHAnsi" w:hAnsiTheme="minorHAnsi" w:cstheme="minorHAnsi"/>
          <w:sz w:val="24"/>
          <w:szCs w:val="24"/>
          <w:u w:val="single"/>
        </w:rPr>
        <w:t>Modify Reliability Deployment Indifference Payment</w:t>
      </w:r>
      <w:r w:rsidRPr="00F32502">
        <w:rPr>
          <w:rFonts w:asciiTheme="minorHAnsi" w:hAnsiTheme="minorHAnsi" w:cstheme="minorHAnsi"/>
          <w:sz w:val="24"/>
          <w:szCs w:val="24"/>
        </w:rPr>
        <w:t xml:space="preserve"> (Section 6.9.1)</w:t>
      </w:r>
    </w:p>
    <w:p w14:paraId="222C3E7F" w14:textId="77777777" w:rsidR="00F32502" w:rsidRPr="00F32502" w:rsidRDefault="00F32502" w:rsidP="00F32502">
      <w:pPr>
        <w:pStyle w:val="ListParagraph"/>
        <w:numPr>
          <w:ilvl w:val="0"/>
          <w:numId w:val="25"/>
        </w:numPr>
        <w:rPr>
          <w:rFonts w:asciiTheme="minorHAnsi" w:hAnsiTheme="minorHAnsi" w:cstheme="minorHAnsi"/>
          <w:sz w:val="24"/>
          <w:szCs w:val="24"/>
        </w:rPr>
      </w:pPr>
      <w:r w:rsidRPr="00F32502">
        <w:rPr>
          <w:rFonts w:asciiTheme="minorHAnsi" w:hAnsiTheme="minorHAnsi" w:cstheme="minorHAnsi"/>
          <w:sz w:val="24"/>
          <w:szCs w:val="24"/>
        </w:rPr>
        <w:t>Changes have been made to the indifference payment calculation to be more accurate</w:t>
      </w:r>
    </w:p>
    <w:p w14:paraId="1666570B" w14:textId="77777777" w:rsidR="00F32502" w:rsidRPr="00F32502" w:rsidRDefault="00F32502" w:rsidP="00F32502">
      <w:pPr>
        <w:pStyle w:val="ListParagraph"/>
        <w:numPr>
          <w:ilvl w:val="0"/>
          <w:numId w:val="25"/>
        </w:numPr>
        <w:rPr>
          <w:rFonts w:asciiTheme="minorHAnsi" w:hAnsiTheme="minorHAnsi" w:cstheme="minorHAnsi"/>
          <w:sz w:val="24"/>
          <w:szCs w:val="24"/>
        </w:rPr>
      </w:pPr>
      <w:r w:rsidRPr="00F32502">
        <w:rPr>
          <w:rFonts w:asciiTheme="minorHAnsi" w:hAnsiTheme="minorHAnsi" w:cstheme="minorHAnsi"/>
          <w:sz w:val="24"/>
          <w:szCs w:val="24"/>
        </w:rPr>
        <w:t>Introduces Ancillary Service indifference payment with the use of SCED Pricing Run AS MCPCs</w:t>
      </w:r>
    </w:p>
    <w:p w14:paraId="61209B92" w14:textId="77777777" w:rsidR="008D6396" w:rsidRPr="008D6396" w:rsidRDefault="008D6396" w:rsidP="008D6396">
      <w:pPr>
        <w:rPr>
          <w:rFonts w:asciiTheme="minorHAnsi" w:hAnsiTheme="minorHAnsi" w:cstheme="minorHAnsi"/>
        </w:rPr>
      </w:pPr>
    </w:p>
    <w:p w14:paraId="0313D473" w14:textId="6C66B39F" w:rsidR="000161C6" w:rsidRPr="002F2265" w:rsidRDefault="000161C6" w:rsidP="00780C59">
      <w:pPr>
        <w:ind w:left="360"/>
        <w:rPr>
          <w:rFonts w:asciiTheme="minorHAnsi" w:hAnsiTheme="minorHAnsi"/>
        </w:rPr>
      </w:pPr>
    </w:p>
    <w:p w14:paraId="6900F83A" w14:textId="3C0C8182" w:rsidR="00B145D6" w:rsidRPr="002F2265" w:rsidRDefault="00124AEA" w:rsidP="00B145D6">
      <w:pPr>
        <w:pStyle w:val="Heading1"/>
        <w:tabs>
          <w:tab w:val="clear" w:pos="1080"/>
          <w:tab w:val="num" w:pos="360"/>
        </w:tabs>
        <w:ind w:left="360"/>
      </w:pPr>
      <w:bookmarkStart w:id="253" w:name="_Toc230627595"/>
      <w:r w:rsidRPr="002F2265">
        <w:t xml:space="preserve">Locational Modeling of </w:t>
      </w:r>
      <w:r w:rsidR="00545036" w:rsidRPr="002F2265">
        <w:t>Reliability Deployments</w:t>
      </w:r>
      <w:bookmarkEnd w:id="253"/>
    </w:p>
    <w:p w14:paraId="36C54A4B" w14:textId="77777777" w:rsidR="00545036" w:rsidRPr="002F2265" w:rsidRDefault="00545036" w:rsidP="00545036">
      <w:pPr>
        <w:pStyle w:val="Heading2"/>
      </w:pPr>
      <w:bookmarkStart w:id="254" w:name="_Toc230627596"/>
      <w:r w:rsidRPr="002F2265">
        <w:t>Example Setup</w:t>
      </w:r>
      <w:bookmarkEnd w:id="254"/>
    </w:p>
    <w:p w14:paraId="49BFE6CD" w14:textId="77777777" w:rsidR="00545036" w:rsidRPr="00F32502" w:rsidRDefault="00545036" w:rsidP="00F32502">
      <w:pPr>
        <w:ind w:left="360"/>
        <w:rPr>
          <w:rFonts w:asciiTheme="minorHAnsi" w:hAnsiTheme="minorHAnsi"/>
        </w:rPr>
      </w:pPr>
      <w:r w:rsidRPr="00F32502">
        <w:rPr>
          <w:rFonts w:asciiTheme="minorHAnsi" w:hAnsiTheme="minorHAnsi"/>
        </w:rPr>
        <w:t>Assume system has 1 GR, 1 NCLR, and 1 SOG.</w:t>
      </w:r>
    </w:p>
    <w:p w14:paraId="62063238" w14:textId="77777777" w:rsidR="00545036" w:rsidRPr="002F2265" w:rsidRDefault="00545036" w:rsidP="00545036">
      <w:pPr>
        <w:pStyle w:val="ListParagraph"/>
        <w:numPr>
          <w:ilvl w:val="0"/>
          <w:numId w:val="28"/>
        </w:numPr>
        <w:spacing w:after="160" w:line="278" w:lineRule="auto"/>
        <w:rPr>
          <w:rFonts w:asciiTheme="minorHAnsi" w:hAnsiTheme="minorHAnsi" w:cstheme="minorHAnsi"/>
          <w:sz w:val="24"/>
          <w:szCs w:val="24"/>
        </w:rPr>
      </w:pPr>
      <w:r w:rsidRPr="002F2265">
        <w:rPr>
          <w:rFonts w:asciiTheme="minorHAnsi" w:hAnsiTheme="minorHAnsi" w:cstheme="minorHAnsi"/>
          <w:sz w:val="24"/>
          <w:szCs w:val="24"/>
        </w:rPr>
        <w:t>Reliability deployments to NCLR (example: manual deployment of 60 MW of RRS - curtailment)</w:t>
      </w:r>
    </w:p>
    <w:p w14:paraId="22C16FD4" w14:textId="77777777" w:rsidR="00545036" w:rsidRPr="002F2265" w:rsidRDefault="00545036" w:rsidP="00545036">
      <w:pPr>
        <w:pStyle w:val="ListParagraph"/>
        <w:numPr>
          <w:ilvl w:val="0"/>
          <w:numId w:val="28"/>
        </w:numPr>
        <w:spacing w:after="160" w:line="278" w:lineRule="auto"/>
        <w:rPr>
          <w:rFonts w:asciiTheme="minorHAnsi" w:hAnsiTheme="minorHAnsi" w:cstheme="minorHAnsi"/>
          <w:sz w:val="24"/>
          <w:szCs w:val="24"/>
        </w:rPr>
      </w:pPr>
      <w:r w:rsidRPr="002F2265">
        <w:rPr>
          <w:rFonts w:asciiTheme="minorHAnsi" w:hAnsiTheme="minorHAnsi" w:cstheme="minorHAnsi"/>
          <w:sz w:val="24"/>
          <w:szCs w:val="24"/>
        </w:rPr>
        <w:t>Reliability deployments to SOG (example: manual deployment of 8 MW – injection)</w:t>
      </w:r>
    </w:p>
    <w:p w14:paraId="7FB93D9F" w14:textId="1586D8BC" w:rsidR="00545036" w:rsidRPr="002F2265" w:rsidRDefault="00545036" w:rsidP="00545036">
      <w:pPr>
        <w:pStyle w:val="ListParagraph"/>
        <w:numPr>
          <w:ilvl w:val="0"/>
          <w:numId w:val="28"/>
        </w:numPr>
        <w:spacing w:after="160" w:line="278" w:lineRule="auto"/>
        <w:rPr>
          <w:rFonts w:asciiTheme="minorHAnsi" w:hAnsiTheme="minorHAnsi" w:cstheme="minorHAnsi"/>
          <w:sz w:val="24"/>
          <w:szCs w:val="24"/>
        </w:rPr>
      </w:pPr>
      <w:r w:rsidRPr="002F2265">
        <w:rPr>
          <w:rFonts w:asciiTheme="minorHAnsi" w:hAnsiTheme="minorHAnsi" w:cstheme="minorHAnsi"/>
          <w:sz w:val="24"/>
          <w:szCs w:val="24"/>
        </w:rPr>
        <w:t>Model NCLR deployment as CLR with (for simplicity, ignore the ramp up when deployed and ramp down when recalled):</w:t>
      </w:r>
    </w:p>
    <w:p w14:paraId="007DF148" w14:textId="5AFF9BBC" w:rsidR="00545036" w:rsidRPr="002F2265" w:rsidRDefault="00545036" w:rsidP="00545036">
      <w:pPr>
        <w:pStyle w:val="ListParagraph"/>
        <w:numPr>
          <w:ilvl w:val="0"/>
          <w:numId w:val="26"/>
        </w:numPr>
        <w:spacing w:after="160" w:line="278" w:lineRule="auto"/>
        <w:rPr>
          <w:rFonts w:asciiTheme="minorHAnsi" w:hAnsiTheme="minorHAnsi" w:cstheme="minorHAnsi"/>
          <w:sz w:val="24"/>
          <w:szCs w:val="24"/>
        </w:rPr>
      </w:pPr>
      <w:r w:rsidRPr="002F2265">
        <w:rPr>
          <w:rFonts w:asciiTheme="minorHAnsi" w:hAnsiTheme="minorHAnsi" w:cstheme="minorHAnsi"/>
          <w:sz w:val="24"/>
          <w:szCs w:val="24"/>
        </w:rPr>
        <w:t xml:space="preserve">MPC=HDL=60 MW </w:t>
      </w:r>
    </w:p>
    <w:p w14:paraId="7A9DF5A6" w14:textId="77777777" w:rsidR="00545036" w:rsidRPr="002F2265" w:rsidRDefault="00545036" w:rsidP="00545036">
      <w:pPr>
        <w:pStyle w:val="ListParagraph"/>
        <w:numPr>
          <w:ilvl w:val="0"/>
          <w:numId w:val="26"/>
        </w:numPr>
        <w:spacing w:after="160" w:line="278" w:lineRule="auto"/>
        <w:rPr>
          <w:rFonts w:asciiTheme="minorHAnsi" w:hAnsiTheme="minorHAnsi" w:cstheme="minorHAnsi"/>
          <w:sz w:val="24"/>
          <w:szCs w:val="24"/>
        </w:rPr>
      </w:pPr>
      <w:r w:rsidRPr="002F2265">
        <w:rPr>
          <w:rFonts w:asciiTheme="minorHAnsi" w:hAnsiTheme="minorHAnsi" w:cstheme="minorHAnsi"/>
          <w:sz w:val="24"/>
          <w:szCs w:val="24"/>
        </w:rPr>
        <w:t>LPC=LDL=0 MW</w:t>
      </w:r>
    </w:p>
    <w:p w14:paraId="18E5DEBD" w14:textId="2635584D" w:rsidR="00545036" w:rsidRPr="002F2265" w:rsidRDefault="00545036" w:rsidP="00545036">
      <w:pPr>
        <w:pStyle w:val="ListParagraph"/>
        <w:numPr>
          <w:ilvl w:val="0"/>
          <w:numId w:val="26"/>
        </w:numPr>
        <w:spacing w:after="160" w:line="278" w:lineRule="auto"/>
        <w:rPr>
          <w:rFonts w:asciiTheme="minorHAnsi" w:hAnsiTheme="minorHAnsi" w:cstheme="minorHAnsi"/>
          <w:sz w:val="24"/>
          <w:szCs w:val="24"/>
        </w:rPr>
      </w:pPr>
      <w:r w:rsidRPr="002F2265">
        <w:rPr>
          <w:rFonts w:asciiTheme="minorHAnsi" w:hAnsiTheme="minorHAnsi" w:cstheme="minorHAnsi"/>
          <w:sz w:val="24"/>
          <w:szCs w:val="24"/>
        </w:rPr>
        <w:t>Bid to Buy (as per protocol) linearly curve from 700 $/MWh at LPC to 300 $/MWh at deployed MW = 60 MW.</w:t>
      </w:r>
    </w:p>
    <w:p w14:paraId="459EBA39" w14:textId="431E3CC5" w:rsidR="00545036" w:rsidRPr="002F2265" w:rsidRDefault="00545036" w:rsidP="00545036">
      <w:pPr>
        <w:pStyle w:val="ListParagraph"/>
        <w:numPr>
          <w:ilvl w:val="0"/>
          <w:numId w:val="28"/>
        </w:numPr>
        <w:spacing w:after="160" w:line="278" w:lineRule="auto"/>
        <w:rPr>
          <w:rFonts w:asciiTheme="minorHAnsi" w:hAnsiTheme="minorHAnsi" w:cstheme="minorHAnsi"/>
          <w:sz w:val="24"/>
          <w:szCs w:val="24"/>
        </w:rPr>
      </w:pPr>
      <w:r w:rsidRPr="002F2265">
        <w:rPr>
          <w:rFonts w:asciiTheme="minorHAnsi" w:hAnsiTheme="minorHAnsi" w:cstheme="minorHAnsi"/>
          <w:sz w:val="24"/>
          <w:szCs w:val="24"/>
        </w:rPr>
        <w:t>Model SOG deployment as GR with:</w:t>
      </w:r>
    </w:p>
    <w:p w14:paraId="755AF412" w14:textId="6CB40AF5" w:rsidR="00545036" w:rsidRPr="002F2265" w:rsidRDefault="00545036" w:rsidP="00545036">
      <w:pPr>
        <w:pStyle w:val="ListParagraph"/>
        <w:numPr>
          <w:ilvl w:val="0"/>
          <w:numId w:val="27"/>
        </w:numPr>
        <w:spacing w:after="160" w:line="278" w:lineRule="auto"/>
        <w:rPr>
          <w:rFonts w:asciiTheme="minorHAnsi" w:hAnsiTheme="minorHAnsi" w:cstheme="minorHAnsi"/>
          <w:sz w:val="24"/>
          <w:szCs w:val="24"/>
        </w:rPr>
      </w:pPr>
      <w:r w:rsidRPr="002F2265">
        <w:rPr>
          <w:rFonts w:asciiTheme="minorHAnsi" w:hAnsiTheme="minorHAnsi" w:cstheme="minorHAnsi"/>
          <w:sz w:val="24"/>
          <w:szCs w:val="24"/>
        </w:rPr>
        <w:t xml:space="preserve">HSL=HDL=8 MW </w:t>
      </w:r>
    </w:p>
    <w:p w14:paraId="3D524ECD" w14:textId="77777777" w:rsidR="00545036" w:rsidRPr="002F2265" w:rsidRDefault="00545036" w:rsidP="00545036">
      <w:pPr>
        <w:pStyle w:val="ListParagraph"/>
        <w:numPr>
          <w:ilvl w:val="0"/>
          <w:numId w:val="27"/>
        </w:numPr>
        <w:spacing w:after="160" w:line="278" w:lineRule="auto"/>
        <w:rPr>
          <w:rFonts w:asciiTheme="minorHAnsi" w:hAnsiTheme="minorHAnsi" w:cstheme="minorHAnsi"/>
          <w:sz w:val="24"/>
          <w:szCs w:val="24"/>
        </w:rPr>
      </w:pPr>
      <w:r w:rsidRPr="002F2265">
        <w:rPr>
          <w:rFonts w:asciiTheme="minorHAnsi" w:hAnsiTheme="minorHAnsi" w:cstheme="minorHAnsi"/>
          <w:sz w:val="24"/>
          <w:szCs w:val="24"/>
        </w:rPr>
        <w:t>LSL=LDL=0 MW</w:t>
      </w:r>
    </w:p>
    <w:p w14:paraId="19A5D67B" w14:textId="6A6F5071" w:rsidR="00545036" w:rsidRPr="002F2265" w:rsidRDefault="00545036" w:rsidP="00545036">
      <w:pPr>
        <w:pStyle w:val="ListParagraph"/>
        <w:numPr>
          <w:ilvl w:val="0"/>
          <w:numId w:val="27"/>
        </w:numPr>
        <w:spacing w:after="160" w:line="278" w:lineRule="auto"/>
        <w:rPr>
          <w:rFonts w:asciiTheme="minorHAnsi" w:hAnsiTheme="minorHAnsi" w:cstheme="minorHAnsi"/>
          <w:sz w:val="24"/>
          <w:szCs w:val="24"/>
        </w:rPr>
      </w:pPr>
      <w:r w:rsidRPr="002F2265">
        <w:rPr>
          <w:rFonts w:asciiTheme="minorHAnsi" w:hAnsiTheme="minorHAnsi" w:cstheme="minorHAnsi"/>
          <w:sz w:val="24"/>
          <w:szCs w:val="24"/>
        </w:rPr>
        <w:t xml:space="preserve">EOC = SWCAP from LSL to </w:t>
      </w:r>
      <w:proofErr w:type="gramStart"/>
      <w:r w:rsidRPr="002F2265">
        <w:rPr>
          <w:rFonts w:asciiTheme="minorHAnsi" w:hAnsiTheme="minorHAnsi" w:cstheme="minorHAnsi"/>
          <w:sz w:val="24"/>
          <w:szCs w:val="24"/>
        </w:rPr>
        <w:t>deployed</w:t>
      </w:r>
      <w:proofErr w:type="gramEnd"/>
      <w:r w:rsidRPr="002F2265">
        <w:rPr>
          <w:rFonts w:asciiTheme="minorHAnsi" w:hAnsiTheme="minorHAnsi" w:cstheme="minorHAnsi"/>
          <w:sz w:val="24"/>
          <w:szCs w:val="24"/>
        </w:rPr>
        <w:t xml:space="preserve"> MW = 8 MW.</w:t>
      </w:r>
    </w:p>
    <w:p w14:paraId="0A21F584" w14:textId="77777777" w:rsidR="00545036" w:rsidRPr="002F2265" w:rsidRDefault="00545036" w:rsidP="00545036"/>
    <w:p w14:paraId="53D491B5" w14:textId="4A3CE95E" w:rsidR="00545036" w:rsidRPr="002F2265" w:rsidRDefault="00545036" w:rsidP="00545036">
      <w:pPr>
        <w:pStyle w:val="Heading2"/>
      </w:pPr>
      <w:bookmarkStart w:id="255" w:name="_Toc230627597"/>
      <w:r w:rsidRPr="002F2265">
        <w:t>Locational Reliability deployment modeling in the Pricing Run:</w:t>
      </w:r>
      <w:bookmarkEnd w:id="255"/>
    </w:p>
    <w:p w14:paraId="1CE6B4E8" w14:textId="77777777" w:rsidR="00545036" w:rsidRPr="002F2265" w:rsidRDefault="00545036" w:rsidP="00545036">
      <w:pPr>
        <w:rPr>
          <w:b/>
          <w:bCs/>
        </w:rPr>
      </w:pPr>
    </w:p>
    <w:p w14:paraId="59B6EE30" w14:textId="77777777" w:rsidR="00545036" w:rsidRPr="00F32502" w:rsidRDefault="00545036" w:rsidP="00545036">
      <w:pPr>
        <w:pStyle w:val="ListParagraph"/>
        <w:numPr>
          <w:ilvl w:val="0"/>
          <w:numId w:val="29"/>
        </w:numPr>
        <w:spacing w:after="160" w:line="278" w:lineRule="auto"/>
        <w:rPr>
          <w:b/>
          <w:bCs/>
          <w:sz w:val="24"/>
          <w:szCs w:val="24"/>
        </w:rPr>
      </w:pPr>
      <w:r w:rsidRPr="00F32502">
        <w:rPr>
          <w:b/>
          <w:bCs/>
          <w:sz w:val="24"/>
          <w:szCs w:val="24"/>
        </w:rPr>
        <w:t>Power Balance constraint in Pricing Run:</w:t>
      </w:r>
    </w:p>
    <w:p w14:paraId="59DC9355" w14:textId="77777777" w:rsidR="00545036" w:rsidRPr="002F2265" w:rsidRDefault="00545036" w:rsidP="00545036">
      <w:pPr>
        <w:ind w:left="720"/>
        <w:rPr>
          <w:rFonts w:eastAsiaTheme="minorEastAsia"/>
        </w:rPr>
      </w:pPr>
    </w:p>
    <w:p w14:paraId="7E0D134B" w14:textId="77777777" w:rsidR="00545036" w:rsidRPr="002F2265" w:rsidRDefault="000F7AE0" w:rsidP="00545036">
      <w:pPr>
        <w:ind w:left="180"/>
        <w:rPr>
          <w:rFonts w:eastAsiaTheme="minorEastAsia"/>
        </w:rPr>
      </w:pPr>
      <m:oMathPara>
        <m:oMathParaPr>
          <m:jc m:val="left"/>
        </m:oMathParaPr>
        <m:oMath>
          <m:sSub>
            <m:sSubPr>
              <m:ctrlPr>
                <w:rPr>
                  <w:rFonts w:ascii="Cambria Math" w:hAnsi="Cambria Math"/>
                  <w:i/>
                </w:rPr>
              </m:ctrlPr>
            </m:sSubPr>
            <m:e>
              <m:r>
                <w:rPr>
                  <w:rFonts w:ascii="Cambria Math" w:hAnsi="Cambria Math"/>
                </w:rPr>
                <m:t>BP</m:t>
              </m:r>
            </m:e>
            <m:sub>
              <m:r>
                <w:rPr>
                  <w:rFonts w:ascii="Cambria Math" w:hAnsi="Cambria Math"/>
                </w:rPr>
                <m:t>GR</m:t>
              </m:r>
            </m:sub>
          </m:sSub>
          <m:r>
            <w:rPr>
              <w:rFonts w:ascii="Cambria Math" w:hAnsi="Cambria Math"/>
            </w:rPr>
            <m:t>+</m:t>
          </m:r>
          <m:sSub>
            <m:sSubPr>
              <m:ctrlPr>
                <w:rPr>
                  <w:rFonts w:ascii="Cambria Math" w:hAnsi="Cambria Math"/>
                  <w:i/>
                </w:rPr>
              </m:ctrlPr>
            </m:sSubPr>
            <m:e>
              <m:r>
                <w:rPr>
                  <w:rFonts w:ascii="Cambria Math" w:hAnsi="Cambria Math"/>
                </w:rPr>
                <m:t>BP</m:t>
              </m:r>
            </m:e>
            <m:sub>
              <m:r>
                <w:rPr>
                  <w:rFonts w:ascii="Cambria Math" w:hAnsi="Cambria Math"/>
                </w:rPr>
                <m:t>SOG→GR</m:t>
              </m:r>
            </m:sub>
          </m:sSub>
          <m:r>
            <w:rPr>
              <w:rFonts w:ascii="Cambria Math" w:hAnsi="Cambria Math"/>
            </w:rPr>
            <m:t>-</m:t>
          </m:r>
          <m:sSub>
            <m:sSubPr>
              <m:ctrlPr>
                <w:rPr>
                  <w:rFonts w:ascii="Cambria Math" w:hAnsi="Cambria Math"/>
                  <w:i/>
                </w:rPr>
              </m:ctrlPr>
            </m:sSubPr>
            <m:e>
              <m:r>
                <w:rPr>
                  <w:rFonts w:ascii="Cambria Math" w:hAnsi="Cambria Math"/>
                </w:rPr>
                <m:t>BP</m:t>
              </m:r>
            </m:e>
            <m:sub>
              <m:r>
                <w:rPr>
                  <w:rFonts w:ascii="Cambria Math" w:hAnsi="Cambria Math"/>
                </w:rPr>
                <m:t>NCLR→CLR</m:t>
              </m:r>
            </m:sub>
          </m:sSub>
          <m:r>
            <w:rPr>
              <w:rFonts w:ascii="Cambria Math" w:hAnsi="Cambria Math"/>
            </w:rPr>
            <m:t>=</m:t>
          </m:r>
          <m:sSub>
            <m:sSubPr>
              <m:ctrlPr>
                <w:rPr>
                  <w:rFonts w:ascii="Cambria Math" w:hAnsi="Cambria Math"/>
                  <w:i/>
                </w:rPr>
              </m:ctrlPr>
            </m:sSubPr>
            <m:e>
              <m:r>
                <w:rPr>
                  <w:rFonts w:ascii="Cambria Math" w:hAnsi="Cambria Math"/>
                </w:rPr>
                <m:t>GTBD</m:t>
              </m:r>
            </m:e>
            <m:sub>
              <m:r>
                <w:rPr>
                  <w:rFonts w:ascii="Cambria Math" w:hAnsi="Cambria Math"/>
                </w:rPr>
                <m:t>PricingRun</m:t>
              </m:r>
            </m:sub>
          </m:sSub>
          <m:r>
            <w:rPr>
              <w:rFonts w:ascii="Cambria Math" w:hAnsi="Cambria Math"/>
            </w:rPr>
            <m:t>-</m:t>
          </m:r>
          <m:sSub>
            <m:sSubPr>
              <m:ctrlPr>
                <w:rPr>
                  <w:rFonts w:ascii="Cambria Math" w:hAnsi="Cambria Math"/>
                  <w:i/>
                </w:rPr>
              </m:ctrlPr>
            </m:sSubPr>
            <m:e>
              <m:r>
                <w:rPr>
                  <w:rFonts w:ascii="Cambria Math" w:hAnsi="Cambria Math"/>
                </w:rPr>
                <m:t>TelemMW</m:t>
              </m:r>
            </m:e>
            <m:sub>
              <m:r>
                <w:rPr>
                  <w:rFonts w:ascii="Cambria Math" w:hAnsi="Cambria Math"/>
                </w:rPr>
                <m:t>NCLR→CLR</m:t>
              </m:r>
            </m:sub>
          </m:sSub>
        </m:oMath>
      </m:oMathPara>
    </w:p>
    <w:p w14:paraId="5921E925" w14:textId="77777777" w:rsidR="00F32502" w:rsidRDefault="00F32502" w:rsidP="00545036">
      <w:pPr>
        <w:ind w:left="180"/>
        <w:rPr>
          <w:rFonts w:ascii="Calibri" w:eastAsiaTheme="minorEastAsia" w:hAnsi="Calibri" w:cs="Calibri"/>
        </w:rPr>
      </w:pPr>
    </w:p>
    <w:p w14:paraId="56AA2845" w14:textId="200ACB31" w:rsidR="00545036" w:rsidRDefault="00545036" w:rsidP="00545036">
      <w:pPr>
        <w:ind w:left="180"/>
        <w:rPr>
          <w:rFonts w:ascii="Calibri" w:eastAsiaTheme="minorEastAsia" w:hAnsi="Calibri" w:cs="Calibri"/>
        </w:rPr>
      </w:pPr>
      <w:r w:rsidRPr="00F32502">
        <w:rPr>
          <w:rFonts w:ascii="Calibri" w:eastAsiaTheme="minorEastAsia" w:hAnsi="Calibri" w:cs="Calibri"/>
        </w:rPr>
        <w:t>Where:</w:t>
      </w:r>
    </w:p>
    <w:p w14:paraId="0AFE3494" w14:textId="77777777" w:rsidR="00F32502" w:rsidRPr="00F32502" w:rsidRDefault="00F32502" w:rsidP="00545036">
      <w:pPr>
        <w:ind w:left="180"/>
        <w:rPr>
          <w:rFonts w:ascii="Calibri" w:eastAsiaTheme="minorEastAsia" w:hAnsi="Calibri" w:cs="Calibri"/>
        </w:rPr>
      </w:pPr>
    </w:p>
    <w:p w14:paraId="58D7BB01" w14:textId="77777777" w:rsidR="00545036" w:rsidRPr="00F32502" w:rsidRDefault="000F7AE0" w:rsidP="00F32502">
      <w:pPr>
        <w:ind w:left="720"/>
        <w:rPr>
          <w:rFonts w:eastAsiaTheme="minorEastAsia"/>
        </w:rPr>
      </w:pPr>
      <m:oMathPara>
        <m:oMathParaPr>
          <m:jc m:val="left"/>
        </m:oMathParaPr>
        <m:oMath>
          <m:sSub>
            <m:sSubPr>
              <m:ctrlPr>
                <w:rPr>
                  <w:rFonts w:ascii="Cambria Math" w:hAnsi="Cambria Math"/>
                  <w:i/>
                </w:rPr>
              </m:ctrlPr>
            </m:sSubPr>
            <m:e>
              <m:r>
                <w:rPr>
                  <w:rFonts w:ascii="Cambria Math" w:hAnsi="Cambria Math"/>
                </w:rPr>
                <m:t>GTBD</m:t>
              </m:r>
            </m:e>
            <m:sub>
              <m:r>
                <w:rPr>
                  <w:rFonts w:ascii="Cambria Math" w:hAnsi="Cambria Math"/>
                </w:rPr>
                <m:t>PricingRun</m:t>
              </m:r>
            </m:sub>
          </m:sSub>
          <m:r>
            <w:rPr>
              <w:rFonts w:ascii="Cambria Math" w:hAnsi="Cambria Math"/>
            </w:rPr>
            <m:t>=</m:t>
          </m:r>
          <m:sSub>
            <m:sSubPr>
              <m:ctrlPr>
                <w:rPr>
                  <w:rFonts w:ascii="Cambria Math" w:hAnsi="Cambria Math"/>
                  <w:i/>
                </w:rPr>
              </m:ctrlPr>
            </m:sSubPr>
            <m:e>
              <m:r>
                <w:rPr>
                  <w:rFonts w:ascii="Cambria Math" w:hAnsi="Cambria Math"/>
                </w:rPr>
                <m:t>GTBD</m:t>
              </m:r>
            </m:e>
            <m:sub>
              <m:r>
                <w:rPr>
                  <w:rFonts w:ascii="Cambria Math" w:hAnsi="Cambria Math"/>
                </w:rPr>
                <m:t>DispatchRun</m:t>
              </m:r>
            </m:sub>
          </m:sSub>
          <m:r>
            <w:rPr>
              <w:rFonts w:ascii="Cambria Math" w:hAnsi="Cambria Math"/>
            </w:rPr>
            <m:t>+</m:t>
          </m:r>
          <m:sSub>
            <m:sSubPr>
              <m:ctrlPr>
                <w:rPr>
                  <w:rFonts w:ascii="Cambria Math" w:hAnsi="Cambria Math"/>
                  <w:i/>
                </w:rPr>
              </m:ctrlPr>
            </m:sSubPr>
            <m:e>
              <m:r>
                <w:rPr>
                  <w:rFonts w:ascii="Cambria Math" w:hAnsi="Cambria Math"/>
                </w:rPr>
                <m:t>MWDeployed</m:t>
              </m:r>
            </m:e>
            <m:sub>
              <m:r>
                <w:rPr>
                  <w:rFonts w:ascii="Cambria Math" w:hAnsi="Cambria Math"/>
                </w:rPr>
                <m:t>NCLR</m:t>
              </m:r>
            </m:sub>
          </m:sSub>
          <m:r>
            <w:rPr>
              <w:rFonts w:ascii="Cambria Math" w:hAnsi="Cambria Math"/>
            </w:rPr>
            <m:t>+</m:t>
          </m:r>
          <m:sSub>
            <m:sSubPr>
              <m:ctrlPr>
                <w:rPr>
                  <w:rFonts w:ascii="Cambria Math" w:hAnsi="Cambria Math"/>
                  <w:i/>
                </w:rPr>
              </m:ctrlPr>
            </m:sSubPr>
            <m:e>
              <m:r>
                <w:rPr>
                  <w:rFonts w:ascii="Cambria Math" w:hAnsi="Cambria Math"/>
                </w:rPr>
                <m:t>MWDeployed</m:t>
              </m:r>
            </m:e>
            <m:sub>
              <m:r>
                <w:rPr>
                  <w:rFonts w:ascii="Cambria Math" w:hAnsi="Cambria Math"/>
                </w:rPr>
                <m:t>SOG</m:t>
              </m:r>
            </m:sub>
          </m:sSub>
        </m:oMath>
      </m:oMathPara>
    </w:p>
    <w:p w14:paraId="6154A92F" w14:textId="77777777" w:rsidR="00F32502" w:rsidRPr="00F32502" w:rsidRDefault="00F32502" w:rsidP="00F32502">
      <w:pPr>
        <w:ind w:left="720"/>
        <w:rPr>
          <w:rFonts w:eastAsiaTheme="minorEastAsia"/>
        </w:rPr>
      </w:pPr>
    </w:p>
    <w:p w14:paraId="01DFBCCA" w14:textId="77777777" w:rsidR="00545036" w:rsidRPr="00F32502" w:rsidRDefault="000F7AE0" w:rsidP="00545036">
      <w:pPr>
        <w:ind w:left="720"/>
      </w:pPr>
      <m:oMathPara>
        <m:oMathParaPr>
          <m:jc m:val="left"/>
        </m:oMathParaPr>
        <m:oMath>
          <m:sSub>
            <m:sSubPr>
              <m:ctrlPr>
                <w:rPr>
                  <w:rFonts w:ascii="Cambria Math" w:hAnsi="Cambria Math"/>
                  <w:i/>
                </w:rPr>
              </m:ctrlPr>
            </m:sSubPr>
            <m:e>
              <m:r>
                <w:rPr>
                  <w:rFonts w:ascii="Cambria Math" w:hAnsi="Cambria Math"/>
                </w:rPr>
                <m:t>MWDeployed</m:t>
              </m:r>
            </m:e>
            <m:sub>
              <m:r>
                <w:rPr>
                  <w:rFonts w:ascii="Cambria Math" w:hAnsi="Cambria Math"/>
                </w:rPr>
                <m:t>NCLR</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MPC</m:t>
              </m:r>
            </m:e>
            <m:sub>
              <m:r>
                <w:rPr>
                  <w:rFonts w:ascii="Cambria Math" w:eastAsiaTheme="minorEastAsia" w:hAnsi="Cambria Math"/>
                </w:rPr>
                <m:t>NCLR→CLR</m:t>
              </m:r>
            </m:sub>
          </m:sSub>
        </m:oMath>
      </m:oMathPara>
    </w:p>
    <w:p w14:paraId="6BA16398" w14:textId="77777777" w:rsidR="00F32502" w:rsidRPr="002F2265" w:rsidRDefault="00F32502" w:rsidP="00545036">
      <w:pPr>
        <w:ind w:left="720"/>
      </w:pPr>
    </w:p>
    <w:p w14:paraId="678397F7" w14:textId="344D0EEF" w:rsidR="00545036" w:rsidRDefault="000F7AE0" w:rsidP="00545036">
      <w:pPr>
        <w:ind w:left="720"/>
        <w:rPr>
          <w:rFonts w:ascii="Cambria Math" w:eastAsiaTheme="minorEastAsia" w:hAnsi="Cambria Math"/>
          <w:iCs/>
        </w:rPr>
      </w:pPr>
      <m:oMath>
        <m:sSub>
          <m:sSubPr>
            <m:ctrlPr>
              <w:rPr>
                <w:rFonts w:ascii="Cambria Math" w:hAnsi="Cambria Math"/>
                <w:i/>
              </w:rPr>
            </m:ctrlPr>
          </m:sSubPr>
          <m:e>
            <m:r>
              <w:rPr>
                <w:rFonts w:ascii="Cambria Math" w:hAnsi="Cambria Math"/>
              </w:rPr>
              <m:t>TelemMW</m:t>
            </m:r>
          </m:e>
          <m:sub>
            <m:r>
              <w:rPr>
                <w:rFonts w:ascii="Cambria Math" w:hAnsi="Cambria Math"/>
              </w:rPr>
              <m:t>NCLR→CLR</m:t>
            </m:r>
          </m:sub>
        </m:sSub>
        <m:r>
          <w:rPr>
            <w:rFonts w:ascii="Cambria Math" w:hAnsi="Cambria Math"/>
          </w:rPr>
          <m:t>=</m:t>
        </m:r>
        <m:sSub>
          <m:sSubPr>
            <m:ctrlPr>
              <w:rPr>
                <w:rFonts w:ascii="Cambria Math" w:hAnsi="Cambria Math"/>
                <w:i/>
              </w:rPr>
            </m:ctrlPr>
          </m:sSubPr>
          <m:e>
            <m:r>
              <w:rPr>
                <w:rFonts w:ascii="Cambria Math" w:hAnsi="Cambria Math"/>
              </w:rPr>
              <m:t>MWDeployed</m:t>
            </m:r>
          </m:e>
          <m:sub>
            <m:r>
              <w:rPr>
                <w:rFonts w:ascii="Cambria Math" w:hAnsi="Cambria Math"/>
              </w:rPr>
              <m:t>NCLR</m:t>
            </m:r>
          </m:sub>
        </m:sSub>
        <m:r>
          <w:rPr>
            <w:rFonts w:ascii="Cambria Math" w:hAnsi="Cambria Math"/>
          </w:rPr>
          <m:t>=</m:t>
        </m:r>
        <m:sSub>
          <m:sSubPr>
            <m:ctrlPr>
              <w:rPr>
                <w:rFonts w:ascii="Cambria Math" w:hAnsi="Cambria Math"/>
                <w:i/>
              </w:rPr>
            </m:ctrlPr>
          </m:sSubPr>
          <m:e>
            <m:r>
              <w:rPr>
                <w:rFonts w:ascii="Cambria Math" w:hAnsi="Cambria Math"/>
              </w:rPr>
              <m:t>MPC</m:t>
            </m:r>
          </m:e>
          <m:sub>
            <m:r>
              <w:rPr>
                <w:rFonts w:ascii="Cambria Math" w:hAnsi="Cambria Math"/>
              </w:rPr>
              <m:t>NCLR→CLR</m:t>
            </m:r>
          </m:sub>
        </m:sSub>
      </m:oMath>
      <w:r w:rsidR="00545036" w:rsidRPr="002F2265">
        <w:rPr>
          <w:rFonts w:ascii="Cambria Math" w:eastAsiaTheme="minorEastAsia" w:hAnsi="Cambria Math"/>
          <w:iCs/>
        </w:rPr>
        <w:t xml:space="preserve"> </w:t>
      </w:r>
    </w:p>
    <w:p w14:paraId="4B8DE5BE" w14:textId="77777777" w:rsidR="00F32502" w:rsidRPr="002F2265" w:rsidRDefault="00F32502" w:rsidP="00545036">
      <w:pPr>
        <w:ind w:left="720"/>
      </w:pPr>
    </w:p>
    <w:p w14:paraId="7E6F2A6F" w14:textId="1C59AB77" w:rsidR="00545036" w:rsidRPr="000F7AE0" w:rsidRDefault="000F7AE0" w:rsidP="00545036">
      <w:pPr>
        <w:ind w:left="720"/>
      </w:pPr>
      <m:oMathPara>
        <m:oMathParaPr>
          <m:jc m:val="left"/>
        </m:oMathParaPr>
        <m:oMath>
          <m:sSub>
            <m:sSubPr>
              <m:ctrlPr>
                <w:rPr>
                  <w:rFonts w:ascii="Cambria Math" w:hAnsi="Cambria Math"/>
                  <w:i/>
                </w:rPr>
              </m:ctrlPr>
            </m:sSubPr>
            <m:e>
              <m:r>
                <w:rPr>
                  <w:rFonts w:ascii="Cambria Math" w:hAnsi="Cambria Math"/>
                </w:rPr>
                <m:t>MWDeployed</m:t>
              </m:r>
            </m:e>
            <m:sub>
              <m:r>
                <w:rPr>
                  <w:rFonts w:ascii="Cambria Math" w:hAnsi="Cambria Math"/>
                </w:rPr>
                <m:t>SOG</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HSL</m:t>
              </m:r>
            </m:e>
            <m:sub>
              <m:r>
                <w:rPr>
                  <w:rFonts w:ascii="Cambria Math" w:eastAsiaTheme="minorEastAsia" w:hAnsi="Cambria Math"/>
                </w:rPr>
                <m:t>SOG→GR</m:t>
              </m:r>
            </m:sub>
          </m:sSub>
        </m:oMath>
      </m:oMathPara>
    </w:p>
    <w:p w14:paraId="0AE43C19" w14:textId="77777777" w:rsidR="000F7AE0" w:rsidRDefault="000F7AE0" w:rsidP="00545036">
      <w:pPr>
        <w:ind w:left="720"/>
      </w:pPr>
    </w:p>
    <w:p w14:paraId="09BBD52B" w14:textId="3713BA70" w:rsidR="00545036" w:rsidRDefault="00545036" w:rsidP="00545036">
      <w:pPr>
        <w:ind w:left="720"/>
        <w:rPr>
          <w:rFonts w:eastAsiaTheme="minorEastAsia"/>
        </w:rPr>
      </w:pPr>
      <m:oMath>
        <m:r>
          <w:rPr>
            <w:rFonts w:ascii="Cambria Math" w:eastAsiaTheme="minorEastAsia" w:hAnsi="Cambria Math"/>
          </w:rPr>
          <m:t>SOG→GR</m:t>
        </m:r>
      </m:oMath>
      <w:r w:rsidRPr="002F2265">
        <w:rPr>
          <w:rFonts w:eastAsiaTheme="minorEastAsia"/>
        </w:rPr>
        <w:t>: indicates a SOG deployed that is modeled as a GR in the pricing run</w:t>
      </w:r>
    </w:p>
    <w:p w14:paraId="0AF6258A" w14:textId="77777777" w:rsidR="00F32502" w:rsidRPr="002F2265" w:rsidRDefault="00F32502" w:rsidP="00545036">
      <w:pPr>
        <w:ind w:left="720"/>
        <w:rPr>
          <w:rFonts w:eastAsiaTheme="minorEastAsia"/>
        </w:rPr>
      </w:pPr>
    </w:p>
    <w:p w14:paraId="05ED9B61" w14:textId="77777777" w:rsidR="00545036" w:rsidRPr="002F2265" w:rsidRDefault="00545036" w:rsidP="00545036">
      <w:pPr>
        <w:ind w:left="720"/>
      </w:pPr>
      <m:oMath>
        <m:r>
          <w:rPr>
            <w:rFonts w:ascii="Cambria Math" w:hAnsi="Cambria Math"/>
          </w:rPr>
          <m:t>NCLR→CLR</m:t>
        </m:r>
      </m:oMath>
      <w:r w:rsidRPr="002F2265">
        <w:rPr>
          <w:rFonts w:eastAsiaTheme="minorEastAsia"/>
        </w:rPr>
        <w:t>: indicates a NCLR deployed that is modeled as a CLR in the pricing run</w:t>
      </w:r>
    </w:p>
    <w:p w14:paraId="17AB2C63" w14:textId="77777777" w:rsidR="00545036" w:rsidRPr="002F2265" w:rsidRDefault="00545036" w:rsidP="00545036"/>
    <w:p w14:paraId="076E9A07" w14:textId="38418C69" w:rsidR="00545036" w:rsidRPr="00F32502" w:rsidRDefault="00545036" w:rsidP="00F32502">
      <w:pPr>
        <w:ind w:left="360"/>
        <w:rPr>
          <w:rFonts w:asciiTheme="minorHAnsi" w:hAnsiTheme="minorHAnsi"/>
        </w:rPr>
      </w:pPr>
      <w:r w:rsidRPr="00F32502">
        <w:rPr>
          <w:rFonts w:asciiTheme="minorHAnsi" w:hAnsiTheme="minorHAnsi"/>
        </w:rPr>
        <w:t>Note: In the above equation</w:t>
      </w:r>
      <w:r w:rsidR="000F7AE0">
        <w:rPr>
          <w:rFonts w:asciiTheme="minorHAnsi" w:hAnsiTheme="minorHAnsi"/>
        </w:rPr>
        <w:t>,</w:t>
      </w:r>
      <w:r w:rsidRPr="00F32502">
        <w:rPr>
          <w:rFonts w:asciiTheme="minorHAnsi" w:hAnsiTheme="minorHAnsi"/>
        </w:rPr>
        <w:t xml:space="preserve"> the </w:t>
      </w:r>
      <w:proofErr w:type="gramStart"/>
      <w:r w:rsidRPr="00F32502">
        <w:rPr>
          <w:rFonts w:asciiTheme="minorHAnsi" w:hAnsiTheme="minorHAnsi"/>
        </w:rPr>
        <w:t>R</w:t>
      </w:r>
      <w:r w:rsidR="000F7AE0">
        <w:rPr>
          <w:rFonts w:asciiTheme="minorHAnsi" w:hAnsiTheme="minorHAnsi"/>
        </w:rPr>
        <w:t xml:space="preserve">ight </w:t>
      </w:r>
      <w:r w:rsidRPr="00F32502">
        <w:rPr>
          <w:rFonts w:asciiTheme="minorHAnsi" w:hAnsiTheme="minorHAnsi"/>
        </w:rPr>
        <w:t>H</w:t>
      </w:r>
      <w:r w:rsidR="000F7AE0">
        <w:rPr>
          <w:rFonts w:asciiTheme="minorHAnsi" w:hAnsiTheme="minorHAnsi"/>
        </w:rPr>
        <w:t>and</w:t>
      </w:r>
      <w:proofErr w:type="gramEnd"/>
      <w:r w:rsidR="000F7AE0">
        <w:rPr>
          <w:rFonts w:asciiTheme="minorHAnsi" w:hAnsiTheme="minorHAnsi"/>
        </w:rPr>
        <w:t xml:space="preserve"> </w:t>
      </w:r>
      <w:r w:rsidRPr="00F32502">
        <w:rPr>
          <w:rFonts w:asciiTheme="minorHAnsi" w:hAnsiTheme="minorHAnsi"/>
        </w:rPr>
        <w:t>S</w:t>
      </w:r>
      <w:r w:rsidR="000F7AE0">
        <w:rPr>
          <w:rFonts w:asciiTheme="minorHAnsi" w:hAnsiTheme="minorHAnsi"/>
        </w:rPr>
        <w:t>ide (RHS) of the equation</w:t>
      </w:r>
      <w:r w:rsidRPr="00F32502">
        <w:rPr>
          <w:rFonts w:asciiTheme="minorHAnsi" w:hAnsiTheme="minorHAnsi"/>
        </w:rPr>
        <w:t xml:space="preserve"> becomes equal to the SCED Dispatch run GTBD + 8 MW (SOG). </w:t>
      </w:r>
    </w:p>
    <w:p w14:paraId="3917C474" w14:textId="77777777" w:rsidR="00545036" w:rsidRPr="002F2265" w:rsidRDefault="00545036" w:rsidP="00545036">
      <w:pPr>
        <w:rPr>
          <w:b/>
          <w:bCs/>
        </w:rPr>
      </w:pPr>
    </w:p>
    <w:p w14:paraId="5FD85BAC" w14:textId="5019327E" w:rsidR="00545036" w:rsidRPr="00F32502" w:rsidRDefault="00545036" w:rsidP="00545036">
      <w:pPr>
        <w:pStyle w:val="ListParagraph"/>
        <w:numPr>
          <w:ilvl w:val="0"/>
          <w:numId w:val="29"/>
        </w:numPr>
        <w:spacing w:after="160" w:line="278" w:lineRule="auto"/>
        <w:rPr>
          <w:b/>
          <w:bCs/>
          <w:sz w:val="24"/>
          <w:szCs w:val="24"/>
        </w:rPr>
      </w:pPr>
      <w:r w:rsidRPr="00F32502">
        <w:rPr>
          <w:b/>
          <w:bCs/>
          <w:sz w:val="24"/>
          <w:szCs w:val="24"/>
        </w:rPr>
        <w:t>Transmission constraint in pricing run:</w:t>
      </w:r>
    </w:p>
    <w:p w14:paraId="182BAF95" w14:textId="77777777" w:rsidR="00545036" w:rsidRPr="002F2265" w:rsidRDefault="000F7AE0" w:rsidP="00545036">
      <w:pPr>
        <w:rPr>
          <w:rFonts w:eastAsiaTheme="minorEastAsia"/>
        </w:rPr>
      </w:pPr>
      <m:oMathPara>
        <m:oMath>
          <m:sSubSup>
            <m:sSubSupPr>
              <m:ctrlPr>
                <w:rPr>
                  <w:rFonts w:ascii="Cambria Math" w:hAnsi="Cambria Math"/>
                  <w:i/>
                </w:rPr>
              </m:ctrlPr>
            </m:sSubSupPr>
            <m:e>
              <m:r>
                <w:rPr>
                  <w:rFonts w:ascii="Cambria Math" w:hAnsi="Cambria Math"/>
                </w:rPr>
                <m:t>SF</m:t>
              </m:r>
            </m:e>
            <m:sub>
              <m:r>
                <w:rPr>
                  <w:rFonts w:ascii="Cambria Math" w:hAnsi="Cambria Math"/>
                </w:rPr>
                <m:t>GR</m:t>
              </m:r>
            </m:sub>
            <m:sup>
              <m:r>
                <w:rPr>
                  <w:rFonts w:ascii="Cambria Math" w:hAnsi="Cambria Math"/>
                </w:rPr>
                <m:t>tc</m:t>
              </m:r>
            </m:sup>
          </m:sSubSup>
          <m:r>
            <w:rPr>
              <w:rFonts w:ascii="Cambria Math" w:hAnsi="Cambria Math"/>
            </w:rPr>
            <m:t>×</m:t>
          </m:r>
          <m:sSub>
            <m:sSubPr>
              <m:ctrlPr>
                <w:rPr>
                  <w:rFonts w:ascii="Cambria Math" w:hAnsi="Cambria Math"/>
                  <w:i/>
                </w:rPr>
              </m:ctrlPr>
            </m:sSubPr>
            <m:e>
              <m:r>
                <w:rPr>
                  <w:rFonts w:ascii="Cambria Math" w:hAnsi="Cambria Math"/>
                </w:rPr>
                <m:t>BP</m:t>
              </m:r>
            </m:e>
            <m:sub>
              <m:r>
                <w:rPr>
                  <w:rFonts w:ascii="Cambria Math" w:hAnsi="Cambria Math"/>
                </w:rPr>
                <m:t>GR</m:t>
              </m:r>
            </m:sub>
          </m:sSub>
          <m:r>
            <w:rPr>
              <w:rFonts w:ascii="Cambria Math" w:hAnsi="Cambria Math"/>
            </w:rPr>
            <m:t>+</m:t>
          </m:r>
          <m:sSubSup>
            <m:sSubSupPr>
              <m:ctrlPr>
                <w:rPr>
                  <w:rFonts w:ascii="Cambria Math" w:hAnsi="Cambria Math"/>
                  <w:i/>
                </w:rPr>
              </m:ctrlPr>
            </m:sSubSupPr>
            <m:e>
              <m:r>
                <w:rPr>
                  <w:rFonts w:ascii="Cambria Math" w:hAnsi="Cambria Math"/>
                </w:rPr>
                <m:t>SF</m:t>
              </m:r>
            </m:e>
            <m:sub>
              <m:r>
                <w:rPr>
                  <w:rFonts w:ascii="Cambria Math" w:hAnsi="Cambria Math"/>
                </w:rPr>
                <m:t>SOG→GR</m:t>
              </m:r>
            </m:sub>
            <m:sup>
              <m:r>
                <w:rPr>
                  <w:rFonts w:ascii="Cambria Math" w:hAnsi="Cambria Math"/>
                </w:rPr>
                <m:t>tc</m:t>
              </m:r>
            </m:sup>
          </m:sSubSup>
          <m:r>
            <w:rPr>
              <w:rFonts w:ascii="Cambria Math" w:hAnsi="Cambria Math"/>
            </w:rPr>
            <m:t>×</m:t>
          </m:r>
          <m:sSub>
            <m:sSubPr>
              <m:ctrlPr>
                <w:rPr>
                  <w:rFonts w:ascii="Cambria Math" w:hAnsi="Cambria Math"/>
                  <w:i/>
                </w:rPr>
              </m:ctrlPr>
            </m:sSubPr>
            <m:e>
              <m:r>
                <w:rPr>
                  <w:rFonts w:ascii="Cambria Math" w:hAnsi="Cambria Math"/>
                </w:rPr>
                <m:t>BP</m:t>
              </m:r>
            </m:e>
            <m:sub>
              <m:r>
                <w:rPr>
                  <w:rFonts w:ascii="Cambria Math" w:hAnsi="Cambria Math"/>
                </w:rPr>
                <m:t>SOG→GR</m:t>
              </m:r>
            </m:sub>
          </m:sSub>
          <m:r>
            <w:rPr>
              <w:rFonts w:ascii="Cambria Math" w:hAnsi="Cambria Math"/>
            </w:rPr>
            <m:t>-</m:t>
          </m:r>
          <m:sSubSup>
            <m:sSubSupPr>
              <m:ctrlPr>
                <w:rPr>
                  <w:rFonts w:ascii="Cambria Math" w:hAnsi="Cambria Math"/>
                  <w:i/>
                </w:rPr>
              </m:ctrlPr>
            </m:sSubSupPr>
            <m:e>
              <m:r>
                <w:rPr>
                  <w:rFonts w:ascii="Cambria Math" w:hAnsi="Cambria Math"/>
                </w:rPr>
                <m:t>SF</m:t>
              </m:r>
            </m:e>
            <m:sub>
              <m:r>
                <w:rPr>
                  <w:rFonts w:ascii="Cambria Math" w:hAnsi="Cambria Math"/>
                </w:rPr>
                <m:t>NCLR→CLR</m:t>
              </m:r>
            </m:sub>
            <m:sup>
              <m:r>
                <w:rPr>
                  <w:rFonts w:ascii="Cambria Math" w:hAnsi="Cambria Math"/>
                </w:rPr>
                <m:t>tc</m:t>
              </m:r>
            </m:sup>
          </m:sSubSup>
          <m:r>
            <w:rPr>
              <w:rFonts w:ascii="Cambria Math" w:hAnsi="Cambria Math"/>
            </w:rPr>
            <m:t>×</m:t>
          </m:r>
          <m:sSub>
            <m:sSubPr>
              <m:ctrlPr>
                <w:rPr>
                  <w:rFonts w:ascii="Cambria Math" w:hAnsi="Cambria Math"/>
                  <w:i/>
                </w:rPr>
              </m:ctrlPr>
            </m:sSubPr>
            <m:e>
              <m:r>
                <w:rPr>
                  <w:rFonts w:ascii="Cambria Math" w:hAnsi="Cambria Math"/>
                </w:rPr>
                <m:t>BP</m:t>
              </m:r>
            </m:e>
            <m:sub>
              <m:r>
                <w:rPr>
                  <w:rFonts w:ascii="Cambria Math" w:hAnsi="Cambria Math"/>
                </w:rPr>
                <m:t>NCLR→CLR</m:t>
              </m:r>
            </m:sub>
          </m:sSub>
          <m:r>
            <w:rPr>
              <w:rFonts w:ascii="Cambria Math" w:hAnsi="Cambria Math"/>
            </w:rPr>
            <m:t>≤</m:t>
          </m:r>
          <m:sSubSup>
            <m:sSubSupPr>
              <m:ctrlPr>
                <w:rPr>
                  <w:rFonts w:ascii="Cambria Math" w:hAnsi="Cambria Math"/>
                  <w:i/>
                </w:rPr>
              </m:ctrlPr>
            </m:sSubSupPr>
            <m:e>
              <m:r>
                <w:rPr>
                  <w:rFonts w:ascii="Cambria Math" w:hAnsi="Cambria Math"/>
                </w:rPr>
                <m:t>MathLimit</m:t>
              </m:r>
            </m:e>
            <m:sub>
              <m:r>
                <w:rPr>
                  <w:rFonts w:ascii="Cambria Math" w:hAnsi="Cambria Math"/>
                </w:rPr>
                <m:t>Dispatch Run</m:t>
              </m:r>
            </m:sub>
            <m:sup>
              <m:r>
                <w:rPr>
                  <w:rFonts w:ascii="Cambria Math" w:hAnsi="Cambria Math"/>
                </w:rPr>
                <m:t>tc</m:t>
              </m:r>
            </m:sup>
          </m:sSubSup>
        </m:oMath>
      </m:oMathPara>
    </w:p>
    <w:p w14:paraId="5EFB9C8D" w14:textId="77777777" w:rsidR="00545036" w:rsidRPr="002F2265" w:rsidRDefault="00545036" w:rsidP="00545036">
      <w:pPr>
        <w:rPr>
          <w:rFonts w:eastAsiaTheme="minorEastAsia"/>
        </w:rPr>
      </w:pPr>
    </w:p>
    <w:p w14:paraId="75B1BA9D" w14:textId="77777777" w:rsidR="00545036" w:rsidRPr="00F32502" w:rsidRDefault="00545036" w:rsidP="00545036">
      <w:pPr>
        <w:ind w:left="720"/>
        <w:rPr>
          <w:rFonts w:asciiTheme="minorHAnsi" w:eastAsiaTheme="minorEastAsia" w:hAnsiTheme="minorHAnsi" w:cstheme="minorHAnsi"/>
        </w:rPr>
      </w:pPr>
      <w:r w:rsidRPr="00F32502">
        <w:rPr>
          <w:rFonts w:asciiTheme="minorHAnsi" w:eastAsiaTheme="minorEastAsia" w:hAnsiTheme="minorHAnsi" w:cstheme="minorHAnsi"/>
        </w:rPr>
        <w:t>Note: The Match Limit used in the Pricing Run is the same as in the dispatch run.</w:t>
      </w:r>
    </w:p>
    <w:p w14:paraId="3E5120BB" w14:textId="77777777" w:rsidR="00545036" w:rsidRPr="002F2265" w:rsidRDefault="00545036" w:rsidP="00545036">
      <w:pPr>
        <w:rPr>
          <w:rFonts w:eastAsiaTheme="minorEastAsia"/>
        </w:rPr>
      </w:pPr>
    </w:p>
    <w:p w14:paraId="2D7FED15" w14:textId="77777777" w:rsidR="00C8192C" w:rsidRPr="002F2265" w:rsidRDefault="00C8192C" w:rsidP="00C8192C">
      <w:pPr>
        <w:pStyle w:val="BodyText"/>
        <w:spacing w:after="0" w:line="240" w:lineRule="auto"/>
        <w:ind w:left="360"/>
        <w:rPr>
          <w:rFonts w:asciiTheme="minorHAnsi" w:hAnsiTheme="minorHAnsi"/>
          <w:sz w:val="24"/>
        </w:rPr>
      </w:pPr>
    </w:p>
    <w:p w14:paraId="54DC6F2E" w14:textId="27A223C2" w:rsidR="002D1BD5" w:rsidRPr="002F2265" w:rsidRDefault="002D1BD5" w:rsidP="00C8192C">
      <w:pPr>
        <w:pStyle w:val="BodyText"/>
        <w:spacing w:after="0" w:line="240" w:lineRule="auto"/>
        <w:ind w:left="360"/>
        <w:rPr>
          <w:rFonts w:asciiTheme="minorHAnsi" w:hAnsiTheme="minorHAnsi"/>
          <w:sz w:val="24"/>
        </w:rPr>
      </w:pPr>
    </w:p>
    <w:p w14:paraId="01EA47AF" w14:textId="77777777" w:rsidR="00C8192C" w:rsidRPr="002F2265" w:rsidRDefault="00C8192C" w:rsidP="00C8192C"/>
    <w:p w14:paraId="0E2E939F" w14:textId="12FA8154" w:rsidR="00713791" w:rsidRDefault="00A7716A" w:rsidP="00FD3E17">
      <w:pPr>
        <w:pStyle w:val="Heading1"/>
        <w:tabs>
          <w:tab w:val="clear" w:pos="1080"/>
          <w:tab w:val="num" w:pos="360"/>
        </w:tabs>
        <w:ind w:left="360"/>
      </w:pPr>
      <w:bookmarkStart w:id="256" w:name="_Toc230627598"/>
      <w:r w:rsidRPr="002F2265">
        <w:t>R</w:t>
      </w:r>
      <w:r w:rsidR="008949BE" w:rsidRPr="002F2265">
        <w:t>eliability Deployment Indifference Payment (Section 6.9.1)</w:t>
      </w:r>
      <w:bookmarkEnd w:id="256"/>
    </w:p>
    <w:p w14:paraId="4D8EB424" w14:textId="52FE1A6D" w:rsidR="00FD3E17" w:rsidRPr="00FD3E17" w:rsidRDefault="00FD3E17" w:rsidP="00FD3E17">
      <w:pPr>
        <w:pStyle w:val="Heading2"/>
      </w:pPr>
      <w:bookmarkStart w:id="257" w:name="_Toc230627599"/>
      <w:r>
        <w:t>Background and purpose</w:t>
      </w:r>
      <w:bookmarkEnd w:id="257"/>
    </w:p>
    <w:p w14:paraId="2BE1FB5A" w14:textId="77777777" w:rsidR="00713791" w:rsidRDefault="00713791" w:rsidP="00FD3E17">
      <w:pPr>
        <w:pStyle w:val="BodyText"/>
        <w:spacing w:after="0" w:line="240" w:lineRule="auto"/>
        <w:ind w:left="360"/>
        <w:rPr>
          <w:rFonts w:asciiTheme="minorHAnsi" w:hAnsiTheme="minorHAnsi"/>
          <w:sz w:val="24"/>
        </w:rPr>
      </w:pPr>
      <w:r w:rsidRPr="00FD3E17">
        <w:rPr>
          <w:rFonts w:asciiTheme="minorHAnsi" w:hAnsiTheme="minorHAnsi"/>
          <w:sz w:val="24"/>
        </w:rPr>
        <w:t>This section describes ERCOT's perspective on the SCED pricing run and indifference payments, to allow stakeholders to discuss in an informed manner and make decisions on next steps in modifying NPRR1214.</w:t>
      </w:r>
    </w:p>
    <w:p w14:paraId="74A0CD05" w14:textId="77777777" w:rsidR="00FD3E17" w:rsidRDefault="00FD3E17" w:rsidP="00FD3E17">
      <w:pPr>
        <w:pStyle w:val="BodyText"/>
        <w:spacing w:after="0" w:line="240" w:lineRule="auto"/>
        <w:ind w:left="360"/>
        <w:rPr>
          <w:rFonts w:asciiTheme="minorHAnsi" w:hAnsiTheme="minorHAnsi"/>
          <w:sz w:val="24"/>
        </w:rPr>
      </w:pPr>
    </w:p>
    <w:p w14:paraId="074BAD2C" w14:textId="7D3F31DE" w:rsidR="00FD3E17" w:rsidRDefault="00FD3E17" w:rsidP="00FD3E17">
      <w:pPr>
        <w:pStyle w:val="BodyText"/>
        <w:spacing w:after="0" w:line="240" w:lineRule="auto"/>
        <w:ind w:left="360"/>
        <w:rPr>
          <w:rFonts w:asciiTheme="minorHAnsi" w:hAnsiTheme="minorHAnsi"/>
          <w:sz w:val="24"/>
        </w:rPr>
      </w:pPr>
      <w:r w:rsidRPr="00FD3E17">
        <w:rPr>
          <w:rFonts w:asciiTheme="minorHAnsi" w:hAnsiTheme="minorHAnsi"/>
          <w:sz w:val="24"/>
        </w:rPr>
        <w:t>The current system-wide Reliability Deployment Price Adder (RDPA) for energy and AS is an approximation. The revision proposed in previous versions of NPRR1214 addresses the energy price approximation but retains an approximation for AS MCPCs. Similarly, the calculation of indifference payments remains an approximation under that proposal. This paper corrects both: the approximation in AS MCPCs and the approximation in the indifference payment calculation.</w:t>
      </w:r>
    </w:p>
    <w:p w14:paraId="1993F7B6" w14:textId="77777777" w:rsidR="00FD3E17" w:rsidRDefault="00FD3E17" w:rsidP="00FD3E17">
      <w:pPr>
        <w:pStyle w:val="BodyText"/>
        <w:spacing w:after="0" w:line="240" w:lineRule="auto"/>
        <w:ind w:left="360"/>
        <w:rPr>
          <w:rFonts w:asciiTheme="minorHAnsi" w:hAnsiTheme="minorHAnsi"/>
          <w:sz w:val="24"/>
        </w:rPr>
      </w:pPr>
    </w:p>
    <w:p w14:paraId="1E8BC94B" w14:textId="669F0A93" w:rsidR="00FD3E17" w:rsidRPr="00FD3E17" w:rsidRDefault="00FD3E17" w:rsidP="00FD3E17">
      <w:pPr>
        <w:pStyle w:val="Heading2"/>
      </w:pPr>
      <w:bookmarkStart w:id="258" w:name="_Toc230627600"/>
      <w:r>
        <w:t>SCED Dispatch Run and SCED Pricing Run</w:t>
      </w:r>
      <w:bookmarkEnd w:id="258"/>
    </w:p>
    <w:p w14:paraId="69C106A2" w14:textId="77777777" w:rsidR="00713791" w:rsidRPr="00FD3E17" w:rsidRDefault="00713791" w:rsidP="00FD3E17">
      <w:pPr>
        <w:pStyle w:val="BodyText"/>
        <w:spacing w:after="0" w:line="240" w:lineRule="auto"/>
        <w:ind w:left="360"/>
        <w:rPr>
          <w:rFonts w:asciiTheme="minorHAnsi" w:hAnsiTheme="minorHAnsi"/>
          <w:sz w:val="24"/>
        </w:rPr>
      </w:pPr>
      <w:r w:rsidRPr="00FD3E17">
        <w:rPr>
          <w:rFonts w:asciiTheme="minorHAnsi" w:hAnsiTheme="minorHAnsi"/>
          <w:sz w:val="24"/>
        </w:rPr>
        <w:t>ERCOT reliability deployments (out-of-market actions) distort market outcomes, affecting both prices (LMPs and AS MCPCs) and awards for energy (Base Points to Resources) and Ancillary Services.</w:t>
      </w:r>
    </w:p>
    <w:p w14:paraId="2D285E47" w14:textId="77777777" w:rsidR="00713791" w:rsidRPr="00FD3E17" w:rsidRDefault="00713791" w:rsidP="00FD3E17">
      <w:pPr>
        <w:pStyle w:val="BodyText"/>
        <w:spacing w:after="0" w:line="240" w:lineRule="auto"/>
        <w:ind w:left="360"/>
        <w:rPr>
          <w:rFonts w:asciiTheme="minorHAnsi" w:hAnsiTheme="minorHAnsi"/>
          <w:sz w:val="24"/>
        </w:rPr>
      </w:pPr>
      <w:r w:rsidRPr="00FD3E17">
        <w:rPr>
          <w:rFonts w:asciiTheme="minorHAnsi" w:hAnsiTheme="minorHAnsi"/>
          <w:sz w:val="24"/>
        </w:rPr>
        <w:t>The SCED dispatch run calculates MW awards (energy and Ancillary Services) and prices (LMP and AS MCPCs) based on actual real-time grid conditions.</w:t>
      </w:r>
    </w:p>
    <w:p w14:paraId="00B59314" w14:textId="77777777" w:rsidR="00713791" w:rsidRPr="00FD3E17" w:rsidRDefault="00713791" w:rsidP="00FD3E17">
      <w:pPr>
        <w:pStyle w:val="BodyText"/>
        <w:spacing w:after="0" w:line="240" w:lineRule="auto"/>
        <w:ind w:left="360"/>
        <w:rPr>
          <w:rFonts w:asciiTheme="minorHAnsi" w:hAnsiTheme="minorHAnsi"/>
          <w:sz w:val="24"/>
        </w:rPr>
      </w:pPr>
      <w:r w:rsidRPr="00FD3E17">
        <w:rPr>
          <w:rFonts w:asciiTheme="minorHAnsi" w:hAnsiTheme="minorHAnsi"/>
          <w:sz w:val="24"/>
        </w:rPr>
        <w:t>The SCED pricing run, by contrast, estimates prices (LMPs and AS MCPCs) and dispatch levels (energy and AS awards) by rerunning the two-step SCED process with modified inputs that mitigate the impacts of reliability deployments — effectively representing a hypothetical grid state in which no ERCOT-directed reliability deployments have occurred.</w:t>
      </w:r>
    </w:p>
    <w:p w14:paraId="50D80C1B" w14:textId="77777777" w:rsidR="00713791" w:rsidRPr="00FD3E17" w:rsidRDefault="00713791" w:rsidP="00FD3E17">
      <w:pPr>
        <w:pStyle w:val="BodyText"/>
        <w:spacing w:after="0" w:line="240" w:lineRule="auto"/>
        <w:ind w:left="360"/>
        <w:rPr>
          <w:rFonts w:asciiTheme="minorHAnsi" w:hAnsiTheme="minorHAnsi"/>
          <w:sz w:val="24"/>
        </w:rPr>
      </w:pPr>
      <w:r w:rsidRPr="00FD3E17">
        <w:rPr>
          <w:rFonts w:asciiTheme="minorHAnsi" w:hAnsiTheme="minorHAnsi"/>
          <w:sz w:val="24"/>
        </w:rPr>
        <w:t>It is important to note that:</w:t>
      </w:r>
    </w:p>
    <w:p w14:paraId="0B55373D" w14:textId="4368A21F" w:rsidR="00713791" w:rsidRPr="00FD3E17" w:rsidRDefault="00713791" w:rsidP="00FD3E17">
      <w:pPr>
        <w:pStyle w:val="BodyText"/>
        <w:numPr>
          <w:ilvl w:val="0"/>
          <w:numId w:val="31"/>
        </w:numPr>
        <w:spacing w:after="0" w:line="240" w:lineRule="auto"/>
        <w:rPr>
          <w:rFonts w:asciiTheme="minorHAnsi" w:hAnsiTheme="minorHAnsi"/>
          <w:sz w:val="24"/>
        </w:rPr>
      </w:pPr>
      <w:r w:rsidRPr="00FD3E17">
        <w:rPr>
          <w:rFonts w:asciiTheme="minorHAnsi" w:hAnsiTheme="minorHAnsi"/>
          <w:sz w:val="24"/>
        </w:rPr>
        <w:t>The energy awards (Base Points to Resources) and AS awards from the SCED dispatch run are always binding — i.e., the MW quantities used in settlement and required to be provided by Resources — regardless of whether ERCOT reliability deployments are in effect.</w:t>
      </w:r>
    </w:p>
    <w:p w14:paraId="5F34CC6A" w14:textId="0E965734" w:rsidR="00713791" w:rsidRPr="00FD3E17" w:rsidRDefault="00713791" w:rsidP="00FD3E17">
      <w:pPr>
        <w:pStyle w:val="BodyText"/>
        <w:numPr>
          <w:ilvl w:val="0"/>
          <w:numId w:val="31"/>
        </w:numPr>
        <w:spacing w:after="0" w:line="240" w:lineRule="auto"/>
        <w:rPr>
          <w:rFonts w:asciiTheme="minorHAnsi" w:hAnsiTheme="minorHAnsi"/>
          <w:sz w:val="24"/>
        </w:rPr>
      </w:pPr>
      <w:r w:rsidRPr="00FD3E17">
        <w:rPr>
          <w:rFonts w:asciiTheme="minorHAnsi" w:hAnsiTheme="minorHAnsi"/>
          <w:sz w:val="24"/>
        </w:rPr>
        <w:lastRenderedPageBreak/>
        <w:t>The prices (LMPs and AS MCPCs) from the SCED pricing run are binding only when ERCOT reliability deployments are in effect. When no reliability deployments are in effect, the prices from the SCED dispatch run are binding.</w:t>
      </w:r>
    </w:p>
    <w:p w14:paraId="1A1D7408" w14:textId="77777777" w:rsidR="00FD3E17" w:rsidRDefault="00FD3E17" w:rsidP="00FD3E17">
      <w:pPr>
        <w:pStyle w:val="BodyText"/>
        <w:spacing w:after="0" w:line="240" w:lineRule="auto"/>
        <w:ind w:left="360"/>
        <w:rPr>
          <w:rFonts w:asciiTheme="minorHAnsi" w:hAnsiTheme="minorHAnsi"/>
          <w:sz w:val="24"/>
        </w:rPr>
      </w:pPr>
    </w:p>
    <w:p w14:paraId="4BA59C8C" w14:textId="77777777" w:rsidR="00FD3E17" w:rsidRDefault="00FD3E17" w:rsidP="00FD3E17">
      <w:pPr>
        <w:pStyle w:val="BodyText"/>
        <w:spacing w:after="0" w:line="240" w:lineRule="auto"/>
        <w:ind w:left="360"/>
        <w:rPr>
          <w:rFonts w:asciiTheme="minorHAnsi" w:hAnsiTheme="minorHAnsi"/>
          <w:sz w:val="24"/>
        </w:rPr>
      </w:pPr>
    </w:p>
    <w:p w14:paraId="0B7309CE" w14:textId="62359502" w:rsidR="00FD3E17" w:rsidRDefault="00FD3E17" w:rsidP="00FD3E17">
      <w:pPr>
        <w:pStyle w:val="Heading2"/>
      </w:pPr>
      <w:bookmarkStart w:id="259" w:name="_Toc230627601"/>
      <w:r>
        <w:t>Indifference Payments</w:t>
      </w:r>
      <w:bookmarkEnd w:id="259"/>
    </w:p>
    <w:p w14:paraId="2B98F0EE" w14:textId="2B739049" w:rsidR="00713791" w:rsidRDefault="00713791" w:rsidP="00FD3E17">
      <w:pPr>
        <w:pStyle w:val="BodyText"/>
        <w:spacing w:after="0" w:line="240" w:lineRule="auto"/>
        <w:ind w:left="360"/>
        <w:rPr>
          <w:rFonts w:asciiTheme="minorHAnsi" w:hAnsiTheme="minorHAnsi"/>
          <w:sz w:val="24"/>
        </w:rPr>
      </w:pPr>
      <w:r w:rsidRPr="00FD3E17">
        <w:rPr>
          <w:rFonts w:asciiTheme="minorHAnsi" w:hAnsiTheme="minorHAnsi"/>
          <w:sz w:val="24"/>
        </w:rPr>
        <w:t xml:space="preserve">Ideally, real-time energy and AS market settlement would use both awards and prices from the SCED pricing </w:t>
      </w:r>
      <w:proofErr w:type="gramStart"/>
      <w:r w:rsidRPr="00FD3E17">
        <w:rPr>
          <w:rFonts w:asciiTheme="minorHAnsi" w:hAnsiTheme="minorHAnsi"/>
          <w:sz w:val="24"/>
        </w:rPr>
        <w:t>run</w:t>
      </w:r>
      <w:proofErr w:type="gramEnd"/>
      <w:r w:rsidRPr="00FD3E17">
        <w:rPr>
          <w:rFonts w:asciiTheme="minorHAnsi" w:hAnsiTheme="minorHAnsi"/>
          <w:sz w:val="24"/>
        </w:rPr>
        <w:t>, as it represents the closest estimate of the operating point the market would have cleared absent ERCOT-directed reliability deployments. However, using the SCED pricing run as the basis for binding awards would cause reliability problems, as those awards do not reflect the deployments necessary to maintain grid reliability.</w:t>
      </w:r>
    </w:p>
    <w:p w14:paraId="0819BCC9" w14:textId="77777777" w:rsidR="00BF485E" w:rsidRPr="00FD3E17" w:rsidRDefault="00BF485E" w:rsidP="00FD3E17">
      <w:pPr>
        <w:pStyle w:val="BodyText"/>
        <w:spacing w:after="0" w:line="240" w:lineRule="auto"/>
        <w:ind w:left="360"/>
        <w:rPr>
          <w:rFonts w:asciiTheme="minorHAnsi" w:hAnsiTheme="minorHAnsi"/>
          <w:sz w:val="24"/>
        </w:rPr>
      </w:pPr>
    </w:p>
    <w:p w14:paraId="255FAFF5" w14:textId="77777777" w:rsidR="00713791" w:rsidRDefault="00713791" w:rsidP="00FD3E17">
      <w:pPr>
        <w:pStyle w:val="BodyText"/>
        <w:spacing w:after="0" w:line="240" w:lineRule="auto"/>
        <w:ind w:left="360"/>
        <w:rPr>
          <w:rFonts w:asciiTheme="minorHAnsi" w:hAnsiTheme="minorHAnsi"/>
          <w:sz w:val="24"/>
        </w:rPr>
      </w:pPr>
      <w:r w:rsidRPr="00FD3E17">
        <w:rPr>
          <w:rFonts w:asciiTheme="minorHAnsi" w:hAnsiTheme="minorHAnsi"/>
          <w:sz w:val="24"/>
        </w:rPr>
        <w:t>As a result, settlement uses MW awards from the SCED dispatch run and prices from the SCED pricing run. This inconsistency — awards reflecting actual grid conditions while prices reflect a hypothetical grid state — creates an incentive for market participants to chase prices and can financially harm Resources.</w:t>
      </w:r>
    </w:p>
    <w:p w14:paraId="74454688" w14:textId="77777777" w:rsidR="00BF485E" w:rsidRPr="00FD3E17" w:rsidRDefault="00BF485E" w:rsidP="00FD3E17">
      <w:pPr>
        <w:pStyle w:val="BodyText"/>
        <w:spacing w:after="0" w:line="240" w:lineRule="auto"/>
        <w:ind w:left="360"/>
        <w:rPr>
          <w:rFonts w:asciiTheme="minorHAnsi" w:hAnsiTheme="minorHAnsi"/>
          <w:sz w:val="24"/>
        </w:rPr>
      </w:pPr>
    </w:p>
    <w:p w14:paraId="62EE0725" w14:textId="77777777" w:rsidR="00713791" w:rsidRPr="00FD3E17" w:rsidRDefault="00713791" w:rsidP="00FD3E17">
      <w:pPr>
        <w:pStyle w:val="BodyText"/>
        <w:spacing w:after="0" w:line="240" w:lineRule="auto"/>
        <w:ind w:left="360"/>
        <w:rPr>
          <w:rFonts w:asciiTheme="minorHAnsi" w:hAnsiTheme="minorHAnsi"/>
          <w:sz w:val="24"/>
        </w:rPr>
      </w:pPr>
      <w:r w:rsidRPr="00FD3E17">
        <w:rPr>
          <w:rFonts w:asciiTheme="minorHAnsi" w:hAnsiTheme="minorHAnsi"/>
          <w:sz w:val="24"/>
        </w:rPr>
        <w:t>The indifference payment is designed to neutralize this incentive by making participants financially indifferent to ERCOT-directed reliability deployments.</w:t>
      </w:r>
    </w:p>
    <w:p w14:paraId="24C7923C" w14:textId="77777777" w:rsidR="00FD3E17" w:rsidRDefault="00FD3E17" w:rsidP="00FD3E17">
      <w:pPr>
        <w:pStyle w:val="BodyText"/>
        <w:spacing w:after="0" w:line="240" w:lineRule="auto"/>
        <w:ind w:left="360"/>
        <w:rPr>
          <w:rFonts w:asciiTheme="minorHAnsi" w:hAnsiTheme="minorHAnsi"/>
          <w:sz w:val="24"/>
        </w:rPr>
      </w:pPr>
    </w:p>
    <w:p w14:paraId="4E14BD58" w14:textId="545D68B0" w:rsidR="00713791" w:rsidRPr="00FD3E17" w:rsidRDefault="00713791" w:rsidP="00FD3E17">
      <w:pPr>
        <w:pStyle w:val="BodyText"/>
        <w:spacing w:after="0" w:line="240" w:lineRule="auto"/>
        <w:ind w:left="360"/>
        <w:rPr>
          <w:rFonts w:asciiTheme="minorHAnsi" w:hAnsiTheme="minorHAnsi"/>
          <w:sz w:val="24"/>
        </w:rPr>
      </w:pPr>
    </w:p>
    <w:p w14:paraId="4ED17D44" w14:textId="77777777" w:rsidR="00A7716A" w:rsidRPr="002F2265" w:rsidRDefault="00A7716A" w:rsidP="00FD3E17"/>
    <w:p w14:paraId="43712D53" w14:textId="77777777" w:rsidR="001736BE" w:rsidRPr="002F2265" w:rsidRDefault="001736BE" w:rsidP="001736BE">
      <w:pPr>
        <w:pStyle w:val="Heading2"/>
      </w:pPr>
      <w:bookmarkStart w:id="260" w:name="_Toc230627602"/>
      <w:r w:rsidRPr="002F2265">
        <w:t>Terminology for SCED Dispatch Run and SCED Pricing Run</w:t>
      </w:r>
      <w:bookmarkEnd w:id="260"/>
    </w:p>
    <w:p w14:paraId="67E4AC35" w14:textId="77777777" w:rsidR="001736BE" w:rsidRPr="002F2265" w:rsidRDefault="001736BE" w:rsidP="001736BE">
      <w:pPr>
        <w:ind w:left="360"/>
      </w:pPr>
    </w:p>
    <w:tbl>
      <w:tblPr>
        <w:tblStyle w:val="TableGrid"/>
        <w:tblW w:w="0" w:type="auto"/>
        <w:tblInd w:w="360" w:type="dxa"/>
        <w:tblLook w:val="04A0" w:firstRow="1" w:lastRow="0" w:firstColumn="1" w:lastColumn="0" w:noHBand="0" w:noVBand="1"/>
      </w:tblPr>
      <w:tblGrid>
        <w:gridCol w:w="2515"/>
        <w:gridCol w:w="6475"/>
      </w:tblGrid>
      <w:tr w:rsidR="001736BE" w:rsidRPr="002F2265" w14:paraId="51FF6380" w14:textId="77777777" w:rsidTr="007540CF">
        <w:tc>
          <w:tcPr>
            <w:tcW w:w="2515" w:type="dxa"/>
          </w:tcPr>
          <w:p w14:paraId="4AAF4C0A" w14:textId="77777777" w:rsidR="001736BE" w:rsidRPr="002F2265" w:rsidRDefault="001736BE" w:rsidP="007540CF">
            <w:r w:rsidRPr="002F2265">
              <w:t>Item</w:t>
            </w:r>
          </w:p>
        </w:tc>
        <w:tc>
          <w:tcPr>
            <w:tcW w:w="6475" w:type="dxa"/>
          </w:tcPr>
          <w:p w14:paraId="4204ECDB" w14:textId="77777777" w:rsidR="001736BE" w:rsidRPr="002F2265" w:rsidRDefault="001736BE" w:rsidP="007540CF">
            <w:pPr>
              <w:rPr>
                <w:rFonts w:asciiTheme="minorHAnsi" w:hAnsiTheme="minorHAnsi" w:cstheme="minorHAnsi"/>
              </w:rPr>
            </w:pPr>
            <w:r w:rsidRPr="002F2265">
              <w:rPr>
                <w:rFonts w:asciiTheme="minorHAnsi" w:hAnsiTheme="minorHAnsi" w:cstheme="minorHAnsi"/>
              </w:rPr>
              <w:t>Description</w:t>
            </w:r>
          </w:p>
        </w:tc>
      </w:tr>
      <w:tr w:rsidR="001736BE" w:rsidRPr="002F2265" w14:paraId="4E83A60C" w14:textId="77777777" w:rsidTr="007540CF">
        <w:tc>
          <w:tcPr>
            <w:tcW w:w="2515" w:type="dxa"/>
          </w:tcPr>
          <w:p w14:paraId="4D990C73" w14:textId="77777777" w:rsidR="001736BE" w:rsidRPr="002F2265" w:rsidRDefault="000F7AE0" w:rsidP="007540CF">
            <w:pPr>
              <w:rPr>
                <w:rFonts w:ascii="Cambria Math" w:hAnsi="Cambria Math"/>
                <w:i/>
              </w:rPr>
            </w:pPr>
            <m:oMathPara>
              <m:oMath>
                <m:sSubSup>
                  <m:sSubSupPr>
                    <m:ctrlPr>
                      <w:rPr>
                        <w:rFonts w:ascii="Cambria Math" w:hAnsi="Cambria Math"/>
                        <w:i/>
                      </w:rPr>
                    </m:ctrlPr>
                  </m:sSubSupPr>
                  <m:e>
                    <m:r>
                      <w:rPr>
                        <w:rFonts w:ascii="Cambria Math" w:hAnsi="Cambria Math"/>
                      </w:rPr>
                      <m:t>t</m:t>
                    </m:r>
                  </m:e>
                  <m:sub>
                    <m:r>
                      <w:rPr>
                        <w:rFonts w:ascii="Cambria Math" w:hAnsi="Cambria Math"/>
                      </w:rPr>
                      <m:t>i</m:t>
                    </m:r>
                  </m:sub>
                  <m:sup>
                    <m:r>
                      <w:rPr>
                        <w:rFonts w:ascii="Cambria Math" w:hAnsi="Cambria Math"/>
                      </w:rPr>
                      <m:t>sced</m:t>
                    </m:r>
                  </m:sup>
                </m:sSubSup>
              </m:oMath>
            </m:oMathPara>
          </w:p>
        </w:tc>
        <w:tc>
          <w:tcPr>
            <w:tcW w:w="6475" w:type="dxa"/>
          </w:tcPr>
          <w:p w14:paraId="037F87A6" w14:textId="77777777" w:rsidR="001736BE" w:rsidRPr="002F2265" w:rsidRDefault="001736BE" w:rsidP="007540CF">
            <w:pPr>
              <w:rPr>
                <w:rFonts w:asciiTheme="minorHAnsi" w:hAnsiTheme="minorHAnsi" w:cstheme="minorHAnsi"/>
              </w:rPr>
            </w:pPr>
            <w:proofErr w:type="spellStart"/>
            <w:r w:rsidRPr="002F2265">
              <w:rPr>
                <w:rFonts w:asciiTheme="minorHAnsi" w:hAnsiTheme="minorHAnsi" w:cstheme="minorHAnsi"/>
                <w:i/>
                <w:iCs/>
              </w:rPr>
              <w:t>i</w:t>
            </w:r>
            <w:r w:rsidRPr="002F2265">
              <w:rPr>
                <w:rFonts w:asciiTheme="minorHAnsi" w:hAnsiTheme="minorHAnsi" w:cstheme="minorHAnsi"/>
                <w:i/>
                <w:iCs/>
                <w:vertAlign w:val="superscript"/>
              </w:rPr>
              <w:t>th</w:t>
            </w:r>
            <w:proofErr w:type="spellEnd"/>
            <w:r w:rsidRPr="002F2265">
              <w:rPr>
                <w:rFonts w:asciiTheme="minorHAnsi" w:hAnsiTheme="minorHAnsi" w:cstheme="minorHAnsi"/>
              </w:rPr>
              <w:t xml:space="preserve"> SCED duration interval</w:t>
            </w:r>
          </w:p>
        </w:tc>
      </w:tr>
      <w:tr w:rsidR="001736BE" w:rsidRPr="002F2265" w14:paraId="2E9D02C6" w14:textId="77777777" w:rsidTr="007540CF">
        <w:tc>
          <w:tcPr>
            <w:tcW w:w="2515" w:type="dxa"/>
          </w:tcPr>
          <w:p w14:paraId="2B8603C9" w14:textId="77777777" w:rsidR="001736BE" w:rsidRPr="002F2265" w:rsidRDefault="001736BE" w:rsidP="007540CF">
            <m:oMathPara>
              <m:oMath>
                <m:r>
                  <w:rPr>
                    <w:rFonts w:ascii="Cambria Math" w:hAnsi="Cambria Math"/>
                  </w:rPr>
                  <m:t>Bid(mw)</m:t>
                </m:r>
              </m:oMath>
            </m:oMathPara>
          </w:p>
        </w:tc>
        <w:tc>
          <w:tcPr>
            <w:tcW w:w="6475" w:type="dxa"/>
          </w:tcPr>
          <w:p w14:paraId="4F4BFF4C" w14:textId="77777777" w:rsidR="001736BE" w:rsidRPr="002F2265" w:rsidRDefault="001736BE" w:rsidP="007540CF">
            <w:pPr>
              <w:rPr>
                <w:rFonts w:asciiTheme="minorHAnsi" w:hAnsiTheme="minorHAnsi" w:cstheme="minorHAnsi"/>
              </w:rPr>
            </w:pPr>
            <w:r w:rsidRPr="002F2265">
              <w:rPr>
                <w:rFonts w:asciiTheme="minorHAnsi" w:hAnsiTheme="minorHAnsi" w:cstheme="minorHAnsi"/>
              </w:rPr>
              <w:t>CLR: RTM Energy Bid used by SCED Step 2</w:t>
            </w:r>
          </w:p>
          <w:p w14:paraId="318DF92D" w14:textId="05FD56D3" w:rsidR="001736BE" w:rsidRPr="002F2265" w:rsidRDefault="001736BE" w:rsidP="007540CF">
            <w:pPr>
              <w:rPr>
                <w:rFonts w:asciiTheme="minorHAnsi" w:hAnsiTheme="minorHAnsi" w:cstheme="minorHAnsi"/>
              </w:rPr>
            </w:pPr>
            <w:r w:rsidRPr="002F2265">
              <w:rPr>
                <w:rFonts w:asciiTheme="minorHAnsi" w:hAnsiTheme="minorHAnsi" w:cstheme="minorHAnsi"/>
              </w:rPr>
              <w:t>ESR: Bid portion of</w:t>
            </w:r>
            <w:r w:rsidR="00B85208" w:rsidRPr="002F2265">
              <w:rPr>
                <w:rFonts w:asciiTheme="minorHAnsi" w:hAnsiTheme="minorHAnsi" w:cstheme="minorHAnsi"/>
              </w:rPr>
              <w:t xml:space="preserve"> energy</w:t>
            </w:r>
            <w:r w:rsidRPr="002F2265">
              <w:rPr>
                <w:rFonts w:asciiTheme="minorHAnsi" w:hAnsiTheme="minorHAnsi" w:cstheme="minorHAnsi"/>
              </w:rPr>
              <w:t xml:space="preserve"> Bid/Offer curve used by SCED Step 2</w:t>
            </w:r>
          </w:p>
        </w:tc>
      </w:tr>
      <w:tr w:rsidR="001736BE" w:rsidRPr="002F2265" w14:paraId="03857299" w14:textId="77777777" w:rsidTr="007540CF">
        <w:tc>
          <w:tcPr>
            <w:tcW w:w="2515" w:type="dxa"/>
          </w:tcPr>
          <w:p w14:paraId="58802E16" w14:textId="23487D81" w:rsidR="001736BE" w:rsidRPr="002F2265" w:rsidRDefault="001736BE" w:rsidP="007540CF">
            <m:oMathPara>
              <m:oMath>
                <m:r>
                  <w:rPr>
                    <w:rFonts w:ascii="Cambria Math" w:hAnsi="Cambria Math"/>
                  </w:rPr>
                  <m:t>Ofr(mw)</m:t>
                </m:r>
              </m:oMath>
            </m:oMathPara>
          </w:p>
        </w:tc>
        <w:tc>
          <w:tcPr>
            <w:tcW w:w="6475" w:type="dxa"/>
          </w:tcPr>
          <w:p w14:paraId="4874D8C2" w14:textId="77777777" w:rsidR="001736BE" w:rsidRPr="002F2265" w:rsidRDefault="001736BE" w:rsidP="007540CF">
            <w:pPr>
              <w:rPr>
                <w:rFonts w:asciiTheme="minorHAnsi" w:hAnsiTheme="minorHAnsi" w:cstheme="minorHAnsi"/>
              </w:rPr>
            </w:pPr>
            <w:r w:rsidRPr="002F2265">
              <w:rPr>
                <w:rFonts w:asciiTheme="minorHAnsi" w:hAnsiTheme="minorHAnsi" w:cstheme="minorHAnsi"/>
              </w:rPr>
              <w:t>GR: Energy Offer (EOC) used by SCED Step 2</w:t>
            </w:r>
          </w:p>
          <w:p w14:paraId="45AC715A" w14:textId="56C64CAD" w:rsidR="001736BE" w:rsidRPr="002F2265" w:rsidRDefault="001736BE" w:rsidP="007540CF">
            <w:pPr>
              <w:rPr>
                <w:rFonts w:asciiTheme="minorHAnsi" w:hAnsiTheme="minorHAnsi" w:cstheme="minorHAnsi"/>
              </w:rPr>
            </w:pPr>
            <w:r w:rsidRPr="002F2265">
              <w:rPr>
                <w:rFonts w:asciiTheme="minorHAnsi" w:hAnsiTheme="minorHAnsi" w:cstheme="minorHAnsi"/>
              </w:rPr>
              <w:t xml:space="preserve">ESR: Offer portion of </w:t>
            </w:r>
            <w:r w:rsidR="00B85208" w:rsidRPr="002F2265">
              <w:rPr>
                <w:rFonts w:asciiTheme="minorHAnsi" w:hAnsiTheme="minorHAnsi" w:cstheme="minorHAnsi"/>
              </w:rPr>
              <w:t xml:space="preserve">energy </w:t>
            </w:r>
            <w:r w:rsidRPr="002F2265">
              <w:rPr>
                <w:rFonts w:asciiTheme="minorHAnsi" w:hAnsiTheme="minorHAnsi" w:cstheme="minorHAnsi"/>
              </w:rPr>
              <w:t>Bid/Offer curve used by SCED Step 2</w:t>
            </w:r>
          </w:p>
        </w:tc>
      </w:tr>
      <w:tr w:rsidR="001736BE" w:rsidRPr="002F2265" w14:paraId="2A612E09" w14:textId="77777777" w:rsidTr="007540CF">
        <w:tc>
          <w:tcPr>
            <w:tcW w:w="2515" w:type="dxa"/>
          </w:tcPr>
          <w:p w14:paraId="318A1673" w14:textId="7C1D7BC4" w:rsidR="001736BE" w:rsidRPr="002F2265" w:rsidRDefault="000F7AE0" w:rsidP="007540CF">
            <m:oMathPara>
              <m:oMath>
                <m:sSub>
                  <m:sSubPr>
                    <m:ctrlPr>
                      <w:rPr>
                        <w:rFonts w:ascii="Cambria Math" w:hAnsi="Cambria Math"/>
                        <w:i/>
                      </w:rPr>
                    </m:ctrlPr>
                  </m:sSubPr>
                  <m:e>
                    <m:r>
                      <w:rPr>
                        <w:rFonts w:ascii="Cambria Math" w:hAnsi="Cambria Math"/>
                      </w:rPr>
                      <m:t>ASO</m:t>
                    </m:r>
                  </m:e>
                  <m:sub>
                    <m:r>
                      <w:rPr>
                        <w:rFonts w:ascii="Cambria Math" w:hAnsi="Cambria Math"/>
                      </w:rPr>
                      <m:t>i</m:t>
                    </m:r>
                  </m:sub>
                </m:sSub>
              </m:oMath>
            </m:oMathPara>
          </w:p>
        </w:tc>
        <w:tc>
          <w:tcPr>
            <w:tcW w:w="6475" w:type="dxa"/>
          </w:tcPr>
          <w:p w14:paraId="198BFC77" w14:textId="77777777" w:rsidR="001736BE" w:rsidRPr="002F2265" w:rsidRDefault="001736BE" w:rsidP="007540CF">
            <w:pPr>
              <w:rPr>
                <w:rFonts w:asciiTheme="minorHAnsi" w:hAnsiTheme="minorHAnsi" w:cstheme="minorHAnsi"/>
              </w:rPr>
            </w:pPr>
            <w:r w:rsidRPr="002F2265">
              <w:rPr>
                <w:rFonts w:asciiTheme="minorHAnsi" w:hAnsiTheme="minorHAnsi" w:cstheme="minorHAnsi"/>
              </w:rPr>
              <w:t xml:space="preserve">For all Resources: The </w:t>
            </w:r>
            <w:proofErr w:type="spellStart"/>
            <w:r w:rsidRPr="002F2265">
              <w:rPr>
                <w:rFonts w:asciiTheme="minorHAnsi" w:hAnsiTheme="minorHAnsi" w:cstheme="minorHAnsi"/>
              </w:rPr>
              <w:t>i</w:t>
            </w:r>
            <w:r w:rsidRPr="002F2265">
              <w:rPr>
                <w:rFonts w:asciiTheme="minorHAnsi" w:hAnsiTheme="minorHAnsi" w:cstheme="minorHAnsi"/>
                <w:vertAlign w:val="superscript"/>
              </w:rPr>
              <w:t>th</w:t>
            </w:r>
            <w:proofErr w:type="spellEnd"/>
            <w:r w:rsidRPr="002F2265">
              <w:rPr>
                <w:rFonts w:asciiTheme="minorHAnsi" w:hAnsiTheme="minorHAnsi" w:cstheme="minorHAnsi"/>
              </w:rPr>
              <w:t xml:space="preserve"> AS Offer block; (</w:t>
            </w:r>
            <w:proofErr w:type="spellStart"/>
            <w:r w:rsidRPr="002F2265">
              <w:rPr>
                <w:rFonts w:asciiTheme="minorHAnsi" w:hAnsiTheme="minorHAnsi" w:cstheme="minorHAnsi"/>
              </w:rPr>
              <w:t>i</w:t>
            </w:r>
            <w:proofErr w:type="spellEnd"/>
            <w:r w:rsidRPr="002F2265">
              <w:rPr>
                <w:rFonts w:asciiTheme="minorHAnsi" w:hAnsiTheme="minorHAnsi" w:cstheme="minorHAnsi"/>
              </w:rPr>
              <w:t>=1…6)</w:t>
            </w:r>
          </w:p>
        </w:tc>
      </w:tr>
      <w:tr w:rsidR="001736BE" w:rsidRPr="002F2265" w14:paraId="6A30EFBE" w14:textId="77777777" w:rsidTr="007540CF">
        <w:tc>
          <w:tcPr>
            <w:tcW w:w="2515" w:type="dxa"/>
          </w:tcPr>
          <w:p w14:paraId="6D2FC9B6" w14:textId="77777777" w:rsidR="001736BE" w:rsidRPr="002F2265" w:rsidRDefault="000F7AE0" w:rsidP="007540CF">
            <m:oMathPara>
              <m:oMath>
                <m:sSup>
                  <m:sSupPr>
                    <m:ctrlPr>
                      <w:rPr>
                        <w:rFonts w:ascii="Cambria Math" w:hAnsi="Cambria Math"/>
                        <w:i/>
                      </w:rPr>
                    </m:ctrlPr>
                  </m:sSupPr>
                  <m:e>
                    <m:r>
                      <w:rPr>
                        <w:rFonts w:ascii="Cambria Math" w:hAnsi="Cambria Math"/>
                      </w:rPr>
                      <m:t>BP</m:t>
                    </m:r>
                  </m:e>
                  <m:sup>
                    <m:r>
                      <w:rPr>
                        <w:rFonts w:ascii="Cambria Math" w:hAnsi="Cambria Math"/>
                      </w:rPr>
                      <m:t>DR</m:t>
                    </m:r>
                  </m:sup>
                </m:sSup>
              </m:oMath>
            </m:oMathPara>
          </w:p>
        </w:tc>
        <w:tc>
          <w:tcPr>
            <w:tcW w:w="6475" w:type="dxa"/>
          </w:tcPr>
          <w:p w14:paraId="5D5A3F08" w14:textId="77777777" w:rsidR="001736BE" w:rsidRPr="002F2265" w:rsidRDefault="001736BE" w:rsidP="007540CF">
            <w:pPr>
              <w:rPr>
                <w:rFonts w:asciiTheme="minorHAnsi" w:hAnsiTheme="minorHAnsi" w:cstheme="minorHAnsi"/>
              </w:rPr>
            </w:pPr>
            <w:r w:rsidRPr="002F2265">
              <w:rPr>
                <w:rFonts w:asciiTheme="minorHAnsi" w:hAnsiTheme="minorHAnsi" w:cstheme="minorHAnsi"/>
              </w:rPr>
              <w:t>Base Point from SCED Dispatch run</w:t>
            </w:r>
          </w:p>
        </w:tc>
      </w:tr>
      <w:tr w:rsidR="001736BE" w:rsidRPr="002F2265" w14:paraId="32DC2268" w14:textId="77777777" w:rsidTr="007540CF">
        <w:tc>
          <w:tcPr>
            <w:tcW w:w="2515" w:type="dxa"/>
          </w:tcPr>
          <w:p w14:paraId="726A440E" w14:textId="77777777" w:rsidR="001736BE" w:rsidRPr="002F2265" w:rsidRDefault="000F7AE0" w:rsidP="007540CF">
            <m:oMathPara>
              <m:oMath>
                <m:sSup>
                  <m:sSupPr>
                    <m:ctrlPr>
                      <w:rPr>
                        <w:rFonts w:ascii="Cambria Math" w:hAnsi="Cambria Math"/>
                        <w:i/>
                      </w:rPr>
                    </m:ctrlPr>
                  </m:sSupPr>
                  <m:e>
                    <m:r>
                      <w:rPr>
                        <w:rFonts w:ascii="Cambria Math" w:hAnsi="Cambria Math"/>
                      </w:rPr>
                      <m:t>BP</m:t>
                    </m:r>
                  </m:e>
                  <m:sup>
                    <m:r>
                      <w:rPr>
                        <w:rFonts w:ascii="Cambria Math" w:hAnsi="Cambria Math"/>
                      </w:rPr>
                      <m:t>PR</m:t>
                    </m:r>
                  </m:sup>
                </m:sSup>
              </m:oMath>
            </m:oMathPara>
          </w:p>
        </w:tc>
        <w:tc>
          <w:tcPr>
            <w:tcW w:w="6475" w:type="dxa"/>
          </w:tcPr>
          <w:p w14:paraId="71C1CCD6" w14:textId="77777777" w:rsidR="001736BE" w:rsidRPr="002F2265" w:rsidRDefault="001736BE" w:rsidP="007540CF">
            <w:pPr>
              <w:rPr>
                <w:rFonts w:asciiTheme="minorHAnsi" w:hAnsiTheme="minorHAnsi" w:cstheme="minorHAnsi"/>
              </w:rPr>
            </w:pPr>
            <w:r w:rsidRPr="002F2265">
              <w:rPr>
                <w:rFonts w:asciiTheme="minorHAnsi" w:hAnsiTheme="minorHAnsi" w:cstheme="minorHAnsi"/>
              </w:rPr>
              <w:t>Base Point from SCED Pricing run</w:t>
            </w:r>
          </w:p>
        </w:tc>
      </w:tr>
      <w:tr w:rsidR="001736BE" w:rsidRPr="002F2265" w14:paraId="6B934563" w14:textId="77777777" w:rsidTr="007540CF">
        <w:tc>
          <w:tcPr>
            <w:tcW w:w="2515" w:type="dxa"/>
          </w:tcPr>
          <w:p w14:paraId="2A5CF0B9" w14:textId="77777777" w:rsidR="001736BE" w:rsidRPr="002F2265" w:rsidRDefault="000F7AE0" w:rsidP="007540CF">
            <m:oMathPara>
              <m:oMath>
                <m:sSup>
                  <m:sSupPr>
                    <m:ctrlPr>
                      <w:rPr>
                        <w:rFonts w:ascii="Cambria Math" w:hAnsi="Cambria Math"/>
                        <w:i/>
                      </w:rPr>
                    </m:ctrlPr>
                  </m:sSupPr>
                  <m:e>
                    <m:r>
                      <w:rPr>
                        <w:rFonts w:ascii="Cambria Math" w:hAnsi="Cambria Math"/>
                      </w:rPr>
                      <m:t>LMP</m:t>
                    </m:r>
                  </m:e>
                  <m:sup>
                    <m:r>
                      <w:rPr>
                        <w:rFonts w:ascii="Cambria Math" w:hAnsi="Cambria Math"/>
                      </w:rPr>
                      <m:t>PR</m:t>
                    </m:r>
                  </m:sup>
                </m:sSup>
              </m:oMath>
            </m:oMathPara>
          </w:p>
        </w:tc>
        <w:tc>
          <w:tcPr>
            <w:tcW w:w="6475" w:type="dxa"/>
          </w:tcPr>
          <w:p w14:paraId="4A8BADB1" w14:textId="77777777" w:rsidR="001736BE" w:rsidRPr="002F2265" w:rsidRDefault="001736BE" w:rsidP="007540CF">
            <w:pPr>
              <w:rPr>
                <w:rFonts w:asciiTheme="minorHAnsi" w:hAnsiTheme="minorHAnsi" w:cstheme="minorHAnsi"/>
              </w:rPr>
            </w:pPr>
            <w:r w:rsidRPr="002F2265">
              <w:rPr>
                <w:rFonts w:asciiTheme="minorHAnsi" w:hAnsiTheme="minorHAnsi" w:cstheme="minorHAnsi"/>
              </w:rPr>
              <w:t>LMP from SCED Pricing run</w:t>
            </w:r>
          </w:p>
        </w:tc>
      </w:tr>
      <w:tr w:rsidR="001736BE" w:rsidRPr="002F2265" w14:paraId="4FBDE766" w14:textId="77777777" w:rsidTr="007540CF">
        <w:tc>
          <w:tcPr>
            <w:tcW w:w="2515" w:type="dxa"/>
          </w:tcPr>
          <w:p w14:paraId="0BD9E6A5" w14:textId="4B7D7289" w:rsidR="001736BE" w:rsidRPr="002F2265" w:rsidRDefault="000F7AE0" w:rsidP="007540CF">
            <m:oMathPara>
              <m:oMath>
                <m:sSubSup>
                  <m:sSubSupPr>
                    <m:ctrlPr>
                      <w:rPr>
                        <w:rFonts w:ascii="Cambria Math" w:hAnsi="Cambria Math"/>
                        <w:i/>
                      </w:rPr>
                    </m:ctrlPr>
                  </m:sSubSupPr>
                  <m:e>
                    <m:r>
                      <w:rPr>
                        <w:rFonts w:ascii="Cambria Math" w:hAnsi="Cambria Math"/>
                      </w:rPr>
                      <m:t>Awrd</m:t>
                    </m:r>
                  </m:e>
                  <m:sub>
                    <m:r>
                      <w:rPr>
                        <w:rFonts w:ascii="Cambria Math" w:hAnsi="Cambria Math"/>
                      </w:rPr>
                      <m:t xml:space="preserve"> AS-type,i</m:t>
                    </m:r>
                  </m:sub>
                  <m:sup>
                    <m:r>
                      <w:rPr>
                        <w:rFonts w:ascii="Cambria Math" w:hAnsi="Cambria Math"/>
                      </w:rPr>
                      <m:t>DR</m:t>
                    </m:r>
                  </m:sup>
                </m:sSubSup>
              </m:oMath>
            </m:oMathPara>
          </w:p>
        </w:tc>
        <w:tc>
          <w:tcPr>
            <w:tcW w:w="6475" w:type="dxa"/>
          </w:tcPr>
          <w:p w14:paraId="41720F33" w14:textId="77777777" w:rsidR="001736BE" w:rsidRPr="002F2265" w:rsidRDefault="001736BE" w:rsidP="007540CF">
            <w:pPr>
              <w:rPr>
                <w:rFonts w:asciiTheme="minorHAnsi" w:hAnsiTheme="minorHAnsi" w:cstheme="minorHAnsi"/>
              </w:rPr>
            </w:pPr>
            <w:r w:rsidRPr="002F2265">
              <w:rPr>
                <w:rFonts w:asciiTheme="minorHAnsi" w:hAnsiTheme="minorHAnsi" w:cstheme="minorHAnsi"/>
              </w:rPr>
              <w:t xml:space="preserve">AS Award by AS type on the </w:t>
            </w:r>
            <w:proofErr w:type="spellStart"/>
            <w:r w:rsidRPr="002F2265">
              <w:rPr>
                <w:rFonts w:asciiTheme="minorHAnsi" w:hAnsiTheme="minorHAnsi" w:cstheme="minorHAnsi"/>
              </w:rPr>
              <w:t>i</w:t>
            </w:r>
            <w:r w:rsidRPr="002F2265">
              <w:rPr>
                <w:rFonts w:asciiTheme="minorHAnsi" w:hAnsiTheme="minorHAnsi" w:cstheme="minorHAnsi"/>
                <w:vertAlign w:val="superscript"/>
              </w:rPr>
              <w:t>th</w:t>
            </w:r>
            <w:proofErr w:type="spellEnd"/>
            <w:r w:rsidRPr="002F2265">
              <w:rPr>
                <w:rFonts w:asciiTheme="minorHAnsi" w:hAnsiTheme="minorHAnsi" w:cstheme="minorHAnsi"/>
              </w:rPr>
              <w:t xml:space="preserve"> AS Offer block from SCED Dispatch run</w:t>
            </w:r>
          </w:p>
        </w:tc>
      </w:tr>
      <w:tr w:rsidR="001736BE" w:rsidRPr="002F2265" w14:paraId="6B48B777" w14:textId="77777777" w:rsidTr="007540CF">
        <w:tc>
          <w:tcPr>
            <w:tcW w:w="2515" w:type="dxa"/>
          </w:tcPr>
          <w:p w14:paraId="43632605" w14:textId="743E219E" w:rsidR="001736BE" w:rsidRPr="002F2265" w:rsidRDefault="000F7AE0" w:rsidP="007540CF">
            <m:oMathPara>
              <m:oMath>
                <m:sSubSup>
                  <m:sSubSupPr>
                    <m:ctrlPr>
                      <w:rPr>
                        <w:rFonts w:ascii="Cambria Math" w:hAnsi="Cambria Math"/>
                        <w:i/>
                      </w:rPr>
                    </m:ctrlPr>
                  </m:sSubSupPr>
                  <m:e>
                    <m:r>
                      <w:rPr>
                        <w:rFonts w:ascii="Cambria Math" w:hAnsi="Cambria Math"/>
                      </w:rPr>
                      <m:t>Awrd</m:t>
                    </m:r>
                  </m:e>
                  <m:sub>
                    <m:r>
                      <w:rPr>
                        <w:rFonts w:ascii="Cambria Math" w:hAnsi="Cambria Math"/>
                      </w:rPr>
                      <m:t xml:space="preserve"> AS-type,i</m:t>
                    </m:r>
                  </m:sub>
                  <m:sup>
                    <m:r>
                      <w:rPr>
                        <w:rFonts w:ascii="Cambria Math" w:hAnsi="Cambria Math"/>
                      </w:rPr>
                      <m:t>PR</m:t>
                    </m:r>
                  </m:sup>
                </m:sSubSup>
              </m:oMath>
            </m:oMathPara>
          </w:p>
        </w:tc>
        <w:tc>
          <w:tcPr>
            <w:tcW w:w="6475" w:type="dxa"/>
          </w:tcPr>
          <w:p w14:paraId="4DB67238" w14:textId="77777777" w:rsidR="001736BE" w:rsidRPr="002F2265" w:rsidRDefault="001736BE" w:rsidP="007540CF">
            <w:pPr>
              <w:rPr>
                <w:rFonts w:asciiTheme="minorHAnsi" w:hAnsiTheme="minorHAnsi" w:cstheme="minorHAnsi"/>
              </w:rPr>
            </w:pPr>
            <w:r w:rsidRPr="002F2265">
              <w:rPr>
                <w:rFonts w:asciiTheme="minorHAnsi" w:hAnsiTheme="minorHAnsi" w:cstheme="minorHAnsi"/>
              </w:rPr>
              <w:t xml:space="preserve">AS Award by AS type on the </w:t>
            </w:r>
            <w:proofErr w:type="spellStart"/>
            <w:r w:rsidRPr="002F2265">
              <w:rPr>
                <w:rFonts w:asciiTheme="minorHAnsi" w:hAnsiTheme="minorHAnsi" w:cstheme="minorHAnsi"/>
              </w:rPr>
              <w:t>i</w:t>
            </w:r>
            <w:r w:rsidRPr="002F2265">
              <w:rPr>
                <w:rFonts w:asciiTheme="minorHAnsi" w:hAnsiTheme="minorHAnsi" w:cstheme="minorHAnsi"/>
                <w:vertAlign w:val="superscript"/>
              </w:rPr>
              <w:t>th</w:t>
            </w:r>
            <w:proofErr w:type="spellEnd"/>
            <w:r w:rsidRPr="002F2265">
              <w:rPr>
                <w:rFonts w:asciiTheme="minorHAnsi" w:hAnsiTheme="minorHAnsi" w:cstheme="minorHAnsi"/>
              </w:rPr>
              <w:t xml:space="preserve"> AS Offer block from SCED Pricing run</w:t>
            </w:r>
          </w:p>
        </w:tc>
      </w:tr>
      <w:tr w:rsidR="001736BE" w:rsidRPr="002F2265" w14:paraId="015446DE" w14:textId="77777777" w:rsidTr="007540CF">
        <w:tc>
          <w:tcPr>
            <w:tcW w:w="2515" w:type="dxa"/>
          </w:tcPr>
          <w:p w14:paraId="1C68F947" w14:textId="6E8FBA22" w:rsidR="001736BE" w:rsidRPr="002F2265" w:rsidRDefault="000F7AE0" w:rsidP="007540CF">
            <m:oMathPara>
              <m:oMath>
                <m:sSubSup>
                  <m:sSubSupPr>
                    <m:ctrlPr>
                      <w:rPr>
                        <w:rFonts w:ascii="Cambria Math" w:hAnsi="Cambria Math"/>
                        <w:i/>
                      </w:rPr>
                    </m:ctrlPr>
                  </m:sSubSupPr>
                  <m:e>
                    <m:r>
                      <w:rPr>
                        <w:rFonts w:ascii="Cambria Math" w:hAnsi="Cambria Math"/>
                      </w:rPr>
                      <m:t>MCPC</m:t>
                    </m:r>
                  </m:e>
                  <m:sub>
                    <m:r>
                      <w:rPr>
                        <w:rFonts w:ascii="Cambria Math" w:hAnsi="Cambria Math"/>
                      </w:rPr>
                      <m:t xml:space="preserve"> AS-type</m:t>
                    </m:r>
                  </m:sub>
                  <m:sup>
                    <m:r>
                      <w:rPr>
                        <w:rFonts w:ascii="Cambria Math" w:hAnsi="Cambria Math"/>
                      </w:rPr>
                      <m:t>PR</m:t>
                    </m:r>
                  </m:sup>
                </m:sSubSup>
              </m:oMath>
            </m:oMathPara>
          </w:p>
        </w:tc>
        <w:tc>
          <w:tcPr>
            <w:tcW w:w="6475" w:type="dxa"/>
          </w:tcPr>
          <w:p w14:paraId="349EDB49" w14:textId="77777777" w:rsidR="001736BE" w:rsidRPr="002F2265" w:rsidRDefault="001736BE" w:rsidP="007540CF">
            <w:pPr>
              <w:rPr>
                <w:rFonts w:asciiTheme="minorHAnsi" w:hAnsiTheme="minorHAnsi" w:cstheme="minorHAnsi"/>
              </w:rPr>
            </w:pPr>
            <w:r w:rsidRPr="002F2265">
              <w:rPr>
                <w:rFonts w:asciiTheme="minorHAnsi" w:hAnsiTheme="minorHAnsi" w:cstheme="minorHAnsi"/>
              </w:rPr>
              <w:t>AS MCPC by AS type from SCED Pricing run</w:t>
            </w:r>
          </w:p>
          <w:p w14:paraId="022FDD95" w14:textId="4D4F5D67" w:rsidR="00B85208" w:rsidRPr="002F2265" w:rsidRDefault="00B85208" w:rsidP="007540CF">
            <w:pPr>
              <w:rPr>
                <w:rFonts w:asciiTheme="minorHAnsi" w:hAnsiTheme="minorHAnsi" w:cstheme="minorHAnsi"/>
              </w:rPr>
            </w:pPr>
            <w:r w:rsidRPr="002F2265">
              <w:rPr>
                <w:rFonts w:asciiTheme="minorHAnsi" w:hAnsiTheme="minorHAnsi" w:cstheme="minorHAnsi"/>
              </w:rPr>
              <w:t>Note: MCPC is the same for all RRS AS-types: RRS-</w:t>
            </w:r>
            <w:proofErr w:type="gramStart"/>
            <w:r w:rsidRPr="002F2265">
              <w:rPr>
                <w:rFonts w:asciiTheme="minorHAnsi" w:hAnsiTheme="minorHAnsi" w:cstheme="minorHAnsi"/>
              </w:rPr>
              <w:t>PFR,RRS</w:t>
            </w:r>
            <w:proofErr w:type="gramEnd"/>
            <w:r w:rsidRPr="002F2265">
              <w:rPr>
                <w:rFonts w:asciiTheme="minorHAnsi" w:hAnsiTheme="minorHAnsi" w:cstheme="minorHAnsi"/>
              </w:rPr>
              <w:t>-</w:t>
            </w:r>
            <w:proofErr w:type="gramStart"/>
            <w:r w:rsidRPr="002F2265">
              <w:rPr>
                <w:rFonts w:asciiTheme="minorHAnsi" w:hAnsiTheme="minorHAnsi" w:cstheme="minorHAnsi"/>
              </w:rPr>
              <w:t>UFR,RRS</w:t>
            </w:r>
            <w:proofErr w:type="gramEnd"/>
            <w:r w:rsidRPr="002F2265">
              <w:rPr>
                <w:rFonts w:asciiTheme="minorHAnsi" w:hAnsiTheme="minorHAnsi" w:cstheme="minorHAnsi"/>
              </w:rPr>
              <w:t>-FFR</w:t>
            </w:r>
          </w:p>
        </w:tc>
      </w:tr>
      <w:tr w:rsidR="00B85208" w:rsidRPr="002F2265" w14:paraId="1FB0B828" w14:textId="77777777" w:rsidTr="007540CF">
        <w:tc>
          <w:tcPr>
            <w:tcW w:w="2515" w:type="dxa"/>
          </w:tcPr>
          <w:p w14:paraId="43FFDC53" w14:textId="3BA240EC" w:rsidR="00B85208" w:rsidRPr="002F2265" w:rsidRDefault="00B85208" w:rsidP="007540CF">
            <m:oMathPara>
              <m:oMath>
                <m:r>
                  <w:rPr>
                    <w:rFonts w:ascii="Cambria Math" w:hAnsi="Cambria Math"/>
                  </w:rPr>
                  <m:t>AS-type</m:t>
                </m:r>
              </m:oMath>
            </m:oMathPara>
          </w:p>
        </w:tc>
        <w:tc>
          <w:tcPr>
            <w:tcW w:w="6475" w:type="dxa"/>
          </w:tcPr>
          <w:p w14:paraId="5C5F52B8" w14:textId="77777777" w:rsidR="00B85208" w:rsidRPr="002F2265" w:rsidRDefault="00B85208" w:rsidP="007540CF">
            <w:pPr>
              <w:rPr>
                <w:rFonts w:asciiTheme="minorHAnsi" w:hAnsiTheme="minorHAnsi" w:cstheme="minorHAnsi"/>
              </w:rPr>
            </w:pPr>
            <w:r w:rsidRPr="002F2265">
              <w:rPr>
                <w:rFonts w:asciiTheme="minorHAnsi" w:hAnsiTheme="minorHAnsi" w:cstheme="minorHAnsi"/>
              </w:rPr>
              <w:t>GR: Reg-Up, Reg-</w:t>
            </w:r>
            <w:proofErr w:type="spellStart"/>
            <w:proofErr w:type="gramStart"/>
            <w:r w:rsidRPr="002F2265">
              <w:rPr>
                <w:rFonts w:asciiTheme="minorHAnsi" w:hAnsiTheme="minorHAnsi" w:cstheme="minorHAnsi"/>
              </w:rPr>
              <w:t>Down,RRS</w:t>
            </w:r>
            <w:proofErr w:type="spellEnd"/>
            <w:proofErr w:type="gramEnd"/>
            <w:r w:rsidRPr="002F2265">
              <w:rPr>
                <w:rFonts w:asciiTheme="minorHAnsi" w:hAnsiTheme="minorHAnsi" w:cstheme="minorHAnsi"/>
              </w:rPr>
              <w:t>-</w:t>
            </w:r>
            <w:proofErr w:type="gramStart"/>
            <w:r w:rsidRPr="002F2265">
              <w:rPr>
                <w:rFonts w:asciiTheme="minorHAnsi" w:hAnsiTheme="minorHAnsi" w:cstheme="minorHAnsi"/>
              </w:rPr>
              <w:t>PFR,ECRS</w:t>
            </w:r>
            <w:proofErr w:type="gramEnd"/>
            <w:r w:rsidRPr="002F2265">
              <w:rPr>
                <w:rFonts w:asciiTheme="minorHAnsi" w:hAnsiTheme="minorHAnsi" w:cstheme="minorHAnsi"/>
              </w:rPr>
              <w:t>,NSPIN</w:t>
            </w:r>
          </w:p>
          <w:p w14:paraId="1BD0CE8F" w14:textId="77777777" w:rsidR="00B85208" w:rsidRPr="002F2265" w:rsidRDefault="00B85208" w:rsidP="007540CF">
            <w:pPr>
              <w:rPr>
                <w:rFonts w:asciiTheme="minorHAnsi" w:hAnsiTheme="minorHAnsi" w:cstheme="minorHAnsi"/>
              </w:rPr>
            </w:pPr>
            <w:r w:rsidRPr="002F2265">
              <w:rPr>
                <w:rFonts w:asciiTheme="minorHAnsi" w:hAnsiTheme="minorHAnsi" w:cstheme="minorHAnsi"/>
              </w:rPr>
              <w:t>CLR: Reg-Up, Reg-Down, RRS-UFR, RRS-FFR, ECRS, NSPIN</w:t>
            </w:r>
          </w:p>
          <w:p w14:paraId="49B429B4" w14:textId="56F93295" w:rsidR="00B85208" w:rsidRPr="002F2265" w:rsidRDefault="00B85208" w:rsidP="007540CF">
            <w:pPr>
              <w:rPr>
                <w:rFonts w:asciiTheme="minorHAnsi" w:hAnsiTheme="minorHAnsi" w:cstheme="minorHAnsi"/>
              </w:rPr>
            </w:pPr>
            <w:r w:rsidRPr="002F2265">
              <w:rPr>
                <w:rFonts w:asciiTheme="minorHAnsi" w:hAnsiTheme="minorHAnsi" w:cstheme="minorHAnsi"/>
              </w:rPr>
              <w:t>ESR: Reg-Up, Reg-</w:t>
            </w:r>
            <w:proofErr w:type="spellStart"/>
            <w:proofErr w:type="gramStart"/>
            <w:r w:rsidRPr="002F2265">
              <w:rPr>
                <w:rFonts w:asciiTheme="minorHAnsi" w:hAnsiTheme="minorHAnsi" w:cstheme="minorHAnsi"/>
              </w:rPr>
              <w:t>Down,RRS</w:t>
            </w:r>
            <w:proofErr w:type="spellEnd"/>
            <w:proofErr w:type="gramEnd"/>
            <w:r w:rsidRPr="002F2265">
              <w:rPr>
                <w:rFonts w:asciiTheme="minorHAnsi" w:hAnsiTheme="minorHAnsi" w:cstheme="minorHAnsi"/>
              </w:rPr>
              <w:t>-</w:t>
            </w:r>
            <w:proofErr w:type="gramStart"/>
            <w:r w:rsidRPr="002F2265">
              <w:rPr>
                <w:rFonts w:asciiTheme="minorHAnsi" w:hAnsiTheme="minorHAnsi" w:cstheme="minorHAnsi"/>
              </w:rPr>
              <w:t>PFR,RRS</w:t>
            </w:r>
            <w:proofErr w:type="gramEnd"/>
            <w:r w:rsidRPr="002F2265">
              <w:rPr>
                <w:rFonts w:asciiTheme="minorHAnsi" w:hAnsiTheme="minorHAnsi" w:cstheme="minorHAnsi"/>
              </w:rPr>
              <w:t xml:space="preserve">-FFR, </w:t>
            </w:r>
            <w:proofErr w:type="gramStart"/>
            <w:r w:rsidRPr="002F2265">
              <w:rPr>
                <w:rFonts w:asciiTheme="minorHAnsi" w:hAnsiTheme="minorHAnsi" w:cstheme="minorHAnsi"/>
              </w:rPr>
              <w:t>ECRS,NSPIN</w:t>
            </w:r>
            <w:proofErr w:type="gramEnd"/>
          </w:p>
        </w:tc>
      </w:tr>
    </w:tbl>
    <w:p w14:paraId="192F6CCC" w14:textId="77777777" w:rsidR="001736BE" w:rsidRPr="002F2265" w:rsidRDefault="001736BE" w:rsidP="001736BE">
      <w:pPr>
        <w:ind w:left="360"/>
      </w:pPr>
    </w:p>
    <w:p w14:paraId="4B6D96C9" w14:textId="77777777" w:rsidR="001736BE" w:rsidRPr="002F2265" w:rsidRDefault="001736BE" w:rsidP="001736BE">
      <w:pPr>
        <w:ind w:left="360"/>
      </w:pPr>
    </w:p>
    <w:p w14:paraId="1A4005F2" w14:textId="77777777" w:rsidR="00883750" w:rsidRPr="002F2265" w:rsidRDefault="00883750" w:rsidP="002D1BD5">
      <w:pPr>
        <w:ind w:left="360"/>
        <w:rPr>
          <w:rFonts w:asciiTheme="minorHAnsi" w:hAnsiTheme="minorHAnsi" w:cstheme="minorHAnsi"/>
        </w:rPr>
      </w:pPr>
    </w:p>
    <w:p w14:paraId="2994BC1D" w14:textId="77777777" w:rsidR="00883750" w:rsidRPr="002F2265" w:rsidRDefault="00883750" w:rsidP="00883750">
      <w:pPr>
        <w:ind w:left="360"/>
        <w:rPr>
          <w:rFonts w:asciiTheme="minorHAnsi" w:hAnsiTheme="minorHAnsi" w:cstheme="minorHAnsi"/>
        </w:rPr>
      </w:pPr>
    </w:p>
    <w:p w14:paraId="058A28CD" w14:textId="5E7F1A4B" w:rsidR="00B54A6A" w:rsidRPr="002F2265" w:rsidRDefault="00B54A6A" w:rsidP="002D27CD">
      <w:pPr>
        <w:pStyle w:val="Heading2"/>
      </w:pPr>
      <w:bookmarkStart w:id="261" w:name="_Toc230627603"/>
      <w:r w:rsidRPr="002F2265">
        <w:t>Indifference Payment</w:t>
      </w:r>
      <w:r w:rsidR="002037D7" w:rsidRPr="002F2265">
        <w:t xml:space="preserve"> Calculation</w:t>
      </w:r>
      <w:r w:rsidR="00BF485E">
        <w:t xml:space="preserve"> for an individual product (energy and AS type)</w:t>
      </w:r>
      <w:bookmarkEnd w:id="261"/>
    </w:p>
    <w:p w14:paraId="6593B29F" w14:textId="77777777" w:rsidR="00C4532D" w:rsidRPr="00C4532D" w:rsidRDefault="00C4532D" w:rsidP="00C4532D">
      <w:pPr>
        <w:pStyle w:val="BodyText"/>
        <w:spacing w:after="0" w:line="240" w:lineRule="auto"/>
        <w:ind w:left="360"/>
        <w:rPr>
          <w:rFonts w:asciiTheme="minorHAnsi" w:hAnsiTheme="minorHAnsi"/>
          <w:sz w:val="24"/>
        </w:rPr>
      </w:pPr>
      <w:r w:rsidRPr="00C4532D">
        <w:rPr>
          <w:rFonts w:asciiTheme="minorHAnsi" w:hAnsiTheme="minorHAnsi"/>
          <w:sz w:val="24"/>
        </w:rPr>
        <w:t xml:space="preserve">The indifference payment calculation can be visualized graphically, with the x-axis representing the MW award and the y-axis representing the SCED pricing run price. </w:t>
      </w:r>
    </w:p>
    <w:p w14:paraId="06037867" w14:textId="77777777" w:rsidR="00C4532D" w:rsidRPr="00C4532D" w:rsidRDefault="00C4532D" w:rsidP="00C4532D">
      <w:pPr>
        <w:pStyle w:val="BodyText"/>
        <w:spacing w:after="0" w:line="240" w:lineRule="auto"/>
        <w:ind w:left="360"/>
        <w:rPr>
          <w:rFonts w:asciiTheme="minorHAnsi" w:hAnsiTheme="minorHAnsi"/>
          <w:sz w:val="24"/>
        </w:rPr>
      </w:pPr>
    </w:p>
    <w:p w14:paraId="70EF79EB" w14:textId="0035B5E1" w:rsidR="00C4532D" w:rsidRPr="00C4532D" w:rsidRDefault="00C4532D" w:rsidP="00C4532D">
      <w:pPr>
        <w:pStyle w:val="BodyText"/>
        <w:spacing w:after="0" w:line="240" w:lineRule="auto"/>
        <w:ind w:left="360"/>
        <w:rPr>
          <w:rFonts w:asciiTheme="minorHAnsi" w:hAnsiTheme="minorHAnsi"/>
          <w:sz w:val="24"/>
        </w:rPr>
      </w:pPr>
      <w:r w:rsidRPr="00C4532D">
        <w:rPr>
          <w:rFonts w:asciiTheme="minorHAnsi" w:hAnsiTheme="minorHAnsi"/>
          <w:sz w:val="24"/>
        </w:rPr>
        <w:t xml:space="preserve">In all scenarios, the </w:t>
      </w:r>
      <w:proofErr w:type="gramStart"/>
      <w:r w:rsidRPr="00C4532D">
        <w:rPr>
          <w:rFonts w:asciiTheme="minorHAnsi" w:hAnsiTheme="minorHAnsi"/>
          <w:sz w:val="24"/>
        </w:rPr>
        <w:t>indifference</w:t>
      </w:r>
      <w:proofErr w:type="gramEnd"/>
      <w:r w:rsidRPr="00C4532D">
        <w:rPr>
          <w:rFonts w:asciiTheme="minorHAnsi" w:hAnsiTheme="minorHAnsi"/>
          <w:sz w:val="24"/>
        </w:rPr>
        <w:t xml:space="preserve"> payment for a Resource for a given product (energy or AS) is represented by the area bounded by the following four elements:</w:t>
      </w:r>
    </w:p>
    <w:p w14:paraId="2E251413" w14:textId="77777777" w:rsidR="00C4532D" w:rsidRPr="00C4532D" w:rsidRDefault="00C4532D" w:rsidP="00C4532D">
      <w:pPr>
        <w:pStyle w:val="BodyText"/>
        <w:numPr>
          <w:ilvl w:val="0"/>
          <w:numId w:val="29"/>
        </w:numPr>
        <w:spacing w:after="0" w:line="240" w:lineRule="auto"/>
        <w:rPr>
          <w:rFonts w:asciiTheme="minorHAnsi" w:hAnsiTheme="minorHAnsi"/>
          <w:sz w:val="24"/>
        </w:rPr>
      </w:pPr>
      <w:r w:rsidRPr="00C4532D">
        <w:rPr>
          <w:rFonts w:asciiTheme="minorHAnsi" w:hAnsiTheme="minorHAnsi"/>
          <w:sz w:val="24"/>
        </w:rPr>
        <w:t>A vertical line representing the SCED dispatch run MW award (Base Point or AS award)</w:t>
      </w:r>
    </w:p>
    <w:p w14:paraId="5F7FDF5D" w14:textId="77777777" w:rsidR="00C4532D" w:rsidRPr="00C4532D" w:rsidRDefault="00C4532D" w:rsidP="00C4532D">
      <w:pPr>
        <w:pStyle w:val="BodyText"/>
        <w:numPr>
          <w:ilvl w:val="0"/>
          <w:numId w:val="29"/>
        </w:numPr>
        <w:spacing w:after="0" w:line="240" w:lineRule="auto"/>
        <w:rPr>
          <w:rFonts w:asciiTheme="minorHAnsi" w:hAnsiTheme="minorHAnsi"/>
          <w:sz w:val="24"/>
        </w:rPr>
      </w:pPr>
      <w:r w:rsidRPr="00C4532D">
        <w:rPr>
          <w:rFonts w:asciiTheme="minorHAnsi" w:hAnsiTheme="minorHAnsi"/>
          <w:sz w:val="24"/>
        </w:rPr>
        <w:t>A vertical line representing the SCED pricing run MW award (Base Point or AS award)</w:t>
      </w:r>
    </w:p>
    <w:p w14:paraId="47A8D10B" w14:textId="77777777" w:rsidR="00C4532D" w:rsidRPr="00C4532D" w:rsidRDefault="00C4532D" w:rsidP="00C4532D">
      <w:pPr>
        <w:pStyle w:val="BodyText"/>
        <w:numPr>
          <w:ilvl w:val="0"/>
          <w:numId w:val="29"/>
        </w:numPr>
        <w:spacing w:after="0" w:line="240" w:lineRule="auto"/>
        <w:rPr>
          <w:rFonts w:asciiTheme="minorHAnsi" w:hAnsiTheme="minorHAnsi"/>
          <w:sz w:val="24"/>
        </w:rPr>
      </w:pPr>
      <w:r w:rsidRPr="00C4532D">
        <w:rPr>
          <w:rFonts w:asciiTheme="minorHAnsi" w:hAnsiTheme="minorHAnsi"/>
          <w:sz w:val="24"/>
        </w:rPr>
        <w:t>A horizontal line representing the SCED pricing run price (LMP or AS MCPC)</w:t>
      </w:r>
    </w:p>
    <w:p w14:paraId="3268802B" w14:textId="028C9AD3" w:rsidR="00C4532D" w:rsidRPr="00C4532D" w:rsidRDefault="00C4532D" w:rsidP="00C4532D">
      <w:pPr>
        <w:pStyle w:val="BodyText"/>
        <w:numPr>
          <w:ilvl w:val="0"/>
          <w:numId w:val="29"/>
        </w:numPr>
        <w:spacing w:after="0" w:line="240" w:lineRule="auto"/>
        <w:rPr>
          <w:rFonts w:asciiTheme="minorHAnsi" w:hAnsiTheme="minorHAnsi"/>
          <w:sz w:val="24"/>
        </w:rPr>
      </w:pPr>
      <w:r w:rsidRPr="00C4532D">
        <w:rPr>
          <w:rFonts w:asciiTheme="minorHAnsi" w:hAnsiTheme="minorHAnsi"/>
          <w:sz w:val="24"/>
        </w:rPr>
        <w:t>The applicable offer or bid curve: the Energy Offer Curve (EOC-GR), Energy Bid Curve (EBC-CLR), or Energy Bid/Offer Curve (EBOC-ESR), AS Offer segment</w:t>
      </w:r>
    </w:p>
    <w:p w14:paraId="3FD95568" w14:textId="77777777" w:rsidR="00C4532D" w:rsidRPr="00C4532D" w:rsidRDefault="00C4532D" w:rsidP="00C4532D">
      <w:pPr>
        <w:pStyle w:val="BodyText"/>
        <w:spacing w:after="0" w:line="240" w:lineRule="auto"/>
        <w:ind w:left="360"/>
        <w:rPr>
          <w:rFonts w:asciiTheme="minorHAnsi" w:hAnsiTheme="minorHAnsi"/>
          <w:sz w:val="24"/>
        </w:rPr>
      </w:pPr>
    </w:p>
    <w:p w14:paraId="6E09BE0C" w14:textId="77777777" w:rsidR="00C4532D" w:rsidRPr="00C4532D" w:rsidRDefault="00C4532D" w:rsidP="00C4532D">
      <w:pPr>
        <w:pStyle w:val="BodyText"/>
        <w:spacing w:after="0" w:line="240" w:lineRule="auto"/>
        <w:ind w:left="360"/>
        <w:rPr>
          <w:rFonts w:asciiTheme="minorHAnsi" w:hAnsiTheme="minorHAnsi"/>
          <w:sz w:val="24"/>
        </w:rPr>
      </w:pPr>
      <w:r w:rsidRPr="00C4532D">
        <w:rPr>
          <w:rFonts w:asciiTheme="minorHAnsi" w:hAnsiTheme="minorHAnsi"/>
          <w:sz w:val="24"/>
        </w:rPr>
        <w:t>The following sub-sections describe the rationale behind each scenario and the corresponding indifference payment calculation.</w:t>
      </w:r>
    </w:p>
    <w:p w14:paraId="1D272490" w14:textId="77777777" w:rsidR="00BF485E" w:rsidRDefault="00BF485E" w:rsidP="00BF485E">
      <w:pPr>
        <w:pStyle w:val="BodyText"/>
        <w:spacing w:after="0" w:line="240" w:lineRule="auto"/>
        <w:rPr>
          <w:rFonts w:asciiTheme="minorHAnsi" w:hAnsiTheme="minorHAnsi"/>
          <w:sz w:val="24"/>
        </w:rPr>
      </w:pPr>
    </w:p>
    <w:p w14:paraId="35B6E0AE" w14:textId="4286380E" w:rsidR="00BF485E" w:rsidRDefault="00BF485E">
      <w:pPr>
        <w:rPr>
          <w:rFonts w:asciiTheme="minorHAnsi" w:hAnsiTheme="minorHAnsi"/>
        </w:rPr>
      </w:pPr>
      <w:r>
        <w:rPr>
          <w:rFonts w:asciiTheme="minorHAnsi" w:hAnsiTheme="minorHAnsi"/>
        </w:rPr>
        <w:br w:type="page"/>
      </w:r>
    </w:p>
    <w:p w14:paraId="02635D7E" w14:textId="654F37BD" w:rsidR="00503CFB" w:rsidRPr="002F2265" w:rsidRDefault="00503CFB" w:rsidP="002F2265">
      <w:pPr>
        <w:pStyle w:val="Heading3"/>
      </w:pPr>
      <w:bookmarkStart w:id="262" w:name="_Toc230627604"/>
      <w:r w:rsidRPr="002F2265">
        <w:lastRenderedPageBreak/>
        <w:t>Total Indifference Payment for a Resource (</w:t>
      </w:r>
      <w:proofErr w:type="gramStart"/>
      <w:r w:rsidRPr="002F2265">
        <w:t>GR,CLR</w:t>
      </w:r>
      <w:proofErr w:type="gramEnd"/>
      <w:r w:rsidRPr="002F2265">
        <w:t>,</w:t>
      </w:r>
      <w:proofErr w:type="gramStart"/>
      <w:r w:rsidRPr="002F2265">
        <w:t>ESR,NCLR</w:t>
      </w:r>
      <w:proofErr w:type="gramEnd"/>
      <w:r w:rsidRPr="002F2265">
        <w:t>)</w:t>
      </w:r>
      <w:bookmarkEnd w:id="262"/>
    </w:p>
    <w:p w14:paraId="39066D16" w14:textId="35AD7798" w:rsidR="00503CFB" w:rsidRDefault="00503CFB" w:rsidP="002F2265">
      <w:pPr>
        <w:ind w:left="360"/>
        <w:rPr>
          <w:rFonts w:asciiTheme="minorHAnsi" w:hAnsiTheme="minorHAnsi" w:cstheme="minorHAnsi"/>
        </w:rPr>
      </w:pPr>
      <w:r w:rsidRPr="002F2265">
        <w:rPr>
          <w:rFonts w:ascii="Arial" w:hAnsi="Arial"/>
          <w:b/>
          <w:bCs/>
          <w:sz w:val="20"/>
        </w:rPr>
        <w:t xml:space="preserve"> Total Indifference Payment to a Resource is any negative value remaining after </w:t>
      </w:r>
      <w:proofErr w:type="gramStart"/>
      <w:r w:rsidRPr="002F2265">
        <w:rPr>
          <w:rFonts w:ascii="Arial" w:hAnsi="Arial"/>
          <w:b/>
          <w:bCs/>
          <w:sz w:val="20"/>
        </w:rPr>
        <w:t>netting of</w:t>
      </w:r>
      <w:proofErr w:type="gramEnd"/>
      <w:r w:rsidRPr="002F2265">
        <w:rPr>
          <w:rFonts w:ascii="Arial" w:hAnsi="Arial"/>
          <w:b/>
          <w:bCs/>
          <w:sz w:val="20"/>
        </w:rPr>
        <w:t xml:space="preserve"> the</w:t>
      </w:r>
      <w:r w:rsidRPr="002F2265">
        <w:rPr>
          <w:rFonts w:asciiTheme="minorHAnsi" w:hAnsiTheme="minorHAnsi" w:cstheme="minorHAnsi"/>
        </w:rPr>
        <w:t xml:space="preserve"> Indifference Payment calculated for each product (energy and the different AS) for that Resource, for each SCED Interval. ERCOT Settlements sign convention where </w:t>
      </w:r>
      <w:proofErr w:type="gramStart"/>
      <w:r w:rsidRPr="002F2265">
        <w:rPr>
          <w:rFonts w:asciiTheme="minorHAnsi" w:hAnsiTheme="minorHAnsi" w:cstheme="minorHAnsi"/>
        </w:rPr>
        <w:t>a payment</w:t>
      </w:r>
      <w:proofErr w:type="gramEnd"/>
      <w:r w:rsidRPr="002F2265">
        <w:rPr>
          <w:rFonts w:asciiTheme="minorHAnsi" w:hAnsiTheme="minorHAnsi" w:cstheme="minorHAnsi"/>
        </w:rPr>
        <w:t xml:space="preserve"> is a negative $. </w:t>
      </w:r>
    </w:p>
    <w:p w14:paraId="164B2990" w14:textId="77777777" w:rsidR="008D66EE" w:rsidRPr="002F2265" w:rsidRDefault="008D66EE" w:rsidP="002F2265">
      <w:pPr>
        <w:ind w:left="360"/>
        <w:rPr>
          <w:rFonts w:asciiTheme="minorHAnsi" w:hAnsiTheme="minorHAnsi" w:cstheme="minorHAnsi"/>
        </w:rPr>
      </w:pPr>
    </w:p>
    <w:p w14:paraId="4693B551" w14:textId="77777777" w:rsidR="00503CFB" w:rsidRPr="002F2265" w:rsidRDefault="00503CFB" w:rsidP="00503CFB">
      <w:pPr>
        <w:ind w:left="720"/>
        <w:rPr>
          <w:rFonts w:asciiTheme="minorHAnsi" w:hAnsiTheme="minorHAnsi" w:cstheme="minorHAnsi"/>
        </w:rPr>
      </w:pPr>
      <m:oMathPara>
        <m:oMath>
          <m:r>
            <w:rPr>
              <w:rFonts w:ascii="Cambria Math" w:hAnsi="Cambria Math" w:cstheme="minorHAnsi"/>
            </w:rPr>
            <m:t>Total Indifference Payment to a Resource=Min(0,</m:t>
          </m:r>
          <m:nary>
            <m:naryPr>
              <m:chr m:val="∑"/>
              <m:limLoc m:val="undOvr"/>
              <m:supHide m:val="1"/>
              <m:ctrlPr>
                <w:rPr>
                  <w:rFonts w:ascii="Cambria Math" w:hAnsi="Cambria Math" w:cstheme="minorHAnsi"/>
                  <w:i/>
                </w:rPr>
              </m:ctrlPr>
            </m:naryPr>
            <m:sub>
              <m:r>
                <w:rPr>
                  <w:rFonts w:ascii="Cambria Math" w:hAnsi="Cambria Math" w:cstheme="minorHAnsi"/>
                </w:rPr>
                <m:t>Base Point, AS</m:t>
              </m:r>
            </m:sub>
            <m:sup/>
            <m:e>
              <m:r>
                <w:rPr>
                  <w:rFonts w:ascii="Cambria Math" w:hAnsi="Cambria Math" w:cstheme="minorHAnsi"/>
                </w:rPr>
                <m:t>Individual Product Indifference Payment</m:t>
              </m:r>
            </m:e>
          </m:nary>
        </m:oMath>
      </m:oMathPara>
    </w:p>
    <w:p w14:paraId="3A9056AF" w14:textId="77777777" w:rsidR="00503CFB" w:rsidRDefault="00503CFB" w:rsidP="00166D56">
      <w:pPr>
        <w:ind w:left="360"/>
        <w:rPr>
          <w:rFonts w:asciiTheme="minorHAnsi" w:hAnsiTheme="minorHAnsi" w:cstheme="minorHAnsi"/>
        </w:rPr>
      </w:pPr>
    </w:p>
    <w:p w14:paraId="5FC2E725" w14:textId="77777777" w:rsidR="00B975C7" w:rsidRPr="002F2265" w:rsidRDefault="00B975C7" w:rsidP="00166D56">
      <w:pPr>
        <w:ind w:left="360"/>
        <w:rPr>
          <w:rFonts w:asciiTheme="minorHAnsi" w:hAnsiTheme="minorHAnsi" w:cstheme="minorHAnsi"/>
        </w:rPr>
      </w:pPr>
    </w:p>
    <w:p w14:paraId="71966586" w14:textId="37B4FA4D" w:rsidR="00D87B8F" w:rsidRPr="002F2265" w:rsidRDefault="00D87B8F" w:rsidP="00D87B8F">
      <w:pPr>
        <w:pStyle w:val="Heading3"/>
      </w:pPr>
      <w:bookmarkStart w:id="263" w:name="_Toc230627605"/>
      <w:r w:rsidRPr="002F2265">
        <w:t>Indifference Payment Calculation for a GR</w:t>
      </w:r>
      <w:r w:rsidR="00215F83" w:rsidRPr="002F2265">
        <w:t xml:space="preserve"> for energy (Base Point)</w:t>
      </w:r>
      <w:bookmarkEnd w:id="263"/>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435"/>
        <w:gridCol w:w="4470"/>
        <w:gridCol w:w="3450"/>
      </w:tblGrid>
      <w:tr w:rsidR="003768CE" w:rsidRPr="002F2265" w14:paraId="6511EB90" w14:textId="77777777" w:rsidTr="00453F89">
        <w:tc>
          <w:tcPr>
            <w:tcW w:w="9355" w:type="dxa"/>
            <w:gridSpan w:val="3"/>
          </w:tcPr>
          <w:p w14:paraId="63A0CFD9" w14:textId="47DF8489" w:rsidR="003768CE" w:rsidRPr="002F2265" w:rsidRDefault="003768CE" w:rsidP="003768CE">
            <w:pPr>
              <w:rPr>
                <w:rFonts w:asciiTheme="minorHAnsi" w:hAnsiTheme="minorHAnsi" w:cstheme="minorHAnsi"/>
              </w:rPr>
            </w:pPr>
            <w:r w:rsidRPr="002F2265">
              <w:rPr>
                <w:rFonts w:asciiTheme="minorHAnsi" w:hAnsiTheme="minorHAnsi" w:cstheme="minorHAnsi"/>
              </w:rPr>
              <w:t xml:space="preserve">GR: energy (Base Point), </w:t>
            </w:r>
            <m:oMath>
              <m:sSup>
                <m:sSupPr>
                  <m:ctrlPr>
                    <w:rPr>
                      <w:rFonts w:ascii="Cambria Math" w:hAnsi="Cambria Math"/>
                      <w:i/>
                    </w:rPr>
                  </m:ctrlPr>
                </m:sSupPr>
                <m:e>
                  <m:r>
                    <w:rPr>
                      <w:rFonts w:ascii="Cambria Math" w:hAnsi="Cambria Math"/>
                    </w:rPr>
                    <m:t>BP</m:t>
                  </m:r>
                </m:e>
                <m:sup>
                  <m:r>
                    <w:rPr>
                      <w:rFonts w:ascii="Cambria Math" w:hAnsi="Cambria Math"/>
                    </w:rPr>
                    <m:t>PR</m:t>
                  </m:r>
                </m:sup>
              </m:sSup>
              <m:r>
                <w:rPr>
                  <w:rFonts w:ascii="Cambria Math" w:hAnsi="Cambria Math"/>
                </w:rPr>
                <m:t xml:space="preserve">≥0, </m:t>
              </m:r>
              <m:sSup>
                <m:sSupPr>
                  <m:ctrlPr>
                    <w:rPr>
                      <w:rFonts w:ascii="Cambria Math" w:hAnsi="Cambria Math"/>
                      <w:i/>
                    </w:rPr>
                  </m:ctrlPr>
                </m:sSupPr>
                <m:e>
                  <m:r>
                    <w:rPr>
                      <w:rFonts w:ascii="Cambria Math" w:hAnsi="Cambria Math"/>
                    </w:rPr>
                    <m:t>BP</m:t>
                  </m:r>
                </m:e>
                <m:sup>
                  <m:r>
                    <w:rPr>
                      <w:rFonts w:ascii="Cambria Math" w:hAnsi="Cambria Math"/>
                    </w:rPr>
                    <m:t>DR</m:t>
                  </m:r>
                </m:sup>
              </m:sSup>
              <m:r>
                <w:rPr>
                  <w:rFonts w:ascii="Cambria Math" w:hAnsi="Cambria Math"/>
                </w:rPr>
                <m:t>≥0</m:t>
              </m:r>
            </m:oMath>
          </w:p>
          <w:p w14:paraId="40686E20" w14:textId="2D37CDD8" w:rsidR="003768CE" w:rsidRPr="002F2265" w:rsidRDefault="003768CE" w:rsidP="00440193">
            <w:pPr>
              <w:rPr>
                <w:rFonts w:asciiTheme="minorHAnsi" w:hAnsiTheme="minorHAnsi" w:cstheme="minorHAnsi"/>
              </w:rPr>
            </w:pPr>
          </w:p>
        </w:tc>
      </w:tr>
      <w:tr w:rsidR="00A74E10" w:rsidRPr="002F2265" w14:paraId="515EADAA" w14:textId="77777777" w:rsidTr="00CB0526">
        <w:tc>
          <w:tcPr>
            <w:tcW w:w="1435" w:type="dxa"/>
          </w:tcPr>
          <w:p w14:paraId="06BD5D50" w14:textId="2A0984ED" w:rsidR="00A74E10" w:rsidRPr="002F2265" w:rsidRDefault="00A74E10" w:rsidP="00440193">
            <w:pPr>
              <w:rPr>
                <w:rFonts w:asciiTheme="minorHAnsi" w:hAnsiTheme="minorHAnsi" w:cstheme="minorHAnsi"/>
              </w:rPr>
            </w:pPr>
            <w:r w:rsidRPr="002F2265">
              <w:rPr>
                <w:rFonts w:asciiTheme="minorHAnsi" w:hAnsiTheme="minorHAnsi" w:cstheme="minorHAnsi"/>
              </w:rPr>
              <w:t>Scenario</w:t>
            </w:r>
          </w:p>
        </w:tc>
        <w:tc>
          <w:tcPr>
            <w:tcW w:w="7920" w:type="dxa"/>
            <w:gridSpan w:val="2"/>
          </w:tcPr>
          <w:p w14:paraId="193CED0C" w14:textId="77777777" w:rsidR="00A74E10" w:rsidRPr="002F2265" w:rsidRDefault="00A74E10" w:rsidP="00440193">
            <w:pPr>
              <w:rPr>
                <w:rFonts w:asciiTheme="minorHAnsi" w:hAnsiTheme="minorHAnsi" w:cstheme="minorHAnsi"/>
              </w:rPr>
            </w:pPr>
          </w:p>
        </w:tc>
      </w:tr>
      <w:tr w:rsidR="00A74E10" w:rsidRPr="002F2265" w14:paraId="5C8D9499" w14:textId="77777777" w:rsidTr="00A74E10">
        <w:tc>
          <w:tcPr>
            <w:tcW w:w="1435" w:type="dxa"/>
            <w:vMerge w:val="restart"/>
            <w:vAlign w:val="center"/>
          </w:tcPr>
          <w:p w14:paraId="2B61FC8E" w14:textId="193FACDE" w:rsidR="00A74E10" w:rsidRPr="002F2265" w:rsidRDefault="000F7AE0" w:rsidP="00A74E10">
            <w:pPr>
              <w:jc w:val="center"/>
              <w:rPr>
                <w:rFonts w:asciiTheme="minorHAnsi" w:hAnsiTheme="minorHAnsi" w:cstheme="minorHAnsi"/>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oMath>
            </m:oMathPara>
          </w:p>
        </w:tc>
        <w:tc>
          <w:tcPr>
            <w:tcW w:w="7920" w:type="dxa"/>
            <w:gridSpan w:val="2"/>
          </w:tcPr>
          <w:p w14:paraId="52DEBF83" w14:textId="3F3ECDB4" w:rsidR="00B235EA" w:rsidRPr="002F2265" w:rsidRDefault="00A74E10" w:rsidP="004336F9">
            <w:pPr>
              <w:rPr>
                <w:rFonts w:asciiTheme="minorHAnsi" w:hAnsiTheme="minorHAnsi" w:cstheme="minorHAnsi"/>
              </w:rPr>
            </w:pPr>
            <w:r w:rsidRPr="002F2265">
              <w:rPr>
                <w:rFonts w:asciiTheme="minorHAnsi" w:hAnsiTheme="minorHAnsi" w:cstheme="minorHAnsi"/>
              </w:rPr>
              <w:t xml:space="preserve">In this scenario the Resource has lost revenue but also has avoided production </w:t>
            </w:r>
            <w:proofErr w:type="gramStart"/>
            <w:r w:rsidRPr="002F2265">
              <w:rPr>
                <w:rFonts w:asciiTheme="minorHAnsi" w:hAnsiTheme="minorHAnsi" w:cstheme="minorHAnsi"/>
              </w:rPr>
              <w:t>cost</w:t>
            </w:r>
            <w:proofErr w:type="gramEnd"/>
            <w:r w:rsidRPr="002F2265">
              <w:rPr>
                <w:rFonts w:asciiTheme="minorHAnsi" w:hAnsiTheme="minorHAnsi" w:cstheme="minorHAnsi"/>
              </w:rPr>
              <w:t xml:space="preserve">. </w:t>
            </w:r>
          </w:p>
          <w:p w14:paraId="6F16E64A" w14:textId="01F5CBBD" w:rsidR="00A74E10" w:rsidRPr="002F2265" w:rsidRDefault="00B235EA" w:rsidP="004336F9">
            <w:pPr>
              <w:rPr>
                <w:rFonts w:asciiTheme="minorHAnsi" w:hAnsiTheme="minorHAnsi" w:cstheme="minorHAnsi"/>
              </w:rPr>
            </w:pPr>
            <w:r w:rsidRPr="002F2265">
              <w:rPr>
                <w:rFonts w:asciiTheme="minorHAnsi" w:hAnsiTheme="minorHAnsi" w:cstheme="minorHAnsi"/>
              </w:rPr>
              <w:t>= Lost revenue – Avoided Production Cost</w:t>
            </w:r>
            <w:r w:rsidR="00A74E10" w:rsidRPr="002F2265">
              <w:rPr>
                <w:rFonts w:asciiTheme="minorHAnsi" w:hAnsiTheme="minorHAnsi" w:cstheme="minorHAnsi"/>
              </w:rPr>
              <w:t>.</w:t>
            </w:r>
          </w:p>
        </w:tc>
      </w:tr>
      <w:tr w:rsidR="00A74E10" w:rsidRPr="002F2265" w14:paraId="4EEDE188" w14:textId="77777777" w:rsidTr="00A74E10">
        <w:tc>
          <w:tcPr>
            <w:tcW w:w="1435" w:type="dxa"/>
            <w:vMerge/>
          </w:tcPr>
          <w:p w14:paraId="4B43E245" w14:textId="6921B682" w:rsidR="00A74E10" w:rsidRPr="002F2265" w:rsidRDefault="00A74E10" w:rsidP="004336F9">
            <w:pPr>
              <w:rPr>
                <w:rFonts w:asciiTheme="minorHAnsi" w:hAnsiTheme="minorHAnsi" w:cstheme="minorHAnsi"/>
              </w:rPr>
            </w:pPr>
          </w:p>
        </w:tc>
        <w:tc>
          <w:tcPr>
            <w:tcW w:w="4470" w:type="dxa"/>
            <w:vAlign w:val="center"/>
          </w:tcPr>
          <w:p w14:paraId="064C4D4F" w14:textId="50E28CAF" w:rsidR="00A74E10" w:rsidRPr="002F2265" w:rsidRDefault="00A74E10" w:rsidP="00A74E10">
            <w:pPr>
              <w:jc w:val="center"/>
              <w:rPr>
                <w:rFonts w:asciiTheme="minorHAnsi" w:hAnsiTheme="minorHAnsi" w:cstheme="minorHAnsi"/>
              </w:rPr>
            </w:pPr>
            <w:r w:rsidRPr="002F2265">
              <w:rPr>
                <w:rFonts w:asciiTheme="minorHAnsi" w:hAnsiTheme="minorHAnsi" w:cstheme="minorHAnsi"/>
              </w:rPr>
              <w:t>$ Credit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c>
          <w:tcPr>
            <w:tcW w:w="3450" w:type="dxa"/>
            <w:vAlign w:val="center"/>
          </w:tcPr>
          <w:p w14:paraId="383E73D1" w14:textId="677C4C6C" w:rsidR="00A74E10" w:rsidRPr="002F2265" w:rsidRDefault="00A74E10" w:rsidP="00A74E10">
            <w:pPr>
              <w:jc w:val="center"/>
              <w:rPr>
                <w:rFonts w:asciiTheme="minorHAnsi" w:hAnsiTheme="minorHAnsi" w:cstheme="minorHAnsi"/>
              </w:rPr>
            </w:pPr>
            <w:r w:rsidRPr="002F2265">
              <w:rPr>
                <w:rFonts w:asciiTheme="minorHAnsi" w:hAnsiTheme="minorHAnsi" w:cstheme="minorHAnsi"/>
              </w:rPr>
              <w:t>$ Debit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r>
      <w:tr w:rsidR="00A74E10" w:rsidRPr="002F2265" w14:paraId="321CA749" w14:textId="77777777" w:rsidTr="00453F89">
        <w:tc>
          <w:tcPr>
            <w:tcW w:w="1435" w:type="dxa"/>
            <w:vMerge/>
          </w:tcPr>
          <w:p w14:paraId="3C372AAF" w14:textId="30346319" w:rsidR="00A74E10" w:rsidRPr="002F2265" w:rsidRDefault="00A74E10" w:rsidP="004336F9">
            <w:pPr>
              <w:rPr>
                <w:rFonts w:asciiTheme="minorHAnsi" w:hAnsiTheme="minorHAnsi" w:cstheme="minorHAnsi"/>
              </w:rPr>
            </w:pPr>
          </w:p>
        </w:tc>
        <w:tc>
          <w:tcPr>
            <w:tcW w:w="4470" w:type="dxa"/>
          </w:tcPr>
          <w:p w14:paraId="4DEA9888" w14:textId="77777777" w:rsidR="00394255" w:rsidRPr="002F2265" w:rsidRDefault="00394255" w:rsidP="004336F9">
            <w:pPr>
              <w:rPr>
                <w:rFonts w:asciiTheme="minorHAnsi" w:hAnsiTheme="minorHAnsi" w:cstheme="minorHAnsi"/>
                <w:sz w:val="20"/>
                <w:szCs w:val="20"/>
              </w:rPr>
            </w:pPr>
          </w:p>
          <w:p w14:paraId="4D328278" w14:textId="16C63BA3" w:rsidR="00A74E10" w:rsidRPr="002F2265" w:rsidRDefault="00A74E10" w:rsidP="004336F9">
            <w:pPr>
              <w:rPr>
                <w:rFonts w:asciiTheme="minorHAnsi" w:hAnsiTheme="minorHAnsi" w:cstheme="minorHAnsi"/>
                <w:sz w:val="20"/>
                <w:szCs w:val="20"/>
              </w:rPr>
            </w:pPr>
            <m:oMathPara>
              <m:oMath>
                <m:r>
                  <w:rPr>
                    <w:rFonts w:ascii="Cambria Math" w:hAnsi="Cambria Math"/>
                    <w:sz w:val="20"/>
                    <w:szCs w:val="20"/>
                  </w:rPr>
                  <m:t xml:space="preserve">Lost Revenue </m:t>
                </m:r>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m:t>
                </m:r>
              </m:oMath>
            </m:oMathPara>
          </w:p>
          <w:p w14:paraId="12A0064A" w14:textId="77777777" w:rsidR="00394255" w:rsidRPr="002F2265" w:rsidRDefault="00394255" w:rsidP="004336F9">
            <w:pPr>
              <w:rPr>
                <w:rFonts w:asciiTheme="minorHAnsi" w:hAnsiTheme="minorHAnsi" w:cstheme="minorHAnsi"/>
                <w:sz w:val="20"/>
                <w:szCs w:val="20"/>
              </w:rPr>
            </w:pPr>
          </w:p>
          <w:p w14:paraId="2B6D4A53" w14:textId="18E28F67" w:rsidR="00A74E10" w:rsidRPr="002F2265" w:rsidRDefault="00A74E10" w:rsidP="004336F9">
            <w:pPr>
              <w:rPr>
                <w:rFonts w:asciiTheme="minorHAnsi" w:hAnsiTheme="minorHAnsi" w:cstheme="minorHAnsi"/>
              </w:rPr>
            </w:pPr>
            <m:oMathPara>
              <m:oMath>
                <m:r>
                  <w:rPr>
                    <w:rFonts w:ascii="Cambria Math" w:hAnsi="Cambria Math"/>
                    <w:sz w:val="20"/>
                    <w:szCs w:val="20"/>
                  </w:rPr>
                  <m:t>(-1)×</m:t>
                </m:r>
                <m:d>
                  <m:dPr>
                    <m:ctrlPr>
                      <w:rPr>
                        <w:rFonts w:ascii="Cambria Math" w:hAnsi="Cambria Math"/>
                        <w:i/>
                        <w:sz w:val="20"/>
                        <w:szCs w:val="20"/>
                      </w:rPr>
                    </m:ctrlPr>
                  </m:dPr>
                  <m:e>
                    <m:r>
                      <w:rPr>
                        <w:rFonts w:ascii="Cambria Math" w:hAnsi="Cambria Math"/>
                        <w:sz w:val="20"/>
                        <w:szCs w:val="20"/>
                      </w:rPr>
                      <m:t>Max</m:t>
                    </m:r>
                    <m:d>
                      <m:dPr>
                        <m:ctrlPr>
                          <w:rPr>
                            <w:rFonts w:ascii="Cambria Math" w:hAnsi="Cambria Math"/>
                            <w:i/>
                            <w:sz w:val="20"/>
                            <w:szCs w:val="20"/>
                          </w:rPr>
                        </m:ctrlPr>
                      </m:dPr>
                      <m:e>
                        <m:r>
                          <w:rPr>
                            <w:rFonts w:ascii="Cambria Math" w:hAnsi="Cambria Math"/>
                            <w:sz w:val="20"/>
                            <w:szCs w:val="20"/>
                          </w:rPr>
                          <m:t>-251,</m:t>
                        </m:r>
                        <m:sSup>
                          <m:sSupPr>
                            <m:ctrlPr>
                              <w:rPr>
                                <w:rFonts w:ascii="Cambria Math" w:hAnsi="Cambria Math"/>
                                <w:i/>
                                <w:sz w:val="20"/>
                                <w:szCs w:val="20"/>
                              </w:rPr>
                            </m:ctrlPr>
                          </m:sSupPr>
                          <m:e>
                            <m:r>
                              <w:rPr>
                                <w:rFonts w:ascii="Cambria Math" w:hAnsi="Cambria Math"/>
                                <w:sz w:val="20"/>
                                <w:szCs w:val="20"/>
                              </w:rPr>
                              <m:t>LMP</m:t>
                            </m:r>
                          </m:e>
                          <m:sup>
                            <m:r>
                              <w:rPr>
                                <w:rFonts w:ascii="Cambria Math" w:hAnsi="Cambria Math"/>
                                <w:sz w:val="20"/>
                                <w:szCs w:val="20"/>
                              </w:rPr>
                              <m:t>PR</m:t>
                            </m:r>
                          </m:sup>
                        </m:sSup>
                      </m:e>
                    </m:d>
                    <m:r>
                      <w:rPr>
                        <w:rFonts w:ascii="Cambria Math" w:hAnsi="Cambria Math"/>
                        <w:sz w:val="20"/>
                        <w:szCs w:val="20"/>
                      </w:rPr>
                      <m:t>×</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e>
                    </m:d>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tc>
        <w:tc>
          <w:tcPr>
            <w:tcW w:w="3450" w:type="dxa"/>
          </w:tcPr>
          <w:p w14:paraId="2D98DAF2" w14:textId="77777777" w:rsidR="00394255" w:rsidRPr="002F2265" w:rsidRDefault="00394255" w:rsidP="004336F9">
            <w:pPr>
              <w:rPr>
                <w:rFonts w:asciiTheme="minorHAnsi" w:hAnsiTheme="minorHAnsi" w:cstheme="minorHAnsi"/>
                <w:sz w:val="20"/>
                <w:szCs w:val="20"/>
              </w:rPr>
            </w:pPr>
          </w:p>
          <w:p w14:paraId="706DE604" w14:textId="3BEA7BB6" w:rsidR="00A74E10" w:rsidRPr="002F2265" w:rsidRDefault="00A74E10" w:rsidP="004336F9">
            <w:pPr>
              <w:rPr>
                <w:rFonts w:asciiTheme="minorHAnsi" w:hAnsiTheme="minorHAnsi" w:cstheme="minorHAnsi"/>
                <w:sz w:val="20"/>
                <w:szCs w:val="20"/>
              </w:rPr>
            </w:pPr>
            <m:oMathPara>
              <m:oMath>
                <m:r>
                  <w:rPr>
                    <w:rFonts w:ascii="Cambria Math" w:hAnsi="Cambria Math" w:cstheme="minorHAnsi"/>
                    <w:sz w:val="20"/>
                    <w:szCs w:val="20"/>
                  </w:rPr>
                  <m:t xml:space="preserve">Avoided Production Cost </m:t>
                </m:r>
                <m:d>
                  <m:dPr>
                    <m:ctrlPr>
                      <w:rPr>
                        <w:rFonts w:ascii="Cambria Math" w:hAnsi="Cambria Math" w:cstheme="minorHAnsi"/>
                        <w:i/>
                        <w:sz w:val="20"/>
                        <w:szCs w:val="20"/>
                      </w:rPr>
                    </m:ctrlPr>
                  </m:dPr>
                  <m:e>
                    <m:r>
                      <w:rPr>
                        <w:rFonts w:ascii="Cambria Math" w:hAnsi="Cambria Math" w:cstheme="minorHAnsi"/>
                        <w:sz w:val="20"/>
                        <w:szCs w:val="20"/>
                      </w:rPr>
                      <m:t>$</m:t>
                    </m:r>
                  </m:e>
                </m:d>
                <m:r>
                  <w:rPr>
                    <w:rFonts w:ascii="Cambria Math" w:hAnsi="Cambria Math" w:cstheme="minorHAnsi"/>
                    <w:sz w:val="20"/>
                    <w:szCs w:val="20"/>
                  </w:rPr>
                  <m:t>=</m:t>
                </m:r>
              </m:oMath>
            </m:oMathPara>
          </w:p>
          <w:p w14:paraId="390FD01F" w14:textId="77777777" w:rsidR="00394255" w:rsidRPr="002F2265" w:rsidRDefault="00394255" w:rsidP="004336F9">
            <w:pPr>
              <w:rPr>
                <w:rFonts w:asciiTheme="minorHAnsi" w:hAnsiTheme="minorHAnsi" w:cstheme="minorHAnsi"/>
                <w:sz w:val="20"/>
                <w:szCs w:val="20"/>
              </w:rPr>
            </w:pPr>
          </w:p>
          <w:p w14:paraId="7564DE50" w14:textId="77777777" w:rsidR="00A74E10" w:rsidRPr="002F2265" w:rsidRDefault="000F7AE0" w:rsidP="004336F9">
            <w:pPr>
              <w:rPr>
                <w:rFonts w:asciiTheme="minorHAnsi" w:hAnsiTheme="minorHAnsi" w:cstheme="minorHAnsi"/>
                <w:sz w:val="20"/>
                <w:szCs w:val="20"/>
              </w:rPr>
            </w:pPr>
            <m:oMathPara>
              <m:oMath>
                <m:d>
                  <m:dPr>
                    <m:ctrlPr>
                      <w:rPr>
                        <w:rFonts w:ascii="Cambria Math" w:hAnsi="Cambria Math" w:cstheme="minorHAnsi"/>
                        <w:i/>
                        <w:sz w:val="20"/>
                        <w:szCs w:val="20"/>
                      </w:rPr>
                    </m:ctrlPr>
                  </m:dPr>
                  <m:e>
                    <m:nary>
                      <m:naryPr>
                        <m:limLoc m:val="subSup"/>
                        <m:ctrlPr>
                          <w:rPr>
                            <w:rFonts w:ascii="Cambria Math" w:hAnsi="Cambria Math" w:cstheme="minorHAnsi"/>
                            <w:i/>
                            <w:sz w:val="20"/>
                            <w:szCs w:val="20"/>
                          </w:rPr>
                        </m:ctrlPr>
                      </m:naryPr>
                      <m:sub>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DR</m:t>
                            </m:r>
                          </m:sup>
                        </m:sSup>
                      </m:sub>
                      <m:sup>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PR</m:t>
                            </m:r>
                          </m:sup>
                        </m:sSup>
                      </m:sup>
                      <m:e>
                        <m:r>
                          <w:rPr>
                            <w:rFonts w:ascii="Cambria Math" w:hAnsi="Cambria Math" w:cstheme="minorHAnsi"/>
                            <w:sz w:val="20"/>
                            <w:szCs w:val="20"/>
                          </w:rPr>
                          <m:t>Ofr(mw)∂mw</m:t>
                        </m:r>
                      </m:e>
                    </m:nary>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p w14:paraId="1AC92853" w14:textId="431E1825" w:rsidR="008C1190" w:rsidRPr="002F2265" w:rsidRDefault="008C1190" w:rsidP="004336F9">
            <w:pPr>
              <w:rPr>
                <w:rFonts w:asciiTheme="minorHAnsi" w:hAnsiTheme="minorHAnsi" w:cstheme="minorHAnsi"/>
              </w:rPr>
            </w:pPr>
          </w:p>
        </w:tc>
      </w:tr>
      <w:tr w:rsidR="004336F9" w:rsidRPr="002F2265" w14:paraId="30FAF672" w14:textId="77777777" w:rsidTr="00453F89">
        <w:tc>
          <w:tcPr>
            <w:tcW w:w="9355" w:type="dxa"/>
            <w:gridSpan w:val="3"/>
          </w:tcPr>
          <w:p w14:paraId="622A4FAE" w14:textId="2FFA833B" w:rsidR="004336F9" w:rsidRPr="002F2265" w:rsidRDefault="004336F9" w:rsidP="004336F9">
            <w:pPr>
              <w:rPr>
                <w:rFonts w:asciiTheme="minorHAnsi" w:hAnsiTheme="minorHAnsi" w:cstheme="minorHAnsi"/>
                <w:sz w:val="20"/>
                <w:szCs w:val="20"/>
              </w:rPr>
            </w:pPr>
          </w:p>
        </w:tc>
      </w:tr>
      <w:tr w:rsidR="00A74E10" w:rsidRPr="002F2265" w14:paraId="67C49DF6" w14:textId="77777777" w:rsidTr="00A74E10">
        <w:tc>
          <w:tcPr>
            <w:tcW w:w="1435" w:type="dxa"/>
            <w:vMerge w:val="restart"/>
            <w:vAlign w:val="center"/>
          </w:tcPr>
          <w:p w14:paraId="2DA38D95" w14:textId="2E217138" w:rsidR="00A74E10" w:rsidRPr="002F2265" w:rsidRDefault="000F7AE0" w:rsidP="00A74E10">
            <w:pPr>
              <w:jc w:val="center"/>
              <w:rPr>
                <w:rFonts w:asciiTheme="minorHAnsi" w:hAnsiTheme="minorHAnsi" w:cstheme="minorHAnsi"/>
                <w:sz w:val="20"/>
                <w:szCs w:val="20"/>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&lt;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oMath>
            </m:oMathPara>
          </w:p>
        </w:tc>
        <w:tc>
          <w:tcPr>
            <w:tcW w:w="7920" w:type="dxa"/>
            <w:gridSpan w:val="2"/>
          </w:tcPr>
          <w:p w14:paraId="6A7DD5B4" w14:textId="77777777" w:rsidR="00A74E10" w:rsidRPr="002F2265" w:rsidRDefault="00A74E10" w:rsidP="004336F9">
            <w:pPr>
              <w:rPr>
                <w:rFonts w:asciiTheme="minorHAnsi" w:hAnsiTheme="minorHAnsi" w:cstheme="minorHAnsi"/>
              </w:rPr>
            </w:pPr>
            <w:r w:rsidRPr="002F2265">
              <w:rPr>
                <w:rFonts w:asciiTheme="minorHAnsi" w:hAnsiTheme="minorHAnsi" w:cstheme="minorHAnsi"/>
              </w:rPr>
              <w:t xml:space="preserve">In this scenario the Resource has increased production </w:t>
            </w:r>
            <w:proofErr w:type="gramStart"/>
            <w:r w:rsidRPr="002F2265">
              <w:rPr>
                <w:rFonts w:asciiTheme="minorHAnsi" w:hAnsiTheme="minorHAnsi" w:cstheme="minorHAnsi"/>
              </w:rPr>
              <w:t>cost</w:t>
            </w:r>
            <w:proofErr w:type="gramEnd"/>
            <w:r w:rsidRPr="002F2265">
              <w:rPr>
                <w:rFonts w:asciiTheme="minorHAnsi" w:hAnsiTheme="minorHAnsi" w:cstheme="minorHAnsi"/>
              </w:rPr>
              <w:t xml:space="preserve"> but also has increased revenue. The Indifference Payment is to compensate the Resource for losses (increased cost not covered by increased revenue)</w:t>
            </w:r>
          </w:p>
          <w:p w14:paraId="72A50DD1" w14:textId="588503F6" w:rsidR="00B235EA" w:rsidRPr="002F2265" w:rsidRDefault="00B235EA" w:rsidP="004336F9">
            <w:pPr>
              <w:rPr>
                <w:rFonts w:asciiTheme="minorHAnsi" w:hAnsiTheme="minorHAnsi" w:cstheme="minorHAnsi"/>
              </w:rPr>
            </w:pPr>
            <w:r w:rsidRPr="002F2265">
              <w:rPr>
                <w:rFonts w:asciiTheme="minorHAnsi" w:hAnsiTheme="minorHAnsi" w:cstheme="minorHAnsi"/>
              </w:rPr>
              <w:t>= Increased Production Cost – Increased Revenue</w:t>
            </w:r>
          </w:p>
        </w:tc>
      </w:tr>
      <w:tr w:rsidR="00A74E10" w:rsidRPr="002F2265" w14:paraId="5FBA0973" w14:textId="77777777" w:rsidTr="00A74E10">
        <w:tc>
          <w:tcPr>
            <w:tcW w:w="1435" w:type="dxa"/>
            <w:vMerge/>
          </w:tcPr>
          <w:p w14:paraId="3A174963" w14:textId="3703F6D7" w:rsidR="00A74E10" w:rsidRPr="002F2265" w:rsidRDefault="00A74E10" w:rsidP="00A74E10">
            <w:pPr>
              <w:rPr>
                <w:rFonts w:asciiTheme="minorHAnsi" w:hAnsiTheme="minorHAnsi" w:cstheme="minorHAnsi"/>
                <w:sz w:val="20"/>
                <w:szCs w:val="20"/>
              </w:rPr>
            </w:pPr>
          </w:p>
        </w:tc>
        <w:tc>
          <w:tcPr>
            <w:tcW w:w="4470" w:type="dxa"/>
            <w:vAlign w:val="center"/>
          </w:tcPr>
          <w:p w14:paraId="2A674092" w14:textId="19D9B4BD" w:rsidR="00A74E10" w:rsidRPr="002F2265" w:rsidRDefault="00A74E10" w:rsidP="00A74E10">
            <w:pPr>
              <w:jc w:val="center"/>
              <w:rPr>
                <w:rFonts w:asciiTheme="minorHAnsi" w:hAnsiTheme="minorHAnsi" w:cstheme="minorHAnsi"/>
              </w:rPr>
            </w:pPr>
            <w:r w:rsidRPr="002F2265">
              <w:rPr>
                <w:rFonts w:asciiTheme="minorHAnsi" w:hAnsiTheme="minorHAnsi" w:cstheme="minorHAnsi"/>
              </w:rPr>
              <w:t>$ Credit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c>
          <w:tcPr>
            <w:tcW w:w="3450" w:type="dxa"/>
            <w:vAlign w:val="center"/>
          </w:tcPr>
          <w:p w14:paraId="5624E034" w14:textId="4FF77048" w:rsidR="00A74E10" w:rsidRPr="002F2265" w:rsidRDefault="00A74E10" w:rsidP="00A74E10">
            <w:pPr>
              <w:jc w:val="center"/>
              <w:rPr>
                <w:rFonts w:asciiTheme="minorHAnsi" w:hAnsiTheme="minorHAnsi" w:cstheme="minorHAnsi"/>
              </w:rPr>
            </w:pPr>
            <w:r w:rsidRPr="002F2265">
              <w:rPr>
                <w:rFonts w:asciiTheme="minorHAnsi" w:hAnsiTheme="minorHAnsi" w:cstheme="minorHAnsi"/>
              </w:rPr>
              <w:t>$ Debit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r>
      <w:tr w:rsidR="00A74E10" w:rsidRPr="002F2265" w14:paraId="263A19C1" w14:textId="77777777" w:rsidTr="00453F89">
        <w:tc>
          <w:tcPr>
            <w:tcW w:w="1435" w:type="dxa"/>
            <w:vMerge/>
          </w:tcPr>
          <w:p w14:paraId="52C9C2ED" w14:textId="2113726C" w:rsidR="00A74E10" w:rsidRPr="002F2265" w:rsidRDefault="00A74E10" w:rsidP="004336F9">
            <w:pPr>
              <w:rPr>
                <w:rFonts w:ascii="Calibri" w:hAnsi="Calibri" w:cs="Calibri"/>
                <w:sz w:val="20"/>
                <w:szCs w:val="20"/>
              </w:rPr>
            </w:pPr>
          </w:p>
        </w:tc>
        <w:tc>
          <w:tcPr>
            <w:tcW w:w="4470" w:type="dxa"/>
          </w:tcPr>
          <w:p w14:paraId="11671ABF" w14:textId="77777777" w:rsidR="00394255" w:rsidRPr="002F2265" w:rsidRDefault="00394255" w:rsidP="004336F9">
            <w:pPr>
              <w:rPr>
                <w:rFonts w:ascii="Calibri" w:hAnsi="Calibri" w:cs="Calibri"/>
                <w:sz w:val="20"/>
                <w:szCs w:val="20"/>
              </w:rPr>
            </w:pPr>
          </w:p>
          <w:p w14:paraId="0DED8D52" w14:textId="5C1449FB" w:rsidR="00A74E10" w:rsidRPr="002F2265" w:rsidRDefault="00A74E10" w:rsidP="004336F9">
            <w:pPr>
              <w:rPr>
                <w:rFonts w:asciiTheme="minorHAnsi" w:hAnsiTheme="minorHAnsi" w:cstheme="minorHAnsi"/>
                <w:sz w:val="20"/>
                <w:szCs w:val="20"/>
              </w:rPr>
            </w:pPr>
            <m:oMathPara>
              <m:oMath>
                <m:r>
                  <w:rPr>
                    <w:rFonts w:ascii="Cambria Math" w:hAnsi="Cambria Math" w:cstheme="minorHAnsi"/>
                    <w:sz w:val="20"/>
                    <w:szCs w:val="20"/>
                  </w:rPr>
                  <m:t xml:space="preserve">Increased Production Cost </m:t>
                </m:r>
                <m:d>
                  <m:dPr>
                    <m:ctrlPr>
                      <w:rPr>
                        <w:rFonts w:ascii="Cambria Math" w:hAnsi="Cambria Math" w:cstheme="minorHAnsi"/>
                        <w:i/>
                        <w:sz w:val="20"/>
                        <w:szCs w:val="20"/>
                      </w:rPr>
                    </m:ctrlPr>
                  </m:dPr>
                  <m:e>
                    <m:r>
                      <w:rPr>
                        <w:rFonts w:ascii="Cambria Math" w:hAnsi="Cambria Math" w:cstheme="minorHAnsi"/>
                        <w:sz w:val="20"/>
                        <w:szCs w:val="20"/>
                      </w:rPr>
                      <m:t>$</m:t>
                    </m:r>
                  </m:e>
                </m:d>
                <m:r>
                  <w:rPr>
                    <w:rFonts w:ascii="Cambria Math" w:hAnsi="Cambria Math" w:cstheme="minorHAnsi"/>
                    <w:sz w:val="20"/>
                    <w:szCs w:val="20"/>
                  </w:rPr>
                  <m:t>=</m:t>
                </m:r>
              </m:oMath>
            </m:oMathPara>
          </w:p>
          <w:p w14:paraId="307A2A10" w14:textId="77777777" w:rsidR="00394255" w:rsidRPr="002F2265" w:rsidRDefault="00394255" w:rsidP="004336F9">
            <w:pPr>
              <w:rPr>
                <w:rFonts w:asciiTheme="minorHAnsi" w:hAnsiTheme="minorHAnsi" w:cstheme="minorHAnsi"/>
                <w:sz w:val="20"/>
                <w:szCs w:val="20"/>
              </w:rPr>
            </w:pPr>
          </w:p>
          <w:p w14:paraId="0C613853" w14:textId="77777777" w:rsidR="00A74E10" w:rsidRPr="002F2265" w:rsidRDefault="000F7AE0" w:rsidP="004336F9">
            <w:pPr>
              <w:rPr>
                <w:rFonts w:ascii="Calibri" w:hAnsi="Calibri" w:cs="Calibri"/>
                <w:sz w:val="16"/>
                <w:szCs w:val="16"/>
              </w:rPr>
            </w:pPr>
            <m:oMathPara>
              <m:oMath>
                <m:d>
                  <m:dPr>
                    <m:ctrlPr>
                      <w:rPr>
                        <w:rFonts w:ascii="Cambria Math" w:hAnsi="Cambria Math" w:cstheme="minorHAnsi"/>
                        <w:i/>
                        <w:sz w:val="20"/>
                        <w:szCs w:val="20"/>
                      </w:rPr>
                    </m:ctrlPr>
                  </m:dPr>
                  <m:e>
                    <m:nary>
                      <m:naryPr>
                        <m:limLoc m:val="subSup"/>
                        <m:ctrlPr>
                          <w:rPr>
                            <w:rFonts w:ascii="Cambria Math" w:hAnsi="Cambria Math" w:cstheme="minorHAnsi"/>
                            <w:i/>
                            <w:sz w:val="20"/>
                            <w:szCs w:val="20"/>
                          </w:rPr>
                        </m:ctrlPr>
                      </m:naryPr>
                      <m:sub>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DR</m:t>
                            </m:r>
                          </m:sup>
                        </m:sSup>
                      </m:sub>
                      <m:sup>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PR</m:t>
                            </m:r>
                          </m:sup>
                        </m:sSup>
                      </m:sup>
                      <m:e>
                        <m:r>
                          <w:rPr>
                            <w:rFonts w:ascii="Cambria Math" w:hAnsi="Cambria Math" w:cstheme="minorHAnsi"/>
                            <w:sz w:val="20"/>
                            <w:szCs w:val="20"/>
                          </w:rPr>
                          <m:t>Ofr(mw)∂mw</m:t>
                        </m:r>
                      </m:e>
                    </m:nary>
                  </m:e>
                </m:d>
                <m:r>
                  <w:rPr>
                    <w:rFonts w:ascii="Cambria Math" w:hAnsi="Cambria Math"/>
                    <w:sz w:val="16"/>
                    <w:szCs w:val="16"/>
                  </w:rPr>
                  <m:t>×</m:t>
                </m:r>
                <m:sSubSup>
                  <m:sSubSupPr>
                    <m:ctrlPr>
                      <w:rPr>
                        <w:rFonts w:ascii="Cambria Math" w:hAnsi="Cambria Math" w:cstheme="minorHAnsi"/>
                        <w:i/>
                        <w:sz w:val="16"/>
                        <w:szCs w:val="16"/>
                      </w:rPr>
                    </m:ctrlPr>
                  </m:sSubSupPr>
                  <m:e>
                    <m:r>
                      <w:rPr>
                        <w:rFonts w:ascii="Cambria Math" w:hAnsi="Cambria Math" w:cstheme="minorHAnsi"/>
                        <w:sz w:val="16"/>
                        <w:szCs w:val="16"/>
                      </w:rPr>
                      <m:t>t</m:t>
                    </m:r>
                  </m:e>
                  <m:sub>
                    <m:r>
                      <w:rPr>
                        <w:rFonts w:ascii="Cambria Math" w:hAnsi="Cambria Math" w:cstheme="minorHAnsi"/>
                        <w:sz w:val="16"/>
                        <w:szCs w:val="16"/>
                      </w:rPr>
                      <m:t>i</m:t>
                    </m:r>
                  </m:sub>
                  <m:sup>
                    <m:r>
                      <w:rPr>
                        <w:rFonts w:ascii="Cambria Math" w:hAnsi="Cambria Math" w:cstheme="minorHAnsi"/>
                        <w:sz w:val="16"/>
                        <w:szCs w:val="16"/>
                      </w:rPr>
                      <m:t>sced</m:t>
                    </m:r>
                  </m:sup>
                </m:sSubSup>
              </m:oMath>
            </m:oMathPara>
          </w:p>
          <w:p w14:paraId="2147DC6F" w14:textId="6D533823" w:rsidR="008C1190" w:rsidRPr="002F2265" w:rsidRDefault="008C1190" w:rsidP="004336F9">
            <w:pPr>
              <w:rPr>
                <w:rFonts w:ascii="Calibri" w:hAnsi="Calibri" w:cs="Calibri"/>
                <w:sz w:val="20"/>
                <w:szCs w:val="20"/>
              </w:rPr>
            </w:pPr>
          </w:p>
        </w:tc>
        <w:tc>
          <w:tcPr>
            <w:tcW w:w="3450" w:type="dxa"/>
          </w:tcPr>
          <w:p w14:paraId="39333B03" w14:textId="77777777" w:rsidR="00394255" w:rsidRPr="002F2265" w:rsidRDefault="00394255" w:rsidP="004336F9">
            <w:pPr>
              <w:rPr>
                <w:rFonts w:ascii="Calibri" w:hAnsi="Calibri" w:cs="Calibri"/>
                <w:sz w:val="20"/>
                <w:szCs w:val="20"/>
              </w:rPr>
            </w:pPr>
          </w:p>
          <w:p w14:paraId="2C9D7D25" w14:textId="6DB7A49E" w:rsidR="00A74E10" w:rsidRPr="002F2265" w:rsidRDefault="00A74E10" w:rsidP="004336F9">
            <w:pPr>
              <w:rPr>
                <w:rFonts w:asciiTheme="minorHAnsi" w:hAnsiTheme="minorHAnsi" w:cstheme="minorHAnsi"/>
                <w:sz w:val="20"/>
                <w:szCs w:val="20"/>
              </w:rPr>
            </w:pPr>
            <m:oMathPara>
              <m:oMath>
                <m:r>
                  <w:rPr>
                    <w:rFonts w:ascii="Cambria Math" w:hAnsi="Cambria Math"/>
                    <w:sz w:val="20"/>
                    <w:szCs w:val="20"/>
                  </w:rPr>
                  <m:t xml:space="preserve">Increased Revenue </m:t>
                </m:r>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m:t>
                </m:r>
              </m:oMath>
            </m:oMathPara>
          </w:p>
          <w:p w14:paraId="47367506" w14:textId="77777777" w:rsidR="00394255" w:rsidRPr="002F2265" w:rsidRDefault="00394255" w:rsidP="004336F9">
            <w:pPr>
              <w:rPr>
                <w:rFonts w:asciiTheme="minorHAnsi" w:hAnsiTheme="minorHAnsi" w:cstheme="minorHAnsi"/>
                <w:sz w:val="20"/>
                <w:szCs w:val="20"/>
              </w:rPr>
            </w:pPr>
          </w:p>
          <w:p w14:paraId="5CE05C19" w14:textId="46A41359" w:rsidR="00A74E10" w:rsidRPr="002F2265" w:rsidRDefault="00A74E10" w:rsidP="004336F9">
            <w:pPr>
              <w:rPr>
                <w:rFonts w:ascii="Calibri" w:hAnsi="Calibri" w:cs="Calibri"/>
                <w:sz w:val="20"/>
                <w:szCs w:val="20"/>
              </w:rPr>
            </w:pPr>
            <m:oMathPara>
              <m:oMath>
                <m:r>
                  <w:rPr>
                    <w:rFonts w:ascii="Cambria Math" w:hAnsi="Cambria Math"/>
                    <w:sz w:val="20"/>
                    <w:szCs w:val="20"/>
                  </w:rPr>
                  <m:t>(-1)×</m:t>
                </m:r>
                <m:d>
                  <m:dPr>
                    <m:ctrlPr>
                      <w:rPr>
                        <w:rFonts w:ascii="Cambria Math" w:hAnsi="Cambria Math"/>
                        <w:i/>
                        <w:sz w:val="20"/>
                        <w:szCs w:val="20"/>
                      </w:rPr>
                    </m:ctrlPr>
                  </m:dPr>
                  <m:e>
                    <m:r>
                      <w:rPr>
                        <w:rFonts w:ascii="Cambria Math" w:hAnsi="Cambria Math"/>
                        <w:sz w:val="20"/>
                        <w:szCs w:val="20"/>
                      </w:rPr>
                      <m:t>Max</m:t>
                    </m:r>
                    <m:d>
                      <m:dPr>
                        <m:ctrlPr>
                          <w:rPr>
                            <w:rFonts w:ascii="Cambria Math" w:hAnsi="Cambria Math"/>
                            <w:i/>
                            <w:sz w:val="20"/>
                            <w:szCs w:val="20"/>
                          </w:rPr>
                        </m:ctrlPr>
                      </m:dPr>
                      <m:e>
                        <m:r>
                          <w:rPr>
                            <w:rFonts w:ascii="Cambria Math" w:hAnsi="Cambria Math"/>
                            <w:sz w:val="20"/>
                            <w:szCs w:val="20"/>
                          </w:rPr>
                          <m:t>-251,</m:t>
                        </m:r>
                        <m:sSup>
                          <m:sSupPr>
                            <m:ctrlPr>
                              <w:rPr>
                                <w:rFonts w:ascii="Cambria Math" w:hAnsi="Cambria Math"/>
                                <w:i/>
                                <w:sz w:val="20"/>
                                <w:szCs w:val="20"/>
                              </w:rPr>
                            </m:ctrlPr>
                          </m:sSupPr>
                          <m:e>
                            <m:r>
                              <w:rPr>
                                <w:rFonts w:ascii="Cambria Math" w:hAnsi="Cambria Math"/>
                                <w:sz w:val="20"/>
                                <w:szCs w:val="20"/>
                              </w:rPr>
                              <m:t>LMP</m:t>
                            </m:r>
                          </m:e>
                          <m:sup>
                            <m:r>
                              <w:rPr>
                                <w:rFonts w:ascii="Cambria Math" w:hAnsi="Cambria Math"/>
                                <w:sz w:val="20"/>
                                <w:szCs w:val="20"/>
                              </w:rPr>
                              <m:t>PR</m:t>
                            </m:r>
                          </m:sup>
                        </m:sSup>
                      </m:e>
                    </m:d>
                    <m:r>
                      <w:rPr>
                        <w:rFonts w:ascii="Cambria Math" w:hAnsi="Cambria Math"/>
                        <w:sz w:val="20"/>
                        <w:szCs w:val="20"/>
                      </w:rPr>
                      <m:t>×</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e>
                    </m:d>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tc>
      </w:tr>
      <w:tr w:rsidR="004336F9" w:rsidRPr="002F2265" w14:paraId="21E36F08" w14:textId="77777777" w:rsidTr="00453F89">
        <w:tc>
          <w:tcPr>
            <w:tcW w:w="9355" w:type="dxa"/>
            <w:gridSpan w:val="3"/>
          </w:tcPr>
          <w:p w14:paraId="1CA11BC1" w14:textId="125AEA74" w:rsidR="004336F9" w:rsidRPr="002F2265" w:rsidRDefault="004336F9" w:rsidP="004336F9">
            <w:pPr>
              <w:rPr>
                <w:rFonts w:asciiTheme="minorHAnsi" w:hAnsiTheme="minorHAnsi" w:cstheme="minorHAnsi"/>
              </w:rPr>
            </w:pPr>
          </w:p>
        </w:tc>
      </w:tr>
      <w:tr w:rsidR="004336F9" w:rsidRPr="002F2265" w14:paraId="64498A6D" w14:textId="77777777" w:rsidTr="00453F89">
        <w:tc>
          <w:tcPr>
            <w:tcW w:w="9355" w:type="dxa"/>
            <w:gridSpan w:val="3"/>
          </w:tcPr>
          <w:p w14:paraId="7A09C7F9" w14:textId="4E783401" w:rsidR="004336F9" w:rsidRPr="002F2265" w:rsidRDefault="004336F9" w:rsidP="004336F9">
            <w:pPr>
              <w:rPr>
                <w:rFonts w:asciiTheme="minorHAnsi" w:hAnsiTheme="minorHAnsi" w:cstheme="minorHAnsi"/>
              </w:rPr>
            </w:pPr>
            <w:r w:rsidRPr="002F2265">
              <w:rPr>
                <w:rFonts w:asciiTheme="minorHAnsi" w:hAnsiTheme="minorHAnsi" w:cstheme="minorHAnsi"/>
              </w:rPr>
              <w:t>Indifference Payment equation valid for both scenarios</w:t>
            </w:r>
          </w:p>
        </w:tc>
      </w:tr>
      <w:tr w:rsidR="004336F9" w:rsidRPr="002F2265" w14:paraId="4F74F96D" w14:textId="77777777" w:rsidTr="00453F89">
        <w:tc>
          <w:tcPr>
            <w:tcW w:w="9355" w:type="dxa"/>
            <w:gridSpan w:val="3"/>
          </w:tcPr>
          <w:p w14:paraId="25A5D2B5" w14:textId="77777777" w:rsidR="00394255" w:rsidRPr="002F2265" w:rsidRDefault="00394255" w:rsidP="004336F9">
            <w:pPr>
              <w:rPr>
                <w:rFonts w:asciiTheme="minorHAnsi" w:hAnsiTheme="minorHAnsi" w:cstheme="minorHAnsi"/>
                <w:sz w:val="20"/>
                <w:szCs w:val="20"/>
              </w:rPr>
            </w:pPr>
          </w:p>
          <w:p w14:paraId="0D0DA38A" w14:textId="6DE3E868" w:rsidR="004336F9" w:rsidRPr="002F2265" w:rsidRDefault="004336F9" w:rsidP="004336F9">
            <w:pPr>
              <w:rPr>
                <w:rFonts w:asciiTheme="minorHAnsi" w:hAnsiTheme="minorHAnsi" w:cstheme="minorHAnsi"/>
                <w:sz w:val="20"/>
                <w:szCs w:val="20"/>
              </w:rPr>
            </w:pPr>
            <m:oMathPara>
              <m:oMath>
                <m:r>
                  <w:rPr>
                    <w:rFonts w:ascii="Cambria Math" w:hAnsi="Cambria Math"/>
                    <w:sz w:val="20"/>
                    <w:szCs w:val="20"/>
                  </w:rPr>
                  <m:t>Indifference Payment/Charge to GR for energy=</m:t>
                </m:r>
              </m:oMath>
            </m:oMathPara>
          </w:p>
          <w:p w14:paraId="64727A2F" w14:textId="77777777" w:rsidR="00394255" w:rsidRPr="002F2265" w:rsidRDefault="00394255" w:rsidP="004336F9">
            <w:pPr>
              <w:rPr>
                <w:rFonts w:asciiTheme="minorHAnsi" w:hAnsiTheme="minorHAnsi" w:cstheme="minorHAnsi"/>
                <w:sz w:val="20"/>
                <w:szCs w:val="20"/>
              </w:rPr>
            </w:pPr>
          </w:p>
          <w:p w14:paraId="5AF2EFA1" w14:textId="1F870843" w:rsidR="004336F9" w:rsidRPr="002F2265" w:rsidRDefault="000F7AE0" w:rsidP="004336F9">
            <w:pPr>
              <w:rPr>
                <w:rFonts w:ascii="Calibri" w:hAnsi="Calibri" w:cs="Calibri"/>
                <w:sz w:val="20"/>
                <w:szCs w:val="20"/>
              </w:rPr>
            </w:pPr>
            <m:oMathPara>
              <m:oMath>
                <m:d>
                  <m:dPr>
                    <m:ctrlPr>
                      <w:rPr>
                        <w:rFonts w:ascii="Cambria Math" w:hAnsi="Cambria Math"/>
                        <w:i/>
                        <w:sz w:val="20"/>
                        <w:szCs w:val="20"/>
                      </w:rPr>
                    </m:ctrlPr>
                  </m:dPr>
                  <m:e>
                    <m:d>
                      <m:dPr>
                        <m:ctrlPr>
                          <w:rPr>
                            <w:rFonts w:ascii="Cambria Math" w:hAnsi="Cambria Math"/>
                            <w:i/>
                            <w:sz w:val="20"/>
                            <w:szCs w:val="20"/>
                          </w:rPr>
                        </m:ctrlPr>
                      </m:dPr>
                      <m:e>
                        <m:r>
                          <w:rPr>
                            <w:rFonts w:ascii="Cambria Math" w:hAnsi="Cambria Math"/>
                            <w:sz w:val="20"/>
                            <w:szCs w:val="20"/>
                          </w:rPr>
                          <m:t>-1</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Max</m:t>
                        </m:r>
                        <m:d>
                          <m:dPr>
                            <m:ctrlPr>
                              <w:rPr>
                                <w:rFonts w:ascii="Cambria Math" w:hAnsi="Cambria Math"/>
                                <w:i/>
                                <w:sz w:val="20"/>
                                <w:szCs w:val="20"/>
                              </w:rPr>
                            </m:ctrlPr>
                          </m:dPr>
                          <m:e>
                            <m:r>
                              <w:rPr>
                                <w:rFonts w:ascii="Cambria Math" w:hAnsi="Cambria Math"/>
                                <w:sz w:val="20"/>
                                <w:szCs w:val="20"/>
                              </w:rPr>
                              <m:t>-251,</m:t>
                            </m:r>
                            <m:sSup>
                              <m:sSupPr>
                                <m:ctrlPr>
                                  <w:rPr>
                                    <w:rFonts w:ascii="Cambria Math" w:hAnsi="Cambria Math"/>
                                    <w:i/>
                                    <w:sz w:val="20"/>
                                    <w:szCs w:val="20"/>
                                  </w:rPr>
                                </m:ctrlPr>
                              </m:sSupPr>
                              <m:e>
                                <m:r>
                                  <w:rPr>
                                    <w:rFonts w:ascii="Cambria Math" w:hAnsi="Cambria Math"/>
                                    <w:sz w:val="20"/>
                                    <w:szCs w:val="20"/>
                                  </w:rPr>
                                  <m:t>LMP</m:t>
                                </m:r>
                              </m:e>
                              <m:sup>
                                <m:r>
                                  <w:rPr>
                                    <w:rFonts w:ascii="Cambria Math" w:hAnsi="Cambria Math"/>
                                    <w:sz w:val="20"/>
                                    <w:szCs w:val="20"/>
                                  </w:rPr>
                                  <m:t>PR</m:t>
                                </m:r>
                              </m:sup>
                            </m:sSup>
                          </m:e>
                        </m:d>
                        <m:r>
                          <w:rPr>
                            <w:rFonts w:ascii="Cambria Math" w:hAnsi="Cambria Math"/>
                            <w:sz w:val="20"/>
                            <w:szCs w:val="20"/>
                          </w:rPr>
                          <m:t>×</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e>
                        </m:d>
                      </m:e>
                    </m:d>
                    <m:r>
                      <w:rPr>
                        <w:rFonts w:ascii="Cambria Math" w:hAnsi="Cambria Math"/>
                        <w:sz w:val="20"/>
                        <w:szCs w:val="20"/>
                      </w:rPr>
                      <m:t>+</m:t>
                    </m:r>
                    <m:nary>
                      <m:naryPr>
                        <m:limLoc m:val="subSup"/>
                        <m:ctrlPr>
                          <w:rPr>
                            <w:rFonts w:ascii="Cambria Math" w:hAnsi="Cambria Math" w:cstheme="minorHAnsi"/>
                            <w:i/>
                            <w:sz w:val="20"/>
                            <w:szCs w:val="20"/>
                          </w:rPr>
                        </m:ctrlPr>
                      </m:naryPr>
                      <m:sub>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DR</m:t>
                            </m:r>
                          </m:sup>
                        </m:sSup>
                      </m:sub>
                      <m:sup>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PR</m:t>
                            </m:r>
                          </m:sup>
                        </m:sSup>
                      </m:sup>
                      <m:e>
                        <m:r>
                          <w:rPr>
                            <w:rFonts w:ascii="Cambria Math" w:hAnsi="Cambria Math" w:cstheme="minorHAnsi"/>
                            <w:sz w:val="20"/>
                            <w:szCs w:val="20"/>
                          </w:rPr>
                          <m:t>Ofr(mw)∂mw</m:t>
                        </m:r>
                      </m:e>
                    </m:nary>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p w14:paraId="579D7A98" w14:textId="5F478BB8" w:rsidR="008C1190" w:rsidRPr="002F2265" w:rsidRDefault="008C1190" w:rsidP="004336F9">
            <w:pPr>
              <w:rPr>
                <w:rFonts w:ascii="Calibri" w:hAnsi="Calibri" w:cs="Calibri"/>
              </w:rPr>
            </w:pPr>
          </w:p>
        </w:tc>
      </w:tr>
    </w:tbl>
    <w:p w14:paraId="4068B497" w14:textId="77777777" w:rsidR="00EC4DBF" w:rsidRPr="002F2265" w:rsidRDefault="00EC4DBF" w:rsidP="00EC4DBF">
      <w:pPr>
        <w:rPr>
          <w:rFonts w:asciiTheme="minorHAnsi" w:hAnsiTheme="minorHAnsi" w:cstheme="minorHAnsi"/>
        </w:rPr>
      </w:pPr>
    </w:p>
    <w:p w14:paraId="29E0D82D" w14:textId="7313582E" w:rsidR="00D87B8F" w:rsidRPr="002F2265" w:rsidRDefault="00D87B8F" w:rsidP="008120C6">
      <w:pPr>
        <w:pStyle w:val="Heading3"/>
        <w:numPr>
          <w:ilvl w:val="2"/>
          <w:numId w:val="20"/>
        </w:numPr>
      </w:pPr>
      <w:bookmarkStart w:id="264" w:name="_Toc230627606"/>
      <w:r w:rsidRPr="002F2265">
        <w:lastRenderedPageBreak/>
        <w:t>Indifference Payment Calculation for a CLR</w:t>
      </w:r>
      <w:r w:rsidR="00215F83" w:rsidRPr="002F2265">
        <w:t xml:space="preserve"> for energy (Base Point)</w:t>
      </w:r>
      <w:bookmarkEnd w:id="264"/>
    </w:p>
    <w:p w14:paraId="1E8B5F76" w14:textId="77777777" w:rsidR="00A74E10" w:rsidRPr="002F2265" w:rsidRDefault="00A74E10" w:rsidP="00EC4DBF">
      <w:pPr>
        <w:rPr>
          <w:rFonts w:asciiTheme="minorHAnsi" w:hAnsiTheme="minorHAnsi" w:cstheme="minorHAnsi"/>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435"/>
        <w:gridCol w:w="4212"/>
        <w:gridCol w:w="3708"/>
      </w:tblGrid>
      <w:tr w:rsidR="00A74E10" w:rsidRPr="002F2265" w14:paraId="748FDC54" w14:textId="77777777" w:rsidTr="007540CF">
        <w:tc>
          <w:tcPr>
            <w:tcW w:w="9355" w:type="dxa"/>
            <w:gridSpan w:val="3"/>
          </w:tcPr>
          <w:p w14:paraId="329C2D9C" w14:textId="46906678" w:rsidR="00A74E10" w:rsidRPr="002F2265" w:rsidRDefault="00A74E10" w:rsidP="007540CF">
            <w:pPr>
              <w:rPr>
                <w:rFonts w:asciiTheme="minorHAnsi" w:hAnsiTheme="minorHAnsi" w:cstheme="minorHAnsi"/>
              </w:rPr>
            </w:pPr>
            <w:r w:rsidRPr="002F2265">
              <w:rPr>
                <w:rFonts w:asciiTheme="minorHAnsi" w:hAnsiTheme="minorHAnsi" w:cstheme="minorHAnsi"/>
              </w:rPr>
              <w:t xml:space="preserve">CLR: energy (Base Point), </w:t>
            </w:r>
            <m:oMath>
              <m:sSup>
                <m:sSupPr>
                  <m:ctrlPr>
                    <w:rPr>
                      <w:rFonts w:ascii="Cambria Math" w:hAnsi="Cambria Math"/>
                      <w:i/>
                    </w:rPr>
                  </m:ctrlPr>
                </m:sSupPr>
                <m:e>
                  <m:r>
                    <w:rPr>
                      <w:rFonts w:ascii="Cambria Math" w:hAnsi="Cambria Math"/>
                    </w:rPr>
                    <m:t>BP</m:t>
                  </m:r>
                </m:e>
                <m:sup>
                  <m:r>
                    <w:rPr>
                      <w:rFonts w:ascii="Cambria Math" w:hAnsi="Cambria Math"/>
                    </w:rPr>
                    <m:t>PR</m:t>
                  </m:r>
                </m:sup>
              </m:sSup>
              <m:r>
                <w:rPr>
                  <w:rFonts w:ascii="Cambria Math" w:hAnsi="Cambria Math"/>
                </w:rPr>
                <m:t xml:space="preserve">≥0, </m:t>
              </m:r>
              <m:sSup>
                <m:sSupPr>
                  <m:ctrlPr>
                    <w:rPr>
                      <w:rFonts w:ascii="Cambria Math" w:hAnsi="Cambria Math"/>
                      <w:i/>
                    </w:rPr>
                  </m:ctrlPr>
                </m:sSupPr>
                <m:e>
                  <m:r>
                    <w:rPr>
                      <w:rFonts w:ascii="Cambria Math" w:hAnsi="Cambria Math"/>
                    </w:rPr>
                    <m:t>BP</m:t>
                  </m:r>
                </m:e>
                <m:sup>
                  <m:r>
                    <w:rPr>
                      <w:rFonts w:ascii="Cambria Math" w:hAnsi="Cambria Math"/>
                    </w:rPr>
                    <m:t>DR</m:t>
                  </m:r>
                </m:sup>
              </m:sSup>
              <m:r>
                <w:rPr>
                  <w:rFonts w:ascii="Cambria Math" w:hAnsi="Cambria Math"/>
                </w:rPr>
                <m:t>≥0</m:t>
              </m:r>
            </m:oMath>
          </w:p>
          <w:p w14:paraId="2C8E9250" w14:textId="77777777" w:rsidR="00A74E10" w:rsidRPr="002F2265" w:rsidRDefault="00A74E10" w:rsidP="007540CF">
            <w:pPr>
              <w:rPr>
                <w:rFonts w:asciiTheme="minorHAnsi" w:hAnsiTheme="minorHAnsi" w:cstheme="minorHAnsi"/>
              </w:rPr>
            </w:pPr>
          </w:p>
        </w:tc>
      </w:tr>
      <w:tr w:rsidR="00A74E10" w:rsidRPr="002F2265" w14:paraId="6DE9DB9C" w14:textId="77777777" w:rsidTr="007540CF">
        <w:tc>
          <w:tcPr>
            <w:tcW w:w="1435" w:type="dxa"/>
          </w:tcPr>
          <w:p w14:paraId="4E04777A" w14:textId="77777777" w:rsidR="00A74E10" w:rsidRPr="002F2265" w:rsidRDefault="00A74E10" w:rsidP="007540CF">
            <w:pPr>
              <w:rPr>
                <w:rFonts w:asciiTheme="minorHAnsi" w:hAnsiTheme="minorHAnsi" w:cstheme="minorHAnsi"/>
              </w:rPr>
            </w:pPr>
            <w:r w:rsidRPr="002F2265">
              <w:rPr>
                <w:rFonts w:asciiTheme="minorHAnsi" w:hAnsiTheme="minorHAnsi" w:cstheme="minorHAnsi"/>
              </w:rPr>
              <w:t>Scenario</w:t>
            </w:r>
          </w:p>
        </w:tc>
        <w:tc>
          <w:tcPr>
            <w:tcW w:w="7920" w:type="dxa"/>
            <w:gridSpan w:val="2"/>
          </w:tcPr>
          <w:p w14:paraId="1C6871FE" w14:textId="77777777" w:rsidR="00A74E10" w:rsidRPr="002F2265" w:rsidRDefault="00A74E10" w:rsidP="007540CF">
            <w:pPr>
              <w:rPr>
                <w:rFonts w:asciiTheme="minorHAnsi" w:hAnsiTheme="minorHAnsi" w:cstheme="minorHAnsi"/>
              </w:rPr>
            </w:pPr>
          </w:p>
        </w:tc>
      </w:tr>
      <w:tr w:rsidR="00A74E10" w:rsidRPr="002F2265" w14:paraId="13509CA0" w14:textId="77777777" w:rsidTr="007540CF">
        <w:tc>
          <w:tcPr>
            <w:tcW w:w="1435" w:type="dxa"/>
            <w:vMerge w:val="restart"/>
            <w:vAlign w:val="center"/>
          </w:tcPr>
          <w:p w14:paraId="3F9AF4AC" w14:textId="75AE8B62" w:rsidR="00A74E10" w:rsidRPr="002F2265" w:rsidRDefault="000F7AE0" w:rsidP="007540CF">
            <w:pPr>
              <w:jc w:val="center"/>
              <w:rPr>
                <w:rFonts w:asciiTheme="minorHAnsi" w:hAnsiTheme="minorHAnsi" w:cstheme="minorHAnsi"/>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oMath>
            </m:oMathPara>
          </w:p>
        </w:tc>
        <w:tc>
          <w:tcPr>
            <w:tcW w:w="7920" w:type="dxa"/>
            <w:gridSpan w:val="2"/>
          </w:tcPr>
          <w:p w14:paraId="2DB6B8BA" w14:textId="77777777" w:rsidR="00B235EA" w:rsidRPr="002F2265" w:rsidRDefault="00A74E10" w:rsidP="007540CF">
            <w:pPr>
              <w:rPr>
                <w:rFonts w:asciiTheme="minorHAnsi" w:hAnsiTheme="minorHAnsi" w:cstheme="minorHAnsi"/>
              </w:rPr>
            </w:pPr>
            <w:r w:rsidRPr="002F2265">
              <w:rPr>
                <w:rFonts w:asciiTheme="minorHAnsi" w:hAnsiTheme="minorHAnsi" w:cstheme="minorHAnsi"/>
              </w:rPr>
              <w:t>In this scenario the Resource has lost Consumer Benefit but also has avoided charge. The Indifference Payment is to compensate the Resource for lost Consumer Surplus</w:t>
            </w:r>
          </w:p>
          <w:p w14:paraId="36A92DD9" w14:textId="13625944" w:rsidR="00B235EA" w:rsidRPr="002F2265" w:rsidRDefault="00B235EA" w:rsidP="00B235EA">
            <w:pPr>
              <w:rPr>
                <w:rFonts w:asciiTheme="minorHAnsi" w:hAnsiTheme="minorHAnsi" w:cstheme="minorHAnsi"/>
              </w:rPr>
            </w:pPr>
            <w:r w:rsidRPr="002F2265">
              <w:rPr>
                <w:rFonts w:asciiTheme="minorHAnsi" w:hAnsiTheme="minorHAnsi" w:cstheme="minorHAnsi"/>
              </w:rPr>
              <w:t>= Lost Consumer Benefit – Avoided Charge</w:t>
            </w:r>
          </w:p>
        </w:tc>
      </w:tr>
      <w:tr w:rsidR="00A74E10" w:rsidRPr="002F2265" w14:paraId="71D0C1FC" w14:textId="77777777" w:rsidTr="00953940">
        <w:tc>
          <w:tcPr>
            <w:tcW w:w="1435" w:type="dxa"/>
            <w:vMerge/>
          </w:tcPr>
          <w:p w14:paraId="169561D9" w14:textId="77777777" w:rsidR="00A74E10" w:rsidRPr="002F2265" w:rsidRDefault="00A74E10" w:rsidP="007540CF">
            <w:pPr>
              <w:rPr>
                <w:rFonts w:asciiTheme="minorHAnsi" w:hAnsiTheme="minorHAnsi" w:cstheme="minorHAnsi"/>
              </w:rPr>
            </w:pPr>
          </w:p>
        </w:tc>
        <w:tc>
          <w:tcPr>
            <w:tcW w:w="4212" w:type="dxa"/>
            <w:vAlign w:val="center"/>
          </w:tcPr>
          <w:p w14:paraId="7BD76C63" w14:textId="77777777" w:rsidR="00A74E10" w:rsidRPr="002F2265" w:rsidRDefault="00A74E10" w:rsidP="007540CF">
            <w:pPr>
              <w:jc w:val="center"/>
              <w:rPr>
                <w:rFonts w:asciiTheme="minorHAnsi" w:hAnsiTheme="minorHAnsi" w:cstheme="minorHAnsi"/>
              </w:rPr>
            </w:pPr>
            <w:r w:rsidRPr="002F2265">
              <w:rPr>
                <w:rFonts w:asciiTheme="minorHAnsi" w:hAnsiTheme="minorHAnsi" w:cstheme="minorHAnsi"/>
              </w:rPr>
              <w:t>$ Credit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c>
          <w:tcPr>
            <w:tcW w:w="3708" w:type="dxa"/>
            <w:vAlign w:val="center"/>
          </w:tcPr>
          <w:p w14:paraId="126618C4" w14:textId="77777777" w:rsidR="00A74E10" w:rsidRPr="002F2265" w:rsidRDefault="00A74E10" w:rsidP="007540CF">
            <w:pPr>
              <w:jc w:val="center"/>
              <w:rPr>
                <w:rFonts w:asciiTheme="minorHAnsi" w:hAnsiTheme="minorHAnsi" w:cstheme="minorHAnsi"/>
              </w:rPr>
            </w:pPr>
            <w:r w:rsidRPr="002F2265">
              <w:rPr>
                <w:rFonts w:asciiTheme="minorHAnsi" w:hAnsiTheme="minorHAnsi" w:cstheme="minorHAnsi"/>
              </w:rPr>
              <w:t>$ Debit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r>
      <w:tr w:rsidR="00A74E10" w:rsidRPr="002F2265" w14:paraId="1BB78A28" w14:textId="77777777" w:rsidTr="00953940">
        <w:tc>
          <w:tcPr>
            <w:tcW w:w="1435" w:type="dxa"/>
            <w:vMerge/>
          </w:tcPr>
          <w:p w14:paraId="70AED5E2" w14:textId="77777777" w:rsidR="00A74E10" w:rsidRPr="002F2265" w:rsidRDefault="00A74E10" w:rsidP="007540CF">
            <w:pPr>
              <w:rPr>
                <w:rFonts w:asciiTheme="minorHAnsi" w:hAnsiTheme="minorHAnsi" w:cstheme="minorHAnsi"/>
              </w:rPr>
            </w:pPr>
          </w:p>
        </w:tc>
        <w:tc>
          <w:tcPr>
            <w:tcW w:w="4212" w:type="dxa"/>
          </w:tcPr>
          <w:p w14:paraId="100BF935" w14:textId="77777777" w:rsidR="00394255" w:rsidRPr="002F2265" w:rsidRDefault="00394255" w:rsidP="007540CF">
            <w:pPr>
              <w:rPr>
                <w:rFonts w:asciiTheme="minorHAnsi" w:hAnsiTheme="minorHAnsi" w:cstheme="minorHAnsi"/>
                <w:sz w:val="20"/>
                <w:szCs w:val="20"/>
              </w:rPr>
            </w:pPr>
          </w:p>
          <w:p w14:paraId="7E502A52" w14:textId="65913E32" w:rsidR="00A74E10" w:rsidRPr="002F2265" w:rsidRDefault="00A74E10" w:rsidP="007540CF">
            <w:pPr>
              <w:rPr>
                <w:rFonts w:asciiTheme="minorHAnsi" w:hAnsiTheme="minorHAnsi" w:cstheme="minorHAnsi"/>
                <w:sz w:val="20"/>
                <w:szCs w:val="20"/>
              </w:rPr>
            </w:pPr>
            <m:oMathPara>
              <m:oMath>
                <m:r>
                  <w:rPr>
                    <w:rFonts w:ascii="Cambria Math" w:hAnsi="Cambria Math"/>
                    <w:sz w:val="20"/>
                    <w:szCs w:val="20"/>
                  </w:rPr>
                  <m:t xml:space="preserve">Lost Consumer Benefit </m:t>
                </m:r>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m:t>
                </m:r>
              </m:oMath>
            </m:oMathPara>
          </w:p>
          <w:p w14:paraId="37A3BEF8" w14:textId="77777777" w:rsidR="00394255" w:rsidRPr="002F2265" w:rsidRDefault="00394255" w:rsidP="007540CF">
            <w:pPr>
              <w:rPr>
                <w:rFonts w:asciiTheme="minorHAnsi" w:hAnsiTheme="minorHAnsi" w:cstheme="minorHAnsi"/>
                <w:sz w:val="20"/>
                <w:szCs w:val="20"/>
              </w:rPr>
            </w:pPr>
          </w:p>
          <w:p w14:paraId="5C29DDC2" w14:textId="77777777" w:rsidR="00A74E10" w:rsidRPr="002F2265" w:rsidRDefault="00A74E10" w:rsidP="007540CF">
            <w:pPr>
              <w:rPr>
                <w:rFonts w:asciiTheme="minorHAnsi" w:hAnsiTheme="minorHAnsi" w:cstheme="minorHAnsi"/>
                <w:sz w:val="20"/>
                <w:szCs w:val="20"/>
              </w:rPr>
            </w:pPr>
            <m:oMathPara>
              <m:oMath>
                <m:r>
                  <w:rPr>
                    <w:rFonts w:ascii="Cambria Math" w:hAnsi="Cambria Math" w:cstheme="minorHAnsi"/>
                    <w:sz w:val="20"/>
                    <w:szCs w:val="20"/>
                  </w:rPr>
                  <m:t>(-1)×</m:t>
                </m:r>
                <m:d>
                  <m:dPr>
                    <m:ctrlPr>
                      <w:rPr>
                        <w:rFonts w:ascii="Cambria Math" w:hAnsi="Cambria Math" w:cstheme="minorHAnsi"/>
                        <w:i/>
                        <w:sz w:val="20"/>
                        <w:szCs w:val="20"/>
                      </w:rPr>
                    </m:ctrlPr>
                  </m:dPr>
                  <m:e>
                    <m:nary>
                      <m:naryPr>
                        <m:limLoc m:val="subSup"/>
                        <m:ctrlPr>
                          <w:rPr>
                            <w:rFonts w:ascii="Cambria Math" w:hAnsi="Cambria Math" w:cstheme="minorHAnsi"/>
                            <w:i/>
                            <w:sz w:val="20"/>
                            <w:szCs w:val="20"/>
                          </w:rPr>
                        </m:ctrlPr>
                      </m:naryPr>
                      <m:sub>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DR</m:t>
                            </m:r>
                          </m:sup>
                        </m:sSup>
                      </m:sub>
                      <m:sup>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PR</m:t>
                            </m:r>
                          </m:sup>
                        </m:sSup>
                      </m:sup>
                      <m:e>
                        <m:r>
                          <w:rPr>
                            <w:rFonts w:ascii="Cambria Math" w:hAnsi="Cambria Math" w:cstheme="minorHAnsi"/>
                            <w:sz w:val="20"/>
                            <w:szCs w:val="20"/>
                          </w:rPr>
                          <m:t>Bid</m:t>
                        </m:r>
                        <m:d>
                          <m:dPr>
                            <m:ctrlPr>
                              <w:rPr>
                                <w:rFonts w:ascii="Cambria Math" w:hAnsi="Cambria Math" w:cstheme="minorHAnsi"/>
                                <w:i/>
                                <w:sz w:val="20"/>
                                <w:szCs w:val="20"/>
                              </w:rPr>
                            </m:ctrlPr>
                          </m:dPr>
                          <m:e>
                            <m:r>
                              <w:rPr>
                                <w:rFonts w:ascii="Cambria Math" w:hAnsi="Cambria Math" w:cstheme="minorHAnsi"/>
                                <w:sz w:val="20"/>
                                <w:szCs w:val="20"/>
                              </w:rPr>
                              <m:t>mw</m:t>
                            </m:r>
                          </m:e>
                        </m:d>
                        <m:r>
                          <w:rPr>
                            <w:rFonts w:ascii="Cambria Math" w:hAnsi="Cambria Math" w:cstheme="minorHAnsi"/>
                            <w:sz w:val="20"/>
                            <w:szCs w:val="20"/>
                          </w:rPr>
                          <m:t>∂mw</m:t>
                        </m:r>
                      </m:e>
                    </m:nary>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p w14:paraId="6474894B" w14:textId="6902C6CE" w:rsidR="008C1190" w:rsidRPr="002F2265" w:rsidRDefault="008C1190" w:rsidP="007540CF">
            <w:pPr>
              <w:rPr>
                <w:rFonts w:asciiTheme="minorHAnsi" w:hAnsiTheme="minorHAnsi" w:cstheme="minorHAnsi"/>
                <w:sz w:val="20"/>
                <w:szCs w:val="20"/>
              </w:rPr>
            </w:pPr>
          </w:p>
        </w:tc>
        <w:tc>
          <w:tcPr>
            <w:tcW w:w="3708" w:type="dxa"/>
          </w:tcPr>
          <w:p w14:paraId="3F085776" w14:textId="77777777" w:rsidR="00394255" w:rsidRPr="002F2265" w:rsidRDefault="00394255" w:rsidP="007540CF">
            <w:pPr>
              <w:rPr>
                <w:rFonts w:asciiTheme="minorHAnsi" w:hAnsiTheme="minorHAnsi" w:cstheme="minorHAnsi"/>
                <w:sz w:val="20"/>
                <w:szCs w:val="20"/>
              </w:rPr>
            </w:pPr>
          </w:p>
          <w:p w14:paraId="65C3E5AD" w14:textId="1FE2133A" w:rsidR="00A74E10" w:rsidRPr="002F2265" w:rsidRDefault="00A74E10" w:rsidP="007540CF">
            <w:pPr>
              <w:rPr>
                <w:rFonts w:asciiTheme="minorHAnsi" w:hAnsiTheme="minorHAnsi" w:cstheme="minorHAnsi"/>
                <w:sz w:val="20"/>
                <w:szCs w:val="20"/>
              </w:rPr>
            </w:pPr>
            <m:oMathPara>
              <m:oMath>
                <m:r>
                  <w:rPr>
                    <w:rFonts w:ascii="Cambria Math" w:hAnsi="Cambria Math" w:cstheme="minorHAnsi"/>
                    <w:sz w:val="20"/>
                    <w:szCs w:val="20"/>
                  </w:rPr>
                  <m:t xml:space="preserve">Avoided Charge </m:t>
                </m:r>
                <m:d>
                  <m:dPr>
                    <m:ctrlPr>
                      <w:rPr>
                        <w:rFonts w:ascii="Cambria Math" w:hAnsi="Cambria Math" w:cstheme="minorHAnsi"/>
                        <w:i/>
                        <w:sz w:val="20"/>
                        <w:szCs w:val="20"/>
                      </w:rPr>
                    </m:ctrlPr>
                  </m:dPr>
                  <m:e>
                    <m:r>
                      <w:rPr>
                        <w:rFonts w:ascii="Cambria Math" w:hAnsi="Cambria Math" w:cstheme="minorHAnsi"/>
                        <w:sz w:val="20"/>
                        <w:szCs w:val="20"/>
                      </w:rPr>
                      <m:t>$</m:t>
                    </m:r>
                  </m:e>
                </m:d>
                <m:r>
                  <w:rPr>
                    <w:rFonts w:ascii="Cambria Math" w:hAnsi="Cambria Math" w:cstheme="minorHAnsi"/>
                    <w:sz w:val="20"/>
                    <w:szCs w:val="20"/>
                  </w:rPr>
                  <m:t>=</m:t>
                </m:r>
              </m:oMath>
            </m:oMathPara>
          </w:p>
          <w:p w14:paraId="0A4DFE6A" w14:textId="77777777" w:rsidR="00394255" w:rsidRPr="002F2265" w:rsidRDefault="00394255" w:rsidP="007540CF">
            <w:pPr>
              <w:rPr>
                <w:rFonts w:asciiTheme="minorHAnsi" w:hAnsiTheme="minorHAnsi" w:cstheme="minorHAnsi"/>
                <w:sz w:val="20"/>
                <w:szCs w:val="20"/>
              </w:rPr>
            </w:pPr>
          </w:p>
          <w:p w14:paraId="274EF91D" w14:textId="1A54BE65" w:rsidR="00A74E10" w:rsidRPr="002F2265" w:rsidRDefault="000F7AE0" w:rsidP="007540CF">
            <w:pPr>
              <w:rPr>
                <w:rFonts w:asciiTheme="minorHAnsi" w:hAnsiTheme="minorHAnsi" w:cstheme="minorHAnsi"/>
              </w:rPr>
            </w:pPr>
            <m:oMathPara>
              <m:oMath>
                <m:d>
                  <m:dPr>
                    <m:ctrlPr>
                      <w:rPr>
                        <w:rFonts w:ascii="Cambria Math" w:hAnsi="Cambria Math"/>
                        <w:i/>
                        <w:sz w:val="20"/>
                        <w:szCs w:val="20"/>
                      </w:rPr>
                    </m:ctrlPr>
                  </m:dPr>
                  <m:e>
                    <m:r>
                      <w:rPr>
                        <w:rFonts w:ascii="Cambria Math" w:hAnsi="Cambria Math"/>
                        <w:sz w:val="20"/>
                        <w:szCs w:val="20"/>
                      </w:rPr>
                      <m:t>Max</m:t>
                    </m:r>
                    <m:d>
                      <m:dPr>
                        <m:ctrlPr>
                          <w:rPr>
                            <w:rFonts w:ascii="Cambria Math" w:hAnsi="Cambria Math"/>
                            <w:i/>
                            <w:sz w:val="20"/>
                            <w:szCs w:val="20"/>
                          </w:rPr>
                        </m:ctrlPr>
                      </m:dPr>
                      <m:e>
                        <m:r>
                          <w:rPr>
                            <w:rFonts w:ascii="Cambria Math" w:hAnsi="Cambria Math"/>
                            <w:sz w:val="20"/>
                            <w:szCs w:val="20"/>
                          </w:rPr>
                          <m:t>-251,</m:t>
                        </m:r>
                        <m:sSup>
                          <m:sSupPr>
                            <m:ctrlPr>
                              <w:rPr>
                                <w:rFonts w:ascii="Cambria Math" w:hAnsi="Cambria Math"/>
                                <w:i/>
                                <w:sz w:val="20"/>
                                <w:szCs w:val="20"/>
                              </w:rPr>
                            </m:ctrlPr>
                          </m:sSupPr>
                          <m:e>
                            <m:r>
                              <w:rPr>
                                <w:rFonts w:ascii="Cambria Math" w:hAnsi="Cambria Math"/>
                                <w:sz w:val="20"/>
                                <w:szCs w:val="20"/>
                              </w:rPr>
                              <m:t>LMP</m:t>
                            </m:r>
                          </m:e>
                          <m:sup>
                            <m:r>
                              <w:rPr>
                                <w:rFonts w:ascii="Cambria Math" w:hAnsi="Cambria Math"/>
                                <w:sz w:val="20"/>
                                <w:szCs w:val="20"/>
                              </w:rPr>
                              <m:t>PR</m:t>
                            </m:r>
                          </m:sup>
                        </m:sSup>
                      </m:e>
                    </m:d>
                    <m:r>
                      <w:rPr>
                        <w:rFonts w:ascii="Cambria Math" w:hAnsi="Cambria Math"/>
                        <w:sz w:val="20"/>
                        <w:szCs w:val="20"/>
                      </w:rPr>
                      <m:t>×</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e>
                    </m:d>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tc>
      </w:tr>
      <w:tr w:rsidR="00A74E10" w:rsidRPr="002F2265" w14:paraId="70F385E3" w14:textId="77777777" w:rsidTr="007540CF">
        <w:tc>
          <w:tcPr>
            <w:tcW w:w="9355" w:type="dxa"/>
            <w:gridSpan w:val="3"/>
          </w:tcPr>
          <w:p w14:paraId="6B3BD1FB" w14:textId="77777777" w:rsidR="00A74E10" w:rsidRPr="002F2265" w:rsidRDefault="00A74E10" w:rsidP="007540CF">
            <w:pPr>
              <w:rPr>
                <w:rFonts w:asciiTheme="minorHAnsi" w:hAnsiTheme="minorHAnsi" w:cstheme="minorHAnsi"/>
                <w:sz w:val="20"/>
                <w:szCs w:val="20"/>
              </w:rPr>
            </w:pPr>
          </w:p>
        </w:tc>
      </w:tr>
      <w:tr w:rsidR="00A74E10" w:rsidRPr="002F2265" w14:paraId="2B0BC521" w14:textId="77777777" w:rsidTr="007540CF">
        <w:tc>
          <w:tcPr>
            <w:tcW w:w="1435" w:type="dxa"/>
            <w:vMerge w:val="restart"/>
            <w:vAlign w:val="center"/>
          </w:tcPr>
          <w:p w14:paraId="49645179" w14:textId="77777777" w:rsidR="00A74E10" w:rsidRPr="002F2265" w:rsidRDefault="000F7AE0" w:rsidP="007540CF">
            <w:pPr>
              <w:jc w:val="center"/>
              <w:rPr>
                <w:rFonts w:asciiTheme="minorHAnsi" w:hAnsiTheme="minorHAnsi" w:cstheme="minorHAnsi"/>
                <w:sz w:val="20"/>
                <w:szCs w:val="20"/>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&lt;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oMath>
            </m:oMathPara>
          </w:p>
        </w:tc>
        <w:tc>
          <w:tcPr>
            <w:tcW w:w="7920" w:type="dxa"/>
            <w:gridSpan w:val="2"/>
          </w:tcPr>
          <w:p w14:paraId="7BAB850A" w14:textId="77777777" w:rsidR="00A74E10" w:rsidRPr="002F2265" w:rsidRDefault="00A74E10" w:rsidP="007540CF">
            <w:pPr>
              <w:rPr>
                <w:rFonts w:asciiTheme="minorHAnsi" w:hAnsiTheme="minorHAnsi" w:cstheme="minorHAnsi"/>
              </w:rPr>
            </w:pPr>
            <w:r w:rsidRPr="002F2265">
              <w:rPr>
                <w:rFonts w:asciiTheme="minorHAnsi" w:hAnsiTheme="minorHAnsi" w:cstheme="minorHAnsi"/>
              </w:rPr>
              <w:t xml:space="preserve">In this scenario the Resource has increased </w:t>
            </w:r>
            <w:r w:rsidR="00953940" w:rsidRPr="002F2265">
              <w:rPr>
                <w:rFonts w:asciiTheme="minorHAnsi" w:hAnsiTheme="minorHAnsi" w:cstheme="minorHAnsi"/>
              </w:rPr>
              <w:t>charge</w:t>
            </w:r>
            <w:r w:rsidRPr="002F2265">
              <w:rPr>
                <w:rFonts w:asciiTheme="minorHAnsi" w:hAnsiTheme="minorHAnsi" w:cstheme="minorHAnsi"/>
              </w:rPr>
              <w:t xml:space="preserve"> but also has increased </w:t>
            </w:r>
            <w:r w:rsidR="00953940" w:rsidRPr="002F2265">
              <w:rPr>
                <w:rFonts w:asciiTheme="minorHAnsi" w:hAnsiTheme="minorHAnsi" w:cstheme="minorHAnsi"/>
              </w:rPr>
              <w:t>Consumer Benefit</w:t>
            </w:r>
            <w:r w:rsidRPr="002F2265">
              <w:rPr>
                <w:rFonts w:asciiTheme="minorHAnsi" w:hAnsiTheme="minorHAnsi" w:cstheme="minorHAnsi"/>
              </w:rPr>
              <w:t>. The Indifference Payment is to compensate the Resource for losses (increased c</w:t>
            </w:r>
            <w:r w:rsidR="00953940" w:rsidRPr="002F2265">
              <w:rPr>
                <w:rFonts w:asciiTheme="minorHAnsi" w:hAnsiTheme="minorHAnsi" w:cstheme="minorHAnsi"/>
              </w:rPr>
              <w:t xml:space="preserve">harge not </w:t>
            </w:r>
            <w:r w:rsidRPr="002F2265">
              <w:rPr>
                <w:rFonts w:asciiTheme="minorHAnsi" w:hAnsiTheme="minorHAnsi" w:cstheme="minorHAnsi"/>
              </w:rPr>
              <w:t xml:space="preserve">covered by increased </w:t>
            </w:r>
            <w:r w:rsidR="00953940" w:rsidRPr="002F2265">
              <w:rPr>
                <w:rFonts w:asciiTheme="minorHAnsi" w:hAnsiTheme="minorHAnsi" w:cstheme="minorHAnsi"/>
              </w:rPr>
              <w:t>Consumer Benefit</w:t>
            </w:r>
            <w:r w:rsidRPr="002F2265">
              <w:rPr>
                <w:rFonts w:asciiTheme="minorHAnsi" w:hAnsiTheme="minorHAnsi" w:cstheme="minorHAnsi"/>
              </w:rPr>
              <w:t>)</w:t>
            </w:r>
          </w:p>
          <w:p w14:paraId="28965A1D" w14:textId="130F999E" w:rsidR="00B235EA" w:rsidRPr="002F2265" w:rsidRDefault="00B235EA" w:rsidP="007540CF">
            <w:pPr>
              <w:rPr>
                <w:rFonts w:asciiTheme="minorHAnsi" w:hAnsiTheme="minorHAnsi" w:cstheme="minorHAnsi"/>
              </w:rPr>
            </w:pPr>
            <w:r w:rsidRPr="002F2265">
              <w:rPr>
                <w:rFonts w:asciiTheme="minorHAnsi" w:hAnsiTheme="minorHAnsi" w:cstheme="minorHAnsi"/>
              </w:rPr>
              <w:t>= Increased Charge – Increased Consumer Benefit</w:t>
            </w:r>
          </w:p>
        </w:tc>
      </w:tr>
      <w:tr w:rsidR="00A74E10" w:rsidRPr="002F2265" w14:paraId="7DED9033" w14:textId="77777777" w:rsidTr="00953940">
        <w:tc>
          <w:tcPr>
            <w:tcW w:w="1435" w:type="dxa"/>
            <w:vMerge/>
          </w:tcPr>
          <w:p w14:paraId="7D965E79" w14:textId="77777777" w:rsidR="00A74E10" w:rsidRPr="002F2265" w:rsidRDefault="00A74E10" w:rsidP="007540CF">
            <w:pPr>
              <w:rPr>
                <w:rFonts w:asciiTheme="minorHAnsi" w:hAnsiTheme="minorHAnsi" w:cstheme="minorHAnsi"/>
                <w:sz w:val="20"/>
                <w:szCs w:val="20"/>
              </w:rPr>
            </w:pPr>
          </w:p>
        </w:tc>
        <w:tc>
          <w:tcPr>
            <w:tcW w:w="4212" w:type="dxa"/>
            <w:vAlign w:val="center"/>
          </w:tcPr>
          <w:p w14:paraId="0CB33FD9" w14:textId="77777777" w:rsidR="00A74E10" w:rsidRPr="002F2265" w:rsidRDefault="00A74E10" w:rsidP="007540CF">
            <w:pPr>
              <w:jc w:val="center"/>
              <w:rPr>
                <w:rFonts w:asciiTheme="minorHAnsi" w:hAnsiTheme="minorHAnsi" w:cstheme="minorHAnsi"/>
              </w:rPr>
            </w:pPr>
            <w:r w:rsidRPr="002F2265">
              <w:rPr>
                <w:rFonts w:asciiTheme="minorHAnsi" w:hAnsiTheme="minorHAnsi" w:cstheme="minorHAnsi"/>
              </w:rPr>
              <w:t>$ Credit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c>
          <w:tcPr>
            <w:tcW w:w="3708" w:type="dxa"/>
            <w:vAlign w:val="center"/>
          </w:tcPr>
          <w:p w14:paraId="53A50CEC" w14:textId="77777777" w:rsidR="00A74E10" w:rsidRPr="002F2265" w:rsidRDefault="00A74E10" w:rsidP="007540CF">
            <w:pPr>
              <w:jc w:val="center"/>
              <w:rPr>
                <w:rFonts w:asciiTheme="minorHAnsi" w:hAnsiTheme="minorHAnsi" w:cstheme="minorHAnsi"/>
              </w:rPr>
            </w:pPr>
            <w:r w:rsidRPr="002F2265">
              <w:rPr>
                <w:rFonts w:asciiTheme="minorHAnsi" w:hAnsiTheme="minorHAnsi" w:cstheme="minorHAnsi"/>
              </w:rPr>
              <w:t>$ Debit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r>
      <w:tr w:rsidR="00A74E10" w:rsidRPr="002F2265" w14:paraId="3347F205" w14:textId="77777777" w:rsidTr="00953940">
        <w:tc>
          <w:tcPr>
            <w:tcW w:w="1435" w:type="dxa"/>
            <w:vMerge/>
          </w:tcPr>
          <w:p w14:paraId="1DC1E5E5" w14:textId="77777777" w:rsidR="00A74E10" w:rsidRPr="002F2265" w:rsidRDefault="00A74E10" w:rsidP="007540CF">
            <w:pPr>
              <w:rPr>
                <w:rFonts w:ascii="Calibri" w:hAnsi="Calibri" w:cs="Calibri"/>
                <w:sz w:val="20"/>
                <w:szCs w:val="20"/>
              </w:rPr>
            </w:pPr>
          </w:p>
        </w:tc>
        <w:tc>
          <w:tcPr>
            <w:tcW w:w="4212" w:type="dxa"/>
          </w:tcPr>
          <w:p w14:paraId="61E513AA" w14:textId="77777777" w:rsidR="00394255" w:rsidRPr="002F2265" w:rsidRDefault="00394255" w:rsidP="007540CF">
            <w:pPr>
              <w:rPr>
                <w:rFonts w:ascii="Calibri" w:hAnsi="Calibri" w:cs="Calibri"/>
                <w:sz w:val="20"/>
                <w:szCs w:val="20"/>
              </w:rPr>
            </w:pPr>
          </w:p>
          <w:p w14:paraId="329D554A" w14:textId="6D25E592" w:rsidR="00A74E10" w:rsidRPr="002F2265" w:rsidRDefault="00A74E10" w:rsidP="007540CF">
            <w:pPr>
              <w:rPr>
                <w:rFonts w:asciiTheme="minorHAnsi" w:hAnsiTheme="minorHAnsi" w:cstheme="minorHAnsi"/>
                <w:sz w:val="20"/>
                <w:szCs w:val="20"/>
              </w:rPr>
            </w:pPr>
            <m:oMathPara>
              <m:oMath>
                <m:r>
                  <w:rPr>
                    <w:rFonts w:ascii="Cambria Math" w:hAnsi="Cambria Math" w:cstheme="minorHAnsi"/>
                    <w:sz w:val="20"/>
                    <w:szCs w:val="20"/>
                  </w:rPr>
                  <m:t xml:space="preserve">Increased Charge </m:t>
                </m:r>
                <m:d>
                  <m:dPr>
                    <m:ctrlPr>
                      <w:rPr>
                        <w:rFonts w:ascii="Cambria Math" w:hAnsi="Cambria Math" w:cstheme="minorHAnsi"/>
                        <w:i/>
                        <w:sz w:val="20"/>
                        <w:szCs w:val="20"/>
                      </w:rPr>
                    </m:ctrlPr>
                  </m:dPr>
                  <m:e>
                    <m:r>
                      <w:rPr>
                        <w:rFonts w:ascii="Cambria Math" w:hAnsi="Cambria Math" w:cstheme="minorHAnsi"/>
                        <w:sz w:val="20"/>
                        <w:szCs w:val="20"/>
                      </w:rPr>
                      <m:t>$</m:t>
                    </m:r>
                  </m:e>
                </m:d>
                <m:r>
                  <w:rPr>
                    <w:rFonts w:ascii="Cambria Math" w:hAnsi="Cambria Math" w:cstheme="minorHAnsi"/>
                    <w:sz w:val="20"/>
                    <w:szCs w:val="20"/>
                  </w:rPr>
                  <m:t>=</m:t>
                </m:r>
              </m:oMath>
            </m:oMathPara>
          </w:p>
          <w:p w14:paraId="52A94137" w14:textId="77777777" w:rsidR="00394255" w:rsidRPr="002F2265" w:rsidRDefault="00394255" w:rsidP="007540CF">
            <w:pPr>
              <w:rPr>
                <w:rFonts w:asciiTheme="minorHAnsi" w:hAnsiTheme="minorHAnsi" w:cstheme="minorHAnsi"/>
                <w:sz w:val="20"/>
                <w:szCs w:val="20"/>
              </w:rPr>
            </w:pPr>
          </w:p>
          <w:p w14:paraId="58DDBC37" w14:textId="4018EA2E" w:rsidR="00A74E10" w:rsidRPr="002F2265" w:rsidRDefault="000F7AE0" w:rsidP="007540CF">
            <w:pPr>
              <w:rPr>
                <w:rFonts w:ascii="Calibri" w:hAnsi="Calibri" w:cs="Calibri"/>
                <w:sz w:val="20"/>
                <w:szCs w:val="20"/>
              </w:rPr>
            </w:pPr>
            <m:oMathPara>
              <m:oMath>
                <m:d>
                  <m:dPr>
                    <m:ctrlPr>
                      <w:rPr>
                        <w:rFonts w:ascii="Cambria Math" w:hAnsi="Cambria Math"/>
                        <w:i/>
                        <w:sz w:val="20"/>
                        <w:szCs w:val="20"/>
                      </w:rPr>
                    </m:ctrlPr>
                  </m:dPr>
                  <m:e>
                    <m:r>
                      <w:rPr>
                        <w:rFonts w:ascii="Cambria Math" w:hAnsi="Cambria Math"/>
                        <w:sz w:val="20"/>
                        <w:szCs w:val="20"/>
                      </w:rPr>
                      <m:t>Max</m:t>
                    </m:r>
                    <m:d>
                      <m:dPr>
                        <m:ctrlPr>
                          <w:rPr>
                            <w:rFonts w:ascii="Cambria Math" w:hAnsi="Cambria Math"/>
                            <w:i/>
                            <w:sz w:val="20"/>
                            <w:szCs w:val="20"/>
                          </w:rPr>
                        </m:ctrlPr>
                      </m:dPr>
                      <m:e>
                        <m:r>
                          <w:rPr>
                            <w:rFonts w:ascii="Cambria Math" w:hAnsi="Cambria Math"/>
                            <w:sz w:val="20"/>
                            <w:szCs w:val="20"/>
                          </w:rPr>
                          <m:t>-251,</m:t>
                        </m:r>
                        <m:sSup>
                          <m:sSupPr>
                            <m:ctrlPr>
                              <w:rPr>
                                <w:rFonts w:ascii="Cambria Math" w:hAnsi="Cambria Math"/>
                                <w:i/>
                                <w:sz w:val="20"/>
                                <w:szCs w:val="20"/>
                              </w:rPr>
                            </m:ctrlPr>
                          </m:sSupPr>
                          <m:e>
                            <m:r>
                              <w:rPr>
                                <w:rFonts w:ascii="Cambria Math" w:hAnsi="Cambria Math"/>
                                <w:sz w:val="20"/>
                                <w:szCs w:val="20"/>
                              </w:rPr>
                              <m:t>LMP</m:t>
                            </m:r>
                          </m:e>
                          <m:sup>
                            <m:r>
                              <w:rPr>
                                <w:rFonts w:ascii="Cambria Math" w:hAnsi="Cambria Math"/>
                                <w:sz w:val="20"/>
                                <w:szCs w:val="20"/>
                              </w:rPr>
                              <m:t>PR</m:t>
                            </m:r>
                          </m:sup>
                        </m:sSup>
                      </m:e>
                    </m:d>
                    <m:r>
                      <w:rPr>
                        <w:rFonts w:ascii="Cambria Math" w:hAnsi="Cambria Math"/>
                        <w:sz w:val="20"/>
                        <w:szCs w:val="20"/>
                      </w:rPr>
                      <m:t>×</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e>
                    </m:d>
                  </m:e>
                </m:d>
                <m:r>
                  <w:rPr>
                    <w:rFonts w:ascii="Cambria Math" w:hAnsi="Cambria Math"/>
                    <w:sz w:val="16"/>
                    <w:szCs w:val="16"/>
                  </w:rPr>
                  <m:t>×</m:t>
                </m:r>
                <m:sSubSup>
                  <m:sSubSupPr>
                    <m:ctrlPr>
                      <w:rPr>
                        <w:rFonts w:ascii="Cambria Math" w:hAnsi="Cambria Math" w:cstheme="minorHAnsi"/>
                        <w:i/>
                        <w:sz w:val="16"/>
                        <w:szCs w:val="16"/>
                      </w:rPr>
                    </m:ctrlPr>
                  </m:sSubSupPr>
                  <m:e>
                    <m:r>
                      <w:rPr>
                        <w:rFonts w:ascii="Cambria Math" w:hAnsi="Cambria Math" w:cstheme="minorHAnsi"/>
                        <w:sz w:val="16"/>
                        <w:szCs w:val="16"/>
                      </w:rPr>
                      <m:t>t</m:t>
                    </m:r>
                  </m:e>
                  <m:sub>
                    <m:r>
                      <w:rPr>
                        <w:rFonts w:ascii="Cambria Math" w:hAnsi="Cambria Math" w:cstheme="minorHAnsi"/>
                        <w:sz w:val="16"/>
                        <w:szCs w:val="16"/>
                      </w:rPr>
                      <m:t>i</m:t>
                    </m:r>
                  </m:sub>
                  <m:sup>
                    <m:r>
                      <w:rPr>
                        <w:rFonts w:ascii="Cambria Math" w:hAnsi="Cambria Math" w:cstheme="minorHAnsi"/>
                        <w:sz w:val="16"/>
                        <w:szCs w:val="16"/>
                      </w:rPr>
                      <m:t>sced</m:t>
                    </m:r>
                  </m:sup>
                </m:sSubSup>
              </m:oMath>
            </m:oMathPara>
          </w:p>
        </w:tc>
        <w:tc>
          <w:tcPr>
            <w:tcW w:w="3708" w:type="dxa"/>
          </w:tcPr>
          <w:p w14:paraId="71F7C1BB" w14:textId="77777777" w:rsidR="00394255" w:rsidRPr="002F2265" w:rsidRDefault="00394255" w:rsidP="007540CF">
            <w:pPr>
              <w:rPr>
                <w:rFonts w:ascii="Calibri" w:hAnsi="Calibri" w:cs="Calibri"/>
                <w:sz w:val="20"/>
                <w:szCs w:val="20"/>
              </w:rPr>
            </w:pPr>
          </w:p>
          <w:p w14:paraId="4D8A7CFF" w14:textId="4237CE72" w:rsidR="00A74E10" w:rsidRPr="002F2265" w:rsidRDefault="00A74E10" w:rsidP="007540CF">
            <w:pPr>
              <w:rPr>
                <w:rFonts w:asciiTheme="minorHAnsi" w:hAnsiTheme="minorHAnsi" w:cstheme="minorHAnsi"/>
                <w:sz w:val="20"/>
                <w:szCs w:val="20"/>
              </w:rPr>
            </w:pPr>
            <m:oMathPara>
              <m:oMath>
                <m:r>
                  <w:rPr>
                    <w:rFonts w:ascii="Cambria Math" w:hAnsi="Cambria Math"/>
                    <w:sz w:val="20"/>
                    <w:szCs w:val="20"/>
                  </w:rPr>
                  <m:t xml:space="preserve">Increased Consumer Benefit </m:t>
                </m:r>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m:t>
                </m:r>
              </m:oMath>
            </m:oMathPara>
          </w:p>
          <w:p w14:paraId="6F90F91F" w14:textId="77777777" w:rsidR="00394255" w:rsidRPr="002F2265" w:rsidRDefault="00394255" w:rsidP="007540CF">
            <w:pPr>
              <w:rPr>
                <w:rFonts w:asciiTheme="minorHAnsi" w:hAnsiTheme="minorHAnsi" w:cstheme="minorHAnsi"/>
                <w:sz w:val="20"/>
                <w:szCs w:val="20"/>
              </w:rPr>
            </w:pPr>
          </w:p>
          <w:p w14:paraId="118FDA81" w14:textId="77777777" w:rsidR="00A74E10" w:rsidRPr="002F2265" w:rsidRDefault="00953940" w:rsidP="007540CF">
            <w:pPr>
              <w:rPr>
                <w:rFonts w:ascii="Calibri" w:hAnsi="Calibri" w:cs="Calibri"/>
                <w:sz w:val="20"/>
                <w:szCs w:val="20"/>
              </w:rPr>
            </w:pPr>
            <m:oMathPara>
              <m:oMath>
                <m:r>
                  <w:rPr>
                    <w:rFonts w:ascii="Cambria Math" w:hAnsi="Cambria Math" w:cstheme="minorHAnsi"/>
                    <w:sz w:val="20"/>
                    <w:szCs w:val="20"/>
                  </w:rPr>
                  <m:t>(-1)×</m:t>
                </m:r>
                <m:d>
                  <m:dPr>
                    <m:ctrlPr>
                      <w:rPr>
                        <w:rFonts w:ascii="Cambria Math" w:hAnsi="Cambria Math" w:cstheme="minorHAnsi"/>
                        <w:i/>
                        <w:sz w:val="20"/>
                        <w:szCs w:val="20"/>
                      </w:rPr>
                    </m:ctrlPr>
                  </m:dPr>
                  <m:e>
                    <m:nary>
                      <m:naryPr>
                        <m:limLoc m:val="subSup"/>
                        <m:ctrlPr>
                          <w:rPr>
                            <w:rFonts w:ascii="Cambria Math" w:hAnsi="Cambria Math" w:cstheme="minorHAnsi"/>
                            <w:i/>
                            <w:sz w:val="20"/>
                            <w:szCs w:val="20"/>
                          </w:rPr>
                        </m:ctrlPr>
                      </m:naryPr>
                      <m:sub>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DR</m:t>
                            </m:r>
                          </m:sup>
                        </m:sSup>
                      </m:sub>
                      <m:sup>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PR</m:t>
                            </m:r>
                          </m:sup>
                        </m:sSup>
                      </m:sup>
                      <m:e>
                        <m:r>
                          <w:rPr>
                            <w:rFonts w:ascii="Cambria Math" w:hAnsi="Cambria Math" w:cstheme="minorHAnsi"/>
                            <w:sz w:val="20"/>
                            <w:szCs w:val="20"/>
                          </w:rPr>
                          <m:t>Bid</m:t>
                        </m:r>
                        <m:d>
                          <m:dPr>
                            <m:ctrlPr>
                              <w:rPr>
                                <w:rFonts w:ascii="Cambria Math" w:hAnsi="Cambria Math" w:cstheme="minorHAnsi"/>
                                <w:i/>
                                <w:sz w:val="20"/>
                                <w:szCs w:val="20"/>
                              </w:rPr>
                            </m:ctrlPr>
                          </m:dPr>
                          <m:e>
                            <m:r>
                              <w:rPr>
                                <w:rFonts w:ascii="Cambria Math" w:hAnsi="Cambria Math" w:cstheme="minorHAnsi"/>
                                <w:sz w:val="20"/>
                                <w:szCs w:val="20"/>
                              </w:rPr>
                              <m:t>mw</m:t>
                            </m:r>
                          </m:e>
                        </m:d>
                        <m:r>
                          <w:rPr>
                            <w:rFonts w:ascii="Cambria Math" w:hAnsi="Cambria Math" w:cstheme="minorHAnsi"/>
                            <w:sz w:val="20"/>
                            <w:szCs w:val="20"/>
                          </w:rPr>
                          <m:t>∂mw</m:t>
                        </m:r>
                      </m:e>
                    </m:nary>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p w14:paraId="54EA1582" w14:textId="6E9CAD10" w:rsidR="008C1190" w:rsidRPr="002F2265" w:rsidRDefault="008C1190" w:rsidP="007540CF">
            <w:pPr>
              <w:rPr>
                <w:rFonts w:ascii="Calibri" w:hAnsi="Calibri" w:cs="Calibri"/>
                <w:sz w:val="20"/>
                <w:szCs w:val="20"/>
              </w:rPr>
            </w:pPr>
          </w:p>
        </w:tc>
      </w:tr>
      <w:tr w:rsidR="00A74E10" w:rsidRPr="002F2265" w14:paraId="62D3F720" w14:textId="77777777" w:rsidTr="007540CF">
        <w:tc>
          <w:tcPr>
            <w:tcW w:w="9355" w:type="dxa"/>
            <w:gridSpan w:val="3"/>
          </w:tcPr>
          <w:p w14:paraId="6A1C82D4" w14:textId="77777777" w:rsidR="00A74E10" w:rsidRPr="002F2265" w:rsidRDefault="00A74E10" w:rsidP="007540CF">
            <w:pPr>
              <w:rPr>
                <w:rFonts w:asciiTheme="minorHAnsi" w:hAnsiTheme="minorHAnsi" w:cstheme="minorHAnsi"/>
              </w:rPr>
            </w:pPr>
          </w:p>
        </w:tc>
      </w:tr>
      <w:tr w:rsidR="00A74E10" w:rsidRPr="002F2265" w14:paraId="6EC79BA6" w14:textId="77777777" w:rsidTr="007540CF">
        <w:tc>
          <w:tcPr>
            <w:tcW w:w="9355" w:type="dxa"/>
            <w:gridSpan w:val="3"/>
          </w:tcPr>
          <w:p w14:paraId="78BC66FB" w14:textId="77777777" w:rsidR="00A74E10" w:rsidRPr="002F2265" w:rsidRDefault="00A74E10" w:rsidP="007540CF">
            <w:pPr>
              <w:rPr>
                <w:rFonts w:asciiTheme="minorHAnsi" w:hAnsiTheme="minorHAnsi" w:cstheme="minorHAnsi"/>
              </w:rPr>
            </w:pPr>
            <w:r w:rsidRPr="002F2265">
              <w:rPr>
                <w:rFonts w:asciiTheme="minorHAnsi" w:hAnsiTheme="minorHAnsi" w:cstheme="minorHAnsi"/>
              </w:rPr>
              <w:t>Indifference Payment equation valid for both scenarios</w:t>
            </w:r>
          </w:p>
        </w:tc>
      </w:tr>
      <w:tr w:rsidR="00A74E10" w:rsidRPr="002F2265" w14:paraId="1E416BCB" w14:textId="77777777" w:rsidTr="007540CF">
        <w:tc>
          <w:tcPr>
            <w:tcW w:w="9355" w:type="dxa"/>
            <w:gridSpan w:val="3"/>
          </w:tcPr>
          <w:p w14:paraId="73585F76" w14:textId="77777777" w:rsidR="00394255" w:rsidRPr="002F2265" w:rsidRDefault="00394255" w:rsidP="007540CF">
            <w:pPr>
              <w:rPr>
                <w:rFonts w:asciiTheme="minorHAnsi" w:hAnsiTheme="minorHAnsi" w:cstheme="minorHAnsi"/>
                <w:sz w:val="20"/>
                <w:szCs w:val="20"/>
              </w:rPr>
            </w:pPr>
          </w:p>
          <w:p w14:paraId="7AAB21DE" w14:textId="7E92D120" w:rsidR="00A74E10" w:rsidRPr="002F2265" w:rsidRDefault="00A74E10" w:rsidP="007540CF">
            <w:pPr>
              <w:rPr>
                <w:rFonts w:asciiTheme="minorHAnsi" w:hAnsiTheme="minorHAnsi" w:cstheme="minorHAnsi"/>
                <w:sz w:val="20"/>
                <w:szCs w:val="20"/>
              </w:rPr>
            </w:pPr>
            <m:oMathPara>
              <m:oMath>
                <m:r>
                  <w:rPr>
                    <w:rFonts w:ascii="Cambria Math" w:hAnsi="Cambria Math"/>
                    <w:sz w:val="20"/>
                    <w:szCs w:val="20"/>
                  </w:rPr>
                  <m:t>Indifference Payment/Charge to CLR for energy=</m:t>
                </m:r>
              </m:oMath>
            </m:oMathPara>
          </w:p>
          <w:p w14:paraId="2E6D7FA3" w14:textId="77777777" w:rsidR="00394255" w:rsidRPr="002F2265" w:rsidRDefault="00394255" w:rsidP="007540CF">
            <w:pPr>
              <w:rPr>
                <w:rFonts w:asciiTheme="minorHAnsi" w:hAnsiTheme="minorHAnsi" w:cstheme="minorHAnsi"/>
                <w:sz w:val="20"/>
                <w:szCs w:val="20"/>
              </w:rPr>
            </w:pPr>
          </w:p>
          <w:p w14:paraId="5C4826A2" w14:textId="16DCB71D" w:rsidR="00A74E10" w:rsidRPr="002F2265" w:rsidRDefault="000F7AE0" w:rsidP="007540CF">
            <w:pPr>
              <w:rPr>
                <w:rFonts w:ascii="Calibri" w:hAnsi="Calibri" w:cs="Calibri"/>
                <w:sz w:val="16"/>
                <w:szCs w:val="16"/>
              </w:rPr>
            </w:pPr>
            <m:oMathPara>
              <m:oMath>
                <m:d>
                  <m:dPr>
                    <m:ctrlPr>
                      <w:rPr>
                        <w:rFonts w:ascii="Cambria Math" w:hAnsi="Cambria Math"/>
                        <w:i/>
                        <w:sz w:val="16"/>
                        <w:szCs w:val="16"/>
                      </w:rPr>
                    </m:ctrlPr>
                  </m:dPr>
                  <m:e>
                    <m:d>
                      <m:dPr>
                        <m:ctrlPr>
                          <w:rPr>
                            <w:rFonts w:ascii="Cambria Math" w:hAnsi="Cambria Math"/>
                            <w:i/>
                            <w:sz w:val="16"/>
                            <w:szCs w:val="16"/>
                          </w:rPr>
                        </m:ctrlPr>
                      </m:dPr>
                      <m:e>
                        <m:r>
                          <w:rPr>
                            <w:rFonts w:ascii="Cambria Math" w:hAnsi="Cambria Math"/>
                            <w:sz w:val="20"/>
                            <w:szCs w:val="20"/>
                          </w:rPr>
                          <m:t>Max</m:t>
                        </m:r>
                        <m:d>
                          <m:dPr>
                            <m:ctrlPr>
                              <w:rPr>
                                <w:rFonts w:ascii="Cambria Math" w:hAnsi="Cambria Math"/>
                                <w:i/>
                                <w:sz w:val="20"/>
                                <w:szCs w:val="20"/>
                              </w:rPr>
                            </m:ctrlPr>
                          </m:dPr>
                          <m:e>
                            <m:r>
                              <w:rPr>
                                <w:rFonts w:ascii="Cambria Math" w:hAnsi="Cambria Math"/>
                                <w:sz w:val="20"/>
                                <w:szCs w:val="20"/>
                              </w:rPr>
                              <m:t>-251,</m:t>
                            </m:r>
                            <m:sSup>
                              <m:sSupPr>
                                <m:ctrlPr>
                                  <w:rPr>
                                    <w:rFonts w:ascii="Cambria Math" w:hAnsi="Cambria Math"/>
                                    <w:i/>
                                    <w:sz w:val="20"/>
                                    <w:szCs w:val="20"/>
                                  </w:rPr>
                                </m:ctrlPr>
                              </m:sSupPr>
                              <m:e>
                                <m:r>
                                  <w:rPr>
                                    <w:rFonts w:ascii="Cambria Math" w:hAnsi="Cambria Math"/>
                                    <w:sz w:val="20"/>
                                    <w:szCs w:val="20"/>
                                  </w:rPr>
                                  <m:t>LMP</m:t>
                                </m:r>
                              </m:e>
                              <m:sup>
                                <m:r>
                                  <w:rPr>
                                    <w:rFonts w:ascii="Cambria Math" w:hAnsi="Cambria Math"/>
                                    <w:sz w:val="20"/>
                                    <w:szCs w:val="20"/>
                                  </w:rPr>
                                  <m:t>PR</m:t>
                                </m:r>
                              </m:sup>
                            </m:sSup>
                          </m:e>
                        </m:d>
                        <m:r>
                          <w:rPr>
                            <w:rFonts w:ascii="Cambria Math" w:hAnsi="Cambria Math"/>
                            <w:sz w:val="16"/>
                            <w:szCs w:val="16"/>
                          </w:rPr>
                          <m:t>×</m:t>
                        </m:r>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BP</m:t>
                                </m:r>
                              </m:e>
                              <m:sup>
                                <m:r>
                                  <w:rPr>
                                    <w:rFonts w:ascii="Cambria Math" w:hAnsi="Cambria Math"/>
                                    <w:sz w:val="16"/>
                                    <w:szCs w:val="16"/>
                                  </w:rPr>
                                  <m:t>PR</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BP</m:t>
                                </m:r>
                              </m:e>
                              <m:sup>
                                <m:r>
                                  <w:rPr>
                                    <w:rFonts w:ascii="Cambria Math" w:hAnsi="Cambria Math"/>
                                    <w:sz w:val="16"/>
                                    <w:szCs w:val="16"/>
                                  </w:rPr>
                                  <m:t>DR</m:t>
                                </m:r>
                              </m:sup>
                            </m:sSup>
                          </m:e>
                        </m:d>
                      </m:e>
                    </m:d>
                    <m:r>
                      <w:rPr>
                        <w:rFonts w:ascii="Cambria Math" w:hAnsi="Cambria Math"/>
                        <w:sz w:val="16"/>
                        <w:szCs w:val="16"/>
                      </w:rPr>
                      <m:t>-</m:t>
                    </m:r>
                    <m:nary>
                      <m:naryPr>
                        <m:limLoc m:val="subSup"/>
                        <m:ctrlPr>
                          <w:rPr>
                            <w:rFonts w:ascii="Cambria Math" w:hAnsi="Cambria Math" w:cstheme="minorHAnsi"/>
                            <w:i/>
                            <w:sz w:val="20"/>
                            <w:szCs w:val="20"/>
                          </w:rPr>
                        </m:ctrlPr>
                      </m:naryPr>
                      <m:sub>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DR</m:t>
                            </m:r>
                          </m:sup>
                        </m:sSup>
                      </m:sub>
                      <m:sup>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PR</m:t>
                            </m:r>
                          </m:sup>
                        </m:sSup>
                      </m:sup>
                      <m:e>
                        <m:r>
                          <w:rPr>
                            <w:rFonts w:ascii="Cambria Math" w:hAnsi="Cambria Math" w:cstheme="minorHAnsi"/>
                            <w:sz w:val="20"/>
                            <w:szCs w:val="20"/>
                          </w:rPr>
                          <m:t>Bid(mw)∂mw</m:t>
                        </m:r>
                      </m:e>
                    </m:nary>
                  </m:e>
                </m:d>
                <m:r>
                  <w:rPr>
                    <w:rFonts w:ascii="Cambria Math" w:hAnsi="Cambria Math"/>
                    <w:sz w:val="16"/>
                    <w:szCs w:val="16"/>
                  </w:rPr>
                  <m:t>×</m:t>
                </m:r>
                <m:sSubSup>
                  <m:sSubSupPr>
                    <m:ctrlPr>
                      <w:rPr>
                        <w:rFonts w:ascii="Cambria Math" w:hAnsi="Cambria Math" w:cstheme="minorHAnsi"/>
                        <w:i/>
                        <w:sz w:val="16"/>
                        <w:szCs w:val="16"/>
                      </w:rPr>
                    </m:ctrlPr>
                  </m:sSubSupPr>
                  <m:e>
                    <m:r>
                      <w:rPr>
                        <w:rFonts w:ascii="Cambria Math" w:hAnsi="Cambria Math" w:cstheme="minorHAnsi"/>
                        <w:sz w:val="16"/>
                        <w:szCs w:val="16"/>
                      </w:rPr>
                      <m:t>t</m:t>
                    </m:r>
                  </m:e>
                  <m:sub>
                    <m:r>
                      <w:rPr>
                        <w:rFonts w:ascii="Cambria Math" w:hAnsi="Cambria Math" w:cstheme="minorHAnsi"/>
                        <w:sz w:val="16"/>
                        <w:szCs w:val="16"/>
                      </w:rPr>
                      <m:t>i</m:t>
                    </m:r>
                  </m:sub>
                  <m:sup>
                    <m:r>
                      <w:rPr>
                        <w:rFonts w:ascii="Cambria Math" w:hAnsi="Cambria Math" w:cstheme="minorHAnsi"/>
                        <w:sz w:val="16"/>
                        <w:szCs w:val="16"/>
                      </w:rPr>
                      <m:t>sced</m:t>
                    </m:r>
                  </m:sup>
                </m:sSubSup>
              </m:oMath>
            </m:oMathPara>
          </w:p>
          <w:p w14:paraId="00201F20" w14:textId="1CD7AC15" w:rsidR="00F302EF" w:rsidRPr="002F2265" w:rsidRDefault="00F302EF" w:rsidP="00F302EF">
            <w:pPr>
              <w:rPr>
                <w:rFonts w:ascii="Calibri" w:hAnsi="Calibri" w:cs="Calibri"/>
                <w:sz w:val="20"/>
                <w:szCs w:val="20"/>
              </w:rPr>
            </w:pPr>
            <m:oMathPara>
              <m:oMath>
                <m:r>
                  <w:rPr>
                    <w:rFonts w:ascii="Cambria Math" w:hAnsi="Cambria Math" w:cs="Calibri"/>
                    <w:sz w:val="20"/>
                    <w:szCs w:val="20"/>
                  </w:rPr>
                  <m:t>=</m:t>
                </m:r>
                <m:d>
                  <m:dPr>
                    <m:ctrlPr>
                      <w:rPr>
                        <w:rFonts w:ascii="Cambria Math" w:hAnsi="Cambria Math" w:cs="Calibri"/>
                        <w:i/>
                        <w:sz w:val="20"/>
                        <w:szCs w:val="20"/>
                      </w:rPr>
                    </m:ctrlPr>
                  </m:dPr>
                  <m:e>
                    <m:r>
                      <w:rPr>
                        <w:rFonts w:ascii="Cambria Math" w:hAnsi="Cambria Math" w:cs="Calibri"/>
                        <w:sz w:val="20"/>
                        <w:szCs w:val="20"/>
                      </w:rPr>
                      <m:t>(-1)</m:t>
                    </m:r>
                    <m:d>
                      <m:dPr>
                        <m:ctrlPr>
                          <w:rPr>
                            <w:rFonts w:ascii="Cambria Math" w:hAnsi="Cambria Math"/>
                            <w:i/>
                            <w:sz w:val="16"/>
                            <w:szCs w:val="16"/>
                          </w:rPr>
                        </m:ctrlPr>
                      </m:dPr>
                      <m:e>
                        <m:r>
                          <w:rPr>
                            <w:rFonts w:ascii="Cambria Math" w:hAnsi="Cambria Math"/>
                            <w:sz w:val="20"/>
                            <w:szCs w:val="20"/>
                          </w:rPr>
                          <m:t>Max</m:t>
                        </m:r>
                        <m:d>
                          <m:dPr>
                            <m:ctrlPr>
                              <w:rPr>
                                <w:rFonts w:ascii="Cambria Math" w:hAnsi="Cambria Math"/>
                                <w:i/>
                                <w:sz w:val="20"/>
                                <w:szCs w:val="20"/>
                              </w:rPr>
                            </m:ctrlPr>
                          </m:dPr>
                          <m:e>
                            <m:r>
                              <w:rPr>
                                <w:rFonts w:ascii="Cambria Math" w:hAnsi="Cambria Math"/>
                                <w:sz w:val="20"/>
                                <w:szCs w:val="20"/>
                              </w:rPr>
                              <m:t>-251,</m:t>
                            </m:r>
                            <m:sSup>
                              <m:sSupPr>
                                <m:ctrlPr>
                                  <w:rPr>
                                    <w:rFonts w:ascii="Cambria Math" w:hAnsi="Cambria Math"/>
                                    <w:i/>
                                    <w:sz w:val="20"/>
                                    <w:szCs w:val="20"/>
                                  </w:rPr>
                                </m:ctrlPr>
                              </m:sSupPr>
                              <m:e>
                                <m:r>
                                  <w:rPr>
                                    <w:rFonts w:ascii="Cambria Math" w:hAnsi="Cambria Math"/>
                                    <w:sz w:val="20"/>
                                    <w:szCs w:val="20"/>
                                  </w:rPr>
                                  <m:t>LMP</m:t>
                                </m:r>
                              </m:e>
                              <m:sup>
                                <m:r>
                                  <w:rPr>
                                    <w:rFonts w:ascii="Cambria Math" w:hAnsi="Cambria Math"/>
                                    <w:sz w:val="20"/>
                                    <w:szCs w:val="20"/>
                                  </w:rPr>
                                  <m:t>PR</m:t>
                                </m:r>
                              </m:sup>
                            </m:sSup>
                          </m:e>
                        </m:d>
                        <m:r>
                          <w:rPr>
                            <w:rFonts w:ascii="Cambria Math" w:hAnsi="Cambria Math"/>
                            <w:sz w:val="16"/>
                            <w:szCs w:val="16"/>
                          </w:rPr>
                          <m:t>×</m:t>
                        </m:r>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BP</m:t>
                                </m:r>
                              </m:e>
                              <m:sup>
                                <m:r>
                                  <w:rPr>
                                    <w:rFonts w:ascii="Cambria Math" w:hAnsi="Cambria Math"/>
                                    <w:sz w:val="16"/>
                                    <w:szCs w:val="16"/>
                                  </w:rPr>
                                  <m:t>DR</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BP</m:t>
                                </m:r>
                              </m:e>
                              <m:sup>
                                <m:r>
                                  <w:rPr>
                                    <w:rFonts w:ascii="Cambria Math" w:hAnsi="Cambria Math"/>
                                    <w:sz w:val="16"/>
                                    <w:szCs w:val="16"/>
                                  </w:rPr>
                                  <m:t>PR</m:t>
                                </m:r>
                              </m:sup>
                            </m:sSup>
                          </m:e>
                        </m:d>
                      </m:e>
                    </m:d>
                    <m:r>
                      <w:rPr>
                        <w:rFonts w:ascii="Cambria Math" w:hAnsi="Cambria Math"/>
                        <w:sz w:val="16"/>
                        <w:szCs w:val="16"/>
                      </w:rPr>
                      <m:t>+</m:t>
                    </m:r>
                    <m:nary>
                      <m:naryPr>
                        <m:limLoc m:val="subSup"/>
                        <m:ctrlPr>
                          <w:rPr>
                            <w:rFonts w:ascii="Cambria Math" w:hAnsi="Cambria Math" w:cstheme="minorHAnsi"/>
                            <w:i/>
                            <w:sz w:val="20"/>
                            <w:szCs w:val="20"/>
                          </w:rPr>
                        </m:ctrlPr>
                      </m:naryPr>
                      <m:sub>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PR</m:t>
                            </m:r>
                          </m:sup>
                        </m:sSup>
                      </m:sub>
                      <m:sup>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DR</m:t>
                            </m:r>
                          </m:sup>
                        </m:sSup>
                      </m:sup>
                      <m:e>
                        <m:r>
                          <w:rPr>
                            <w:rFonts w:ascii="Cambria Math" w:hAnsi="Cambria Math" w:cstheme="minorHAnsi"/>
                            <w:sz w:val="20"/>
                            <w:szCs w:val="20"/>
                          </w:rPr>
                          <m:t>Bid(mw)∂mw</m:t>
                        </m:r>
                      </m:e>
                    </m:nary>
                  </m:e>
                </m:d>
                <m:r>
                  <w:rPr>
                    <w:rFonts w:ascii="Cambria Math" w:hAnsi="Cambria Math"/>
                    <w:sz w:val="16"/>
                    <w:szCs w:val="16"/>
                  </w:rPr>
                  <m:t>×</m:t>
                </m:r>
                <m:sSubSup>
                  <m:sSubSupPr>
                    <m:ctrlPr>
                      <w:rPr>
                        <w:rFonts w:ascii="Cambria Math" w:hAnsi="Cambria Math" w:cstheme="minorHAnsi"/>
                        <w:i/>
                        <w:sz w:val="16"/>
                        <w:szCs w:val="16"/>
                      </w:rPr>
                    </m:ctrlPr>
                  </m:sSubSupPr>
                  <m:e>
                    <m:r>
                      <w:rPr>
                        <w:rFonts w:ascii="Cambria Math" w:hAnsi="Cambria Math" w:cstheme="minorHAnsi"/>
                        <w:sz w:val="16"/>
                        <w:szCs w:val="16"/>
                      </w:rPr>
                      <m:t>t</m:t>
                    </m:r>
                  </m:e>
                  <m:sub>
                    <m:r>
                      <w:rPr>
                        <w:rFonts w:ascii="Cambria Math" w:hAnsi="Cambria Math" w:cstheme="minorHAnsi"/>
                        <w:sz w:val="16"/>
                        <w:szCs w:val="16"/>
                      </w:rPr>
                      <m:t>i</m:t>
                    </m:r>
                  </m:sub>
                  <m:sup>
                    <m:r>
                      <w:rPr>
                        <w:rFonts w:ascii="Cambria Math" w:hAnsi="Cambria Math" w:cstheme="minorHAnsi"/>
                        <w:sz w:val="16"/>
                        <w:szCs w:val="16"/>
                      </w:rPr>
                      <m:t>sced</m:t>
                    </m:r>
                  </m:sup>
                </m:sSubSup>
              </m:oMath>
            </m:oMathPara>
          </w:p>
          <w:p w14:paraId="5906A9DC" w14:textId="1F9DD0C8" w:rsidR="00F302EF" w:rsidRPr="002F2265" w:rsidRDefault="00F302EF" w:rsidP="007540CF">
            <w:pPr>
              <w:rPr>
                <w:rFonts w:ascii="Calibri" w:hAnsi="Calibri" w:cs="Calibri"/>
                <w:sz w:val="20"/>
                <w:szCs w:val="20"/>
              </w:rPr>
            </w:pPr>
          </w:p>
          <w:p w14:paraId="123F3784" w14:textId="6C0CACF3" w:rsidR="008C1190" w:rsidRPr="002F2265" w:rsidRDefault="008C1190" w:rsidP="007540CF">
            <w:pPr>
              <w:rPr>
                <w:rFonts w:ascii="Calibri" w:hAnsi="Calibri" w:cs="Calibri"/>
              </w:rPr>
            </w:pPr>
          </w:p>
        </w:tc>
      </w:tr>
    </w:tbl>
    <w:p w14:paraId="0CDDC35B" w14:textId="77777777" w:rsidR="00A74E10" w:rsidRPr="002F2265" w:rsidRDefault="00A74E10" w:rsidP="00EC4DBF">
      <w:pPr>
        <w:rPr>
          <w:rFonts w:asciiTheme="minorHAnsi" w:hAnsiTheme="minorHAnsi" w:cstheme="minorHAnsi"/>
        </w:rPr>
      </w:pPr>
    </w:p>
    <w:p w14:paraId="3CA16BB7" w14:textId="24BC3CE1" w:rsidR="00D87B8F" w:rsidRPr="002F2265" w:rsidRDefault="00D87B8F">
      <w:pPr>
        <w:rPr>
          <w:rFonts w:asciiTheme="minorHAnsi" w:hAnsiTheme="minorHAnsi" w:cstheme="minorHAnsi"/>
        </w:rPr>
      </w:pPr>
      <w:r w:rsidRPr="002F2265">
        <w:rPr>
          <w:rFonts w:asciiTheme="minorHAnsi" w:hAnsiTheme="minorHAnsi" w:cstheme="minorHAnsi"/>
        </w:rPr>
        <w:br w:type="page"/>
      </w:r>
    </w:p>
    <w:p w14:paraId="0008E3C0" w14:textId="7C8670C7" w:rsidR="00D87B8F" w:rsidRPr="002F2265" w:rsidRDefault="00D87B8F" w:rsidP="008120C6">
      <w:pPr>
        <w:pStyle w:val="Heading3"/>
        <w:numPr>
          <w:ilvl w:val="2"/>
          <w:numId w:val="21"/>
        </w:numPr>
      </w:pPr>
      <w:bookmarkStart w:id="265" w:name="_Toc230627607"/>
      <w:r w:rsidRPr="002F2265">
        <w:lastRenderedPageBreak/>
        <w:t>Indifference Payment Calculation for an ESR</w:t>
      </w:r>
      <w:r w:rsidR="00215F83" w:rsidRPr="002F2265">
        <w:t xml:space="preserve"> for energy (Base Point)</w:t>
      </w:r>
      <w:bookmarkEnd w:id="265"/>
    </w:p>
    <w:p w14:paraId="3D15952E" w14:textId="77777777" w:rsidR="00D87B8F" w:rsidRPr="002F2265" w:rsidRDefault="00D87B8F" w:rsidP="00EC4DBF">
      <w:pPr>
        <w:rPr>
          <w:rFonts w:asciiTheme="minorHAnsi" w:hAnsiTheme="minorHAnsi" w:cstheme="minorHAnsi"/>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417"/>
        <w:gridCol w:w="18"/>
        <w:gridCol w:w="4032"/>
        <w:gridCol w:w="360"/>
        <w:gridCol w:w="78"/>
        <w:gridCol w:w="3450"/>
      </w:tblGrid>
      <w:tr w:rsidR="00953940" w:rsidRPr="002F2265" w14:paraId="74E90A21" w14:textId="77777777" w:rsidTr="007540CF">
        <w:tc>
          <w:tcPr>
            <w:tcW w:w="9355" w:type="dxa"/>
            <w:gridSpan w:val="6"/>
          </w:tcPr>
          <w:p w14:paraId="4CA2C750" w14:textId="5B78A876" w:rsidR="00953940" w:rsidRPr="002F2265" w:rsidRDefault="00953940" w:rsidP="007540CF">
            <w:pPr>
              <w:rPr>
                <w:rFonts w:asciiTheme="minorHAnsi" w:hAnsiTheme="minorHAnsi" w:cstheme="minorHAnsi"/>
              </w:rPr>
            </w:pPr>
            <w:r w:rsidRPr="002F2265">
              <w:rPr>
                <w:rFonts w:asciiTheme="minorHAnsi" w:hAnsiTheme="minorHAnsi" w:cstheme="minorHAnsi"/>
              </w:rPr>
              <w:t>ESR: energy (Base Point)</w:t>
            </w:r>
            <w:r w:rsidR="00394255" w:rsidRPr="002F2265">
              <w:rPr>
                <w:rFonts w:asciiTheme="minorHAnsi" w:hAnsiTheme="minorHAnsi" w:cstheme="minorHAnsi"/>
              </w:rPr>
              <w:t>. ESR Base Point can be negative (charging) or positive (discharging)</w:t>
            </w:r>
          </w:p>
          <w:p w14:paraId="1BC52354" w14:textId="77777777" w:rsidR="00953940" w:rsidRPr="002F2265" w:rsidRDefault="00953940" w:rsidP="007540CF">
            <w:pPr>
              <w:rPr>
                <w:rFonts w:asciiTheme="minorHAnsi" w:hAnsiTheme="minorHAnsi" w:cstheme="minorHAnsi"/>
              </w:rPr>
            </w:pPr>
          </w:p>
        </w:tc>
      </w:tr>
      <w:tr w:rsidR="00953940" w:rsidRPr="002F2265" w14:paraId="7338E94C" w14:textId="77777777" w:rsidTr="007540CF">
        <w:tc>
          <w:tcPr>
            <w:tcW w:w="1435" w:type="dxa"/>
            <w:gridSpan w:val="2"/>
          </w:tcPr>
          <w:p w14:paraId="2B36922B" w14:textId="77777777" w:rsidR="00953940" w:rsidRPr="002F2265" w:rsidRDefault="00953940" w:rsidP="007540CF">
            <w:pPr>
              <w:rPr>
                <w:rFonts w:asciiTheme="minorHAnsi" w:hAnsiTheme="minorHAnsi" w:cstheme="minorHAnsi"/>
              </w:rPr>
            </w:pPr>
            <w:r w:rsidRPr="002F2265">
              <w:rPr>
                <w:rFonts w:asciiTheme="minorHAnsi" w:hAnsiTheme="minorHAnsi" w:cstheme="minorHAnsi"/>
              </w:rPr>
              <w:t>Scenario</w:t>
            </w:r>
          </w:p>
        </w:tc>
        <w:tc>
          <w:tcPr>
            <w:tcW w:w="7920" w:type="dxa"/>
            <w:gridSpan w:val="4"/>
          </w:tcPr>
          <w:p w14:paraId="679250F6" w14:textId="77777777" w:rsidR="00953940" w:rsidRPr="002F2265" w:rsidRDefault="00953940" w:rsidP="007540CF">
            <w:pPr>
              <w:rPr>
                <w:rFonts w:asciiTheme="minorHAnsi" w:hAnsiTheme="minorHAnsi" w:cstheme="minorHAnsi"/>
              </w:rPr>
            </w:pPr>
          </w:p>
        </w:tc>
      </w:tr>
      <w:tr w:rsidR="00953940" w:rsidRPr="002F2265" w14:paraId="7B3EF3C3" w14:textId="77777777" w:rsidTr="007540CF">
        <w:tc>
          <w:tcPr>
            <w:tcW w:w="1435" w:type="dxa"/>
            <w:gridSpan w:val="2"/>
            <w:vMerge w:val="restart"/>
            <w:vAlign w:val="center"/>
          </w:tcPr>
          <w:p w14:paraId="73051E0D" w14:textId="043B107D" w:rsidR="00953940" w:rsidRPr="002F2265" w:rsidRDefault="000F7AE0" w:rsidP="007540CF">
            <w:pPr>
              <w:jc w:val="center"/>
              <w:rPr>
                <w:rFonts w:asciiTheme="minorHAnsi" w:hAnsiTheme="minorHAnsi" w:cstheme="minorHAnsi"/>
                <w:sz w:val="20"/>
                <w:szCs w:val="20"/>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oMath>
            </m:oMathPara>
          </w:p>
          <w:p w14:paraId="7484D0BD" w14:textId="77777777" w:rsidR="00953940" w:rsidRPr="002F2265" w:rsidRDefault="00953940" w:rsidP="007540CF">
            <w:pPr>
              <w:jc w:val="center"/>
              <w:rPr>
                <w:rFonts w:asciiTheme="minorHAnsi" w:hAnsiTheme="minorHAnsi" w:cstheme="minorHAnsi"/>
              </w:rPr>
            </w:pPr>
            <w:r w:rsidRPr="002F2265">
              <w:rPr>
                <w:rFonts w:asciiTheme="minorHAnsi" w:hAnsiTheme="minorHAnsi" w:cstheme="minorHAnsi"/>
              </w:rPr>
              <w:t>&amp;</w:t>
            </w:r>
          </w:p>
          <w:p w14:paraId="473A9084" w14:textId="23C58035" w:rsidR="00953940" w:rsidRPr="002F2265" w:rsidRDefault="000F7AE0" w:rsidP="007540CF">
            <w:pPr>
              <w:jc w:val="center"/>
              <w:rPr>
                <w:rFonts w:asciiTheme="minorHAnsi" w:hAnsiTheme="minorHAnsi" w:cstheme="minorHAnsi"/>
                <w:sz w:val="20"/>
                <w:szCs w:val="20"/>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≥0,</m:t>
                </m:r>
              </m:oMath>
            </m:oMathPara>
          </w:p>
          <w:p w14:paraId="695AF315" w14:textId="6B0D0383" w:rsidR="00953940" w:rsidRPr="002F2265" w:rsidRDefault="000F7AE0" w:rsidP="007540CF">
            <w:pPr>
              <w:jc w:val="center"/>
              <w:rPr>
                <w:rFonts w:asciiTheme="minorHAnsi" w:hAnsiTheme="minorHAnsi" w:cstheme="minorHAnsi"/>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r>
                  <w:rPr>
                    <w:rFonts w:ascii="Cambria Math" w:hAnsi="Cambria Math"/>
                    <w:sz w:val="20"/>
                    <w:szCs w:val="20"/>
                  </w:rPr>
                  <m:t>≥0</m:t>
                </m:r>
              </m:oMath>
            </m:oMathPara>
          </w:p>
        </w:tc>
        <w:tc>
          <w:tcPr>
            <w:tcW w:w="7920" w:type="dxa"/>
            <w:gridSpan w:val="4"/>
          </w:tcPr>
          <w:p w14:paraId="6DEC6AF2" w14:textId="67663DFE" w:rsidR="00953940" w:rsidRPr="002F2265" w:rsidRDefault="00953940" w:rsidP="007540CF">
            <w:pPr>
              <w:rPr>
                <w:rFonts w:asciiTheme="minorHAnsi" w:hAnsiTheme="minorHAnsi" w:cstheme="minorHAnsi"/>
              </w:rPr>
            </w:pPr>
            <w:r w:rsidRPr="002F2265">
              <w:rPr>
                <w:rFonts w:asciiTheme="minorHAnsi" w:hAnsiTheme="minorHAnsi" w:cstheme="minorHAnsi"/>
              </w:rPr>
              <w:t xml:space="preserve">In this scenario the Resource has lost revenue but also has avoided production </w:t>
            </w:r>
            <w:proofErr w:type="gramStart"/>
            <w:r w:rsidRPr="002F2265">
              <w:rPr>
                <w:rFonts w:asciiTheme="minorHAnsi" w:hAnsiTheme="minorHAnsi" w:cstheme="minorHAnsi"/>
              </w:rPr>
              <w:t>cost</w:t>
            </w:r>
            <w:proofErr w:type="gramEnd"/>
            <w:r w:rsidRPr="002F2265">
              <w:rPr>
                <w:rFonts w:asciiTheme="minorHAnsi" w:hAnsiTheme="minorHAnsi" w:cstheme="minorHAnsi"/>
              </w:rPr>
              <w:t xml:space="preserve">. </w:t>
            </w:r>
          </w:p>
          <w:p w14:paraId="612C4AD0" w14:textId="77711C78" w:rsidR="00B235EA" w:rsidRPr="002F2265" w:rsidRDefault="00B235EA" w:rsidP="007540CF">
            <w:pPr>
              <w:rPr>
                <w:rFonts w:asciiTheme="minorHAnsi" w:hAnsiTheme="minorHAnsi" w:cstheme="minorHAnsi"/>
              </w:rPr>
            </w:pPr>
            <w:r w:rsidRPr="002F2265">
              <w:rPr>
                <w:rFonts w:asciiTheme="minorHAnsi" w:hAnsiTheme="minorHAnsi" w:cstheme="minorHAnsi"/>
              </w:rPr>
              <w:t>= Lost Revenue – Avoided Production Cost</w:t>
            </w:r>
          </w:p>
        </w:tc>
      </w:tr>
      <w:tr w:rsidR="00953940" w:rsidRPr="002F2265" w14:paraId="0A1AE491" w14:textId="77777777" w:rsidTr="007540CF">
        <w:tc>
          <w:tcPr>
            <w:tcW w:w="1435" w:type="dxa"/>
            <w:gridSpan w:val="2"/>
            <w:vMerge/>
          </w:tcPr>
          <w:p w14:paraId="391A76C0" w14:textId="77777777" w:rsidR="00953940" w:rsidRPr="002F2265" w:rsidRDefault="00953940" w:rsidP="007540CF">
            <w:pPr>
              <w:rPr>
                <w:rFonts w:asciiTheme="minorHAnsi" w:hAnsiTheme="minorHAnsi" w:cstheme="minorHAnsi"/>
              </w:rPr>
            </w:pPr>
          </w:p>
        </w:tc>
        <w:tc>
          <w:tcPr>
            <w:tcW w:w="4470" w:type="dxa"/>
            <w:gridSpan w:val="3"/>
            <w:vAlign w:val="center"/>
          </w:tcPr>
          <w:p w14:paraId="474A87C7" w14:textId="77777777" w:rsidR="00953940" w:rsidRPr="002F2265" w:rsidRDefault="00953940" w:rsidP="007540CF">
            <w:pPr>
              <w:jc w:val="center"/>
              <w:rPr>
                <w:rFonts w:asciiTheme="minorHAnsi" w:hAnsiTheme="minorHAnsi" w:cstheme="minorHAnsi"/>
              </w:rPr>
            </w:pPr>
            <w:r w:rsidRPr="002F2265">
              <w:rPr>
                <w:rFonts w:asciiTheme="minorHAnsi" w:hAnsiTheme="minorHAnsi" w:cstheme="minorHAnsi"/>
              </w:rPr>
              <w:t>$ Credit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c>
          <w:tcPr>
            <w:tcW w:w="3450" w:type="dxa"/>
            <w:vAlign w:val="center"/>
          </w:tcPr>
          <w:p w14:paraId="1147C9F1" w14:textId="77777777" w:rsidR="00953940" w:rsidRPr="002F2265" w:rsidRDefault="00953940" w:rsidP="007540CF">
            <w:pPr>
              <w:jc w:val="center"/>
              <w:rPr>
                <w:rFonts w:asciiTheme="minorHAnsi" w:hAnsiTheme="minorHAnsi" w:cstheme="minorHAnsi"/>
              </w:rPr>
            </w:pPr>
            <w:r w:rsidRPr="002F2265">
              <w:rPr>
                <w:rFonts w:asciiTheme="minorHAnsi" w:hAnsiTheme="minorHAnsi" w:cstheme="minorHAnsi"/>
              </w:rPr>
              <w:t>$ Debit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r>
      <w:tr w:rsidR="00953940" w:rsidRPr="002F2265" w14:paraId="5E4110AC" w14:textId="77777777" w:rsidTr="007540CF">
        <w:tc>
          <w:tcPr>
            <w:tcW w:w="1435" w:type="dxa"/>
            <w:gridSpan w:val="2"/>
            <w:vMerge/>
          </w:tcPr>
          <w:p w14:paraId="44BF4320" w14:textId="77777777" w:rsidR="00953940" w:rsidRPr="002F2265" w:rsidRDefault="00953940" w:rsidP="007540CF">
            <w:pPr>
              <w:rPr>
                <w:rFonts w:asciiTheme="minorHAnsi" w:hAnsiTheme="minorHAnsi" w:cstheme="minorHAnsi"/>
              </w:rPr>
            </w:pPr>
          </w:p>
        </w:tc>
        <w:tc>
          <w:tcPr>
            <w:tcW w:w="4470" w:type="dxa"/>
            <w:gridSpan w:val="3"/>
          </w:tcPr>
          <w:p w14:paraId="07BABC7C" w14:textId="77777777" w:rsidR="00394255" w:rsidRPr="002F2265" w:rsidRDefault="00394255" w:rsidP="007540CF">
            <w:pPr>
              <w:rPr>
                <w:rFonts w:asciiTheme="minorHAnsi" w:hAnsiTheme="minorHAnsi" w:cstheme="minorHAnsi"/>
                <w:sz w:val="20"/>
                <w:szCs w:val="20"/>
              </w:rPr>
            </w:pPr>
          </w:p>
          <w:p w14:paraId="787F0228" w14:textId="39C64E68" w:rsidR="00953940" w:rsidRPr="002F2265" w:rsidRDefault="00953940" w:rsidP="007540CF">
            <w:pPr>
              <w:rPr>
                <w:rFonts w:asciiTheme="minorHAnsi" w:hAnsiTheme="minorHAnsi" w:cstheme="minorHAnsi"/>
                <w:sz w:val="20"/>
                <w:szCs w:val="20"/>
              </w:rPr>
            </w:pPr>
            <m:oMathPara>
              <m:oMath>
                <m:r>
                  <w:rPr>
                    <w:rFonts w:ascii="Cambria Math" w:hAnsi="Cambria Math"/>
                    <w:sz w:val="20"/>
                    <w:szCs w:val="20"/>
                  </w:rPr>
                  <m:t xml:space="preserve">Lost Revenue </m:t>
                </m:r>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m:t>
                </m:r>
              </m:oMath>
            </m:oMathPara>
          </w:p>
          <w:p w14:paraId="4A72A30D" w14:textId="77777777" w:rsidR="00394255" w:rsidRPr="002F2265" w:rsidRDefault="00394255" w:rsidP="007540CF">
            <w:pPr>
              <w:rPr>
                <w:rFonts w:asciiTheme="minorHAnsi" w:hAnsiTheme="minorHAnsi" w:cstheme="minorHAnsi"/>
                <w:sz w:val="20"/>
                <w:szCs w:val="20"/>
              </w:rPr>
            </w:pPr>
          </w:p>
          <w:p w14:paraId="3B82A913" w14:textId="2C698331" w:rsidR="00953940" w:rsidRPr="002F2265" w:rsidRDefault="00953940" w:rsidP="007540CF">
            <w:pPr>
              <w:rPr>
                <w:rFonts w:asciiTheme="minorHAnsi" w:hAnsiTheme="minorHAnsi" w:cstheme="minorHAnsi"/>
              </w:rPr>
            </w:pPr>
            <m:oMathPara>
              <m:oMath>
                <m:r>
                  <w:rPr>
                    <w:rFonts w:ascii="Cambria Math" w:hAnsi="Cambria Math"/>
                    <w:sz w:val="20"/>
                    <w:szCs w:val="20"/>
                  </w:rPr>
                  <m:t>(-1)×</m:t>
                </m:r>
                <m:d>
                  <m:dPr>
                    <m:ctrlPr>
                      <w:rPr>
                        <w:rFonts w:ascii="Cambria Math" w:hAnsi="Cambria Math"/>
                        <w:i/>
                        <w:sz w:val="20"/>
                        <w:szCs w:val="20"/>
                      </w:rPr>
                    </m:ctrlPr>
                  </m:dPr>
                  <m:e>
                    <m:r>
                      <w:rPr>
                        <w:rFonts w:ascii="Cambria Math" w:hAnsi="Cambria Math"/>
                        <w:sz w:val="20"/>
                        <w:szCs w:val="20"/>
                      </w:rPr>
                      <m:t>Max</m:t>
                    </m:r>
                    <m:d>
                      <m:dPr>
                        <m:ctrlPr>
                          <w:rPr>
                            <w:rFonts w:ascii="Cambria Math" w:hAnsi="Cambria Math"/>
                            <w:i/>
                            <w:sz w:val="20"/>
                            <w:szCs w:val="20"/>
                          </w:rPr>
                        </m:ctrlPr>
                      </m:dPr>
                      <m:e>
                        <m:r>
                          <w:rPr>
                            <w:rFonts w:ascii="Cambria Math" w:hAnsi="Cambria Math"/>
                            <w:sz w:val="20"/>
                            <w:szCs w:val="20"/>
                          </w:rPr>
                          <m:t>-251,</m:t>
                        </m:r>
                        <m:sSup>
                          <m:sSupPr>
                            <m:ctrlPr>
                              <w:rPr>
                                <w:rFonts w:ascii="Cambria Math" w:hAnsi="Cambria Math"/>
                                <w:i/>
                                <w:sz w:val="20"/>
                                <w:szCs w:val="20"/>
                              </w:rPr>
                            </m:ctrlPr>
                          </m:sSupPr>
                          <m:e>
                            <m:r>
                              <w:rPr>
                                <w:rFonts w:ascii="Cambria Math" w:hAnsi="Cambria Math"/>
                                <w:sz w:val="20"/>
                                <w:szCs w:val="20"/>
                              </w:rPr>
                              <m:t>LMP</m:t>
                            </m:r>
                          </m:e>
                          <m:sup>
                            <m:r>
                              <w:rPr>
                                <w:rFonts w:ascii="Cambria Math" w:hAnsi="Cambria Math"/>
                                <w:sz w:val="20"/>
                                <w:szCs w:val="20"/>
                              </w:rPr>
                              <m:t>PR</m:t>
                            </m:r>
                          </m:sup>
                        </m:sSup>
                      </m:e>
                    </m:d>
                    <m:r>
                      <w:rPr>
                        <w:rFonts w:ascii="Cambria Math" w:hAnsi="Cambria Math"/>
                        <w:sz w:val="20"/>
                        <w:szCs w:val="20"/>
                      </w:rPr>
                      <m:t>×</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e>
                    </m:d>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tc>
        <w:tc>
          <w:tcPr>
            <w:tcW w:w="3450" w:type="dxa"/>
          </w:tcPr>
          <w:p w14:paraId="580BFB7D" w14:textId="77777777" w:rsidR="00394255" w:rsidRPr="002F2265" w:rsidRDefault="00394255" w:rsidP="007540CF">
            <w:pPr>
              <w:rPr>
                <w:rFonts w:asciiTheme="minorHAnsi" w:hAnsiTheme="minorHAnsi" w:cstheme="minorHAnsi"/>
                <w:sz w:val="20"/>
                <w:szCs w:val="20"/>
              </w:rPr>
            </w:pPr>
          </w:p>
          <w:p w14:paraId="1E9D1126" w14:textId="2AE616F8" w:rsidR="00953940" w:rsidRPr="002F2265" w:rsidRDefault="00953940" w:rsidP="007540CF">
            <w:pPr>
              <w:rPr>
                <w:rFonts w:asciiTheme="minorHAnsi" w:hAnsiTheme="minorHAnsi" w:cstheme="minorHAnsi"/>
                <w:sz w:val="20"/>
                <w:szCs w:val="20"/>
              </w:rPr>
            </w:pPr>
            <m:oMathPara>
              <m:oMath>
                <m:r>
                  <w:rPr>
                    <w:rFonts w:ascii="Cambria Math" w:hAnsi="Cambria Math" w:cstheme="minorHAnsi"/>
                    <w:sz w:val="20"/>
                    <w:szCs w:val="20"/>
                  </w:rPr>
                  <m:t xml:space="preserve">Avoided Production Cost </m:t>
                </m:r>
                <m:d>
                  <m:dPr>
                    <m:ctrlPr>
                      <w:rPr>
                        <w:rFonts w:ascii="Cambria Math" w:hAnsi="Cambria Math" w:cstheme="minorHAnsi"/>
                        <w:i/>
                        <w:sz w:val="20"/>
                        <w:szCs w:val="20"/>
                      </w:rPr>
                    </m:ctrlPr>
                  </m:dPr>
                  <m:e>
                    <m:r>
                      <w:rPr>
                        <w:rFonts w:ascii="Cambria Math" w:hAnsi="Cambria Math" w:cstheme="minorHAnsi"/>
                        <w:sz w:val="20"/>
                        <w:szCs w:val="20"/>
                      </w:rPr>
                      <m:t>$</m:t>
                    </m:r>
                  </m:e>
                </m:d>
                <m:r>
                  <w:rPr>
                    <w:rFonts w:ascii="Cambria Math" w:hAnsi="Cambria Math" w:cstheme="minorHAnsi"/>
                    <w:sz w:val="20"/>
                    <w:szCs w:val="20"/>
                  </w:rPr>
                  <m:t>=</m:t>
                </m:r>
              </m:oMath>
            </m:oMathPara>
          </w:p>
          <w:p w14:paraId="6558F1ED" w14:textId="77777777" w:rsidR="00394255" w:rsidRPr="002F2265" w:rsidRDefault="00394255" w:rsidP="007540CF">
            <w:pPr>
              <w:rPr>
                <w:rFonts w:asciiTheme="minorHAnsi" w:hAnsiTheme="minorHAnsi" w:cstheme="minorHAnsi"/>
                <w:sz w:val="20"/>
                <w:szCs w:val="20"/>
              </w:rPr>
            </w:pPr>
          </w:p>
          <w:p w14:paraId="3923191B" w14:textId="77777777" w:rsidR="00953940" w:rsidRPr="002F2265" w:rsidRDefault="000F7AE0" w:rsidP="007540CF">
            <w:pPr>
              <w:rPr>
                <w:rFonts w:asciiTheme="minorHAnsi" w:hAnsiTheme="minorHAnsi" w:cstheme="minorHAnsi"/>
                <w:sz w:val="20"/>
                <w:szCs w:val="20"/>
              </w:rPr>
            </w:pPr>
            <m:oMathPara>
              <m:oMath>
                <m:d>
                  <m:dPr>
                    <m:ctrlPr>
                      <w:rPr>
                        <w:rFonts w:ascii="Cambria Math" w:hAnsi="Cambria Math" w:cstheme="minorHAnsi"/>
                        <w:i/>
                        <w:sz w:val="20"/>
                        <w:szCs w:val="20"/>
                      </w:rPr>
                    </m:ctrlPr>
                  </m:dPr>
                  <m:e>
                    <m:nary>
                      <m:naryPr>
                        <m:limLoc m:val="subSup"/>
                        <m:ctrlPr>
                          <w:rPr>
                            <w:rFonts w:ascii="Cambria Math" w:hAnsi="Cambria Math" w:cstheme="minorHAnsi"/>
                            <w:i/>
                            <w:sz w:val="20"/>
                            <w:szCs w:val="20"/>
                          </w:rPr>
                        </m:ctrlPr>
                      </m:naryPr>
                      <m:sub>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DR</m:t>
                            </m:r>
                          </m:sup>
                        </m:sSup>
                      </m:sub>
                      <m:sup>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PR</m:t>
                            </m:r>
                          </m:sup>
                        </m:sSup>
                      </m:sup>
                      <m:e>
                        <m:r>
                          <w:rPr>
                            <w:rFonts w:ascii="Cambria Math" w:hAnsi="Cambria Math" w:cstheme="minorHAnsi"/>
                            <w:sz w:val="20"/>
                            <w:szCs w:val="20"/>
                          </w:rPr>
                          <m:t>Ofr(mw)∂mw</m:t>
                        </m:r>
                      </m:e>
                    </m:nary>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p w14:paraId="0AA7B114" w14:textId="77777777" w:rsidR="008C1190" w:rsidRPr="002F2265" w:rsidRDefault="008C1190" w:rsidP="007540CF">
            <w:pPr>
              <w:rPr>
                <w:rFonts w:asciiTheme="minorHAnsi" w:hAnsiTheme="minorHAnsi" w:cstheme="minorHAnsi"/>
              </w:rPr>
            </w:pPr>
          </w:p>
        </w:tc>
      </w:tr>
      <w:tr w:rsidR="00953940" w:rsidRPr="002F2265" w14:paraId="32981A58" w14:textId="77777777" w:rsidTr="007540CF">
        <w:tc>
          <w:tcPr>
            <w:tcW w:w="9355" w:type="dxa"/>
            <w:gridSpan w:val="6"/>
          </w:tcPr>
          <w:p w14:paraId="01299079" w14:textId="77777777" w:rsidR="00953940" w:rsidRPr="002F2265" w:rsidRDefault="00953940" w:rsidP="007540CF">
            <w:pPr>
              <w:rPr>
                <w:rFonts w:asciiTheme="minorHAnsi" w:hAnsiTheme="minorHAnsi" w:cstheme="minorHAnsi"/>
                <w:sz w:val="20"/>
                <w:szCs w:val="20"/>
              </w:rPr>
            </w:pPr>
          </w:p>
        </w:tc>
      </w:tr>
      <w:tr w:rsidR="00953940" w:rsidRPr="002F2265" w14:paraId="587C8CE8" w14:textId="77777777" w:rsidTr="007540CF">
        <w:tc>
          <w:tcPr>
            <w:tcW w:w="1435" w:type="dxa"/>
            <w:gridSpan w:val="2"/>
            <w:vMerge w:val="restart"/>
            <w:vAlign w:val="center"/>
          </w:tcPr>
          <w:p w14:paraId="5A5AF4FD" w14:textId="77777777" w:rsidR="00953940" w:rsidRPr="002F2265" w:rsidRDefault="000F7AE0" w:rsidP="007540CF">
            <w:pPr>
              <w:jc w:val="center"/>
              <w:rPr>
                <w:rFonts w:asciiTheme="minorHAnsi" w:hAnsiTheme="minorHAnsi" w:cstheme="minorHAnsi"/>
                <w:sz w:val="20"/>
                <w:szCs w:val="20"/>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&lt;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oMath>
            </m:oMathPara>
          </w:p>
          <w:p w14:paraId="6E756653" w14:textId="77777777" w:rsidR="00953940" w:rsidRPr="002F2265" w:rsidRDefault="00953940" w:rsidP="00953940">
            <w:pPr>
              <w:jc w:val="center"/>
              <w:rPr>
                <w:rFonts w:asciiTheme="minorHAnsi" w:hAnsiTheme="minorHAnsi" w:cstheme="minorHAnsi"/>
              </w:rPr>
            </w:pPr>
            <w:r w:rsidRPr="002F2265">
              <w:rPr>
                <w:rFonts w:asciiTheme="minorHAnsi" w:hAnsiTheme="minorHAnsi" w:cstheme="minorHAnsi"/>
              </w:rPr>
              <w:t>&amp;</w:t>
            </w:r>
          </w:p>
          <w:p w14:paraId="28E364E1" w14:textId="318E2A30" w:rsidR="00953940" w:rsidRPr="002F2265" w:rsidRDefault="000F7AE0" w:rsidP="00953940">
            <w:pPr>
              <w:jc w:val="center"/>
              <w:rPr>
                <w:rFonts w:asciiTheme="minorHAnsi" w:hAnsiTheme="minorHAnsi" w:cstheme="minorHAnsi"/>
                <w:sz w:val="20"/>
                <w:szCs w:val="20"/>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≥0,</m:t>
                </m:r>
              </m:oMath>
            </m:oMathPara>
          </w:p>
          <w:p w14:paraId="10377824" w14:textId="51763C69" w:rsidR="00953940" w:rsidRPr="002F2265" w:rsidRDefault="000F7AE0" w:rsidP="00953940">
            <w:pPr>
              <w:jc w:val="center"/>
              <w:rPr>
                <w:rFonts w:asciiTheme="minorHAnsi" w:hAnsiTheme="minorHAnsi" w:cstheme="minorHAnsi"/>
                <w:sz w:val="20"/>
                <w:szCs w:val="20"/>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r>
                  <w:rPr>
                    <w:rFonts w:ascii="Cambria Math" w:hAnsi="Cambria Math"/>
                    <w:sz w:val="20"/>
                    <w:szCs w:val="20"/>
                  </w:rPr>
                  <m:t>≥0</m:t>
                </m:r>
              </m:oMath>
            </m:oMathPara>
          </w:p>
        </w:tc>
        <w:tc>
          <w:tcPr>
            <w:tcW w:w="7920" w:type="dxa"/>
            <w:gridSpan w:val="4"/>
          </w:tcPr>
          <w:p w14:paraId="667BB944" w14:textId="77777777" w:rsidR="00953940" w:rsidRPr="002F2265" w:rsidRDefault="00953940" w:rsidP="007540CF">
            <w:pPr>
              <w:rPr>
                <w:rFonts w:asciiTheme="minorHAnsi" w:hAnsiTheme="minorHAnsi" w:cstheme="minorHAnsi"/>
              </w:rPr>
            </w:pPr>
            <w:r w:rsidRPr="002F2265">
              <w:rPr>
                <w:rFonts w:asciiTheme="minorHAnsi" w:hAnsiTheme="minorHAnsi" w:cstheme="minorHAnsi"/>
              </w:rPr>
              <w:t xml:space="preserve">In this scenario the Resource has increased production </w:t>
            </w:r>
            <w:proofErr w:type="gramStart"/>
            <w:r w:rsidRPr="002F2265">
              <w:rPr>
                <w:rFonts w:asciiTheme="minorHAnsi" w:hAnsiTheme="minorHAnsi" w:cstheme="minorHAnsi"/>
              </w:rPr>
              <w:t>cost</w:t>
            </w:r>
            <w:proofErr w:type="gramEnd"/>
            <w:r w:rsidRPr="002F2265">
              <w:rPr>
                <w:rFonts w:asciiTheme="minorHAnsi" w:hAnsiTheme="minorHAnsi" w:cstheme="minorHAnsi"/>
              </w:rPr>
              <w:t xml:space="preserve"> but also has increased revenue. The Indifference Payment is to compensate the Resource for losses (increased cost not covered by increased revenue)</w:t>
            </w:r>
          </w:p>
          <w:p w14:paraId="3B08B7B6" w14:textId="1D43197B" w:rsidR="00B235EA" w:rsidRPr="002F2265" w:rsidRDefault="00B235EA" w:rsidP="007540CF">
            <w:pPr>
              <w:rPr>
                <w:rFonts w:asciiTheme="minorHAnsi" w:hAnsiTheme="minorHAnsi" w:cstheme="minorHAnsi"/>
              </w:rPr>
            </w:pPr>
            <w:r w:rsidRPr="002F2265">
              <w:rPr>
                <w:rFonts w:asciiTheme="minorHAnsi" w:hAnsiTheme="minorHAnsi" w:cstheme="minorHAnsi"/>
              </w:rPr>
              <w:t>= Increased Production Cost – Increased Revenue</w:t>
            </w:r>
          </w:p>
        </w:tc>
      </w:tr>
      <w:tr w:rsidR="00953940" w:rsidRPr="002F2265" w14:paraId="35137E15" w14:textId="77777777" w:rsidTr="007540CF">
        <w:tc>
          <w:tcPr>
            <w:tcW w:w="1435" w:type="dxa"/>
            <w:gridSpan w:val="2"/>
            <w:vMerge/>
          </w:tcPr>
          <w:p w14:paraId="3D3682E3" w14:textId="77777777" w:rsidR="00953940" w:rsidRPr="002F2265" w:rsidRDefault="00953940" w:rsidP="007540CF">
            <w:pPr>
              <w:rPr>
                <w:rFonts w:asciiTheme="minorHAnsi" w:hAnsiTheme="minorHAnsi" w:cstheme="minorHAnsi"/>
                <w:sz w:val="20"/>
                <w:szCs w:val="20"/>
              </w:rPr>
            </w:pPr>
          </w:p>
        </w:tc>
        <w:tc>
          <w:tcPr>
            <w:tcW w:w="4470" w:type="dxa"/>
            <w:gridSpan w:val="3"/>
            <w:vAlign w:val="center"/>
          </w:tcPr>
          <w:p w14:paraId="6F4819CD" w14:textId="77777777" w:rsidR="00953940" w:rsidRPr="002F2265" w:rsidRDefault="00953940" w:rsidP="007540CF">
            <w:pPr>
              <w:jc w:val="center"/>
              <w:rPr>
                <w:rFonts w:asciiTheme="minorHAnsi" w:hAnsiTheme="minorHAnsi" w:cstheme="minorHAnsi"/>
              </w:rPr>
            </w:pPr>
            <w:r w:rsidRPr="002F2265">
              <w:rPr>
                <w:rFonts w:asciiTheme="minorHAnsi" w:hAnsiTheme="minorHAnsi" w:cstheme="minorHAnsi"/>
              </w:rPr>
              <w:t>$ Credit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c>
          <w:tcPr>
            <w:tcW w:w="3450" w:type="dxa"/>
            <w:vAlign w:val="center"/>
          </w:tcPr>
          <w:p w14:paraId="3C12B76C" w14:textId="77777777" w:rsidR="00953940" w:rsidRPr="002F2265" w:rsidRDefault="00953940" w:rsidP="007540CF">
            <w:pPr>
              <w:jc w:val="center"/>
              <w:rPr>
                <w:rFonts w:asciiTheme="minorHAnsi" w:hAnsiTheme="minorHAnsi" w:cstheme="minorHAnsi"/>
              </w:rPr>
            </w:pPr>
            <w:r w:rsidRPr="002F2265">
              <w:rPr>
                <w:rFonts w:asciiTheme="minorHAnsi" w:hAnsiTheme="minorHAnsi" w:cstheme="minorHAnsi"/>
              </w:rPr>
              <w:t>$ Debit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r>
      <w:tr w:rsidR="00953940" w:rsidRPr="002F2265" w14:paraId="016D51C0" w14:textId="77777777" w:rsidTr="007540CF">
        <w:tc>
          <w:tcPr>
            <w:tcW w:w="1435" w:type="dxa"/>
            <w:gridSpan w:val="2"/>
            <w:vMerge/>
          </w:tcPr>
          <w:p w14:paraId="47D8A8EC" w14:textId="77777777" w:rsidR="00953940" w:rsidRPr="002F2265" w:rsidRDefault="00953940" w:rsidP="007540CF">
            <w:pPr>
              <w:rPr>
                <w:rFonts w:ascii="Calibri" w:hAnsi="Calibri" w:cs="Calibri"/>
                <w:sz w:val="20"/>
                <w:szCs w:val="20"/>
              </w:rPr>
            </w:pPr>
          </w:p>
        </w:tc>
        <w:tc>
          <w:tcPr>
            <w:tcW w:w="4470" w:type="dxa"/>
            <w:gridSpan w:val="3"/>
          </w:tcPr>
          <w:p w14:paraId="3A40B216" w14:textId="77777777" w:rsidR="00394255" w:rsidRPr="002F2265" w:rsidRDefault="00394255" w:rsidP="007540CF">
            <w:pPr>
              <w:rPr>
                <w:rFonts w:ascii="Calibri" w:hAnsi="Calibri" w:cs="Calibri"/>
                <w:sz w:val="20"/>
                <w:szCs w:val="20"/>
              </w:rPr>
            </w:pPr>
          </w:p>
          <w:p w14:paraId="5DD52F8A" w14:textId="20460BD5" w:rsidR="00953940" w:rsidRPr="002F2265" w:rsidRDefault="00953940" w:rsidP="007540CF">
            <w:pPr>
              <w:rPr>
                <w:rFonts w:asciiTheme="minorHAnsi" w:hAnsiTheme="minorHAnsi" w:cstheme="minorHAnsi"/>
                <w:sz w:val="20"/>
                <w:szCs w:val="20"/>
              </w:rPr>
            </w:pPr>
            <m:oMathPara>
              <m:oMath>
                <m:r>
                  <w:rPr>
                    <w:rFonts w:ascii="Cambria Math" w:hAnsi="Cambria Math" w:cstheme="minorHAnsi"/>
                    <w:sz w:val="20"/>
                    <w:szCs w:val="20"/>
                  </w:rPr>
                  <m:t xml:space="preserve">Increased Production Cost </m:t>
                </m:r>
                <m:d>
                  <m:dPr>
                    <m:ctrlPr>
                      <w:rPr>
                        <w:rFonts w:ascii="Cambria Math" w:hAnsi="Cambria Math" w:cstheme="minorHAnsi"/>
                        <w:i/>
                        <w:sz w:val="20"/>
                        <w:szCs w:val="20"/>
                      </w:rPr>
                    </m:ctrlPr>
                  </m:dPr>
                  <m:e>
                    <m:r>
                      <w:rPr>
                        <w:rFonts w:ascii="Cambria Math" w:hAnsi="Cambria Math" w:cstheme="minorHAnsi"/>
                        <w:sz w:val="20"/>
                        <w:szCs w:val="20"/>
                      </w:rPr>
                      <m:t>$</m:t>
                    </m:r>
                  </m:e>
                </m:d>
                <m:r>
                  <w:rPr>
                    <w:rFonts w:ascii="Cambria Math" w:hAnsi="Cambria Math" w:cstheme="minorHAnsi"/>
                    <w:sz w:val="20"/>
                    <w:szCs w:val="20"/>
                  </w:rPr>
                  <m:t>=</m:t>
                </m:r>
              </m:oMath>
            </m:oMathPara>
          </w:p>
          <w:p w14:paraId="22C3DB4E" w14:textId="77777777" w:rsidR="00394255" w:rsidRPr="002F2265" w:rsidRDefault="00394255" w:rsidP="007540CF">
            <w:pPr>
              <w:rPr>
                <w:rFonts w:asciiTheme="minorHAnsi" w:hAnsiTheme="minorHAnsi" w:cstheme="minorHAnsi"/>
                <w:sz w:val="20"/>
                <w:szCs w:val="20"/>
              </w:rPr>
            </w:pPr>
          </w:p>
          <w:p w14:paraId="30733AB2" w14:textId="77777777" w:rsidR="00953940" w:rsidRPr="002F2265" w:rsidRDefault="000F7AE0" w:rsidP="007540CF">
            <w:pPr>
              <w:rPr>
                <w:rFonts w:ascii="Calibri" w:hAnsi="Calibri" w:cs="Calibri"/>
                <w:sz w:val="16"/>
                <w:szCs w:val="16"/>
              </w:rPr>
            </w:pPr>
            <m:oMathPara>
              <m:oMath>
                <m:d>
                  <m:dPr>
                    <m:ctrlPr>
                      <w:rPr>
                        <w:rFonts w:ascii="Cambria Math" w:hAnsi="Cambria Math" w:cstheme="minorHAnsi"/>
                        <w:i/>
                        <w:sz w:val="20"/>
                        <w:szCs w:val="20"/>
                      </w:rPr>
                    </m:ctrlPr>
                  </m:dPr>
                  <m:e>
                    <m:nary>
                      <m:naryPr>
                        <m:limLoc m:val="subSup"/>
                        <m:ctrlPr>
                          <w:rPr>
                            <w:rFonts w:ascii="Cambria Math" w:hAnsi="Cambria Math" w:cstheme="minorHAnsi"/>
                            <w:i/>
                            <w:sz w:val="20"/>
                            <w:szCs w:val="20"/>
                          </w:rPr>
                        </m:ctrlPr>
                      </m:naryPr>
                      <m:sub>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DR</m:t>
                            </m:r>
                          </m:sup>
                        </m:sSup>
                      </m:sub>
                      <m:sup>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PR</m:t>
                            </m:r>
                          </m:sup>
                        </m:sSup>
                      </m:sup>
                      <m:e>
                        <m:r>
                          <w:rPr>
                            <w:rFonts w:ascii="Cambria Math" w:hAnsi="Cambria Math" w:cstheme="minorHAnsi"/>
                            <w:sz w:val="20"/>
                            <w:szCs w:val="20"/>
                          </w:rPr>
                          <m:t>Ofr(mw)∂mw</m:t>
                        </m:r>
                      </m:e>
                    </m:nary>
                  </m:e>
                </m:d>
                <m:r>
                  <w:rPr>
                    <w:rFonts w:ascii="Cambria Math" w:hAnsi="Cambria Math"/>
                    <w:sz w:val="16"/>
                    <w:szCs w:val="16"/>
                  </w:rPr>
                  <m:t>×</m:t>
                </m:r>
                <m:sSubSup>
                  <m:sSubSupPr>
                    <m:ctrlPr>
                      <w:rPr>
                        <w:rFonts w:ascii="Cambria Math" w:hAnsi="Cambria Math" w:cstheme="minorHAnsi"/>
                        <w:i/>
                        <w:sz w:val="16"/>
                        <w:szCs w:val="16"/>
                      </w:rPr>
                    </m:ctrlPr>
                  </m:sSubSupPr>
                  <m:e>
                    <m:r>
                      <w:rPr>
                        <w:rFonts w:ascii="Cambria Math" w:hAnsi="Cambria Math" w:cstheme="minorHAnsi"/>
                        <w:sz w:val="16"/>
                        <w:szCs w:val="16"/>
                      </w:rPr>
                      <m:t>t</m:t>
                    </m:r>
                  </m:e>
                  <m:sub>
                    <m:r>
                      <w:rPr>
                        <w:rFonts w:ascii="Cambria Math" w:hAnsi="Cambria Math" w:cstheme="minorHAnsi"/>
                        <w:sz w:val="16"/>
                        <w:szCs w:val="16"/>
                      </w:rPr>
                      <m:t>i</m:t>
                    </m:r>
                  </m:sub>
                  <m:sup>
                    <m:r>
                      <w:rPr>
                        <w:rFonts w:ascii="Cambria Math" w:hAnsi="Cambria Math" w:cstheme="minorHAnsi"/>
                        <w:sz w:val="16"/>
                        <w:szCs w:val="16"/>
                      </w:rPr>
                      <m:t>sced</m:t>
                    </m:r>
                  </m:sup>
                </m:sSubSup>
              </m:oMath>
            </m:oMathPara>
          </w:p>
          <w:p w14:paraId="568D97C0" w14:textId="77777777" w:rsidR="008C1190" w:rsidRPr="002F2265" w:rsidRDefault="008C1190" w:rsidP="007540CF">
            <w:pPr>
              <w:rPr>
                <w:rFonts w:ascii="Calibri" w:hAnsi="Calibri" w:cs="Calibri"/>
                <w:sz w:val="20"/>
                <w:szCs w:val="20"/>
              </w:rPr>
            </w:pPr>
          </w:p>
        </w:tc>
        <w:tc>
          <w:tcPr>
            <w:tcW w:w="3450" w:type="dxa"/>
          </w:tcPr>
          <w:p w14:paraId="5D1B711E" w14:textId="77777777" w:rsidR="00394255" w:rsidRPr="002F2265" w:rsidRDefault="00394255" w:rsidP="007540CF">
            <w:pPr>
              <w:rPr>
                <w:rFonts w:ascii="Calibri" w:hAnsi="Calibri" w:cs="Calibri"/>
                <w:sz w:val="20"/>
                <w:szCs w:val="20"/>
              </w:rPr>
            </w:pPr>
          </w:p>
          <w:p w14:paraId="110379B1" w14:textId="4EC0FFA0" w:rsidR="00953940" w:rsidRPr="002F2265" w:rsidRDefault="00953940" w:rsidP="007540CF">
            <w:pPr>
              <w:rPr>
                <w:rFonts w:asciiTheme="minorHAnsi" w:hAnsiTheme="minorHAnsi" w:cstheme="minorHAnsi"/>
                <w:sz w:val="20"/>
                <w:szCs w:val="20"/>
              </w:rPr>
            </w:pPr>
            <m:oMathPara>
              <m:oMath>
                <m:r>
                  <w:rPr>
                    <w:rFonts w:ascii="Cambria Math" w:hAnsi="Cambria Math"/>
                    <w:sz w:val="20"/>
                    <w:szCs w:val="20"/>
                  </w:rPr>
                  <m:t xml:space="preserve">Increased Revenue </m:t>
                </m:r>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m:t>
                </m:r>
              </m:oMath>
            </m:oMathPara>
          </w:p>
          <w:p w14:paraId="330E0C56" w14:textId="77777777" w:rsidR="00394255" w:rsidRPr="002F2265" w:rsidRDefault="00394255" w:rsidP="007540CF">
            <w:pPr>
              <w:rPr>
                <w:rFonts w:asciiTheme="minorHAnsi" w:hAnsiTheme="minorHAnsi" w:cstheme="minorHAnsi"/>
                <w:sz w:val="20"/>
                <w:szCs w:val="20"/>
              </w:rPr>
            </w:pPr>
          </w:p>
          <w:p w14:paraId="4D604614" w14:textId="66DAB65B" w:rsidR="00953940" w:rsidRPr="002F2265" w:rsidRDefault="00953940" w:rsidP="007540CF">
            <w:pPr>
              <w:rPr>
                <w:rFonts w:ascii="Calibri" w:hAnsi="Calibri" w:cs="Calibri"/>
                <w:sz w:val="20"/>
                <w:szCs w:val="20"/>
              </w:rPr>
            </w:pPr>
            <m:oMathPara>
              <m:oMath>
                <m:r>
                  <w:rPr>
                    <w:rFonts w:ascii="Cambria Math" w:hAnsi="Cambria Math"/>
                    <w:sz w:val="20"/>
                    <w:szCs w:val="20"/>
                  </w:rPr>
                  <m:t>(-1)×</m:t>
                </m:r>
                <m:d>
                  <m:dPr>
                    <m:ctrlPr>
                      <w:rPr>
                        <w:rFonts w:ascii="Cambria Math" w:hAnsi="Cambria Math"/>
                        <w:i/>
                        <w:sz w:val="20"/>
                        <w:szCs w:val="20"/>
                      </w:rPr>
                    </m:ctrlPr>
                  </m:dPr>
                  <m:e>
                    <m:r>
                      <w:rPr>
                        <w:rFonts w:ascii="Cambria Math" w:hAnsi="Cambria Math"/>
                        <w:sz w:val="20"/>
                        <w:szCs w:val="20"/>
                      </w:rPr>
                      <m:t>Max</m:t>
                    </m:r>
                    <m:d>
                      <m:dPr>
                        <m:ctrlPr>
                          <w:rPr>
                            <w:rFonts w:ascii="Cambria Math" w:hAnsi="Cambria Math"/>
                            <w:i/>
                            <w:sz w:val="20"/>
                            <w:szCs w:val="20"/>
                          </w:rPr>
                        </m:ctrlPr>
                      </m:dPr>
                      <m:e>
                        <m:r>
                          <w:rPr>
                            <w:rFonts w:ascii="Cambria Math" w:hAnsi="Cambria Math"/>
                            <w:sz w:val="20"/>
                            <w:szCs w:val="20"/>
                          </w:rPr>
                          <m:t>-251,</m:t>
                        </m:r>
                        <m:sSup>
                          <m:sSupPr>
                            <m:ctrlPr>
                              <w:rPr>
                                <w:rFonts w:ascii="Cambria Math" w:hAnsi="Cambria Math"/>
                                <w:i/>
                                <w:sz w:val="20"/>
                                <w:szCs w:val="20"/>
                              </w:rPr>
                            </m:ctrlPr>
                          </m:sSupPr>
                          <m:e>
                            <m:r>
                              <w:rPr>
                                <w:rFonts w:ascii="Cambria Math" w:hAnsi="Cambria Math"/>
                                <w:sz w:val="20"/>
                                <w:szCs w:val="20"/>
                              </w:rPr>
                              <m:t>LMP</m:t>
                            </m:r>
                          </m:e>
                          <m:sup>
                            <m:r>
                              <w:rPr>
                                <w:rFonts w:ascii="Cambria Math" w:hAnsi="Cambria Math"/>
                                <w:sz w:val="20"/>
                                <w:szCs w:val="20"/>
                              </w:rPr>
                              <m:t>PR</m:t>
                            </m:r>
                          </m:sup>
                        </m:sSup>
                      </m:e>
                    </m:d>
                    <m:r>
                      <w:rPr>
                        <w:rFonts w:ascii="Cambria Math" w:hAnsi="Cambria Math"/>
                        <w:sz w:val="20"/>
                        <w:szCs w:val="20"/>
                      </w:rPr>
                      <m:t>×</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e>
                    </m:d>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tc>
      </w:tr>
      <w:tr w:rsidR="00953940" w:rsidRPr="002F2265" w14:paraId="61540C8C" w14:textId="77777777" w:rsidTr="007540CF">
        <w:tc>
          <w:tcPr>
            <w:tcW w:w="9355" w:type="dxa"/>
            <w:gridSpan w:val="6"/>
          </w:tcPr>
          <w:p w14:paraId="59E5D61D" w14:textId="77777777" w:rsidR="00953940" w:rsidRPr="002F2265" w:rsidRDefault="00953940" w:rsidP="007540CF">
            <w:pPr>
              <w:rPr>
                <w:rFonts w:asciiTheme="minorHAnsi" w:hAnsiTheme="minorHAnsi" w:cstheme="minorHAnsi"/>
              </w:rPr>
            </w:pPr>
          </w:p>
        </w:tc>
      </w:tr>
      <w:tr w:rsidR="00610445" w:rsidRPr="002F2265" w14:paraId="40735ACF" w14:textId="77777777" w:rsidTr="00610445">
        <w:trPr>
          <w:trHeight w:val="237"/>
        </w:trPr>
        <w:tc>
          <w:tcPr>
            <w:tcW w:w="1417" w:type="dxa"/>
            <w:vMerge w:val="restart"/>
            <w:vAlign w:val="center"/>
          </w:tcPr>
          <w:p w14:paraId="029156CC" w14:textId="7CF7FDD1" w:rsidR="00610445" w:rsidRPr="002F2265" w:rsidRDefault="000F7AE0" w:rsidP="00610445">
            <w:pPr>
              <w:jc w:val="center"/>
              <w:rPr>
                <w:rFonts w:asciiTheme="minorHAnsi" w:hAnsiTheme="minorHAnsi" w:cstheme="minorHAnsi"/>
                <w:sz w:val="20"/>
                <w:szCs w:val="20"/>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oMath>
            </m:oMathPara>
          </w:p>
          <w:p w14:paraId="1CBB8982" w14:textId="77777777" w:rsidR="00610445" w:rsidRPr="002F2265" w:rsidRDefault="00610445" w:rsidP="00610445">
            <w:pPr>
              <w:jc w:val="center"/>
              <w:rPr>
                <w:rFonts w:asciiTheme="minorHAnsi" w:hAnsiTheme="minorHAnsi" w:cstheme="minorHAnsi"/>
              </w:rPr>
            </w:pPr>
            <w:r w:rsidRPr="002F2265">
              <w:rPr>
                <w:rFonts w:asciiTheme="minorHAnsi" w:hAnsiTheme="minorHAnsi" w:cstheme="minorHAnsi"/>
              </w:rPr>
              <w:t>&amp;</w:t>
            </w:r>
          </w:p>
          <w:p w14:paraId="6196F8F3" w14:textId="7A437725" w:rsidR="00610445" w:rsidRPr="002F2265" w:rsidRDefault="000F7AE0" w:rsidP="00610445">
            <w:pPr>
              <w:jc w:val="center"/>
              <w:rPr>
                <w:rFonts w:asciiTheme="minorHAnsi" w:hAnsiTheme="minorHAnsi" w:cstheme="minorHAnsi"/>
                <w:sz w:val="20"/>
                <w:szCs w:val="20"/>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≤0,</m:t>
                </m:r>
              </m:oMath>
            </m:oMathPara>
          </w:p>
          <w:p w14:paraId="6A44C64F" w14:textId="4A34A438" w:rsidR="00610445" w:rsidRPr="002F2265" w:rsidRDefault="000F7AE0" w:rsidP="00610445">
            <w:pPr>
              <w:jc w:val="center"/>
              <w:rPr>
                <w:rFonts w:asciiTheme="minorHAnsi" w:hAnsiTheme="minorHAnsi" w:cstheme="minorHAnsi"/>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r>
                  <w:rPr>
                    <w:rFonts w:ascii="Cambria Math" w:hAnsi="Cambria Math"/>
                    <w:sz w:val="20"/>
                    <w:szCs w:val="20"/>
                  </w:rPr>
                  <m:t>≤0</m:t>
                </m:r>
              </m:oMath>
            </m:oMathPara>
          </w:p>
        </w:tc>
        <w:tc>
          <w:tcPr>
            <w:tcW w:w="7938" w:type="dxa"/>
            <w:gridSpan w:val="5"/>
          </w:tcPr>
          <w:p w14:paraId="0788B153" w14:textId="77777777" w:rsidR="00610445" w:rsidRPr="002F2265" w:rsidRDefault="00610445" w:rsidP="007540CF">
            <w:pPr>
              <w:rPr>
                <w:rFonts w:asciiTheme="minorHAnsi" w:hAnsiTheme="minorHAnsi" w:cstheme="minorHAnsi"/>
              </w:rPr>
            </w:pPr>
            <w:r w:rsidRPr="002F2265">
              <w:rPr>
                <w:rFonts w:asciiTheme="minorHAnsi" w:hAnsiTheme="minorHAnsi" w:cstheme="minorHAnsi"/>
              </w:rPr>
              <w:t>In this scenario the Resource has increased charge but also has increased Consumer Benefit. The Indifference Payment is to compensate the Resource for losses (increased charge not covered by increased Consumer Benefit)</w:t>
            </w:r>
          </w:p>
          <w:p w14:paraId="5342B054" w14:textId="41224CB7" w:rsidR="00B235EA" w:rsidRPr="002F2265" w:rsidRDefault="00B235EA" w:rsidP="007540CF">
            <w:pPr>
              <w:rPr>
                <w:rFonts w:asciiTheme="minorHAnsi" w:hAnsiTheme="minorHAnsi" w:cstheme="minorHAnsi"/>
              </w:rPr>
            </w:pPr>
            <w:r w:rsidRPr="002F2265">
              <w:rPr>
                <w:rFonts w:asciiTheme="minorHAnsi" w:hAnsiTheme="minorHAnsi" w:cstheme="minorHAnsi"/>
              </w:rPr>
              <w:t>= Increased Charge – Increased Consumer Benefit</w:t>
            </w:r>
          </w:p>
        </w:tc>
      </w:tr>
      <w:tr w:rsidR="00610445" w:rsidRPr="002F2265" w14:paraId="22748AD2" w14:textId="77777777" w:rsidTr="003A0FCC">
        <w:trPr>
          <w:trHeight w:val="236"/>
        </w:trPr>
        <w:tc>
          <w:tcPr>
            <w:tcW w:w="1417" w:type="dxa"/>
            <w:vMerge/>
          </w:tcPr>
          <w:p w14:paraId="3241FDD4" w14:textId="77777777" w:rsidR="00610445" w:rsidRPr="002F2265" w:rsidRDefault="00610445" w:rsidP="00174C08">
            <w:pPr>
              <w:rPr>
                <w:rFonts w:asciiTheme="minorHAnsi" w:hAnsiTheme="minorHAnsi" w:cstheme="minorHAnsi"/>
              </w:rPr>
            </w:pPr>
          </w:p>
        </w:tc>
        <w:tc>
          <w:tcPr>
            <w:tcW w:w="4050" w:type="dxa"/>
            <w:gridSpan w:val="2"/>
            <w:vAlign w:val="center"/>
          </w:tcPr>
          <w:p w14:paraId="28B37247" w14:textId="6A98EAA9" w:rsidR="00610445" w:rsidRPr="002F2265" w:rsidRDefault="00610445" w:rsidP="003A0FCC">
            <w:pPr>
              <w:jc w:val="center"/>
              <w:rPr>
                <w:rFonts w:asciiTheme="minorHAnsi" w:hAnsiTheme="minorHAnsi" w:cstheme="minorHAnsi"/>
              </w:rPr>
            </w:pPr>
            <w:r w:rsidRPr="002F2265">
              <w:rPr>
                <w:rFonts w:asciiTheme="minorHAnsi" w:hAnsiTheme="minorHAnsi" w:cstheme="minorHAnsi"/>
              </w:rPr>
              <w:t>$ Credit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c>
          <w:tcPr>
            <w:tcW w:w="3888" w:type="dxa"/>
            <w:gridSpan w:val="3"/>
            <w:vAlign w:val="center"/>
          </w:tcPr>
          <w:p w14:paraId="6FC2E267" w14:textId="076F4BB6" w:rsidR="00610445" w:rsidRPr="002F2265" w:rsidRDefault="00610445" w:rsidP="003A0FCC">
            <w:pPr>
              <w:jc w:val="center"/>
              <w:rPr>
                <w:rFonts w:asciiTheme="minorHAnsi" w:hAnsiTheme="minorHAnsi" w:cstheme="minorHAnsi"/>
              </w:rPr>
            </w:pPr>
            <w:r w:rsidRPr="002F2265">
              <w:rPr>
                <w:rFonts w:asciiTheme="minorHAnsi" w:hAnsiTheme="minorHAnsi" w:cstheme="minorHAnsi"/>
              </w:rPr>
              <w:t>$ Debit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r>
      <w:tr w:rsidR="00610445" w:rsidRPr="002F2265" w14:paraId="19F97BD6" w14:textId="77777777" w:rsidTr="00610445">
        <w:trPr>
          <w:trHeight w:val="236"/>
        </w:trPr>
        <w:tc>
          <w:tcPr>
            <w:tcW w:w="1417" w:type="dxa"/>
            <w:vMerge/>
          </w:tcPr>
          <w:p w14:paraId="75DF2712" w14:textId="77777777" w:rsidR="00610445" w:rsidRPr="002F2265" w:rsidRDefault="00610445" w:rsidP="00174C08">
            <w:pPr>
              <w:rPr>
                <w:rFonts w:asciiTheme="minorHAnsi" w:hAnsiTheme="minorHAnsi" w:cstheme="minorHAnsi"/>
              </w:rPr>
            </w:pPr>
          </w:p>
        </w:tc>
        <w:tc>
          <w:tcPr>
            <w:tcW w:w="4050" w:type="dxa"/>
            <w:gridSpan w:val="2"/>
          </w:tcPr>
          <w:p w14:paraId="2DFC3C12" w14:textId="77777777" w:rsidR="00610445" w:rsidRPr="002F2265" w:rsidRDefault="00610445" w:rsidP="00174C08">
            <w:pPr>
              <w:rPr>
                <w:rFonts w:asciiTheme="minorHAnsi" w:hAnsiTheme="minorHAnsi" w:cstheme="minorHAnsi"/>
                <w:sz w:val="20"/>
                <w:szCs w:val="20"/>
              </w:rPr>
            </w:pPr>
          </w:p>
          <w:p w14:paraId="53B83153" w14:textId="3CFC169C" w:rsidR="00610445" w:rsidRPr="002F2265" w:rsidRDefault="00610445" w:rsidP="00174C08">
            <w:pPr>
              <w:rPr>
                <w:rFonts w:asciiTheme="minorHAnsi" w:hAnsiTheme="minorHAnsi" w:cstheme="minorHAnsi"/>
                <w:sz w:val="20"/>
                <w:szCs w:val="20"/>
              </w:rPr>
            </w:pPr>
            <m:oMathPara>
              <m:oMath>
                <m:r>
                  <w:rPr>
                    <w:rFonts w:ascii="Cambria Math" w:hAnsi="Cambria Math" w:cstheme="minorHAnsi"/>
                    <w:sz w:val="20"/>
                    <w:szCs w:val="20"/>
                  </w:rPr>
                  <m:t xml:space="preserve">Increased Charge </m:t>
                </m:r>
                <m:d>
                  <m:dPr>
                    <m:ctrlPr>
                      <w:rPr>
                        <w:rFonts w:ascii="Cambria Math" w:hAnsi="Cambria Math" w:cstheme="minorHAnsi"/>
                        <w:i/>
                        <w:sz w:val="20"/>
                        <w:szCs w:val="20"/>
                      </w:rPr>
                    </m:ctrlPr>
                  </m:dPr>
                  <m:e>
                    <m:r>
                      <w:rPr>
                        <w:rFonts w:ascii="Cambria Math" w:hAnsi="Cambria Math" w:cstheme="minorHAnsi"/>
                        <w:sz w:val="20"/>
                        <w:szCs w:val="20"/>
                      </w:rPr>
                      <m:t>$</m:t>
                    </m:r>
                  </m:e>
                </m:d>
                <m:r>
                  <w:rPr>
                    <w:rFonts w:ascii="Cambria Math" w:hAnsi="Cambria Math" w:cstheme="minorHAnsi"/>
                    <w:sz w:val="20"/>
                    <w:szCs w:val="20"/>
                  </w:rPr>
                  <m:t>=</m:t>
                </m:r>
              </m:oMath>
            </m:oMathPara>
          </w:p>
          <w:p w14:paraId="51FAC5D4" w14:textId="77777777" w:rsidR="00610445" w:rsidRPr="002F2265" w:rsidRDefault="00610445" w:rsidP="00174C08">
            <w:pPr>
              <w:rPr>
                <w:rFonts w:asciiTheme="minorHAnsi" w:hAnsiTheme="minorHAnsi" w:cstheme="minorHAnsi"/>
                <w:sz w:val="20"/>
                <w:szCs w:val="20"/>
              </w:rPr>
            </w:pPr>
          </w:p>
          <w:p w14:paraId="0CEAD4E7" w14:textId="6F92ACCE" w:rsidR="00610445" w:rsidRPr="002F2265" w:rsidRDefault="00610445" w:rsidP="00174C08">
            <w:pPr>
              <w:rPr>
                <w:rFonts w:asciiTheme="minorHAnsi" w:hAnsiTheme="minorHAnsi" w:cstheme="minorHAnsi"/>
              </w:rPr>
            </w:pPr>
            <m:oMathPara>
              <m:oMath>
                <m:r>
                  <w:rPr>
                    <w:rFonts w:ascii="Cambria Math" w:hAnsi="Cambria Math"/>
                    <w:sz w:val="20"/>
                    <w:szCs w:val="20"/>
                  </w:rPr>
                  <m:t>(-1)×</m:t>
                </m:r>
                <m:d>
                  <m:dPr>
                    <m:ctrlPr>
                      <w:rPr>
                        <w:rFonts w:ascii="Cambria Math" w:hAnsi="Cambria Math"/>
                        <w:i/>
                        <w:sz w:val="20"/>
                        <w:szCs w:val="20"/>
                      </w:rPr>
                    </m:ctrlPr>
                  </m:dPr>
                  <m:e>
                    <m:r>
                      <w:rPr>
                        <w:rFonts w:ascii="Cambria Math" w:hAnsi="Cambria Math"/>
                        <w:sz w:val="20"/>
                        <w:szCs w:val="20"/>
                      </w:rPr>
                      <m:t>Max</m:t>
                    </m:r>
                    <m:d>
                      <m:dPr>
                        <m:ctrlPr>
                          <w:rPr>
                            <w:rFonts w:ascii="Cambria Math" w:hAnsi="Cambria Math"/>
                            <w:i/>
                            <w:sz w:val="20"/>
                            <w:szCs w:val="20"/>
                          </w:rPr>
                        </m:ctrlPr>
                      </m:dPr>
                      <m:e>
                        <m:r>
                          <w:rPr>
                            <w:rFonts w:ascii="Cambria Math" w:hAnsi="Cambria Math"/>
                            <w:sz w:val="20"/>
                            <w:szCs w:val="20"/>
                          </w:rPr>
                          <m:t>-251,</m:t>
                        </m:r>
                        <m:sSup>
                          <m:sSupPr>
                            <m:ctrlPr>
                              <w:rPr>
                                <w:rFonts w:ascii="Cambria Math" w:hAnsi="Cambria Math"/>
                                <w:i/>
                                <w:sz w:val="20"/>
                                <w:szCs w:val="20"/>
                              </w:rPr>
                            </m:ctrlPr>
                          </m:sSupPr>
                          <m:e>
                            <m:r>
                              <w:rPr>
                                <w:rFonts w:ascii="Cambria Math" w:hAnsi="Cambria Math"/>
                                <w:sz w:val="20"/>
                                <w:szCs w:val="20"/>
                              </w:rPr>
                              <m:t>LMP</m:t>
                            </m:r>
                          </m:e>
                          <m:sup>
                            <m:r>
                              <w:rPr>
                                <w:rFonts w:ascii="Cambria Math" w:hAnsi="Cambria Math"/>
                                <w:sz w:val="20"/>
                                <w:szCs w:val="20"/>
                              </w:rPr>
                              <m:t>PR</m:t>
                            </m:r>
                          </m:sup>
                        </m:sSup>
                      </m:e>
                    </m:d>
                    <m:r>
                      <w:rPr>
                        <w:rFonts w:ascii="Cambria Math" w:hAnsi="Cambria Math"/>
                        <w:sz w:val="20"/>
                        <w:szCs w:val="20"/>
                      </w:rPr>
                      <m:t>×</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e>
                    </m:d>
                  </m:e>
                </m:d>
                <m:r>
                  <w:rPr>
                    <w:rFonts w:ascii="Cambria Math" w:hAnsi="Cambria Math"/>
                    <w:sz w:val="16"/>
                    <w:szCs w:val="16"/>
                  </w:rPr>
                  <m:t>×</m:t>
                </m:r>
                <m:sSubSup>
                  <m:sSubSupPr>
                    <m:ctrlPr>
                      <w:rPr>
                        <w:rFonts w:ascii="Cambria Math" w:hAnsi="Cambria Math" w:cstheme="minorHAnsi"/>
                        <w:i/>
                        <w:sz w:val="16"/>
                        <w:szCs w:val="16"/>
                      </w:rPr>
                    </m:ctrlPr>
                  </m:sSubSupPr>
                  <m:e>
                    <m:r>
                      <w:rPr>
                        <w:rFonts w:ascii="Cambria Math" w:hAnsi="Cambria Math" w:cstheme="minorHAnsi"/>
                        <w:sz w:val="16"/>
                        <w:szCs w:val="16"/>
                      </w:rPr>
                      <m:t>t</m:t>
                    </m:r>
                  </m:e>
                  <m:sub>
                    <m:r>
                      <w:rPr>
                        <w:rFonts w:ascii="Cambria Math" w:hAnsi="Cambria Math" w:cstheme="minorHAnsi"/>
                        <w:sz w:val="16"/>
                        <w:szCs w:val="16"/>
                      </w:rPr>
                      <m:t>i</m:t>
                    </m:r>
                  </m:sub>
                  <m:sup>
                    <m:r>
                      <w:rPr>
                        <w:rFonts w:ascii="Cambria Math" w:hAnsi="Cambria Math" w:cstheme="minorHAnsi"/>
                        <w:sz w:val="16"/>
                        <w:szCs w:val="16"/>
                      </w:rPr>
                      <m:t>sced</m:t>
                    </m:r>
                  </m:sup>
                </m:sSubSup>
              </m:oMath>
            </m:oMathPara>
          </w:p>
        </w:tc>
        <w:tc>
          <w:tcPr>
            <w:tcW w:w="3888" w:type="dxa"/>
            <w:gridSpan w:val="3"/>
          </w:tcPr>
          <w:p w14:paraId="5564B878" w14:textId="77777777" w:rsidR="00610445" w:rsidRPr="002F2265" w:rsidRDefault="00610445" w:rsidP="00174C08">
            <w:pPr>
              <w:rPr>
                <w:rFonts w:asciiTheme="minorHAnsi" w:hAnsiTheme="minorHAnsi" w:cstheme="minorHAnsi"/>
                <w:sz w:val="20"/>
                <w:szCs w:val="20"/>
              </w:rPr>
            </w:pPr>
          </w:p>
          <w:p w14:paraId="7BFB14D2" w14:textId="40995528" w:rsidR="00610445" w:rsidRPr="002F2265" w:rsidRDefault="00610445" w:rsidP="00174C08">
            <w:pPr>
              <w:rPr>
                <w:rFonts w:asciiTheme="minorHAnsi" w:hAnsiTheme="minorHAnsi" w:cstheme="minorHAnsi"/>
                <w:sz w:val="20"/>
                <w:szCs w:val="20"/>
              </w:rPr>
            </w:pPr>
            <m:oMathPara>
              <m:oMath>
                <m:r>
                  <w:rPr>
                    <w:rFonts w:ascii="Cambria Math" w:hAnsi="Cambria Math"/>
                    <w:sz w:val="20"/>
                    <w:szCs w:val="20"/>
                  </w:rPr>
                  <m:t xml:space="preserve">Increased Consumer Benefit </m:t>
                </m:r>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m:t>
                </m:r>
              </m:oMath>
            </m:oMathPara>
          </w:p>
          <w:p w14:paraId="3C5944C7" w14:textId="77777777" w:rsidR="00610445" w:rsidRPr="002F2265" w:rsidRDefault="00610445" w:rsidP="00174C08">
            <w:pPr>
              <w:rPr>
                <w:rFonts w:asciiTheme="minorHAnsi" w:hAnsiTheme="minorHAnsi" w:cstheme="minorHAnsi"/>
                <w:sz w:val="20"/>
                <w:szCs w:val="20"/>
              </w:rPr>
            </w:pPr>
          </w:p>
          <w:p w14:paraId="472D9C3E" w14:textId="77777777" w:rsidR="00610445" w:rsidRPr="002F2265" w:rsidRDefault="000F7AE0" w:rsidP="00174C08">
            <w:pPr>
              <w:rPr>
                <w:rFonts w:asciiTheme="minorHAnsi" w:hAnsiTheme="minorHAnsi" w:cstheme="minorHAnsi"/>
                <w:sz w:val="20"/>
                <w:szCs w:val="20"/>
              </w:rPr>
            </w:pPr>
            <m:oMathPara>
              <m:oMath>
                <m:d>
                  <m:dPr>
                    <m:ctrlPr>
                      <w:rPr>
                        <w:rFonts w:ascii="Cambria Math" w:hAnsi="Cambria Math" w:cstheme="minorHAnsi"/>
                        <w:i/>
                        <w:sz w:val="20"/>
                        <w:szCs w:val="20"/>
                      </w:rPr>
                    </m:ctrlPr>
                  </m:dPr>
                  <m:e>
                    <m:nary>
                      <m:naryPr>
                        <m:limLoc m:val="subSup"/>
                        <m:ctrlPr>
                          <w:rPr>
                            <w:rFonts w:ascii="Cambria Math" w:hAnsi="Cambria Math" w:cstheme="minorHAnsi"/>
                            <w:i/>
                            <w:sz w:val="20"/>
                            <w:szCs w:val="20"/>
                          </w:rPr>
                        </m:ctrlPr>
                      </m:naryPr>
                      <m:sub>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DR</m:t>
                            </m:r>
                          </m:sup>
                        </m:sSup>
                      </m:sub>
                      <m:sup>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PR</m:t>
                            </m:r>
                          </m:sup>
                        </m:sSup>
                      </m:sup>
                      <m:e>
                        <m:r>
                          <w:rPr>
                            <w:rFonts w:ascii="Cambria Math" w:hAnsi="Cambria Math" w:cstheme="minorHAnsi"/>
                            <w:sz w:val="20"/>
                            <w:szCs w:val="20"/>
                          </w:rPr>
                          <m:t>Bid</m:t>
                        </m:r>
                        <m:d>
                          <m:dPr>
                            <m:ctrlPr>
                              <w:rPr>
                                <w:rFonts w:ascii="Cambria Math" w:hAnsi="Cambria Math" w:cstheme="minorHAnsi"/>
                                <w:i/>
                                <w:sz w:val="20"/>
                                <w:szCs w:val="20"/>
                              </w:rPr>
                            </m:ctrlPr>
                          </m:dPr>
                          <m:e>
                            <m:r>
                              <w:rPr>
                                <w:rFonts w:ascii="Cambria Math" w:hAnsi="Cambria Math" w:cstheme="minorHAnsi"/>
                                <w:sz w:val="20"/>
                                <w:szCs w:val="20"/>
                              </w:rPr>
                              <m:t>mw</m:t>
                            </m:r>
                          </m:e>
                        </m:d>
                        <m:r>
                          <w:rPr>
                            <w:rFonts w:ascii="Cambria Math" w:hAnsi="Cambria Math" w:cstheme="minorHAnsi"/>
                            <w:sz w:val="20"/>
                            <w:szCs w:val="20"/>
                          </w:rPr>
                          <m:t>∂mw</m:t>
                        </m:r>
                      </m:e>
                    </m:nary>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p w14:paraId="6BFE6870" w14:textId="72A7A8F8" w:rsidR="008C1190" w:rsidRPr="002F2265" w:rsidRDefault="008C1190" w:rsidP="00174C08">
            <w:pPr>
              <w:rPr>
                <w:rFonts w:asciiTheme="minorHAnsi" w:hAnsiTheme="minorHAnsi" w:cstheme="minorHAnsi"/>
              </w:rPr>
            </w:pPr>
          </w:p>
        </w:tc>
      </w:tr>
      <w:tr w:rsidR="00610445" w:rsidRPr="002F2265" w14:paraId="7D97285A" w14:textId="77777777" w:rsidTr="001F09DF">
        <w:trPr>
          <w:trHeight w:val="236"/>
        </w:trPr>
        <w:tc>
          <w:tcPr>
            <w:tcW w:w="9355" w:type="dxa"/>
            <w:gridSpan w:val="6"/>
          </w:tcPr>
          <w:p w14:paraId="131090FE" w14:textId="304B37D7" w:rsidR="00610445" w:rsidRPr="002F2265" w:rsidRDefault="00610445" w:rsidP="00174C08">
            <w:pPr>
              <w:rPr>
                <w:rFonts w:asciiTheme="minorHAnsi" w:hAnsiTheme="minorHAnsi" w:cstheme="minorHAnsi"/>
              </w:rPr>
            </w:pPr>
          </w:p>
        </w:tc>
      </w:tr>
      <w:tr w:rsidR="00610445" w:rsidRPr="002F2265" w14:paraId="4D808309" w14:textId="77777777" w:rsidTr="00AC4F65">
        <w:trPr>
          <w:trHeight w:val="236"/>
        </w:trPr>
        <w:tc>
          <w:tcPr>
            <w:tcW w:w="1417" w:type="dxa"/>
          </w:tcPr>
          <w:p w14:paraId="5904AFD1" w14:textId="379119F4" w:rsidR="00610445" w:rsidRPr="002F2265" w:rsidRDefault="000F7AE0" w:rsidP="00610445">
            <w:pPr>
              <w:jc w:val="center"/>
              <w:rPr>
                <w:rFonts w:asciiTheme="minorHAnsi" w:hAnsiTheme="minorHAnsi" w:cstheme="minorHAnsi"/>
                <w:sz w:val="20"/>
                <w:szCs w:val="20"/>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&lt;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oMath>
            </m:oMathPara>
          </w:p>
          <w:p w14:paraId="23D9C0CA" w14:textId="77777777" w:rsidR="00610445" w:rsidRPr="002F2265" w:rsidRDefault="00610445" w:rsidP="00610445">
            <w:pPr>
              <w:jc w:val="center"/>
              <w:rPr>
                <w:rFonts w:asciiTheme="minorHAnsi" w:hAnsiTheme="minorHAnsi" w:cstheme="minorHAnsi"/>
              </w:rPr>
            </w:pPr>
            <w:r w:rsidRPr="002F2265">
              <w:rPr>
                <w:rFonts w:asciiTheme="minorHAnsi" w:hAnsiTheme="minorHAnsi" w:cstheme="minorHAnsi"/>
              </w:rPr>
              <w:t>&amp;</w:t>
            </w:r>
          </w:p>
          <w:p w14:paraId="73C5D361" w14:textId="77777777" w:rsidR="00610445" w:rsidRPr="002F2265" w:rsidRDefault="000F7AE0" w:rsidP="00610445">
            <w:pPr>
              <w:jc w:val="center"/>
              <w:rPr>
                <w:rFonts w:asciiTheme="minorHAnsi" w:hAnsiTheme="minorHAnsi" w:cstheme="minorHAnsi"/>
                <w:sz w:val="20"/>
                <w:szCs w:val="20"/>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≤0,</m:t>
                </m:r>
              </m:oMath>
            </m:oMathPara>
          </w:p>
          <w:p w14:paraId="04714A19" w14:textId="074B33D1" w:rsidR="00610445" w:rsidRPr="002F2265" w:rsidRDefault="000F7AE0" w:rsidP="00610445">
            <w:pPr>
              <w:rPr>
                <w:rFonts w:asciiTheme="minorHAnsi" w:hAnsiTheme="minorHAnsi" w:cstheme="minorHAnsi"/>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r>
                  <w:rPr>
                    <w:rFonts w:ascii="Cambria Math" w:hAnsi="Cambria Math"/>
                    <w:sz w:val="20"/>
                    <w:szCs w:val="20"/>
                  </w:rPr>
                  <m:t>≤0</m:t>
                </m:r>
              </m:oMath>
            </m:oMathPara>
          </w:p>
        </w:tc>
        <w:tc>
          <w:tcPr>
            <w:tcW w:w="7938" w:type="dxa"/>
            <w:gridSpan w:val="5"/>
          </w:tcPr>
          <w:p w14:paraId="07A11178" w14:textId="77777777" w:rsidR="00610445" w:rsidRPr="002F2265" w:rsidRDefault="00610445" w:rsidP="00610445">
            <w:pPr>
              <w:rPr>
                <w:rFonts w:asciiTheme="minorHAnsi" w:hAnsiTheme="minorHAnsi" w:cstheme="minorHAnsi"/>
              </w:rPr>
            </w:pPr>
            <w:r w:rsidRPr="002F2265">
              <w:rPr>
                <w:rFonts w:asciiTheme="minorHAnsi" w:hAnsiTheme="minorHAnsi" w:cstheme="minorHAnsi"/>
              </w:rPr>
              <w:t>In this scenario the Resource has lost Consumer Benefit but also has avoided charge. The Indifference Payment is to compensate the Resource for lost Consumer Surplus</w:t>
            </w:r>
          </w:p>
          <w:p w14:paraId="3577BC53" w14:textId="12FA5980" w:rsidR="00B235EA" w:rsidRPr="002F2265" w:rsidRDefault="00B235EA" w:rsidP="00610445">
            <w:pPr>
              <w:rPr>
                <w:rFonts w:asciiTheme="minorHAnsi" w:hAnsiTheme="minorHAnsi" w:cstheme="minorHAnsi"/>
              </w:rPr>
            </w:pPr>
            <w:r w:rsidRPr="002F2265">
              <w:rPr>
                <w:rFonts w:asciiTheme="minorHAnsi" w:hAnsiTheme="minorHAnsi" w:cstheme="minorHAnsi"/>
              </w:rPr>
              <w:t>= Lost Consumer Benefit – Avoided Charge</w:t>
            </w:r>
          </w:p>
        </w:tc>
      </w:tr>
      <w:tr w:rsidR="00610445" w:rsidRPr="002F2265" w14:paraId="21430962" w14:textId="77777777" w:rsidTr="003A0FCC">
        <w:trPr>
          <w:trHeight w:val="236"/>
        </w:trPr>
        <w:tc>
          <w:tcPr>
            <w:tcW w:w="1417" w:type="dxa"/>
          </w:tcPr>
          <w:p w14:paraId="733FCC9E" w14:textId="77777777" w:rsidR="00610445" w:rsidRPr="002F2265" w:rsidRDefault="00610445" w:rsidP="00610445">
            <w:pPr>
              <w:rPr>
                <w:rFonts w:asciiTheme="minorHAnsi" w:hAnsiTheme="minorHAnsi" w:cstheme="minorHAnsi"/>
              </w:rPr>
            </w:pPr>
          </w:p>
        </w:tc>
        <w:tc>
          <w:tcPr>
            <w:tcW w:w="4050" w:type="dxa"/>
            <w:gridSpan w:val="2"/>
            <w:vAlign w:val="center"/>
          </w:tcPr>
          <w:p w14:paraId="7199B5F8" w14:textId="4B211733" w:rsidR="00610445" w:rsidRPr="002F2265" w:rsidRDefault="00610445" w:rsidP="003A0FCC">
            <w:pPr>
              <w:jc w:val="center"/>
              <w:rPr>
                <w:rFonts w:asciiTheme="minorHAnsi" w:hAnsiTheme="minorHAnsi" w:cstheme="minorHAnsi"/>
              </w:rPr>
            </w:pPr>
            <w:r w:rsidRPr="002F2265">
              <w:rPr>
                <w:rFonts w:asciiTheme="minorHAnsi" w:hAnsiTheme="minorHAnsi" w:cstheme="minorHAnsi"/>
              </w:rPr>
              <w:t>$ Credit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c>
          <w:tcPr>
            <w:tcW w:w="3888" w:type="dxa"/>
            <w:gridSpan w:val="3"/>
            <w:vAlign w:val="center"/>
          </w:tcPr>
          <w:p w14:paraId="30E6CC94" w14:textId="4F83CEF3" w:rsidR="00610445" w:rsidRPr="002F2265" w:rsidRDefault="00610445" w:rsidP="003A0FCC">
            <w:pPr>
              <w:jc w:val="center"/>
              <w:rPr>
                <w:rFonts w:asciiTheme="minorHAnsi" w:hAnsiTheme="minorHAnsi" w:cstheme="minorHAnsi"/>
              </w:rPr>
            </w:pPr>
            <w:r w:rsidRPr="002F2265">
              <w:rPr>
                <w:rFonts w:asciiTheme="minorHAnsi" w:hAnsiTheme="minorHAnsi" w:cstheme="minorHAnsi"/>
              </w:rPr>
              <w:t>$ Debit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r>
      <w:tr w:rsidR="00610445" w:rsidRPr="002F2265" w14:paraId="2507C676" w14:textId="77777777" w:rsidTr="00610445">
        <w:trPr>
          <w:trHeight w:val="236"/>
        </w:trPr>
        <w:tc>
          <w:tcPr>
            <w:tcW w:w="1417" w:type="dxa"/>
          </w:tcPr>
          <w:p w14:paraId="77D2725A" w14:textId="77777777" w:rsidR="00610445" w:rsidRPr="002F2265" w:rsidRDefault="00610445" w:rsidP="00610445">
            <w:pPr>
              <w:rPr>
                <w:rFonts w:asciiTheme="minorHAnsi" w:hAnsiTheme="minorHAnsi" w:cstheme="minorHAnsi"/>
              </w:rPr>
            </w:pPr>
          </w:p>
        </w:tc>
        <w:tc>
          <w:tcPr>
            <w:tcW w:w="4050" w:type="dxa"/>
            <w:gridSpan w:val="2"/>
          </w:tcPr>
          <w:p w14:paraId="0EA72ECD" w14:textId="77777777" w:rsidR="00610445" w:rsidRPr="002F2265" w:rsidRDefault="00610445" w:rsidP="00610445">
            <w:pPr>
              <w:rPr>
                <w:rFonts w:asciiTheme="minorHAnsi" w:hAnsiTheme="minorHAnsi" w:cstheme="minorHAnsi"/>
                <w:sz w:val="20"/>
                <w:szCs w:val="20"/>
              </w:rPr>
            </w:pPr>
          </w:p>
          <w:p w14:paraId="3EBB1EE0" w14:textId="77777777" w:rsidR="00610445" w:rsidRPr="002F2265" w:rsidRDefault="00610445" w:rsidP="00610445">
            <w:pPr>
              <w:rPr>
                <w:rFonts w:asciiTheme="minorHAnsi" w:hAnsiTheme="minorHAnsi" w:cstheme="minorHAnsi"/>
                <w:sz w:val="20"/>
                <w:szCs w:val="20"/>
              </w:rPr>
            </w:pPr>
            <m:oMathPara>
              <m:oMath>
                <m:r>
                  <w:rPr>
                    <w:rFonts w:ascii="Cambria Math" w:hAnsi="Cambria Math"/>
                    <w:sz w:val="20"/>
                    <w:szCs w:val="20"/>
                  </w:rPr>
                  <m:t xml:space="preserve">Lost Consumer Benefit </m:t>
                </m:r>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m:t>
                </m:r>
              </m:oMath>
            </m:oMathPara>
          </w:p>
          <w:p w14:paraId="2B9C5E41" w14:textId="77777777" w:rsidR="00610445" w:rsidRPr="002F2265" w:rsidRDefault="00610445" w:rsidP="00610445">
            <w:pPr>
              <w:rPr>
                <w:rFonts w:asciiTheme="minorHAnsi" w:hAnsiTheme="minorHAnsi" w:cstheme="minorHAnsi"/>
                <w:sz w:val="20"/>
                <w:szCs w:val="20"/>
              </w:rPr>
            </w:pPr>
          </w:p>
          <w:p w14:paraId="5786D34E" w14:textId="77777777" w:rsidR="00610445" w:rsidRPr="002F2265" w:rsidRDefault="000F7AE0" w:rsidP="00610445">
            <w:pPr>
              <w:rPr>
                <w:rFonts w:asciiTheme="minorHAnsi" w:hAnsiTheme="minorHAnsi" w:cstheme="minorHAnsi"/>
                <w:sz w:val="20"/>
                <w:szCs w:val="20"/>
              </w:rPr>
            </w:pPr>
            <m:oMathPara>
              <m:oMath>
                <m:d>
                  <m:dPr>
                    <m:ctrlPr>
                      <w:rPr>
                        <w:rFonts w:ascii="Cambria Math" w:hAnsi="Cambria Math" w:cstheme="minorHAnsi"/>
                        <w:i/>
                        <w:sz w:val="20"/>
                        <w:szCs w:val="20"/>
                      </w:rPr>
                    </m:ctrlPr>
                  </m:dPr>
                  <m:e>
                    <m:nary>
                      <m:naryPr>
                        <m:limLoc m:val="subSup"/>
                        <m:ctrlPr>
                          <w:rPr>
                            <w:rFonts w:ascii="Cambria Math" w:hAnsi="Cambria Math" w:cstheme="minorHAnsi"/>
                            <w:i/>
                            <w:sz w:val="20"/>
                            <w:szCs w:val="20"/>
                          </w:rPr>
                        </m:ctrlPr>
                      </m:naryPr>
                      <m:sub>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DR</m:t>
                            </m:r>
                          </m:sup>
                        </m:sSup>
                      </m:sub>
                      <m:sup>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PR</m:t>
                            </m:r>
                          </m:sup>
                        </m:sSup>
                      </m:sup>
                      <m:e>
                        <m:r>
                          <w:rPr>
                            <w:rFonts w:ascii="Cambria Math" w:hAnsi="Cambria Math" w:cstheme="minorHAnsi"/>
                            <w:sz w:val="20"/>
                            <w:szCs w:val="20"/>
                          </w:rPr>
                          <m:t>Bid</m:t>
                        </m:r>
                        <m:d>
                          <m:dPr>
                            <m:ctrlPr>
                              <w:rPr>
                                <w:rFonts w:ascii="Cambria Math" w:hAnsi="Cambria Math" w:cstheme="minorHAnsi"/>
                                <w:i/>
                                <w:sz w:val="20"/>
                                <w:szCs w:val="20"/>
                              </w:rPr>
                            </m:ctrlPr>
                          </m:dPr>
                          <m:e>
                            <m:r>
                              <w:rPr>
                                <w:rFonts w:ascii="Cambria Math" w:hAnsi="Cambria Math" w:cstheme="minorHAnsi"/>
                                <w:sz w:val="20"/>
                                <w:szCs w:val="20"/>
                              </w:rPr>
                              <m:t>mw</m:t>
                            </m:r>
                          </m:e>
                        </m:d>
                        <m:r>
                          <w:rPr>
                            <w:rFonts w:ascii="Cambria Math" w:hAnsi="Cambria Math" w:cstheme="minorHAnsi"/>
                            <w:sz w:val="20"/>
                            <w:szCs w:val="20"/>
                          </w:rPr>
                          <m:t>∂mw</m:t>
                        </m:r>
                      </m:e>
                    </m:nary>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p w14:paraId="5F79F116" w14:textId="179C04DD" w:rsidR="008C1190" w:rsidRPr="002F2265" w:rsidRDefault="008C1190" w:rsidP="00610445">
            <w:pPr>
              <w:rPr>
                <w:rFonts w:asciiTheme="minorHAnsi" w:hAnsiTheme="minorHAnsi" w:cstheme="minorHAnsi"/>
              </w:rPr>
            </w:pPr>
          </w:p>
        </w:tc>
        <w:tc>
          <w:tcPr>
            <w:tcW w:w="3888" w:type="dxa"/>
            <w:gridSpan w:val="3"/>
          </w:tcPr>
          <w:p w14:paraId="1A6AE509" w14:textId="77777777" w:rsidR="00610445" w:rsidRPr="002F2265" w:rsidRDefault="00610445" w:rsidP="00610445">
            <w:pPr>
              <w:rPr>
                <w:rFonts w:asciiTheme="minorHAnsi" w:hAnsiTheme="minorHAnsi" w:cstheme="minorHAnsi"/>
                <w:sz w:val="20"/>
                <w:szCs w:val="20"/>
              </w:rPr>
            </w:pPr>
          </w:p>
          <w:p w14:paraId="11E14CF5" w14:textId="77777777" w:rsidR="00610445" w:rsidRPr="002F2265" w:rsidRDefault="00610445" w:rsidP="00610445">
            <w:pPr>
              <w:rPr>
                <w:rFonts w:asciiTheme="minorHAnsi" w:hAnsiTheme="minorHAnsi" w:cstheme="minorHAnsi"/>
                <w:sz w:val="20"/>
                <w:szCs w:val="20"/>
              </w:rPr>
            </w:pPr>
            <m:oMathPara>
              <m:oMath>
                <m:r>
                  <w:rPr>
                    <w:rFonts w:ascii="Cambria Math" w:hAnsi="Cambria Math" w:cstheme="minorHAnsi"/>
                    <w:sz w:val="20"/>
                    <w:szCs w:val="20"/>
                  </w:rPr>
                  <m:t xml:space="preserve">Avoided Charge </m:t>
                </m:r>
                <m:d>
                  <m:dPr>
                    <m:ctrlPr>
                      <w:rPr>
                        <w:rFonts w:ascii="Cambria Math" w:hAnsi="Cambria Math" w:cstheme="minorHAnsi"/>
                        <w:i/>
                        <w:sz w:val="20"/>
                        <w:szCs w:val="20"/>
                      </w:rPr>
                    </m:ctrlPr>
                  </m:dPr>
                  <m:e>
                    <m:r>
                      <w:rPr>
                        <w:rFonts w:ascii="Cambria Math" w:hAnsi="Cambria Math" w:cstheme="minorHAnsi"/>
                        <w:sz w:val="20"/>
                        <w:szCs w:val="20"/>
                      </w:rPr>
                      <m:t>$</m:t>
                    </m:r>
                  </m:e>
                </m:d>
                <m:r>
                  <w:rPr>
                    <w:rFonts w:ascii="Cambria Math" w:hAnsi="Cambria Math" w:cstheme="minorHAnsi"/>
                    <w:sz w:val="20"/>
                    <w:szCs w:val="20"/>
                  </w:rPr>
                  <m:t>=</m:t>
                </m:r>
              </m:oMath>
            </m:oMathPara>
          </w:p>
          <w:p w14:paraId="0B521FCF" w14:textId="77777777" w:rsidR="00610445" w:rsidRPr="002F2265" w:rsidRDefault="00610445" w:rsidP="00610445">
            <w:pPr>
              <w:rPr>
                <w:rFonts w:asciiTheme="minorHAnsi" w:hAnsiTheme="minorHAnsi" w:cstheme="minorHAnsi"/>
                <w:sz w:val="20"/>
                <w:szCs w:val="20"/>
              </w:rPr>
            </w:pPr>
          </w:p>
          <w:p w14:paraId="6422C5B6" w14:textId="68FC3C51" w:rsidR="00610445" w:rsidRPr="002F2265" w:rsidRDefault="00610445" w:rsidP="00610445">
            <w:pPr>
              <w:rPr>
                <w:rFonts w:asciiTheme="minorHAnsi" w:hAnsiTheme="minorHAnsi" w:cstheme="minorHAnsi"/>
              </w:rPr>
            </w:pPr>
            <m:oMathPara>
              <m:oMath>
                <m:r>
                  <w:rPr>
                    <w:rFonts w:ascii="Cambria Math" w:hAnsi="Cambria Math"/>
                    <w:sz w:val="20"/>
                    <w:szCs w:val="20"/>
                  </w:rPr>
                  <m:t>(-1)×</m:t>
                </m:r>
                <m:d>
                  <m:dPr>
                    <m:ctrlPr>
                      <w:rPr>
                        <w:rFonts w:ascii="Cambria Math" w:hAnsi="Cambria Math"/>
                        <w:i/>
                        <w:sz w:val="20"/>
                        <w:szCs w:val="20"/>
                      </w:rPr>
                    </m:ctrlPr>
                  </m:dPr>
                  <m:e>
                    <m:r>
                      <w:rPr>
                        <w:rFonts w:ascii="Cambria Math" w:hAnsi="Cambria Math"/>
                        <w:sz w:val="20"/>
                        <w:szCs w:val="20"/>
                      </w:rPr>
                      <m:t>Max</m:t>
                    </m:r>
                    <m:d>
                      <m:dPr>
                        <m:ctrlPr>
                          <w:rPr>
                            <w:rFonts w:ascii="Cambria Math" w:hAnsi="Cambria Math"/>
                            <w:i/>
                            <w:sz w:val="20"/>
                            <w:szCs w:val="20"/>
                          </w:rPr>
                        </m:ctrlPr>
                      </m:dPr>
                      <m:e>
                        <m:r>
                          <w:rPr>
                            <w:rFonts w:ascii="Cambria Math" w:hAnsi="Cambria Math"/>
                            <w:sz w:val="20"/>
                            <w:szCs w:val="20"/>
                          </w:rPr>
                          <m:t>-251,</m:t>
                        </m:r>
                        <m:sSup>
                          <m:sSupPr>
                            <m:ctrlPr>
                              <w:rPr>
                                <w:rFonts w:ascii="Cambria Math" w:hAnsi="Cambria Math"/>
                                <w:i/>
                                <w:sz w:val="20"/>
                                <w:szCs w:val="20"/>
                              </w:rPr>
                            </m:ctrlPr>
                          </m:sSupPr>
                          <m:e>
                            <m:r>
                              <w:rPr>
                                <w:rFonts w:ascii="Cambria Math" w:hAnsi="Cambria Math"/>
                                <w:sz w:val="20"/>
                                <w:szCs w:val="20"/>
                              </w:rPr>
                              <m:t>LMP</m:t>
                            </m:r>
                          </m:e>
                          <m:sup>
                            <m:r>
                              <w:rPr>
                                <w:rFonts w:ascii="Cambria Math" w:hAnsi="Cambria Math"/>
                                <w:sz w:val="20"/>
                                <w:szCs w:val="20"/>
                              </w:rPr>
                              <m:t>PR</m:t>
                            </m:r>
                          </m:sup>
                        </m:sSup>
                      </m:e>
                    </m:d>
                    <m:r>
                      <w:rPr>
                        <w:rFonts w:ascii="Cambria Math" w:hAnsi="Cambria Math"/>
                        <w:sz w:val="20"/>
                        <w:szCs w:val="20"/>
                      </w:rPr>
                      <m:t>×</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e>
                    </m:d>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tc>
      </w:tr>
      <w:tr w:rsidR="00610445" w:rsidRPr="002F2265" w14:paraId="30240219" w14:textId="77777777" w:rsidTr="001F2839">
        <w:trPr>
          <w:trHeight w:val="236"/>
        </w:trPr>
        <w:tc>
          <w:tcPr>
            <w:tcW w:w="9355" w:type="dxa"/>
            <w:gridSpan w:val="6"/>
          </w:tcPr>
          <w:p w14:paraId="5B9CF9B2" w14:textId="77777777" w:rsidR="00610445" w:rsidRPr="002F2265" w:rsidRDefault="00610445" w:rsidP="00610445">
            <w:pPr>
              <w:rPr>
                <w:rFonts w:asciiTheme="minorHAnsi" w:hAnsiTheme="minorHAnsi" w:cstheme="minorHAnsi"/>
              </w:rPr>
            </w:pPr>
          </w:p>
        </w:tc>
      </w:tr>
      <w:tr w:rsidR="003A0FCC" w:rsidRPr="002F2265" w14:paraId="292DB878" w14:textId="77777777" w:rsidTr="003A0FCC">
        <w:trPr>
          <w:trHeight w:val="236"/>
        </w:trPr>
        <w:tc>
          <w:tcPr>
            <w:tcW w:w="1417" w:type="dxa"/>
            <w:vMerge w:val="restart"/>
            <w:vAlign w:val="center"/>
          </w:tcPr>
          <w:p w14:paraId="1824BEC8" w14:textId="77777777" w:rsidR="003A0FCC" w:rsidRPr="002F2265" w:rsidRDefault="000F7AE0" w:rsidP="003A0FCC">
            <w:pPr>
              <w:jc w:val="center"/>
              <w:rPr>
                <w:rFonts w:asciiTheme="minorHAnsi" w:hAnsiTheme="minorHAnsi" w:cstheme="minorHAnsi"/>
                <w:sz w:val="20"/>
                <w:szCs w:val="20"/>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&gt;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oMath>
            </m:oMathPara>
          </w:p>
          <w:p w14:paraId="54B7BAD3" w14:textId="77777777" w:rsidR="003A0FCC" w:rsidRPr="002F2265" w:rsidRDefault="003A0FCC" w:rsidP="003A0FCC">
            <w:pPr>
              <w:jc w:val="center"/>
              <w:rPr>
                <w:rFonts w:asciiTheme="minorHAnsi" w:hAnsiTheme="minorHAnsi" w:cstheme="minorHAnsi"/>
              </w:rPr>
            </w:pPr>
            <w:r w:rsidRPr="002F2265">
              <w:rPr>
                <w:rFonts w:asciiTheme="minorHAnsi" w:hAnsiTheme="minorHAnsi" w:cstheme="minorHAnsi"/>
              </w:rPr>
              <w:t>&amp;</w:t>
            </w:r>
          </w:p>
          <w:p w14:paraId="27870506" w14:textId="1133757B" w:rsidR="003A0FCC" w:rsidRPr="002F2265" w:rsidRDefault="000F7AE0" w:rsidP="003A0FCC">
            <w:pPr>
              <w:jc w:val="center"/>
              <w:rPr>
                <w:rFonts w:asciiTheme="minorHAnsi" w:hAnsiTheme="minorHAnsi" w:cstheme="minorHAnsi"/>
                <w:sz w:val="20"/>
                <w:szCs w:val="20"/>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&gt;0,</m:t>
                </m:r>
              </m:oMath>
            </m:oMathPara>
          </w:p>
          <w:p w14:paraId="33A7D0B4" w14:textId="391A0143" w:rsidR="003A0FCC" w:rsidRPr="002F2265" w:rsidRDefault="000F7AE0" w:rsidP="003A0FCC">
            <w:pPr>
              <w:jc w:val="center"/>
              <w:rPr>
                <w:rFonts w:asciiTheme="minorHAnsi" w:hAnsiTheme="minorHAnsi" w:cstheme="minorHAnsi"/>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r>
                  <w:rPr>
                    <w:rFonts w:ascii="Cambria Math" w:hAnsi="Cambria Math"/>
                    <w:sz w:val="20"/>
                    <w:szCs w:val="20"/>
                  </w:rPr>
                  <m:t>&lt;0</m:t>
                </m:r>
              </m:oMath>
            </m:oMathPara>
          </w:p>
        </w:tc>
        <w:tc>
          <w:tcPr>
            <w:tcW w:w="7938" w:type="dxa"/>
            <w:gridSpan w:val="5"/>
          </w:tcPr>
          <w:p w14:paraId="5AD5733C" w14:textId="1F2FCE7A" w:rsidR="003A0FCC" w:rsidRPr="002F2265" w:rsidRDefault="003A0FCC" w:rsidP="00610445">
            <w:pPr>
              <w:rPr>
                <w:rFonts w:asciiTheme="minorHAnsi" w:hAnsiTheme="minorHAnsi" w:cstheme="minorHAnsi"/>
              </w:rPr>
            </w:pPr>
            <w:r w:rsidRPr="002F2265">
              <w:rPr>
                <w:rFonts w:asciiTheme="minorHAnsi" w:hAnsiTheme="minorHAnsi" w:cstheme="minorHAnsi"/>
              </w:rPr>
              <w:t>In this scenario the Resource has a combination of:</w:t>
            </w:r>
          </w:p>
          <w:p w14:paraId="49B2B989" w14:textId="77777777" w:rsidR="003A0FCC" w:rsidRPr="002F2265" w:rsidRDefault="003A0FCC" w:rsidP="008120C6">
            <w:pPr>
              <w:pStyle w:val="ListParagraph"/>
              <w:numPr>
                <w:ilvl w:val="0"/>
                <w:numId w:val="15"/>
              </w:numPr>
              <w:rPr>
                <w:rFonts w:asciiTheme="minorHAnsi" w:hAnsiTheme="minorHAnsi" w:cstheme="minorHAnsi"/>
              </w:rPr>
            </w:pPr>
            <w:r w:rsidRPr="002F2265">
              <w:rPr>
                <w:rFonts w:asciiTheme="minorHAnsi" w:hAnsiTheme="minorHAnsi" w:cstheme="minorHAnsi"/>
              </w:rPr>
              <w:t>Increased charge but also increase Consumer Benefit; and,</w:t>
            </w:r>
          </w:p>
          <w:p w14:paraId="1407A541" w14:textId="5406643B" w:rsidR="003A0FCC" w:rsidRPr="002F2265" w:rsidRDefault="003A0FCC" w:rsidP="008120C6">
            <w:pPr>
              <w:pStyle w:val="ListParagraph"/>
              <w:numPr>
                <w:ilvl w:val="0"/>
                <w:numId w:val="15"/>
              </w:numPr>
              <w:rPr>
                <w:rFonts w:asciiTheme="minorHAnsi" w:hAnsiTheme="minorHAnsi" w:cstheme="minorHAnsi"/>
              </w:rPr>
            </w:pPr>
            <w:r w:rsidRPr="002F2265">
              <w:rPr>
                <w:rFonts w:asciiTheme="minorHAnsi" w:hAnsiTheme="minorHAnsi" w:cstheme="minorHAnsi"/>
              </w:rPr>
              <w:t xml:space="preserve">lost revenue but also has avoided production cost. </w:t>
            </w:r>
          </w:p>
          <w:p w14:paraId="01FB8519" w14:textId="77B7E6BF" w:rsidR="00B235EA" w:rsidRPr="002F2265" w:rsidRDefault="00B235EA" w:rsidP="00831D17">
            <w:pPr>
              <w:rPr>
                <w:rFonts w:asciiTheme="minorHAnsi" w:hAnsiTheme="minorHAnsi" w:cstheme="minorHAnsi"/>
              </w:rPr>
            </w:pPr>
            <w:r w:rsidRPr="002F2265">
              <w:rPr>
                <w:rFonts w:asciiTheme="minorHAnsi" w:hAnsiTheme="minorHAnsi" w:cstheme="minorHAnsi"/>
              </w:rPr>
              <w:t>= Increased Charge – Increased Consumer Benefit + Lost Revenue – Avoided Production Cost</w:t>
            </w:r>
          </w:p>
        </w:tc>
      </w:tr>
      <w:tr w:rsidR="003A0FCC" w:rsidRPr="002F2265" w14:paraId="3EE4EFA1" w14:textId="77777777" w:rsidTr="003A0FCC">
        <w:trPr>
          <w:trHeight w:val="236"/>
        </w:trPr>
        <w:tc>
          <w:tcPr>
            <w:tcW w:w="1417" w:type="dxa"/>
            <w:vMerge/>
          </w:tcPr>
          <w:p w14:paraId="2A7C95DA" w14:textId="77777777" w:rsidR="003A0FCC" w:rsidRPr="002F2265" w:rsidRDefault="003A0FCC" w:rsidP="003A0FCC">
            <w:pPr>
              <w:rPr>
                <w:rFonts w:asciiTheme="minorHAnsi" w:hAnsiTheme="minorHAnsi" w:cstheme="minorHAnsi"/>
              </w:rPr>
            </w:pPr>
          </w:p>
        </w:tc>
        <w:tc>
          <w:tcPr>
            <w:tcW w:w="4410" w:type="dxa"/>
            <w:gridSpan w:val="3"/>
            <w:vAlign w:val="center"/>
          </w:tcPr>
          <w:p w14:paraId="088D860B" w14:textId="62782771" w:rsidR="003A0FCC" w:rsidRPr="002F2265" w:rsidRDefault="003A0FCC" w:rsidP="003A0FCC">
            <w:pPr>
              <w:jc w:val="center"/>
              <w:rPr>
                <w:rFonts w:asciiTheme="minorHAnsi" w:hAnsiTheme="minorHAnsi" w:cstheme="minorHAnsi"/>
              </w:rPr>
            </w:pPr>
            <w:r w:rsidRPr="002F2265">
              <w:rPr>
                <w:rFonts w:asciiTheme="minorHAnsi" w:hAnsiTheme="minorHAnsi" w:cstheme="minorHAnsi"/>
              </w:rPr>
              <w:t>$ Credit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c>
          <w:tcPr>
            <w:tcW w:w="3528" w:type="dxa"/>
            <w:gridSpan w:val="2"/>
            <w:vAlign w:val="center"/>
          </w:tcPr>
          <w:p w14:paraId="385C102A" w14:textId="368DFE9B" w:rsidR="003A0FCC" w:rsidRPr="002F2265" w:rsidRDefault="003A0FCC" w:rsidP="003A0FCC">
            <w:pPr>
              <w:jc w:val="center"/>
              <w:rPr>
                <w:rFonts w:asciiTheme="minorHAnsi" w:hAnsiTheme="minorHAnsi" w:cstheme="minorHAnsi"/>
              </w:rPr>
            </w:pPr>
            <w:r w:rsidRPr="002F2265">
              <w:rPr>
                <w:rFonts w:asciiTheme="minorHAnsi" w:hAnsiTheme="minorHAnsi" w:cstheme="minorHAnsi"/>
              </w:rPr>
              <w:t>$ Debit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r>
      <w:tr w:rsidR="003A0FCC" w:rsidRPr="002F2265" w14:paraId="26A6F0C1" w14:textId="77777777" w:rsidTr="00953940">
        <w:trPr>
          <w:trHeight w:val="236"/>
        </w:trPr>
        <w:tc>
          <w:tcPr>
            <w:tcW w:w="1417" w:type="dxa"/>
            <w:vMerge/>
          </w:tcPr>
          <w:p w14:paraId="2882CF23" w14:textId="77777777" w:rsidR="003A0FCC" w:rsidRPr="002F2265" w:rsidRDefault="003A0FCC" w:rsidP="003A0FCC">
            <w:pPr>
              <w:rPr>
                <w:rFonts w:asciiTheme="minorHAnsi" w:hAnsiTheme="minorHAnsi" w:cstheme="minorHAnsi"/>
              </w:rPr>
            </w:pPr>
          </w:p>
        </w:tc>
        <w:tc>
          <w:tcPr>
            <w:tcW w:w="4410" w:type="dxa"/>
            <w:gridSpan w:val="3"/>
          </w:tcPr>
          <w:p w14:paraId="006D5103" w14:textId="77777777" w:rsidR="003A0FCC" w:rsidRPr="002F2265" w:rsidRDefault="003A0FCC" w:rsidP="003A0FCC">
            <w:pPr>
              <w:rPr>
                <w:rFonts w:asciiTheme="minorHAnsi" w:hAnsiTheme="minorHAnsi" w:cstheme="minorHAnsi"/>
                <w:sz w:val="20"/>
                <w:szCs w:val="20"/>
              </w:rPr>
            </w:pPr>
          </w:p>
          <w:p w14:paraId="7CC98540" w14:textId="77777777" w:rsidR="003A0FCC" w:rsidRPr="002F2265" w:rsidRDefault="003A0FCC" w:rsidP="003A0FCC">
            <w:pPr>
              <w:rPr>
                <w:rFonts w:asciiTheme="minorHAnsi" w:hAnsiTheme="minorHAnsi" w:cstheme="minorHAnsi"/>
                <w:sz w:val="20"/>
                <w:szCs w:val="20"/>
              </w:rPr>
            </w:pPr>
            <m:oMathPara>
              <m:oMath>
                <m:r>
                  <w:rPr>
                    <w:rFonts w:ascii="Cambria Math" w:hAnsi="Cambria Math" w:cstheme="minorHAnsi"/>
                    <w:sz w:val="20"/>
                    <w:szCs w:val="20"/>
                  </w:rPr>
                  <m:t xml:space="preserve">Increased Charge </m:t>
                </m:r>
                <m:d>
                  <m:dPr>
                    <m:ctrlPr>
                      <w:rPr>
                        <w:rFonts w:ascii="Cambria Math" w:hAnsi="Cambria Math" w:cstheme="minorHAnsi"/>
                        <w:i/>
                        <w:sz w:val="20"/>
                        <w:szCs w:val="20"/>
                      </w:rPr>
                    </m:ctrlPr>
                  </m:dPr>
                  <m:e>
                    <m:r>
                      <w:rPr>
                        <w:rFonts w:ascii="Cambria Math" w:hAnsi="Cambria Math" w:cstheme="minorHAnsi"/>
                        <w:sz w:val="20"/>
                        <w:szCs w:val="20"/>
                      </w:rPr>
                      <m:t>$</m:t>
                    </m:r>
                  </m:e>
                </m:d>
                <m:r>
                  <w:rPr>
                    <w:rFonts w:ascii="Cambria Math" w:hAnsi="Cambria Math" w:cstheme="minorHAnsi"/>
                    <w:sz w:val="20"/>
                    <w:szCs w:val="20"/>
                  </w:rPr>
                  <m:t>=</m:t>
                </m:r>
              </m:oMath>
            </m:oMathPara>
          </w:p>
          <w:p w14:paraId="5A09EC0C" w14:textId="77777777" w:rsidR="003A0FCC" w:rsidRPr="002F2265" w:rsidRDefault="003A0FCC" w:rsidP="003A0FCC">
            <w:pPr>
              <w:rPr>
                <w:rFonts w:asciiTheme="minorHAnsi" w:hAnsiTheme="minorHAnsi" w:cstheme="minorHAnsi"/>
                <w:sz w:val="20"/>
                <w:szCs w:val="20"/>
              </w:rPr>
            </w:pPr>
          </w:p>
          <w:p w14:paraId="3D513FA4" w14:textId="2FA2D568" w:rsidR="003A0FCC" w:rsidRPr="002F2265" w:rsidRDefault="003A0FCC" w:rsidP="003A0FCC">
            <w:pPr>
              <w:rPr>
                <w:rFonts w:asciiTheme="minorHAnsi" w:hAnsiTheme="minorHAnsi" w:cstheme="minorHAnsi"/>
              </w:rPr>
            </w:pPr>
            <m:oMathPara>
              <m:oMath>
                <m:r>
                  <w:rPr>
                    <w:rFonts w:ascii="Cambria Math" w:hAnsi="Cambria Math"/>
                    <w:sz w:val="20"/>
                    <w:szCs w:val="20"/>
                  </w:rPr>
                  <m:t>(-1)×</m:t>
                </m:r>
                <m:d>
                  <m:dPr>
                    <m:ctrlPr>
                      <w:rPr>
                        <w:rFonts w:ascii="Cambria Math" w:hAnsi="Cambria Math"/>
                        <w:i/>
                        <w:sz w:val="20"/>
                        <w:szCs w:val="20"/>
                      </w:rPr>
                    </m:ctrlPr>
                  </m:dPr>
                  <m:e>
                    <m:r>
                      <w:rPr>
                        <w:rFonts w:ascii="Cambria Math" w:hAnsi="Cambria Math"/>
                        <w:sz w:val="20"/>
                        <w:szCs w:val="20"/>
                      </w:rPr>
                      <m:t>Max</m:t>
                    </m:r>
                    <m:d>
                      <m:dPr>
                        <m:ctrlPr>
                          <w:rPr>
                            <w:rFonts w:ascii="Cambria Math" w:hAnsi="Cambria Math"/>
                            <w:i/>
                            <w:sz w:val="20"/>
                            <w:szCs w:val="20"/>
                          </w:rPr>
                        </m:ctrlPr>
                      </m:dPr>
                      <m:e>
                        <m:r>
                          <w:rPr>
                            <w:rFonts w:ascii="Cambria Math" w:hAnsi="Cambria Math"/>
                            <w:sz w:val="20"/>
                            <w:szCs w:val="20"/>
                          </w:rPr>
                          <m:t>-251,</m:t>
                        </m:r>
                        <m:sSup>
                          <m:sSupPr>
                            <m:ctrlPr>
                              <w:rPr>
                                <w:rFonts w:ascii="Cambria Math" w:hAnsi="Cambria Math"/>
                                <w:i/>
                                <w:sz w:val="20"/>
                                <w:szCs w:val="20"/>
                              </w:rPr>
                            </m:ctrlPr>
                          </m:sSupPr>
                          <m:e>
                            <m:r>
                              <w:rPr>
                                <w:rFonts w:ascii="Cambria Math" w:hAnsi="Cambria Math"/>
                                <w:sz w:val="20"/>
                                <w:szCs w:val="20"/>
                              </w:rPr>
                              <m:t>LMP</m:t>
                            </m:r>
                          </m:e>
                          <m:sup>
                            <m:r>
                              <w:rPr>
                                <w:rFonts w:ascii="Cambria Math" w:hAnsi="Cambria Math"/>
                                <w:sz w:val="20"/>
                                <w:szCs w:val="20"/>
                              </w:rPr>
                              <m:t>PR</m:t>
                            </m:r>
                          </m:sup>
                        </m:sSup>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0-</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e>
                    </m:d>
                  </m:e>
                </m:d>
                <m:r>
                  <w:rPr>
                    <w:rFonts w:ascii="Cambria Math" w:hAnsi="Cambria Math"/>
                    <w:sz w:val="16"/>
                    <w:szCs w:val="16"/>
                  </w:rPr>
                  <m:t>×</m:t>
                </m:r>
                <m:sSubSup>
                  <m:sSubSupPr>
                    <m:ctrlPr>
                      <w:rPr>
                        <w:rFonts w:ascii="Cambria Math" w:hAnsi="Cambria Math" w:cstheme="minorHAnsi"/>
                        <w:i/>
                        <w:sz w:val="16"/>
                        <w:szCs w:val="16"/>
                      </w:rPr>
                    </m:ctrlPr>
                  </m:sSubSupPr>
                  <m:e>
                    <m:r>
                      <w:rPr>
                        <w:rFonts w:ascii="Cambria Math" w:hAnsi="Cambria Math" w:cstheme="minorHAnsi"/>
                        <w:sz w:val="16"/>
                        <w:szCs w:val="16"/>
                      </w:rPr>
                      <m:t>t</m:t>
                    </m:r>
                  </m:e>
                  <m:sub>
                    <m:r>
                      <w:rPr>
                        <w:rFonts w:ascii="Cambria Math" w:hAnsi="Cambria Math" w:cstheme="minorHAnsi"/>
                        <w:sz w:val="16"/>
                        <w:szCs w:val="16"/>
                      </w:rPr>
                      <m:t>i</m:t>
                    </m:r>
                  </m:sub>
                  <m:sup>
                    <m:r>
                      <w:rPr>
                        <w:rFonts w:ascii="Cambria Math" w:hAnsi="Cambria Math" w:cstheme="minorHAnsi"/>
                        <w:sz w:val="16"/>
                        <w:szCs w:val="16"/>
                      </w:rPr>
                      <m:t>sced</m:t>
                    </m:r>
                  </m:sup>
                </m:sSubSup>
              </m:oMath>
            </m:oMathPara>
          </w:p>
        </w:tc>
        <w:tc>
          <w:tcPr>
            <w:tcW w:w="3528" w:type="dxa"/>
            <w:gridSpan w:val="2"/>
          </w:tcPr>
          <w:p w14:paraId="39B71AA9" w14:textId="77777777" w:rsidR="003A0FCC" w:rsidRPr="002F2265" w:rsidRDefault="003A0FCC" w:rsidP="003A0FCC">
            <w:pPr>
              <w:rPr>
                <w:rFonts w:asciiTheme="minorHAnsi" w:hAnsiTheme="minorHAnsi" w:cstheme="minorHAnsi"/>
                <w:sz w:val="20"/>
                <w:szCs w:val="20"/>
              </w:rPr>
            </w:pPr>
          </w:p>
          <w:p w14:paraId="40868CA7" w14:textId="77777777" w:rsidR="003A0FCC" w:rsidRPr="002F2265" w:rsidRDefault="003A0FCC" w:rsidP="003A0FCC">
            <w:pPr>
              <w:rPr>
                <w:rFonts w:asciiTheme="minorHAnsi" w:hAnsiTheme="minorHAnsi" w:cstheme="minorHAnsi"/>
                <w:sz w:val="20"/>
                <w:szCs w:val="20"/>
              </w:rPr>
            </w:pPr>
            <m:oMathPara>
              <m:oMath>
                <m:r>
                  <w:rPr>
                    <w:rFonts w:ascii="Cambria Math" w:hAnsi="Cambria Math"/>
                    <w:sz w:val="20"/>
                    <w:szCs w:val="20"/>
                  </w:rPr>
                  <m:t xml:space="preserve">Increased Consumer Benefit </m:t>
                </m:r>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m:t>
                </m:r>
              </m:oMath>
            </m:oMathPara>
          </w:p>
          <w:p w14:paraId="04CEB28C" w14:textId="77777777" w:rsidR="003A0FCC" w:rsidRPr="002F2265" w:rsidRDefault="003A0FCC" w:rsidP="003A0FCC">
            <w:pPr>
              <w:rPr>
                <w:rFonts w:asciiTheme="minorHAnsi" w:hAnsiTheme="minorHAnsi" w:cstheme="minorHAnsi"/>
                <w:sz w:val="20"/>
                <w:szCs w:val="20"/>
              </w:rPr>
            </w:pPr>
          </w:p>
          <w:p w14:paraId="751D25F0" w14:textId="77777777" w:rsidR="003A0FCC" w:rsidRPr="002F2265" w:rsidRDefault="000F7AE0" w:rsidP="003A0FCC">
            <w:pPr>
              <w:rPr>
                <w:rFonts w:asciiTheme="minorHAnsi" w:hAnsiTheme="minorHAnsi" w:cstheme="minorHAnsi"/>
                <w:sz w:val="20"/>
                <w:szCs w:val="20"/>
              </w:rPr>
            </w:pPr>
            <m:oMathPara>
              <m:oMath>
                <m:d>
                  <m:dPr>
                    <m:ctrlPr>
                      <w:rPr>
                        <w:rFonts w:ascii="Cambria Math" w:hAnsi="Cambria Math" w:cstheme="minorHAnsi"/>
                        <w:i/>
                        <w:sz w:val="20"/>
                        <w:szCs w:val="20"/>
                      </w:rPr>
                    </m:ctrlPr>
                  </m:dPr>
                  <m:e>
                    <m:nary>
                      <m:naryPr>
                        <m:limLoc m:val="subSup"/>
                        <m:ctrlPr>
                          <w:rPr>
                            <w:rFonts w:ascii="Cambria Math" w:hAnsi="Cambria Math" w:cstheme="minorHAnsi"/>
                            <w:i/>
                            <w:sz w:val="20"/>
                            <w:szCs w:val="20"/>
                          </w:rPr>
                        </m:ctrlPr>
                      </m:naryPr>
                      <m:sub>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DR</m:t>
                            </m:r>
                          </m:sup>
                        </m:sSup>
                      </m:sub>
                      <m:sup>
                        <m:r>
                          <w:rPr>
                            <w:rFonts w:ascii="Cambria Math" w:hAnsi="Cambria Math" w:cstheme="minorHAnsi"/>
                            <w:sz w:val="20"/>
                            <w:szCs w:val="20"/>
                          </w:rPr>
                          <m:t>0</m:t>
                        </m:r>
                      </m:sup>
                      <m:e>
                        <m:r>
                          <w:rPr>
                            <w:rFonts w:ascii="Cambria Math" w:hAnsi="Cambria Math" w:cstheme="minorHAnsi"/>
                            <w:sz w:val="20"/>
                            <w:szCs w:val="20"/>
                          </w:rPr>
                          <m:t>Bid</m:t>
                        </m:r>
                        <m:d>
                          <m:dPr>
                            <m:ctrlPr>
                              <w:rPr>
                                <w:rFonts w:ascii="Cambria Math" w:hAnsi="Cambria Math" w:cstheme="minorHAnsi"/>
                                <w:i/>
                                <w:sz w:val="20"/>
                                <w:szCs w:val="20"/>
                              </w:rPr>
                            </m:ctrlPr>
                          </m:dPr>
                          <m:e>
                            <m:r>
                              <w:rPr>
                                <w:rFonts w:ascii="Cambria Math" w:hAnsi="Cambria Math" w:cstheme="minorHAnsi"/>
                                <w:sz w:val="20"/>
                                <w:szCs w:val="20"/>
                              </w:rPr>
                              <m:t>mw</m:t>
                            </m:r>
                          </m:e>
                        </m:d>
                        <m:r>
                          <w:rPr>
                            <w:rFonts w:ascii="Cambria Math" w:hAnsi="Cambria Math" w:cstheme="minorHAnsi"/>
                            <w:sz w:val="20"/>
                            <w:szCs w:val="20"/>
                          </w:rPr>
                          <m:t>∂mw</m:t>
                        </m:r>
                      </m:e>
                    </m:nary>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p w14:paraId="71034CD1" w14:textId="286B2ECD" w:rsidR="003A0FCC" w:rsidRPr="002F2265" w:rsidRDefault="003A0FCC" w:rsidP="003A0FCC">
            <w:pPr>
              <w:rPr>
                <w:rFonts w:asciiTheme="minorHAnsi" w:hAnsiTheme="minorHAnsi" w:cstheme="minorHAnsi"/>
              </w:rPr>
            </w:pPr>
          </w:p>
        </w:tc>
      </w:tr>
      <w:tr w:rsidR="003A0FCC" w:rsidRPr="002F2265" w14:paraId="3DE7308F" w14:textId="77777777" w:rsidTr="00953940">
        <w:trPr>
          <w:trHeight w:val="236"/>
        </w:trPr>
        <w:tc>
          <w:tcPr>
            <w:tcW w:w="1417" w:type="dxa"/>
            <w:vMerge/>
          </w:tcPr>
          <w:p w14:paraId="04B1FF28" w14:textId="77777777" w:rsidR="003A0FCC" w:rsidRPr="002F2265" w:rsidRDefault="003A0FCC" w:rsidP="003A0FCC">
            <w:pPr>
              <w:rPr>
                <w:rFonts w:asciiTheme="minorHAnsi" w:hAnsiTheme="minorHAnsi" w:cstheme="minorHAnsi"/>
              </w:rPr>
            </w:pPr>
          </w:p>
        </w:tc>
        <w:tc>
          <w:tcPr>
            <w:tcW w:w="4410" w:type="dxa"/>
            <w:gridSpan w:val="3"/>
          </w:tcPr>
          <w:p w14:paraId="17F415C2" w14:textId="77777777" w:rsidR="003A0FCC" w:rsidRPr="002F2265" w:rsidRDefault="003A0FCC" w:rsidP="003A0FCC">
            <w:pPr>
              <w:rPr>
                <w:rFonts w:asciiTheme="minorHAnsi" w:hAnsiTheme="minorHAnsi" w:cstheme="minorHAnsi"/>
                <w:sz w:val="20"/>
                <w:szCs w:val="20"/>
              </w:rPr>
            </w:pPr>
          </w:p>
          <w:p w14:paraId="09F35F3E" w14:textId="77777777" w:rsidR="003A0FCC" w:rsidRPr="002F2265" w:rsidRDefault="003A0FCC" w:rsidP="003A0FCC">
            <w:pPr>
              <w:rPr>
                <w:rFonts w:asciiTheme="minorHAnsi" w:hAnsiTheme="minorHAnsi" w:cstheme="minorHAnsi"/>
                <w:sz w:val="20"/>
                <w:szCs w:val="20"/>
              </w:rPr>
            </w:pPr>
            <m:oMathPara>
              <m:oMath>
                <m:r>
                  <w:rPr>
                    <w:rFonts w:ascii="Cambria Math" w:hAnsi="Cambria Math"/>
                    <w:sz w:val="20"/>
                    <w:szCs w:val="20"/>
                  </w:rPr>
                  <m:t xml:space="preserve">Lost Revenue </m:t>
                </m:r>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m:t>
                </m:r>
              </m:oMath>
            </m:oMathPara>
          </w:p>
          <w:p w14:paraId="589974A3" w14:textId="77777777" w:rsidR="003A0FCC" w:rsidRPr="002F2265" w:rsidRDefault="003A0FCC" w:rsidP="003A0FCC">
            <w:pPr>
              <w:rPr>
                <w:rFonts w:asciiTheme="minorHAnsi" w:hAnsiTheme="minorHAnsi" w:cstheme="minorHAnsi"/>
                <w:sz w:val="20"/>
                <w:szCs w:val="20"/>
              </w:rPr>
            </w:pPr>
          </w:p>
          <w:p w14:paraId="3B96426D" w14:textId="14E1B26D" w:rsidR="003A0FCC" w:rsidRPr="002F2265" w:rsidRDefault="003A0FCC" w:rsidP="003A0FCC">
            <w:pPr>
              <w:rPr>
                <w:rFonts w:asciiTheme="minorHAnsi" w:hAnsiTheme="minorHAnsi" w:cstheme="minorHAnsi"/>
              </w:rPr>
            </w:pPr>
            <m:oMathPara>
              <m:oMath>
                <m:r>
                  <w:rPr>
                    <w:rFonts w:ascii="Cambria Math" w:hAnsi="Cambria Math"/>
                    <w:sz w:val="20"/>
                    <w:szCs w:val="20"/>
                  </w:rPr>
                  <m:t>(-1)×</m:t>
                </m:r>
                <m:d>
                  <m:dPr>
                    <m:ctrlPr>
                      <w:rPr>
                        <w:rFonts w:ascii="Cambria Math" w:hAnsi="Cambria Math"/>
                        <w:i/>
                        <w:sz w:val="20"/>
                        <w:szCs w:val="20"/>
                      </w:rPr>
                    </m:ctrlPr>
                  </m:dPr>
                  <m:e>
                    <m:r>
                      <w:rPr>
                        <w:rFonts w:ascii="Cambria Math" w:hAnsi="Cambria Math"/>
                        <w:sz w:val="20"/>
                        <w:szCs w:val="20"/>
                      </w:rPr>
                      <m:t>Max</m:t>
                    </m:r>
                    <m:d>
                      <m:dPr>
                        <m:ctrlPr>
                          <w:rPr>
                            <w:rFonts w:ascii="Cambria Math" w:hAnsi="Cambria Math"/>
                            <w:i/>
                            <w:sz w:val="20"/>
                            <w:szCs w:val="20"/>
                          </w:rPr>
                        </m:ctrlPr>
                      </m:dPr>
                      <m:e>
                        <m:r>
                          <w:rPr>
                            <w:rFonts w:ascii="Cambria Math" w:hAnsi="Cambria Math"/>
                            <w:sz w:val="20"/>
                            <w:szCs w:val="20"/>
                          </w:rPr>
                          <m:t>-251,</m:t>
                        </m:r>
                        <m:sSup>
                          <m:sSupPr>
                            <m:ctrlPr>
                              <w:rPr>
                                <w:rFonts w:ascii="Cambria Math" w:hAnsi="Cambria Math"/>
                                <w:i/>
                                <w:sz w:val="20"/>
                                <w:szCs w:val="20"/>
                              </w:rPr>
                            </m:ctrlPr>
                          </m:sSupPr>
                          <m:e>
                            <m:r>
                              <w:rPr>
                                <w:rFonts w:ascii="Cambria Math" w:hAnsi="Cambria Math"/>
                                <w:sz w:val="20"/>
                                <w:szCs w:val="20"/>
                              </w:rPr>
                              <m:t>LMP</m:t>
                            </m:r>
                          </m:e>
                          <m:sup>
                            <m:r>
                              <w:rPr>
                                <w:rFonts w:ascii="Cambria Math" w:hAnsi="Cambria Math"/>
                                <w:sz w:val="20"/>
                                <w:szCs w:val="20"/>
                              </w:rPr>
                              <m:t>PR</m:t>
                            </m:r>
                          </m:sup>
                        </m:sSup>
                      </m:e>
                    </m:d>
                    <m:r>
                      <w:rPr>
                        <w:rFonts w:ascii="Cambria Math" w:hAnsi="Cambria Math"/>
                        <w:sz w:val="20"/>
                        <w:szCs w:val="20"/>
                      </w:rPr>
                      <m:t>×</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-0</m:t>
                        </m:r>
                      </m:e>
                    </m:d>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tc>
        <w:tc>
          <w:tcPr>
            <w:tcW w:w="3528" w:type="dxa"/>
            <w:gridSpan w:val="2"/>
          </w:tcPr>
          <w:p w14:paraId="663595EA" w14:textId="77777777" w:rsidR="003A0FCC" w:rsidRPr="002F2265" w:rsidRDefault="003A0FCC" w:rsidP="003A0FCC">
            <w:pPr>
              <w:rPr>
                <w:rFonts w:asciiTheme="minorHAnsi" w:hAnsiTheme="minorHAnsi" w:cstheme="minorHAnsi"/>
                <w:sz w:val="20"/>
                <w:szCs w:val="20"/>
              </w:rPr>
            </w:pPr>
          </w:p>
          <w:p w14:paraId="30C50F25" w14:textId="77777777" w:rsidR="003A0FCC" w:rsidRPr="002F2265" w:rsidRDefault="003A0FCC" w:rsidP="003A0FCC">
            <w:pPr>
              <w:rPr>
                <w:rFonts w:asciiTheme="minorHAnsi" w:hAnsiTheme="minorHAnsi" w:cstheme="minorHAnsi"/>
                <w:sz w:val="20"/>
                <w:szCs w:val="20"/>
              </w:rPr>
            </w:pPr>
            <m:oMathPara>
              <m:oMath>
                <m:r>
                  <w:rPr>
                    <w:rFonts w:ascii="Cambria Math" w:hAnsi="Cambria Math" w:cstheme="minorHAnsi"/>
                    <w:sz w:val="20"/>
                    <w:szCs w:val="20"/>
                  </w:rPr>
                  <m:t xml:space="preserve">Avoided Production Cost </m:t>
                </m:r>
                <m:d>
                  <m:dPr>
                    <m:ctrlPr>
                      <w:rPr>
                        <w:rFonts w:ascii="Cambria Math" w:hAnsi="Cambria Math" w:cstheme="minorHAnsi"/>
                        <w:i/>
                        <w:sz w:val="20"/>
                        <w:szCs w:val="20"/>
                      </w:rPr>
                    </m:ctrlPr>
                  </m:dPr>
                  <m:e>
                    <m:r>
                      <w:rPr>
                        <w:rFonts w:ascii="Cambria Math" w:hAnsi="Cambria Math" w:cstheme="minorHAnsi"/>
                        <w:sz w:val="20"/>
                        <w:szCs w:val="20"/>
                      </w:rPr>
                      <m:t>$</m:t>
                    </m:r>
                  </m:e>
                </m:d>
                <m:r>
                  <w:rPr>
                    <w:rFonts w:ascii="Cambria Math" w:hAnsi="Cambria Math" w:cstheme="minorHAnsi"/>
                    <w:sz w:val="20"/>
                    <w:szCs w:val="20"/>
                  </w:rPr>
                  <m:t>=</m:t>
                </m:r>
              </m:oMath>
            </m:oMathPara>
          </w:p>
          <w:p w14:paraId="12E2CFD1" w14:textId="77777777" w:rsidR="003A0FCC" w:rsidRPr="002F2265" w:rsidRDefault="003A0FCC" w:rsidP="003A0FCC">
            <w:pPr>
              <w:rPr>
                <w:rFonts w:asciiTheme="minorHAnsi" w:hAnsiTheme="minorHAnsi" w:cstheme="minorHAnsi"/>
                <w:sz w:val="20"/>
                <w:szCs w:val="20"/>
              </w:rPr>
            </w:pPr>
          </w:p>
          <w:p w14:paraId="7518490C" w14:textId="77777777" w:rsidR="003A0FCC" w:rsidRPr="002F2265" w:rsidRDefault="000F7AE0" w:rsidP="003A0FCC">
            <w:pPr>
              <w:rPr>
                <w:rFonts w:asciiTheme="minorHAnsi" w:hAnsiTheme="minorHAnsi" w:cstheme="minorHAnsi"/>
                <w:sz w:val="20"/>
                <w:szCs w:val="20"/>
              </w:rPr>
            </w:pPr>
            <m:oMathPara>
              <m:oMath>
                <m:d>
                  <m:dPr>
                    <m:ctrlPr>
                      <w:rPr>
                        <w:rFonts w:ascii="Cambria Math" w:hAnsi="Cambria Math" w:cstheme="minorHAnsi"/>
                        <w:i/>
                        <w:sz w:val="20"/>
                        <w:szCs w:val="20"/>
                      </w:rPr>
                    </m:ctrlPr>
                  </m:dPr>
                  <m:e>
                    <m:nary>
                      <m:naryPr>
                        <m:limLoc m:val="subSup"/>
                        <m:ctrlPr>
                          <w:rPr>
                            <w:rFonts w:ascii="Cambria Math" w:hAnsi="Cambria Math" w:cstheme="minorHAnsi"/>
                            <w:i/>
                            <w:sz w:val="20"/>
                            <w:szCs w:val="20"/>
                          </w:rPr>
                        </m:ctrlPr>
                      </m:naryPr>
                      <m:sub>
                        <m:r>
                          <w:rPr>
                            <w:rFonts w:ascii="Cambria Math" w:hAnsi="Cambria Math" w:cstheme="minorHAnsi"/>
                            <w:sz w:val="20"/>
                            <w:szCs w:val="20"/>
                          </w:rPr>
                          <m:t>0</m:t>
                        </m:r>
                      </m:sub>
                      <m:sup>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PR</m:t>
                            </m:r>
                          </m:sup>
                        </m:sSup>
                      </m:sup>
                      <m:e>
                        <m:r>
                          <w:rPr>
                            <w:rFonts w:ascii="Cambria Math" w:hAnsi="Cambria Math" w:cstheme="minorHAnsi"/>
                            <w:sz w:val="20"/>
                            <w:szCs w:val="20"/>
                          </w:rPr>
                          <m:t>Ofr(mw)∂mw</m:t>
                        </m:r>
                      </m:e>
                    </m:nary>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p w14:paraId="0E7F1F79" w14:textId="12E254ED" w:rsidR="003A0FCC" w:rsidRPr="002F2265" w:rsidRDefault="003A0FCC" w:rsidP="003A0FCC">
            <w:pPr>
              <w:rPr>
                <w:rFonts w:asciiTheme="minorHAnsi" w:hAnsiTheme="minorHAnsi" w:cstheme="minorHAnsi"/>
              </w:rPr>
            </w:pPr>
          </w:p>
        </w:tc>
      </w:tr>
      <w:tr w:rsidR="008C1190" w:rsidRPr="002F2265" w14:paraId="68E54030" w14:textId="77777777" w:rsidTr="00953940">
        <w:trPr>
          <w:trHeight w:val="236"/>
        </w:trPr>
        <w:tc>
          <w:tcPr>
            <w:tcW w:w="1417" w:type="dxa"/>
            <w:vMerge/>
          </w:tcPr>
          <w:p w14:paraId="4AD140EC" w14:textId="77777777" w:rsidR="008C1190" w:rsidRPr="002F2265" w:rsidRDefault="008C1190" w:rsidP="003A0FCC">
            <w:pPr>
              <w:rPr>
                <w:rFonts w:asciiTheme="minorHAnsi" w:hAnsiTheme="minorHAnsi" w:cstheme="minorHAnsi"/>
              </w:rPr>
            </w:pPr>
          </w:p>
        </w:tc>
        <w:tc>
          <w:tcPr>
            <w:tcW w:w="4410" w:type="dxa"/>
            <w:gridSpan w:val="3"/>
          </w:tcPr>
          <w:p w14:paraId="58B473AD" w14:textId="77777777" w:rsidR="008C1190" w:rsidRPr="002F2265" w:rsidRDefault="008C1190" w:rsidP="003A0FCC">
            <w:pPr>
              <w:rPr>
                <w:rFonts w:asciiTheme="minorHAnsi" w:hAnsiTheme="minorHAnsi" w:cstheme="minorHAnsi"/>
                <w:sz w:val="20"/>
                <w:szCs w:val="20"/>
              </w:rPr>
            </w:pPr>
          </w:p>
        </w:tc>
        <w:tc>
          <w:tcPr>
            <w:tcW w:w="3528" w:type="dxa"/>
            <w:gridSpan w:val="2"/>
          </w:tcPr>
          <w:p w14:paraId="1DC6A644" w14:textId="77777777" w:rsidR="008C1190" w:rsidRPr="002F2265" w:rsidRDefault="008C1190" w:rsidP="003A0FCC">
            <w:pPr>
              <w:rPr>
                <w:rFonts w:asciiTheme="minorHAnsi" w:hAnsiTheme="minorHAnsi" w:cstheme="minorHAnsi"/>
                <w:sz w:val="20"/>
                <w:szCs w:val="20"/>
              </w:rPr>
            </w:pPr>
          </w:p>
        </w:tc>
      </w:tr>
      <w:tr w:rsidR="003A0FCC" w:rsidRPr="002F2265" w14:paraId="7D0E5E5C" w14:textId="77777777" w:rsidTr="00953940">
        <w:trPr>
          <w:trHeight w:val="236"/>
        </w:trPr>
        <w:tc>
          <w:tcPr>
            <w:tcW w:w="1417" w:type="dxa"/>
            <w:vMerge/>
          </w:tcPr>
          <w:p w14:paraId="5DBBBD67" w14:textId="77777777" w:rsidR="003A0FCC" w:rsidRPr="002F2265" w:rsidRDefault="003A0FCC" w:rsidP="003A0FCC">
            <w:pPr>
              <w:rPr>
                <w:rFonts w:asciiTheme="minorHAnsi" w:hAnsiTheme="minorHAnsi" w:cstheme="minorHAnsi"/>
              </w:rPr>
            </w:pPr>
          </w:p>
        </w:tc>
        <w:tc>
          <w:tcPr>
            <w:tcW w:w="4410" w:type="dxa"/>
            <w:gridSpan w:val="3"/>
          </w:tcPr>
          <w:p w14:paraId="065E09CA" w14:textId="493451AA" w:rsidR="003A0FCC" w:rsidRPr="002F2265" w:rsidRDefault="003A0FCC" w:rsidP="003A0FCC">
            <w:pPr>
              <w:rPr>
                <w:rFonts w:asciiTheme="minorHAnsi" w:hAnsiTheme="minorHAnsi" w:cstheme="minorHAnsi"/>
              </w:rPr>
            </w:pPr>
            <w:r w:rsidRPr="002F2265">
              <w:rPr>
                <w:rFonts w:asciiTheme="minorHAnsi" w:hAnsiTheme="minorHAnsi" w:cstheme="minorHAnsi"/>
              </w:rPr>
              <w:t>Total $ Credit (-</w:t>
            </w:r>
            <w:proofErr w:type="spellStart"/>
            <w:r w:rsidRPr="002F2265">
              <w:rPr>
                <w:rFonts w:asciiTheme="minorHAnsi" w:hAnsiTheme="minorHAnsi" w:cstheme="minorHAnsi"/>
              </w:rPr>
              <w:t>ve</w:t>
            </w:r>
            <w:proofErr w:type="spellEnd"/>
            <w:r w:rsidRPr="002F2265">
              <w:rPr>
                <w:rFonts w:asciiTheme="minorHAnsi" w:hAnsiTheme="minorHAnsi" w:cstheme="minorHAnsi"/>
              </w:rPr>
              <w:t>) = Increased Charge + Lost Revenue</w:t>
            </w:r>
          </w:p>
        </w:tc>
        <w:tc>
          <w:tcPr>
            <w:tcW w:w="3528" w:type="dxa"/>
            <w:gridSpan w:val="2"/>
          </w:tcPr>
          <w:p w14:paraId="60AA370A" w14:textId="36411DBA" w:rsidR="003A0FCC" w:rsidRPr="002F2265" w:rsidRDefault="003A0FCC" w:rsidP="003A0FCC">
            <w:pPr>
              <w:rPr>
                <w:rFonts w:asciiTheme="minorHAnsi" w:hAnsiTheme="minorHAnsi" w:cstheme="minorHAnsi"/>
              </w:rPr>
            </w:pPr>
            <w:r w:rsidRPr="002F2265">
              <w:rPr>
                <w:rFonts w:asciiTheme="minorHAnsi" w:hAnsiTheme="minorHAnsi" w:cstheme="minorHAnsi"/>
              </w:rPr>
              <w:t>Total $ Debit (+</w:t>
            </w:r>
            <w:proofErr w:type="spellStart"/>
            <w:r w:rsidRPr="002F2265">
              <w:rPr>
                <w:rFonts w:asciiTheme="minorHAnsi" w:hAnsiTheme="minorHAnsi" w:cstheme="minorHAnsi"/>
              </w:rPr>
              <w:t>ve</w:t>
            </w:r>
            <w:proofErr w:type="spellEnd"/>
            <w:r w:rsidRPr="002F2265">
              <w:rPr>
                <w:rFonts w:asciiTheme="minorHAnsi" w:hAnsiTheme="minorHAnsi" w:cstheme="minorHAnsi"/>
              </w:rPr>
              <w:t>) = Increased Consumer Benefit + Avoided Production Cost</w:t>
            </w:r>
          </w:p>
        </w:tc>
      </w:tr>
      <w:tr w:rsidR="003A0FCC" w:rsidRPr="002F2265" w14:paraId="2C7F91B7" w14:textId="77777777" w:rsidTr="00953940">
        <w:trPr>
          <w:trHeight w:val="236"/>
        </w:trPr>
        <w:tc>
          <w:tcPr>
            <w:tcW w:w="1417" w:type="dxa"/>
            <w:vMerge/>
          </w:tcPr>
          <w:p w14:paraId="04C53DA8" w14:textId="77777777" w:rsidR="003A0FCC" w:rsidRPr="002F2265" w:rsidRDefault="003A0FCC" w:rsidP="003A0FCC">
            <w:pPr>
              <w:rPr>
                <w:rFonts w:asciiTheme="minorHAnsi" w:hAnsiTheme="minorHAnsi" w:cstheme="minorHAnsi"/>
              </w:rPr>
            </w:pPr>
          </w:p>
        </w:tc>
        <w:tc>
          <w:tcPr>
            <w:tcW w:w="4410" w:type="dxa"/>
            <w:gridSpan w:val="3"/>
          </w:tcPr>
          <w:p w14:paraId="3B890070" w14:textId="77777777" w:rsidR="003A0FCC" w:rsidRPr="002F2265" w:rsidRDefault="003A0FCC" w:rsidP="003A0FCC">
            <w:pPr>
              <w:rPr>
                <w:rFonts w:asciiTheme="minorHAnsi" w:hAnsiTheme="minorHAnsi" w:cstheme="minorHAnsi"/>
                <w:sz w:val="20"/>
                <w:szCs w:val="20"/>
              </w:rPr>
            </w:pPr>
          </w:p>
          <w:p w14:paraId="43679890" w14:textId="731D0656" w:rsidR="003A0FCC" w:rsidRPr="002F2265" w:rsidRDefault="003A0FCC" w:rsidP="003A0FCC">
            <w:pPr>
              <w:rPr>
                <w:rFonts w:asciiTheme="minorHAnsi" w:hAnsiTheme="minorHAnsi" w:cstheme="minorHAnsi"/>
                <w:sz w:val="20"/>
                <w:szCs w:val="20"/>
              </w:rPr>
            </w:pPr>
            <m:oMathPara>
              <m:oMath>
                <m:r>
                  <w:rPr>
                    <w:rFonts w:ascii="Cambria Math" w:hAnsi="Cambria Math" w:cstheme="minorHAnsi"/>
                    <w:sz w:val="20"/>
                    <w:szCs w:val="20"/>
                  </w:rPr>
                  <m:t>Increased Charge+Lost Revenue=</m:t>
                </m:r>
              </m:oMath>
            </m:oMathPara>
          </w:p>
          <w:p w14:paraId="3BF28434" w14:textId="77777777" w:rsidR="003A0FCC" w:rsidRPr="002F2265" w:rsidRDefault="003A0FCC" w:rsidP="003A0FCC">
            <w:pPr>
              <w:rPr>
                <w:rFonts w:asciiTheme="minorHAnsi" w:hAnsiTheme="minorHAnsi" w:cstheme="minorHAnsi"/>
                <w:sz w:val="20"/>
                <w:szCs w:val="20"/>
              </w:rPr>
            </w:pPr>
          </w:p>
          <w:p w14:paraId="767438B5" w14:textId="3186C98E" w:rsidR="003A0FCC" w:rsidRPr="002F2265" w:rsidRDefault="003A0FCC" w:rsidP="003A0FCC">
            <w:pPr>
              <w:rPr>
                <w:rFonts w:asciiTheme="minorHAnsi" w:hAnsiTheme="minorHAnsi" w:cstheme="minorHAnsi"/>
                <w:sz w:val="16"/>
                <w:szCs w:val="16"/>
              </w:rPr>
            </w:pPr>
            <m:oMathPara>
              <m:oMath>
                <m:r>
                  <w:rPr>
                    <w:rFonts w:ascii="Cambria Math" w:hAnsi="Cambria Math"/>
                    <w:sz w:val="20"/>
                    <w:szCs w:val="20"/>
                  </w:rPr>
                  <m:t>(-1)×</m:t>
                </m:r>
                <m:d>
                  <m:dPr>
                    <m:ctrlPr>
                      <w:rPr>
                        <w:rFonts w:ascii="Cambria Math" w:hAnsi="Cambria Math"/>
                        <w:i/>
                        <w:sz w:val="20"/>
                        <w:szCs w:val="20"/>
                      </w:rPr>
                    </m:ctrlPr>
                  </m:dPr>
                  <m:e>
                    <m:r>
                      <w:rPr>
                        <w:rFonts w:ascii="Cambria Math" w:hAnsi="Cambria Math"/>
                        <w:sz w:val="20"/>
                        <w:szCs w:val="20"/>
                      </w:rPr>
                      <m:t>Max</m:t>
                    </m:r>
                    <m:d>
                      <m:dPr>
                        <m:ctrlPr>
                          <w:rPr>
                            <w:rFonts w:ascii="Cambria Math" w:hAnsi="Cambria Math"/>
                            <w:i/>
                            <w:sz w:val="20"/>
                            <w:szCs w:val="20"/>
                          </w:rPr>
                        </m:ctrlPr>
                      </m:dPr>
                      <m:e>
                        <m:r>
                          <w:rPr>
                            <w:rFonts w:ascii="Cambria Math" w:hAnsi="Cambria Math"/>
                            <w:sz w:val="20"/>
                            <w:szCs w:val="20"/>
                          </w:rPr>
                          <m:t>-251,</m:t>
                        </m:r>
                        <m:sSup>
                          <m:sSupPr>
                            <m:ctrlPr>
                              <w:rPr>
                                <w:rFonts w:ascii="Cambria Math" w:hAnsi="Cambria Math"/>
                                <w:i/>
                                <w:sz w:val="20"/>
                                <w:szCs w:val="20"/>
                              </w:rPr>
                            </m:ctrlPr>
                          </m:sSupPr>
                          <m:e>
                            <m:r>
                              <w:rPr>
                                <w:rFonts w:ascii="Cambria Math" w:hAnsi="Cambria Math"/>
                                <w:sz w:val="20"/>
                                <w:szCs w:val="20"/>
                              </w:rPr>
                              <m:t>LMP</m:t>
                            </m:r>
                          </m:e>
                          <m:sup>
                            <m:r>
                              <w:rPr>
                                <w:rFonts w:ascii="Cambria Math" w:hAnsi="Cambria Math"/>
                                <w:sz w:val="20"/>
                                <w:szCs w:val="20"/>
                              </w:rPr>
                              <m:t>PR</m:t>
                            </m:r>
                          </m:sup>
                        </m:sSup>
                      </m:e>
                    </m:d>
                    <m:r>
                      <w:rPr>
                        <w:rFonts w:ascii="Cambria Math" w:hAnsi="Cambria Math"/>
                        <w:sz w:val="20"/>
                        <w:szCs w:val="20"/>
                      </w:rPr>
                      <m:t>×</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e>
                    </m:d>
                  </m:e>
                </m:d>
                <m:r>
                  <w:rPr>
                    <w:rFonts w:ascii="Cambria Math" w:hAnsi="Cambria Math"/>
                    <w:sz w:val="16"/>
                    <w:szCs w:val="16"/>
                  </w:rPr>
                  <m:t>×</m:t>
                </m:r>
                <m:sSubSup>
                  <m:sSubSupPr>
                    <m:ctrlPr>
                      <w:rPr>
                        <w:rFonts w:ascii="Cambria Math" w:hAnsi="Cambria Math" w:cstheme="minorHAnsi"/>
                        <w:i/>
                        <w:sz w:val="16"/>
                        <w:szCs w:val="16"/>
                      </w:rPr>
                    </m:ctrlPr>
                  </m:sSubSupPr>
                  <m:e>
                    <m:r>
                      <w:rPr>
                        <w:rFonts w:ascii="Cambria Math" w:hAnsi="Cambria Math" w:cstheme="minorHAnsi"/>
                        <w:sz w:val="16"/>
                        <w:szCs w:val="16"/>
                      </w:rPr>
                      <m:t>t</m:t>
                    </m:r>
                  </m:e>
                  <m:sub>
                    <m:r>
                      <w:rPr>
                        <w:rFonts w:ascii="Cambria Math" w:hAnsi="Cambria Math" w:cstheme="minorHAnsi"/>
                        <w:sz w:val="16"/>
                        <w:szCs w:val="16"/>
                      </w:rPr>
                      <m:t>i</m:t>
                    </m:r>
                  </m:sub>
                  <m:sup>
                    <m:r>
                      <w:rPr>
                        <w:rFonts w:ascii="Cambria Math" w:hAnsi="Cambria Math" w:cstheme="minorHAnsi"/>
                        <w:sz w:val="16"/>
                        <w:szCs w:val="16"/>
                      </w:rPr>
                      <m:t>sced</m:t>
                    </m:r>
                  </m:sup>
                </m:sSubSup>
              </m:oMath>
            </m:oMathPara>
          </w:p>
          <w:p w14:paraId="1DDB0DC8" w14:textId="64CF3FBE" w:rsidR="003A0FCC" w:rsidRPr="002F2265" w:rsidRDefault="003A0FCC" w:rsidP="003A0FCC">
            <w:pPr>
              <w:rPr>
                <w:rFonts w:asciiTheme="minorHAnsi" w:hAnsiTheme="minorHAnsi" w:cstheme="minorHAnsi"/>
              </w:rPr>
            </w:pPr>
          </w:p>
        </w:tc>
        <w:tc>
          <w:tcPr>
            <w:tcW w:w="3528" w:type="dxa"/>
            <w:gridSpan w:val="2"/>
          </w:tcPr>
          <w:p w14:paraId="04634101" w14:textId="77777777" w:rsidR="003A0FCC" w:rsidRPr="002F2265" w:rsidRDefault="003A0FCC" w:rsidP="003A0FCC">
            <w:pPr>
              <w:rPr>
                <w:rFonts w:asciiTheme="minorHAnsi" w:hAnsiTheme="minorHAnsi" w:cstheme="minorHAnsi"/>
                <w:sz w:val="20"/>
                <w:szCs w:val="20"/>
              </w:rPr>
            </w:pPr>
          </w:p>
          <w:p w14:paraId="530A3D4E" w14:textId="54776B7B" w:rsidR="003A0FCC" w:rsidRPr="002F2265" w:rsidRDefault="003A0FCC" w:rsidP="003A0FCC">
            <w:pPr>
              <w:rPr>
                <w:rFonts w:asciiTheme="minorHAnsi" w:hAnsiTheme="minorHAnsi" w:cstheme="minorHAnsi"/>
                <w:sz w:val="20"/>
                <w:szCs w:val="20"/>
              </w:rPr>
            </w:pPr>
            <m:oMathPara>
              <m:oMath>
                <m:r>
                  <w:rPr>
                    <w:rFonts w:ascii="Cambria Math" w:hAnsi="Cambria Math" w:cstheme="minorHAnsi"/>
                    <w:sz w:val="20"/>
                    <w:szCs w:val="20"/>
                  </w:rPr>
                  <m:t>Increased Consumer Benefit+Avoided Production Cost=</m:t>
                </m:r>
              </m:oMath>
            </m:oMathPara>
          </w:p>
          <w:p w14:paraId="0C5B25EA" w14:textId="77777777" w:rsidR="003A0FCC" w:rsidRPr="002F2265" w:rsidRDefault="003A0FCC" w:rsidP="003A0FCC">
            <w:pPr>
              <w:rPr>
                <w:rFonts w:asciiTheme="minorHAnsi" w:hAnsiTheme="minorHAnsi" w:cstheme="minorHAnsi"/>
                <w:sz w:val="20"/>
                <w:szCs w:val="20"/>
              </w:rPr>
            </w:pPr>
          </w:p>
          <w:p w14:paraId="2B8F666D" w14:textId="77777777" w:rsidR="003A0FCC" w:rsidRPr="002F2265" w:rsidRDefault="000F7AE0" w:rsidP="003A0FCC">
            <w:pPr>
              <w:rPr>
                <w:rFonts w:asciiTheme="minorHAnsi" w:hAnsiTheme="minorHAnsi" w:cstheme="minorHAnsi"/>
                <w:sz w:val="20"/>
                <w:szCs w:val="20"/>
              </w:rPr>
            </w:pPr>
            <m:oMathPara>
              <m:oMath>
                <m:d>
                  <m:dPr>
                    <m:ctrlPr>
                      <w:rPr>
                        <w:rFonts w:ascii="Cambria Math" w:hAnsi="Cambria Math" w:cstheme="minorHAnsi"/>
                        <w:i/>
                        <w:sz w:val="20"/>
                        <w:szCs w:val="20"/>
                      </w:rPr>
                    </m:ctrlPr>
                  </m:dPr>
                  <m:e>
                    <m:nary>
                      <m:naryPr>
                        <m:limLoc m:val="subSup"/>
                        <m:ctrlPr>
                          <w:rPr>
                            <w:rFonts w:ascii="Cambria Math" w:hAnsi="Cambria Math" w:cstheme="minorHAnsi"/>
                            <w:i/>
                            <w:sz w:val="20"/>
                            <w:szCs w:val="20"/>
                          </w:rPr>
                        </m:ctrlPr>
                      </m:naryPr>
                      <m:sub>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DR</m:t>
                            </m:r>
                          </m:sup>
                        </m:sSup>
                      </m:sub>
                      <m:sup>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PR</m:t>
                            </m:r>
                          </m:sup>
                        </m:sSup>
                      </m:sup>
                      <m:e>
                        <m:r>
                          <w:rPr>
                            <w:rFonts w:ascii="Cambria Math" w:hAnsi="Cambria Math" w:cstheme="minorHAnsi"/>
                            <w:sz w:val="20"/>
                            <w:szCs w:val="20"/>
                          </w:rPr>
                          <m:t>Bid/Ofr(mw)∂mw</m:t>
                        </m:r>
                      </m:e>
                    </m:nary>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p w14:paraId="77AC6A86" w14:textId="5D5CFAB1" w:rsidR="003A0FCC" w:rsidRPr="002F2265" w:rsidRDefault="003A0FCC" w:rsidP="003A0FCC">
            <w:pPr>
              <w:rPr>
                <w:rFonts w:asciiTheme="minorHAnsi" w:hAnsiTheme="minorHAnsi" w:cstheme="minorHAnsi"/>
              </w:rPr>
            </w:pPr>
          </w:p>
        </w:tc>
      </w:tr>
      <w:tr w:rsidR="00C87097" w:rsidRPr="002F2265" w14:paraId="478F8214" w14:textId="77777777" w:rsidTr="005B6807">
        <w:trPr>
          <w:trHeight w:val="236"/>
        </w:trPr>
        <w:tc>
          <w:tcPr>
            <w:tcW w:w="9355" w:type="dxa"/>
            <w:gridSpan w:val="6"/>
          </w:tcPr>
          <w:p w14:paraId="4C53D7ED" w14:textId="77777777" w:rsidR="00C87097" w:rsidRPr="002F2265" w:rsidRDefault="00C87097" w:rsidP="003A0FCC">
            <w:pPr>
              <w:rPr>
                <w:rFonts w:asciiTheme="minorHAnsi" w:hAnsiTheme="minorHAnsi" w:cstheme="minorHAnsi"/>
              </w:rPr>
            </w:pPr>
          </w:p>
        </w:tc>
      </w:tr>
      <w:tr w:rsidR="008C1190" w:rsidRPr="002F2265" w14:paraId="6B9961DA" w14:textId="77777777" w:rsidTr="008C1190">
        <w:trPr>
          <w:trHeight w:val="236"/>
        </w:trPr>
        <w:tc>
          <w:tcPr>
            <w:tcW w:w="1417" w:type="dxa"/>
            <w:vMerge w:val="restart"/>
            <w:vAlign w:val="center"/>
          </w:tcPr>
          <w:p w14:paraId="31DC2B5E" w14:textId="6F49BD92" w:rsidR="008C1190" w:rsidRPr="002F2265" w:rsidRDefault="000F7AE0" w:rsidP="008C1190">
            <w:pPr>
              <w:jc w:val="center"/>
              <w:rPr>
                <w:rFonts w:asciiTheme="minorHAnsi" w:hAnsiTheme="minorHAnsi" w:cstheme="minorHAnsi"/>
                <w:sz w:val="20"/>
                <w:szCs w:val="20"/>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&lt;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oMath>
            </m:oMathPara>
          </w:p>
          <w:p w14:paraId="6678895E" w14:textId="77777777" w:rsidR="008C1190" w:rsidRPr="002F2265" w:rsidRDefault="008C1190" w:rsidP="008C1190">
            <w:pPr>
              <w:jc w:val="center"/>
              <w:rPr>
                <w:rFonts w:asciiTheme="minorHAnsi" w:hAnsiTheme="minorHAnsi" w:cstheme="minorHAnsi"/>
              </w:rPr>
            </w:pPr>
            <w:r w:rsidRPr="002F2265">
              <w:rPr>
                <w:rFonts w:asciiTheme="minorHAnsi" w:hAnsiTheme="minorHAnsi" w:cstheme="minorHAnsi"/>
              </w:rPr>
              <w:t>&amp;</w:t>
            </w:r>
          </w:p>
          <w:p w14:paraId="393ABB48" w14:textId="78234371" w:rsidR="008C1190" w:rsidRPr="002F2265" w:rsidRDefault="000F7AE0" w:rsidP="008C1190">
            <w:pPr>
              <w:jc w:val="center"/>
              <w:rPr>
                <w:rFonts w:asciiTheme="minorHAnsi" w:hAnsiTheme="minorHAnsi" w:cstheme="minorHAnsi"/>
                <w:sz w:val="20"/>
                <w:szCs w:val="20"/>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&lt;0,</m:t>
                </m:r>
              </m:oMath>
            </m:oMathPara>
          </w:p>
          <w:p w14:paraId="21519F0D" w14:textId="3C89208A" w:rsidR="008C1190" w:rsidRPr="002F2265" w:rsidRDefault="000F7AE0" w:rsidP="008C1190">
            <w:pPr>
              <w:jc w:val="center"/>
              <w:rPr>
                <w:rFonts w:asciiTheme="minorHAnsi" w:hAnsiTheme="minorHAnsi" w:cstheme="minorHAnsi"/>
              </w:rPr>
            </w:pPr>
            <m:oMathPara>
              <m:oMath>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r>
                  <w:rPr>
                    <w:rFonts w:ascii="Cambria Math" w:hAnsi="Cambria Math"/>
                    <w:sz w:val="20"/>
                    <w:szCs w:val="20"/>
                  </w:rPr>
                  <m:t>&gt;0</m:t>
                </m:r>
              </m:oMath>
            </m:oMathPara>
          </w:p>
        </w:tc>
        <w:tc>
          <w:tcPr>
            <w:tcW w:w="7938" w:type="dxa"/>
            <w:gridSpan w:val="5"/>
          </w:tcPr>
          <w:p w14:paraId="469B4F52" w14:textId="77777777" w:rsidR="008C1190" w:rsidRPr="002F2265" w:rsidRDefault="008C1190" w:rsidP="00C87097">
            <w:pPr>
              <w:rPr>
                <w:rFonts w:asciiTheme="minorHAnsi" w:hAnsiTheme="minorHAnsi" w:cstheme="minorHAnsi"/>
              </w:rPr>
            </w:pPr>
            <w:r w:rsidRPr="002F2265">
              <w:rPr>
                <w:rFonts w:asciiTheme="minorHAnsi" w:hAnsiTheme="minorHAnsi" w:cstheme="minorHAnsi"/>
              </w:rPr>
              <w:t xml:space="preserve">In this scenario the Resource has a combination </w:t>
            </w:r>
            <w:proofErr w:type="gramStart"/>
            <w:r w:rsidRPr="002F2265">
              <w:rPr>
                <w:rFonts w:asciiTheme="minorHAnsi" w:hAnsiTheme="minorHAnsi" w:cstheme="minorHAnsi"/>
              </w:rPr>
              <w:t>of :</w:t>
            </w:r>
            <w:proofErr w:type="gramEnd"/>
          </w:p>
          <w:p w14:paraId="4F3ED1AF" w14:textId="77777777" w:rsidR="008C1190" w:rsidRPr="002F2265" w:rsidRDefault="008C1190" w:rsidP="008120C6">
            <w:pPr>
              <w:pStyle w:val="ListParagraph"/>
              <w:numPr>
                <w:ilvl w:val="0"/>
                <w:numId w:val="16"/>
              </w:numPr>
              <w:rPr>
                <w:rFonts w:asciiTheme="minorHAnsi" w:hAnsiTheme="minorHAnsi" w:cstheme="minorHAnsi"/>
              </w:rPr>
            </w:pPr>
            <w:r w:rsidRPr="002F2265">
              <w:rPr>
                <w:rFonts w:asciiTheme="minorHAnsi" w:hAnsiTheme="minorHAnsi" w:cstheme="minorHAnsi"/>
              </w:rPr>
              <w:t xml:space="preserve">increased production cost but also </w:t>
            </w:r>
            <w:proofErr w:type="gramStart"/>
            <w:r w:rsidRPr="002F2265">
              <w:rPr>
                <w:rFonts w:asciiTheme="minorHAnsi" w:hAnsiTheme="minorHAnsi" w:cstheme="minorHAnsi"/>
              </w:rPr>
              <w:t>has increased</w:t>
            </w:r>
            <w:proofErr w:type="gramEnd"/>
            <w:r w:rsidRPr="002F2265">
              <w:rPr>
                <w:rFonts w:asciiTheme="minorHAnsi" w:hAnsiTheme="minorHAnsi" w:cstheme="minorHAnsi"/>
              </w:rPr>
              <w:t xml:space="preserve"> revenue </w:t>
            </w:r>
          </w:p>
          <w:p w14:paraId="37FEF8B2" w14:textId="77777777" w:rsidR="008C1190" w:rsidRPr="002F2265" w:rsidRDefault="008C1190" w:rsidP="008120C6">
            <w:pPr>
              <w:pStyle w:val="ListParagraph"/>
              <w:numPr>
                <w:ilvl w:val="0"/>
                <w:numId w:val="16"/>
              </w:numPr>
              <w:rPr>
                <w:rFonts w:asciiTheme="minorHAnsi" w:hAnsiTheme="minorHAnsi" w:cstheme="minorHAnsi"/>
              </w:rPr>
            </w:pPr>
            <w:r w:rsidRPr="002F2265">
              <w:rPr>
                <w:rFonts w:asciiTheme="minorHAnsi" w:hAnsiTheme="minorHAnsi" w:cstheme="minorHAnsi"/>
              </w:rPr>
              <w:t>lost Consumer Benefit but also avoided charge</w:t>
            </w:r>
          </w:p>
          <w:p w14:paraId="6C2AAEBA" w14:textId="77777777" w:rsidR="008C1190" w:rsidRPr="002F2265" w:rsidRDefault="008C1190" w:rsidP="003A0FCC">
            <w:pPr>
              <w:rPr>
                <w:rFonts w:asciiTheme="minorHAnsi" w:hAnsiTheme="minorHAnsi" w:cstheme="minorHAnsi"/>
              </w:rPr>
            </w:pPr>
            <w:r w:rsidRPr="002F2265">
              <w:rPr>
                <w:rFonts w:asciiTheme="minorHAnsi" w:hAnsiTheme="minorHAnsi" w:cstheme="minorHAnsi"/>
              </w:rPr>
              <w:t>The Indifference Payment is to compensate the Resource for increased production cost not covered by increased revenue as well as compensate for lost Consumer Surplus</w:t>
            </w:r>
          </w:p>
          <w:p w14:paraId="28D41794" w14:textId="67CE5FF0" w:rsidR="00B235EA" w:rsidRPr="002F2265" w:rsidRDefault="00B235EA" w:rsidP="003A0FCC">
            <w:pPr>
              <w:rPr>
                <w:rFonts w:asciiTheme="minorHAnsi" w:hAnsiTheme="minorHAnsi" w:cstheme="minorHAnsi"/>
              </w:rPr>
            </w:pPr>
            <w:r w:rsidRPr="002F2265">
              <w:rPr>
                <w:rFonts w:asciiTheme="minorHAnsi" w:hAnsiTheme="minorHAnsi" w:cstheme="minorHAnsi"/>
              </w:rPr>
              <w:t>= Increased Production Cost – Increased Revenue + Lost Consumer Benefit – Avoided Charge</w:t>
            </w:r>
          </w:p>
        </w:tc>
      </w:tr>
      <w:tr w:rsidR="008C1190" w:rsidRPr="002F2265" w14:paraId="3B772F42" w14:textId="77777777" w:rsidTr="00831D17">
        <w:trPr>
          <w:trHeight w:val="236"/>
        </w:trPr>
        <w:tc>
          <w:tcPr>
            <w:tcW w:w="1417" w:type="dxa"/>
            <w:vMerge/>
          </w:tcPr>
          <w:p w14:paraId="15D4A26D" w14:textId="77777777" w:rsidR="008C1190" w:rsidRPr="002F2265" w:rsidRDefault="008C1190" w:rsidP="00831D17">
            <w:pPr>
              <w:rPr>
                <w:rFonts w:asciiTheme="minorHAnsi" w:hAnsiTheme="minorHAnsi" w:cstheme="minorHAnsi"/>
              </w:rPr>
            </w:pPr>
          </w:p>
        </w:tc>
        <w:tc>
          <w:tcPr>
            <w:tcW w:w="4410" w:type="dxa"/>
            <w:gridSpan w:val="3"/>
            <w:vAlign w:val="center"/>
          </w:tcPr>
          <w:p w14:paraId="1967DF54" w14:textId="3757E9CA" w:rsidR="008C1190" w:rsidRPr="002F2265" w:rsidRDefault="008C1190" w:rsidP="00831D17">
            <w:pPr>
              <w:jc w:val="center"/>
              <w:rPr>
                <w:rFonts w:asciiTheme="minorHAnsi" w:hAnsiTheme="minorHAnsi" w:cstheme="minorHAnsi"/>
              </w:rPr>
            </w:pPr>
            <w:r w:rsidRPr="002F2265">
              <w:rPr>
                <w:rFonts w:asciiTheme="minorHAnsi" w:hAnsiTheme="minorHAnsi" w:cstheme="minorHAnsi"/>
              </w:rPr>
              <w:t>$ Credit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c>
          <w:tcPr>
            <w:tcW w:w="3528" w:type="dxa"/>
            <w:gridSpan w:val="2"/>
            <w:vAlign w:val="center"/>
          </w:tcPr>
          <w:p w14:paraId="40EF680A" w14:textId="42B0B3F6" w:rsidR="008C1190" w:rsidRPr="002F2265" w:rsidRDefault="008C1190" w:rsidP="00831D17">
            <w:pPr>
              <w:jc w:val="center"/>
              <w:rPr>
                <w:rFonts w:asciiTheme="minorHAnsi" w:hAnsiTheme="minorHAnsi" w:cstheme="minorHAnsi"/>
              </w:rPr>
            </w:pPr>
            <w:r w:rsidRPr="002F2265">
              <w:rPr>
                <w:rFonts w:asciiTheme="minorHAnsi" w:hAnsiTheme="minorHAnsi" w:cstheme="minorHAnsi"/>
              </w:rPr>
              <w:t>$ Debit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r>
      <w:tr w:rsidR="008C1190" w:rsidRPr="002F2265" w14:paraId="0EDE67FF" w14:textId="77777777" w:rsidTr="00953940">
        <w:trPr>
          <w:trHeight w:val="236"/>
        </w:trPr>
        <w:tc>
          <w:tcPr>
            <w:tcW w:w="1417" w:type="dxa"/>
            <w:vMerge/>
          </w:tcPr>
          <w:p w14:paraId="3EF4DBE6" w14:textId="77777777" w:rsidR="008C1190" w:rsidRPr="002F2265" w:rsidRDefault="008C1190" w:rsidP="00831D17">
            <w:pPr>
              <w:rPr>
                <w:rFonts w:asciiTheme="minorHAnsi" w:hAnsiTheme="minorHAnsi" w:cstheme="minorHAnsi"/>
              </w:rPr>
            </w:pPr>
          </w:p>
        </w:tc>
        <w:tc>
          <w:tcPr>
            <w:tcW w:w="4410" w:type="dxa"/>
            <w:gridSpan w:val="3"/>
          </w:tcPr>
          <w:p w14:paraId="6CA95247" w14:textId="77777777" w:rsidR="008C1190" w:rsidRPr="002F2265" w:rsidRDefault="008C1190" w:rsidP="008C1190">
            <w:pPr>
              <w:rPr>
                <w:rFonts w:asciiTheme="minorHAnsi" w:hAnsiTheme="minorHAnsi" w:cstheme="minorHAnsi"/>
                <w:sz w:val="20"/>
                <w:szCs w:val="20"/>
              </w:rPr>
            </w:pPr>
          </w:p>
          <w:p w14:paraId="57B95013" w14:textId="39B194E1" w:rsidR="008C1190" w:rsidRPr="002F2265" w:rsidRDefault="008C1190" w:rsidP="008C1190">
            <w:pPr>
              <w:rPr>
                <w:rFonts w:asciiTheme="minorHAnsi" w:hAnsiTheme="minorHAnsi" w:cstheme="minorHAnsi"/>
                <w:sz w:val="20"/>
                <w:szCs w:val="20"/>
              </w:rPr>
            </w:pPr>
            <m:oMathPara>
              <m:oMath>
                <m:r>
                  <w:rPr>
                    <w:rFonts w:ascii="Cambria Math" w:hAnsi="Cambria Math" w:cstheme="minorHAnsi"/>
                    <w:sz w:val="20"/>
                    <w:szCs w:val="20"/>
                  </w:rPr>
                  <m:t xml:space="preserve">Increased Production Cost </m:t>
                </m:r>
                <m:d>
                  <m:dPr>
                    <m:ctrlPr>
                      <w:rPr>
                        <w:rFonts w:ascii="Cambria Math" w:hAnsi="Cambria Math" w:cstheme="minorHAnsi"/>
                        <w:i/>
                        <w:sz w:val="20"/>
                        <w:szCs w:val="20"/>
                      </w:rPr>
                    </m:ctrlPr>
                  </m:dPr>
                  <m:e>
                    <m:r>
                      <w:rPr>
                        <w:rFonts w:ascii="Cambria Math" w:hAnsi="Cambria Math" w:cstheme="minorHAnsi"/>
                        <w:sz w:val="20"/>
                        <w:szCs w:val="20"/>
                      </w:rPr>
                      <m:t>$</m:t>
                    </m:r>
                  </m:e>
                </m:d>
                <m:r>
                  <w:rPr>
                    <w:rFonts w:ascii="Cambria Math" w:hAnsi="Cambria Math" w:cstheme="minorHAnsi"/>
                    <w:sz w:val="20"/>
                    <w:szCs w:val="20"/>
                  </w:rPr>
                  <m:t>=</m:t>
                </m:r>
              </m:oMath>
            </m:oMathPara>
          </w:p>
          <w:p w14:paraId="7448CF09" w14:textId="77777777" w:rsidR="008C1190" w:rsidRPr="002F2265" w:rsidRDefault="008C1190" w:rsidP="008C1190">
            <w:pPr>
              <w:rPr>
                <w:rFonts w:asciiTheme="minorHAnsi" w:hAnsiTheme="minorHAnsi" w:cstheme="minorHAnsi"/>
                <w:sz w:val="20"/>
                <w:szCs w:val="20"/>
              </w:rPr>
            </w:pPr>
          </w:p>
          <w:p w14:paraId="7B41DC97" w14:textId="77777777" w:rsidR="008C1190" w:rsidRPr="002F2265" w:rsidRDefault="008C1190" w:rsidP="008C1190">
            <w:pPr>
              <w:rPr>
                <w:rFonts w:asciiTheme="minorHAnsi" w:hAnsiTheme="minorHAnsi" w:cstheme="minorHAnsi"/>
                <w:sz w:val="20"/>
                <w:szCs w:val="20"/>
              </w:rPr>
            </w:pPr>
          </w:p>
          <w:p w14:paraId="0D69883A" w14:textId="77777777" w:rsidR="008C1190" w:rsidRPr="002F2265" w:rsidRDefault="000F7AE0" w:rsidP="008C1190">
            <w:pPr>
              <w:rPr>
                <w:rFonts w:asciiTheme="minorHAnsi" w:hAnsiTheme="minorHAnsi" w:cstheme="minorHAnsi"/>
                <w:sz w:val="16"/>
                <w:szCs w:val="16"/>
              </w:rPr>
            </w:pPr>
            <m:oMathPara>
              <m:oMath>
                <m:d>
                  <m:dPr>
                    <m:ctrlPr>
                      <w:rPr>
                        <w:rFonts w:ascii="Cambria Math" w:hAnsi="Cambria Math" w:cstheme="minorHAnsi"/>
                        <w:i/>
                        <w:sz w:val="20"/>
                        <w:szCs w:val="20"/>
                      </w:rPr>
                    </m:ctrlPr>
                  </m:dPr>
                  <m:e>
                    <m:nary>
                      <m:naryPr>
                        <m:limLoc m:val="subSup"/>
                        <m:ctrlPr>
                          <w:rPr>
                            <w:rFonts w:ascii="Cambria Math" w:hAnsi="Cambria Math" w:cstheme="minorHAnsi"/>
                            <w:i/>
                            <w:sz w:val="20"/>
                            <w:szCs w:val="20"/>
                          </w:rPr>
                        </m:ctrlPr>
                      </m:naryPr>
                      <m:sub>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DR</m:t>
                            </m:r>
                          </m:sup>
                        </m:sSup>
                      </m:sub>
                      <m:sup>
                        <m:r>
                          <w:rPr>
                            <w:rFonts w:ascii="Cambria Math" w:hAnsi="Cambria Math" w:cstheme="minorHAnsi"/>
                            <w:sz w:val="20"/>
                            <w:szCs w:val="20"/>
                          </w:rPr>
                          <m:t>0</m:t>
                        </m:r>
                      </m:sup>
                      <m:e>
                        <m:r>
                          <w:rPr>
                            <w:rFonts w:ascii="Cambria Math" w:hAnsi="Cambria Math" w:cstheme="minorHAnsi"/>
                            <w:sz w:val="20"/>
                            <w:szCs w:val="20"/>
                          </w:rPr>
                          <m:t>Ofr(mw)∂mw</m:t>
                        </m:r>
                      </m:e>
                    </m:nary>
                  </m:e>
                </m:d>
                <m:r>
                  <w:rPr>
                    <w:rFonts w:ascii="Cambria Math" w:hAnsi="Cambria Math"/>
                    <w:sz w:val="16"/>
                    <w:szCs w:val="16"/>
                  </w:rPr>
                  <m:t>×</m:t>
                </m:r>
                <m:sSubSup>
                  <m:sSubSupPr>
                    <m:ctrlPr>
                      <w:rPr>
                        <w:rFonts w:ascii="Cambria Math" w:hAnsi="Cambria Math" w:cstheme="minorHAnsi"/>
                        <w:i/>
                        <w:sz w:val="16"/>
                        <w:szCs w:val="16"/>
                      </w:rPr>
                    </m:ctrlPr>
                  </m:sSubSupPr>
                  <m:e>
                    <m:r>
                      <w:rPr>
                        <w:rFonts w:ascii="Cambria Math" w:hAnsi="Cambria Math" w:cstheme="minorHAnsi"/>
                        <w:sz w:val="16"/>
                        <w:szCs w:val="16"/>
                      </w:rPr>
                      <m:t>t</m:t>
                    </m:r>
                  </m:e>
                  <m:sub>
                    <m:r>
                      <w:rPr>
                        <w:rFonts w:ascii="Cambria Math" w:hAnsi="Cambria Math" w:cstheme="minorHAnsi"/>
                        <w:sz w:val="16"/>
                        <w:szCs w:val="16"/>
                      </w:rPr>
                      <m:t>i</m:t>
                    </m:r>
                  </m:sub>
                  <m:sup>
                    <m:r>
                      <w:rPr>
                        <w:rFonts w:ascii="Cambria Math" w:hAnsi="Cambria Math" w:cstheme="minorHAnsi"/>
                        <w:sz w:val="16"/>
                        <w:szCs w:val="16"/>
                      </w:rPr>
                      <m:t>sced</m:t>
                    </m:r>
                  </m:sup>
                </m:sSubSup>
              </m:oMath>
            </m:oMathPara>
          </w:p>
          <w:p w14:paraId="52A4CF62" w14:textId="7B0F6F22" w:rsidR="008C1190" w:rsidRPr="002F2265" w:rsidRDefault="008C1190" w:rsidP="008C1190">
            <w:pPr>
              <w:rPr>
                <w:rFonts w:asciiTheme="minorHAnsi" w:hAnsiTheme="minorHAnsi" w:cstheme="minorHAnsi"/>
              </w:rPr>
            </w:pPr>
          </w:p>
        </w:tc>
        <w:tc>
          <w:tcPr>
            <w:tcW w:w="3528" w:type="dxa"/>
            <w:gridSpan w:val="2"/>
          </w:tcPr>
          <w:p w14:paraId="06061F6D" w14:textId="77777777" w:rsidR="008C1190" w:rsidRPr="002F2265" w:rsidRDefault="008C1190" w:rsidP="00831D17">
            <w:pPr>
              <w:rPr>
                <w:rFonts w:asciiTheme="minorHAnsi" w:hAnsiTheme="minorHAnsi" w:cstheme="minorHAnsi"/>
                <w:sz w:val="20"/>
                <w:szCs w:val="20"/>
              </w:rPr>
            </w:pPr>
          </w:p>
          <w:p w14:paraId="0EE0E12A" w14:textId="249BBF49" w:rsidR="008C1190" w:rsidRPr="002F2265" w:rsidRDefault="008C1190" w:rsidP="00831D17">
            <w:pPr>
              <w:rPr>
                <w:rFonts w:asciiTheme="minorHAnsi" w:hAnsiTheme="minorHAnsi" w:cstheme="minorHAnsi"/>
                <w:sz w:val="20"/>
                <w:szCs w:val="20"/>
              </w:rPr>
            </w:pPr>
            <m:oMathPara>
              <m:oMath>
                <m:r>
                  <w:rPr>
                    <w:rFonts w:ascii="Cambria Math" w:hAnsi="Cambria Math" w:cstheme="minorHAnsi"/>
                    <w:sz w:val="20"/>
                    <w:szCs w:val="20"/>
                  </w:rPr>
                  <m:t xml:space="preserve">Increased Revenue </m:t>
                </m:r>
                <m:d>
                  <m:dPr>
                    <m:ctrlPr>
                      <w:rPr>
                        <w:rFonts w:ascii="Cambria Math" w:hAnsi="Cambria Math" w:cstheme="minorHAnsi"/>
                        <w:i/>
                        <w:sz w:val="20"/>
                        <w:szCs w:val="20"/>
                      </w:rPr>
                    </m:ctrlPr>
                  </m:dPr>
                  <m:e>
                    <m:r>
                      <w:rPr>
                        <w:rFonts w:ascii="Cambria Math" w:hAnsi="Cambria Math" w:cstheme="minorHAnsi"/>
                        <w:sz w:val="20"/>
                        <w:szCs w:val="20"/>
                      </w:rPr>
                      <m:t>$</m:t>
                    </m:r>
                  </m:e>
                </m:d>
                <m:r>
                  <w:rPr>
                    <w:rFonts w:ascii="Cambria Math" w:hAnsi="Cambria Math" w:cstheme="minorHAnsi"/>
                    <w:sz w:val="20"/>
                    <w:szCs w:val="20"/>
                  </w:rPr>
                  <m:t>=</m:t>
                </m:r>
              </m:oMath>
            </m:oMathPara>
          </w:p>
          <w:p w14:paraId="24A62672" w14:textId="77777777" w:rsidR="008C1190" w:rsidRPr="002F2265" w:rsidRDefault="008C1190" w:rsidP="00831D17">
            <w:pPr>
              <w:rPr>
                <w:rFonts w:asciiTheme="minorHAnsi" w:hAnsiTheme="minorHAnsi" w:cstheme="minorHAnsi"/>
                <w:sz w:val="20"/>
                <w:szCs w:val="20"/>
              </w:rPr>
            </w:pPr>
          </w:p>
          <w:p w14:paraId="642AC313" w14:textId="77777777" w:rsidR="008C1190" w:rsidRPr="002F2265" w:rsidRDefault="008C1190" w:rsidP="00831D17">
            <w:pPr>
              <w:rPr>
                <w:rFonts w:asciiTheme="minorHAnsi" w:hAnsiTheme="minorHAnsi" w:cstheme="minorHAnsi"/>
                <w:sz w:val="20"/>
                <w:szCs w:val="20"/>
              </w:rPr>
            </w:pPr>
          </w:p>
          <w:p w14:paraId="17B4D1B9" w14:textId="1AEF0AC7" w:rsidR="008C1190" w:rsidRPr="002F2265" w:rsidRDefault="008C1190" w:rsidP="00831D17">
            <w:pPr>
              <w:rPr>
                <w:rFonts w:asciiTheme="minorHAnsi" w:hAnsiTheme="minorHAnsi" w:cstheme="minorHAnsi"/>
              </w:rPr>
            </w:pPr>
            <m:oMathPara>
              <m:oMath>
                <m:r>
                  <w:rPr>
                    <w:rFonts w:ascii="Cambria Math" w:hAnsi="Cambria Math"/>
                    <w:sz w:val="20"/>
                    <w:szCs w:val="20"/>
                  </w:rPr>
                  <m:t>(-1)×</m:t>
                </m:r>
                <m:d>
                  <m:dPr>
                    <m:ctrlPr>
                      <w:rPr>
                        <w:rFonts w:ascii="Cambria Math" w:hAnsi="Cambria Math"/>
                        <w:i/>
                        <w:sz w:val="20"/>
                        <w:szCs w:val="20"/>
                      </w:rPr>
                    </m:ctrlPr>
                  </m:dPr>
                  <m:e>
                    <m:r>
                      <w:rPr>
                        <w:rFonts w:ascii="Cambria Math" w:hAnsi="Cambria Math"/>
                        <w:sz w:val="20"/>
                        <w:szCs w:val="20"/>
                      </w:rPr>
                      <m:t>Max</m:t>
                    </m:r>
                    <m:d>
                      <m:dPr>
                        <m:ctrlPr>
                          <w:rPr>
                            <w:rFonts w:ascii="Cambria Math" w:hAnsi="Cambria Math"/>
                            <w:i/>
                            <w:sz w:val="20"/>
                            <w:szCs w:val="20"/>
                          </w:rPr>
                        </m:ctrlPr>
                      </m:dPr>
                      <m:e>
                        <m:r>
                          <w:rPr>
                            <w:rFonts w:ascii="Cambria Math" w:hAnsi="Cambria Math"/>
                            <w:sz w:val="20"/>
                            <w:szCs w:val="20"/>
                          </w:rPr>
                          <m:t>-251,</m:t>
                        </m:r>
                        <m:sSup>
                          <m:sSupPr>
                            <m:ctrlPr>
                              <w:rPr>
                                <w:rFonts w:ascii="Cambria Math" w:hAnsi="Cambria Math"/>
                                <w:i/>
                                <w:sz w:val="20"/>
                                <w:szCs w:val="20"/>
                              </w:rPr>
                            </m:ctrlPr>
                          </m:sSupPr>
                          <m:e>
                            <m:r>
                              <w:rPr>
                                <w:rFonts w:ascii="Cambria Math" w:hAnsi="Cambria Math"/>
                                <w:sz w:val="20"/>
                                <w:szCs w:val="20"/>
                              </w:rPr>
                              <m:t>LMP</m:t>
                            </m:r>
                          </m:e>
                          <m:sup>
                            <m:r>
                              <w:rPr>
                                <w:rFonts w:ascii="Cambria Math" w:hAnsi="Cambria Math"/>
                                <w:sz w:val="20"/>
                                <w:szCs w:val="20"/>
                              </w:rPr>
                              <m:t>PR</m:t>
                            </m:r>
                          </m:sup>
                        </m:sSup>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0-</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e>
                    </m:d>
                  </m:e>
                </m:d>
                <m:r>
                  <w:rPr>
                    <w:rFonts w:ascii="Cambria Math" w:hAnsi="Cambria Math"/>
                    <w:sz w:val="16"/>
                    <w:szCs w:val="16"/>
                  </w:rPr>
                  <m:t>×</m:t>
                </m:r>
                <m:sSubSup>
                  <m:sSubSupPr>
                    <m:ctrlPr>
                      <w:rPr>
                        <w:rFonts w:ascii="Cambria Math" w:hAnsi="Cambria Math" w:cstheme="minorHAnsi"/>
                        <w:i/>
                        <w:sz w:val="16"/>
                        <w:szCs w:val="16"/>
                      </w:rPr>
                    </m:ctrlPr>
                  </m:sSubSupPr>
                  <m:e>
                    <m:r>
                      <w:rPr>
                        <w:rFonts w:ascii="Cambria Math" w:hAnsi="Cambria Math" w:cstheme="minorHAnsi"/>
                        <w:sz w:val="16"/>
                        <w:szCs w:val="16"/>
                      </w:rPr>
                      <m:t>t</m:t>
                    </m:r>
                  </m:e>
                  <m:sub>
                    <m:r>
                      <w:rPr>
                        <w:rFonts w:ascii="Cambria Math" w:hAnsi="Cambria Math" w:cstheme="minorHAnsi"/>
                        <w:sz w:val="16"/>
                        <w:szCs w:val="16"/>
                      </w:rPr>
                      <m:t>i</m:t>
                    </m:r>
                  </m:sub>
                  <m:sup>
                    <m:r>
                      <w:rPr>
                        <w:rFonts w:ascii="Cambria Math" w:hAnsi="Cambria Math" w:cstheme="minorHAnsi"/>
                        <w:sz w:val="16"/>
                        <w:szCs w:val="16"/>
                      </w:rPr>
                      <m:t>sced</m:t>
                    </m:r>
                  </m:sup>
                </m:sSubSup>
              </m:oMath>
            </m:oMathPara>
          </w:p>
        </w:tc>
      </w:tr>
      <w:tr w:rsidR="008C1190" w:rsidRPr="002F2265" w14:paraId="0ECE8D30" w14:textId="77777777" w:rsidTr="00953940">
        <w:trPr>
          <w:trHeight w:val="236"/>
        </w:trPr>
        <w:tc>
          <w:tcPr>
            <w:tcW w:w="1417" w:type="dxa"/>
            <w:vMerge/>
          </w:tcPr>
          <w:p w14:paraId="22491D61" w14:textId="77777777" w:rsidR="008C1190" w:rsidRPr="002F2265" w:rsidRDefault="008C1190" w:rsidP="00831D17">
            <w:pPr>
              <w:rPr>
                <w:rFonts w:asciiTheme="minorHAnsi" w:hAnsiTheme="minorHAnsi" w:cstheme="minorHAnsi"/>
              </w:rPr>
            </w:pPr>
          </w:p>
        </w:tc>
        <w:tc>
          <w:tcPr>
            <w:tcW w:w="4410" w:type="dxa"/>
            <w:gridSpan w:val="3"/>
          </w:tcPr>
          <w:p w14:paraId="3042E02D" w14:textId="77777777" w:rsidR="008C1190" w:rsidRPr="002F2265" w:rsidRDefault="008C1190" w:rsidP="008C1190">
            <w:pPr>
              <w:rPr>
                <w:rFonts w:asciiTheme="minorHAnsi" w:hAnsiTheme="minorHAnsi" w:cstheme="minorHAnsi"/>
                <w:sz w:val="20"/>
                <w:szCs w:val="20"/>
              </w:rPr>
            </w:pPr>
          </w:p>
          <w:p w14:paraId="78574E86" w14:textId="151DB8AF" w:rsidR="008C1190" w:rsidRPr="002F2265" w:rsidRDefault="008C1190" w:rsidP="008C1190">
            <w:pPr>
              <w:rPr>
                <w:rFonts w:asciiTheme="minorHAnsi" w:hAnsiTheme="minorHAnsi" w:cstheme="minorHAnsi"/>
                <w:sz w:val="20"/>
                <w:szCs w:val="20"/>
              </w:rPr>
            </w:pPr>
            <m:oMathPara>
              <m:oMath>
                <m:r>
                  <w:rPr>
                    <w:rFonts w:ascii="Cambria Math" w:hAnsi="Cambria Math"/>
                    <w:sz w:val="20"/>
                    <w:szCs w:val="20"/>
                  </w:rPr>
                  <m:t xml:space="preserve">Lost Consumer Benefit </m:t>
                </m:r>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m:t>
                </m:r>
              </m:oMath>
            </m:oMathPara>
          </w:p>
          <w:p w14:paraId="3B009980" w14:textId="77777777" w:rsidR="008C1190" w:rsidRPr="002F2265" w:rsidRDefault="008C1190" w:rsidP="008C1190">
            <w:pPr>
              <w:rPr>
                <w:rFonts w:asciiTheme="minorHAnsi" w:hAnsiTheme="minorHAnsi" w:cstheme="minorHAnsi"/>
                <w:sz w:val="20"/>
                <w:szCs w:val="20"/>
              </w:rPr>
            </w:pPr>
          </w:p>
          <w:p w14:paraId="486C4FE8" w14:textId="77777777" w:rsidR="008C1190" w:rsidRPr="002F2265" w:rsidRDefault="008C1190" w:rsidP="008C1190">
            <w:pPr>
              <w:rPr>
                <w:rFonts w:asciiTheme="minorHAnsi" w:hAnsiTheme="minorHAnsi" w:cstheme="minorHAnsi"/>
                <w:sz w:val="20"/>
                <w:szCs w:val="20"/>
              </w:rPr>
            </w:pPr>
          </w:p>
          <w:p w14:paraId="262D9C6A" w14:textId="77777777" w:rsidR="008C1190" w:rsidRPr="002F2265" w:rsidRDefault="000F7AE0" w:rsidP="008C1190">
            <w:pPr>
              <w:rPr>
                <w:rFonts w:asciiTheme="minorHAnsi" w:hAnsiTheme="minorHAnsi" w:cstheme="minorHAnsi"/>
                <w:sz w:val="20"/>
                <w:szCs w:val="20"/>
              </w:rPr>
            </w:pPr>
            <m:oMathPara>
              <m:oMath>
                <m:d>
                  <m:dPr>
                    <m:ctrlPr>
                      <w:rPr>
                        <w:rFonts w:ascii="Cambria Math" w:hAnsi="Cambria Math" w:cstheme="minorHAnsi"/>
                        <w:i/>
                        <w:sz w:val="20"/>
                        <w:szCs w:val="20"/>
                      </w:rPr>
                    </m:ctrlPr>
                  </m:dPr>
                  <m:e>
                    <m:nary>
                      <m:naryPr>
                        <m:limLoc m:val="subSup"/>
                        <m:ctrlPr>
                          <w:rPr>
                            <w:rFonts w:ascii="Cambria Math" w:hAnsi="Cambria Math" w:cstheme="minorHAnsi"/>
                            <w:i/>
                            <w:sz w:val="20"/>
                            <w:szCs w:val="20"/>
                          </w:rPr>
                        </m:ctrlPr>
                      </m:naryPr>
                      <m:sub>
                        <m:r>
                          <w:rPr>
                            <w:rFonts w:ascii="Cambria Math" w:hAnsi="Cambria Math" w:cstheme="minorHAnsi"/>
                            <w:sz w:val="20"/>
                            <w:szCs w:val="20"/>
                          </w:rPr>
                          <m:t>0</m:t>
                        </m:r>
                      </m:sub>
                      <m:sup>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PR</m:t>
                            </m:r>
                          </m:sup>
                        </m:sSup>
                      </m:sup>
                      <m:e>
                        <m:r>
                          <w:rPr>
                            <w:rFonts w:ascii="Cambria Math" w:hAnsi="Cambria Math" w:cstheme="minorHAnsi"/>
                            <w:sz w:val="20"/>
                            <w:szCs w:val="20"/>
                          </w:rPr>
                          <m:t>Bid</m:t>
                        </m:r>
                        <m:d>
                          <m:dPr>
                            <m:ctrlPr>
                              <w:rPr>
                                <w:rFonts w:ascii="Cambria Math" w:hAnsi="Cambria Math" w:cstheme="minorHAnsi"/>
                                <w:i/>
                                <w:sz w:val="20"/>
                                <w:szCs w:val="20"/>
                              </w:rPr>
                            </m:ctrlPr>
                          </m:dPr>
                          <m:e>
                            <m:r>
                              <w:rPr>
                                <w:rFonts w:ascii="Cambria Math" w:hAnsi="Cambria Math" w:cstheme="minorHAnsi"/>
                                <w:sz w:val="20"/>
                                <w:szCs w:val="20"/>
                              </w:rPr>
                              <m:t>mw</m:t>
                            </m:r>
                          </m:e>
                        </m:d>
                        <m:r>
                          <w:rPr>
                            <w:rFonts w:ascii="Cambria Math" w:hAnsi="Cambria Math" w:cstheme="minorHAnsi"/>
                            <w:sz w:val="20"/>
                            <w:szCs w:val="20"/>
                          </w:rPr>
                          <m:t>∂mw</m:t>
                        </m:r>
                      </m:e>
                    </m:nary>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p w14:paraId="69F8E4CF" w14:textId="6F07830E" w:rsidR="008C1190" w:rsidRPr="002F2265" w:rsidRDefault="008C1190" w:rsidP="008C1190">
            <w:pPr>
              <w:rPr>
                <w:rFonts w:asciiTheme="minorHAnsi" w:hAnsiTheme="minorHAnsi" w:cstheme="minorHAnsi"/>
              </w:rPr>
            </w:pPr>
          </w:p>
        </w:tc>
        <w:tc>
          <w:tcPr>
            <w:tcW w:w="3528" w:type="dxa"/>
            <w:gridSpan w:val="2"/>
          </w:tcPr>
          <w:p w14:paraId="23AFF4E4" w14:textId="77777777" w:rsidR="008C1190" w:rsidRPr="002F2265" w:rsidRDefault="008C1190" w:rsidP="008C1190">
            <w:pPr>
              <w:rPr>
                <w:rFonts w:asciiTheme="minorHAnsi" w:hAnsiTheme="minorHAnsi" w:cstheme="minorHAnsi"/>
                <w:sz w:val="20"/>
                <w:szCs w:val="20"/>
              </w:rPr>
            </w:pPr>
          </w:p>
          <w:p w14:paraId="1ACC587C" w14:textId="210DA642" w:rsidR="008C1190" w:rsidRPr="002F2265" w:rsidRDefault="008C1190" w:rsidP="008C1190">
            <w:pPr>
              <w:rPr>
                <w:rFonts w:asciiTheme="minorHAnsi" w:hAnsiTheme="minorHAnsi" w:cstheme="minorHAnsi"/>
                <w:sz w:val="20"/>
                <w:szCs w:val="20"/>
              </w:rPr>
            </w:pPr>
            <m:oMathPara>
              <m:oMath>
                <m:r>
                  <w:rPr>
                    <w:rFonts w:ascii="Cambria Math" w:hAnsi="Cambria Math" w:cstheme="minorHAnsi"/>
                    <w:sz w:val="20"/>
                    <w:szCs w:val="20"/>
                  </w:rPr>
                  <m:t xml:space="preserve">Avoided Charge </m:t>
                </m:r>
                <m:d>
                  <m:dPr>
                    <m:ctrlPr>
                      <w:rPr>
                        <w:rFonts w:ascii="Cambria Math" w:hAnsi="Cambria Math" w:cstheme="minorHAnsi"/>
                        <w:i/>
                        <w:sz w:val="20"/>
                        <w:szCs w:val="20"/>
                      </w:rPr>
                    </m:ctrlPr>
                  </m:dPr>
                  <m:e>
                    <m:r>
                      <w:rPr>
                        <w:rFonts w:ascii="Cambria Math" w:hAnsi="Cambria Math" w:cstheme="minorHAnsi"/>
                        <w:sz w:val="20"/>
                        <w:szCs w:val="20"/>
                      </w:rPr>
                      <m:t>$</m:t>
                    </m:r>
                  </m:e>
                </m:d>
                <m:r>
                  <w:rPr>
                    <w:rFonts w:ascii="Cambria Math" w:hAnsi="Cambria Math" w:cstheme="minorHAnsi"/>
                    <w:sz w:val="20"/>
                    <w:szCs w:val="20"/>
                  </w:rPr>
                  <m:t>=</m:t>
                </m:r>
              </m:oMath>
            </m:oMathPara>
          </w:p>
          <w:p w14:paraId="698B8E6D" w14:textId="77777777" w:rsidR="008C1190" w:rsidRPr="002F2265" w:rsidRDefault="008C1190" w:rsidP="008C1190">
            <w:pPr>
              <w:rPr>
                <w:rFonts w:asciiTheme="minorHAnsi" w:hAnsiTheme="minorHAnsi" w:cstheme="minorHAnsi"/>
                <w:sz w:val="20"/>
                <w:szCs w:val="20"/>
              </w:rPr>
            </w:pPr>
          </w:p>
          <w:p w14:paraId="2C6B3EBA" w14:textId="77777777" w:rsidR="008C1190" w:rsidRPr="002F2265" w:rsidRDefault="008C1190" w:rsidP="008C1190">
            <w:pPr>
              <w:rPr>
                <w:rFonts w:asciiTheme="minorHAnsi" w:hAnsiTheme="minorHAnsi" w:cstheme="minorHAnsi"/>
                <w:sz w:val="20"/>
                <w:szCs w:val="20"/>
              </w:rPr>
            </w:pPr>
          </w:p>
          <w:p w14:paraId="0C6EB97C" w14:textId="5F7D44FD" w:rsidR="008C1190" w:rsidRPr="002F2265" w:rsidRDefault="008C1190" w:rsidP="008C1190">
            <w:pPr>
              <w:rPr>
                <w:rFonts w:asciiTheme="minorHAnsi" w:hAnsiTheme="minorHAnsi" w:cstheme="minorHAnsi"/>
              </w:rPr>
            </w:pPr>
            <m:oMathPara>
              <m:oMath>
                <m:r>
                  <w:rPr>
                    <w:rFonts w:ascii="Cambria Math" w:hAnsi="Cambria Math"/>
                    <w:sz w:val="20"/>
                    <w:szCs w:val="20"/>
                  </w:rPr>
                  <m:t>(-1)×</m:t>
                </m:r>
                <m:d>
                  <m:dPr>
                    <m:ctrlPr>
                      <w:rPr>
                        <w:rFonts w:ascii="Cambria Math" w:hAnsi="Cambria Math"/>
                        <w:i/>
                        <w:sz w:val="20"/>
                        <w:szCs w:val="20"/>
                      </w:rPr>
                    </m:ctrlPr>
                  </m:dPr>
                  <m:e>
                    <m:r>
                      <w:rPr>
                        <w:rFonts w:ascii="Cambria Math" w:hAnsi="Cambria Math"/>
                        <w:sz w:val="20"/>
                        <w:szCs w:val="20"/>
                      </w:rPr>
                      <m:t>Max</m:t>
                    </m:r>
                    <m:d>
                      <m:dPr>
                        <m:ctrlPr>
                          <w:rPr>
                            <w:rFonts w:ascii="Cambria Math" w:hAnsi="Cambria Math"/>
                            <w:i/>
                            <w:sz w:val="20"/>
                            <w:szCs w:val="20"/>
                          </w:rPr>
                        </m:ctrlPr>
                      </m:dPr>
                      <m:e>
                        <m:r>
                          <w:rPr>
                            <w:rFonts w:ascii="Cambria Math" w:hAnsi="Cambria Math"/>
                            <w:sz w:val="20"/>
                            <w:szCs w:val="20"/>
                          </w:rPr>
                          <m:t>-251,</m:t>
                        </m:r>
                        <m:sSup>
                          <m:sSupPr>
                            <m:ctrlPr>
                              <w:rPr>
                                <w:rFonts w:ascii="Cambria Math" w:hAnsi="Cambria Math"/>
                                <w:i/>
                                <w:sz w:val="20"/>
                                <w:szCs w:val="20"/>
                              </w:rPr>
                            </m:ctrlPr>
                          </m:sSupPr>
                          <m:e>
                            <m:r>
                              <w:rPr>
                                <w:rFonts w:ascii="Cambria Math" w:hAnsi="Cambria Math"/>
                                <w:sz w:val="20"/>
                                <w:szCs w:val="20"/>
                              </w:rPr>
                              <m:t>LMP</m:t>
                            </m:r>
                          </m:e>
                          <m:sup>
                            <m:r>
                              <w:rPr>
                                <w:rFonts w:ascii="Cambria Math" w:hAnsi="Cambria Math"/>
                                <w:sz w:val="20"/>
                                <w:szCs w:val="20"/>
                              </w:rPr>
                              <m:t>PR</m:t>
                            </m:r>
                          </m:sup>
                        </m:sSup>
                      </m:e>
                    </m:d>
                    <m:r>
                      <w:rPr>
                        <w:rFonts w:ascii="Cambria Math" w:hAnsi="Cambria Math"/>
                        <w:sz w:val="20"/>
                        <w:szCs w:val="20"/>
                      </w:rPr>
                      <m:t>×</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-0</m:t>
                        </m:r>
                      </m:e>
                    </m:d>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tc>
      </w:tr>
      <w:tr w:rsidR="008C1190" w:rsidRPr="002F2265" w14:paraId="38798738" w14:textId="77777777" w:rsidTr="00953940">
        <w:trPr>
          <w:trHeight w:val="236"/>
        </w:trPr>
        <w:tc>
          <w:tcPr>
            <w:tcW w:w="1417" w:type="dxa"/>
            <w:vMerge/>
          </w:tcPr>
          <w:p w14:paraId="250B1453" w14:textId="77777777" w:rsidR="008C1190" w:rsidRPr="002F2265" w:rsidRDefault="008C1190" w:rsidP="00831D17">
            <w:pPr>
              <w:rPr>
                <w:rFonts w:asciiTheme="minorHAnsi" w:hAnsiTheme="minorHAnsi" w:cstheme="minorHAnsi"/>
              </w:rPr>
            </w:pPr>
          </w:p>
        </w:tc>
        <w:tc>
          <w:tcPr>
            <w:tcW w:w="4410" w:type="dxa"/>
            <w:gridSpan w:val="3"/>
          </w:tcPr>
          <w:p w14:paraId="35177C3C" w14:textId="77777777" w:rsidR="008C1190" w:rsidRPr="002F2265" w:rsidRDefault="008C1190" w:rsidP="00831D17">
            <w:pPr>
              <w:rPr>
                <w:rFonts w:asciiTheme="minorHAnsi" w:hAnsiTheme="minorHAnsi" w:cstheme="minorHAnsi"/>
              </w:rPr>
            </w:pPr>
          </w:p>
        </w:tc>
        <w:tc>
          <w:tcPr>
            <w:tcW w:w="3528" w:type="dxa"/>
            <w:gridSpan w:val="2"/>
          </w:tcPr>
          <w:p w14:paraId="6105D998" w14:textId="77777777" w:rsidR="008C1190" w:rsidRPr="002F2265" w:rsidRDefault="008C1190" w:rsidP="00831D17">
            <w:pPr>
              <w:rPr>
                <w:rFonts w:asciiTheme="minorHAnsi" w:hAnsiTheme="minorHAnsi" w:cstheme="minorHAnsi"/>
              </w:rPr>
            </w:pPr>
          </w:p>
        </w:tc>
      </w:tr>
      <w:tr w:rsidR="008C1190" w:rsidRPr="002F2265" w14:paraId="393E6172" w14:textId="77777777" w:rsidTr="00953940">
        <w:trPr>
          <w:trHeight w:val="236"/>
        </w:trPr>
        <w:tc>
          <w:tcPr>
            <w:tcW w:w="1417" w:type="dxa"/>
            <w:vMerge/>
          </w:tcPr>
          <w:p w14:paraId="29453182" w14:textId="77777777" w:rsidR="008C1190" w:rsidRPr="002F2265" w:rsidRDefault="008C1190" w:rsidP="008C1190">
            <w:pPr>
              <w:rPr>
                <w:rFonts w:asciiTheme="minorHAnsi" w:hAnsiTheme="minorHAnsi" w:cstheme="minorHAnsi"/>
              </w:rPr>
            </w:pPr>
          </w:p>
        </w:tc>
        <w:tc>
          <w:tcPr>
            <w:tcW w:w="4410" w:type="dxa"/>
            <w:gridSpan w:val="3"/>
          </w:tcPr>
          <w:p w14:paraId="5E890A9D" w14:textId="362040DA" w:rsidR="008C1190" w:rsidRPr="002F2265" w:rsidRDefault="008C1190" w:rsidP="008C1190">
            <w:pPr>
              <w:rPr>
                <w:rFonts w:asciiTheme="minorHAnsi" w:hAnsiTheme="minorHAnsi" w:cstheme="minorHAnsi"/>
              </w:rPr>
            </w:pPr>
            <w:r w:rsidRPr="002F2265">
              <w:rPr>
                <w:rFonts w:asciiTheme="minorHAnsi" w:hAnsiTheme="minorHAnsi" w:cstheme="minorHAnsi"/>
              </w:rPr>
              <w:t>Total $ Credit (-</w:t>
            </w:r>
            <w:proofErr w:type="spellStart"/>
            <w:r w:rsidRPr="002F2265">
              <w:rPr>
                <w:rFonts w:asciiTheme="minorHAnsi" w:hAnsiTheme="minorHAnsi" w:cstheme="minorHAnsi"/>
              </w:rPr>
              <w:t>ve</w:t>
            </w:r>
            <w:proofErr w:type="spellEnd"/>
            <w:r w:rsidRPr="002F2265">
              <w:rPr>
                <w:rFonts w:asciiTheme="minorHAnsi" w:hAnsiTheme="minorHAnsi" w:cstheme="minorHAnsi"/>
              </w:rPr>
              <w:t>) = Increased Production Cost + Lost Consumer Benefit</w:t>
            </w:r>
          </w:p>
        </w:tc>
        <w:tc>
          <w:tcPr>
            <w:tcW w:w="3528" w:type="dxa"/>
            <w:gridSpan w:val="2"/>
          </w:tcPr>
          <w:p w14:paraId="4A690054" w14:textId="2C089478" w:rsidR="008C1190" w:rsidRPr="002F2265" w:rsidRDefault="008C1190" w:rsidP="008C1190">
            <w:pPr>
              <w:rPr>
                <w:rFonts w:asciiTheme="minorHAnsi" w:hAnsiTheme="minorHAnsi" w:cstheme="minorHAnsi"/>
              </w:rPr>
            </w:pPr>
            <w:r w:rsidRPr="002F2265">
              <w:rPr>
                <w:rFonts w:asciiTheme="minorHAnsi" w:hAnsiTheme="minorHAnsi" w:cstheme="minorHAnsi"/>
              </w:rPr>
              <w:t>Total $ Debit (+</w:t>
            </w:r>
            <w:proofErr w:type="spellStart"/>
            <w:r w:rsidRPr="002F2265">
              <w:rPr>
                <w:rFonts w:asciiTheme="minorHAnsi" w:hAnsiTheme="minorHAnsi" w:cstheme="minorHAnsi"/>
              </w:rPr>
              <w:t>ve</w:t>
            </w:r>
            <w:proofErr w:type="spellEnd"/>
            <w:r w:rsidRPr="002F2265">
              <w:rPr>
                <w:rFonts w:asciiTheme="minorHAnsi" w:hAnsiTheme="minorHAnsi" w:cstheme="minorHAnsi"/>
              </w:rPr>
              <w:t>) = Increased Revenue + Avoided Charge</w:t>
            </w:r>
          </w:p>
        </w:tc>
      </w:tr>
      <w:tr w:rsidR="008C1190" w:rsidRPr="002F2265" w14:paraId="154EE466" w14:textId="77777777" w:rsidTr="00953940">
        <w:trPr>
          <w:trHeight w:val="236"/>
        </w:trPr>
        <w:tc>
          <w:tcPr>
            <w:tcW w:w="1417" w:type="dxa"/>
            <w:vMerge/>
          </w:tcPr>
          <w:p w14:paraId="20C25F8C" w14:textId="77777777" w:rsidR="008C1190" w:rsidRPr="002F2265" w:rsidRDefault="008C1190" w:rsidP="008C1190">
            <w:pPr>
              <w:rPr>
                <w:rFonts w:asciiTheme="minorHAnsi" w:hAnsiTheme="minorHAnsi" w:cstheme="minorHAnsi"/>
              </w:rPr>
            </w:pPr>
          </w:p>
        </w:tc>
        <w:tc>
          <w:tcPr>
            <w:tcW w:w="4410" w:type="dxa"/>
            <w:gridSpan w:val="3"/>
          </w:tcPr>
          <w:p w14:paraId="0EB5EF32" w14:textId="77777777" w:rsidR="008C1190" w:rsidRPr="002F2265" w:rsidRDefault="008C1190" w:rsidP="008C1190">
            <w:pPr>
              <w:rPr>
                <w:rFonts w:asciiTheme="minorHAnsi" w:hAnsiTheme="minorHAnsi" w:cstheme="minorHAnsi"/>
                <w:sz w:val="20"/>
                <w:szCs w:val="20"/>
              </w:rPr>
            </w:pPr>
          </w:p>
          <w:p w14:paraId="011F3C6A" w14:textId="1631C742" w:rsidR="008C1190" w:rsidRPr="002F2265" w:rsidRDefault="008C1190" w:rsidP="008C1190">
            <w:pPr>
              <w:rPr>
                <w:rFonts w:asciiTheme="minorHAnsi" w:hAnsiTheme="minorHAnsi" w:cstheme="minorHAnsi"/>
                <w:sz w:val="20"/>
                <w:szCs w:val="20"/>
              </w:rPr>
            </w:pPr>
            <m:oMathPara>
              <m:oMath>
                <m:r>
                  <w:rPr>
                    <w:rFonts w:ascii="Cambria Math" w:hAnsi="Cambria Math" w:cstheme="minorHAnsi"/>
                    <w:sz w:val="20"/>
                    <w:szCs w:val="20"/>
                  </w:rPr>
                  <m:t>Increased Production Cost+Lost Consumer Benefit=</m:t>
                </m:r>
              </m:oMath>
            </m:oMathPara>
          </w:p>
          <w:p w14:paraId="1E214F5E" w14:textId="77777777" w:rsidR="008C1190" w:rsidRPr="002F2265" w:rsidRDefault="008C1190" w:rsidP="008C1190">
            <w:pPr>
              <w:rPr>
                <w:rFonts w:asciiTheme="minorHAnsi" w:hAnsiTheme="minorHAnsi" w:cstheme="minorHAnsi"/>
                <w:sz w:val="20"/>
                <w:szCs w:val="20"/>
              </w:rPr>
            </w:pPr>
          </w:p>
          <w:p w14:paraId="265D4E48" w14:textId="77777777" w:rsidR="008C1190" w:rsidRPr="002F2265" w:rsidRDefault="008C1190" w:rsidP="008C1190">
            <w:pPr>
              <w:rPr>
                <w:rFonts w:asciiTheme="minorHAnsi" w:hAnsiTheme="minorHAnsi" w:cstheme="minorHAnsi"/>
                <w:sz w:val="20"/>
                <w:szCs w:val="20"/>
              </w:rPr>
            </w:pPr>
          </w:p>
          <w:p w14:paraId="6490D43B" w14:textId="77777777" w:rsidR="008C1190" w:rsidRPr="002F2265" w:rsidRDefault="000F7AE0" w:rsidP="008C1190">
            <w:pPr>
              <w:rPr>
                <w:rFonts w:asciiTheme="minorHAnsi" w:hAnsiTheme="minorHAnsi" w:cstheme="minorHAnsi"/>
                <w:sz w:val="20"/>
                <w:szCs w:val="20"/>
              </w:rPr>
            </w:pPr>
            <m:oMathPara>
              <m:oMath>
                <m:d>
                  <m:dPr>
                    <m:ctrlPr>
                      <w:rPr>
                        <w:rFonts w:ascii="Cambria Math" w:hAnsi="Cambria Math" w:cstheme="minorHAnsi"/>
                        <w:i/>
                        <w:sz w:val="20"/>
                        <w:szCs w:val="20"/>
                      </w:rPr>
                    </m:ctrlPr>
                  </m:dPr>
                  <m:e>
                    <m:nary>
                      <m:naryPr>
                        <m:limLoc m:val="subSup"/>
                        <m:ctrlPr>
                          <w:rPr>
                            <w:rFonts w:ascii="Cambria Math" w:hAnsi="Cambria Math" w:cstheme="minorHAnsi"/>
                            <w:i/>
                            <w:sz w:val="20"/>
                            <w:szCs w:val="20"/>
                          </w:rPr>
                        </m:ctrlPr>
                      </m:naryPr>
                      <m:sub>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DR</m:t>
                            </m:r>
                          </m:sup>
                        </m:sSup>
                      </m:sub>
                      <m:sup>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PR</m:t>
                            </m:r>
                          </m:sup>
                        </m:sSup>
                      </m:sup>
                      <m:e>
                        <m:r>
                          <w:rPr>
                            <w:rFonts w:ascii="Cambria Math" w:hAnsi="Cambria Math" w:cstheme="minorHAnsi"/>
                            <w:sz w:val="20"/>
                            <w:szCs w:val="20"/>
                          </w:rPr>
                          <m:t>Bid/Ofr(mw)∂mw</m:t>
                        </m:r>
                      </m:e>
                    </m:nary>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p w14:paraId="2040C001" w14:textId="77777777" w:rsidR="008C1190" w:rsidRPr="002F2265" w:rsidRDefault="008C1190" w:rsidP="008C1190">
            <w:pPr>
              <w:rPr>
                <w:rFonts w:asciiTheme="minorHAnsi" w:hAnsiTheme="minorHAnsi" w:cstheme="minorHAnsi"/>
                <w:sz w:val="20"/>
                <w:szCs w:val="20"/>
              </w:rPr>
            </w:pPr>
          </w:p>
          <w:p w14:paraId="5BD84D6F" w14:textId="77777777" w:rsidR="008C1190" w:rsidRPr="002F2265" w:rsidRDefault="008C1190" w:rsidP="008C1190">
            <w:pPr>
              <w:rPr>
                <w:rFonts w:asciiTheme="minorHAnsi" w:hAnsiTheme="minorHAnsi" w:cstheme="minorHAnsi"/>
              </w:rPr>
            </w:pPr>
          </w:p>
        </w:tc>
        <w:tc>
          <w:tcPr>
            <w:tcW w:w="3528" w:type="dxa"/>
            <w:gridSpan w:val="2"/>
          </w:tcPr>
          <w:p w14:paraId="38F20FC7" w14:textId="77777777" w:rsidR="008C1190" w:rsidRPr="002F2265" w:rsidRDefault="008C1190" w:rsidP="008C1190">
            <w:pPr>
              <w:rPr>
                <w:rFonts w:asciiTheme="minorHAnsi" w:hAnsiTheme="minorHAnsi" w:cstheme="minorHAnsi"/>
                <w:sz w:val="20"/>
                <w:szCs w:val="20"/>
              </w:rPr>
            </w:pPr>
          </w:p>
          <w:p w14:paraId="5786EBCF" w14:textId="6F12A287" w:rsidR="008C1190" w:rsidRPr="002F2265" w:rsidRDefault="008C1190" w:rsidP="008C1190">
            <w:pPr>
              <w:rPr>
                <w:rFonts w:asciiTheme="minorHAnsi" w:hAnsiTheme="minorHAnsi" w:cstheme="minorHAnsi"/>
                <w:sz w:val="20"/>
                <w:szCs w:val="20"/>
              </w:rPr>
            </w:pPr>
            <m:oMathPara>
              <m:oMath>
                <m:r>
                  <w:rPr>
                    <w:rFonts w:ascii="Cambria Math" w:hAnsi="Cambria Math" w:cstheme="minorHAnsi"/>
                    <w:sz w:val="20"/>
                    <w:szCs w:val="20"/>
                  </w:rPr>
                  <m:t>Increased Revenue+Avoided Charge=</m:t>
                </m:r>
              </m:oMath>
            </m:oMathPara>
          </w:p>
          <w:p w14:paraId="1F47CA6F" w14:textId="77777777" w:rsidR="008C1190" w:rsidRPr="002F2265" w:rsidRDefault="008C1190" w:rsidP="008C1190">
            <w:pPr>
              <w:rPr>
                <w:rFonts w:asciiTheme="minorHAnsi" w:hAnsiTheme="minorHAnsi" w:cstheme="minorHAnsi"/>
                <w:sz w:val="20"/>
                <w:szCs w:val="20"/>
              </w:rPr>
            </w:pPr>
          </w:p>
          <w:p w14:paraId="6E11581C" w14:textId="77777777" w:rsidR="008C1190" w:rsidRPr="002F2265" w:rsidRDefault="008C1190" w:rsidP="008C1190">
            <w:pPr>
              <w:rPr>
                <w:rFonts w:asciiTheme="minorHAnsi" w:hAnsiTheme="minorHAnsi" w:cstheme="minorHAnsi"/>
                <w:sz w:val="20"/>
                <w:szCs w:val="20"/>
              </w:rPr>
            </w:pPr>
          </w:p>
          <w:p w14:paraId="2A6E2A4D" w14:textId="63CC8FCD" w:rsidR="008C1190" w:rsidRPr="002F2265" w:rsidRDefault="008C1190" w:rsidP="008C1190">
            <w:pPr>
              <w:rPr>
                <w:rFonts w:asciiTheme="minorHAnsi" w:hAnsiTheme="minorHAnsi" w:cstheme="minorHAnsi"/>
                <w:sz w:val="16"/>
                <w:szCs w:val="16"/>
              </w:rPr>
            </w:pPr>
            <m:oMathPara>
              <m:oMath>
                <m:r>
                  <w:rPr>
                    <w:rFonts w:ascii="Cambria Math" w:hAnsi="Cambria Math"/>
                    <w:sz w:val="20"/>
                    <w:szCs w:val="20"/>
                  </w:rPr>
                  <m:t>(-1)×</m:t>
                </m:r>
                <m:d>
                  <m:dPr>
                    <m:ctrlPr>
                      <w:rPr>
                        <w:rFonts w:ascii="Cambria Math" w:hAnsi="Cambria Math"/>
                        <w:i/>
                        <w:sz w:val="20"/>
                        <w:szCs w:val="20"/>
                      </w:rPr>
                    </m:ctrlPr>
                  </m:dPr>
                  <m:e>
                    <m:r>
                      <w:rPr>
                        <w:rFonts w:ascii="Cambria Math" w:hAnsi="Cambria Math"/>
                        <w:sz w:val="20"/>
                        <w:szCs w:val="20"/>
                      </w:rPr>
                      <m:t>Max</m:t>
                    </m:r>
                    <m:d>
                      <m:dPr>
                        <m:ctrlPr>
                          <w:rPr>
                            <w:rFonts w:ascii="Cambria Math" w:hAnsi="Cambria Math"/>
                            <w:i/>
                            <w:sz w:val="20"/>
                            <w:szCs w:val="20"/>
                          </w:rPr>
                        </m:ctrlPr>
                      </m:dPr>
                      <m:e>
                        <m:r>
                          <w:rPr>
                            <w:rFonts w:ascii="Cambria Math" w:hAnsi="Cambria Math"/>
                            <w:sz w:val="20"/>
                            <w:szCs w:val="20"/>
                          </w:rPr>
                          <m:t>-251,</m:t>
                        </m:r>
                        <m:sSup>
                          <m:sSupPr>
                            <m:ctrlPr>
                              <w:rPr>
                                <w:rFonts w:ascii="Cambria Math" w:hAnsi="Cambria Math"/>
                                <w:i/>
                                <w:sz w:val="20"/>
                                <w:szCs w:val="20"/>
                              </w:rPr>
                            </m:ctrlPr>
                          </m:sSupPr>
                          <m:e>
                            <m:r>
                              <w:rPr>
                                <w:rFonts w:ascii="Cambria Math" w:hAnsi="Cambria Math"/>
                                <w:sz w:val="20"/>
                                <w:szCs w:val="20"/>
                              </w:rPr>
                              <m:t>LMP</m:t>
                            </m:r>
                          </m:e>
                          <m:sup>
                            <m:r>
                              <w:rPr>
                                <w:rFonts w:ascii="Cambria Math" w:hAnsi="Cambria Math"/>
                                <w:sz w:val="20"/>
                                <w:szCs w:val="20"/>
                              </w:rPr>
                              <m:t>PR</m:t>
                            </m:r>
                          </m:sup>
                        </m:sSup>
                      </m:e>
                    </m:d>
                    <m:r>
                      <w:rPr>
                        <w:rFonts w:ascii="Cambria Math" w:hAnsi="Cambria Math"/>
                        <w:sz w:val="20"/>
                        <w:szCs w:val="20"/>
                      </w:rPr>
                      <m:t>×</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PR</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BP</m:t>
                            </m:r>
                          </m:e>
                          <m:sup>
                            <m:r>
                              <w:rPr>
                                <w:rFonts w:ascii="Cambria Math" w:hAnsi="Cambria Math"/>
                                <w:sz w:val="20"/>
                                <w:szCs w:val="20"/>
                              </w:rPr>
                              <m:t>DR</m:t>
                            </m:r>
                          </m:sup>
                        </m:sSup>
                      </m:e>
                    </m:d>
                  </m:e>
                </m:d>
                <m:r>
                  <w:rPr>
                    <w:rFonts w:ascii="Cambria Math" w:hAnsi="Cambria Math"/>
                    <w:sz w:val="16"/>
                    <w:szCs w:val="16"/>
                  </w:rPr>
                  <m:t>×</m:t>
                </m:r>
                <m:sSubSup>
                  <m:sSubSupPr>
                    <m:ctrlPr>
                      <w:rPr>
                        <w:rFonts w:ascii="Cambria Math" w:hAnsi="Cambria Math" w:cstheme="minorHAnsi"/>
                        <w:i/>
                        <w:sz w:val="16"/>
                        <w:szCs w:val="16"/>
                      </w:rPr>
                    </m:ctrlPr>
                  </m:sSubSupPr>
                  <m:e>
                    <m:r>
                      <w:rPr>
                        <w:rFonts w:ascii="Cambria Math" w:hAnsi="Cambria Math" w:cstheme="minorHAnsi"/>
                        <w:sz w:val="16"/>
                        <w:szCs w:val="16"/>
                      </w:rPr>
                      <m:t>t</m:t>
                    </m:r>
                  </m:e>
                  <m:sub>
                    <m:r>
                      <w:rPr>
                        <w:rFonts w:ascii="Cambria Math" w:hAnsi="Cambria Math" w:cstheme="minorHAnsi"/>
                        <w:sz w:val="16"/>
                        <w:szCs w:val="16"/>
                      </w:rPr>
                      <m:t>i</m:t>
                    </m:r>
                  </m:sub>
                  <m:sup>
                    <m:r>
                      <w:rPr>
                        <w:rFonts w:ascii="Cambria Math" w:hAnsi="Cambria Math" w:cstheme="minorHAnsi"/>
                        <w:sz w:val="16"/>
                        <w:szCs w:val="16"/>
                      </w:rPr>
                      <m:t>sced</m:t>
                    </m:r>
                  </m:sup>
                </m:sSubSup>
              </m:oMath>
            </m:oMathPara>
          </w:p>
          <w:p w14:paraId="141F716B" w14:textId="77777777" w:rsidR="008C1190" w:rsidRPr="002F2265" w:rsidRDefault="008C1190" w:rsidP="008C1190">
            <w:pPr>
              <w:rPr>
                <w:rFonts w:asciiTheme="minorHAnsi" w:hAnsiTheme="minorHAnsi" w:cstheme="minorHAnsi"/>
              </w:rPr>
            </w:pPr>
          </w:p>
        </w:tc>
      </w:tr>
      <w:tr w:rsidR="008C1190" w:rsidRPr="002F2265" w14:paraId="1EA7DD9B" w14:textId="77777777" w:rsidTr="000332A7">
        <w:trPr>
          <w:trHeight w:val="236"/>
        </w:trPr>
        <w:tc>
          <w:tcPr>
            <w:tcW w:w="9355" w:type="dxa"/>
            <w:gridSpan w:val="6"/>
          </w:tcPr>
          <w:p w14:paraId="566292D5" w14:textId="77777777" w:rsidR="008C1190" w:rsidRPr="002F2265" w:rsidRDefault="008C1190" w:rsidP="008C1190">
            <w:pPr>
              <w:rPr>
                <w:rFonts w:asciiTheme="minorHAnsi" w:hAnsiTheme="minorHAnsi" w:cstheme="minorHAnsi"/>
              </w:rPr>
            </w:pPr>
          </w:p>
        </w:tc>
      </w:tr>
      <w:tr w:rsidR="008C1190" w:rsidRPr="002F2265" w14:paraId="69F67B59" w14:textId="77777777" w:rsidTr="007540CF">
        <w:tc>
          <w:tcPr>
            <w:tcW w:w="9355" w:type="dxa"/>
            <w:gridSpan w:val="6"/>
          </w:tcPr>
          <w:p w14:paraId="70723F62" w14:textId="4EAB0658" w:rsidR="008C1190" w:rsidRPr="002F2265" w:rsidRDefault="008C1190" w:rsidP="008C1190">
            <w:pPr>
              <w:rPr>
                <w:rFonts w:asciiTheme="minorHAnsi" w:hAnsiTheme="minorHAnsi" w:cstheme="minorHAnsi"/>
              </w:rPr>
            </w:pPr>
            <w:r w:rsidRPr="002F2265">
              <w:rPr>
                <w:rFonts w:asciiTheme="minorHAnsi" w:hAnsiTheme="minorHAnsi" w:cstheme="minorHAnsi"/>
              </w:rPr>
              <w:t>Indifference Payment equation valid for all six scenarios</w:t>
            </w:r>
          </w:p>
        </w:tc>
      </w:tr>
      <w:tr w:rsidR="008C1190" w:rsidRPr="002F2265" w14:paraId="06B7CDF1" w14:textId="77777777" w:rsidTr="007540CF">
        <w:tc>
          <w:tcPr>
            <w:tcW w:w="9355" w:type="dxa"/>
            <w:gridSpan w:val="6"/>
          </w:tcPr>
          <w:p w14:paraId="5198DE49" w14:textId="77777777" w:rsidR="008C1190" w:rsidRPr="002F2265" w:rsidRDefault="008C1190" w:rsidP="008C1190">
            <w:pPr>
              <w:rPr>
                <w:rFonts w:asciiTheme="minorHAnsi" w:hAnsiTheme="minorHAnsi" w:cstheme="minorHAnsi"/>
                <w:sz w:val="20"/>
                <w:szCs w:val="20"/>
              </w:rPr>
            </w:pPr>
          </w:p>
          <w:p w14:paraId="2FE70323" w14:textId="169C0787" w:rsidR="008C1190" w:rsidRPr="002F2265" w:rsidRDefault="008C1190" w:rsidP="008C1190">
            <w:pPr>
              <w:rPr>
                <w:rFonts w:asciiTheme="minorHAnsi" w:hAnsiTheme="minorHAnsi" w:cstheme="minorHAnsi"/>
                <w:sz w:val="20"/>
                <w:szCs w:val="20"/>
              </w:rPr>
            </w:pPr>
            <m:oMathPara>
              <m:oMath>
                <m:r>
                  <w:rPr>
                    <w:rFonts w:ascii="Cambria Math" w:hAnsi="Cambria Math"/>
                    <w:sz w:val="20"/>
                    <w:szCs w:val="20"/>
                  </w:rPr>
                  <m:t>Indifference Payment/Charge to ESR for energy=</m:t>
                </m:r>
              </m:oMath>
            </m:oMathPara>
          </w:p>
          <w:p w14:paraId="69FA1768" w14:textId="39B588E9" w:rsidR="008C1190" w:rsidRPr="002F2265" w:rsidRDefault="000F7AE0" w:rsidP="008C1190">
            <w:pPr>
              <w:rPr>
                <w:rFonts w:ascii="Calibri" w:hAnsi="Calibri" w:cs="Calibri"/>
                <w:sz w:val="16"/>
                <w:szCs w:val="16"/>
              </w:rPr>
            </w:pPr>
            <m:oMathPara>
              <m:oMath>
                <m:d>
                  <m:dPr>
                    <m:ctrlPr>
                      <w:rPr>
                        <w:rFonts w:ascii="Cambria Math" w:hAnsi="Cambria Math"/>
                        <w:i/>
                        <w:sz w:val="16"/>
                        <w:szCs w:val="16"/>
                      </w:rPr>
                    </m:ctrlPr>
                  </m:dPr>
                  <m:e>
                    <m:d>
                      <m:dPr>
                        <m:ctrlPr>
                          <w:rPr>
                            <w:rFonts w:ascii="Cambria Math" w:hAnsi="Cambria Math"/>
                            <w:i/>
                            <w:sz w:val="16"/>
                            <w:szCs w:val="16"/>
                          </w:rPr>
                        </m:ctrlPr>
                      </m:dPr>
                      <m:e>
                        <m:r>
                          <w:rPr>
                            <w:rFonts w:ascii="Cambria Math" w:hAnsi="Cambria Math"/>
                            <w:sz w:val="16"/>
                            <w:szCs w:val="16"/>
                          </w:rPr>
                          <m:t>-1</m:t>
                        </m:r>
                      </m:e>
                    </m:d>
                    <m:r>
                      <w:rPr>
                        <w:rFonts w:ascii="Cambria Math" w:hAnsi="Cambria Math"/>
                        <w:sz w:val="16"/>
                        <w:szCs w:val="16"/>
                      </w:rPr>
                      <m:t>×</m:t>
                    </m:r>
                    <m:d>
                      <m:dPr>
                        <m:ctrlPr>
                          <w:rPr>
                            <w:rFonts w:ascii="Cambria Math" w:hAnsi="Cambria Math"/>
                            <w:i/>
                            <w:sz w:val="16"/>
                            <w:szCs w:val="16"/>
                          </w:rPr>
                        </m:ctrlPr>
                      </m:dPr>
                      <m:e>
                        <m:r>
                          <w:rPr>
                            <w:rFonts w:ascii="Cambria Math" w:hAnsi="Cambria Math"/>
                            <w:sz w:val="20"/>
                            <w:szCs w:val="20"/>
                          </w:rPr>
                          <m:t>Max</m:t>
                        </m:r>
                        <m:d>
                          <m:dPr>
                            <m:ctrlPr>
                              <w:rPr>
                                <w:rFonts w:ascii="Cambria Math" w:hAnsi="Cambria Math"/>
                                <w:i/>
                                <w:sz w:val="20"/>
                                <w:szCs w:val="20"/>
                              </w:rPr>
                            </m:ctrlPr>
                          </m:dPr>
                          <m:e>
                            <m:r>
                              <w:rPr>
                                <w:rFonts w:ascii="Cambria Math" w:hAnsi="Cambria Math"/>
                                <w:sz w:val="20"/>
                                <w:szCs w:val="20"/>
                              </w:rPr>
                              <m:t>-251,</m:t>
                            </m:r>
                            <m:sSup>
                              <m:sSupPr>
                                <m:ctrlPr>
                                  <w:rPr>
                                    <w:rFonts w:ascii="Cambria Math" w:hAnsi="Cambria Math"/>
                                    <w:i/>
                                    <w:sz w:val="20"/>
                                    <w:szCs w:val="20"/>
                                  </w:rPr>
                                </m:ctrlPr>
                              </m:sSupPr>
                              <m:e>
                                <m:r>
                                  <w:rPr>
                                    <w:rFonts w:ascii="Cambria Math" w:hAnsi="Cambria Math"/>
                                    <w:sz w:val="20"/>
                                    <w:szCs w:val="20"/>
                                  </w:rPr>
                                  <m:t>LMP</m:t>
                                </m:r>
                              </m:e>
                              <m:sup>
                                <m:r>
                                  <w:rPr>
                                    <w:rFonts w:ascii="Cambria Math" w:hAnsi="Cambria Math"/>
                                    <w:sz w:val="20"/>
                                    <w:szCs w:val="20"/>
                                  </w:rPr>
                                  <m:t>PR</m:t>
                                </m:r>
                              </m:sup>
                            </m:sSup>
                          </m:e>
                        </m:d>
                        <m:r>
                          <w:rPr>
                            <w:rFonts w:ascii="Cambria Math" w:hAnsi="Cambria Math"/>
                            <w:sz w:val="16"/>
                            <w:szCs w:val="16"/>
                          </w:rPr>
                          <m:t>×</m:t>
                        </m:r>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BP</m:t>
                                </m:r>
                              </m:e>
                              <m:sup>
                                <m:r>
                                  <w:rPr>
                                    <w:rFonts w:ascii="Cambria Math" w:hAnsi="Cambria Math"/>
                                    <w:sz w:val="16"/>
                                    <w:szCs w:val="16"/>
                                  </w:rPr>
                                  <m:t>PR</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BP</m:t>
                                </m:r>
                              </m:e>
                              <m:sup>
                                <m:r>
                                  <w:rPr>
                                    <w:rFonts w:ascii="Cambria Math" w:hAnsi="Cambria Math"/>
                                    <w:sz w:val="16"/>
                                    <w:szCs w:val="16"/>
                                  </w:rPr>
                                  <m:t>DR</m:t>
                                </m:r>
                              </m:sup>
                            </m:sSup>
                          </m:e>
                        </m:d>
                      </m:e>
                    </m:d>
                    <m:r>
                      <w:rPr>
                        <w:rFonts w:ascii="Cambria Math" w:hAnsi="Cambria Math"/>
                        <w:sz w:val="16"/>
                        <w:szCs w:val="16"/>
                      </w:rPr>
                      <m:t>+</m:t>
                    </m:r>
                    <m:nary>
                      <m:naryPr>
                        <m:limLoc m:val="subSup"/>
                        <m:ctrlPr>
                          <w:rPr>
                            <w:rFonts w:ascii="Cambria Math" w:hAnsi="Cambria Math" w:cstheme="minorHAnsi"/>
                            <w:i/>
                            <w:sz w:val="20"/>
                            <w:szCs w:val="20"/>
                          </w:rPr>
                        </m:ctrlPr>
                      </m:naryPr>
                      <m:sub>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DR</m:t>
                            </m:r>
                          </m:sup>
                        </m:sSup>
                      </m:sub>
                      <m:sup>
                        <m:sSup>
                          <m:sSupPr>
                            <m:ctrlPr>
                              <w:rPr>
                                <w:rFonts w:ascii="Cambria Math" w:hAnsi="Cambria Math" w:cstheme="minorHAnsi"/>
                                <w:i/>
                                <w:sz w:val="20"/>
                                <w:szCs w:val="20"/>
                              </w:rPr>
                            </m:ctrlPr>
                          </m:sSupPr>
                          <m:e>
                            <m:r>
                              <w:rPr>
                                <w:rFonts w:ascii="Cambria Math" w:hAnsi="Cambria Math" w:cstheme="minorHAnsi"/>
                                <w:sz w:val="20"/>
                                <w:szCs w:val="20"/>
                              </w:rPr>
                              <m:t>BP</m:t>
                            </m:r>
                          </m:e>
                          <m:sup>
                            <m:r>
                              <w:rPr>
                                <w:rFonts w:ascii="Cambria Math" w:hAnsi="Cambria Math" w:cstheme="minorHAnsi"/>
                                <w:sz w:val="20"/>
                                <w:szCs w:val="20"/>
                              </w:rPr>
                              <m:t>PR</m:t>
                            </m:r>
                          </m:sup>
                        </m:sSup>
                      </m:sup>
                      <m:e>
                        <m:r>
                          <w:rPr>
                            <w:rFonts w:ascii="Cambria Math" w:hAnsi="Cambria Math" w:cstheme="minorHAnsi"/>
                            <w:sz w:val="20"/>
                            <w:szCs w:val="20"/>
                          </w:rPr>
                          <m:t>Bid/Ofr(mw)∂mw</m:t>
                        </m:r>
                      </m:e>
                    </m:nary>
                  </m:e>
                </m:d>
                <m:r>
                  <w:rPr>
                    <w:rFonts w:ascii="Cambria Math" w:hAnsi="Cambria Math"/>
                    <w:sz w:val="16"/>
                    <w:szCs w:val="16"/>
                  </w:rPr>
                  <m:t>×</m:t>
                </m:r>
                <m:sSubSup>
                  <m:sSubSupPr>
                    <m:ctrlPr>
                      <w:rPr>
                        <w:rFonts w:ascii="Cambria Math" w:hAnsi="Cambria Math" w:cstheme="minorHAnsi"/>
                        <w:i/>
                        <w:sz w:val="16"/>
                        <w:szCs w:val="16"/>
                      </w:rPr>
                    </m:ctrlPr>
                  </m:sSubSupPr>
                  <m:e>
                    <m:r>
                      <w:rPr>
                        <w:rFonts w:ascii="Cambria Math" w:hAnsi="Cambria Math" w:cstheme="minorHAnsi"/>
                        <w:sz w:val="16"/>
                        <w:szCs w:val="16"/>
                      </w:rPr>
                      <m:t>t</m:t>
                    </m:r>
                  </m:e>
                  <m:sub>
                    <m:r>
                      <w:rPr>
                        <w:rFonts w:ascii="Cambria Math" w:hAnsi="Cambria Math" w:cstheme="minorHAnsi"/>
                        <w:sz w:val="16"/>
                        <w:szCs w:val="16"/>
                      </w:rPr>
                      <m:t>i</m:t>
                    </m:r>
                  </m:sub>
                  <m:sup>
                    <m:r>
                      <w:rPr>
                        <w:rFonts w:ascii="Cambria Math" w:hAnsi="Cambria Math" w:cstheme="minorHAnsi"/>
                        <w:sz w:val="16"/>
                        <w:szCs w:val="16"/>
                      </w:rPr>
                      <m:t>sced</m:t>
                    </m:r>
                  </m:sup>
                </m:sSubSup>
              </m:oMath>
            </m:oMathPara>
          </w:p>
          <w:p w14:paraId="4C702E94" w14:textId="7FE45903" w:rsidR="008C1190" w:rsidRPr="002F2265" w:rsidRDefault="008C1190" w:rsidP="008C1190">
            <w:pPr>
              <w:rPr>
                <w:rFonts w:ascii="Calibri" w:hAnsi="Calibri" w:cs="Calibri"/>
              </w:rPr>
            </w:pPr>
          </w:p>
        </w:tc>
      </w:tr>
    </w:tbl>
    <w:p w14:paraId="4CCD579D" w14:textId="77777777" w:rsidR="00A74E10" w:rsidRPr="002F2265" w:rsidRDefault="00A74E10" w:rsidP="00EC4DBF">
      <w:pPr>
        <w:rPr>
          <w:rFonts w:asciiTheme="minorHAnsi" w:hAnsiTheme="minorHAnsi" w:cstheme="minorHAnsi"/>
        </w:rPr>
      </w:pPr>
    </w:p>
    <w:p w14:paraId="2C7E5908" w14:textId="77777777" w:rsidR="00A74E10" w:rsidRPr="002F2265" w:rsidRDefault="00A74E10" w:rsidP="00EC4DBF">
      <w:pPr>
        <w:rPr>
          <w:rFonts w:asciiTheme="minorHAnsi" w:hAnsiTheme="minorHAnsi" w:cstheme="minorHAnsi"/>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22"/>
        <w:gridCol w:w="4205"/>
        <w:gridCol w:w="3715"/>
      </w:tblGrid>
      <w:tr w:rsidR="00111DFE" w:rsidRPr="002F2265" w14:paraId="5FBB053D" w14:textId="77777777" w:rsidTr="00D806F7">
        <w:tc>
          <w:tcPr>
            <w:tcW w:w="9542" w:type="dxa"/>
            <w:gridSpan w:val="3"/>
          </w:tcPr>
          <w:p w14:paraId="517FF22E" w14:textId="126ED2AE" w:rsidR="00111DFE" w:rsidRPr="002F2265" w:rsidRDefault="00111DFE" w:rsidP="007540CF">
            <w:pPr>
              <w:rPr>
                <w:rFonts w:asciiTheme="minorHAnsi" w:hAnsiTheme="minorHAnsi" w:cstheme="minorHAnsi"/>
              </w:rPr>
            </w:pPr>
            <w:r w:rsidRPr="002F2265">
              <w:rPr>
                <w:rFonts w:asciiTheme="minorHAnsi" w:hAnsiTheme="minorHAnsi" w:cstheme="minorHAnsi"/>
              </w:rPr>
              <w:t xml:space="preserve">GR, CLR, ESR, NCLR: </w:t>
            </w:r>
            <w:r w:rsidR="00D806F7" w:rsidRPr="002F2265">
              <w:rPr>
                <w:rFonts w:asciiTheme="minorHAnsi" w:hAnsiTheme="minorHAnsi" w:cstheme="minorHAnsi"/>
              </w:rPr>
              <w:t>AS awards</w:t>
            </w:r>
            <w:r w:rsidRPr="002F2265">
              <w:rPr>
                <w:rFonts w:asciiTheme="minorHAnsi" w:hAnsiTheme="minorHAnsi" w:cstheme="minorHAnsi"/>
              </w:rPr>
              <w:t xml:space="preserve">, </w:t>
            </w:r>
            <m:oMath>
              <m:sSubSup>
                <m:sSubSupPr>
                  <m:ctrlPr>
                    <w:rPr>
                      <w:rFonts w:ascii="Cambria Math" w:hAnsi="Cambria Math"/>
                      <w:i/>
                      <w:sz w:val="20"/>
                      <w:szCs w:val="20"/>
                    </w:rPr>
                  </m:ctrlPr>
                </m:sSubSupPr>
                <m:e>
                  <m:r>
                    <w:rPr>
                      <w:rFonts w:ascii="Cambria Math" w:hAnsi="Cambria Math"/>
                      <w:sz w:val="20"/>
                      <w:szCs w:val="20"/>
                    </w:rPr>
                    <m:t>Awrd</m:t>
                  </m:r>
                </m:e>
                <m:sub>
                  <m:r>
                    <w:rPr>
                      <w:rFonts w:ascii="Cambria Math" w:hAnsi="Cambria Math"/>
                      <w:sz w:val="20"/>
                      <w:szCs w:val="20"/>
                    </w:rPr>
                    <m:t xml:space="preserve"> AS-type,i</m:t>
                  </m:r>
                </m:sub>
                <m:sup>
                  <m:r>
                    <w:rPr>
                      <w:rFonts w:ascii="Cambria Math" w:hAnsi="Cambria Math"/>
                      <w:sz w:val="20"/>
                      <w:szCs w:val="20"/>
                    </w:rPr>
                    <m:t>PR</m:t>
                  </m:r>
                </m:sup>
              </m:sSubSup>
              <m:r>
                <w:rPr>
                  <w:rFonts w:ascii="Cambria Math" w:hAnsi="Cambria Math"/>
                  <w:sz w:val="20"/>
                  <w:szCs w:val="20"/>
                </w:rPr>
                <m:t xml:space="preserve">≥0, </m:t>
              </m:r>
              <m:sSubSup>
                <m:sSubSupPr>
                  <m:ctrlPr>
                    <w:rPr>
                      <w:rFonts w:ascii="Cambria Math" w:hAnsi="Cambria Math"/>
                      <w:i/>
                      <w:sz w:val="20"/>
                      <w:szCs w:val="20"/>
                    </w:rPr>
                  </m:ctrlPr>
                </m:sSubSupPr>
                <m:e>
                  <m:r>
                    <w:rPr>
                      <w:rFonts w:ascii="Cambria Math" w:hAnsi="Cambria Math"/>
                      <w:sz w:val="20"/>
                      <w:szCs w:val="20"/>
                    </w:rPr>
                    <m:t>Awrd</m:t>
                  </m:r>
                </m:e>
                <m:sub>
                  <m:r>
                    <w:rPr>
                      <w:rFonts w:ascii="Cambria Math" w:hAnsi="Cambria Math"/>
                      <w:sz w:val="20"/>
                      <w:szCs w:val="20"/>
                    </w:rPr>
                    <m:t xml:space="preserve"> AS-type,i</m:t>
                  </m:r>
                </m:sub>
                <m:sup>
                  <m:r>
                    <w:rPr>
                      <w:rFonts w:ascii="Cambria Math" w:hAnsi="Cambria Math"/>
                      <w:sz w:val="20"/>
                      <w:szCs w:val="20"/>
                    </w:rPr>
                    <m:t>DR</m:t>
                  </m:r>
                </m:sup>
              </m:sSubSup>
              <m:r>
                <w:rPr>
                  <w:rFonts w:ascii="Cambria Math" w:hAnsi="Cambria Math"/>
                  <w:sz w:val="20"/>
                  <w:szCs w:val="20"/>
                </w:rPr>
                <m:t>≥0</m:t>
              </m:r>
            </m:oMath>
            <w:r w:rsidR="00D806F7" w:rsidRPr="002F2265">
              <w:rPr>
                <w:rFonts w:asciiTheme="minorHAnsi" w:hAnsiTheme="minorHAnsi" w:cstheme="minorHAnsi"/>
                <w:sz w:val="20"/>
                <w:szCs w:val="20"/>
              </w:rPr>
              <w:t>, i=1,6</w:t>
            </w:r>
          </w:p>
          <w:p w14:paraId="347AA28F" w14:textId="77777777" w:rsidR="00111DFE" w:rsidRPr="002F2265" w:rsidRDefault="00111DFE" w:rsidP="007540CF">
            <w:pPr>
              <w:rPr>
                <w:rFonts w:asciiTheme="minorHAnsi" w:hAnsiTheme="minorHAnsi" w:cstheme="minorHAnsi"/>
              </w:rPr>
            </w:pPr>
          </w:p>
        </w:tc>
      </w:tr>
      <w:tr w:rsidR="00111DFE" w:rsidRPr="002F2265" w14:paraId="5025574A" w14:textId="77777777" w:rsidTr="00D806F7">
        <w:tc>
          <w:tcPr>
            <w:tcW w:w="1622" w:type="dxa"/>
          </w:tcPr>
          <w:p w14:paraId="24C4E554" w14:textId="77777777" w:rsidR="00111DFE" w:rsidRPr="002F2265" w:rsidRDefault="00111DFE" w:rsidP="007540CF">
            <w:pPr>
              <w:rPr>
                <w:rFonts w:asciiTheme="minorHAnsi" w:hAnsiTheme="minorHAnsi" w:cstheme="minorHAnsi"/>
              </w:rPr>
            </w:pPr>
            <w:r w:rsidRPr="002F2265">
              <w:rPr>
                <w:rFonts w:asciiTheme="minorHAnsi" w:hAnsiTheme="minorHAnsi" w:cstheme="minorHAnsi"/>
              </w:rPr>
              <w:t>Scenario</w:t>
            </w:r>
          </w:p>
        </w:tc>
        <w:tc>
          <w:tcPr>
            <w:tcW w:w="7920" w:type="dxa"/>
            <w:gridSpan w:val="2"/>
          </w:tcPr>
          <w:p w14:paraId="309E9E22" w14:textId="77777777" w:rsidR="00111DFE" w:rsidRPr="002F2265" w:rsidRDefault="00111DFE" w:rsidP="007540CF">
            <w:pPr>
              <w:rPr>
                <w:rFonts w:asciiTheme="minorHAnsi" w:hAnsiTheme="minorHAnsi" w:cstheme="minorHAnsi"/>
              </w:rPr>
            </w:pPr>
          </w:p>
        </w:tc>
      </w:tr>
      <w:tr w:rsidR="00111DFE" w:rsidRPr="002F2265" w14:paraId="689D7A1F" w14:textId="77777777" w:rsidTr="00D806F7">
        <w:tc>
          <w:tcPr>
            <w:tcW w:w="1622" w:type="dxa"/>
            <w:vMerge w:val="restart"/>
            <w:vAlign w:val="center"/>
          </w:tcPr>
          <w:p w14:paraId="4392A306" w14:textId="2DE3A8BA" w:rsidR="00111DFE" w:rsidRPr="002F2265" w:rsidRDefault="000F7AE0" w:rsidP="007540CF">
            <w:pPr>
              <w:jc w:val="center"/>
              <w:rPr>
                <w:rFonts w:asciiTheme="minorHAnsi" w:hAnsiTheme="minorHAnsi" w:cstheme="minorHAnsi"/>
              </w:rPr>
            </w:pPr>
            <m:oMathPara>
              <m:oMath>
                <m:sSubSup>
                  <m:sSubSupPr>
                    <m:ctrlPr>
                      <w:rPr>
                        <w:rFonts w:ascii="Cambria Math" w:hAnsi="Cambria Math"/>
                        <w:i/>
                        <w:sz w:val="20"/>
                        <w:szCs w:val="20"/>
                      </w:rPr>
                    </m:ctrlPr>
                  </m:sSubSupPr>
                  <m:e>
                    <m:r>
                      <w:rPr>
                        <w:rFonts w:ascii="Cambria Math" w:hAnsi="Cambria Math"/>
                        <w:sz w:val="20"/>
                        <w:szCs w:val="20"/>
                      </w:rPr>
                      <m:t>Awrd</m:t>
                    </m:r>
                  </m:e>
                  <m:sub>
                    <m:r>
                      <w:rPr>
                        <w:rFonts w:ascii="Cambria Math" w:hAnsi="Cambria Math"/>
                        <w:sz w:val="20"/>
                        <w:szCs w:val="20"/>
                      </w:rPr>
                      <m:t xml:space="preserve"> AS-type,i</m:t>
                    </m:r>
                  </m:sub>
                  <m:sup>
                    <m:r>
                      <w:rPr>
                        <w:rFonts w:ascii="Cambria Math" w:hAnsi="Cambria Math"/>
                        <w:sz w:val="20"/>
                        <w:szCs w:val="20"/>
                      </w:rPr>
                      <m:t>PR</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Awrd</m:t>
                    </m:r>
                  </m:e>
                  <m:sub>
                    <m:r>
                      <w:rPr>
                        <w:rFonts w:ascii="Cambria Math" w:hAnsi="Cambria Math"/>
                        <w:sz w:val="20"/>
                        <w:szCs w:val="20"/>
                      </w:rPr>
                      <m:t xml:space="preserve"> AS-type,i</m:t>
                    </m:r>
                  </m:sub>
                  <m:sup>
                    <m:r>
                      <w:rPr>
                        <w:rFonts w:ascii="Cambria Math" w:hAnsi="Cambria Math"/>
                        <w:sz w:val="20"/>
                        <w:szCs w:val="20"/>
                      </w:rPr>
                      <m:t>DR</m:t>
                    </m:r>
                  </m:sup>
                </m:sSubSup>
              </m:oMath>
            </m:oMathPara>
          </w:p>
        </w:tc>
        <w:tc>
          <w:tcPr>
            <w:tcW w:w="7920" w:type="dxa"/>
            <w:gridSpan w:val="2"/>
          </w:tcPr>
          <w:p w14:paraId="3ED1D8DA" w14:textId="20FADAEF" w:rsidR="00111DFE" w:rsidRPr="002F2265" w:rsidRDefault="00111DFE" w:rsidP="007540CF">
            <w:pPr>
              <w:rPr>
                <w:rFonts w:asciiTheme="minorHAnsi" w:hAnsiTheme="minorHAnsi" w:cstheme="minorHAnsi"/>
              </w:rPr>
            </w:pPr>
            <w:r w:rsidRPr="002F2265">
              <w:rPr>
                <w:rFonts w:asciiTheme="minorHAnsi" w:hAnsiTheme="minorHAnsi" w:cstheme="minorHAnsi"/>
              </w:rPr>
              <w:t xml:space="preserve">In this scenario the Resource has lost revenue but also has avoided production </w:t>
            </w:r>
            <w:proofErr w:type="gramStart"/>
            <w:r w:rsidRPr="002F2265">
              <w:rPr>
                <w:rFonts w:asciiTheme="minorHAnsi" w:hAnsiTheme="minorHAnsi" w:cstheme="minorHAnsi"/>
              </w:rPr>
              <w:t>cost</w:t>
            </w:r>
            <w:proofErr w:type="gramEnd"/>
            <w:r w:rsidRPr="002F2265">
              <w:rPr>
                <w:rFonts w:asciiTheme="minorHAnsi" w:hAnsiTheme="minorHAnsi" w:cstheme="minorHAnsi"/>
              </w:rPr>
              <w:t xml:space="preserve">. </w:t>
            </w:r>
          </w:p>
          <w:p w14:paraId="6B8501A8" w14:textId="312D8696" w:rsidR="00B235EA" w:rsidRPr="002F2265" w:rsidRDefault="00B235EA" w:rsidP="007540CF">
            <w:pPr>
              <w:rPr>
                <w:rFonts w:asciiTheme="minorHAnsi" w:hAnsiTheme="minorHAnsi" w:cstheme="minorHAnsi"/>
              </w:rPr>
            </w:pPr>
            <w:r w:rsidRPr="002F2265">
              <w:rPr>
                <w:rFonts w:asciiTheme="minorHAnsi" w:hAnsiTheme="minorHAnsi" w:cstheme="minorHAnsi"/>
              </w:rPr>
              <w:t>= Lost Revenue – Avoided Production Cost</w:t>
            </w:r>
          </w:p>
        </w:tc>
      </w:tr>
      <w:tr w:rsidR="00111DFE" w:rsidRPr="002F2265" w14:paraId="60012D2A" w14:textId="77777777" w:rsidTr="00D806F7">
        <w:tc>
          <w:tcPr>
            <w:tcW w:w="1622" w:type="dxa"/>
            <w:vMerge/>
          </w:tcPr>
          <w:p w14:paraId="7C62ED45" w14:textId="77777777" w:rsidR="00111DFE" w:rsidRPr="002F2265" w:rsidRDefault="00111DFE" w:rsidP="007540CF">
            <w:pPr>
              <w:rPr>
                <w:rFonts w:asciiTheme="minorHAnsi" w:hAnsiTheme="minorHAnsi" w:cstheme="minorHAnsi"/>
              </w:rPr>
            </w:pPr>
          </w:p>
        </w:tc>
        <w:tc>
          <w:tcPr>
            <w:tcW w:w="4205" w:type="dxa"/>
            <w:vAlign w:val="center"/>
          </w:tcPr>
          <w:p w14:paraId="7A35737D" w14:textId="77777777" w:rsidR="00111DFE" w:rsidRPr="002F2265" w:rsidRDefault="00111DFE" w:rsidP="007540CF">
            <w:pPr>
              <w:jc w:val="center"/>
              <w:rPr>
                <w:rFonts w:asciiTheme="minorHAnsi" w:hAnsiTheme="minorHAnsi" w:cstheme="minorHAnsi"/>
              </w:rPr>
            </w:pPr>
            <w:r w:rsidRPr="002F2265">
              <w:rPr>
                <w:rFonts w:asciiTheme="minorHAnsi" w:hAnsiTheme="minorHAnsi" w:cstheme="minorHAnsi"/>
              </w:rPr>
              <w:t>$ Credit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c>
          <w:tcPr>
            <w:tcW w:w="3715" w:type="dxa"/>
            <w:vAlign w:val="center"/>
          </w:tcPr>
          <w:p w14:paraId="6F9C7353" w14:textId="77777777" w:rsidR="00111DFE" w:rsidRPr="002F2265" w:rsidRDefault="00111DFE" w:rsidP="007540CF">
            <w:pPr>
              <w:jc w:val="center"/>
              <w:rPr>
                <w:rFonts w:asciiTheme="minorHAnsi" w:hAnsiTheme="minorHAnsi" w:cstheme="minorHAnsi"/>
              </w:rPr>
            </w:pPr>
            <w:r w:rsidRPr="002F2265">
              <w:rPr>
                <w:rFonts w:asciiTheme="minorHAnsi" w:hAnsiTheme="minorHAnsi" w:cstheme="minorHAnsi"/>
              </w:rPr>
              <w:t>$ Debit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r>
      <w:tr w:rsidR="00111DFE" w:rsidRPr="002F2265" w14:paraId="5DE36CC0" w14:textId="77777777" w:rsidTr="00D806F7">
        <w:tc>
          <w:tcPr>
            <w:tcW w:w="1622" w:type="dxa"/>
            <w:vMerge/>
          </w:tcPr>
          <w:p w14:paraId="282E8165" w14:textId="77777777" w:rsidR="00111DFE" w:rsidRPr="002F2265" w:rsidRDefault="00111DFE" w:rsidP="007540CF">
            <w:pPr>
              <w:rPr>
                <w:rFonts w:asciiTheme="minorHAnsi" w:hAnsiTheme="minorHAnsi" w:cstheme="minorHAnsi"/>
              </w:rPr>
            </w:pPr>
          </w:p>
        </w:tc>
        <w:tc>
          <w:tcPr>
            <w:tcW w:w="4205" w:type="dxa"/>
          </w:tcPr>
          <w:p w14:paraId="1B26D111" w14:textId="77777777" w:rsidR="00111DFE" w:rsidRPr="002F2265" w:rsidRDefault="00111DFE" w:rsidP="007540CF">
            <w:pPr>
              <w:rPr>
                <w:rFonts w:asciiTheme="minorHAnsi" w:hAnsiTheme="minorHAnsi" w:cstheme="minorHAnsi"/>
                <w:sz w:val="20"/>
                <w:szCs w:val="20"/>
              </w:rPr>
            </w:pPr>
          </w:p>
          <w:p w14:paraId="3B2F36B1" w14:textId="77777777" w:rsidR="00111DFE" w:rsidRPr="002F2265" w:rsidRDefault="00111DFE" w:rsidP="007540CF">
            <w:pPr>
              <w:rPr>
                <w:rFonts w:asciiTheme="minorHAnsi" w:hAnsiTheme="minorHAnsi" w:cstheme="minorHAnsi"/>
                <w:sz w:val="20"/>
                <w:szCs w:val="20"/>
              </w:rPr>
            </w:pPr>
            <m:oMathPara>
              <m:oMath>
                <m:r>
                  <w:rPr>
                    <w:rFonts w:ascii="Cambria Math" w:hAnsi="Cambria Math"/>
                    <w:sz w:val="20"/>
                    <w:szCs w:val="20"/>
                  </w:rPr>
                  <m:t xml:space="preserve">Lost Revenue </m:t>
                </m:r>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m:t>
                </m:r>
              </m:oMath>
            </m:oMathPara>
          </w:p>
          <w:p w14:paraId="1D520303" w14:textId="77777777" w:rsidR="00111DFE" w:rsidRPr="002F2265" w:rsidRDefault="00111DFE" w:rsidP="007540CF">
            <w:pPr>
              <w:rPr>
                <w:rFonts w:asciiTheme="minorHAnsi" w:hAnsiTheme="minorHAnsi" w:cstheme="minorHAnsi"/>
                <w:sz w:val="20"/>
                <w:szCs w:val="20"/>
              </w:rPr>
            </w:pPr>
          </w:p>
          <w:p w14:paraId="6E4A5457" w14:textId="4B014200" w:rsidR="00111DFE" w:rsidRPr="002F2265" w:rsidRDefault="000F7AE0" w:rsidP="007540CF">
            <w:pPr>
              <w:rPr>
                <w:rFonts w:asciiTheme="minorHAnsi" w:hAnsiTheme="minorHAnsi" w:cstheme="minorHAnsi"/>
              </w:rPr>
            </w:pPr>
            <m:oMathPara>
              <m:oMath>
                <m:d>
                  <m:dPr>
                    <m:ctrlPr>
                      <w:rPr>
                        <w:rFonts w:ascii="Cambria Math" w:hAnsi="Cambria Math"/>
                        <w:i/>
                        <w:sz w:val="20"/>
                        <w:szCs w:val="20"/>
                      </w:rPr>
                    </m:ctrlPr>
                  </m:dPr>
                  <m:e>
                    <m:r>
                      <w:rPr>
                        <w:rFonts w:ascii="Cambria Math" w:hAnsi="Cambria Math"/>
                        <w:sz w:val="20"/>
                        <w:szCs w:val="20"/>
                      </w:rPr>
                      <m:t>-1</m:t>
                    </m:r>
                  </m:e>
                </m:d>
                <m:r>
                  <w:rPr>
                    <w:rFonts w:ascii="Cambria Math" w:hAnsi="Cambria Math"/>
                    <w:sz w:val="20"/>
                    <w:szCs w:val="20"/>
                  </w:rPr>
                  <m:t>×</m:t>
                </m:r>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MCPC</m:t>
                        </m:r>
                      </m:e>
                      <m:sub>
                        <m:r>
                          <w:rPr>
                            <w:rFonts w:ascii="Cambria Math" w:hAnsi="Cambria Math"/>
                            <w:sz w:val="20"/>
                            <w:szCs w:val="20"/>
                          </w:rPr>
                          <m:t xml:space="preserve"> AS-type</m:t>
                        </m:r>
                      </m:sub>
                      <m:sup>
                        <m:r>
                          <w:rPr>
                            <w:rFonts w:ascii="Cambria Math" w:hAnsi="Cambria Math"/>
                            <w:sz w:val="20"/>
                            <w:szCs w:val="20"/>
                          </w:rPr>
                          <m:t>PR</m:t>
                        </m:r>
                      </m:sup>
                    </m:sSubSup>
                    <m:r>
                      <w:rPr>
                        <w:rFonts w:ascii="Cambria Math" w:hAnsi="Cambria Math"/>
                        <w:sz w:val="20"/>
                        <w:szCs w:val="20"/>
                      </w:rPr>
                      <m:t>×</m:t>
                    </m:r>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Awrd</m:t>
                            </m:r>
                          </m:e>
                          <m:sub>
                            <m:r>
                              <w:rPr>
                                <w:rFonts w:ascii="Cambria Math" w:hAnsi="Cambria Math"/>
                                <w:sz w:val="20"/>
                                <w:szCs w:val="20"/>
                              </w:rPr>
                              <m:t xml:space="preserve"> AS-type,i</m:t>
                            </m:r>
                          </m:sub>
                          <m:sup>
                            <m:r>
                              <w:rPr>
                                <w:rFonts w:ascii="Cambria Math" w:hAnsi="Cambria Math"/>
                                <w:sz w:val="20"/>
                                <w:szCs w:val="20"/>
                              </w:rPr>
                              <m:t>PR</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Awrd</m:t>
                            </m:r>
                          </m:e>
                          <m:sub>
                            <m:r>
                              <w:rPr>
                                <w:rFonts w:ascii="Cambria Math" w:hAnsi="Cambria Math"/>
                                <w:sz w:val="20"/>
                                <w:szCs w:val="20"/>
                              </w:rPr>
                              <m:t xml:space="preserve"> AS-type,i</m:t>
                            </m:r>
                          </m:sub>
                          <m:sup>
                            <m:r>
                              <w:rPr>
                                <w:rFonts w:ascii="Cambria Math" w:hAnsi="Cambria Math"/>
                                <w:sz w:val="20"/>
                                <w:szCs w:val="20"/>
                              </w:rPr>
                              <m:t>DR</m:t>
                            </m:r>
                          </m:sup>
                        </m:sSubSup>
                      </m:e>
                    </m:d>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tc>
        <w:tc>
          <w:tcPr>
            <w:tcW w:w="3715" w:type="dxa"/>
          </w:tcPr>
          <w:p w14:paraId="34928E09" w14:textId="77777777" w:rsidR="00111DFE" w:rsidRPr="002F2265" w:rsidRDefault="00111DFE" w:rsidP="007540CF">
            <w:pPr>
              <w:rPr>
                <w:rFonts w:asciiTheme="minorHAnsi" w:hAnsiTheme="minorHAnsi" w:cstheme="minorHAnsi"/>
                <w:sz w:val="20"/>
                <w:szCs w:val="20"/>
              </w:rPr>
            </w:pPr>
          </w:p>
          <w:p w14:paraId="755FAFA1" w14:textId="77777777" w:rsidR="00111DFE" w:rsidRPr="002F2265" w:rsidRDefault="00111DFE" w:rsidP="007540CF">
            <w:pPr>
              <w:rPr>
                <w:rFonts w:asciiTheme="minorHAnsi" w:hAnsiTheme="minorHAnsi" w:cstheme="minorHAnsi"/>
                <w:sz w:val="20"/>
                <w:szCs w:val="20"/>
              </w:rPr>
            </w:pPr>
            <m:oMathPara>
              <m:oMath>
                <m:r>
                  <w:rPr>
                    <w:rFonts w:ascii="Cambria Math" w:hAnsi="Cambria Math" w:cstheme="minorHAnsi"/>
                    <w:sz w:val="20"/>
                    <w:szCs w:val="20"/>
                  </w:rPr>
                  <m:t xml:space="preserve">Avoided Production Cost </m:t>
                </m:r>
                <m:d>
                  <m:dPr>
                    <m:ctrlPr>
                      <w:rPr>
                        <w:rFonts w:ascii="Cambria Math" w:hAnsi="Cambria Math" w:cstheme="minorHAnsi"/>
                        <w:i/>
                        <w:sz w:val="20"/>
                        <w:szCs w:val="20"/>
                      </w:rPr>
                    </m:ctrlPr>
                  </m:dPr>
                  <m:e>
                    <m:r>
                      <w:rPr>
                        <w:rFonts w:ascii="Cambria Math" w:hAnsi="Cambria Math" w:cstheme="minorHAnsi"/>
                        <w:sz w:val="20"/>
                        <w:szCs w:val="20"/>
                      </w:rPr>
                      <m:t>$</m:t>
                    </m:r>
                  </m:e>
                </m:d>
                <m:r>
                  <w:rPr>
                    <w:rFonts w:ascii="Cambria Math" w:hAnsi="Cambria Math" w:cstheme="minorHAnsi"/>
                    <w:sz w:val="20"/>
                    <w:szCs w:val="20"/>
                  </w:rPr>
                  <m:t>=</m:t>
                </m:r>
              </m:oMath>
            </m:oMathPara>
          </w:p>
          <w:p w14:paraId="72E1B4D0" w14:textId="77777777" w:rsidR="00111DFE" w:rsidRPr="002F2265" w:rsidRDefault="00111DFE" w:rsidP="007540CF">
            <w:pPr>
              <w:rPr>
                <w:rFonts w:asciiTheme="minorHAnsi" w:hAnsiTheme="minorHAnsi" w:cstheme="minorHAnsi"/>
                <w:sz w:val="20"/>
                <w:szCs w:val="20"/>
              </w:rPr>
            </w:pPr>
          </w:p>
          <w:p w14:paraId="57E27D2E" w14:textId="27F8735A" w:rsidR="00111DFE" w:rsidRPr="002F2265" w:rsidRDefault="000F7AE0" w:rsidP="007540CF">
            <w:pPr>
              <w:rPr>
                <w:rFonts w:asciiTheme="minorHAnsi" w:hAnsiTheme="minorHAnsi" w:cstheme="minorHAnsi"/>
                <w:sz w:val="20"/>
                <w:szCs w:val="20"/>
              </w:rPr>
            </w:pPr>
            <m:oMathPara>
              <m:oMath>
                <m:d>
                  <m:dPr>
                    <m:ctrlPr>
                      <w:rPr>
                        <w:rFonts w:ascii="Cambria Math" w:hAnsi="Cambria Math" w:cstheme="minorHAnsi"/>
                        <w:i/>
                        <w:sz w:val="20"/>
                        <w:szCs w:val="20"/>
                      </w:rPr>
                    </m:ctrlPr>
                  </m:dPr>
                  <m:e>
                    <m:nary>
                      <m:naryPr>
                        <m:limLoc m:val="subSup"/>
                        <m:ctrlPr>
                          <w:rPr>
                            <w:rFonts w:ascii="Cambria Math" w:hAnsi="Cambria Math" w:cstheme="minorHAnsi"/>
                            <w:i/>
                            <w:sz w:val="20"/>
                            <w:szCs w:val="20"/>
                          </w:rPr>
                        </m:ctrlPr>
                      </m:naryPr>
                      <m:sub>
                        <m:sSubSup>
                          <m:sSubSupPr>
                            <m:ctrlPr>
                              <w:rPr>
                                <w:rFonts w:ascii="Cambria Math" w:hAnsi="Cambria Math"/>
                                <w:i/>
                                <w:sz w:val="20"/>
                                <w:szCs w:val="20"/>
                              </w:rPr>
                            </m:ctrlPr>
                          </m:sSubSupPr>
                          <m:e>
                            <m:r>
                              <w:rPr>
                                <w:rFonts w:ascii="Cambria Math" w:hAnsi="Cambria Math"/>
                                <w:sz w:val="20"/>
                                <w:szCs w:val="20"/>
                              </w:rPr>
                              <m:t>Awrd</m:t>
                            </m:r>
                          </m:e>
                          <m:sub>
                            <m:r>
                              <w:rPr>
                                <w:rFonts w:ascii="Cambria Math" w:hAnsi="Cambria Math"/>
                                <w:sz w:val="20"/>
                                <w:szCs w:val="20"/>
                              </w:rPr>
                              <m:t xml:space="preserve"> AS-type,i</m:t>
                            </m:r>
                          </m:sub>
                          <m:sup>
                            <m:r>
                              <w:rPr>
                                <w:rFonts w:ascii="Cambria Math" w:hAnsi="Cambria Math"/>
                                <w:sz w:val="20"/>
                                <w:szCs w:val="20"/>
                              </w:rPr>
                              <m:t>DR</m:t>
                            </m:r>
                          </m:sup>
                        </m:sSubSup>
                      </m:sub>
                      <m:sup>
                        <m:sSubSup>
                          <m:sSubSupPr>
                            <m:ctrlPr>
                              <w:rPr>
                                <w:rFonts w:ascii="Cambria Math" w:hAnsi="Cambria Math"/>
                                <w:i/>
                                <w:sz w:val="20"/>
                                <w:szCs w:val="20"/>
                              </w:rPr>
                            </m:ctrlPr>
                          </m:sSubSupPr>
                          <m:e>
                            <m:r>
                              <w:rPr>
                                <w:rFonts w:ascii="Cambria Math" w:hAnsi="Cambria Math"/>
                                <w:sz w:val="20"/>
                                <w:szCs w:val="20"/>
                              </w:rPr>
                              <m:t>Awrd</m:t>
                            </m:r>
                          </m:e>
                          <m:sub>
                            <m:r>
                              <w:rPr>
                                <w:rFonts w:ascii="Cambria Math" w:hAnsi="Cambria Math"/>
                                <w:sz w:val="20"/>
                                <w:szCs w:val="20"/>
                              </w:rPr>
                              <m:t xml:space="preserve"> AS-type,i</m:t>
                            </m:r>
                          </m:sub>
                          <m:sup>
                            <m:r>
                              <w:rPr>
                                <w:rFonts w:ascii="Cambria Math" w:hAnsi="Cambria Math"/>
                                <w:sz w:val="20"/>
                                <w:szCs w:val="20"/>
                              </w:rPr>
                              <m:t>PR</m:t>
                            </m:r>
                          </m:sup>
                        </m:sSubSup>
                      </m:sup>
                      <m:e>
                        <m:r>
                          <w:rPr>
                            <w:rFonts w:ascii="Cambria Math" w:hAnsi="Cambria Math" w:cstheme="minorHAnsi"/>
                            <w:sz w:val="20"/>
                            <w:szCs w:val="20"/>
                          </w:rPr>
                          <m:t>ASO(mw)∂mw</m:t>
                        </m:r>
                      </m:e>
                    </m:nary>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p w14:paraId="26E94406" w14:textId="77777777" w:rsidR="00111DFE" w:rsidRPr="002F2265" w:rsidRDefault="00111DFE" w:rsidP="007540CF">
            <w:pPr>
              <w:rPr>
                <w:rFonts w:asciiTheme="minorHAnsi" w:hAnsiTheme="minorHAnsi" w:cstheme="minorHAnsi"/>
              </w:rPr>
            </w:pPr>
          </w:p>
        </w:tc>
      </w:tr>
      <w:tr w:rsidR="00111DFE" w:rsidRPr="002F2265" w14:paraId="5A1F3667" w14:textId="77777777" w:rsidTr="00D806F7">
        <w:tc>
          <w:tcPr>
            <w:tcW w:w="9542" w:type="dxa"/>
            <w:gridSpan w:val="3"/>
          </w:tcPr>
          <w:p w14:paraId="78CFE208" w14:textId="77777777" w:rsidR="00111DFE" w:rsidRPr="002F2265" w:rsidRDefault="00111DFE" w:rsidP="007540CF">
            <w:pPr>
              <w:rPr>
                <w:rFonts w:asciiTheme="minorHAnsi" w:hAnsiTheme="minorHAnsi" w:cstheme="minorHAnsi"/>
                <w:sz w:val="20"/>
                <w:szCs w:val="20"/>
              </w:rPr>
            </w:pPr>
          </w:p>
        </w:tc>
      </w:tr>
      <w:tr w:rsidR="00111DFE" w:rsidRPr="002F2265" w14:paraId="03C8AFDD" w14:textId="77777777" w:rsidTr="00D806F7">
        <w:tc>
          <w:tcPr>
            <w:tcW w:w="1622" w:type="dxa"/>
            <w:vMerge w:val="restart"/>
            <w:vAlign w:val="center"/>
          </w:tcPr>
          <w:p w14:paraId="7A770407" w14:textId="04521988" w:rsidR="00111DFE" w:rsidRPr="002F2265" w:rsidRDefault="000F7AE0" w:rsidP="007540CF">
            <w:pPr>
              <w:jc w:val="center"/>
              <w:rPr>
                <w:rFonts w:asciiTheme="minorHAnsi" w:hAnsiTheme="minorHAnsi" w:cstheme="minorHAnsi"/>
                <w:sz w:val="20"/>
                <w:szCs w:val="20"/>
              </w:rPr>
            </w:pPr>
            <m:oMathPara>
              <m:oMath>
                <m:sSubSup>
                  <m:sSubSupPr>
                    <m:ctrlPr>
                      <w:rPr>
                        <w:rFonts w:ascii="Cambria Math" w:hAnsi="Cambria Math"/>
                        <w:i/>
                        <w:sz w:val="20"/>
                        <w:szCs w:val="20"/>
                      </w:rPr>
                    </m:ctrlPr>
                  </m:sSubSupPr>
                  <m:e>
                    <m:r>
                      <w:rPr>
                        <w:rFonts w:ascii="Cambria Math" w:hAnsi="Cambria Math"/>
                        <w:sz w:val="20"/>
                        <w:szCs w:val="20"/>
                      </w:rPr>
                      <m:t>Awrd</m:t>
                    </m:r>
                  </m:e>
                  <m:sub>
                    <m:r>
                      <w:rPr>
                        <w:rFonts w:ascii="Cambria Math" w:hAnsi="Cambria Math"/>
                        <w:sz w:val="20"/>
                        <w:szCs w:val="20"/>
                      </w:rPr>
                      <m:t xml:space="preserve"> AS-type,i</m:t>
                    </m:r>
                  </m:sub>
                  <m:sup>
                    <m:r>
                      <w:rPr>
                        <w:rFonts w:ascii="Cambria Math" w:hAnsi="Cambria Math"/>
                        <w:sz w:val="20"/>
                        <w:szCs w:val="20"/>
                      </w:rPr>
                      <m:t>PR</m:t>
                    </m:r>
                  </m:sup>
                </m:sSubSup>
                <m:r>
                  <w:rPr>
                    <w:rFonts w:ascii="Cambria Math" w:hAnsi="Cambria Math"/>
                    <w:sz w:val="20"/>
                    <w:szCs w:val="20"/>
                  </w:rPr>
                  <m:t>&lt;</m:t>
                </m:r>
                <m:sSubSup>
                  <m:sSubSupPr>
                    <m:ctrlPr>
                      <w:rPr>
                        <w:rFonts w:ascii="Cambria Math" w:hAnsi="Cambria Math"/>
                        <w:i/>
                        <w:sz w:val="20"/>
                        <w:szCs w:val="20"/>
                      </w:rPr>
                    </m:ctrlPr>
                  </m:sSubSupPr>
                  <m:e>
                    <m:r>
                      <w:rPr>
                        <w:rFonts w:ascii="Cambria Math" w:hAnsi="Cambria Math"/>
                        <w:sz w:val="20"/>
                        <w:szCs w:val="20"/>
                      </w:rPr>
                      <m:t>Awrd</m:t>
                    </m:r>
                  </m:e>
                  <m:sub>
                    <m:r>
                      <w:rPr>
                        <w:rFonts w:ascii="Cambria Math" w:hAnsi="Cambria Math"/>
                        <w:sz w:val="20"/>
                        <w:szCs w:val="20"/>
                      </w:rPr>
                      <m:t xml:space="preserve"> AS-type,i</m:t>
                    </m:r>
                  </m:sub>
                  <m:sup>
                    <m:r>
                      <w:rPr>
                        <w:rFonts w:ascii="Cambria Math" w:hAnsi="Cambria Math"/>
                        <w:sz w:val="20"/>
                        <w:szCs w:val="20"/>
                      </w:rPr>
                      <m:t>DR</m:t>
                    </m:r>
                  </m:sup>
                </m:sSubSup>
              </m:oMath>
            </m:oMathPara>
          </w:p>
        </w:tc>
        <w:tc>
          <w:tcPr>
            <w:tcW w:w="7920" w:type="dxa"/>
            <w:gridSpan w:val="2"/>
          </w:tcPr>
          <w:p w14:paraId="46F23FB8" w14:textId="77777777" w:rsidR="00111DFE" w:rsidRPr="002F2265" w:rsidRDefault="00111DFE" w:rsidP="007540CF">
            <w:pPr>
              <w:rPr>
                <w:rFonts w:asciiTheme="minorHAnsi" w:hAnsiTheme="minorHAnsi" w:cstheme="minorHAnsi"/>
              </w:rPr>
            </w:pPr>
            <w:r w:rsidRPr="002F2265">
              <w:rPr>
                <w:rFonts w:asciiTheme="minorHAnsi" w:hAnsiTheme="minorHAnsi" w:cstheme="minorHAnsi"/>
              </w:rPr>
              <w:t xml:space="preserve">In this scenario the Resource has increased production </w:t>
            </w:r>
            <w:proofErr w:type="gramStart"/>
            <w:r w:rsidRPr="002F2265">
              <w:rPr>
                <w:rFonts w:asciiTheme="minorHAnsi" w:hAnsiTheme="minorHAnsi" w:cstheme="minorHAnsi"/>
              </w:rPr>
              <w:t>cost</w:t>
            </w:r>
            <w:proofErr w:type="gramEnd"/>
            <w:r w:rsidRPr="002F2265">
              <w:rPr>
                <w:rFonts w:asciiTheme="minorHAnsi" w:hAnsiTheme="minorHAnsi" w:cstheme="minorHAnsi"/>
              </w:rPr>
              <w:t xml:space="preserve"> but also has increased revenue. The Indifference Payment is to compensate the Resource for losses (increased cost not covered by increased revenue)</w:t>
            </w:r>
          </w:p>
          <w:p w14:paraId="42E26EFD" w14:textId="184EFDE5" w:rsidR="00B235EA" w:rsidRPr="002F2265" w:rsidRDefault="00B235EA" w:rsidP="007540CF">
            <w:pPr>
              <w:rPr>
                <w:rFonts w:asciiTheme="minorHAnsi" w:hAnsiTheme="minorHAnsi" w:cstheme="minorHAnsi"/>
              </w:rPr>
            </w:pPr>
            <w:r w:rsidRPr="002F2265">
              <w:rPr>
                <w:rFonts w:asciiTheme="minorHAnsi" w:hAnsiTheme="minorHAnsi" w:cstheme="minorHAnsi"/>
              </w:rPr>
              <w:t>= Increased Production Cost – Increased Revenue</w:t>
            </w:r>
          </w:p>
        </w:tc>
      </w:tr>
      <w:tr w:rsidR="00111DFE" w:rsidRPr="002F2265" w14:paraId="270127BE" w14:textId="77777777" w:rsidTr="00D806F7">
        <w:tc>
          <w:tcPr>
            <w:tcW w:w="1622" w:type="dxa"/>
            <w:vMerge/>
          </w:tcPr>
          <w:p w14:paraId="450F5D7E" w14:textId="77777777" w:rsidR="00111DFE" w:rsidRPr="002F2265" w:rsidRDefault="00111DFE" w:rsidP="007540CF">
            <w:pPr>
              <w:rPr>
                <w:rFonts w:asciiTheme="minorHAnsi" w:hAnsiTheme="minorHAnsi" w:cstheme="minorHAnsi"/>
                <w:sz w:val="20"/>
                <w:szCs w:val="20"/>
              </w:rPr>
            </w:pPr>
          </w:p>
        </w:tc>
        <w:tc>
          <w:tcPr>
            <w:tcW w:w="4205" w:type="dxa"/>
            <w:vAlign w:val="center"/>
          </w:tcPr>
          <w:p w14:paraId="79828B0E" w14:textId="77777777" w:rsidR="00111DFE" w:rsidRPr="002F2265" w:rsidRDefault="00111DFE" w:rsidP="007540CF">
            <w:pPr>
              <w:jc w:val="center"/>
              <w:rPr>
                <w:rFonts w:asciiTheme="minorHAnsi" w:hAnsiTheme="minorHAnsi" w:cstheme="minorHAnsi"/>
              </w:rPr>
            </w:pPr>
            <w:r w:rsidRPr="002F2265">
              <w:rPr>
                <w:rFonts w:asciiTheme="minorHAnsi" w:hAnsiTheme="minorHAnsi" w:cstheme="minorHAnsi"/>
              </w:rPr>
              <w:t>$ Credit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c>
          <w:tcPr>
            <w:tcW w:w="3715" w:type="dxa"/>
            <w:vAlign w:val="center"/>
          </w:tcPr>
          <w:p w14:paraId="201D8196" w14:textId="77777777" w:rsidR="00111DFE" w:rsidRPr="002F2265" w:rsidRDefault="00111DFE" w:rsidP="007540CF">
            <w:pPr>
              <w:jc w:val="center"/>
              <w:rPr>
                <w:rFonts w:asciiTheme="minorHAnsi" w:hAnsiTheme="minorHAnsi" w:cstheme="minorHAnsi"/>
              </w:rPr>
            </w:pPr>
            <w:r w:rsidRPr="002F2265">
              <w:rPr>
                <w:rFonts w:asciiTheme="minorHAnsi" w:hAnsiTheme="minorHAnsi" w:cstheme="minorHAnsi"/>
              </w:rPr>
              <w:t>$ Debit (+</w:t>
            </w:r>
            <w:proofErr w:type="spellStart"/>
            <w:r w:rsidRPr="002F2265">
              <w:rPr>
                <w:rFonts w:asciiTheme="minorHAnsi" w:hAnsiTheme="minorHAnsi" w:cstheme="minorHAnsi"/>
              </w:rPr>
              <w:t>ve</w:t>
            </w:r>
            <w:proofErr w:type="spellEnd"/>
            <w:r w:rsidRPr="002F2265">
              <w:rPr>
                <w:rFonts w:asciiTheme="minorHAnsi" w:hAnsiTheme="minorHAnsi" w:cstheme="minorHAnsi"/>
              </w:rPr>
              <w:t>)</w:t>
            </w:r>
          </w:p>
        </w:tc>
      </w:tr>
      <w:tr w:rsidR="00111DFE" w:rsidRPr="002F2265" w14:paraId="434F73BB" w14:textId="77777777" w:rsidTr="00D806F7">
        <w:tc>
          <w:tcPr>
            <w:tcW w:w="1622" w:type="dxa"/>
            <w:vMerge/>
          </w:tcPr>
          <w:p w14:paraId="725E6C1A" w14:textId="77777777" w:rsidR="00111DFE" w:rsidRPr="002F2265" w:rsidRDefault="00111DFE" w:rsidP="007540CF">
            <w:pPr>
              <w:rPr>
                <w:rFonts w:ascii="Calibri" w:hAnsi="Calibri" w:cs="Calibri"/>
                <w:sz w:val="20"/>
                <w:szCs w:val="20"/>
              </w:rPr>
            </w:pPr>
          </w:p>
        </w:tc>
        <w:tc>
          <w:tcPr>
            <w:tcW w:w="4205" w:type="dxa"/>
          </w:tcPr>
          <w:p w14:paraId="2B66179C" w14:textId="77777777" w:rsidR="00111DFE" w:rsidRPr="002F2265" w:rsidRDefault="00111DFE" w:rsidP="007540CF">
            <w:pPr>
              <w:rPr>
                <w:rFonts w:ascii="Calibri" w:hAnsi="Calibri" w:cs="Calibri"/>
                <w:sz w:val="20"/>
                <w:szCs w:val="20"/>
              </w:rPr>
            </w:pPr>
          </w:p>
          <w:p w14:paraId="06A48063" w14:textId="77777777" w:rsidR="00111DFE" w:rsidRPr="002F2265" w:rsidRDefault="00111DFE" w:rsidP="007540CF">
            <w:pPr>
              <w:rPr>
                <w:rFonts w:asciiTheme="minorHAnsi" w:hAnsiTheme="minorHAnsi" w:cstheme="minorHAnsi"/>
                <w:sz w:val="20"/>
                <w:szCs w:val="20"/>
              </w:rPr>
            </w:pPr>
            <m:oMathPara>
              <m:oMath>
                <m:r>
                  <w:rPr>
                    <w:rFonts w:ascii="Cambria Math" w:hAnsi="Cambria Math" w:cstheme="minorHAnsi"/>
                    <w:sz w:val="20"/>
                    <w:szCs w:val="20"/>
                  </w:rPr>
                  <m:t xml:space="preserve">Increased Production Cost </m:t>
                </m:r>
                <m:d>
                  <m:dPr>
                    <m:ctrlPr>
                      <w:rPr>
                        <w:rFonts w:ascii="Cambria Math" w:hAnsi="Cambria Math" w:cstheme="minorHAnsi"/>
                        <w:i/>
                        <w:sz w:val="20"/>
                        <w:szCs w:val="20"/>
                      </w:rPr>
                    </m:ctrlPr>
                  </m:dPr>
                  <m:e>
                    <m:r>
                      <w:rPr>
                        <w:rFonts w:ascii="Cambria Math" w:hAnsi="Cambria Math" w:cstheme="minorHAnsi"/>
                        <w:sz w:val="20"/>
                        <w:szCs w:val="20"/>
                      </w:rPr>
                      <m:t>$</m:t>
                    </m:r>
                  </m:e>
                </m:d>
                <m:r>
                  <w:rPr>
                    <w:rFonts w:ascii="Cambria Math" w:hAnsi="Cambria Math" w:cstheme="minorHAnsi"/>
                    <w:sz w:val="20"/>
                    <w:szCs w:val="20"/>
                  </w:rPr>
                  <m:t>=</m:t>
                </m:r>
              </m:oMath>
            </m:oMathPara>
          </w:p>
          <w:p w14:paraId="6FDDF8BB" w14:textId="77777777" w:rsidR="00111DFE" w:rsidRPr="002F2265" w:rsidRDefault="00111DFE" w:rsidP="007540CF">
            <w:pPr>
              <w:rPr>
                <w:rFonts w:asciiTheme="minorHAnsi" w:hAnsiTheme="minorHAnsi" w:cstheme="minorHAnsi"/>
                <w:sz w:val="20"/>
                <w:szCs w:val="20"/>
              </w:rPr>
            </w:pPr>
          </w:p>
          <w:p w14:paraId="76E555A5" w14:textId="77777777" w:rsidR="00D806F7" w:rsidRPr="002F2265" w:rsidRDefault="000F7AE0" w:rsidP="00D806F7">
            <w:pPr>
              <w:rPr>
                <w:rFonts w:asciiTheme="minorHAnsi" w:hAnsiTheme="minorHAnsi" w:cstheme="minorHAnsi"/>
                <w:sz w:val="20"/>
                <w:szCs w:val="20"/>
              </w:rPr>
            </w:pPr>
            <m:oMathPara>
              <m:oMath>
                <m:d>
                  <m:dPr>
                    <m:ctrlPr>
                      <w:rPr>
                        <w:rFonts w:ascii="Cambria Math" w:hAnsi="Cambria Math" w:cstheme="minorHAnsi"/>
                        <w:i/>
                        <w:sz w:val="20"/>
                        <w:szCs w:val="20"/>
                      </w:rPr>
                    </m:ctrlPr>
                  </m:dPr>
                  <m:e>
                    <m:nary>
                      <m:naryPr>
                        <m:limLoc m:val="subSup"/>
                        <m:ctrlPr>
                          <w:rPr>
                            <w:rFonts w:ascii="Cambria Math" w:hAnsi="Cambria Math" w:cstheme="minorHAnsi"/>
                            <w:i/>
                            <w:sz w:val="20"/>
                            <w:szCs w:val="20"/>
                          </w:rPr>
                        </m:ctrlPr>
                      </m:naryPr>
                      <m:sub>
                        <m:sSubSup>
                          <m:sSubSupPr>
                            <m:ctrlPr>
                              <w:rPr>
                                <w:rFonts w:ascii="Cambria Math" w:hAnsi="Cambria Math"/>
                                <w:i/>
                                <w:sz w:val="20"/>
                                <w:szCs w:val="20"/>
                              </w:rPr>
                            </m:ctrlPr>
                          </m:sSubSupPr>
                          <m:e>
                            <m:r>
                              <w:rPr>
                                <w:rFonts w:ascii="Cambria Math" w:hAnsi="Cambria Math"/>
                                <w:sz w:val="20"/>
                                <w:szCs w:val="20"/>
                              </w:rPr>
                              <m:t>Awrd</m:t>
                            </m:r>
                          </m:e>
                          <m:sub>
                            <m:r>
                              <w:rPr>
                                <w:rFonts w:ascii="Cambria Math" w:hAnsi="Cambria Math"/>
                                <w:sz w:val="20"/>
                                <w:szCs w:val="20"/>
                              </w:rPr>
                              <m:t xml:space="preserve"> AS-type,i</m:t>
                            </m:r>
                          </m:sub>
                          <m:sup>
                            <m:r>
                              <w:rPr>
                                <w:rFonts w:ascii="Cambria Math" w:hAnsi="Cambria Math"/>
                                <w:sz w:val="20"/>
                                <w:szCs w:val="20"/>
                              </w:rPr>
                              <m:t>DR</m:t>
                            </m:r>
                          </m:sup>
                        </m:sSubSup>
                      </m:sub>
                      <m:sup>
                        <m:sSubSup>
                          <m:sSubSupPr>
                            <m:ctrlPr>
                              <w:rPr>
                                <w:rFonts w:ascii="Cambria Math" w:hAnsi="Cambria Math"/>
                                <w:i/>
                                <w:sz w:val="20"/>
                                <w:szCs w:val="20"/>
                              </w:rPr>
                            </m:ctrlPr>
                          </m:sSubSupPr>
                          <m:e>
                            <m:r>
                              <w:rPr>
                                <w:rFonts w:ascii="Cambria Math" w:hAnsi="Cambria Math"/>
                                <w:sz w:val="20"/>
                                <w:szCs w:val="20"/>
                              </w:rPr>
                              <m:t>Awrd</m:t>
                            </m:r>
                          </m:e>
                          <m:sub>
                            <m:r>
                              <w:rPr>
                                <w:rFonts w:ascii="Cambria Math" w:hAnsi="Cambria Math"/>
                                <w:sz w:val="20"/>
                                <w:szCs w:val="20"/>
                              </w:rPr>
                              <m:t xml:space="preserve"> AS-type,i</m:t>
                            </m:r>
                          </m:sub>
                          <m:sup>
                            <m:r>
                              <w:rPr>
                                <w:rFonts w:ascii="Cambria Math" w:hAnsi="Cambria Math"/>
                                <w:sz w:val="20"/>
                                <w:szCs w:val="20"/>
                              </w:rPr>
                              <m:t>PR</m:t>
                            </m:r>
                          </m:sup>
                        </m:sSubSup>
                      </m:sup>
                      <m:e>
                        <m:r>
                          <w:rPr>
                            <w:rFonts w:ascii="Cambria Math" w:hAnsi="Cambria Math" w:cstheme="minorHAnsi"/>
                            <w:sz w:val="20"/>
                            <w:szCs w:val="20"/>
                          </w:rPr>
                          <m:t>ASO(mw)∂mw</m:t>
                        </m:r>
                      </m:e>
                    </m:nary>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p w14:paraId="491B260E" w14:textId="77777777" w:rsidR="00111DFE" w:rsidRPr="002F2265" w:rsidRDefault="00111DFE" w:rsidP="007540CF">
            <w:pPr>
              <w:rPr>
                <w:rFonts w:ascii="Calibri" w:hAnsi="Calibri" w:cs="Calibri"/>
                <w:sz w:val="20"/>
                <w:szCs w:val="20"/>
              </w:rPr>
            </w:pPr>
          </w:p>
        </w:tc>
        <w:tc>
          <w:tcPr>
            <w:tcW w:w="3715" w:type="dxa"/>
          </w:tcPr>
          <w:p w14:paraId="318FB576" w14:textId="77777777" w:rsidR="00111DFE" w:rsidRPr="002F2265" w:rsidRDefault="00111DFE" w:rsidP="007540CF">
            <w:pPr>
              <w:rPr>
                <w:rFonts w:ascii="Calibri" w:hAnsi="Calibri" w:cs="Calibri"/>
                <w:sz w:val="20"/>
                <w:szCs w:val="20"/>
              </w:rPr>
            </w:pPr>
          </w:p>
          <w:p w14:paraId="7131498E" w14:textId="77777777" w:rsidR="00111DFE" w:rsidRPr="002F2265" w:rsidRDefault="00111DFE" w:rsidP="007540CF">
            <w:pPr>
              <w:rPr>
                <w:rFonts w:asciiTheme="minorHAnsi" w:hAnsiTheme="minorHAnsi" w:cstheme="minorHAnsi"/>
                <w:sz w:val="20"/>
                <w:szCs w:val="20"/>
              </w:rPr>
            </w:pPr>
            <m:oMathPara>
              <m:oMath>
                <m:r>
                  <w:rPr>
                    <w:rFonts w:ascii="Cambria Math" w:hAnsi="Cambria Math"/>
                    <w:sz w:val="20"/>
                    <w:szCs w:val="20"/>
                  </w:rPr>
                  <m:t xml:space="preserve">Increased Revenue </m:t>
                </m:r>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m:t>
                </m:r>
              </m:oMath>
            </m:oMathPara>
          </w:p>
          <w:p w14:paraId="0ADFB6B0" w14:textId="77777777" w:rsidR="00111DFE" w:rsidRPr="002F2265" w:rsidRDefault="00111DFE" w:rsidP="007540CF">
            <w:pPr>
              <w:rPr>
                <w:rFonts w:asciiTheme="minorHAnsi" w:hAnsiTheme="minorHAnsi" w:cstheme="minorHAnsi"/>
                <w:sz w:val="20"/>
                <w:szCs w:val="20"/>
              </w:rPr>
            </w:pPr>
          </w:p>
          <w:p w14:paraId="43703935" w14:textId="376F9A2F" w:rsidR="00111DFE" w:rsidRPr="002F2265" w:rsidRDefault="000F7AE0" w:rsidP="007540CF">
            <w:pPr>
              <w:rPr>
                <w:rFonts w:ascii="Calibri" w:hAnsi="Calibri" w:cs="Calibri"/>
                <w:sz w:val="20"/>
                <w:szCs w:val="20"/>
              </w:rPr>
            </w:pPr>
            <m:oMathPara>
              <m:oMath>
                <m:d>
                  <m:dPr>
                    <m:ctrlPr>
                      <w:rPr>
                        <w:rFonts w:ascii="Cambria Math" w:hAnsi="Cambria Math"/>
                        <w:i/>
                        <w:sz w:val="20"/>
                        <w:szCs w:val="20"/>
                      </w:rPr>
                    </m:ctrlPr>
                  </m:dPr>
                  <m:e>
                    <m:r>
                      <w:rPr>
                        <w:rFonts w:ascii="Cambria Math" w:hAnsi="Cambria Math"/>
                        <w:sz w:val="20"/>
                        <w:szCs w:val="20"/>
                      </w:rPr>
                      <m:t>-1</m:t>
                    </m:r>
                  </m:e>
                </m:d>
                <m:r>
                  <w:rPr>
                    <w:rFonts w:ascii="Cambria Math" w:hAnsi="Cambria Math"/>
                    <w:sz w:val="20"/>
                    <w:szCs w:val="20"/>
                  </w:rPr>
                  <m:t>×</m:t>
                </m:r>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MCPC</m:t>
                        </m:r>
                      </m:e>
                      <m:sub>
                        <m:r>
                          <w:rPr>
                            <w:rFonts w:ascii="Cambria Math" w:hAnsi="Cambria Math"/>
                            <w:sz w:val="20"/>
                            <w:szCs w:val="20"/>
                          </w:rPr>
                          <m:t xml:space="preserve"> AS-type</m:t>
                        </m:r>
                      </m:sub>
                      <m:sup>
                        <m:r>
                          <w:rPr>
                            <w:rFonts w:ascii="Cambria Math" w:hAnsi="Cambria Math"/>
                            <w:sz w:val="20"/>
                            <w:szCs w:val="20"/>
                          </w:rPr>
                          <m:t>PR</m:t>
                        </m:r>
                      </m:sup>
                    </m:sSubSup>
                    <m:r>
                      <w:rPr>
                        <w:rFonts w:ascii="Cambria Math" w:hAnsi="Cambria Math"/>
                        <w:sz w:val="20"/>
                        <w:szCs w:val="20"/>
                      </w:rPr>
                      <m:t>×</m:t>
                    </m:r>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Awrd</m:t>
                            </m:r>
                          </m:e>
                          <m:sub>
                            <m:r>
                              <w:rPr>
                                <w:rFonts w:ascii="Cambria Math" w:hAnsi="Cambria Math"/>
                                <w:sz w:val="20"/>
                                <w:szCs w:val="20"/>
                              </w:rPr>
                              <m:t xml:space="preserve"> AS-type,i</m:t>
                            </m:r>
                          </m:sub>
                          <m:sup>
                            <m:r>
                              <w:rPr>
                                <w:rFonts w:ascii="Cambria Math" w:hAnsi="Cambria Math"/>
                                <w:sz w:val="20"/>
                                <w:szCs w:val="20"/>
                              </w:rPr>
                              <m:t>PR</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Awrd</m:t>
                            </m:r>
                          </m:e>
                          <m:sub>
                            <m:r>
                              <w:rPr>
                                <w:rFonts w:ascii="Cambria Math" w:hAnsi="Cambria Math"/>
                                <w:sz w:val="20"/>
                                <w:szCs w:val="20"/>
                              </w:rPr>
                              <m:t xml:space="preserve"> AS-type,i</m:t>
                            </m:r>
                          </m:sub>
                          <m:sup>
                            <m:r>
                              <w:rPr>
                                <w:rFonts w:ascii="Cambria Math" w:hAnsi="Cambria Math"/>
                                <w:sz w:val="20"/>
                                <w:szCs w:val="20"/>
                              </w:rPr>
                              <m:t>DR</m:t>
                            </m:r>
                          </m:sup>
                        </m:sSubSup>
                      </m:e>
                    </m:d>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tc>
      </w:tr>
      <w:tr w:rsidR="00111DFE" w:rsidRPr="002F2265" w14:paraId="575797C2" w14:textId="77777777" w:rsidTr="00D806F7">
        <w:tc>
          <w:tcPr>
            <w:tcW w:w="9542" w:type="dxa"/>
            <w:gridSpan w:val="3"/>
          </w:tcPr>
          <w:p w14:paraId="5A179FBA" w14:textId="77777777" w:rsidR="00111DFE" w:rsidRPr="002F2265" w:rsidRDefault="00111DFE" w:rsidP="007540CF">
            <w:pPr>
              <w:rPr>
                <w:rFonts w:asciiTheme="minorHAnsi" w:hAnsiTheme="minorHAnsi" w:cstheme="minorHAnsi"/>
              </w:rPr>
            </w:pPr>
          </w:p>
        </w:tc>
      </w:tr>
      <w:tr w:rsidR="00111DFE" w:rsidRPr="002F2265" w14:paraId="1A1ABA69" w14:textId="77777777" w:rsidTr="00D806F7">
        <w:tc>
          <w:tcPr>
            <w:tcW w:w="9542" w:type="dxa"/>
            <w:gridSpan w:val="3"/>
          </w:tcPr>
          <w:p w14:paraId="5665CA9D" w14:textId="0DA04DEE" w:rsidR="00111DFE" w:rsidRPr="002F2265" w:rsidRDefault="00111DFE" w:rsidP="007540CF">
            <w:pPr>
              <w:rPr>
                <w:rFonts w:asciiTheme="minorHAnsi" w:hAnsiTheme="minorHAnsi" w:cstheme="minorHAnsi"/>
              </w:rPr>
            </w:pPr>
            <w:r w:rsidRPr="002F2265">
              <w:rPr>
                <w:rFonts w:asciiTheme="minorHAnsi" w:hAnsiTheme="minorHAnsi" w:cstheme="minorHAnsi"/>
              </w:rPr>
              <w:t>Indifference Payment equation valid for both scenarios</w:t>
            </w:r>
            <w:r w:rsidR="00D806F7" w:rsidRPr="002F2265">
              <w:rPr>
                <w:rFonts w:asciiTheme="minorHAnsi" w:hAnsiTheme="minorHAnsi" w:cstheme="minorHAnsi"/>
              </w:rPr>
              <w:t xml:space="preserve"> for each AS Offer segment </w:t>
            </w:r>
            <w:proofErr w:type="spellStart"/>
            <w:r w:rsidR="00D806F7" w:rsidRPr="002F2265">
              <w:rPr>
                <w:rFonts w:asciiTheme="minorHAnsi" w:hAnsiTheme="minorHAnsi" w:cstheme="minorHAnsi"/>
              </w:rPr>
              <w:t>i</w:t>
            </w:r>
            <w:proofErr w:type="spellEnd"/>
            <w:r w:rsidR="00D806F7" w:rsidRPr="002F2265">
              <w:rPr>
                <w:rFonts w:asciiTheme="minorHAnsi" w:hAnsiTheme="minorHAnsi" w:cstheme="minorHAnsi"/>
              </w:rPr>
              <w:t>=1,6</w:t>
            </w:r>
          </w:p>
        </w:tc>
      </w:tr>
      <w:tr w:rsidR="00111DFE" w:rsidRPr="002F2265" w14:paraId="6102FE68" w14:textId="77777777" w:rsidTr="00D806F7">
        <w:tc>
          <w:tcPr>
            <w:tcW w:w="9542" w:type="dxa"/>
            <w:gridSpan w:val="3"/>
          </w:tcPr>
          <w:p w14:paraId="0E6E0BAA" w14:textId="77777777" w:rsidR="00111DFE" w:rsidRPr="002F2265" w:rsidRDefault="00111DFE" w:rsidP="007540CF">
            <w:pPr>
              <w:rPr>
                <w:rFonts w:asciiTheme="minorHAnsi" w:hAnsiTheme="minorHAnsi" w:cstheme="minorHAnsi"/>
                <w:sz w:val="20"/>
                <w:szCs w:val="20"/>
              </w:rPr>
            </w:pPr>
          </w:p>
          <w:p w14:paraId="2EC2311B" w14:textId="51B14F24" w:rsidR="00111DFE" w:rsidRPr="002F2265" w:rsidRDefault="00111DFE" w:rsidP="007540CF">
            <w:pPr>
              <w:rPr>
                <w:rFonts w:asciiTheme="minorHAnsi" w:hAnsiTheme="minorHAnsi" w:cstheme="minorHAnsi"/>
                <w:sz w:val="20"/>
                <w:szCs w:val="20"/>
              </w:rPr>
            </w:pPr>
            <m:oMathPara>
              <m:oMath>
                <m:r>
                  <w:rPr>
                    <w:rFonts w:ascii="Cambria Math" w:hAnsi="Cambria Math"/>
                    <w:sz w:val="20"/>
                    <w:szCs w:val="20"/>
                  </w:rPr>
                  <m:t>Indifference Payment/Charge to GR,CLR,ESR,NCLR for AS=</m:t>
                </m:r>
              </m:oMath>
            </m:oMathPara>
          </w:p>
          <w:p w14:paraId="6AE2A30F" w14:textId="77777777" w:rsidR="00111DFE" w:rsidRPr="002F2265" w:rsidRDefault="00111DFE" w:rsidP="007540CF">
            <w:pPr>
              <w:rPr>
                <w:rFonts w:asciiTheme="minorHAnsi" w:hAnsiTheme="minorHAnsi" w:cstheme="minorHAnsi"/>
                <w:sz w:val="20"/>
                <w:szCs w:val="20"/>
              </w:rPr>
            </w:pPr>
          </w:p>
          <w:p w14:paraId="139676E1" w14:textId="39781A8D" w:rsidR="00111DFE" w:rsidRPr="002F2265" w:rsidRDefault="000F7AE0" w:rsidP="007540CF">
            <w:pPr>
              <w:rPr>
                <w:rFonts w:ascii="Calibri" w:hAnsi="Calibri" w:cs="Calibri"/>
                <w:sz w:val="20"/>
                <w:szCs w:val="20"/>
              </w:rPr>
            </w:pPr>
            <m:oMathPara>
              <m:oMath>
                <m:d>
                  <m:dPr>
                    <m:ctrlPr>
                      <w:rPr>
                        <w:rFonts w:ascii="Cambria Math" w:hAnsi="Cambria Math"/>
                        <w:i/>
                        <w:sz w:val="20"/>
                        <w:szCs w:val="20"/>
                      </w:rPr>
                    </m:ctrlPr>
                  </m:dPr>
                  <m:e>
                    <m:d>
                      <m:dPr>
                        <m:ctrlPr>
                          <w:rPr>
                            <w:rFonts w:ascii="Cambria Math" w:hAnsi="Cambria Math"/>
                            <w:i/>
                            <w:sz w:val="20"/>
                            <w:szCs w:val="20"/>
                          </w:rPr>
                        </m:ctrlPr>
                      </m:dPr>
                      <m:e>
                        <m:r>
                          <w:rPr>
                            <w:rFonts w:ascii="Cambria Math" w:hAnsi="Cambria Math"/>
                            <w:sz w:val="20"/>
                            <w:szCs w:val="20"/>
                          </w:rPr>
                          <m:t>-1</m:t>
                        </m:r>
                      </m:e>
                    </m:d>
                    <m:r>
                      <w:rPr>
                        <w:rFonts w:ascii="Cambria Math" w:hAnsi="Cambria Math"/>
                        <w:sz w:val="20"/>
                        <w:szCs w:val="20"/>
                      </w:rPr>
                      <m:t>×</m:t>
                    </m:r>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MCPC</m:t>
                            </m:r>
                          </m:e>
                          <m:sub>
                            <m:r>
                              <w:rPr>
                                <w:rFonts w:ascii="Cambria Math" w:hAnsi="Cambria Math"/>
                                <w:sz w:val="20"/>
                                <w:szCs w:val="20"/>
                              </w:rPr>
                              <m:t xml:space="preserve"> AS-type</m:t>
                            </m:r>
                          </m:sub>
                          <m:sup>
                            <m:r>
                              <w:rPr>
                                <w:rFonts w:ascii="Cambria Math" w:hAnsi="Cambria Math"/>
                                <w:sz w:val="20"/>
                                <w:szCs w:val="20"/>
                              </w:rPr>
                              <m:t>PR</m:t>
                            </m:r>
                          </m:sup>
                        </m:sSubSup>
                        <m:r>
                          <w:rPr>
                            <w:rFonts w:ascii="Cambria Math" w:hAnsi="Cambria Math"/>
                            <w:sz w:val="20"/>
                            <w:szCs w:val="20"/>
                          </w:rPr>
                          <m:t>×</m:t>
                        </m:r>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Awrd</m:t>
                                </m:r>
                              </m:e>
                              <m:sub>
                                <m:r>
                                  <w:rPr>
                                    <w:rFonts w:ascii="Cambria Math" w:hAnsi="Cambria Math"/>
                                    <w:sz w:val="20"/>
                                    <w:szCs w:val="20"/>
                                  </w:rPr>
                                  <m:t xml:space="preserve"> AS-type,i</m:t>
                                </m:r>
                              </m:sub>
                              <m:sup>
                                <m:r>
                                  <w:rPr>
                                    <w:rFonts w:ascii="Cambria Math" w:hAnsi="Cambria Math"/>
                                    <w:sz w:val="20"/>
                                    <w:szCs w:val="20"/>
                                  </w:rPr>
                                  <m:t>PR</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Awrd</m:t>
                                </m:r>
                              </m:e>
                              <m:sub>
                                <m:r>
                                  <w:rPr>
                                    <w:rFonts w:ascii="Cambria Math" w:hAnsi="Cambria Math"/>
                                    <w:sz w:val="20"/>
                                    <w:szCs w:val="20"/>
                                  </w:rPr>
                                  <m:t xml:space="preserve"> AS-type,i</m:t>
                                </m:r>
                              </m:sub>
                              <m:sup>
                                <m:r>
                                  <w:rPr>
                                    <w:rFonts w:ascii="Cambria Math" w:hAnsi="Cambria Math"/>
                                    <w:sz w:val="20"/>
                                    <w:szCs w:val="20"/>
                                  </w:rPr>
                                  <m:t>DR</m:t>
                                </m:r>
                              </m:sup>
                            </m:sSubSup>
                          </m:e>
                        </m:d>
                      </m:e>
                    </m:d>
                    <m:r>
                      <w:rPr>
                        <w:rFonts w:ascii="Cambria Math" w:hAnsi="Cambria Math"/>
                        <w:sz w:val="20"/>
                        <w:szCs w:val="20"/>
                      </w:rPr>
                      <m:t>+</m:t>
                    </m:r>
                    <m:nary>
                      <m:naryPr>
                        <m:limLoc m:val="subSup"/>
                        <m:ctrlPr>
                          <w:rPr>
                            <w:rFonts w:ascii="Cambria Math" w:hAnsi="Cambria Math" w:cstheme="minorHAnsi"/>
                            <w:i/>
                            <w:sz w:val="20"/>
                            <w:szCs w:val="20"/>
                          </w:rPr>
                        </m:ctrlPr>
                      </m:naryPr>
                      <m:sub>
                        <m:sSubSup>
                          <m:sSubSupPr>
                            <m:ctrlPr>
                              <w:rPr>
                                <w:rFonts w:ascii="Cambria Math" w:hAnsi="Cambria Math"/>
                                <w:i/>
                                <w:sz w:val="20"/>
                                <w:szCs w:val="20"/>
                              </w:rPr>
                            </m:ctrlPr>
                          </m:sSubSupPr>
                          <m:e>
                            <m:r>
                              <w:rPr>
                                <w:rFonts w:ascii="Cambria Math" w:hAnsi="Cambria Math"/>
                                <w:sz w:val="20"/>
                                <w:szCs w:val="20"/>
                              </w:rPr>
                              <m:t>Awrd</m:t>
                            </m:r>
                          </m:e>
                          <m:sub>
                            <m:r>
                              <w:rPr>
                                <w:rFonts w:ascii="Cambria Math" w:hAnsi="Cambria Math"/>
                                <w:sz w:val="20"/>
                                <w:szCs w:val="20"/>
                              </w:rPr>
                              <m:t xml:space="preserve"> AS-type,i</m:t>
                            </m:r>
                          </m:sub>
                          <m:sup>
                            <m:r>
                              <w:rPr>
                                <w:rFonts w:ascii="Cambria Math" w:hAnsi="Cambria Math"/>
                                <w:sz w:val="20"/>
                                <w:szCs w:val="20"/>
                              </w:rPr>
                              <m:t>DR</m:t>
                            </m:r>
                          </m:sup>
                        </m:sSubSup>
                      </m:sub>
                      <m:sup>
                        <m:sSubSup>
                          <m:sSubSupPr>
                            <m:ctrlPr>
                              <w:rPr>
                                <w:rFonts w:ascii="Cambria Math" w:hAnsi="Cambria Math"/>
                                <w:i/>
                                <w:sz w:val="20"/>
                                <w:szCs w:val="20"/>
                              </w:rPr>
                            </m:ctrlPr>
                          </m:sSubSupPr>
                          <m:e>
                            <m:r>
                              <w:rPr>
                                <w:rFonts w:ascii="Cambria Math" w:hAnsi="Cambria Math"/>
                                <w:sz w:val="20"/>
                                <w:szCs w:val="20"/>
                              </w:rPr>
                              <m:t>Awrd</m:t>
                            </m:r>
                          </m:e>
                          <m:sub>
                            <m:r>
                              <w:rPr>
                                <w:rFonts w:ascii="Cambria Math" w:hAnsi="Cambria Math"/>
                                <w:sz w:val="20"/>
                                <w:szCs w:val="20"/>
                              </w:rPr>
                              <m:t xml:space="preserve"> AS-type,i</m:t>
                            </m:r>
                          </m:sub>
                          <m:sup>
                            <m:r>
                              <w:rPr>
                                <w:rFonts w:ascii="Cambria Math" w:hAnsi="Cambria Math"/>
                                <w:sz w:val="20"/>
                                <w:szCs w:val="20"/>
                              </w:rPr>
                              <m:t>PR</m:t>
                            </m:r>
                          </m:sup>
                        </m:sSubSup>
                      </m:sup>
                      <m:e>
                        <m:r>
                          <w:rPr>
                            <w:rFonts w:ascii="Cambria Math" w:hAnsi="Cambria Math" w:cstheme="minorHAnsi"/>
                            <w:sz w:val="20"/>
                            <w:szCs w:val="20"/>
                          </w:rPr>
                          <m:t>ASO(mw)∂mw</m:t>
                        </m:r>
                      </m:e>
                    </m:nary>
                  </m:e>
                </m:d>
                <m:r>
                  <w:rPr>
                    <w:rFonts w:ascii="Cambria Math" w:hAnsi="Cambria Math"/>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t</m:t>
                    </m:r>
                  </m:e>
                  <m:sub>
                    <m:r>
                      <w:rPr>
                        <w:rFonts w:ascii="Cambria Math" w:hAnsi="Cambria Math" w:cstheme="minorHAnsi"/>
                        <w:sz w:val="20"/>
                        <w:szCs w:val="20"/>
                      </w:rPr>
                      <m:t>i</m:t>
                    </m:r>
                  </m:sub>
                  <m:sup>
                    <m:r>
                      <w:rPr>
                        <w:rFonts w:ascii="Cambria Math" w:hAnsi="Cambria Math" w:cstheme="minorHAnsi"/>
                        <w:sz w:val="20"/>
                        <w:szCs w:val="20"/>
                      </w:rPr>
                      <m:t>sced</m:t>
                    </m:r>
                  </m:sup>
                </m:sSubSup>
              </m:oMath>
            </m:oMathPara>
          </w:p>
          <w:p w14:paraId="0E5B561B" w14:textId="77777777" w:rsidR="00111DFE" w:rsidRPr="002F2265" w:rsidRDefault="00111DFE" w:rsidP="007540CF">
            <w:pPr>
              <w:rPr>
                <w:rFonts w:ascii="Calibri" w:hAnsi="Calibri" w:cs="Calibri"/>
              </w:rPr>
            </w:pPr>
          </w:p>
        </w:tc>
      </w:tr>
    </w:tbl>
    <w:p w14:paraId="59A70C12" w14:textId="77777777" w:rsidR="003768CE" w:rsidRPr="002F2265" w:rsidRDefault="003768CE" w:rsidP="00EC4DBF">
      <w:pPr>
        <w:rPr>
          <w:rFonts w:asciiTheme="minorHAnsi" w:hAnsiTheme="minorHAnsi" w:cstheme="minorHAnsi"/>
        </w:rPr>
      </w:pPr>
    </w:p>
    <w:p w14:paraId="6F30CD7F" w14:textId="77777777" w:rsidR="003768CE" w:rsidRPr="002F2265" w:rsidRDefault="003768CE" w:rsidP="00EC4DBF">
      <w:pPr>
        <w:rPr>
          <w:rFonts w:asciiTheme="minorHAnsi" w:hAnsiTheme="minorHAnsi" w:cstheme="minorHAnsi"/>
        </w:rPr>
      </w:pPr>
    </w:p>
    <w:p w14:paraId="21E530AC" w14:textId="77309DA6" w:rsidR="00B235EA" w:rsidRPr="002F2265" w:rsidRDefault="00B235EA" w:rsidP="00B975C7">
      <w:pPr>
        <w:pStyle w:val="Heading1"/>
      </w:pPr>
      <w:bookmarkStart w:id="266" w:name="_Toc230627608"/>
      <w:r w:rsidRPr="002F2265">
        <w:t>Implementation Notes</w:t>
      </w:r>
      <w:bookmarkEnd w:id="266"/>
    </w:p>
    <w:p w14:paraId="7C3C72F5" w14:textId="41DB8201" w:rsidR="00054381" w:rsidRDefault="00054381" w:rsidP="008120C6">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Locational modeling of reliability deployments</w:t>
      </w:r>
      <w:r w:rsidR="00B975C7">
        <w:rPr>
          <w:rFonts w:asciiTheme="minorHAnsi" w:hAnsiTheme="minorHAnsi" w:cstheme="minorHAnsi"/>
          <w:sz w:val="24"/>
          <w:szCs w:val="24"/>
        </w:rPr>
        <w:t xml:space="preserve"> (New section added to last year’s version of this document)</w:t>
      </w:r>
      <w:r>
        <w:rPr>
          <w:rFonts w:asciiTheme="minorHAnsi" w:hAnsiTheme="minorHAnsi" w:cstheme="minorHAnsi"/>
          <w:sz w:val="24"/>
          <w:szCs w:val="24"/>
        </w:rPr>
        <w:t>:</w:t>
      </w:r>
    </w:p>
    <w:p w14:paraId="0542774C" w14:textId="203406DE" w:rsidR="00054381" w:rsidRDefault="00621AD4" w:rsidP="00054381">
      <w:pPr>
        <w:pStyle w:val="ListParagraph"/>
        <w:numPr>
          <w:ilvl w:val="1"/>
          <w:numId w:val="17"/>
        </w:numPr>
        <w:rPr>
          <w:rFonts w:asciiTheme="minorHAnsi" w:hAnsiTheme="minorHAnsi" w:cstheme="minorHAnsi"/>
          <w:sz w:val="24"/>
          <w:szCs w:val="24"/>
        </w:rPr>
      </w:pPr>
      <w:r>
        <w:rPr>
          <w:rFonts w:asciiTheme="minorHAnsi" w:hAnsiTheme="minorHAnsi" w:cstheme="minorHAnsi"/>
          <w:sz w:val="24"/>
          <w:szCs w:val="24"/>
        </w:rPr>
        <w:t>The locational modeling of reliability deployments depends on availability of information in MMS that can map a given reliability deployment to a particular Electrical Bus in the network model where it was deployed. This information is available for Load Resources and DC Ties, but for other categories of reliability deployments like VECL, Loads (MRA, LL curtailment program</w:t>
      </w:r>
      <w:r w:rsidR="00D54A49">
        <w:rPr>
          <w:rFonts w:asciiTheme="minorHAnsi" w:hAnsiTheme="minorHAnsi" w:cstheme="minorHAnsi"/>
          <w:sz w:val="24"/>
          <w:szCs w:val="24"/>
        </w:rPr>
        <w:t>,</w:t>
      </w:r>
      <w:r>
        <w:rPr>
          <w:rFonts w:asciiTheme="minorHAnsi" w:hAnsiTheme="minorHAnsi" w:cstheme="minorHAnsi"/>
          <w:sz w:val="24"/>
          <w:szCs w:val="24"/>
        </w:rPr>
        <w:t xml:space="preserve"> contract for capacity, etc.), SOG (MRA, contract for capacity, etc.) </w:t>
      </w:r>
      <w:r w:rsidR="00464DC1">
        <w:rPr>
          <w:rFonts w:asciiTheme="minorHAnsi" w:hAnsiTheme="minorHAnsi" w:cstheme="minorHAnsi"/>
          <w:sz w:val="24"/>
          <w:szCs w:val="24"/>
        </w:rPr>
        <w:t>will require</w:t>
      </w:r>
      <w:r>
        <w:rPr>
          <w:rFonts w:asciiTheme="minorHAnsi" w:hAnsiTheme="minorHAnsi" w:cstheme="minorHAnsi"/>
          <w:sz w:val="24"/>
          <w:szCs w:val="24"/>
        </w:rPr>
        <w:t xml:space="preserve"> analysis and potential refactoring of systems to get the required information </w:t>
      </w:r>
      <w:r w:rsidR="00B975C7">
        <w:rPr>
          <w:rFonts w:asciiTheme="minorHAnsi" w:hAnsiTheme="minorHAnsi" w:cstheme="minorHAnsi"/>
          <w:sz w:val="24"/>
          <w:szCs w:val="24"/>
        </w:rPr>
        <w:t>into</w:t>
      </w:r>
      <w:r>
        <w:rPr>
          <w:rFonts w:asciiTheme="minorHAnsi" w:hAnsiTheme="minorHAnsi" w:cstheme="minorHAnsi"/>
          <w:sz w:val="24"/>
          <w:szCs w:val="24"/>
        </w:rPr>
        <w:t xml:space="preserve"> MMS.</w:t>
      </w:r>
      <w:r w:rsidR="003358DA">
        <w:rPr>
          <w:rFonts w:asciiTheme="minorHAnsi" w:hAnsiTheme="minorHAnsi" w:cstheme="minorHAnsi"/>
          <w:sz w:val="24"/>
          <w:szCs w:val="24"/>
        </w:rPr>
        <w:t xml:space="preserve"> </w:t>
      </w:r>
    </w:p>
    <w:p w14:paraId="6A295232" w14:textId="77777777" w:rsidR="00B975C7" w:rsidRDefault="00B975C7" w:rsidP="00B975C7">
      <w:pPr>
        <w:pStyle w:val="ListParagraph"/>
        <w:rPr>
          <w:rFonts w:asciiTheme="minorHAnsi" w:hAnsiTheme="minorHAnsi" w:cstheme="minorHAnsi"/>
          <w:sz w:val="24"/>
          <w:szCs w:val="24"/>
        </w:rPr>
      </w:pPr>
    </w:p>
    <w:p w14:paraId="6383E0BD" w14:textId="7123C170" w:rsidR="00054381" w:rsidRDefault="00054381" w:rsidP="00054381">
      <w:pPr>
        <w:pStyle w:val="ListParagraph"/>
        <w:numPr>
          <w:ilvl w:val="1"/>
          <w:numId w:val="17"/>
        </w:numPr>
        <w:rPr>
          <w:rFonts w:asciiTheme="minorHAnsi" w:hAnsiTheme="minorHAnsi" w:cstheme="minorHAnsi"/>
          <w:sz w:val="24"/>
          <w:szCs w:val="24"/>
        </w:rPr>
      </w:pPr>
      <w:r>
        <w:rPr>
          <w:rFonts w:asciiTheme="minorHAnsi" w:hAnsiTheme="minorHAnsi" w:cstheme="minorHAnsi"/>
          <w:sz w:val="24"/>
          <w:szCs w:val="24"/>
        </w:rPr>
        <w:t xml:space="preserve">Even for Load Resources, if the reliability deployment of the Load Resource is implemented by opening a breaker, then the Electrical Bus corresponding to connectivity node of the load may be de-energized. In this case, placing the pseudo-CLR on the de-energized Electrical Bus will not be correct. One option is to trace the network topology from the de-energized Electrical Bus to the nearest energized Electrical Bus and place the pseudo-CLR at that location. This issue also exists </w:t>
      </w:r>
      <w:r w:rsidR="006926E3">
        <w:rPr>
          <w:rFonts w:asciiTheme="minorHAnsi" w:hAnsiTheme="minorHAnsi" w:cstheme="minorHAnsi"/>
          <w:sz w:val="24"/>
          <w:szCs w:val="24"/>
        </w:rPr>
        <w:t xml:space="preserve">for </w:t>
      </w:r>
      <w:r>
        <w:rPr>
          <w:rFonts w:asciiTheme="minorHAnsi" w:hAnsiTheme="minorHAnsi" w:cstheme="minorHAnsi"/>
          <w:sz w:val="24"/>
          <w:szCs w:val="24"/>
        </w:rPr>
        <w:t>ERCOT-directed load curtailment.</w:t>
      </w:r>
    </w:p>
    <w:p w14:paraId="35AF4D6E" w14:textId="77777777" w:rsidR="00054381" w:rsidRPr="00054381" w:rsidRDefault="00054381" w:rsidP="00054381">
      <w:pPr>
        <w:ind w:left="720"/>
        <w:rPr>
          <w:rFonts w:asciiTheme="minorHAnsi" w:hAnsiTheme="minorHAnsi" w:cstheme="minorHAnsi"/>
        </w:rPr>
      </w:pPr>
    </w:p>
    <w:p w14:paraId="51105A1E" w14:textId="4E43272C" w:rsidR="00054381" w:rsidRDefault="00054381" w:rsidP="00054381">
      <w:pPr>
        <w:pStyle w:val="ListParagraph"/>
        <w:numPr>
          <w:ilvl w:val="1"/>
          <w:numId w:val="17"/>
        </w:numPr>
        <w:rPr>
          <w:rFonts w:asciiTheme="minorHAnsi" w:hAnsiTheme="minorHAnsi" w:cstheme="minorHAnsi"/>
          <w:sz w:val="24"/>
          <w:szCs w:val="24"/>
        </w:rPr>
      </w:pPr>
      <w:r>
        <w:rPr>
          <w:rFonts w:asciiTheme="minorHAnsi" w:hAnsiTheme="minorHAnsi" w:cstheme="minorHAnsi"/>
          <w:sz w:val="24"/>
          <w:szCs w:val="24"/>
        </w:rPr>
        <w:t xml:space="preserve">If the pseudo-CLR or pseudo-GR is disconnected in a contingency constraint, the shift factor of the pseudo-CLR and pseudo-GR will be zero. No “pick-up” shift factor is calculated. </w:t>
      </w:r>
    </w:p>
    <w:p w14:paraId="46724B9D" w14:textId="77777777" w:rsidR="00B975C7" w:rsidRPr="00B975C7" w:rsidRDefault="00B975C7" w:rsidP="00B975C7">
      <w:pPr>
        <w:pStyle w:val="ListParagraph"/>
        <w:rPr>
          <w:rFonts w:asciiTheme="minorHAnsi" w:hAnsiTheme="minorHAnsi" w:cstheme="minorHAnsi"/>
          <w:sz w:val="24"/>
          <w:szCs w:val="24"/>
        </w:rPr>
      </w:pPr>
    </w:p>
    <w:p w14:paraId="755E871D" w14:textId="77777777" w:rsidR="00B975C7" w:rsidRPr="00054381" w:rsidRDefault="00B975C7" w:rsidP="00B975C7">
      <w:pPr>
        <w:pStyle w:val="ListParagraph"/>
        <w:rPr>
          <w:rFonts w:asciiTheme="minorHAnsi" w:hAnsiTheme="minorHAnsi" w:cstheme="minorHAnsi"/>
          <w:sz w:val="24"/>
          <w:szCs w:val="24"/>
        </w:rPr>
      </w:pPr>
    </w:p>
    <w:p w14:paraId="66AD540B" w14:textId="28558C02" w:rsidR="001643AF" w:rsidRPr="002F2265" w:rsidRDefault="00B975C7" w:rsidP="008120C6">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 xml:space="preserve">Indifference Payments: </w:t>
      </w:r>
      <w:r w:rsidR="001643AF" w:rsidRPr="002F2265">
        <w:rPr>
          <w:rFonts w:asciiTheme="minorHAnsi" w:hAnsiTheme="minorHAnsi" w:cstheme="minorHAnsi"/>
          <w:sz w:val="24"/>
          <w:szCs w:val="24"/>
        </w:rPr>
        <w:t xml:space="preserve">ERCOT MMS needs to perform most </w:t>
      </w:r>
      <w:r w:rsidR="00124AEA" w:rsidRPr="002F2265">
        <w:rPr>
          <w:rFonts w:asciiTheme="minorHAnsi" w:hAnsiTheme="minorHAnsi" w:cstheme="minorHAnsi"/>
          <w:sz w:val="24"/>
          <w:szCs w:val="24"/>
        </w:rPr>
        <w:t>of</w:t>
      </w:r>
      <w:r w:rsidR="001643AF" w:rsidRPr="002F2265">
        <w:rPr>
          <w:rFonts w:asciiTheme="minorHAnsi" w:hAnsiTheme="minorHAnsi" w:cstheme="minorHAnsi"/>
          <w:sz w:val="24"/>
          <w:szCs w:val="24"/>
        </w:rPr>
        <w:t xml:space="preserve"> the Indifference Payment calculations and pass the results (maybe in components) to ERCOT Settlements.</w:t>
      </w:r>
    </w:p>
    <w:p w14:paraId="59E5608A" w14:textId="350B56AA" w:rsidR="007671D2" w:rsidRDefault="00B235EA" w:rsidP="001643AF">
      <w:pPr>
        <w:ind w:left="720"/>
        <w:rPr>
          <w:rFonts w:asciiTheme="minorHAnsi" w:hAnsiTheme="minorHAnsi" w:cstheme="minorHAnsi"/>
        </w:rPr>
      </w:pPr>
      <w:r w:rsidRPr="002F2265">
        <w:rPr>
          <w:rFonts w:asciiTheme="minorHAnsi" w:hAnsiTheme="minorHAnsi" w:cstheme="minorHAnsi"/>
        </w:rPr>
        <w:t xml:space="preserve">ERCOT Settlements </w:t>
      </w:r>
      <w:proofErr w:type="gramStart"/>
      <w:r w:rsidRPr="002F2265">
        <w:rPr>
          <w:rFonts w:asciiTheme="minorHAnsi" w:hAnsiTheme="minorHAnsi" w:cstheme="minorHAnsi"/>
        </w:rPr>
        <w:t>is</w:t>
      </w:r>
      <w:proofErr w:type="gramEnd"/>
      <w:r w:rsidRPr="002F2265">
        <w:rPr>
          <w:rFonts w:asciiTheme="minorHAnsi" w:hAnsiTheme="minorHAnsi" w:cstheme="minorHAnsi"/>
        </w:rPr>
        <w:t xml:space="preserve"> done on a 15</w:t>
      </w:r>
      <w:r w:rsidR="000F7AE0">
        <w:rPr>
          <w:rFonts w:asciiTheme="minorHAnsi" w:hAnsiTheme="minorHAnsi" w:cstheme="minorHAnsi"/>
        </w:rPr>
        <w:t>-</w:t>
      </w:r>
      <w:r w:rsidRPr="002F2265">
        <w:rPr>
          <w:rFonts w:asciiTheme="minorHAnsi" w:hAnsiTheme="minorHAnsi" w:cstheme="minorHAnsi"/>
        </w:rPr>
        <w:t xml:space="preserve">minute Settlement Interval. As can be seen, the Indifference Payment needs to be done on a SCED interval basis and then the </w:t>
      </w:r>
      <w:r w:rsidR="001643AF" w:rsidRPr="002F2265">
        <w:rPr>
          <w:rFonts w:asciiTheme="minorHAnsi" w:hAnsiTheme="minorHAnsi" w:cstheme="minorHAnsi"/>
        </w:rPr>
        <w:t>sum of the indifference payments for each SCED interval that had ERCOT Reliability Deployments active during a 15</w:t>
      </w:r>
      <w:r w:rsidR="000F7AE0">
        <w:rPr>
          <w:rFonts w:asciiTheme="minorHAnsi" w:hAnsiTheme="minorHAnsi" w:cstheme="minorHAnsi"/>
        </w:rPr>
        <w:t>-</w:t>
      </w:r>
      <w:r w:rsidR="001643AF" w:rsidRPr="002F2265">
        <w:rPr>
          <w:rFonts w:asciiTheme="minorHAnsi" w:hAnsiTheme="minorHAnsi" w:cstheme="minorHAnsi"/>
        </w:rPr>
        <w:t xml:space="preserve">minute Settlement </w:t>
      </w:r>
      <w:proofErr w:type="gramStart"/>
      <w:r w:rsidR="001643AF" w:rsidRPr="002F2265">
        <w:rPr>
          <w:rFonts w:asciiTheme="minorHAnsi" w:hAnsiTheme="minorHAnsi" w:cstheme="minorHAnsi"/>
        </w:rPr>
        <w:t xml:space="preserve">Interval </w:t>
      </w:r>
      <w:r w:rsidR="007671D2" w:rsidRPr="002F2265">
        <w:rPr>
          <w:rFonts w:asciiTheme="minorHAnsi" w:hAnsiTheme="minorHAnsi" w:cstheme="minorHAnsi"/>
        </w:rPr>
        <w:t xml:space="preserve"> </w:t>
      </w:r>
      <w:r w:rsidR="001643AF" w:rsidRPr="002F2265">
        <w:rPr>
          <w:rFonts w:asciiTheme="minorHAnsi" w:hAnsiTheme="minorHAnsi" w:cstheme="minorHAnsi"/>
        </w:rPr>
        <w:t>is</w:t>
      </w:r>
      <w:proofErr w:type="gramEnd"/>
      <w:r w:rsidR="001643AF" w:rsidRPr="002F2265">
        <w:rPr>
          <w:rFonts w:asciiTheme="minorHAnsi" w:hAnsiTheme="minorHAnsi" w:cstheme="minorHAnsi"/>
        </w:rPr>
        <w:t xml:space="preserve"> </w:t>
      </w:r>
      <w:r w:rsidR="000F7AE0">
        <w:rPr>
          <w:rFonts w:asciiTheme="minorHAnsi" w:hAnsiTheme="minorHAnsi" w:cstheme="minorHAnsi"/>
        </w:rPr>
        <w:t xml:space="preserve">aggregated and </w:t>
      </w:r>
      <w:r w:rsidR="001643AF" w:rsidRPr="002F2265">
        <w:rPr>
          <w:rFonts w:asciiTheme="minorHAnsi" w:hAnsiTheme="minorHAnsi" w:cstheme="minorHAnsi"/>
        </w:rPr>
        <w:t>passed on to ERCOT Settlements</w:t>
      </w:r>
      <w:r w:rsidR="000F7AE0">
        <w:rPr>
          <w:rFonts w:asciiTheme="minorHAnsi" w:hAnsiTheme="minorHAnsi" w:cstheme="minorHAnsi"/>
        </w:rPr>
        <w:t>.</w:t>
      </w:r>
    </w:p>
    <w:p w14:paraId="2A7E9C6D" w14:textId="77777777" w:rsidR="001643AF" w:rsidRPr="001643AF" w:rsidRDefault="001643AF" w:rsidP="001643AF">
      <w:pPr>
        <w:ind w:left="720"/>
        <w:rPr>
          <w:rFonts w:asciiTheme="minorHAnsi" w:hAnsiTheme="minorHAnsi" w:cstheme="minorHAnsi"/>
        </w:rPr>
      </w:pPr>
    </w:p>
    <w:p w14:paraId="7D982DF4" w14:textId="77777777" w:rsidR="008969D9" w:rsidRDefault="008969D9" w:rsidP="001643AF">
      <w:pPr>
        <w:ind w:left="720"/>
        <w:rPr>
          <w:rFonts w:asciiTheme="minorHAnsi" w:hAnsiTheme="minorHAnsi" w:cstheme="minorHAnsi"/>
        </w:rPr>
      </w:pPr>
    </w:p>
    <w:p w14:paraId="3ABBFA87" w14:textId="77777777" w:rsidR="005F21BD" w:rsidRDefault="005F21BD" w:rsidP="008969D9">
      <w:pPr>
        <w:ind w:left="360"/>
        <w:rPr>
          <w:rFonts w:asciiTheme="minorHAnsi" w:hAnsiTheme="minorHAnsi" w:cstheme="minorHAnsi"/>
        </w:rPr>
      </w:pPr>
    </w:p>
    <w:p w14:paraId="6E44BD9E" w14:textId="77777777" w:rsidR="00A5321D" w:rsidRDefault="00A5321D" w:rsidP="00EC4DBF">
      <w:pPr>
        <w:rPr>
          <w:rFonts w:asciiTheme="minorHAnsi" w:hAnsiTheme="minorHAnsi" w:cstheme="minorHAnsi"/>
        </w:rPr>
      </w:pPr>
    </w:p>
    <w:bookmarkEnd w:id="248"/>
    <w:sectPr w:rsidR="00A5321D" w:rsidSect="002F735B">
      <w:pgSz w:w="12240" w:h="15840" w:code="1"/>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0" w:author="Kenneth Ragsdale2" w:date="2026-05-15T14:23:00Z" w:initials="KRR2">
    <w:p w14:paraId="7BEE6775" w14:textId="77777777" w:rsidR="00F32502" w:rsidRDefault="00F32502" w:rsidP="00F32502">
      <w:pPr>
        <w:pStyle w:val="CommentText"/>
      </w:pPr>
      <w:r>
        <w:rPr>
          <w:rStyle w:val="CommentReference"/>
        </w:rPr>
        <w:annotationRef/>
      </w:r>
      <w:r>
        <w:t xml:space="preserve">I like the way all of this is organized.  One suggestion is that below this paragraph and above the next one ----- would it be good to say:  </w:t>
      </w:r>
    </w:p>
    <w:p w14:paraId="0403F49C" w14:textId="77777777" w:rsidR="00F32502" w:rsidRDefault="00F32502" w:rsidP="00F32502">
      <w:pPr>
        <w:pStyle w:val="CommentText"/>
      </w:pPr>
    </w:p>
    <w:p w14:paraId="26CBB6F3" w14:textId="77777777" w:rsidR="00F32502" w:rsidRDefault="00F32502" w:rsidP="00F32502">
      <w:pPr>
        <w:pStyle w:val="CommentText"/>
      </w:pPr>
      <w:r>
        <w:t>At a high level these ERCOT comments:</w:t>
      </w:r>
    </w:p>
    <w:p w14:paraId="70365D8B" w14:textId="77777777" w:rsidR="00F32502" w:rsidRDefault="00F32502" w:rsidP="00F32502">
      <w:pPr>
        <w:pStyle w:val="CommentText"/>
      </w:pPr>
      <w:r>
        <w:t>a)  Modify the modeling of some categories of reliability deployments and add a few new categories</w:t>
      </w:r>
    </w:p>
    <w:p w14:paraId="70AF9275" w14:textId="77777777" w:rsidR="00F32502" w:rsidRDefault="00F32502" w:rsidP="00F32502">
      <w:pPr>
        <w:pStyle w:val="CommentText"/>
      </w:pPr>
      <w:r>
        <w:t xml:space="preserve">b) Discontinue the use of energy and Ancillary Service price adders </w:t>
      </w:r>
    </w:p>
    <w:p w14:paraId="1A92812D" w14:textId="77777777" w:rsidR="00F32502" w:rsidRDefault="00F32502" w:rsidP="00F32502">
      <w:pPr>
        <w:pStyle w:val="CommentText"/>
      </w:pPr>
      <w:r>
        <w:t xml:space="preserve">c) Add  a section for Reliability Deployment Indifference Payment </w:t>
      </w:r>
    </w:p>
    <w:p w14:paraId="017259C4" w14:textId="77777777" w:rsidR="00F32502" w:rsidRDefault="00F32502" w:rsidP="00F32502">
      <w:pPr>
        <w:pStyle w:val="CommentText"/>
      </w:pPr>
      <w:r>
        <w:rPr>
          <w:u w:val="single"/>
        </w:rPr>
        <w:t xml:space="preserve"> </w:t>
      </w:r>
    </w:p>
  </w:comment>
  <w:comment w:id="252" w:author="Moorty, Sai" w:date="2026-05-21T08:30:00Z" w:initials="SM">
    <w:p w14:paraId="32EF3BE6" w14:textId="77777777" w:rsidR="00297812" w:rsidRDefault="00297812" w:rsidP="00297812">
      <w:pPr>
        <w:pStyle w:val="CommentText"/>
      </w:pPr>
      <w:r>
        <w:rPr>
          <w:rStyle w:val="CommentReference"/>
        </w:rPr>
        <w:annotationRef/>
      </w:r>
      <w:r>
        <w:t>Update this section once the ERCOT comments section in NPRR 1214 is finalized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7259C4" w15:done="1"/>
  <w15:commentEx w15:paraId="32EF3B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E6BA1F" w16cex:dateUtc="2026-05-15T19:23:00Z"/>
  <w16cex:commentExtensible w16cex:durableId="33A693B4" w16cex:dateUtc="2026-05-21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7259C4" w16cid:durableId="13E6BA1F"/>
  <w16cid:commentId w16cid:paraId="32EF3BE6" w16cid:durableId="33A693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D27D" w14:textId="77777777" w:rsidR="00AD5AD8" w:rsidRDefault="00AD5AD8">
      <w:r>
        <w:separator/>
      </w:r>
    </w:p>
  </w:endnote>
  <w:endnote w:type="continuationSeparator" w:id="0">
    <w:p w14:paraId="4B7233FF" w14:textId="77777777" w:rsidR="00AD5AD8" w:rsidRDefault="00AD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EB10" w14:textId="77777777" w:rsidR="00B337A4" w:rsidRDefault="00B33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415480"/>
      <w:docPartObj>
        <w:docPartGallery w:val="Page Numbers (Bottom of Page)"/>
        <w:docPartUnique/>
      </w:docPartObj>
    </w:sdtPr>
    <w:sdtEndPr>
      <w:rPr>
        <w:noProof/>
      </w:rPr>
    </w:sdtEndPr>
    <w:sdtContent>
      <w:p w14:paraId="662F259D" w14:textId="77777777" w:rsidR="00411A19" w:rsidRDefault="00411A1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9C2E847" w14:textId="77777777" w:rsidR="00411A19" w:rsidRDefault="00411A19">
    <w:pPr>
      <w:pStyle w:val="table"/>
      <w:tabs>
        <w:tab w:val="right" w:pos="846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51E8" w14:textId="77777777" w:rsidR="00411A19" w:rsidRDefault="00411A1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13C1A" w:rsidRPr="00313C1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E88E667" w14:textId="77777777" w:rsidR="00411A19" w:rsidRDefault="00411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9867" w14:textId="77777777" w:rsidR="00AD5AD8" w:rsidRDefault="00AD5AD8">
      <w:r>
        <w:separator/>
      </w:r>
    </w:p>
  </w:footnote>
  <w:footnote w:type="continuationSeparator" w:id="0">
    <w:p w14:paraId="1CA5843E" w14:textId="77777777" w:rsidR="00AD5AD8" w:rsidRDefault="00AD5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A278" w14:textId="77777777" w:rsidR="00B337A4" w:rsidRDefault="00B33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746E" w14:textId="507CA404" w:rsidR="0089659E" w:rsidRDefault="000F7AE0">
    <w:pPr>
      <w:pStyle w:val="Header"/>
      <w:tabs>
        <w:tab w:val="clear" w:pos="4320"/>
        <w:tab w:val="clear" w:pos="8640"/>
        <w:tab w:val="right" w:pos="9360"/>
      </w:tabs>
      <w:rPr>
        <w:rFonts w:ascii="Arial" w:hAnsi="Arial" w:cs="Arial"/>
        <w:sz w:val="16"/>
        <w:szCs w:val="16"/>
      </w:rPr>
    </w:pPr>
    <w:sdt>
      <w:sdtPr>
        <w:rPr>
          <w:rFonts w:ascii="Arial" w:hAnsi="Arial" w:cs="Arial"/>
          <w:sz w:val="16"/>
          <w:szCs w:val="16"/>
        </w:rPr>
        <w:id w:val="-329446479"/>
        <w:docPartObj>
          <w:docPartGallery w:val="Watermarks"/>
          <w:docPartUnique/>
        </w:docPartObj>
      </w:sdtPr>
      <w:sdtEndPr/>
      <w:sdtContent>
        <w:r>
          <w:rPr>
            <w:rFonts w:ascii="Arial" w:hAnsi="Arial" w:cs="Arial"/>
            <w:noProof/>
            <w:sz w:val="16"/>
            <w:szCs w:val="16"/>
          </w:rPr>
          <w:pict w14:anchorId="60007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0C90" w14:textId="77777777" w:rsidR="00B337A4" w:rsidRDefault="00B33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F540748"/>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C7D82B2E"/>
    <w:lvl w:ilvl="0">
      <w:start w:val="1"/>
      <w:numFmt w:val="decimal"/>
      <w:pStyle w:val="ListNumber2"/>
      <w:lvlText w:val="%1."/>
      <w:lvlJc w:val="left"/>
      <w:pPr>
        <w:tabs>
          <w:tab w:val="num" w:pos="720"/>
        </w:tabs>
        <w:ind w:left="720" w:hanging="360"/>
      </w:pPr>
    </w:lvl>
  </w:abstractNum>
  <w:abstractNum w:abstractNumId="2" w15:restartNumberingAfterBreak="0">
    <w:nsid w:val="FFFFFF83"/>
    <w:multiLevelType w:val="singleLevel"/>
    <w:tmpl w:val="084ED970"/>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E42C2538"/>
    <w:lvl w:ilvl="0">
      <w:start w:val="1"/>
      <w:numFmt w:val="decimal"/>
      <w:pStyle w:val="ListNumber"/>
      <w:lvlText w:val="%1."/>
      <w:lvlJc w:val="left"/>
      <w:pPr>
        <w:tabs>
          <w:tab w:val="num" w:pos="360"/>
        </w:tabs>
        <w:ind w:left="360" w:hanging="360"/>
      </w:pPr>
    </w:lvl>
  </w:abstractNum>
  <w:abstractNum w:abstractNumId="4" w15:restartNumberingAfterBreak="0">
    <w:nsid w:val="02233A10"/>
    <w:multiLevelType w:val="hybridMultilevel"/>
    <w:tmpl w:val="4EE4E5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BB2368"/>
    <w:multiLevelType w:val="multilevel"/>
    <w:tmpl w:val="58563B1A"/>
    <w:lvl w:ilvl="0">
      <w:start w:val="1"/>
      <w:numFmt w:val="decimal"/>
      <w:pStyle w:val="Heading1"/>
      <w:lvlText w:val="%1."/>
      <w:lvlJc w:val="left"/>
      <w:pPr>
        <w:tabs>
          <w:tab w:val="num" w:pos="1080"/>
        </w:tabs>
        <w:ind w:left="1080" w:hanging="360"/>
      </w:pPr>
      <w:rPr>
        <w:rFonts w:hint="default"/>
      </w:rPr>
    </w:lvl>
    <w:lvl w:ilvl="1">
      <w:start w:val="1"/>
      <w:numFmt w:val="decimal"/>
      <w:pStyle w:val="Heading2"/>
      <w:lvlText w:val="%1.%2."/>
      <w:lvlJc w:val="left"/>
      <w:pPr>
        <w:tabs>
          <w:tab w:val="num" w:pos="2052"/>
        </w:tabs>
        <w:ind w:left="2052" w:hanging="432"/>
      </w:pPr>
      <w:rPr>
        <w:rFonts w:hint="default"/>
        <w:i w:val="0"/>
        <w:iCs w:val="0"/>
      </w:rPr>
    </w:lvl>
    <w:lvl w:ilvl="2">
      <w:start w:val="1"/>
      <w:numFmt w:val="decimal"/>
      <w:pStyle w:val="Heading3"/>
      <w:lvlText w:val="%1.%2.%3."/>
      <w:lvlJc w:val="left"/>
      <w:pPr>
        <w:tabs>
          <w:tab w:val="num" w:pos="1710"/>
        </w:tabs>
        <w:ind w:left="1480" w:hanging="490"/>
      </w:pPr>
      <w:rPr>
        <w:rFonts w:hint="default"/>
      </w:rPr>
    </w:lvl>
    <w:lvl w:ilvl="3">
      <w:start w:val="1"/>
      <w:numFmt w:val="decimal"/>
      <w:pStyle w:val="Heading4"/>
      <w:lvlText w:val="%1.%2.%3.%4."/>
      <w:lvlJc w:val="left"/>
      <w:pPr>
        <w:tabs>
          <w:tab w:val="num" w:pos="1620"/>
        </w:tabs>
        <w:ind w:left="15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6" w15:restartNumberingAfterBreak="0">
    <w:nsid w:val="07A56255"/>
    <w:multiLevelType w:val="hybridMultilevel"/>
    <w:tmpl w:val="5BB46944"/>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34D99"/>
    <w:multiLevelType w:val="multilevel"/>
    <w:tmpl w:val="361A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211653"/>
    <w:multiLevelType w:val="hybridMultilevel"/>
    <w:tmpl w:val="74A2C5F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lowerRoman"/>
      <w:lvlText w:val="%4."/>
      <w:lvlJc w:val="right"/>
      <w:pPr>
        <w:ind w:left="14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1C0177C2"/>
    <w:multiLevelType w:val="hybridMultilevel"/>
    <w:tmpl w:val="2B140C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156AAE"/>
    <w:multiLevelType w:val="hybridMultilevel"/>
    <w:tmpl w:val="D12CFBE8"/>
    <w:lvl w:ilvl="0" w:tplc="798A10F8">
      <w:start w:val="1"/>
      <w:numFmt w:val="bullet"/>
      <w:pStyle w:val="List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44E6B64"/>
    <w:multiLevelType w:val="multilevel"/>
    <w:tmpl w:val="B27E4234"/>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405C7A"/>
    <w:multiLevelType w:val="hybridMultilevel"/>
    <w:tmpl w:val="89E807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9B4CAC"/>
    <w:multiLevelType w:val="hybridMultilevel"/>
    <w:tmpl w:val="74A2C5F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lowerRoman"/>
      <w:lvlText w:val="%4."/>
      <w:lvlJc w:val="right"/>
      <w:pPr>
        <w:ind w:left="14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37601236"/>
    <w:multiLevelType w:val="hybridMultilevel"/>
    <w:tmpl w:val="979230AA"/>
    <w:lvl w:ilvl="0" w:tplc="0409000F">
      <w:start w:val="1"/>
      <w:numFmt w:val="bullet"/>
      <w:pStyle w:val="Tablebullet"/>
      <w:lvlText w:val=""/>
      <w:lvlJc w:val="left"/>
      <w:pPr>
        <w:tabs>
          <w:tab w:val="num" w:pos="1680"/>
        </w:tabs>
        <w:ind w:left="1680" w:hanging="360"/>
      </w:pPr>
      <w:rPr>
        <w:rFonts w:ascii="Symbol" w:hAnsi="Symbol" w:hint="default"/>
      </w:rPr>
    </w:lvl>
    <w:lvl w:ilvl="1" w:tplc="04090019">
      <w:start w:val="1"/>
      <w:numFmt w:val="bullet"/>
      <w:lvlText w:val="o"/>
      <w:lvlJc w:val="left"/>
      <w:pPr>
        <w:tabs>
          <w:tab w:val="num" w:pos="2760"/>
        </w:tabs>
        <w:ind w:left="2760" w:hanging="360"/>
      </w:pPr>
      <w:rPr>
        <w:rFonts w:ascii="Courier New" w:hAnsi="Courier New" w:cs="Courier New" w:hint="default"/>
      </w:rPr>
    </w:lvl>
    <w:lvl w:ilvl="2" w:tplc="0409001B">
      <w:start w:val="1"/>
      <w:numFmt w:val="bullet"/>
      <w:lvlText w:val=""/>
      <w:lvlJc w:val="left"/>
      <w:pPr>
        <w:tabs>
          <w:tab w:val="num" w:pos="3480"/>
        </w:tabs>
        <w:ind w:left="3480" w:hanging="360"/>
      </w:pPr>
      <w:rPr>
        <w:rFonts w:ascii="Wingdings" w:hAnsi="Wingdings" w:hint="default"/>
      </w:rPr>
    </w:lvl>
    <w:lvl w:ilvl="3" w:tplc="0409000F" w:tentative="1">
      <w:start w:val="1"/>
      <w:numFmt w:val="bullet"/>
      <w:lvlText w:val=""/>
      <w:lvlJc w:val="left"/>
      <w:pPr>
        <w:tabs>
          <w:tab w:val="num" w:pos="4200"/>
        </w:tabs>
        <w:ind w:left="4200" w:hanging="360"/>
      </w:pPr>
      <w:rPr>
        <w:rFonts w:ascii="Symbol" w:hAnsi="Symbol" w:hint="default"/>
      </w:rPr>
    </w:lvl>
    <w:lvl w:ilvl="4" w:tplc="04090019" w:tentative="1">
      <w:start w:val="1"/>
      <w:numFmt w:val="bullet"/>
      <w:lvlText w:val="o"/>
      <w:lvlJc w:val="left"/>
      <w:pPr>
        <w:tabs>
          <w:tab w:val="num" w:pos="4920"/>
        </w:tabs>
        <w:ind w:left="4920" w:hanging="360"/>
      </w:pPr>
      <w:rPr>
        <w:rFonts w:ascii="Courier New" w:hAnsi="Courier New" w:cs="Courier New" w:hint="default"/>
      </w:rPr>
    </w:lvl>
    <w:lvl w:ilvl="5" w:tplc="0409001B" w:tentative="1">
      <w:start w:val="1"/>
      <w:numFmt w:val="bullet"/>
      <w:lvlText w:val=""/>
      <w:lvlJc w:val="left"/>
      <w:pPr>
        <w:tabs>
          <w:tab w:val="num" w:pos="5640"/>
        </w:tabs>
        <w:ind w:left="5640" w:hanging="360"/>
      </w:pPr>
      <w:rPr>
        <w:rFonts w:ascii="Wingdings" w:hAnsi="Wingdings" w:hint="default"/>
      </w:rPr>
    </w:lvl>
    <w:lvl w:ilvl="6" w:tplc="0409000F" w:tentative="1">
      <w:start w:val="1"/>
      <w:numFmt w:val="bullet"/>
      <w:lvlText w:val=""/>
      <w:lvlJc w:val="left"/>
      <w:pPr>
        <w:tabs>
          <w:tab w:val="num" w:pos="6360"/>
        </w:tabs>
        <w:ind w:left="6360" w:hanging="360"/>
      </w:pPr>
      <w:rPr>
        <w:rFonts w:ascii="Symbol" w:hAnsi="Symbol" w:hint="default"/>
      </w:rPr>
    </w:lvl>
    <w:lvl w:ilvl="7" w:tplc="04090019" w:tentative="1">
      <w:start w:val="1"/>
      <w:numFmt w:val="bullet"/>
      <w:lvlText w:val="o"/>
      <w:lvlJc w:val="left"/>
      <w:pPr>
        <w:tabs>
          <w:tab w:val="num" w:pos="7080"/>
        </w:tabs>
        <w:ind w:left="7080" w:hanging="360"/>
      </w:pPr>
      <w:rPr>
        <w:rFonts w:ascii="Courier New" w:hAnsi="Courier New" w:cs="Courier New" w:hint="default"/>
      </w:rPr>
    </w:lvl>
    <w:lvl w:ilvl="8" w:tplc="0409001B" w:tentative="1">
      <w:start w:val="1"/>
      <w:numFmt w:val="bullet"/>
      <w:lvlText w:val=""/>
      <w:lvlJc w:val="left"/>
      <w:pPr>
        <w:tabs>
          <w:tab w:val="num" w:pos="7800"/>
        </w:tabs>
        <w:ind w:left="7800" w:hanging="360"/>
      </w:pPr>
      <w:rPr>
        <w:rFonts w:ascii="Wingdings" w:hAnsi="Wingdings" w:hint="default"/>
      </w:rPr>
    </w:lvl>
  </w:abstractNum>
  <w:abstractNum w:abstractNumId="15" w15:restartNumberingAfterBreak="0">
    <w:nsid w:val="3C05589D"/>
    <w:multiLevelType w:val="hybridMultilevel"/>
    <w:tmpl w:val="2B140C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7D335F"/>
    <w:multiLevelType w:val="hybridMultilevel"/>
    <w:tmpl w:val="A544BF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DB455B"/>
    <w:multiLevelType w:val="hybridMultilevel"/>
    <w:tmpl w:val="6BA04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51D65610"/>
    <w:multiLevelType w:val="hybridMultilevel"/>
    <w:tmpl w:val="6560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70E3E"/>
    <w:multiLevelType w:val="singleLevel"/>
    <w:tmpl w:val="A8A6575A"/>
    <w:lvl w:ilvl="0">
      <w:start w:val="1"/>
      <w:numFmt w:val="lowerLetter"/>
      <w:pStyle w:val="TableNumbers2"/>
      <w:lvlText w:val="%1."/>
      <w:lvlJc w:val="left"/>
      <w:pPr>
        <w:tabs>
          <w:tab w:val="num" w:pos="792"/>
        </w:tabs>
        <w:ind w:left="792" w:hanging="432"/>
      </w:pPr>
      <w:rPr>
        <w:rFonts w:hint="default"/>
      </w:rPr>
    </w:lvl>
  </w:abstractNum>
  <w:abstractNum w:abstractNumId="21" w15:restartNumberingAfterBreak="0">
    <w:nsid w:val="5F173BB6"/>
    <w:multiLevelType w:val="hybridMultilevel"/>
    <w:tmpl w:val="74A2C5F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409001B">
      <w:start w:val="1"/>
      <w:numFmt w:val="lowerRoman"/>
      <w:lvlText w:val="%4."/>
      <w:lvlJc w:val="right"/>
      <w:pPr>
        <w:ind w:left="14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638C40F3"/>
    <w:multiLevelType w:val="hybridMultilevel"/>
    <w:tmpl w:val="A544B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07231A"/>
    <w:multiLevelType w:val="hybridMultilevel"/>
    <w:tmpl w:val="D50265EC"/>
    <w:lvl w:ilvl="0" w:tplc="0630A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0E110B"/>
    <w:multiLevelType w:val="singleLevel"/>
    <w:tmpl w:val="73CCD44A"/>
    <w:lvl w:ilvl="0">
      <w:start w:val="1"/>
      <w:numFmt w:val="bullet"/>
      <w:pStyle w:val="Bullet"/>
      <w:lvlText w:val="o"/>
      <w:lvlJc w:val="left"/>
      <w:pPr>
        <w:tabs>
          <w:tab w:val="num" w:pos="1440"/>
        </w:tabs>
        <w:ind w:left="1440" w:hanging="360"/>
      </w:pPr>
      <w:rPr>
        <w:rFonts w:ascii="Courier New" w:hAnsi="Courier New" w:cs="Courier New" w:hint="default"/>
        <w:sz w:val="20"/>
        <w:szCs w:val="20"/>
      </w:rPr>
    </w:lvl>
  </w:abstractNum>
  <w:abstractNum w:abstractNumId="25" w15:restartNumberingAfterBreak="0">
    <w:nsid w:val="6B585E80"/>
    <w:multiLevelType w:val="hybridMultilevel"/>
    <w:tmpl w:val="89E807F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70EF6217"/>
    <w:multiLevelType w:val="hybridMultilevel"/>
    <w:tmpl w:val="392CDA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BC347B"/>
    <w:multiLevelType w:val="hybridMultilevel"/>
    <w:tmpl w:val="36A499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E674EA"/>
    <w:multiLevelType w:val="hybridMultilevel"/>
    <w:tmpl w:val="B6DA70E6"/>
    <w:lvl w:ilvl="0" w:tplc="FFFFFFFF">
      <w:start w:val="1"/>
      <w:numFmt w:val="decimal"/>
      <w:pStyle w:val="ListNum"/>
      <w:lvlText w:val="%1."/>
      <w:lvlJc w:val="left"/>
      <w:pPr>
        <w:tabs>
          <w:tab w:val="num" w:pos="432"/>
        </w:tabs>
        <w:ind w:left="432" w:hanging="360"/>
      </w:pPr>
      <w:rPr>
        <w:rFonts w:hint="default"/>
      </w:rPr>
    </w:lvl>
    <w:lvl w:ilvl="1" w:tplc="FFFFFFFF">
      <w:start w:val="1"/>
      <w:numFmt w:val="bullet"/>
      <w:lvlText w:val=""/>
      <w:lvlJc w:val="left"/>
      <w:pPr>
        <w:tabs>
          <w:tab w:val="num" w:pos="1152"/>
        </w:tabs>
        <w:ind w:left="1152" w:hanging="360"/>
      </w:pPr>
      <w:rPr>
        <w:rFonts w:ascii="Symbol" w:hAnsi="Symbol" w:hint="default"/>
      </w:rPr>
    </w:lvl>
    <w:lvl w:ilvl="2" w:tplc="FFFFFFFF" w:tentative="1">
      <w:start w:val="1"/>
      <w:numFmt w:val="lowerRoman"/>
      <w:lvlText w:val="%3."/>
      <w:lvlJc w:val="right"/>
      <w:pPr>
        <w:tabs>
          <w:tab w:val="num" w:pos="1872"/>
        </w:tabs>
        <w:ind w:left="1872" w:hanging="180"/>
      </w:pPr>
    </w:lvl>
    <w:lvl w:ilvl="3" w:tplc="FFFFFFFF" w:tentative="1">
      <w:start w:val="1"/>
      <w:numFmt w:val="decimal"/>
      <w:lvlText w:val="%4."/>
      <w:lvlJc w:val="left"/>
      <w:pPr>
        <w:tabs>
          <w:tab w:val="num" w:pos="2592"/>
        </w:tabs>
        <w:ind w:left="2592" w:hanging="360"/>
      </w:pPr>
    </w:lvl>
    <w:lvl w:ilvl="4" w:tplc="FFFFFFFF" w:tentative="1">
      <w:start w:val="1"/>
      <w:numFmt w:val="lowerLetter"/>
      <w:lvlText w:val="%5."/>
      <w:lvlJc w:val="left"/>
      <w:pPr>
        <w:tabs>
          <w:tab w:val="num" w:pos="3312"/>
        </w:tabs>
        <w:ind w:left="3312" w:hanging="360"/>
      </w:pPr>
    </w:lvl>
    <w:lvl w:ilvl="5" w:tplc="FFFFFFFF" w:tentative="1">
      <w:start w:val="1"/>
      <w:numFmt w:val="lowerRoman"/>
      <w:lvlText w:val="%6."/>
      <w:lvlJc w:val="right"/>
      <w:pPr>
        <w:tabs>
          <w:tab w:val="num" w:pos="4032"/>
        </w:tabs>
        <w:ind w:left="4032" w:hanging="180"/>
      </w:pPr>
    </w:lvl>
    <w:lvl w:ilvl="6" w:tplc="FFFFFFFF" w:tentative="1">
      <w:start w:val="1"/>
      <w:numFmt w:val="decimal"/>
      <w:lvlText w:val="%7."/>
      <w:lvlJc w:val="left"/>
      <w:pPr>
        <w:tabs>
          <w:tab w:val="num" w:pos="4752"/>
        </w:tabs>
        <w:ind w:left="4752" w:hanging="360"/>
      </w:pPr>
    </w:lvl>
    <w:lvl w:ilvl="7" w:tplc="FFFFFFFF" w:tentative="1">
      <w:start w:val="1"/>
      <w:numFmt w:val="lowerLetter"/>
      <w:lvlText w:val="%8."/>
      <w:lvlJc w:val="left"/>
      <w:pPr>
        <w:tabs>
          <w:tab w:val="num" w:pos="5472"/>
        </w:tabs>
        <w:ind w:left="5472" w:hanging="360"/>
      </w:pPr>
    </w:lvl>
    <w:lvl w:ilvl="8" w:tplc="FFFFFFFF" w:tentative="1">
      <w:start w:val="1"/>
      <w:numFmt w:val="lowerRoman"/>
      <w:lvlText w:val="%9."/>
      <w:lvlJc w:val="right"/>
      <w:pPr>
        <w:tabs>
          <w:tab w:val="num" w:pos="6192"/>
        </w:tabs>
        <w:ind w:left="6192" w:hanging="180"/>
      </w:pPr>
    </w:lvl>
  </w:abstractNum>
  <w:abstractNum w:abstractNumId="29" w15:restartNumberingAfterBreak="0">
    <w:nsid w:val="797148E2"/>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2078673651">
    <w:abstractNumId w:val="18"/>
  </w:num>
  <w:num w:numId="2" w16cid:durableId="2093893700">
    <w:abstractNumId w:val="3"/>
  </w:num>
  <w:num w:numId="3" w16cid:durableId="192504261">
    <w:abstractNumId w:val="5"/>
  </w:num>
  <w:num w:numId="4" w16cid:durableId="1054892349">
    <w:abstractNumId w:val="14"/>
  </w:num>
  <w:num w:numId="5" w16cid:durableId="2038310469">
    <w:abstractNumId w:val="2"/>
  </w:num>
  <w:num w:numId="6" w16cid:durableId="79956002">
    <w:abstractNumId w:val="1"/>
  </w:num>
  <w:num w:numId="7" w16cid:durableId="832768432">
    <w:abstractNumId w:val="0"/>
  </w:num>
  <w:num w:numId="8" w16cid:durableId="333385544">
    <w:abstractNumId w:val="20"/>
    <w:lvlOverride w:ilvl="0">
      <w:startOverride w:val="1"/>
    </w:lvlOverride>
  </w:num>
  <w:num w:numId="9" w16cid:durableId="1596673489">
    <w:abstractNumId w:val="28"/>
  </w:num>
  <w:num w:numId="10" w16cid:durableId="600068408">
    <w:abstractNumId w:val="24"/>
  </w:num>
  <w:num w:numId="11" w16cid:durableId="137694839">
    <w:abstractNumId w:val="10"/>
  </w:num>
  <w:num w:numId="12" w16cid:durableId="1767072380">
    <w:abstractNumId w:val="6"/>
  </w:num>
  <w:num w:numId="13" w16cid:durableId="2033336173">
    <w:abstractNumId w:val="23"/>
  </w:num>
  <w:num w:numId="14" w16cid:durableId="1903755290">
    <w:abstractNumId w:val="26"/>
  </w:num>
  <w:num w:numId="15" w16cid:durableId="997268269">
    <w:abstractNumId w:val="22"/>
  </w:num>
  <w:num w:numId="16" w16cid:durableId="1963994387">
    <w:abstractNumId w:val="16"/>
  </w:num>
  <w:num w:numId="17" w16cid:durableId="1571622769">
    <w:abstractNumId w:val="11"/>
  </w:num>
  <w:num w:numId="18" w16cid:durableId="1047610232">
    <w:abstractNumId w:val="29"/>
  </w:num>
  <w:num w:numId="19" w16cid:durableId="660349701">
    <w:abstractNumId w:val="17"/>
  </w:num>
  <w:num w:numId="20" w16cid:durableId="17052123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24530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0966043">
    <w:abstractNumId w:val="5"/>
  </w:num>
  <w:num w:numId="23" w16cid:durableId="2134668506">
    <w:abstractNumId w:val="21"/>
  </w:num>
  <w:num w:numId="24" w16cid:durableId="936598724">
    <w:abstractNumId w:val="13"/>
  </w:num>
  <w:num w:numId="25" w16cid:durableId="451560679">
    <w:abstractNumId w:val="8"/>
  </w:num>
  <w:num w:numId="26" w16cid:durableId="40787751">
    <w:abstractNumId w:val="12"/>
  </w:num>
  <w:num w:numId="27" w16cid:durableId="582645916">
    <w:abstractNumId w:val="25"/>
  </w:num>
  <w:num w:numId="28" w16cid:durableId="287787889">
    <w:abstractNumId w:val="4"/>
  </w:num>
  <w:num w:numId="29" w16cid:durableId="1702898272">
    <w:abstractNumId w:val="19"/>
  </w:num>
  <w:num w:numId="30" w16cid:durableId="1305425088">
    <w:abstractNumId w:val="27"/>
  </w:num>
  <w:num w:numId="31" w16cid:durableId="940259649">
    <w:abstractNumId w:val="15"/>
  </w:num>
  <w:num w:numId="32" w16cid:durableId="1658142522">
    <w:abstractNumId w:val="5"/>
  </w:num>
  <w:num w:numId="33" w16cid:durableId="645470714">
    <w:abstractNumId w:val="9"/>
  </w:num>
  <w:num w:numId="34" w16cid:durableId="1486629712">
    <w:abstractNumId w:val="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nneth Ragsdale2">
    <w15:presenceInfo w15:providerId="None" w15:userId="Kenneth Ragsdale2"/>
  </w15:person>
  <w15:person w15:author="Moorty, Sai">
    <w15:presenceInfo w15:providerId="AD" w15:userId="S::Sainath.Moorty@ercot.com::e0b1d560-0744-4098-843a-0ee6890226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6cf"/>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BAE"/>
    <w:rsid w:val="00000581"/>
    <w:rsid w:val="00000847"/>
    <w:rsid w:val="00000D6A"/>
    <w:rsid w:val="000018EC"/>
    <w:rsid w:val="00001B1B"/>
    <w:rsid w:val="0000415A"/>
    <w:rsid w:val="00005F34"/>
    <w:rsid w:val="0001184B"/>
    <w:rsid w:val="00012FE2"/>
    <w:rsid w:val="00014C1E"/>
    <w:rsid w:val="00014E5A"/>
    <w:rsid w:val="0001582F"/>
    <w:rsid w:val="00015B64"/>
    <w:rsid w:val="000161C6"/>
    <w:rsid w:val="00021890"/>
    <w:rsid w:val="0002206D"/>
    <w:rsid w:val="00022E88"/>
    <w:rsid w:val="00022F90"/>
    <w:rsid w:val="00023310"/>
    <w:rsid w:val="00024F8F"/>
    <w:rsid w:val="000250C6"/>
    <w:rsid w:val="00025D38"/>
    <w:rsid w:val="00026360"/>
    <w:rsid w:val="0002645F"/>
    <w:rsid w:val="00026C9F"/>
    <w:rsid w:val="00026E24"/>
    <w:rsid w:val="00027522"/>
    <w:rsid w:val="000305A7"/>
    <w:rsid w:val="0003060B"/>
    <w:rsid w:val="00032B98"/>
    <w:rsid w:val="00033FA9"/>
    <w:rsid w:val="00034347"/>
    <w:rsid w:val="00034E0D"/>
    <w:rsid w:val="00035A7A"/>
    <w:rsid w:val="00035BB3"/>
    <w:rsid w:val="00036E02"/>
    <w:rsid w:val="000373DC"/>
    <w:rsid w:val="00040367"/>
    <w:rsid w:val="00040AF3"/>
    <w:rsid w:val="00043936"/>
    <w:rsid w:val="00044992"/>
    <w:rsid w:val="00047DFC"/>
    <w:rsid w:val="000509D9"/>
    <w:rsid w:val="00050A8D"/>
    <w:rsid w:val="00054381"/>
    <w:rsid w:val="000548A4"/>
    <w:rsid w:val="00056E8E"/>
    <w:rsid w:val="00063ACA"/>
    <w:rsid w:val="000641EE"/>
    <w:rsid w:val="000647B2"/>
    <w:rsid w:val="00065643"/>
    <w:rsid w:val="00065BEA"/>
    <w:rsid w:val="00066435"/>
    <w:rsid w:val="0006725D"/>
    <w:rsid w:val="00067820"/>
    <w:rsid w:val="00073A51"/>
    <w:rsid w:val="00074D45"/>
    <w:rsid w:val="00075909"/>
    <w:rsid w:val="00076EB8"/>
    <w:rsid w:val="00077E00"/>
    <w:rsid w:val="000807AD"/>
    <w:rsid w:val="00081FC0"/>
    <w:rsid w:val="00085AD1"/>
    <w:rsid w:val="00085F97"/>
    <w:rsid w:val="00086415"/>
    <w:rsid w:val="000867CA"/>
    <w:rsid w:val="00086E18"/>
    <w:rsid w:val="000874F1"/>
    <w:rsid w:val="000903E5"/>
    <w:rsid w:val="00091EDF"/>
    <w:rsid w:val="00092547"/>
    <w:rsid w:val="00092BD2"/>
    <w:rsid w:val="00093945"/>
    <w:rsid w:val="00094931"/>
    <w:rsid w:val="000951F5"/>
    <w:rsid w:val="000962D3"/>
    <w:rsid w:val="000A0678"/>
    <w:rsid w:val="000A0CAA"/>
    <w:rsid w:val="000A3390"/>
    <w:rsid w:val="000A36F6"/>
    <w:rsid w:val="000A395B"/>
    <w:rsid w:val="000A44D6"/>
    <w:rsid w:val="000A4AA2"/>
    <w:rsid w:val="000A5233"/>
    <w:rsid w:val="000A568E"/>
    <w:rsid w:val="000A5AB8"/>
    <w:rsid w:val="000A5B6E"/>
    <w:rsid w:val="000A77D1"/>
    <w:rsid w:val="000B06F3"/>
    <w:rsid w:val="000B0706"/>
    <w:rsid w:val="000B0F33"/>
    <w:rsid w:val="000B2C10"/>
    <w:rsid w:val="000B2E10"/>
    <w:rsid w:val="000B4690"/>
    <w:rsid w:val="000B511A"/>
    <w:rsid w:val="000B5140"/>
    <w:rsid w:val="000B55D5"/>
    <w:rsid w:val="000B5885"/>
    <w:rsid w:val="000B5EBD"/>
    <w:rsid w:val="000B7036"/>
    <w:rsid w:val="000C0A2E"/>
    <w:rsid w:val="000C0C7F"/>
    <w:rsid w:val="000C1396"/>
    <w:rsid w:val="000C1E00"/>
    <w:rsid w:val="000C23DE"/>
    <w:rsid w:val="000C267C"/>
    <w:rsid w:val="000C4047"/>
    <w:rsid w:val="000C5AC0"/>
    <w:rsid w:val="000C60B9"/>
    <w:rsid w:val="000C67CA"/>
    <w:rsid w:val="000C7F31"/>
    <w:rsid w:val="000D30CA"/>
    <w:rsid w:val="000D3FED"/>
    <w:rsid w:val="000D40AF"/>
    <w:rsid w:val="000D42A8"/>
    <w:rsid w:val="000D472B"/>
    <w:rsid w:val="000D4972"/>
    <w:rsid w:val="000D55C6"/>
    <w:rsid w:val="000D5AAA"/>
    <w:rsid w:val="000D5AF7"/>
    <w:rsid w:val="000D72FB"/>
    <w:rsid w:val="000E09EB"/>
    <w:rsid w:val="000E20F3"/>
    <w:rsid w:val="000E4337"/>
    <w:rsid w:val="000E5365"/>
    <w:rsid w:val="000E5FB1"/>
    <w:rsid w:val="000E5FF7"/>
    <w:rsid w:val="000E7055"/>
    <w:rsid w:val="000F2BBF"/>
    <w:rsid w:val="000F417A"/>
    <w:rsid w:val="000F4FFF"/>
    <w:rsid w:val="000F53D0"/>
    <w:rsid w:val="000F5BC4"/>
    <w:rsid w:val="000F77E2"/>
    <w:rsid w:val="000F7AE0"/>
    <w:rsid w:val="00102B90"/>
    <w:rsid w:val="00102FC5"/>
    <w:rsid w:val="0010661E"/>
    <w:rsid w:val="00111DFE"/>
    <w:rsid w:val="001122F8"/>
    <w:rsid w:val="001132D3"/>
    <w:rsid w:val="0011376D"/>
    <w:rsid w:val="0011391B"/>
    <w:rsid w:val="0011432F"/>
    <w:rsid w:val="00114B03"/>
    <w:rsid w:val="00114FC1"/>
    <w:rsid w:val="00116B85"/>
    <w:rsid w:val="001170CB"/>
    <w:rsid w:val="001173FF"/>
    <w:rsid w:val="0012282E"/>
    <w:rsid w:val="001228B4"/>
    <w:rsid w:val="00122E9C"/>
    <w:rsid w:val="00123577"/>
    <w:rsid w:val="00124AEA"/>
    <w:rsid w:val="0012569C"/>
    <w:rsid w:val="00125AA3"/>
    <w:rsid w:val="001266DB"/>
    <w:rsid w:val="001267D2"/>
    <w:rsid w:val="001274A7"/>
    <w:rsid w:val="0012778F"/>
    <w:rsid w:val="00127DD3"/>
    <w:rsid w:val="00131C0C"/>
    <w:rsid w:val="001341CE"/>
    <w:rsid w:val="00134363"/>
    <w:rsid w:val="0013469B"/>
    <w:rsid w:val="00134D39"/>
    <w:rsid w:val="00136EEF"/>
    <w:rsid w:val="00141844"/>
    <w:rsid w:val="001432BC"/>
    <w:rsid w:val="001432D9"/>
    <w:rsid w:val="0014390C"/>
    <w:rsid w:val="00144723"/>
    <w:rsid w:val="001467FB"/>
    <w:rsid w:val="00146CDA"/>
    <w:rsid w:val="00147BF0"/>
    <w:rsid w:val="00150AAC"/>
    <w:rsid w:val="001510E2"/>
    <w:rsid w:val="0015305B"/>
    <w:rsid w:val="0015348E"/>
    <w:rsid w:val="001539BF"/>
    <w:rsid w:val="0015514E"/>
    <w:rsid w:val="00155435"/>
    <w:rsid w:val="00155C30"/>
    <w:rsid w:val="00156EA4"/>
    <w:rsid w:val="00156F37"/>
    <w:rsid w:val="00160E68"/>
    <w:rsid w:val="001611C5"/>
    <w:rsid w:val="001613FF"/>
    <w:rsid w:val="00161A7F"/>
    <w:rsid w:val="00161F9F"/>
    <w:rsid w:val="001624DC"/>
    <w:rsid w:val="00162FAB"/>
    <w:rsid w:val="0016408D"/>
    <w:rsid w:val="001643AF"/>
    <w:rsid w:val="00164971"/>
    <w:rsid w:val="00165823"/>
    <w:rsid w:val="00166D56"/>
    <w:rsid w:val="00170B02"/>
    <w:rsid w:val="001711CB"/>
    <w:rsid w:val="0017343F"/>
    <w:rsid w:val="001736BE"/>
    <w:rsid w:val="00174ADE"/>
    <w:rsid w:val="00174C08"/>
    <w:rsid w:val="00175FD1"/>
    <w:rsid w:val="001761AB"/>
    <w:rsid w:val="0017657A"/>
    <w:rsid w:val="00176D44"/>
    <w:rsid w:val="00177004"/>
    <w:rsid w:val="001772AD"/>
    <w:rsid w:val="001772DE"/>
    <w:rsid w:val="00180700"/>
    <w:rsid w:val="00180A52"/>
    <w:rsid w:val="00183521"/>
    <w:rsid w:val="00183CA0"/>
    <w:rsid w:val="00184E5A"/>
    <w:rsid w:val="00186B4F"/>
    <w:rsid w:val="00186FE8"/>
    <w:rsid w:val="00187D98"/>
    <w:rsid w:val="001905F7"/>
    <w:rsid w:val="001920E4"/>
    <w:rsid w:val="00192E82"/>
    <w:rsid w:val="001940B3"/>
    <w:rsid w:val="00197BF7"/>
    <w:rsid w:val="001A4483"/>
    <w:rsid w:val="001A54E8"/>
    <w:rsid w:val="001A6537"/>
    <w:rsid w:val="001A6DD8"/>
    <w:rsid w:val="001B14CA"/>
    <w:rsid w:val="001B180B"/>
    <w:rsid w:val="001B2B89"/>
    <w:rsid w:val="001B3AC0"/>
    <w:rsid w:val="001B4A28"/>
    <w:rsid w:val="001B5AF3"/>
    <w:rsid w:val="001B5F9D"/>
    <w:rsid w:val="001B74FF"/>
    <w:rsid w:val="001C03DD"/>
    <w:rsid w:val="001C2488"/>
    <w:rsid w:val="001C2811"/>
    <w:rsid w:val="001C2A1A"/>
    <w:rsid w:val="001C2C92"/>
    <w:rsid w:val="001C6413"/>
    <w:rsid w:val="001C6CDC"/>
    <w:rsid w:val="001C6D43"/>
    <w:rsid w:val="001C6F49"/>
    <w:rsid w:val="001D03C7"/>
    <w:rsid w:val="001D16C2"/>
    <w:rsid w:val="001D17C4"/>
    <w:rsid w:val="001D2334"/>
    <w:rsid w:val="001D3470"/>
    <w:rsid w:val="001D45F8"/>
    <w:rsid w:val="001D4D6D"/>
    <w:rsid w:val="001D6485"/>
    <w:rsid w:val="001D6C9C"/>
    <w:rsid w:val="001D7487"/>
    <w:rsid w:val="001E00A9"/>
    <w:rsid w:val="001E06FF"/>
    <w:rsid w:val="001E09D0"/>
    <w:rsid w:val="001E0C79"/>
    <w:rsid w:val="001E3620"/>
    <w:rsid w:val="001E5E6E"/>
    <w:rsid w:val="001E6D03"/>
    <w:rsid w:val="001E73CD"/>
    <w:rsid w:val="001E747E"/>
    <w:rsid w:val="001F02BE"/>
    <w:rsid w:val="001F1242"/>
    <w:rsid w:val="001F3235"/>
    <w:rsid w:val="001F3B49"/>
    <w:rsid w:val="001F4EB3"/>
    <w:rsid w:val="001F553A"/>
    <w:rsid w:val="001F5F46"/>
    <w:rsid w:val="001F6125"/>
    <w:rsid w:val="001F737A"/>
    <w:rsid w:val="001F7E8D"/>
    <w:rsid w:val="002007EC"/>
    <w:rsid w:val="00201FA5"/>
    <w:rsid w:val="0020271B"/>
    <w:rsid w:val="002037D7"/>
    <w:rsid w:val="002049D3"/>
    <w:rsid w:val="002051B5"/>
    <w:rsid w:val="002055DD"/>
    <w:rsid w:val="00206606"/>
    <w:rsid w:val="00207051"/>
    <w:rsid w:val="0020758A"/>
    <w:rsid w:val="00207C1C"/>
    <w:rsid w:val="0021040E"/>
    <w:rsid w:val="00210709"/>
    <w:rsid w:val="00213553"/>
    <w:rsid w:val="00214AD3"/>
    <w:rsid w:val="00214FB9"/>
    <w:rsid w:val="00215F83"/>
    <w:rsid w:val="00216075"/>
    <w:rsid w:val="00217598"/>
    <w:rsid w:val="00217932"/>
    <w:rsid w:val="002231D8"/>
    <w:rsid w:val="0022340B"/>
    <w:rsid w:val="00226127"/>
    <w:rsid w:val="00227149"/>
    <w:rsid w:val="00231228"/>
    <w:rsid w:val="00231B00"/>
    <w:rsid w:val="0023247A"/>
    <w:rsid w:val="00232710"/>
    <w:rsid w:val="00233E88"/>
    <w:rsid w:val="00234AC9"/>
    <w:rsid w:val="00235553"/>
    <w:rsid w:val="00236178"/>
    <w:rsid w:val="0023617A"/>
    <w:rsid w:val="00237054"/>
    <w:rsid w:val="0024003A"/>
    <w:rsid w:val="00241207"/>
    <w:rsid w:val="00241380"/>
    <w:rsid w:val="00243F2A"/>
    <w:rsid w:val="00243F5E"/>
    <w:rsid w:val="00244ADC"/>
    <w:rsid w:val="00245464"/>
    <w:rsid w:val="002464ED"/>
    <w:rsid w:val="00247182"/>
    <w:rsid w:val="00247687"/>
    <w:rsid w:val="002518E9"/>
    <w:rsid w:val="00252B7D"/>
    <w:rsid w:val="0025321A"/>
    <w:rsid w:val="00253528"/>
    <w:rsid w:val="00253571"/>
    <w:rsid w:val="00253B58"/>
    <w:rsid w:val="0025423B"/>
    <w:rsid w:val="0026514D"/>
    <w:rsid w:val="00266657"/>
    <w:rsid w:val="00270C5F"/>
    <w:rsid w:val="0027146C"/>
    <w:rsid w:val="00273393"/>
    <w:rsid w:val="00274048"/>
    <w:rsid w:val="002764AB"/>
    <w:rsid w:val="0027727F"/>
    <w:rsid w:val="00277739"/>
    <w:rsid w:val="00281F9C"/>
    <w:rsid w:val="002828ED"/>
    <w:rsid w:val="002831A3"/>
    <w:rsid w:val="0028393B"/>
    <w:rsid w:val="0028466F"/>
    <w:rsid w:val="00284EA0"/>
    <w:rsid w:val="0029026D"/>
    <w:rsid w:val="00291627"/>
    <w:rsid w:val="00291BF0"/>
    <w:rsid w:val="00296516"/>
    <w:rsid w:val="0029773A"/>
    <w:rsid w:val="00297812"/>
    <w:rsid w:val="0029796A"/>
    <w:rsid w:val="002A03B6"/>
    <w:rsid w:val="002A10CF"/>
    <w:rsid w:val="002A1C8A"/>
    <w:rsid w:val="002A4B49"/>
    <w:rsid w:val="002A4FC9"/>
    <w:rsid w:val="002B0CF2"/>
    <w:rsid w:val="002B1DBE"/>
    <w:rsid w:val="002B388C"/>
    <w:rsid w:val="002B4A2F"/>
    <w:rsid w:val="002B4D30"/>
    <w:rsid w:val="002B4FBB"/>
    <w:rsid w:val="002B5629"/>
    <w:rsid w:val="002B6601"/>
    <w:rsid w:val="002B7261"/>
    <w:rsid w:val="002C3C62"/>
    <w:rsid w:val="002C463F"/>
    <w:rsid w:val="002C4DD1"/>
    <w:rsid w:val="002C63B0"/>
    <w:rsid w:val="002D1BD5"/>
    <w:rsid w:val="002D2336"/>
    <w:rsid w:val="002D27CD"/>
    <w:rsid w:val="002D2FCB"/>
    <w:rsid w:val="002D35C5"/>
    <w:rsid w:val="002D3BDF"/>
    <w:rsid w:val="002D498C"/>
    <w:rsid w:val="002D5486"/>
    <w:rsid w:val="002D55B7"/>
    <w:rsid w:val="002D6040"/>
    <w:rsid w:val="002D6153"/>
    <w:rsid w:val="002D673D"/>
    <w:rsid w:val="002D67E7"/>
    <w:rsid w:val="002D6CA9"/>
    <w:rsid w:val="002D7373"/>
    <w:rsid w:val="002E05C8"/>
    <w:rsid w:val="002E130E"/>
    <w:rsid w:val="002E32E3"/>
    <w:rsid w:val="002E3DBC"/>
    <w:rsid w:val="002E487E"/>
    <w:rsid w:val="002E4E03"/>
    <w:rsid w:val="002E55E9"/>
    <w:rsid w:val="002E5D77"/>
    <w:rsid w:val="002E75D6"/>
    <w:rsid w:val="002E775C"/>
    <w:rsid w:val="002E7ECA"/>
    <w:rsid w:val="002F0503"/>
    <w:rsid w:val="002F1DFC"/>
    <w:rsid w:val="002F2088"/>
    <w:rsid w:val="002F2265"/>
    <w:rsid w:val="002F402E"/>
    <w:rsid w:val="002F6689"/>
    <w:rsid w:val="002F6F98"/>
    <w:rsid w:val="002F735B"/>
    <w:rsid w:val="00301286"/>
    <w:rsid w:val="003026DA"/>
    <w:rsid w:val="0030424A"/>
    <w:rsid w:val="00306638"/>
    <w:rsid w:val="00307ADB"/>
    <w:rsid w:val="00313C1A"/>
    <w:rsid w:val="00314C6A"/>
    <w:rsid w:val="003152FB"/>
    <w:rsid w:val="0031578D"/>
    <w:rsid w:val="00316ADF"/>
    <w:rsid w:val="00316FA7"/>
    <w:rsid w:val="00320151"/>
    <w:rsid w:val="00320C70"/>
    <w:rsid w:val="003225C0"/>
    <w:rsid w:val="00323674"/>
    <w:rsid w:val="00324F3B"/>
    <w:rsid w:val="00325D2F"/>
    <w:rsid w:val="00333163"/>
    <w:rsid w:val="003358DA"/>
    <w:rsid w:val="00336BDD"/>
    <w:rsid w:val="0033718A"/>
    <w:rsid w:val="00337AC2"/>
    <w:rsid w:val="00342104"/>
    <w:rsid w:val="003438AB"/>
    <w:rsid w:val="00346F1C"/>
    <w:rsid w:val="00352358"/>
    <w:rsid w:val="00353F0E"/>
    <w:rsid w:val="00354BC6"/>
    <w:rsid w:val="00354CAE"/>
    <w:rsid w:val="00354CB6"/>
    <w:rsid w:val="0035601D"/>
    <w:rsid w:val="003575DA"/>
    <w:rsid w:val="00360783"/>
    <w:rsid w:val="00360D86"/>
    <w:rsid w:val="003611E4"/>
    <w:rsid w:val="00363046"/>
    <w:rsid w:val="00363ABB"/>
    <w:rsid w:val="00363C2E"/>
    <w:rsid w:val="003643FF"/>
    <w:rsid w:val="003650E2"/>
    <w:rsid w:val="00365DCC"/>
    <w:rsid w:val="00365EC1"/>
    <w:rsid w:val="003664AF"/>
    <w:rsid w:val="00366A33"/>
    <w:rsid w:val="00366AD3"/>
    <w:rsid w:val="00370D45"/>
    <w:rsid w:val="00370E13"/>
    <w:rsid w:val="00370E97"/>
    <w:rsid w:val="003710D5"/>
    <w:rsid w:val="00372315"/>
    <w:rsid w:val="00372FBB"/>
    <w:rsid w:val="003735B3"/>
    <w:rsid w:val="0037397B"/>
    <w:rsid w:val="00375C6D"/>
    <w:rsid w:val="003768CE"/>
    <w:rsid w:val="00376E57"/>
    <w:rsid w:val="003803D8"/>
    <w:rsid w:val="00380561"/>
    <w:rsid w:val="00380DBF"/>
    <w:rsid w:val="00382744"/>
    <w:rsid w:val="0038333F"/>
    <w:rsid w:val="00385945"/>
    <w:rsid w:val="00386893"/>
    <w:rsid w:val="00386A66"/>
    <w:rsid w:val="00386C49"/>
    <w:rsid w:val="00390864"/>
    <w:rsid w:val="00394255"/>
    <w:rsid w:val="003963ED"/>
    <w:rsid w:val="003A0FCC"/>
    <w:rsid w:val="003A2E84"/>
    <w:rsid w:val="003A3157"/>
    <w:rsid w:val="003A368E"/>
    <w:rsid w:val="003A389A"/>
    <w:rsid w:val="003A38CC"/>
    <w:rsid w:val="003B1E38"/>
    <w:rsid w:val="003B348D"/>
    <w:rsid w:val="003B3567"/>
    <w:rsid w:val="003B37C7"/>
    <w:rsid w:val="003B4166"/>
    <w:rsid w:val="003B42FD"/>
    <w:rsid w:val="003B4994"/>
    <w:rsid w:val="003B4DB9"/>
    <w:rsid w:val="003B6847"/>
    <w:rsid w:val="003B6D1A"/>
    <w:rsid w:val="003B78BB"/>
    <w:rsid w:val="003B79FF"/>
    <w:rsid w:val="003B7F7B"/>
    <w:rsid w:val="003C3088"/>
    <w:rsid w:val="003C3F1B"/>
    <w:rsid w:val="003C4E76"/>
    <w:rsid w:val="003D0033"/>
    <w:rsid w:val="003D1309"/>
    <w:rsid w:val="003D254C"/>
    <w:rsid w:val="003D25A3"/>
    <w:rsid w:val="003D353C"/>
    <w:rsid w:val="003D4167"/>
    <w:rsid w:val="003D41DD"/>
    <w:rsid w:val="003E1458"/>
    <w:rsid w:val="003E1772"/>
    <w:rsid w:val="003E1854"/>
    <w:rsid w:val="003E211D"/>
    <w:rsid w:val="003E2D90"/>
    <w:rsid w:val="003E3C8D"/>
    <w:rsid w:val="003E3CF7"/>
    <w:rsid w:val="003E4985"/>
    <w:rsid w:val="003E519A"/>
    <w:rsid w:val="003E61C4"/>
    <w:rsid w:val="003F3B83"/>
    <w:rsid w:val="003F492B"/>
    <w:rsid w:val="003F4DDB"/>
    <w:rsid w:val="003F5765"/>
    <w:rsid w:val="003F786F"/>
    <w:rsid w:val="003F7BD4"/>
    <w:rsid w:val="00401B5F"/>
    <w:rsid w:val="00403771"/>
    <w:rsid w:val="0040421A"/>
    <w:rsid w:val="00404302"/>
    <w:rsid w:val="00404D34"/>
    <w:rsid w:val="00405064"/>
    <w:rsid w:val="004056FA"/>
    <w:rsid w:val="00407247"/>
    <w:rsid w:val="00407A5E"/>
    <w:rsid w:val="00411A19"/>
    <w:rsid w:val="004129E7"/>
    <w:rsid w:val="00412CEA"/>
    <w:rsid w:val="00413206"/>
    <w:rsid w:val="00413601"/>
    <w:rsid w:val="00415643"/>
    <w:rsid w:val="004156F5"/>
    <w:rsid w:val="004160F3"/>
    <w:rsid w:val="004168F1"/>
    <w:rsid w:val="00416AAC"/>
    <w:rsid w:val="00416D56"/>
    <w:rsid w:val="00417283"/>
    <w:rsid w:val="00417410"/>
    <w:rsid w:val="004207E4"/>
    <w:rsid w:val="004223B4"/>
    <w:rsid w:val="004233BA"/>
    <w:rsid w:val="004238D6"/>
    <w:rsid w:val="00424AE0"/>
    <w:rsid w:val="00424E7E"/>
    <w:rsid w:val="0043073A"/>
    <w:rsid w:val="00430842"/>
    <w:rsid w:val="00432184"/>
    <w:rsid w:val="00433388"/>
    <w:rsid w:val="004336F9"/>
    <w:rsid w:val="00433EBA"/>
    <w:rsid w:val="00440193"/>
    <w:rsid w:val="00440565"/>
    <w:rsid w:val="00440FB0"/>
    <w:rsid w:val="004411B2"/>
    <w:rsid w:val="004414EE"/>
    <w:rsid w:val="00443349"/>
    <w:rsid w:val="00444551"/>
    <w:rsid w:val="004535C2"/>
    <w:rsid w:val="00453F89"/>
    <w:rsid w:val="00457B10"/>
    <w:rsid w:val="00457D3D"/>
    <w:rsid w:val="00461868"/>
    <w:rsid w:val="00462495"/>
    <w:rsid w:val="00464127"/>
    <w:rsid w:val="00464B93"/>
    <w:rsid w:val="00464DC1"/>
    <w:rsid w:val="004651A4"/>
    <w:rsid w:val="00466553"/>
    <w:rsid w:val="00466D79"/>
    <w:rsid w:val="00470D37"/>
    <w:rsid w:val="00471640"/>
    <w:rsid w:val="00471B0D"/>
    <w:rsid w:val="00471B5B"/>
    <w:rsid w:val="00473ADA"/>
    <w:rsid w:val="00475B02"/>
    <w:rsid w:val="00476449"/>
    <w:rsid w:val="00480C1D"/>
    <w:rsid w:val="00480DA6"/>
    <w:rsid w:val="00482E11"/>
    <w:rsid w:val="00486905"/>
    <w:rsid w:val="0049014B"/>
    <w:rsid w:val="00491150"/>
    <w:rsid w:val="004911CA"/>
    <w:rsid w:val="00491AF1"/>
    <w:rsid w:val="0049451A"/>
    <w:rsid w:val="004A0A39"/>
    <w:rsid w:val="004A0FEE"/>
    <w:rsid w:val="004A48AB"/>
    <w:rsid w:val="004A620A"/>
    <w:rsid w:val="004B0236"/>
    <w:rsid w:val="004B11BF"/>
    <w:rsid w:val="004B244A"/>
    <w:rsid w:val="004B268F"/>
    <w:rsid w:val="004B323D"/>
    <w:rsid w:val="004B3C34"/>
    <w:rsid w:val="004B4628"/>
    <w:rsid w:val="004B5727"/>
    <w:rsid w:val="004B5ABA"/>
    <w:rsid w:val="004B70CD"/>
    <w:rsid w:val="004C022B"/>
    <w:rsid w:val="004C15AE"/>
    <w:rsid w:val="004C24C8"/>
    <w:rsid w:val="004C32D7"/>
    <w:rsid w:val="004C32E7"/>
    <w:rsid w:val="004C38DC"/>
    <w:rsid w:val="004C5F36"/>
    <w:rsid w:val="004C61DD"/>
    <w:rsid w:val="004D09F4"/>
    <w:rsid w:val="004D0A94"/>
    <w:rsid w:val="004D12A1"/>
    <w:rsid w:val="004D3857"/>
    <w:rsid w:val="004D53B7"/>
    <w:rsid w:val="004D6265"/>
    <w:rsid w:val="004E18F6"/>
    <w:rsid w:val="004E29C8"/>
    <w:rsid w:val="004E2A4B"/>
    <w:rsid w:val="004E2E16"/>
    <w:rsid w:val="004E3088"/>
    <w:rsid w:val="004E353C"/>
    <w:rsid w:val="004E3690"/>
    <w:rsid w:val="004E3FCD"/>
    <w:rsid w:val="004E5285"/>
    <w:rsid w:val="004E560E"/>
    <w:rsid w:val="004E79BA"/>
    <w:rsid w:val="004F039B"/>
    <w:rsid w:val="004F14EE"/>
    <w:rsid w:val="004F17E9"/>
    <w:rsid w:val="004F1FAB"/>
    <w:rsid w:val="004F3181"/>
    <w:rsid w:val="004F4479"/>
    <w:rsid w:val="004F5F09"/>
    <w:rsid w:val="004F6519"/>
    <w:rsid w:val="004F6C61"/>
    <w:rsid w:val="00500097"/>
    <w:rsid w:val="00500762"/>
    <w:rsid w:val="005019EB"/>
    <w:rsid w:val="005022D8"/>
    <w:rsid w:val="00502405"/>
    <w:rsid w:val="00502EDA"/>
    <w:rsid w:val="00503421"/>
    <w:rsid w:val="00503CFB"/>
    <w:rsid w:val="00504797"/>
    <w:rsid w:val="00505A3A"/>
    <w:rsid w:val="005066F6"/>
    <w:rsid w:val="005104F8"/>
    <w:rsid w:val="00510561"/>
    <w:rsid w:val="005123D2"/>
    <w:rsid w:val="00515EFF"/>
    <w:rsid w:val="0051629E"/>
    <w:rsid w:val="0051635B"/>
    <w:rsid w:val="00516E3F"/>
    <w:rsid w:val="005179F4"/>
    <w:rsid w:val="00520CF2"/>
    <w:rsid w:val="00521BF1"/>
    <w:rsid w:val="005239A6"/>
    <w:rsid w:val="00523F75"/>
    <w:rsid w:val="005259CE"/>
    <w:rsid w:val="00525C77"/>
    <w:rsid w:val="00526327"/>
    <w:rsid w:val="005268F3"/>
    <w:rsid w:val="00531539"/>
    <w:rsid w:val="005316FC"/>
    <w:rsid w:val="005322BB"/>
    <w:rsid w:val="00533E3A"/>
    <w:rsid w:val="005340C0"/>
    <w:rsid w:val="00534511"/>
    <w:rsid w:val="005347A6"/>
    <w:rsid w:val="005366DA"/>
    <w:rsid w:val="00537F60"/>
    <w:rsid w:val="00537FE9"/>
    <w:rsid w:val="005401A4"/>
    <w:rsid w:val="00540E0B"/>
    <w:rsid w:val="00540EED"/>
    <w:rsid w:val="00544731"/>
    <w:rsid w:val="00545036"/>
    <w:rsid w:val="0054504A"/>
    <w:rsid w:val="00545A43"/>
    <w:rsid w:val="00545FD5"/>
    <w:rsid w:val="005463AB"/>
    <w:rsid w:val="0054649A"/>
    <w:rsid w:val="0054726E"/>
    <w:rsid w:val="00547E39"/>
    <w:rsid w:val="00547E83"/>
    <w:rsid w:val="0055071A"/>
    <w:rsid w:val="00550724"/>
    <w:rsid w:val="005510DE"/>
    <w:rsid w:val="00553362"/>
    <w:rsid w:val="0055474E"/>
    <w:rsid w:val="00554F38"/>
    <w:rsid w:val="00557B54"/>
    <w:rsid w:val="0056010A"/>
    <w:rsid w:val="0056057F"/>
    <w:rsid w:val="005655C2"/>
    <w:rsid w:val="005668A3"/>
    <w:rsid w:val="005708D0"/>
    <w:rsid w:val="00570B6B"/>
    <w:rsid w:val="005727E2"/>
    <w:rsid w:val="00574264"/>
    <w:rsid w:val="0057630F"/>
    <w:rsid w:val="00576FB0"/>
    <w:rsid w:val="00577588"/>
    <w:rsid w:val="00577F51"/>
    <w:rsid w:val="005801FC"/>
    <w:rsid w:val="00582449"/>
    <w:rsid w:val="00582C30"/>
    <w:rsid w:val="00582E7C"/>
    <w:rsid w:val="0058382F"/>
    <w:rsid w:val="00585256"/>
    <w:rsid w:val="00586121"/>
    <w:rsid w:val="00586645"/>
    <w:rsid w:val="00587B3F"/>
    <w:rsid w:val="00590A1A"/>
    <w:rsid w:val="005931D2"/>
    <w:rsid w:val="00593A99"/>
    <w:rsid w:val="00594793"/>
    <w:rsid w:val="0059522C"/>
    <w:rsid w:val="005953F0"/>
    <w:rsid w:val="0059681A"/>
    <w:rsid w:val="00596F16"/>
    <w:rsid w:val="0059733C"/>
    <w:rsid w:val="005A04C4"/>
    <w:rsid w:val="005A34FC"/>
    <w:rsid w:val="005A35E0"/>
    <w:rsid w:val="005A3B52"/>
    <w:rsid w:val="005A7A2C"/>
    <w:rsid w:val="005B0023"/>
    <w:rsid w:val="005B41E2"/>
    <w:rsid w:val="005B4398"/>
    <w:rsid w:val="005B549A"/>
    <w:rsid w:val="005B64E7"/>
    <w:rsid w:val="005C0070"/>
    <w:rsid w:val="005C1E81"/>
    <w:rsid w:val="005C28FD"/>
    <w:rsid w:val="005C373E"/>
    <w:rsid w:val="005C3B2E"/>
    <w:rsid w:val="005C3FFA"/>
    <w:rsid w:val="005C470E"/>
    <w:rsid w:val="005C4A05"/>
    <w:rsid w:val="005C6923"/>
    <w:rsid w:val="005C6D8F"/>
    <w:rsid w:val="005D00A6"/>
    <w:rsid w:val="005D0E86"/>
    <w:rsid w:val="005D1345"/>
    <w:rsid w:val="005D21ED"/>
    <w:rsid w:val="005D750A"/>
    <w:rsid w:val="005D7BC7"/>
    <w:rsid w:val="005E0833"/>
    <w:rsid w:val="005E0D50"/>
    <w:rsid w:val="005E0FED"/>
    <w:rsid w:val="005E1851"/>
    <w:rsid w:val="005E2123"/>
    <w:rsid w:val="005E26CB"/>
    <w:rsid w:val="005E3C3A"/>
    <w:rsid w:val="005E4438"/>
    <w:rsid w:val="005E45AA"/>
    <w:rsid w:val="005E51E2"/>
    <w:rsid w:val="005E5445"/>
    <w:rsid w:val="005E59AB"/>
    <w:rsid w:val="005E6C27"/>
    <w:rsid w:val="005E6F14"/>
    <w:rsid w:val="005F16BB"/>
    <w:rsid w:val="005F1B05"/>
    <w:rsid w:val="005F1F93"/>
    <w:rsid w:val="005F21BD"/>
    <w:rsid w:val="005F25BA"/>
    <w:rsid w:val="005F29AE"/>
    <w:rsid w:val="005F2CD0"/>
    <w:rsid w:val="005F301B"/>
    <w:rsid w:val="005F389D"/>
    <w:rsid w:val="005F5C69"/>
    <w:rsid w:val="005F67C5"/>
    <w:rsid w:val="005F68DB"/>
    <w:rsid w:val="005F6A8F"/>
    <w:rsid w:val="005F6C50"/>
    <w:rsid w:val="005F7187"/>
    <w:rsid w:val="005F76A5"/>
    <w:rsid w:val="00602D18"/>
    <w:rsid w:val="00606147"/>
    <w:rsid w:val="006065AE"/>
    <w:rsid w:val="00606A98"/>
    <w:rsid w:val="00610445"/>
    <w:rsid w:val="00611302"/>
    <w:rsid w:val="006117D2"/>
    <w:rsid w:val="00612524"/>
    <w:rsid w:val="0061262F"/>
    <w:rsid w:val="0061359E"/>
    <w:rsid w:val="00613619"/>
    <w:rsid w:val="00620B89"/>
    <w:rsid w:val="00621172"/>
    <w:rsid w:val="00621AD4"/>
    <w:rsid w:val="006220C8"/>
    <w:rsid w:val="00622743"/>
    <w:rsid w:val="006234EE"/>
    <w:rsid w:val="00624FF4"/>
    <w:rsid w:val="00626143"/>
    <w:rsid w:val="00626DFC"/>
    <w:rsid w:val="006271AE"/>
    <w:rsid w:val="00631997"/>
    <w:rsid w:val="00632839"/>
    <w:rsid w:val="006335BA"/>
    <w:rsid w:val="00640335"/>
    <w:rsid w:val="0064160C"/>
    <w:rsid w:val="0064204B"/>
    <w:rsid w:val="006424CD"/>
    <w:rsid w:val="00642F62"/>
    <w:rsid w:val="00643E41"/>
    <w:rsid w:val="006444E5"/>
    <w:rsid w:val="00644F9D"/>
    <w:rsid w:val="00645BA9"/>
    <w:rsid w:val="00646C77"/>
    <w:rsid w:val="00647F6F"/>
    <w:rsid w:val="00650AE5"/>
    <w:rsid w:val="00651C49"/>
    <w:rsid w:val="00652682"/>
    <w:rsid w:val="006536BA"/>
    <w:rsid w:val="006557C3"/>
    <w:rsid w:val="00657BB9"/>
    <w:rsid w:val="00660578"/>
    <w:rsid w:val="00660EC0"/>
    <w:rsid w:val="0066261C"/>
    <w:rsid w:val="006626BD"/>
    <w:rsid w:val="00662A59"/>
    <w:rsid w:val="00662F9D"/>
    <w:rsid w:val="00663DB9"/>
    <w:rsid w:val="0066478D"/>
    <w:rsid w:val="0066558B"/>
    <w:rsid w:val="00665EBD"/>
    <w:rsid w:val="0066772F"/>
    <w:rsid w:val="006677EF"/>
    <w:rsid w:val="00670026"/>
    <w:rsid w:val="0067085C"/>
    <w:rsid w:val="00670AF6"/>
    <w:rsid w:val="00670D4C"/>
    <w:rsid w:val="00672343"/>
    <w:rsid w:val="00672545"/>
    <w:rsid w:val="006769F6"/>
    <w:rsid w:val="00677E11"/>
    <w:rsid w:val="006800F4"/>
    <w:rsid w:val="00680423"/>
    <w:rsid w:val="00680512"/>
    <w:rsid w:val="0068080D"/>
    <w:rsid w:val="00680BBD"/>
    <w:rsid w:val="006810EB"/>
    <w:rsid w:val="006827F6"/>
    <w:rsid w:val="00682B77"/>
    <w:rsid w:val="0068343B"/>
    <w:rsid w:val="006846B9"/>
    <w:rsid w:val="0068546F"/>
    <w:rsid w:val="00685DE2"/>
    <w:rsid w:val="00686872"/>
    <w:rsid w:val="00690987"/>
    <w:rsid w:val="006926E3"/>
    <w:rsid w:val="00693369"/>
    <w:rsid w:val="00694889"/>
    <w:rsid w:val="00694C1A"/>
    <w:rsid w:val="0069752D"/>
    <w:rsid w:val="006A04DD"/>
    <w:rsid w:val="006A0519"/>
    <w:rsid w:val="006A06BC"/>
    <w:rsid w:val="006A1DAE"/>
    <w:rsid w:val="006A311D"/>
    <w:rsid w:val="006A41D5"/>
    <w:rsid w:val="006A4DDC"/>
    <w:rsid w:val="006A523C"/>
    <w:rsid w:val="006B029E"/>
    <w:rsid w:val="006B0405"/>
    <w:rsid w:val="006B0A47"/>
    <w:rsid w:val="006B1743"/>
    <w:rsid w:val="006B1850"/>
    <w:rsid w:val="006B340E"/>
    <w:rsid w:val="006B64AB"/>
    <w:rsid w:val="006C1580"/>
    <w:rsid w:val="006C5D74"/>
    <w:rsid w:val="006C6E33"/>
    <w:rsid w:val="006C6F8C"/>
    <w:rsid w:val="006C7E43"/>
    <w:rsid w:val="006D078C"/>
    <w:rsid w:val="006D0E62"/>
    <w:rsid w:val="006D1B91"/>
    <w:rsid w:val="006D1DE3"/>
    <w:rsid w:val="006D2541"/>
    <w:rsid w:val="006D49A6"/>
    <w:rsid w:val="006D4DAC"/>
    <w:rsid w:val="006D54B4"/>
    <w:rsid w:val="006D54F9"/>
    <w:rsid w:val="006D5594"/>
    <w:rsid w:val="006D60D2"/>
    <w:rsid w:val="006D649F"/>
    <w:rsid w:val="006D64B4"/>
    <w:rsid w:val="006E0975"/>
    <w:rsid w:val="006E2171"/>
    <w:rsid w:val="006E5C17"/>
    <w:rsid w:val="006E5E41"/>
    <w:rsid w:val="006E6F0F"/>
    <w:rsid w:val="006E7846"/>
    <w:rsid w:val="006E7D2B"/>
    <w:rsid w:val="006F0478"/>
    <w:rsid w:val="006F1295"/>
    <w:rsid w:val="006F142E"/>
    <w:rsid w:val="006F15BB"/>
    <w:rsid w:val="006F2366"/>
    <w:rsid w:val="006F6396"/>
    <w:rsid w:val="00700D64"/>
    <w:rsid w:val="0070342F"/>
    <w:rsid w:val="00703B22"/>
    <w:rsid w:val="00704B01"/>
    <w:rsid w:val="007055C7"/>
    <w:rsid w:val="0070563C"/>
    <w:rsid w:val="00706E59"/>
    <w:rsid w:val="007073A2"/>
    <w:rsid w:val="00707EC3"/>
    <w:rsid w:val="00710345"/>
    <w:rsid w:val="007105C2"/>
    <w:rsid w:val="007111C1"/>
    <w:rsid w:val="0071156B"/>
    <w:rsid w:val="00712867"/>
    <w:rsid w:val="00713592"/>
    <w:rsid w:val="00713791"/>
    <w:rsid w:val="00716338"/>
    <w:rsid w:val="0071666B"/>
    <w:rsid w:val="00716B60"/>
    <w:rsid w:val="007173E6"/>
    <w:rsid w:val="0072296C"/>
    <w:rsid w:val="00730CAA"/>
    <w:rsid w:val="00732DB3"/>
    <w:rsid w:val="00733231"/>
    <w:rsid w:val="00733D1C"/>
    <w:rsid w:val="007376FA"/>
    <w:rsid w:val="00740983"/>
    <w:rsid w:val="00741B8E"/>
    <w:rsid w:val="007449B1"/>
    <w:rsid w:val="00745F3F"/>
    <w:rsid w:val="00745FC2"/>
    <w:rsid w:val="00752592"/>
    <w:rsid w:val="007542E9"/>
    <w:rsid w:val="00754D29"/>
    <w:rsid w:val="007556E3"/>
    <w:rsid w:val="007567A5"/>
    <w:rsid w:val="00756CEB"/>
    <w:rsid w:val="00764897"/>
    <w:rsid w:val="00765102"/>
    <w:rsid w:val="0076565E"/>
    <w:rsid w:val="007671C4"/>
    <w:rsid w:val="007671D2"/>
    <w:rsid w:val="00767CB4"/>
    <w:rsid w:val="007709A4"/>
    <w:rsid w:val="00770D26"/>
    <w:rsid w:val="00771573"/>
    <w:rsid w:val="00771638"/>
    <w:rsid w:val="00774A63"/>
    <w:rsid w:val="007759F7"/>
    <w:rsid w:val="00776C82"/>
    <w:rsid w:val="00777CE0"/>
    <w:rsid w:val="00780C59"/>
    <w:rsid w:val="0078321F"/>
    <w:rsid w:val="007832A2"/>
    <w:rsid w:val="007833FC"/>
    <w:rsid w:val="00783ED7"/>
    <w:rsid w:val="00784A31"/>
    <w:rsid w:val="00785188"/>
    <w:rsid w:val="007867DC"/>
    <w:rsid w:val="007870B6"/>
    <w:rsid w:val="00787C8C"/>
    <w:rsid w:val="00790603"/>
    <w:rsid w:val="00790CE8"/>
    <w:rsid w:val="00790F4E"/>
    <w:rsid w:val="0079131E"/>
    <w:rsid w:val="007914B3"/>
    <w:rsid w:val="00791BEC"/>
    <w:rsid w:val="00792C8A"/>
    <w:rsid w:val="00792FB1"/>
    <w:rsid w:val="0079360E"/>
    <w:rsid w:val="00793C18"/>
    <w:rsid w:val="00794269"/>
    <w:rsid w:val="00794946"/>
    <w:rsid w:val="007968B4"/>
    <w:rsid w:val="00796D25"/>
    <w:rsid w:val="00797047"/>
    <w:rsid w:val="00797594"/>
    <w:rsid w:val="007A0641"/>
    <w:rsid w:val="007A2128"/>
    <w:rsid w:val="007A3289"/>
    <w:rsid w:val="007A336D"/>
    <w:rsid w:val="007A4F64"/>
    <w:rsid w:val="007A4FF2"/>
    <w:rsid w:val="007A5A4D"/>
    <w:rsid w:val="007A5E61"/>
    <w:rsid w:val="007A78FE"/>
    <w:rsid w:val="007A7B57"/>
    <w:rsid w:val="007A7C27"/>
    <w:rsid w:val="007B11FA"/>
    <w:rsid w:val="007B2E11"/>
    <w:rsid w:val="007B45A8"/>
    <w:rsid w:val="007B76AA"/>
    <w:rsid w:val="007C0622"/>
    <w:rsid w:val="007C1A80"/>
    <w:rsid w:val="007C2356"/>
    <w:rsid w:val="007C3082"/>
    <w:rsid w:val="007C3BAE"/>
    <w:rsid w:val="007C48CB"/>
    <w:rsid w:val="007C492A"/>
    <w:rsid w:val="007C50EE"/>
    <w:rsid w:val="007C587C"/>
    <w:rsid w:val="007C6033"/>
    <w:rsid w:val="007C6DF5"/>
    <w:rsid w:val="007C784A"/>
    <w:rsid w:val="007C7D4C"/>
    <w:rsid w:val="007D02C3"/>
    <w:rsid w:val="007D1E30"/>
    <w:rsid w:val="007D27A5"/>
    <w:rsid w:val="007D3482"/>
    <w:rsid w:val="007D3DFF"/>
    <w:rsid w:val="007D4743"/>
    <w:rsid w:val="007D52C4"/>
    <w:rsid w:val="007E002B"/>
    <w:rsid w:val="007E1F48"/>
    <w:rsid w:val="007E1FE6"/>
    <w:rsid w:val="007E25BF"/>
    <w:rsid w:val="007E5207"/>
    <w:rsid w:val="007E6F9D"/>
    <w:rsid w:val="007F0CC1"/>
    <w:rsid w:val="007F2588"/>
    <w:rsid w:val="007F3862"/>
    <w:rsid w:val="007F3940"/>
    <w:rsid w:val="007F3A91"/>
    <w:rsid w:val="007F5663"/>
    <w:rsid w:val="007F6B78"/>
    <w:rsid w:val="008010FB"/>
    <w:rsid w:val="00801310"/>
    <w:rsid w:val="008027DD"/>
    <w:rsid w:val="008032C0"/>
    <w:rsid w:val="00806703"/>
    <w:rsid w:val="00806706"/>
    <w:rsid w:val="00806C18"/>
    <w:rsid w:val="008109EC"/>
    <w:rsid w:val="00810E35"/>
    <w:rsid w:val="00810F7B"/>
    <w:rsid w:val="0081198F"/>
    <w:rsid w:val="008120C6"/>
    <w:rsid w:val="00813F99"/>
    <w:rsid w:val="008141D9"/>
    <w:rsid w:val="00815B5D"/>
    <w:rsid w:val="008178E0"/>
    <w:rsid w:val="00817A7A"/>
    <w:rsid w:val="008201A1"/>
    <w:rsid w:val="008201F4"/>
    <w:rsid w:val="008203B8"/>
    <w:rsid w:val="00821074"/>
    <w:rsid w:val="008211E9"/>
    <w:rsid w:val="008221CA"/>
    <w:rsid w:val="00823F35"/>
    <w:rsid w:val="00824180"/>
    <w:rsid w:val="008249F6"/>
    <w:rsid w:val="008250BB"/>
    <w:rsid w:val="00826F12"/>
    <w:rsid w:val="00827DC9"/>
    <w:rsid w:val="0083070B"/>
    <w:rsid w:val="00830D91"/>
    <w:rsid w:val="00831D17"/>
    <w:rsid w:val="0083356D"/>
    <w:rsid w:val="00833793"/>
    <w:rsid w:val="00834598"/>
    <w:rsid w:val="00837426"/>
    <w:rsid w:val="00840962"/>
    <w:rsid w:val="008418D6"/>
    <w:rsid w:val="00843E52"/>
    <w:rsid w:val="008468AC"/>
    <w:rsid w:val="00847D77"/>
    <w:rsid w:val="00850D3E"/>
    <w:rsid w:val="00850DC0"/>
    <w:rsid w:val="008511EA"/>
    <w:rsid w:val="00852AE0"/>
    <w:rsid w:val="00854469"/>
    <w:rsid w:val="0085490E"/>
    <w:rsid w:val="008552CE"/>
    <w:rsid w:val="0085763A"/>
    <w:rsid w:val="00857C4E"/>
    <w:rsid w:val="008607DE"/>
    <w:rsid w:val="008626D2"/>
    <w:rsid w:val="008636CB"/>
    <w:rsid w:val="008642ED"/>
    <w:rsid w:val="008645CC"/>
    <w:rsid w:val="00865A1E"/>
    <w:rsid w:val="00866AF3"/>
    <w:rsid w:val="00871167"/>
    <w:rsid w:val="008722A8"/>
    <w:rsid w:val="00873526"/>
    <w:rsid w:val="00873EA6"/>
    <w:rsid w:val="00875E14"/>
    <w:rsid w:val="00876D20"/>
    <w:rsid w:val="00880048"/>
    <w:rsid w:val="008803AD"/>
    <w:rsid w:val="00880E4E"/>
    <w:rsid w:val="00882E35"/>
    <w:rsid w:val="00883750"/>
    <w:rsid w:val="00883862"/>
    <w:rsid w:val="00883B59"/>
    <w:rsid w:val="00883BF0"/>
    <w:rsid w:val="00885103"/>
    <w:rsid w:val="00886E3C"/>
    <w:rsid w:val="00890163"/>
    <w:rsid w:val="008907DB"/>
    <w:rsid w:val="00891AB8"/>
    <w:rsid w:val="0089212C"/>
    <w:rsid w:val="008933EC"/>
    <w:rsid w:val="008939B5"/>
    <w:rsid w:val="00894109"/>
    <w:rsid w:val="00894735"/>
    <w:rsid w:val="008949BE"/>
    <w:rsid w:val="00895590"/>
    <w:rsid w:val="00895645"/>
    <w:rsid w:val="00895833"/>
    <w:rsid w:val="0089659E"/>
    <w:rsid w:val="008965C5"/>
    <w:rsid w:val="008969D9"/>
    <w:rsid w:val="00896D1C"/>
    <w:rsid w:val="008A1E02"/>
    <w:rsid w:val="008B1338"/>
    <w:rsid w:val="008B182B"/>
    <w:rsid w:val="008B18A5"/>
    <w:rsid w:val="008B2BB4"/>
    <w:rsid w:val="008B304F"/>
    <w:rsid w:val="008B3F7B"/>
    <w:rsid w:val="008B417F"/>
    <w:rsid w:val="008B5435"/>
    <w:rsid w:val="008B5690"/>
    <w:rsid w:val="008B61ED"/>
    <w:rsid w:val="008B71BE"/>
    <w:rsid w:val="008B7C6B"/>
    <w:rsid w:val="008C008A"/>
    <w:rsid w:val="008C1190"/>
    <w:rsid w:val="008C1829"/>
    <w:rsid w:val="008C36FA"/>
    <w:rsid w:val="008C3BBB"/>
    <w:rsid w:val="008C56B7"/>
    <w:rsid w:val="008C5C56"/>
    <w:rsid w:val="008C608B"/>
    <w:rsid w:val="008C6B19"/>
    <w:rsid w:val="008C6EB1"/>
    <w:rsid w:val="008C6F65"/>
    <w:rsid w:val="008D009F"/>
    <w:rsid w:val="008D0BFE"/>
    <w:rsid w:val="008D1222"/>
    <w:rsid w:val="008D1D9C"/>
    <w:rsid w:val="008D2141"/>
    <w:rsid w:val="008D3E54"/>
    <w:rsid w:val="008D45B8"/>
    <w:rsid w:val="008D5ED2"/>
    <w:rsid w:val="008D6011"/>
    <w:rsid w:val="008D6396"/>
    <w:rsid w:val="008D66EE"/>
    <w:rsid w:val="008D69DB"/>
    <w:rsid w:val="008D7C71"/>
    <w:rsid w:val="008D7E2B"/>
    <w:rsid w:val="008E3AB2"/>
    <w:rsid w:val="008E3E3A"/>
    <w:rsid w:val="008E403F"/>
    <w:rsid w:val="008E427B"/>
    <w:rsid w:val="008E4636"/>
    <w:rsid w:val="008E5116"/>
    <w:rsid w:val="008E51F1"/>
    <w:rsid w:val="008E66E5"/>
    <w:rsid w:val="008E6BE8"/>
    <w:rsid w:val="008E6E7F"/>
    <w:rsid w:val="008E7D66"/>
    <w:rsid w:val="008F03DA"/>
    <w:rsid w:val="008F06DC"/>
    <w:rsid w:val="008F32C6"/>
    <w:rsid w:val="008F410A"/>
    <w:rsid w:val="008F446B"/>
    <w:rsid w:val="008F5214"/>
    <w:rsid w:val="008F7294"/>
    <w:rsid w:val="008F7869"/>
    <w:rsid w:val="009002D4"/>
    <w:rsid w:val="00900BD5"/>
    <w:rsid w:val="009029C6"/>
    <w:rsid w:val="00902C44"/>
    <w:rsid w:val="00903157"/>
    <w:rsid w:val="009036DC"/>
    <w:rsid w:val="00904219"/>
    <w:rsid w:val="009062D2"/>
    <w:rsid w:val="009071D8"/>
    <w:rsid w:val="009100EB"/>
    <w:rsid w:val="009111CD"/>
    <w:rsid w:val="00911C42"/>
    <w:rsid w:val="00913587"/>
    <w:rsid w:val="009165E3"/>
    <w:rsid w:val="00916E2F"/>
    <w:rsid w:val="009170AA"/>
    <w:rsid w:val="00917ED6"/>
    <w:rsid w:val="00920492"/>
    <w:rsid w:val="00921D37"/>
    <w:rsid w:val="00923AE1"/>
    <w:rsid w:val="009309F5"/>
    <w:rsid w:val="00931447"/>
    <w:rsid w:val="009333AF"/>
    <w:rsid w:val="009336BE"/>
    <w:rsid w:val="00933B9E"/>
    <w:rsid w:val="009341F8"/>
    <w:rsid w:val="0093582E"/>
    <w:rsid w:val="009358D8"/>
    <w:rsid w:val="00935D36"/>
    <w:rsid w:val="009360E5"/>
    <w:rsid w:val="0093622A"/>
    <w:rsid w:val="00936B2A"/>
    <w:rsid w:val="00937A97"/>
    <w:rsid w:val="00944E5B"/>
    <w:rsid w:val="009472BB"/>
    <w:rsid w:val="009508ED"/>
    <w:rsid w:val="00953724"/>
    <w:rsid w:val="00953940"/>
    <w:rsid w:val="0095470F"/>
    <w:rsid w:val="00954EA9"/>
    <w:rsid w:val="00956263"/>
    <w:rsid w:val="00956915"/>
    <w:rsid w:val="009603E8"/>
    <w:rsid w:val="0096131C"/>
    <w:rsid w:val="00961414"/>
    <w:rsid w:val="00961EE9"/>
    <w:rsid w:val="00962184"/>
    <w:rsid w:val="00962D25"/>
    <w:rsid w:val="00963003"/>
    <w:rsid w:val="00963835"/>
    <w:rsid w:val="00963F63"/>
    <w:rsid w:val="0096450B"/>
    <w:rsid w:val="00965BFE"/>
    <w:rsid w:val="009665BA"/>
    <w:rsid w:val="00966B4C"/>
    <w:rsid w:val="00966F9F"/>
    <w:rsid w:val="00967543"/>
    <w:rsid w:val="009675FC"/>
    <w:rsid w:val="00970591"/>
    <w:rsid w:val="00972E19"/>
    <w:rsid w:val="00973042"/>
    <w:rsid w:val="009749A8"/>
    <w:rsid w:val="00974BAA"/>
    <w:rsid w:val="009757FF"/>
    <w:rsid w:val="00975D07"/>
    <w:rsid w:val="00976292"/>
    <w:rsid w:val="00976B7E"/>
    <w:rsid w:val="009817E9"/>
    <w:rsid w:val="00981DCA"/>
    <w:rsid w:val="009857B0"/>
    <w:rsid w:val="00987D1E"/>
    <w:rsid w:val="00990112"/>
    <w:rsid w:val="009901C0"/>
    <w:rsid w:val="00991093"/>
    <w:rsid w:val="009930B4"/>
    <w:rsid w:val="00995F71"/>
    <w:rsid w:val="00996281"/>
    <w:rsid w:val="00996743"/>
    <w:rsid w:val="00996F49"/>
    <w:rsid w:val="009A02F9"/>
    <w:rsid w:val="009A0BB0"/>
    <w:rsid w:val="009A0BD2"/>
    <w:rsid w:val="009A1A17"/>
    <w:rsid w:val="009A333B"/>
    <w:rsid w:val="009A3E68"/>
    <w:rsid w:val="009A4021"/>
    <w:rsid w:val="009A5463"/>
    <w:rsid w:val="009A554C"/>
    <w:rsid w:val="009A5E28"/>
    <w:rsid w:val="009A631C"/>
    <w:rsid w:val="009A753C"/>
    <w:rsid w:val="009B2BF1"/>
    <w:rsid w:val="009B5792"/>
    <w:rsid w:val="009B6341"/>
    <w:rsid w:val="009C0735"/>
    <w:rsid w:val="009C19D6"/>
    <w:rsid w:val="009C2537"/>
    <w:rsid w:val="009C4DD4"/>
    <w:rsid w:val="009C55F7"/>
    <w:rsid w:val="009D3C86"/>
    <w:rsid w:val="009D58AF"/>
    <w:rsid w:val="009D6906"/>
    <w:rsid w:val="009E2771"/>
    <w:rsid w:val="009E3787"/>
    <w:rsid w:val="009E3DBD"/>
    <w:rsid w:val="009E3F37"/>
    <w:rsid w:val="009E4279"/>
    <w:rsid w:val="009F20A4"/>
    <w:rsid w:val="009F3FD1"/>
    <w:rsid w:val="009F5AD9"/>
    <w:rsid w:val="009F68BB"/>
    <w:rsid w:val="009F71B5"/>
    <w:rsid w:val="00A03646"/>
    <w:rsid w:val="00A04298"/>
    <w:rsid w:val="00A0471F"/>
    <w:rsid w:val="00A04F19"/>
    <w:rsid w:val="00A052C0"/>
    <w:rsid w:val="00A07ABD"/>
    <w:rsid w:val="00A1150D"/>
    <w:rsid w:val="00A237CF"/>
    <w:rsid w:val="00A23F3C"/>
    <w:rsid w:val="00A24FFA"/>
    <w:rsid w:val="00A25283"/>
    <w:rsid w:val="00A26F60"/>
    <w:rsid w:val="00A2720C"/>
    <w:rsid w:val="00A27FC6"/>
    <w:rsid w:val="00A30BAE"/>
    <w:rsid w:val="00A3153B"/>
    <w:rsid w:val="00A3155C"/>
    <w:rsid w:val="00A322BC"/>
    <w:rsid w:val="00A33FCD"/>
    <w:rsid w:val="00A34251"/>
    <w:rsid w:val="00A34D8E"/>
    <w:rsid w:val="00A35FCB"/>
    <w:rsid w:val="00A3640C"/>
    <w:rsid w:val="00A36517"/>
    <w:rsid w:val="00A418A6"/>
    <w:rsid w:val="00A42BB9"/>
    <w:rsid w:val="00A43388"/>
    <w:rsid w:val="00A469F3"/>
    <w:rsid w:val="00A46BB1"/>
    <w:rsid w:val="00A47A7E"/>
    <w:rsid w:val="00A47EF6"/>
    <w:rsid w:val="00A5028A"/>
    <w:rsid w:val="00A50C1D"/>
    <w:rsid w:val="00A51B11"/>
    <w:rsid w:val="00A520CC"/>
    <w:rsid w:val="00A52BB2"/>
    <w:rsid w:val="00A5321D"/>
    <w:rsid w:val="00A545E0"/>
    <w:rsid w:val="00A57B5D"/>
    <w:rsid w:val="00A57D8B"/>
    <w:rsid w:val="00A6169E"/>
    <w:rsid w:val="00A61DC9"/>
    <w:rsid w:val="00A6364C"/>
    <w:rsid w:val="00A64E84"/>
    <w:rsid w:val="00A656AB"/>
    <w:rsid w:val="00A65820"/>
    <w:rsid w:val="00A65BAE"/>
    <w:rsid w:val="00A65E03"/>
    <w:rsid w:val="00A66EDA"/>
    <w:rsid w:val="00A679A2"/>
    <w:rsid w:val="00A70467"/>
    <w:rsid w:val="00A71C44"/>
    <w:rsid w:val="00A72DEE"/>
    <w:rsid w:val="00A74749"/>
    <w:rsid w:val="00A74E10"/>
    <w:rsid w:val="00A75129"/>
    <w:rsid w:val="00A756B4"/>
    <w:rsid w:val="00A757F5"/>
    <w:rsid w:val="00A76D74"/>
    <w:rsid w:val="00A76DB9"/>
    <w:rsid w:val="00A7716A"/>
    <w:rsid w:val="00A77514"/>
    <w:rsid w:val="00A77CCF"/>
    <w:rsid w:val="00A85486"/>
    <w:rsid w:val="00A855C0"/>
    <w:rsid w:val="00A86F18"/>
    <w:rsid w:val="00A86F9D"/>
    <w:rsid w:val="00A902CE"/>
    <w:rsid w:val="00A9297F"/>
    <w:rsid w:val="00A92AB6"/>
    <w:rsid w:val="00A93359"/>
    <w:rsid w:val="00A93DF1"/>
    <w:rsid w:val="00A95720"/>
    <w:rsid w:val="00A95A32"/>
    <w:rsid w:val="00A979BC"/>
    <w:rsid w:val="00AA097C"/>
    <w:rsid w:val="00AA1599"/>
    <w:rsid w:val="00AA1F01"/>
    <w:rsid w:val="00AA2119"/>
    <w:rsid w:val="00AA504F"/>
    <w:rsid w:val="00AA5EF3"/>
    <w:rsid w:val="00AA7C66"/>
    <w:rsid w:val="00AB0A3D"/>
    <w:rsid w:val="00AB1E8B"/>
    <w:rsid w:val="00AB2840"/>
    <w:rsid w:val="00AB2A1C"/>
    <w:rsid w:val="00AB2B75"/>
    <w:rsid w:val="00AB4543"/>
    <w:rsid w:val="00AC0766"/>
    <w:rsid w:val="00AC1E4A"/>
    <w:rsid w:val="00AC3C15"/>
    <w:rsid w:val="00AC4F0B"/>
    <w:rsid w:val="00AC4FE8"/>
    <w:rsid w:val="00AC59A0"/>
    <w:rsid w:val="00AC6A81"/>
    <w:rsid w:val="00AC7BAA"/>
    <w:rsid w:val="00AD15D8"/>
    <w:rsid w:val="00AD26ED"/>
    <w:rsid w:val="00AD35D7"/>
    <w:rsid w:val="00AD3B5F"/>
    <w:rsid w:val="00AD3F2A"/>
    <w:rsid w:val="00AD4F7B"/>
    <w:rsid w:val="00AD5AD8"/>
    <w:rsid w:val="00AE0770"/>
    <w:rsid w:val="00AE1041"/>
    <w:rsid w:val="00AE1B18"/>
    <w:rsid w:val="00AE2BE7"/>
    <w:rsid w:val="00AE3113"/>
    <w:rsid w:val="00AE403E"/>
    <w:rsid w:val="00AE4EC9"/>
    <w:rsid w:val="00AE67D0"/>
    <w:rsid w:val="00AE76D3"/>
    <w:rsid w:val="00AE7C73"/>
    <w:rsid w:val="00AF151C"/>
    <w:rsid w:val="00AF17B5"/>
    <w:rsid w:val="00AF2C3B"/>
    <w:rsid w:val="00AF368D"/>
    <w:rsid w:val="00AF4567"/>
    <w:rsid w:val="00AF4886"/>
    <w:rsid w:val="00AF5829"/>
    <w:rsid w:val="00AF68C4"/>
    <w:rsid w:val="00AF7074"/>
    <w:rsid w:val="00B0122E"/>
    <w:rsid w:val="00B029C6"/>
    <w:rsid w:val="00B03AF4"/>
    <w:rsid w:val="00B04BA7"/>
    <w:rsid w:val="00B04ED1"/>
    <w:rsid w:val="00B05290"/>
    <w:rsid w:val="00B10657"/>
    <w:rsid w:val="00B12787"/>
    <w:rsid w:val="00B13852"/>
    <w:rsid w:val="00B145D6"/>
    <w:rsid w:val="00B151F4"/>
    <w:rsid w:val="00B15848"/>
    <w:rsid w:val="00B16B55"/>
    <w:rsid w:val="00B16E59"/>
    <w:rsid w:val="00B17289"/>
    <w:rsid w:val="00B17857"/>
    <w:rsid w:val="00B21105"/>
    <w:rsid w:val="00B22735"/>
    <w:rsid w:val="00B22D2B"/>
    <w:rsid w:val="00B22E92"/>
    <w:rsid w:val="00B235EA"/>
    <w:rsid w:val="00B23653"/>
    <w:rsid w:val="00B23825"/>
    <w:rsid w:val="00B23946"/>
    <w:rsid w:val="00B24B57"/>
    <w:rsid w:val="00B25284"/>
    <w:rsid w:val="00B30D05"/>
    <w:rsid w:val="00B31C6F"/>
    <w:rsid w:val="00B320BF"/>
    <w:rsid w:val="00B3270C"/>
    <w:rsid w:val="00B327A2"/>
    <w:rsid w:val="00B337A4"/>
    <w:rsid w:val="00B356F7"/>
    <w:rsid w:val="00B35998"/>
    <w:rsid w:val="00B35AC4"/>
    <w:rsid w:val="00B36468"/>
    <w:rsid w:val="00B368F0"/>
    <w:rsid w:val="00B402D3"/>
    <w:rsid w:val="00B40687"/>
    <w:rsid w:val="00B41C20"/>
    <w:rsid w:val="00B41CBC"/>
    <w:rsid w:val="00B42F6E"/>
    <w:rsid w:val="00B43C40"/>
    <w:rsid w:val="00B4559E"/>
    <w:rsid w:val="00B46C7B"/>
    <w:rsid w:val="00B503B0"/>
    <w:rsid w:val="00B51C51"/>
    <w:rsid w:val="00B5461F"/>
    <w:rsid w:val="00B54A6A"/>
    <w:rsid w:val="00B574F0"/>
    <w:rsid w:val="00B57513"/>
    <w:rsid w:val="00B6083D"/>
    <w:rsid w:val="00B61CA8"/>
    <w:rsid w:val="00B6266E"/>
    <w:rsid w:val="00B62E0B"/>
    <w:rsid w:val="00B63723"/>
    <w:rsid w:val="00B67164"/>
    <w:rsid w:val="00B67A43"/>
    <w:rsid w:val="00B723A8"/>
    <w:rsid w:val="00B7261A"/>
    <w:rsid w:val="00B74700"/>
    <w:rsid w:val="00B751D2"/>
    <w:rsid w:val="00B75362"/>
    <w:rsid w:val="00B760E6"/>
    <w:rsid w:val="00B76C23"/>
    <w:rsid w:val="00B76C6E"/>
    <w:rsid w:val="00B80A88"/>
    <w:rsid w:val="00B80B2C"/>
    <w:rsid w:val="00B8154C"/>
    <w:rsid w:val="00B85208"/>
    <w:rsid w:val="00B862F9"/>
    <w:rsid w:val="00B866A3"/>
    <w:rsid w:val="00B87D74"/>
    <w:rsid w:val="00B90A89"/>
    <w:rsid w:val="00B90C17"/>
    <w:rsid w:val="00B91FCC"/>
    <w:rsid w:val="00B94212"/>
    <w:rsid w:val="00B95344"/>
    <w:rsid w:val="00B96423"/>
    <w:rsid w:val="00B975C7"/>
    <w:rsid w:val="00B979A1"/>
    <w:rsid w:val="00B97DC8"/>
    <w:rsid w:val="00BA4021"/>
    <w:rsid w:val="00BA5BC0"/>
    <w:rsid w:val="00BA6DB5"/>
    <w:rsid w:val="00BA6F13"/>
    <w:rsid w:val="00BA72C8"/>
    <w:rsid w:val="00BA7D63"/>
    <w:rsid w:val="00BB0195"/>
    <w:rsid w:val="00BB0D5D"/>
    <w:rsid w:val="00BB0E2A"/>
    <w:rsid w:val="00BB16F0"/>
    <w:rsid w:val="00BB4B91"/>
    <w:rsid w:val="00BB4DE5"/>
    <w:rsid w:val="00BB51B7"/>
    <w:rsid w:val="00BB5BAD"/>
    <w:rsid w:val="00BB68E4"/>
    <w:rsid w:val="00BC1789"/>
    <w:rsid w:val="00BC214A"/>
    <w:rsid w:val="00BC2B65"/>
    <w:rsid w:val="00BC3F6F"/>
    <w:rsid w:val="00BC4C32"/>
    <w:rsid w:val="00BC60D8"/>
    <w:rsid w:val="00BD08C1"/>
    <w:rsid w:val="00BD0B63"/>
    <w:rsid w:val="00BD1DA3"/>
    <w:rsid w:val="00BD23AA"/>
    <w:rsid w:val="00BD23AC"/>
    <w:rsid w:val="00BD4729"/>
    <w:rsid w:val="00BD7843"/>
    <w:rsid w:val="00BD797D"/>
    <w:rsid w:val="00BD7AB9"/>
    <w:rsid w:val="00BE0AC1"/>
    <w:rsid w:val="00BE0B73"/>
    <w:rsid w:val="00BE210F"/>
    <w:rsid w:val="00BE3224"/>
    <w:rsid w:val="00BE5126"/>
    <w:rsid w:val="00BE6DCF"/>
    <w:rsid w:val="00BE7950"/>
    <w:rsid w:val="00BF0BBA"/>
    <w:rsid w:val="00BF1942"/>
    <w:rsid w:val="00BF3ECD"/>
    <w:rsid w:val="00BF485E"/>
    <w:rsid w:val="00BF6012"/>
    <w:rsid w:val="00BF681A"/>
    <w:rsid w:val="00BF6929"/>
    <w:rsid w:val="00BF6E51"/>
    <w:rsid w:val="00BF706C"/>
    <w:rsid w:val="00BF7B84"/>
    <w:rsid w:val="00C00911"/>
    <w:rsid w:val="00C0238A"/>
    <w:rsid w:val="00C05799"/>
    <w:rsid w:val="00C05E57"/>
    <w:rsid w:val="00C07005"/>
    <w:rsid w:val="00C10D43"/>
    <w:rsid w:val="00C116E1"/>
    <w:rsid w:val="00C11F8B"/>
    <w:rsid w:val="00C12234"/>
    <w:rsid w:val="00C13168"/>
    <w:rsid w:val="00C13652"/>
    <w:rsid w:val="00C1395D"/>
    <w:rsid w:val="00C13FE6"/>
    <w:rsid w:val="00C14168"/>
    <w:rsid w:val="00C1528D"/>
    <w:rsid w:val="00C155F4"/>
    <w:rsid w:val="00C15D8C"/>
    <w:rsid w:val="00C17E4F"/>
    <w:rsid w:val="00C20624"/>
    <w:rsid w:val="00C20661"/>
    <w:rsid w:val="00C21A15"/>
    <w:rsid w:val="00C21E6F"/>
    <w:rsid w:val="00C23039"/>
    <w:rsid w:val="00C23B8A"/>
    <w:rsid w:val="00C24A9D"/>
    <w:rsid w:val="00C27831"/>
    <w:rsid w:val="00C33149"/>
    <w:rsid w:val="00C34055"/>
    <w:rsid w:val="00C34985"/>
    <w:rsid w:val="00C34E4B"/>
    <w:rsid w:val="00C35803"/>
    <w:rsid w:val="00C363C9"/>
    <w:rsid w:val="00C4023C"/>
    <w:rsid w:val="00C41A9A"/>
    <w:rsid w:val="00C41C6E"/>
    <w:rsid w:val="00C41FB1"/>
    <w:rsid w:val="00C4532D"/>
    <w:rsid w:val="00C46374"/>
    <w:rsid w:val="00C525AE"/>
    <w:rsid w:val="00C52601"/>
    <w:rsid w:val="00C52AEF"/>
    <w:rsid w:val="00C52F0E"/>
    <w:rsid w:val="00C5534F"/>
    <w:rsid w:val="00C57504"/>
    <w:rsid w:val="00C608A9"/>
    <w:rsid w:val="00C6178B"/>
    <w:rsid w:val="00C61933"/>
    <w:rsid w:val="00C6199C"/>
    <w:rsid w:val="00C62754"/>
    <w:rsid w:val="00C63E70"/>
    <w:rsid w:val="00C6614E"/>
    <w:rsid w:val="00C669F0"/>
    <w:rsid w:val="00C66A38"/>
    <w:rsid w:val="00C66C83"/>
    <w:rsid w:val="00C678DC"/>
    <w:rsid w:val="00C67C9A"/>
    <w:rsid w:val="00C71036"/>
    <w:rsid w:val="00C7179E"/>
    <w:rsid w:val="00C71EB2"/>
    <w:rsid w:val="00C7326B"/>
    <w:rsid w:val="00C74316"/>
    <w:rsid w:val="00C75547"/>
    <w:rsid w:val="00C76AB3"/>
    <w:rsid w:val="00C76EEE"/>
    <w:rsid w:val="00C7751E"/>
    <w:rsid w:val="00C8192C"/>
    <w:rsid w:val="00C81D96"/>
    <w:rsid w:val="00C82D0F"/>
    <w:rsid w:val="00C84C60"/>
    <w:rsid w:val="00C85317"/>
    <w:rsid w:val="00C86143"/>
    <w:rsid w:val="00C86D17"/>
    <w:rsid w:val="00C87097"/>
    <w:rsid w:val="00C87425"/>
    <w:rsid w:val="00C876C8"/>
    <w:rsid w:val="00C9030A"/>
    <w:rsid w:val="00C92651"/>
    <w:rsid w:val="00C92E83"/>
    <w:rsid w:val="00CA1A21"/>
    <w:rsid w:val="00CA1CF6"/>
    <w:rsid w:val="00CA4A05"/>
    <w:rsid w:val="00CB0BC4"/>
    <w:rsid w:val="00CB3DAA"/>
    <w:rsid w:val="00CB5D34"/>
    <w:rsid w:val="00CB688D"/>
    <w:rsid w:val="00CB6A7D"/>
    <w:rsid w:val="00CB74CC"/>
    <w:rsid w:val="00CC0BC6"/>
    <w:rsid w:val="00CC30A0"/>
    <w:rsid w:val="00CC4B14"/>
    <w:rsid w:val="00CC5F9F"/>
    <w:rsid w:val="00CC6BCE"/>
    <w:rsid w:val="00CC73AF"/>
    <w:rsid w:val="00CD06BE"/>
    <w:rsid w:val="00CD25FC"/>
    <w:rsid w:val="00CD3BC7"/>
    <w:rsid w:val="00CD5A3D"/>
    <w:rsid w:val="00CD76C5"/>
    <w:rsid w:val="00CE0176"/>
    <w:rsid w:val="00CE019A"/>
    <w:rsid w:val="00CE02D5"/>
    <w:rsid w:val="00CE0CB2"/>
    <w:rsid w:val="00CE1D9A"/>
    <w:rsid w:val="00CE2B10"/>
    <w:rsid w:val="00CE3562"/>
    <w:rsid w:val="00CE518C"/>
    <w:rsid w:val="00CF1445"/>
    <w:rsid w:val="00CF175D"/>
    <w:rsid w:val="00CF185C"/>
    <w:rsid w:val="00CF38E5"/>
    <w:rsid w:val="00CF3F5F"/>
    <w:rsid w:val="00CF4B21"/>
    <w:rsid w:val="00CF6017"/>
    <w:rsid w:val="00CF7B50"/>
    <w:rsid w:val="00D00A38"/>
    <w:rsid w:val="00D0198D"/>
    <w:rsid w:val="00D01C0F"/>
    <w:rsid w:val="00D0339D"/>
    <w:rsid w:val="00D03760"/>
    <w:rsid w:val="00D03CFF"/>
    <w:rsid w:val="00D05C4D"/>
    <w:rsid w:val="00D06512"/>
    <w:rsid w:val="00D07661"/>
    <w:rsid w:val="00D11896"/>
    <w:rsid w:val="00D1206A"/>
    <w:rsid w:val="00D121F4"/>
    <w:rsid w:val="00D13BA8"/>
    <w:rsid w:val="00D13DA8"/>
    <w:rsid w:val="00D14B8F"/>
    <w:rsid w:val="00D14C14"/>
    <w:rsid w:val="00D15BBE"/>
    <w:rsid w:val="00D16046"/>
    <w:rsid w:val="00D20637"/>
    <w:rsid w:val="00D21272"/>
    <w:rsid w:val="00D21C94"/>
    <w:rsid w:val="00D22153"/>
    <w:rsid w:val="00D22826"/>
    <w:rsid w:val="00D2461B"/>
    <w:rsid w:val="00D254B1"/>
    <w:rsid w:val="00D27092"/>
    <w:rsid w:val="00D279E1"/>
    <w:rsid w:val="00D30007"/>
    <w:rsid w:val="00D30D22"/>
    <w:rsid w:val="00D32204"/>
    <w:rsid w:val="00D332C2"/>
    <w:rsid w:val="00D36115"/>
    <w:rsid w:val="00D36973"/>
    <w:rsid w:val="00D411FA"/>
    <w:rsid w:val="00D41581"/>
    <w:rsid w:val="00D429EB"/>
    <w:rsid w:val="00D42DEF"/>
    <w:rsid w:val="00D433F0"/>
    <w:rsid w:val="00D43743"/>
    <w:rsid w:val="00D43B5A"/>
    <w:rsid w:val="00D4472A"/>
    <w:rsid w:val="00D45D2D"/>
    <w:rsid w:val="00D45D46"/>
    <w:rsid w:val="00D45F38"/>
    <w:rsid w:val="00D46672"/>
    <w:rsid w:val="00D46847"/>
    <w:rsid w:val="00D468AD"/>
    <w:rsid w:val="00D47961"/>
    <w:rsid w:val="00D47DC2"/>
    <w:rsid w:val="00D51E31"/>
    <w:rsid w:val="00D53A1B"/>
    <w:rsid w:val="00D54023"/>
    <w:rsid w:val="00D54A49"/>
    <w:rsid w:val="00D551D4"/>
    <w:rsid w:val="00D56C43"/>
    <w:rsid w:val="00D57A7E"/>
    <w:rsid w:val="00D57A9A"/>
    <w:rsid w:val="00D6126C"/>
    <w:rsid w:val="00D61633"/>
    <w:rsid w:val="00D62EE6"/>
    <w:rsid w:val="00D664BF"/>
    <w:rsid w:val="00D711D2"/>
    <w:rsid w:val="00D72415"/>
    <w:rsid w:val="00D72AB4"/>
    <w:rsid w:val="00D72E91"/>
    <w:rsid w:val="00D73E9D"/>
    <w:rsid w:val="00D806F7"/>
    <w:rsid w:val="00D8077A"/>
    <w:rsid w:val="00D80EBE"/>
    <w:rsid w:val="00D8110B"/>
    <w:rsid w:val="00D83810"/>
    <w:rsid w:val="00D85099"/>
    <w:rsid w:val="00D85409"/>
    <w:rsid w:val="00D85466"/>
    <w:rsid w:val="00D85491"/>
    <w:rsid w:val="00D87552"/>
    <w:rsid w:val="00D87929"/>
    <w:rsid w:val="00D87B8F"/>
    <w:rsid w:val="00D90B30"/>
    <w:rsid w:val="00D9257C"/>
    <w:rsid w:val="00D927EA"/>
    <w:rsid w:val="00D95947"/>
    <w:rsid w:val="00D9728C"/>
    <w:rsid w:val="00DA0E62"/>
    <w:rsid w:val="00DA185C"/>
    <w:rsid w:val="00DA255C"/>
    <w:rsid w:val="00DA2DAF"/>
    <w:rsid w:val="00DA3E53"/>
    <w:rsid w:val="00DB0DA2"/>
    <w:rsid w:val="00DB1B10"/>
    <w:rsid w:val="00DB202B"/>
    <w:rsid w:val="00DB3FE0"/>
    <w:rsid w:val="00DB6CDB"/>
    <w:rsid w:val="00DB6E3B"/>
    <w:rsid w:val="00DC088D"/>
    <w:rsid w:val="00DC120A"/>
    <w:rsid w:val="00DC20FB"/>
    <w:rsid w:val="00DC23F0"/>
    <w:rsid w:val="00DC285A"/>
    <w:rsid w:val="00DC2B58"/>
    <w:rsid w:val="00DC58BD"/>
    <w:rsid w:val="00DC5E4F"/>
    <w:rsid w:val="00DC69EA"/>
    <w:rsid w:val="00DC7040"/>
    <w:rsid w:val="00DD01E0"/>
    <w:rsid w:val="00DD14ED"/>
    <w:rsid w:val="00DD18BB"/>
    <w:rsid w:val="00DD47EC"/>
    <w:rsid w:val="00DD49F5"/>
    <w:rsid w:val="00DD500C"/>
    <w:rsid w:val="00DD594D"/>
    <w:rsid w:val="00DD7974"/>
    <w:rsid w:val="00DE0425"/>
    <w:rsid w:val="00DE3007"/>
    <w:rsid w:val="00DE3135"/>
    <w:rsid w:val="00DE5D29"/>
    <w:rsid w:val="00DE61DF"/>
    <w:rsid w:val="00DF0C8C"/>
    <w:rsid w:val="00DF14DA"/>
    <w:rsid w:val="00DF19C8"/>
    <w:rsid w:val="00DF1B62"/>
    <w:rsid w:val="00DF5652"/>
    <w:rsid w:val="00DF6697"/>
    <w:rsid w:val="00E007B8"/>
    <w:rsid w:val="00E01578"/>
    <w:rsid w:val="00E02E52"/>
    <w:rsid w:val="00E05A28"/>
    <w:rsid w:val="00E06DA2"/>
    <w:rsid w:val="00E06FE4"/>
    <w:rsid w:val="00E07042"/>
    <w:rsid w:val="00E11688"/>
    <w:rsid w:val="00E12B5B"/>
    <w:rsid w:val="00E14B95"/>
    <w:rsid w:val="00E15534"/>
    <w:rsid w:val="00E1554F"/>
    <w:rsid w:val="00E169F2"/>
    <w:rsid w:val="00E20A94"/>
    <w:rsid w:val="00E20CC4"/>
    <w:rsid w:val="00E20E2F"/>
    <w:rsid w:val="00E22706"/>
    <w:rsid w:val="00E22719"/>
    <w:rsid w:val="00E2383C"/>
    <w:rsid w:val="00E2488A"/>
    <w:rsid w:val="00E27CD6"/>
    <w:rsid w:val="00E30A5F"/>
    <w:rsid w:val="00E326C5"/>
    <w:rsid w:val="00E34988"/>
    <w:rsid w:val="00E3679E"/>
    <w:rsid w:val="00E36893"/>
    <w:rsid w:val="00E3758D"/>
    <w:rsid w:val="00E37A5E"/>
    <w:rsid w:val="00E37B6A"/>
    <w:rsid w:val="00E43D9F"/>
    <w:rsid w:val="00E44E02"/>
    <w:rsid w:val="00E463B9"/>
    <w:rsid w:val="00E4651D"/>
    <w:rsid w:val="00E46921"/>
    <w:rsid w:val="00E46983"/>
    <w:rsid w:val="00E508BA"/>
    <w:rsid w:val="00E51D9C"/>
    <w:rsid w:val="00E5310F"/>
    <w:rsid w:val="00E560E5"/>
    <w:rsid w:val="00E5612A"/>
    <w:rsid w:val="00E5700C"/>
    <w:rsid w:val="00E5709B"/>
    <w:rsid w:val="00E60E9B"/>
    <w:rsid w:val="00E61BF9"/>
    <w:rsid w:val="00E61DCD"/>
    <w:rsid w:val="00E64B86"/>
    <w:rsid w:val="00E654E0"/>
    <w:rsid w:val="00E70609"/>
    <w:rsid w:val="00E70F58"/>
    <w:rsid w:val="00E71DFE"/>
    <w:rsid w:val="00E734DE"/>
    <w:rsid w:val="00E76A51"/>
    <w:rsid w:val="00E80DC2"/>
    <w:rsid w:val="00E81971"/>
    <w:rsid w:val="00E81E2F"/>
    <w:rsid w:val="00E83BB4"/>
    <w:rsid w:val="00E8428F"/>
    <w:rsid w:val="00E851F1"/>
    <w:rsid w:val="00E877A3"/>
    <w:rsid w:val="00E9221B"/>
    <w:rsid w:val="00E9299D"/>
    <w:rsid w:val="00E92A1C"/>
    <w:rsid w:val="00E9347E"/>
    <w:rsid w:val="00E93CBD"/>
    <w:rsid w:val="00E9608D"/>
    <w:rsid w:val="00E9653F"/>
    <w:rsid w:val="00E96B77"/>
    <w:rsid w:val="00EA3894"/>
    <w:rsid w:val="00EA5799"/>
    <w:rsid w:val="00EA655F"/>
    <w:rsid w:val="00EA6865"/>
    <w:rsid w:val="00EA6EDF"/>
    <w:rsid w:val="00EB0F8E"/>
    <w:rsid w:val="00EB0F9E"/>
    <w:rsid w:val="00EB251F"/>
    <w:rsid w:val="00EB26BA"/>
    <w:rsid w:val="00EB3A58"/>
    <w:rsid w:val="00EB3DB3"/>
    <w:rsid w:val="00EB4F60"/>
    <w:rsid w:val="00EC00D8"/>
    <w:rsid w:val="00EC0226"/>
    <w:rsid w:val="00EC0788"/>
    <w:rsid w:val="00EC3E16"/>
    <w:rsid w:val="00EC4DBF"/>
    <w:rsid w:val="00EC5559"/>
    <w:rsid w:val="00EC570D"/>
    <w:rsid w:val="00EC59B3"/>
    <w:rsid w:val="00EC69B2"/>
    <w:rsid w:val="00EC7AFE"/>
    <w:rsid w:val="00ED0287"/>
    <w:rsid w:val="00ED0A44"/>
    <w:rsid w:val="00ED2BDC"/>
    <w:rsid w:val="00ED2FB0"/>
    <w:rsid w:val="00ED662A"/>
    <w:rsid w:val="00EE4410"/>
    <w:rsid w:val="00EE4BC7"/>
    <w:rsid w:val="00EE4D1A"/>
    <w:rsid w:val="00EE4DE1"/>
    <w:rsid w:val="00EE58E6"/>
    <w:rsid w:val="00EE6600"/>
    <w:rsid w:val="00EE6917"/>
    <w:rsid w:val="00EE7794"/>
    <w:rsid w:val="00EE77B0"/>
    <w:rsid w:val="00EE7EEF"/>
    <w:rsid w:val="00EF0EB8"/>
    <w:rsid w:val="00EF4866"/>
    <w:rsid w:val="00EF5236"/>
    <w:rsid w:val="00EF63FA"/>
    <w:rsid w:val="00EF7219"/>
    <w:rsid w:val="00F0012B"/>
    <w:rsid w:val="00F042F7"/>
    <w:rsid w:val="00F045CB"/>
    <w:rsid w:val="00F1061A"/>
    <w:rsid w:val="00F15466"/>
    <w:rsid w:val="00F165FF"/>
    <w:rsid w:val="00F16A53"/>
    <w:rsid w:val="00F17226"/>
    <w:rsid w:val="00F218AF"/>
    <w:rsid w:val="00F22341"/>
    <w:rsid w:val="00F23996"/>
    <w:rsid w:val="00F23B50"/>
    <w:rsid w:val="00F247CD"/>
    <w:rsid w:val="00F25C6A"/>
    <w:rsid w:val="00F273E7"/>
    <w:rsid w:val="00F302EF"/>
    <w:rsid w:val="00F313A5"/>
    <w:rsid w:val="00F32502"/>
    <w:rsid w:val="00F34EF1"/>
    <w:rsid w:val="00F35947"/>
    <w:rsid w:val="00F35F16"/>
    <w:rsid w:val="00F362B2"/>
    <w:rsid w:val="00F36691"/>
    <w:rsid w:val="00F450CD"/>
    <w:rsid w:val="00F46CC7"/>
    <w:rsid w:val="00F4794C"/>
    <w:rsid w:val="00F47C1E"/>
    <w:rsid w:val="00F50044"/>
    <w:rsid w:val="00F50DAC"/>
    <w:rsid w:val="00F512D0"/>
    <w:rsid w:val="00F51A22"/>
    <w:rsid w:val="00F52DB2"/>
    <w:rsid w:val="00F533E0"/>
    <w:rsid w:val="00F53BD8"/>
    <w:rsid w:val="00F54DDF"/>
    <w:rsid w:val="00F55EE8"/>
    <w:rsid w:val="00F561E9"/>
    <w:rsid w:val="00F57805"/>
    <w:rsid w:val="00F602B9"/>
    <w:rsid w:val="00F624FB"/>
    <w:rsid w:val="00F634B6"/>
    <w:rsid w:val="00F63657"/>
    <w:rsid w:val="00F63E9F"/>
    <w:rsid w:val="00F6628B"/>
    <w:rsid w:val="00F70C30"/>
    <w:rsid w:val="00F72073"/>
    <w:rsid w:val="00F7267B"/>
    <w:rsid w:val="00F72CDE"/>
    <w:rsid w:val="00F7343E"/>
    <w:rsid w:val="00F736E6"/>
    <w:rsid w:val="00F74F9B"/>
    <w:rsid w:val="00F75669"/>
    <w:rsid w:val="00F75BCA"/>
    <w:rsid w:val="00F800F8"/>
    <w:rsid w:val="00F802B0"/>
    <w:rsid w:val="00F80EEC"/>
    <w:rsid w:val="00F81AC0"/>
    <w:rsid w:val="00F82765"/>
    <w:rsid w:val="00F87BAB"/>
    <w:rsid w:val="00F911C5"/>
    <w:rsid w:val="00F91CFE"/>
    <w:rsid w:val="00F922DE"/>
    <w:rsid w:val="00F939BB"/>
    <w:rsid w:val="00F93BEF"/>
    <w:rsid w:val="00F9478C"/>
    <w:rsid w:val="00F94962"/>
    <w:rsid w:val="00F955B7"/>
    <w:rsid w:val="00F9673E"/>
    <w:rsid w:val="00F9718B"/>
    <w:rsid w:val="00FA0811"/>
    <w:rsid w:val="00FA19EA"/>
    <w:rsid w:val="00FA205D"/>
    <w:rsid w:val="00FA3A86"/>
    <w:rsid w:val="00FB3A33"/>
    <w:rsid w:val="00FB3A9E"/>
    <w:rsid w:val="00FB6AC1"/>
    <w:rsid w:val="00FC0C77"/>
    <w:rsid w:val="00FC13CC"/>
    <w:rsid w:val="00FC2AFD"/>
    <w:rsid w:val="00FC36CF"/>
    <w:rsid w:val="00FC53EA"/>
    <w:rsid w:val="00FC6F76"/>
    <w:rsid w:val="00FC7861"/>
    <w:rsid w:val="00FD16A1"/>
    <w:rsid w:val="00FD3E17"/>
    <w:rsid w:val="00FD4328"/>
    <w:rsid w:val="00FD6570"/>
    <w:rsid w:val="00FD6FAB"/>
    <w:rsid w:val="00FE14A0"/>
    <w:rsid w:val="00FE153A"/>
    <w:rsid w:val="00FE315B"/>
    <w:rsid w:val="00FE63F8"/>
    <w:rsid w:val="00FE6667"/>
    <w:rsid w:val="00FE6C80"/>
    <w:rsid w:val="00FF0120"/>
    <w:rsid w:val="00FF179E"/>
    <w:rsid w:val="00FF37DF"/>
    <w:rsid w:val="00FF3DC5"/>
    <w:rsid w:val="00FF4BAA"/>
    <w:rsid w:val="00FF4FD0"/>
    <w:rsid w:val="00FF5408"/>
    <w:rsid w:val="00FF6DC4"/>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cf"/>
    </o:shapedefaults>
    <o:shapelayout v:ext="edit">
      <o:idmap v:ext="edit" data="2"/>
    </o:shapelayout>
  </w:shapeDefaults>
  <w:decimalSymbol w:val="."/>
  <w:listSeparator w:val=","/>
  <w14:docId w14:val="2168D3D8"/>
  <w15:docId w15:val="{4531862C-3703-4608-B3D1-4ACABDDF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D36"/>
    <w:rPr>
      <w:sz w:val="24"/>
      <w:szCs w:val="24"/>
    </w:rPr>
  </w:style>
  <w:style w:type="paragraph" w:styleId="Heading1">
    <w:name w:val="heading 1"/>
    <w:basedOn w:val="Normal"/>
    <w:next w:val="Normal"/>
    <w:link w:val="Heading1Char"/>
    <w:qFormat/>
    <w:rsid w:val="00A855C0"/>
    <w:pPr>
      <w:keepNext/>
      <w:numPr>
        <w:numId w:val="3"/>
      </w:numPr>
      <w:spacing w:before="320" w:after="240"/>
      <w:outlineLvl w:val="0"/>
    </w:pPr>
    <w:rPr>
      <w:rFonts w:ascii="Arial" w:hAnsi="Arial" w:cs="Arial"/>
      <w:b/>
      <w:bCs/>
      <w:kern w:val="32"/>
      <w:sz w:val="28"/>
      <w:szCs w:val="32"/>
    </w:rPr>
  </w:style>
  <w:style w:type="paragraph" w:styleId="Heading2">
    <w:name w:val="heading 2"/>
    <w:basedOn w:val="Normal"/>
    <w:next w:val="Normal"/>
    <w:qFormat/>
    <w:rsid w:val="00A855C0"/>
    <w:pPr>
      <w:keepNext/>
      <w:numPr>
        <w:ilvl w:val="1"/>
        <w:numId w:val="3"/>
      </w:numPr>
      <w:spacing w:before="160" w:after="160"/>
      <w:outlineLvl w:val="1"/>
    </w:pPr>
    <w:rPr>
      <w:rFonts w:ascii="Arial" w:hAnsi="Arial" w:cs="Arial"/>
      <w:b/>
      <w:bCs/>
      <w:iCs/>
      <w:sz w:val="22"/>
      <w:szCs w:val="28"/>
    </w:rPr>
  </w:style>
  <w:style w:type="paragraph" w:styleId="Heading3">
    <w:name w:val="heading 3"/>
    <w:basedOn w:val="Normal"/>
    <w:next w:val="Normal"/>
    <w:link w:val="Heading3Char"/>
    <w:qFormat/>
    <w:rsid w:val="00A855C0"/>
    <w:pPr>
      <w:keepNext/>
      <w:numPr>
        <w:ilvl w:val="2"/>
        <w:numId w:val="3"/>
      </w:numPr>
      <w:spacing w:before="160" w:after="160"/>
      <w:outlineLvl w:val="2"/>
    </w:pPr>
    <w:rPr>
      <w:rFonts w:ascii="Arial" w:hAnsi="Arial"/>
      <w:b/>
      <w:bCs/>
      <w:sz w:val="20"/>
      <w:szCs w:val="22"/>
    </w:rPr>
  </w:style>
  <w:style w:type="paragraph" w:styleId="Heading4">
    <w:name w:val="heading 4"/>
    <w:basedOn w:val="Heading3"/>
    <w:next w:val="Normal"/>
    <w:qFormat/>
    <w:rsid w:val="00A855C0"/>
    <w:pPr>
      <w:numPr>
        <w:ilvl w:val="3"/>
      </w:numPr>
      <w:tabs>
        <w:tab w:val="num" w:pos="2700"/>
      </w:tabs>
      <w:spacing w:after="60" w:line="260" w:lineRule="exact"/>
      <w:outlineLvl w:val="3"/>
    </w:pPr>
    <w:rPr>
      <w:rFonts w:ascii="Times New Roman" w:hAnsi="Times New Roman"/>
      <w:b w:val="0"/>
      <w:bCs w:val="0"/>
      <w:sz w:val="21"/>
      <w:szCs w:val="21"/>
    </w:rPr>
  </w:style>
  <w:style w:type="paragraph" w:styleId="Heading5">
    <w:name w:val="heading 5"/>
    <w:basedOn w:val="Normal"/>
    <w:next w:val="Normal"/>
    <w:qFormat/>
    <w:rsid w:val="00A855C0"/>
    <w:pPr>
      <w:numPr>
        <w:ilvl w:val="4"/>
        <w:numId w:val="1"/>
      </w:numPr>
      <w:spacing w:before="240" w:after="60"/>
      <w:outlineLvl w:val="4"/>
    </w:pPr>
    <w:rPr>
      <w:b/>
      <w:bCs/>
      <w:i/>
      <w:iCs/>
      <w:sz w:val="26"/>
      <w:szCs w:val="26"/>
    </w:rPr>
  </w:style>
  <w:style w:type="paragraph" w:styleId="Heading6">
    <w:name w:val="heading 6"/>
    <w:basedOn w:val="Normal"/>
    <w:next w:val="Normal"/>
    <w:qFormat/>
    <w:rsid w:val="00A855C0"/>
    <w:pPr>
      <w:numPr>
        <w:ilvl w:val="5"/>
        <w:numId w:val="1"/>
      </w:numPr>
      <w:spacing w:before="240" w:after="60"/>
      <w:outlineLvl w:val="5"/>
    </w:pPr>
    <w:rPr>
      <w:b/>
      <w:bCs/>
      <w:sz w:val="22"/>
      <w:szCs w:val="22"/>
    </w:rPr>
  </w:style>
  <w:style w:type="paragraph" w:styleId="Heading7">
    <w:name w:val="heading 7"/>
    <w:basedOn w:val="Normal"/>
    <w:next w:val="Normal"/>
    <w:qFormat/>
    <w:rsid w:val="00A855C0"/>
    <w:pPr>
      <w:numPr>
        <w:ilvl w:val="6"/>
        <w:numId w:val="1"/>
      </w:numPr>
      <w:spacing w:before="240" w:after="60"/>
      <w:outlineLvl w:val="6"/>
    </w:pPr>
  </w:style>
  <w:style w:type="paragraph" w:styleId="Heading8">
    <w:name w:val="heading 8"/>
    <w:basedOn w:val="Normal"/>
    <w:next w:val="Normal"/>
    <w:qFormat/>
    <w:rsid w:val="00A855C0"/>
    <w:pPr>
      <w:numPr>
        <w:ilvl w:val="7"/>
        <w:numId w:val="1"/>
      </w:numPr>
      <w:spacing w:before="240" w:after="60"/>
      <w:outlineLvl w:val="7"/>
    </w:pPr>
    <w:rPr>
      <w:i/>
      <w:iCs/>
    </w:rPr>
  </w:style>
  <w:style w:type="paragraph" w:styleId="Heading9">
    <w:name w:val="heading 9"/>
    <w:basedOn w:val="Normal"/>
    <w:next w:val="Normal"/>
    <w:qFormat/>
    <w:rsid w:val="00A855C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autoRedefine/>
    <w:semiHidden/>
    <w:rsid w:val="00A855C0"/>
    <w:pPr>
      <w:ind w:left="960"/>
    </w:pPr>
    <w:rPr>
      <w:rFonts w:cs="Raavi"/>
      <w:lang w:bidi="pa-IN"/>
    </w:rPr>
  </w:style>
  <w:style w:type="character" w:customStyle="1" w:styleId="Heading1CharChar">
    <w:name w:val="Heading 1 Char Char"/>
    <w:rsid w:val="00A855C0"/>
    <w:rPr>
      <w:rFonts w:ascii="Arial" w:hAnsi="Arial" w:cs="Arial"/>
      <w:b/>
      <w:bCs/>
      <w:kern w:val="32"/>
      <w:sz w:val="28"/>
      <w:szCs w:val="32"/>
      <w:lang w:val="en-US" w:eastAsia="en-US" w:bidi="ar-SA"/>
    </w:rPr>
  </w:style>
  <w:style w:type="character" w:customStyle="1" w:styleId="Heading2CharChar">
    <w:name w:val="Heading 2 Char Char"/>
    <w:rsid w:val="00A855C0"/>
    <w:rPr>
      <w:rFonts w:ascii="Arial" w:hAnsi="Arial" w:cs="Arial"/>
      <w:b/>
      <w:bCs/>
      <w:iCs/>
      <w:sz w:val="22"/>
      <w:szCs w:val="28"/>
      <w:lang w:val="en-US" w:eastAsia="en-US" w:bidi="ar-SA"/>
    </w:rPr>
  </w:style>
  <w:style w:type="character" w:styleId="Hyperlink">
    <w:name w:val="Hyperlink"/>
    <w:uiPriority w:val="99"/>
    <w:rsid w:val="00A855C0"/>
    <w:rPr>
      <w:color w:val="0000FF"/>
      <w:u w:val="single"/>
    </w:rPr>
  </w:style>
  <w:style w:type="paragraph" w:styleId="FootnoteText">
    <w:name w:val="footnote text"/>
    <w:basedOn w:val="Normal"/>
    <w:semiHidden/>
    <w:rsid w:val="00A855C0"/>
    <w:rPr>
      <w:sz w:val="20"/>
      <w:szCs w:val="20"/>
    </w:rPr>
  </w:style>
  <w:style w:type="character" w:styleId="FootnoteReference">
    <w:name w:val="footnote reference"/>
    <w:semiHidden/>
    <w:rsid w:val="00A855C0"/>
    <w:rPr>
      <w:vertAlign w:val="superscript"/>
    </w:rPr>
  </w:style>
  <w:style w:type="paragraph" w:customStyle="1" w:styleId="cutline">
    <w:name w:val="cutline"/>
    <w:basedOn w:val="Normal"/>
    <w:rsid w:val="00A855C0"/>
    <w:pPr>
      <w:spacing w:after="160"/>
      <w:jc w:val="center"/>
    </w:pPr>
    <w:rPr>
      <w:rFonts w:ascii="Arial" w:hAnsi="Arial"/>
      <w:sz w:val="18"/>
    </w:rPr>
  </w:style>
  <w:style w:type="paragraph" w:styleId="BalloonText">
    <w:name w:val="Balloon Text"/>
    <w:basedOn w:val="Normal"/>
    <w:link w:val="BalloonTextChar"/>
    <w:uiPriority w:val="99"/>
    <w:semiHidden/>
    <w:rsid w:val="00A855C0"/>
    <w:rPr>
      <w:rFonts w:ascii="Tahoma" w:hAnsi="Tahoma" w:cs="Tahoma"/>
      <w:sz w:val="16"/>
      <w:szCs w:val="16"/>
    </w:rPr>
  </w:style>
  <w:style w:type="character" w:customStyle="1" w:styleId="BalloonTextChar">
    <w:name w:val="Balloon Text Char"/>
    <w:basedOn w:val="DefaultParagraphFont"/>
    <w:link w:val="BalloonText"/>
    <w:uiPriority w:val="99"/>
    <w:semiHidden/>
    <w:rsid w:val="00944E5B"/>
    <w:rPr>
      <w:rFonts w:ascii="Tahoma" w:hAnsi="Tahoma" w:cs="Tahoma"/>
      <w:sz w:val="16"/>
      <w:szCs w:val="16"/>
    </w:rPr>
  </w:style>
  <w:style w:type="paragraph" w:customStyle="1" w:styleId="bulletlevel1">
    <w:name w:val="bullet level 1"/>
    <w:basedOn w:val="BodyText"/>
    <w:rsid w:val="00A855C0"/>
    <w:pPr>
      <w:tabs>
        <w:tab w:val="left" w:pos="576"/>
        <w:tab w:val="num" w:pos="1872"/>
      </w:tabs>
      <w:ind w:left="576" w:hanging="288"/>
    </w:pPr>
  </w:style>
  <w:style w:type="paragraph" w:styleId="BodyText">
    <w:name w:val="Body Text"/>
    <w:basedOn w:val="Normal"/>
    <w:rsid w:val="00A855C0"/>
    <w:pPr>
      <w:spacing w:after="120" w:line="260" w:lineRule="exact"/>
    </w:pPr>
    <w:rPr>
      <w:sz w:val="21"/>
    </w:rPr>
  </w:style>
  <w:style w:type="character" w:customStyle="1" w:styleId="BodyTextCharChar">
    <w:name w:val="Body Text Char Char"/>
    <w:rsid w:val="00A855C0"/>
    <w:rPr>
      <w:sz w:val="21"/>
      <w:szCs w:val="24"/>
      <w:lang w:val="en-US" w:eastAsia="en-US" w:bidi="ar-SA"/>
    </w:rPr>
  </w:style>
  <w:style w:type="character" w:customStyle="1" w:styleId="bulletlevel1Char1">
    <w:name w:val="bullet level 1 Char1"/>
    <w:rsid w:val="00A855C0"/>
    <w:rPr>
      <w:sz w:val="21"/>
      <w:szCs w:val="24"/>
      <w:lang w:val="en-US" w:eastAsia="en-US" w:bidi="ar-SA"/>
    </w:rPr>
  </w:style>
  <w:style w:type="paragraph" w:customStyle="1" w:styleId="bulletlevel2">
    <w:name w:val="bullet level 2"/>
    <w:basedOn w:val="bulletlevel1"/>
    <w:rsid w:val="00A855C0"/>
    <w:pPr>
      <w:tabs>
        <w:tab w:val="clear" w:pos="576"/>
        <w:tab w:val="clear" w:pos="1872"/>
        <w:tab w:val="left" w:pos="864"/>
      </w:tabs>
      <w:ind w:left="864"/>
    </w:pPr>
  </w:style>
  <w:style w:type="character" w:customStyle="1" w:styleId="bulletlevel2Char">
    <w:name w:val="bullet level 2 Char"/>
    <w:rsid w:val="00A855C0"/>
    <w:rPr>
      <w:sz w:val="21"/>
      <w:szCs w:val="24"/>
      <w:lang w:val="en-US" w:eastAsia="en-US" w:bidi="ar-SA"/>
    </w:rPr>
  </w:style>
  <w:style w:type="paragraph" w:styleId="Header">
    <w:name w:val="header"/>
    <w:basedOn w:val="Normal"/>
    <w:link w:val="HeaderChar"/>
    <w:uiPriority w:val="99"/>
    <w:rsid w:val="00A855C0"/>
    <w:pPr>
      <w:tabs>
        <w:tab w:val="center" w:pos="4320"/>
        <w:tab w:val="right" w:pos="8640"/>
      </w:tabs>
    </w:pPr>
  </w:style>
  <w:style w:type="character" w:customStyle="1" w:styleId="HeaderChar">
    <w:name w:val="Header Char"/>
    <w:basedOn w:val="DefaultParagraphFont"/>
    <w:link w:val="Header"/>
    <w:uiPriority w:val="99"/>
    <w:rsid w:val="00F16A53"/>
    <w:rPr>
      <w:sz w:val="24"/>
      <w:szCs w:val="24"/>
    </w:rPr>
  </w:style>
  <w:style w:type="paragraph" w:styleId="Footer">
    <w:name w:val="footer"/>
    <w:basedOn w:val="Normal"/>
    <w:link w:val="FooterChar"/>
    <w:uiPriority w:val="99"/>
    <w:rsid w:val="00A855C0"/>
    <w:pPr>
      <w:tabs>
        <w:tab w:val="center" w:pos="4320"/>
        <w:tab w:val="right" w:pos="8640"/>
      </w:tabs>
    </w:pPr>
  </w:style>
  <w:style w:type="character" w:customStyle="1" w:styleId="FooterChar">
    <w:name w:val="Footer Char"/>
    <w:basedOn w:val="DefaultParagraphFont"/>
    <w:link w:val="Footer"/>
    <w:uiPriority w:val="99"/>
    <w:rsid w:val="00F16A53"/>
    <w:rPr>
      <w:sz w:val="24"/>
      <w:szCs w:val="24"/>
    </w:rPr>
  </w:style>
  <w:style w:type="character" w:styleId="PageNumber">
    <w:name w:val="page number"/>
    <w:rsid w:val="00A855C0"/>
    <w:rPr>
      <w:rFonts w:ascii="Arial" w:hAnsi="Arial"/>
    </w:rPr>
  </w:style>
  <w:style w:type="paragraph" w:customStyle="1" w:styleId="label">
    <w:name w:val="label"/>
    <w:basedOn w:val="Normal"/>
    <w:rsid w:val="00A855C0"/>
    <w:pPr>
      <w:jc w:val="center"/>
    </w:pPr>
    <w:rPr>
      <w:rFonts w:ascii="Arial" w:hAnsi="Arial" w:cs="Arial"/>
      <w:sz w:val="20"/>
      <w:szCs w:val="20"/>
    </w:rPr>
  </w:style>
  <w:style w:type="paragraph" w:styleId="TOC1">
    <w:name w:val="toc 1"/>
    <w:basedOn w:val="BodyText"/>
    <w:next w:val="Normal"/>
    <w:autoRedefine/>
    <w:uiPriority w:val="39"/>
    <w:rsid w:val="00FA3A86"/>
    <w:pPr>
      <w:tabs>
        <w:tab w:val="left" w:pos="360"/>
        <w:tab w:val="right" w:leader="dot" w:pos="8630"/>
      </w:tabs>
    </w:pPr>
    <w:rPr>
      <w:rFonts w:ascii="Arial" w:hAnsi="Arial"/>
      <w:sz w:val="24"/>
    </w:rPr>
  </w:style>
  <w:style w:type="paragraph" w:styleId="TOC2">
    <w:name w:val="toc 2"/>
    <w:basedOn w:val="BodyText"/>
    <w:next w:val="Normal"/>
    <w:autoRedefine/>
    <w:uiPriority w:val="39"/>
    <w:rsid w:val="00FA3A86"/>
    <w:pPr>
      <w:tabs>
        <w:tab w:val="left" w:pos="720"/>
        <w:tab w:val="right" w:leader="dot" w:pos="8630"/>
      </w:tabs>
      <w:ind w:left="180"/>
    </w:pPr>
    <w:rPr>
      <w:rFonts w:ascii="Arial" w:hAnsi="Arial"/>
      <w:sz w:val="22"/>
    </w:rPr>
  </w:style>
  <w:style w:type="paragraph" w:styleId="TOC4">
    <w:name w:val="toc 4"/>
    <w:basedOn w:val="Normal"/>
    <w:next w:val="Normal"/>
    <w:autoRedefine/>
    <w:semiHidden/>
    <w:rsid w:val="00A855C0"/>
    <w:pPr>
      <w:tabs>
        <w:tab w:val="right" w:leader="dot" w:pos="8630"/>
      </w:tabs>
      <w:spacing w:after="120" w:line="260" w:lineRule="exact"/>
      <w:ind w:left="720"/>
    </w:pPr>
    <w:rPr>
      <w:noProof/>
      <w:sz w:val="21"/>
    </w:rPr>
  </w:style>
  <w:style w:type="paragraph" w:styleId="NormalWeb">
    <w:name w:val="Normal (Web)"/>
    <w:basedOn w:val="Normal"/>
    <w:uiPriority w:val="99"/>
    <w:rsid w:val="00A855C0"/>
    <w:pPr>
      <w:spacing w:before="100" w:beforeAutospacing="1" w:after="100" w:afterAutospacing="1"/>
    </w:pPr>
  </w:style>
  <w:style w:type="paragraph" w:styleId="TOC3">
    <w:name w:val="toc 3"/>
    <w:basedOn w:val="BodyText"/>
    <w:next w:val="Normal"/>
    <w:autoRedefine/>
    <w:uiPriority w:val="39"/>
    <w:rsid w:val="00FA3A86"/>
    <w:pPr>
      <w:tabs>
        <w:tab w:val="right" w:leader="dot" w:pos="8630"/>
      </w:tabs>
      <w:ind w:left="360"/>
    </w:pPr>
    <w:rPr>
      <w:rFonts w:ascii="Arial" w:hAnsi="Arial"/>
      <w:sz w:val="20"/>
    </w:rPr>
  </w:style>
  <w:style w:type="paragraph" w:customStyle="1" w:styleId="tablehead">
    <w:name w:val="table head"/>
    <w:basedOn w:val="BodyText"/>
    <w:rsid w:val="00A855C0"/>
    <w:pPr>
      <w:spacing w:before="20" w:after="20" w:line="240" w:lineRule="exact"/>
    </w:pPr>
    <w:rPr>
      <w:rFonts w:ascii="Arial" w:hAnsi="Arial"/>
      <w:b/>
      <w:sz w:val="18"/>
    </w:rPr>
  </w:style>
  <w:style w:type="paragraph" w:customStyle="1" w:styleId="table">
    <w:name w:val="table"/>
    <w:basedOn w:val="BodyText"/>
    <w:rsid w:val="00A855C0"/>
    <w:pPr>
      <w:spacing w:before="20" w:after="20" w:line="240" w:lineRule="exact"/>
    </w:pPr>
    <w:rPr>
      <w:rFonts w:ascii="Arial" w:hAnsi="Arial"/>
      <w:sz w:val="18"/>
    </w:rPr>
  </w:style>
  <w:style w:type="paragraph" w:customStyle="1" w:styleId="Normal1">
    <w:name w:val="Normal1"/>
    <w:basedOn w:val="Normal"/>
    <w:rsid w:val="00A855C0"/>
    <w:pPr>
      <w:spacing w:after="120"/>
      <w:ind w:left="576"/>
    </w:pPr>
    <w:rPr>
      <w:sz w:val="22"/>
    </w:rPr>
  </w:style>
  <w:style w:type="paragraph" w:customStyle="1" w:styleId="spacer">
    <w:name w:val="spacer"/>
    <w:rsid w:val="00A855C0"/>
    <w:pPr>
      <w:spacing w:before="7200"/>
    </w:pPr>
    <w:rPr>
      <w:rFonts w:ascii="Arial" w:hAnsi="Arial" w:cs="Arial"/>
      <w:bCs/>
      <w:kern w:val="32"/>
      <w:sz w:val="32"/>
      <w:szCs w:val="32"/>
    </w:rPr>
  </w:style>
  <w:style w:type="paragraph" w:customStyle="1" w:styleId="TOCHead">
    <w:name w:val="TOC Head"/>
    <w:rsid w:val="00A855C0"/>
    <w:pPr>
      <w:spacing w:before="320" w:after="240"/>
    </w:pPr>
    <w:rPr>
      <w:rFonts w:ascii="Arial" w:hAnsi="Arial" w:cs="Arial"/>
      <w:b/>
      <w:bCs/>
      <w:kern w:val="32"/>
      <w:sz w:val="28"/>
      <w:szCs w:val="32"/>
    </w:rPr>
  </w:style>
  <w:style w:type="paragraph" w:customStyle="1" w:styleId="Normal2">
    <w:name w:val="Normal2"/>
    <w:basedOn w:val="Normal"/>
    <w:rsid w:val="00A855C0"/>
    <w:pPr>
      <w:spacing w:before="60" w:after="120"/>
      <w:ind w:left="1440"/>
    </w:pPr>
    <w:rPr>
      <w:sz w:val="22"/>
    </w:rPr>
  </w:style>
  <w:style w:type="paragraph" w:customStyle="1" w:styleId="Normal3">
    <w:name w:val="Normal3"/>
    <w:basedOn w:val="Normal"/>
    <w:rsid w:val="00A855C0"/>
    <w:pPr>
      <w:spacing w:after="120"/>
      <w:ind w:left="1728"/>
    </w:pPr>
    <w:rPr>
      <w:sz w:val="22"/>
    </w:rPr>
  </w:style>
  <w:style w:type="paragraph" w:customStyle="1" w:styleId="bulletlevel3">
    <w:name w:val="bullet level 3"/>
    <w:basedOn w:val="Normal"/>
    <w:rsid w:val="00A855C0"/>
    <w:pPr>
      <w:tabs>
        <w:tab w:val="left" w:pos="1080"/>
      </w:tabs>
      <w:spacing w:after="120" w:line="260" w:lineRule="exact"/>
      <w:ind w:left="1440" w:hanging="360"/>
    </w:pPr>
    <w:rPr>
      <w:sz w:val="21"/>
      <w:szCs w:val="21"/>
    </w:rPr>
  </w:style>
  <w:style w:type="paragraph" w:customStyle="1" w:styleId="number">
    <w:name w:val="number"/>
    <w:basedOn w:val="BodyText"/>
    <w:rsid w:val="00A855C0"/>
    <w:pPr>
      <w:tabs>
        <w:tab w:val="left" w:pos="648"/>
      </w:tabs>
      <w:ind w:left="648" w:hanging="288"/>
    </w:pPr>
  </w:style>
  <w:style w:type="character" w:customStyle="1" w:styleId="numberChar">
    <w:name w:val="number Char"/>
    <w:rsid w:val="00A855C0"/>
    <w:rPr>
      <w:sz w:val="21"/>
      <w:szCs w:val="24"/>
      <w:lang w:val="en-US" w:eastAsia="en-US" w:bidi="ar-SA"/>
    </w:rPr>
  </w:style>
  <w:style w:type="character" w:styleId="FollowedHyperlink">
    <w:name w:val="FollowedHyperlink"/>
    <w:rsid w:val="00A855C0"/>
    <w:rPr>
      <w:color w:val="800080"/>
      <w:u w:val="single"/>
    </w:rPr>
  </w:style>
  <w:style w:type="paragraph" w:customStyle="1" w:styleId="body2">
    <w:name w:val="body2"/>
    <w:basedOn w:val="BodyText"/>
    <w:rsid w:val="00A855C0"/>
    <w:pPr>
      <w:ind w:left="1080"/>
    </w:pPr>
  </w:style>
  <w:style w:type="character" w:customStyle="1" w:styleId="body2Char">
    <w:name w:val="body2 Char"/>
    <w:rsid w:val="00A855C0"/>
    <w:rPr>
      <w:sz w:val="21"/>
      <w:szCs w:val="24"/>
      <w:lang w:val="en-US" w:eastAsia="en-US" w:bidi="ar-SA"/>
    </w:rPr>
  </w:style>
  <w:style w:type="paragraph" w:customStyle="1" w:styleId="bullet2level1">
    <w:name w:val="bullet2 level1"/>
    <w:basedOn w:val="bulletlevel1"/>
    <w:rsid w:val="00A855C0"/>
    <w:pPr>
      <w:tabs>
        <w:tab w:val="clear" w:pos="576"/>
        <w:tab w:val="clear" w:pos="1872"/>
        <w:tab w:val="left" w:pos="1440"/>
      </w:tabs>
      <w:ind w:left="1440"/>
    </w:pPr>
  </w:style>
  <w:style w:type="paragraph" w:customStyle="1" w:styleId="body3">
    <w:name w:val="body3"/>
    <w:basedOn w:val="body2"/>
    <w:rsid w:val="00A855C0"/>
    <w:pPr>
      <w:ind w:left="1800"/>
    </w:pPr>
  </w:style>
  <w:style w:type="character" w:customStyle="1" w:styleId="number3Char">
    <w:name w:val="number 3 Char"/>
    <w:rsid w:val="00A855C0"/>
    <w:rPr>
      <w:sz w:val="21"/>
      <w:szCs w:val="24"/>
      <w:lang w:val="en-US" w:eastAsia="en-US" w:bidi="ar-SA"/>
    </w:rPr>
  </w:style>
  <w:style w:type="paragraph" w:customStyle="1" w:styleId="number3">
    <w:name w:val="number 3"/>
    <w:basedOn w:val="BodyText"/>
    <w:rsid w:val="00A855C0"/>
    <w:pPr>
      <w:ind w:left="1980" w:hanging="360"/>
    </w:pPr>
  </w:style>
  <w:style w:type="paragraph" w:customStyle="1" w:styleId="number1">
    <w:name w:val="number 1"/>
    <w:basedOn w:val="BodyText"/>
    <w:rsid w:val="00A855C0"/>
    <w:pPr>
      <w:ind w:left="1440" w:hanging="360"/>
    </w:pPr>
  </w:style>
  <w:style w:type="paragraph" w:customStyle="1" w:styleId="number2">
    <w:name w:val="number 2"/>
    <w:basedOn w:val="BodyText"/>
    <w:rsid w:val="00A855C0"/>
    <w:pPr>
      <w:ind w:left="1800" w:hanging="360"/>
    </w:pPr>
  </w:style>
  <w:style w:type="character" w:customStyle="1" w:styleId="number2Char">
    <w:name w:val="number 2 Char"/>
    <w:rsid w:val="00A855C0"/>
    <w:rPr>
      <w:sz w:val="21"/>
      <w:szCs w:val="24"/>
      <w:lang w:val="en-US" w:eastAsia="en-US" w:bidi="ar-SA"/>
    </w:rPr>
  </w:style>
  <w:style w:type="paragraph" w:customStyle="1" w:styleId="bullet3level1">
    <w:name w:val="bullet3 level1"/>
    <w:basedOn w:val="bullet2level1"/>
    <w:rsid w:val="00A855C0"/>
    <w:pPr>
      <w:tabs>
        <w:tab w:val="clear" w:pos="1440"/>
        <w:tab w:val="left" w:pos="2160"/>
      </w:tabs>
      <w:ind w:left="2160" w:hanging="180"/>
    </w:pPr>
  </w:style>
  <w:style w:type="paragraph" w:customStyle="1" w:styleId="Style1">
    <w:name w:val="Style1"/>
    <w:basedOn w:val="Normal"/>
    <w:rsid w:val="00A855C0"/>
    <w:pPr>
      <w:spacing w:beforeLines="40" w:afterLines="40"/>
      <w:jc w:val="center"/>
    </w:pPr>
    <w:rPr>
      <w:rFonts w:ascii="Wingdings 2" w:hAnsi="Wingdings 2"/>
    </w:rPr>
  </w:style>
  <w:style w:type="paragraph" w:customStyle="1" w:styleId="box">
    <w:name w:val="box"/>
    <w:basedOn w:val="Normal"/>
    <w:rsid w:val="00A855C0"/>
    <w:pPr>
      <w:spacing w:beforeLines="40" w:afterLines="40"/>
      <w:jc w:val="center"/>
    </w:pPr>
    <w:rPr>
      <w:rFonts w:ascii="Wingdings 2" w:hAnsi="Wingdings 2"/>
    </w:rPr>
  </w:style>
  <w:style w:type="paragraph" w:customStyle="1" w:styleId="Level4">
    <w:name w:val="Level 4"/>
    <w:basedOn w:val="Heading3"/>
    <w:rsid w:val="00A855C0"/>
    <w:pPr>
      <w:numPr>
        <w:ilvl w:val="0"/>
        <w:numId w:val="0"/>
      </w:numPr>
    </w:pPr>
    <w:rPr>
      <w:smallCaps/>
      <w:sz w:val="19"/>
      <w:szCs w:val="19"/>
    </w:rPr>
  </w:style>
  <w:style w:type="paragraph" w:customStyle="1" w:styleId="Level2">
    <w:name w:val="Level 2"/>
    <w:basedOn w:val="Heading2"/>
    <w:rsid w:val="00A855C0"/>
    <w:pPr>
      <w:numPr>
        <w:ilvl w:val="0"/>
        <w:numId w:val="0"/>
      </w:numPr>
    </w:pPr>
  </w:style>
  <w:style w:type="character" w:customStyle="1" w:styleId="Level2Char">
    <w:name w:val="Level 2 Char"/>
    <w:rsid w:val="00A855C0"/>
    <w:rPr>
      <w:rFonts w:ascii="Arial" w:hAnsi="Arial" w:cs="Arial"/>
      <w:b/>
      <w:bCs/>
      <w:iCs/>
      <w:sz w:val="22"/>
      <w:szCs w:val="28"/>
      <w:lang w:val="en-US" w:eastAsia="en-US" w:bidi="ar-SA"/>
    </w:rPr>
  </w:style>
  <w:style w:type="paragraph" w:customStyle="1" w:styleId="Table0">
    <w:name w:val="Table"/>
    <w:basedOn w:val="BodyText"/>
    <w:rsid w:val="00A855C0"/>
    <w:pPr>
      <w:spacing w:before="60" w:after="0" w:line="240" w:lineRule="auto"/>
    </w:pPr>
    <w:rPr>
      <w:rFonts w:ascii="Arial" w:hAnsi="Arial"/>
      <w:sz w:val="24"/>
      <w:szCs w:val="20"/>
    </w:rPr>
  </w:style>
  <w:style w:type="paragraph" w:customStyle="1" w:styleId="TableHeading">
    <w:name w:val="Table Heading"/>
    <w:basedOn w:val="BodyText"/>
    <w:next w:val="Table0"/>
    <w:rsid w:val="00A855C0"/>
    <w:pPr>
      <w:spacing w:before="60" w:after="0" w:line="240" w:lineRule="auto"/>
      <w:jc w:val="center"/>
    </w:pPr>
    <w:rPr>
      <w:rFonts w:ascii="Arial" w:hAnsi="Arial"/>
      <w:b/>
      <w:sz w:val="24"/>
      <w:szCs w:val="20"/>
    </w:rPr>
  </w:style>
  <w:style w:type="character" w:styleId="CommentReference">
    <w:name w:val="annotation reference"/>
    <w:rsid w:val="00A855C0"/>
    <w:rPr>
      <w:sz w:val="16"/>
    </w:rPr>
  </w:style>
  <w:style w:type="paragraph" w:styleId="CommentText">
    <w:name w:val="annotation text"/>
    <w:basedOn w:val="Normal"/>
    <w:link w:val="CommentTextChar"/>
    <w:rsid w:val="00A855C0"/>
    <w:pPr>
      <w:widowControl w:val="0"/>
      <w:spacing w:line="240" w:lineRule="atLeast"/>
    </w:pPr>
    <w:rPr>
      <w:rFonts w:ascii="Arial" w:hAnsi="Arial"/>
      <w:sz w:val="16"/>
      <w:szCs w:val="20"/>
    </w:rPr>
  </w:style>
  <w:style w:type="character" w:customStyle="1" w:styleId="CommentTextChar">
    <w:name w:val="Comment Text Char"/>
    <w:basedOn w:val="DefaultParagraphFont"/>
    <w:link w:val="CommentText"/>
    <w:rsid w:val="00944E5B"/>
    <w:rPr>
      <w:rFonts w:ascii="Arial" w:hAnsi="Arial"/>
      <w:sz w:val="16"/>
    </w:rPr>
  </w:style>
  <w:style w:type="paragraph" w:styleId="CommentSubject">
    <w:name w:val="annotation subject"/>
    <w:basedOn w:val="CommentText"/>
    <w:next w:val="CommentText"/>
    <w:link w:val="CommentSubjectChar"/>
    <w:uiPriority w:val="99"/>
    <w:semiHidden/>
    <w:rsid w:val="00A855C0"/>
    <w:pPr>
      <w:widowControl/>
      <w:spacing w:line="240" w:lineRule="auto"/>
    </w:pPr>
    <w:rPr>
      <w:b/>
      <w:bCs/>
    </w:rPr>
  </w:style>
  <w:style w:type="character" w:customStyle="1" w:styleId="CommentSubjectChar">
    <w:name w:val="Comment Subject Char"/>
    <w:basedOn w:val="CommentTextChar"/>
    <w:link w:val="CommentSubject"/>
    <w:uiPriority w:val="99"/>
    <w:semiHidden/>
    <w:rsid w:val="00944E5B"/>
    <w:rPr>
      <w:rFonts w:ascii="Arial" w:hAnsi="Arial"/>
      <w:b/>
      <w:bCs/>
      <w:sz w:val="16"/>
    </w:rPr>
  </w:style>
  <w:style w:type="character" w:customStyle="1" w:styleId="Style">
    <w:name w:val="Style"/>
    <w:rsid w:val="00A855C0"/>
    <w:rPr>
      <w:rFonts w:ascii="Arial" w:hAnsi="Arial"/>
      <w:sz w:val="18"/>
    </w:rPr>
  </w:style>
  <w:style w:type="paragraph" w:styleId="TOC6">
    <w:name w:val="toc 6"/>
    <w:basedOn w:val="Normal"/>
    <w:next w:val="Normal"/>
    <w:autoRedefine/>
    <w:semiHidden/>
    <w:rsid w:val="00A855C0"/>
    <w:pPr>
      <w:ind w:left="1200"/>
    </w:pPr>
    <w:rPr>
      <w:rFonts w:cs="Raavi"/>
      <w:lang w:bidi="pa-IN"/>
    </w:rPr>
  </w:style>
  <w:style w:type="paragraph" w:customStyle="1" w:styleId="Title1">
    <w:name w:val="Title1"/>
    <w:rsid w:val="00A855C0"/>
    <w:pPr>
      <w:spacing w:before="120" w:after="240"/>
    </w:pPr>
    <w:rPr>
      <w:rFonts w:ascii="Arial" w:hAnsi="Arial" w:cs="Arial"/>
      <w:b/>
      <w:bCs/>
      <w:iCs/>
      <w:sz w:val="22"/>
      <w:szCs w:val="28"/>
    </w:rPr>
  </w:style>
  <w:style w:type="paragraph" w:styleId="BodyTextIndent2">
    <w:name w:val="Body Text Indent 2"/>
    <w:basedOn w:val="Normal"/>
    <w:rsid w:val="00A855C0"/>
    <w:pPr>
      <w:spacing w:after="120" w:line="480" w:lineRule="auto"/>
      <w:ind w:left="360"/>
    </w:pPr>
  </w:style>
  <w:style w:type="paragraph" w:customStyle="1" w:styleId="InfoBlue">
    <w:name w:val="InfoBlue"/>
    <w:basedOn w:val="Normal"/>
    <w:next w:val="BodyText"/>
    <w:autoRedefine/>
    <w:rsid w:val="00A855C0"/>
    <w:pPr>
      <w:widowControl w:val="0"/>
      <w:tabs>
        <w:tab w:val="left" w:pos="1260"/>
      </w:tabs>
      <w:spacing w:after="120" w:line="240" w:lineRule="atLeast"/>
      <w:ind w:left="765"/>
    </w:pPr>
    <w:rPr>
      <w:rFonts w:ascii="Arial" w:hAnsi="Arial" w:cs="Arial"/>
      <w:i/>
      <w:sz w:val="20"/>
      <w:szCs w:val="20"/>
    </w:rPr>
  </w:style>
  <w:style w:type="paragraph" w:styleId="ListBullet">
    <w:name w:val="List Bullet"/>
    <w:basedOn w:val="Normal"/>
    <w:autoRedefine/>
    <w:rsid w:val="00593A99"/>
    <w:pPr>
      <w:numPr>
        <w:numId w:val="11"/>
      </w:numPr>
      <w:tabs>
        <w:tab w:val="clear" w:pos="3060"/>
      </w:tabs>
      <w:spacing w:before="100" w:beforeAutospacing="1" w:after="100" w:afterAutospacing="1"/>
      <w:ind w:left="2700"/>
    </w:pPr>
    <w:rPr>
      <w:rFonts w:ascii="Arial" w:hAnsi="Arial" w:cs="Arial"/>
      <w:sz w:val="20"/>
      <w:szCs w:val="20"/>
      <w:lang w:eastAsia="ko-KR"/>
    </w:rPr>
  </w:style>
  <w:style w:type="paragraph" w:styleId="Title">
    <w:name w:val="Title"/>
    <w:basedOn w:val="Normal"/>
    <w:next w:val="Normal"/>
    <w:qFormat/>
    <w:rsid w:val="00A855C0"/>
    <w:pPr>
      <w:widowControl w:val="0"/>
      <w:jc w:val="center"/>
    </w:pPr>
    <w:rPr>
      <w:rFonts w:ascii="Arial" w:hAnsi="Arial"/>
      <w:b/>
      <w:sz w:val="36"/>
      <w:szCs w:val="20"/>
    </w:rPr>
  </w:style>
  <w:style w:type="paragraph" w:styleId="ListNumber">
    <w:name w:val="List Number"/>
    <w:basedOn w:val="Normal"/>
    <w:rsid w:val="00A855C0"/>
    <w:pPr>
      <w:numPr>
        <w:numId w:val="2"/>
      </w:numPr>
    </w:pPr>
  </w:style>
  <w:style w:type="paragraph" w:customStyle="1" w:styleId="Body">
    <w:name w:val="Body"/>
    <w:link w:val="BodyChar1"/>
    <w:rsid w:val="00A855C0"/>
    <w:pPr>
      <w:spacing w:after="120"/>
    </w:pPr>
    <w:rPr>
      <w:rFonts w:ascii="Arial" w:hAnsi="Arial"/>
    </w:rPr>
  </w:style>
  <w:style w:type="character" w:customStyle="1" w:styleId="BodyChar1">
    <w:name w:val="Body Char1"/>
    <w:link w:val="Body"/>
    <w:rsid w:val="00415643"/>
    <w:rPr>
      <w:rFonts w:ascii="Arial" w:hAnsi="Arial"/>
      <w:lang w:val="en-US" w:eastAsia="en-US" w:bidi="ar-SA"/>
    </w:rPr>
  </w:style>
  <w:style w:type="paragraph" w:customStyle="1" w:styleId="ABBBullets">
    <w:name w:val="ABB Bullets"/>
    <w:basedOn w:val="Normal"/>
    <w:rsid w:val="00A855C0"/>
    <w:pPr>
      <w:tabs>
        <w:tab w:val="num" w:pos="720"/>
      </w:tabs>
      <w:ind w:left="720" w:hanging="360"/>
    </w:pPr>
    <w:rPr>
      <w:rFonts w:ascii="Arial" w:hAnsi="Arial"/>
      <w:sz w:val="22"/>
      <w:szCs w:val="20"/>
    </w:rPr>
  </w:style>
  <w:style w:type="paragraph" w:customStyle="1" w:styleId="StyleBodyBlue">
    <w:name w:val="Style Body + Blue"/>
    <w:basedOn w:val="Body"/>
    <w:rsid w:val="00A855C0"/>
    <w:pPr>
      <w:jc w:val="both"/>
    </w:pPr>
    <w:rPr>
      <w:color w:val="0000FF"/>
      <w:sz w:val="22"/>
    </w:rPr>
  </w:style>
  <w:style w:type="paragraph" w:customStyle="1" w:styleId="TableText">
    <w:name w:val="Table Text"/>
    <w:rsid w:val="00A855C0"/>
    <w:pPr>
      <w:spacing w:before="40" w:after="40"/>
    </w:pPr>
    <w:rPr>
      <w:rFonts w:ascii="Arial" w:hAnsi="Arial"/>
    </w:rPr>
  </w:style>
  <w:style w:type="paragraph" w:styleId="DocumentMap">
    <w:name w:val="Document Map"/>
    <w:basedOn w:val="Normal"/>
    <w:semiHidden/>
    <w:rsid w:val="00A855C0"/>
    <w:pPr>
      <w:shd w:val="clear" w:color="auto" w:fill="000080"/>
    </w:pPr>
    <w:rPr>
      <w:rFonts w:ascii="Tahoma" w:hAnsi="Tahoma" w:cs="Tahoma"/>
    </w:rPr>
  </w:style>
  <w:style w:type="paragraph" w:styleId="Index8">
    <w:name w:val="index 8"/>
    <w:basedOn w:val="Index1"/>
    <w:next w:val="Body"/>
    <w:autoRedefine/>
    <w:semiHidden/>
    <w:rsid w:val="00A855C0"/>
    <w:pPr>
      <w:ind w:left="1985" w:firstLine="0"/>
    </w:pPr>
    <w:rPr>
      <w:rFonts w:ascii="Arial" w:hAnsi="Arial"/>
      <w:sz w:val="22"/>
      <w:szCs w:val="20"/>
    </w:rPr>
  </w:style>
  <w:style w:type="paragraph" w:styleId="Index1">
    <w:name w:val="index 1"/>
    <w:basedOn w:val="Normal"/>
    <w:next w:val="Normal"/>
    <w:autoRedefine/>
    <w:semiHidden/>
    <w:rsid w:val="00A855C0"/>
    <w:pPr>
      <w:ind w:left="240" w:hanging="240"/>
    </w:pPr>
  </w:style>
  <w:style w:type="paragraph" w:customStyle="1" w:styleId="Apphead1">
    <w:name w:val="Apphead 1"/>
    <w:basedOn w:val="Heading1"/>
    <w:next w:val="Body"/>
    <w:autoRedefine/>
    <w:rsid w:val="00A855C0"/>
    <w:pPr>
      <w:pageBreakBefore/>
      <w:numPr>
        <w:numId w:val="0"/>
      </w:numPr>
      <w:tabs>
        <w:tab w:val="num" w:pos="576"/>
      </w:tabs>
      <w:spacing w:before="240"/>
      <w:ind w:left="576" w:hanging="576"/>
    </w:pPr>
    <w:rPr>
      <w:rFonts w:ascii="Arial Bold" w:hAnsi="Arial Bold" w:cs="Times New Roman"/>
      <w:bCs w:val="0"/>
      <w:color w:val="0033CC"/>
      <w:kern w:val="0"/>
      <w:szCs w:val="28"/>
    </w:rPr>
  </w:style>
  <w:style w:type="paragraph" w:customStyle="1" w:styleId="Apphead2">
    <w:name w:val="Apphead 2"/>
    <w:basedOn w:val="Apphead1"/>
    <w:next w:val="Body"/>
    <w:autoRedefine/>
    <w:rsid w:val="00A855C0"/>
    <w:pPr>
      <w:keepLines/>
      <w:pageBreakBefore w:val="0"/>
      <w:tabs>
        <w:tab w:val="clear" w:pos="576"/>
        <w:tab w:val="num" w:pos="2304"/>
      </w:tabs>
      <w:spacing w:after="120"/>
      <w:ind w:left="2304" w:hanging="360"/>
      <w:outlineLvl w:val="1"/>
    </w:pPr>
    <w:rPr>
      <w:rFonts w:ascii="Arial" w:hAnsi="Arial"/>
      <w:color w:val="auto"/>
      <w:sz w:val="26"/>
    </w:rPr>
  </w:style>
  <w:style w:type="paragraph" w:customStyle="1" w:styleId="Apphead3">
    <w:name w:val="Apphead 3"/>
    <w:basedOn w:val="Apphead2"/>
    <w:next w:val="Body"/>
    <w:autoRedefine/>
    <w:rsid w:val="00A855C0"/>
    <w:pPr>
      <w:tabs>
        <w:tab w:val="clear" w:pos="2304"/>
        <w:tab w:val="num" w:pos="3024"/>
      </w:tabs>
      <w:spacing w:before="120"/>
      <w:ind w:left="3024"/>
      <w:outlineLvl w:val="2"/>
    </w:pPr>
    <w:rPr>
      <w:rFonts w:ascii="Arial Bold" w:hAnsi="Arial Bold"/>
      <w:bCs/>
      <w:sz w:val="24"/>
      <w:szCs w:val="24"/>
    </w:rPr>
  </w:style>
  <w:style w:type="paragraph" w:customStyle="1" w:styleId="Apphead4">
    <w:name w:val="Apphead 4"/>
    <w:basedOn w:val="Apphead3"/>
    <w:next w:val="Body"/>
    <w:autoRedefine/>
    <w:rsid w:val="00A855C0"/>
    <w:pPr>
      <w:tabs>
        <w:tab w:val="clear" w:pos="3024"/>
        <w:tab w:val="num" w:pos="3744"/>
      </w:tabs>
      <w:ind w:left="3744"/>
      <w:outlineLvl w:val="3"/>
    </w:pPr>
    <w:rPr>
      <w:sz w:val="23"/>
    </w:rPr>
  </w:style>
  <w:style w:type="paragraph" w:customStyle="1" w:styleId="Apphead5">
    <w:name w:val="Apphead 5"/>
    <w:basedOn w:val="Apphead4"/>
    <w:next w:val="Body"/>
    <w:rsid w:val="00A855C0"/>
    <w:pPr>
      <w:tabs>
        <w:tab w:val="clear" w:pos="3744"/>
        <w:tab w:val="num" w:pos="4464"/>
      </w:tabs>
      <w:ind w:left="4464"/>
      <w:outlineLvl w:val="4"/>
    </w:pPr>
    <w:rPr>
      <w:rFonts w:ascii="Arial" w:hAnsi="Arial"/>
      <w:kern w:val="28"/>
      <w:sz w:val="22"/>
    </w:rPr>
  </w:style>
  <w:style w:type="paragraph" w:customStyle="1" w:styleId="ListBullet1">
    <w:name w:val="List Bullet 1"/>
    <w:rsid w:val="00A855C0"/>
    <w:pPr>
      <w:tabs>
        <w:tab w:val="num" w:pos="360"/>
      </w:tabs>
      <w:spacing w:before="120" w:after="120"/>
      <w:ind w:left="360" w:hanging="360"/>
    </w:pPr>
    <w:rPr>
      <w:rFonts w:ascii="Arial" w:hAnsi="Arial"/>
      <w:kern w:val="28"/>
      <w:sz w:val="22"/>
      <w:szCs w:val="22"/>
    </w:rPr>
  </w:style>
  <w:style w:type="paragraph" w:styleId="Caption">
    <w:name w:val="caption"/>
    <w:basedOn w:val="Normal"/>
    <w:next w:val="Normal"/>
    <w:qFormat/>
    <w:rsid w:val="00A855C0"/>
    <w:pPr>
      <w:spacing w:before="120" w:after="120"/>
    </w:pPr>
    <w:rPr>
      <w:b/>
      <w:bCs/>
      <w:sz w:val="20"/>
      <w:szCs w:val="20"/>
    </w:rPr>
  </w:style>
  <w:style w:type="paragraph" w:customStyle="1" w:styleId="Tablebullet">
    <w:name w:val="Table bullet"/>
    <w:basedOn w:val="Normal"/>
    <w:rsid w:val="00A855C0"/>
    <w:pPr>
      <w:keepLines/>
      <w:widowControl w:val="0"/>
      <w:numPr>
        <w:numId w:val="4"/>
      </w:numPr>
      <w:spacing w:before="120" w:line="240" w:lineRule="atLeast"/>
    </w:pPr>
    <w:rPr>
      <w:rFonts w:ascii="Arial" w:hAnsi="Arial"/>
      <w:sz w:val="20"/>
      <w:szCs w:val="20"/>
    </w:rPr>
  </w:style>
  <w:style w:type="character" w:customStyle="1" w:styleId="TablebulletChar">
    <w:name w:val="Table bullet Char"/>
    <w:rsid w:val="00A855C0"/>
    <w:rPr>
      <w:rFonts w:ascii="Arial" w:hAnsi="Arial"/>
      <w:lang w:val="en-US" w:eastAsia="en-US" w:bidi="ar-SA"/>
    </w:rPr>
  </w:style>
  <w:style w:type="paragraph" w:customStyle="1" w:styleId="StyleBodyTextNumberedArial10pt">
    <w:name w:val="Style Body Text Numbered + Arial 10 pt"/>
    <w:basedOn w:val="Normal"/>
    <w:rsid w:val="00A855C0"/>
    <w:pPr>
      <w:spacing w:before="60" w:after="60"/>
      <w:ind w:left="720" w:hanging="720"/>
    </w:pPr>
    <w:rPr>
      <w:rFonts w:ascii="Arial" w:hAnsi="Arial"/>
      <w:sz w:val="20"/>
    </w:rPr>
  </w:style>
  <w:style w:type="paragraph" w:styleId="ListBullet2">
    <w:name w:val="List Bullet 2"/>
    <w:basedOn w:val="Normal"/>
    <w:rsid w:val="00A855C0"/>
    <w:pPr>
      <w:numPr>
        <w:numId w:val="5"/>
      </w:numPr>
    </w:pPr>
  </w:style>
  <w:style w:type="paragraph" w:customStyle="1" w:styleId="StyleBodyTextIndent3ArialLeft049Firstline0">
    <w:name w:val="Style Body Text Indent 3 + Arial Left:  0.49&quot; First line:  0&quot;"/>
    <w:basedOn w:val="BodyTextIndent3"/>
    <w:rsid w:val="00A855C0"/>
    <w:pPr>
      <w:widowControl w:val="0"/>
      <w:spacing w:before="60" w:after="60" w:line="240" w:lineRule="atLeast"/>
      <w:ind w:left="706"/>
    </w:pPr>
    <w:rPr>
      <w:rFonts w:ascii="Arial" w:hAnsi="Arial"/>
      <w:sz w:val="20"/>
      <w:szCs w:val="20"/>
    </w:rPr>
  </w:style>
  <w:style w:type="paragraph" w:styleId="BodyTextIndent3">
    <w:name w:val="Body Text Indent 3"/>
    <w:basedOn w:val="Normal"/>
    <w:rsid w:val="00A855C0"/>
    <w:pPr>
      <w:spacing w:after="120"/>
      <w:ind w:left="360"/>
    </w:pPr>
    <w:rPr>
      <w:sz w:val="16"/>
      <w:szCs w:val="16"/>
    </w:rPr>
  </w:style>
  <w:style w:type="paragraph" w:styleId="TOC7">
    <w:name w:val="toc 7"/>
    <w:basedOn w:val="Normal"/>
    <w:next w:val="Normal"/>
    <w:autoRedefine/>
    <w:semiHidden/>
    <w:rsid w:val="00A855C0"/>
    <w:pPr>
      <w:ind w:left="1440"/>
    </w:pPr>
    <w:rPr>
      <w:rFonts w:cs="Raavi"/>
      <w:lang w:bidi="pa-IN"/>
    </w:rPr>
  </w:style>
  <w:style w:type="paragraph" w:styleId="TOC8">
    <w:name w:val="toc 8"/>
    <w:basedOn w:val="Normal"/>
    <w:next w:val="Normal"/>
    <w:autoRedefine/>
    <w:semiHidden/>
    <w:rsid w:val="00A855C0"/>
    <w:pPr>
      <w:ind w:left="1680"/>
    </w:pPr>
    <w:rPr>
      <w:rFonts w:cs="Raavi"/>
      <w:lang w:bidi="pa-IN"/>
    </w:rPr>
  </w:style>
  <w:style w:type="paragraph" w:styleId="TOC9">
    <w:name w:val="toc 9"/>
    <w:basedOn w:val="Normal"/>
    <w:next w:val="Normal"/>
    <w:autoRedefine/>
    <w:semiHidden/>
    <w:rsid w:val="00A855C0"/>
    <w:pPr>
      <w:ind w:left="1920"/>
    </w:pPr>
    <w:rPr>
      <w:rFonts w:cs="Raavi"/>
      <w:lang w:bidi="pa-IN"/>
    </w:rPr>
  </w:style>
  <w:style w:type="paragraph" w:customStyle="1" w:styleId="Char2">
    <w:name w:val="Char2"/>
    <w:basedOn w:val="Normal"/>
    <w:rsid w:val="00A855C0"/>
    <w:pPr>
      <w:spacing w:after="160" w:line="240" w:lineRule="exact"/>
    </w:pPr>
    <w:rPr>
      <w:rFonts w:ascii="Verdana" w:hAnsi="Verdana"/>
      <w:sz w:val="16"/>
      <w:szCs w:val="20"/>
    </w:rPr>
  </w:style>
  <w:style w:type="character" w:customStyle="1" w:styleId="TableTextChar1">
    <w:name w:val="Table Text Char1"/>
    <w:rsid w:val="00A855C0"/>
    <w:rPr>
      <w:rFonts w:ascii="Arial" w:hAnsi="Arial"/>
      <w:lang w:val="en-US" w:eastAsia="en-US" w:bidi="ar-SA"/>
    </w:rPr>
  </w:style>
  <w:style w:type="paragraph" w:customStyle="1" w:styleId="StyleHeading110ptLeft0Firstline0Linespacing">
    <w:name w:val="Style Heading 1 + 10 pt Left:  0&quot; First line:  0&quot; Line spacing: ..."/>
    <w:basedOn w:val="Heading1"/>
    <w:next w:val="Body"/>
    <w:rsid w:val="00A855C0"/>
    <w:pPr>
      <w:spacing w:line="260" w:lineRule="atLeast"/>
    </w:pPr>
    <w:rPr>
      <w:sz w:val="20"/>
      <w:szCs w:val="20"/>
    </w:rPr>
  </w:style>
  <w:style w:type="character" w:customStyle="1" w:styleId="InfoBlueChar">
    <w:name w:val="InfoBlue Char"/>
    <w:rsid w:val="00A855C0"/>
    <w:rPr>
      <w:rFonts w:ascii="Arial" w:hAnsi="Arial" w:cs="Arial"/>
      <w:i/>
      <w:lang w:val="en-US" w:eastAsia="en-US" w:bidi="ar-SA"/>
    </w:rPr>
  </w:style>
  <w:style w:type="character" w:customStyle="1" w:styleId="BodyChar">
    <w:name w:val="Body Char"/>
    <w:rsid w:val="00A855C0"/>
    <w:rPr>
      <w:rFonts w:ascii="Arial" w:hAnsi="Arial"/>
      <w:lang w:val="en-US" w:eastAsia="en-US" w:bidi="ar-SA"/>
    </w:rPr>
  </w:style>
  <w:style w:type="character" w:customStyle="1" w:styleId="ResmiSurendran">
    <w:name w:val="Resmi Surendran"/>
    <w:semiHidden/>
    <w:rsid w:val="00A855C0"/>
    <w:rPr>
      <w:rFonts w:ascii="Arial" w:hAnsi="Arial" w:cs="Arial"/>
      <w:color w:val="auto"/>
      <w:sz w:val="20"/>
      <w:szCs w:val="20"/>
    </w:rPr>
  </w:style>
  <w:style w:type="paragraph" w:styleId="ListNumber2">
    <w:name w:val="List Number 2"/>
    <w:basedOn w:val="Normal"/>
    <w:rsid w:val="00A855C0"/>
    <w:pPr>
      <w:numPr>
        <w:numId w:val="6"/>
      </w:numPr>
    </w:pPr>
    <w:rPr>
      <w:rFonts w:ascii="Arial" w:hAnsi="Arial" w:cs="Arial"/>
      <w:sz w:val="20"/>
      <w:szCs w:val="20"/>
    </w:rPr>
  </w:style>
  <w:style w:type="paragraph" w:styleId="ListNumber3">
    <w:name w:val="List Number 3"/>
    <w:basedOn w:val="Normal"/>
    <w:rsid w:val="00A855C0"/>
    <w:pPr>
      <w:numPr>
        <w:numId w:val="7"/>
      </w:numPr>
    </w:pPr>
    <w:rPr>
      <w:rFonts w:ascii="Arial" w:hAnsi="Arial" w:cs="Arial"/>
      <w:sz w:val="20"/>
      <w:szCs w:val="20"/>
    </w:rPr>
  </w:style>
  <w:style w:type="paragraph" w:customStyle="1" w:styleId="BodyIndent">
    <w:name w:val="Body Indent"/>
    <w:basedOn w:val="Normal"/>
    <w:next w:val="Body"/>
    <w:rsid w:val="00A855C0"/>
    <w:pPr>
      <w:spacing w:after="120"/>
      <w:ind w:left="720"/>
    </w:pPr>
    <w:rPr>
      <w:rFonts w:ascii="Arial" w:hAnsi="Arial"/>
      <w:sz w:val="20"/>
      <w:szCs w:val="20"/>
      <w:lang w:val="en-IE"/>
    </w:rPr>
  </w:style>
  <w:style w:type="character" w:customStyle="1" w:styleId="CaptionChar">
    <w:name w:val="Caption Char"/>
    <w:rsid w:val="00A855C0"/>
    <w:rPr>
      <w:b/>
      <w:bCs/>
      <w:lang w:val="en-US" w:eastAsia="en-US" w:bidi="ar-SA"/>
    </w:rPr>
  </w:style>
  <w:style w:type="paragraph" w:customStyle="1" w:styleId="TableNumbers2">
    <w:name w:val="Table Numbers 2"/>
    <w:basedOn w:val="Normal"/>
    <w:rsid w:val="00A855C0"/>
    <w:pPr>
      <w:numPr>
        <w:numId w:val="8"/>
      </w:numPr>
      <w:tabs>
        <w:tab w:val="clear" w:pos="792"/>
        <w:tab w:val="num" w:pos="360"/>
      </w:tabs>
      <w:spacing w:before="40" w:after="40"/>
      <w:ind w:left="360" w:right="72" w:hanging="360"/>
    </w:pPr>
    <w:rPr>
      <w:rFonts w:ascii="Arial" w:hAnsi="Arial"/>
      <w:sz w:val="20"/>
      <w:szCs w:val="20"/>
    </w:rPr>
  </w:style>
  <w:style w:type="character" w:customStyle="1" w:styleId="BodyIndentChar">
    <w:name w:val="Body Indent Char"/>
    <w:rsid w:val="00A855C0"/>
    <w:rPr>
      <w:rFonts w:ascii="Arial" w:hAnsi="Arial"/>
      <w:lang w:val="en-IE" w:eastAsia="en-US" w:bidi="ar-SA"/>
    </w:rPr>
  </w:style>
  <w:style w:type="paragraph" w:customStyle="1" w:styleId="ListNum">
    <w:name w:val="List Num"/>
    <w:basedOn w:val="Normal"/>
    <w:rsid w:val="00A855C0"/>
    <w:pPr>
      <w:widowControl w:val="0"/>
      <w:numPr>
        <w:numId w:val="9"/>
      </w:numPr>
      <w:spacing w:before="60" w:after="60" w:line="240" w:lineRule="atLeast"/>
    </w:pPr>
    <w:rPr>
      <w:rFonts w:ascii="Arial" w:hAnsi="Arial"/>
      <w:sz w:val="20"/>
      <w:szCs w:val="20"/>
    </w:rPr>
  </w:style>
  <w:style w:type="paragraph" w:customStyle="1" w:styleId="StyleCaptionCentered">
    <w:name w:val="Style Caption + Centered"/>
    <w:basedOn w:val="Caption"/>
    <w:rsid w:val="00A855C0"/>
    <w:pPr>
      <w:widowControl w:val="0"/>
      <w:spacing w:after="60" w:line="240" w:lineRule="atLeast"/>
      <w:jc w:val="center"/>
    </w:pPr>
    <w:rPr>
      <w:rFonts w:ascii="Arial" w:hAnsi="Arial"/>
    </w:rPr>
  </w:style>
  <w:style w:type="paragraph" w:customStyle="1" w:styleId="StyleBodyTextArial">
    <w:name w:val="Style Body Text + Arial"/>
    <w:basedOn w:val="BodyText"/>
    <w:rsid w:val="00A855C0"/>
    <w:pPr>
      <w:keepLines/>
      <w:widowControl w:val="0"/>
      <w:spacing w:before="60" w:after="60" w:line="240" w:lineRule="atLeast"/>
      <w:ind w:left="720"/>
    </w:pPr>
    <w:rPr>
      <w:rFonts w:ascii="Arial" w:hAnsi="Arial"/>
      <w:sz w:val="20"/>
      <w:szCs w:val="20"/>
    </w:rPr>
  </w:style>
  <w:style w:type="character" w:customStyle="1" w:styleId="StyleBodyTextArialChar">
    <w:name w:val="Style Body Text + Arial Char"/>
    <w:rsid w:val="00A855C0"/>
    <w:rPr>
      <w:rFonts w:ascii="Arial" w:hAnsi="Arial"/>
      <w:lang w:val="en-US" w:eastAsia="en-US" w:bidi="ar-SA"/>
    </w:rPr>
  </w:style>
  <w:style w:type="paragraph" w:customStyle="1" w:styleId="ProposalBody">
    <w:name w:val="Proposal Body"/>
    <w:basedOn w:val="Body"/>
    <w:rsid w:val="00A855C0"/>
    <w:pPr>
      <w:jc w:val="both"/>
    </w:pPr>
    <w:rPr>
      <w:sz w:val="22"/>
    </w:rPr>
  </w:style>
  <w:style w:type="paragraph" w:customStyle="1" w:styleId="xl24">
    <w:name w:val="xl24"/>
    <w:basedOn w:val="Normal"/>
    <w:rsid w:val="00A85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A85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A855C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w:eastAsia="Arial Unicode MS" w:hAnsi="Arial" w:cs="Arial"/>
      <w:b/>
      <w:bCs/>
    </w:rPr>
  </w:style>
  <w:style w:type="paragraph" w:customStyle="1" w:styleId="xl27">
    <w:name w:val="xl27"/>
    <w:basedOn w:val="Normal"/>
    <w:rsid w:val="00A85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8">
    <w:name w:val="xl28"/>
    <w:basedOn w:val="Normal"/>
    <w:rsid w:val="00A85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A85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0">
    <w:name w:val="xl30"/>
    <w:basedOn w:val="Normal"/>
    <w:rsid w:val="00A855C0"/>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855C0"/>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2">
    <w:name w:val="xl32"/>
    <w:basedOn w:val="Normal"/>
    <w:rsid w:val="00A855C0"/>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A855C0"/>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A855C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Bullet">
    <w:name w:val="Bullet"/>
    <w:basedOn w:val="Normal"/>
    <w:rsid w:val="00370D45"/>
    <w:pPr>
      <w:numPr>
        <w:numId w:val="10"/>
      </w:numPr>
      <w:tabs>
        <w:tab w:val="left" w:pos="1728"/>
      </w:tabs>
      <w:spacing w:before="60"/>
      <w:ind w:right="360"/>
      <w:jc w:val="both"/>
    </w:pPr>
    <w:rPr>
      <w:rFonts w:ascii="Arial" w:hAnsi="Arial"/>
      <w:sz w:val="20"/>
      <w:szCs w:val="20"/>
    </w:rPr>
  </w:style>
  <w:style w:type="paragraph" w:customStyle="1" w:styleId="Char4">
    <w:name w:val="Char4"/>
    <w:basedOn w:val="Normal"/>
    <w:rsid w:val="00765102"/>
    <w:pPr>
      <w:spacing w:after="160" w:line="240" w:lineRule="exact"/>
    </w:pPr>
    <w:rPr>
      <w:rFonts w:ascii="Verdana" w:hAnsi="Verdana"/>
      <w:sz w:val="16"/>
      <w:szCs w:val="20"/>
    </w:rPr>
  </w:style>
  <w:style w:type="paragraph" w:customStyle="1" w:styleId="tabletext0">
    <w:name w:val="table text"/>
    <w:basedOn w:val="Normal"/>
    <w:rsid w:val="00CC73AF"/>
    <w:pPr>
      <w:keepLines/>
      <w:widowControl w:val="0"/>
      <w:spacing w:before="40" w:after="40" w:line="240" w:lineRule="atLeast"/>
    </w:pPr>
    <w:rPr>
      <w:rFonts w:ascii="Arial" w:hAnsi="Arial"/>
      <w:bCs/>
      <w:sz w:val="20"/>
      <w:szCs w:val="20"/>
    </w:rPr>
  </w:style>
  <w:style w:type="table" w:styleId="TableGrid">
    <w:name w:val="Table Grid"/>
    <w:basedOn w:val="TableNormal"/>
    <w:uiPriority w:val="59"/>
    <w:rsid w:val="00113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7073A2"/>
    <w:pPr>
      <w:spacing w:after="160" w:line="240" w:lineRule="exact"/>
    </w:pPr>
    <w:rPr>
      <w:rFonts w:ascii="Verdana" w:eastAsia="Times New Roman" w:hAnsi="Verdana"/>
      <w:sz w:val="16"/>
      <w:szCs w:val="20"/>
    </w:rPr>
  </w:style>
  <w:style w:type="paragraph" w:customStyle="1" w:styleId="EmailStyle94">
    <w:name w:val="EmailStyle94"/>
    <w:basedOn w:val="Normal"/>
    <w:semiHidden/>
    <w:rsid w:val="001C6413"/>
    <w:pPr>
      <w:spacing w:after="160" w:line="240" w:lineRule="exact"/>
    </w:pPr>
    <w:rPr>
      <w:rFonts w:ascii="Verdana" w:eastAsia="Times New Roman" w:hAnsi="Verdana"/>
      <w:sz w:val="16"/>
      <w:szCs w:val="20"/>
    </w:rPr>
  </w:style>
  <w:style w:type="paragraph" w:styleId="ListParagraph">
    <w:name w:val="List Paragraph"/>
    <w:basedOn w:val="Normal"/>
    <w:uiPriority w:val="34"/>
    <w:qFormat/>
    <w:rsid w:val="001B4A28"/>
    <w:pPr>
      <w:spacing w:after="200" w:line="276" w:lineRule="auto"/>
      <w:ind w:left="720"/>
      <w:contextualSpacing/>
    </w:pPr>
    <w:rPr>
      <w:rFonts w:ascii="Calibri" w:eastAsia="Calibri" w:hAnsi="Calibri"/>
      <w:sz w:val="22"/>
      <w:szCs w:val="22"/>
    </w:rPr>
  </w:style>
  <w:style w:type="paragraph" w:customStyle="1" w:styleId="Tabletext1">
    <w:name w:val="Tabletext"/>
    <w:basedOn w:val="Normal"/>
    <w:rsid w:val="00F16A53"/>
    <w:pPr>
      <w:keepLines/>
      <w:widowControl w:val="0"/>
      <w:spacing w:before="120" w:after="120" w:line="240" w:lineRule="atLeast"/>
      <w:jc w:val="both"/>
    </w:pPr>
    <w:rPr>
      <w:rFonts w:ascii="Arial" w:eastAsia="Times New Roman" w:hAnsi="Arial" w:cs="Arial"/>
      <w:sz w:val="20"/>
      <w:szCs w:val="20"/>
    </w:rPr>
  </w:style>
  <w:style w:type="paragraph" w:styleId="TOCHeading">
    <w:name w:val="TOC Heading"/>
    <w:basedOn w:val="Heading1"/>
    <w:next w:val="Normal"/>
    <w:uiPriority w:val="39"/>
    <w:semiHidden/>
    <w:unhideWhenUsed/>
    <w:qFormat/>
    <w:rsid w:val="00C13652"/>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ableofFigures">
    <w:name w:val="table of figures"/>
    <w:basedOn w:val="Normal"/>
    <w:next w:val="Normal"/>
    <w:uiPriority w:val="99"/>
    <w:rsid w:val="0001582F"/>
  </w:style>
  <w:style w:type="paragraph" w:customStyle="1" w:styleId="tablebody">
    <w:name w:val="tablebody"/>
    <w:basedOn w:val="Normal"/>
    <w:rsid w:val="00352358"/>
    <w:pPr>
      <w:spacing w:after="60"/>
    </w:pPr>
    <w:rPr>
      <w:rFonts w:eastAsiaTheme="minorHAnsi"/>
      <w:sz w:val="20"/>
      <w:szCs w:val="20"/>
    </w:rPr>
  </w:style>
  <w:style w:type="table" w:customStyle="1" w:styleId="TableGrid1">
    <w:name w:val="Table Grid1"/>
    <w:basedOn w:val="TableNormal"/>
    <w:next w:val="TableGrid"/>
    <w:uiPriority w:val="59"/>
    <w:rsid w:val="00944E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7E11"/>
    <w:pPr>
      <w:autoSpaceDE w:val="0"/>
      <w:autoSpaceDN w:val="0"/>
      <w:adjustRightInd w:val="0"/>
    </w:pPr>
    <w:rPr>
      <w:rFonts w:ascii="Calibri" w:hAnsi="Calibri" w:cs="Calibri"/>
      <w:color w:val="000000"/>
      <w:sz w:val="24"/>
      <w:szCs w:val="24"/>
    </w:rPr>
  </w:style>
  <w:style w:type="paragraph" w:customStyle="1" w:styleId="Char3">
    <w:name w:val="Char3"/>
    <w:basedOn w:val="Normal"/>
    <w:rsid w:val="009A3E68"/>
    <w:pPr>
      <w:spacing w:after="160" w:line="240" w:lineRule="exact"/>
    </w:pPr>
    <w:rPr>
      <w:rFonts w:ascii="Verdana" w:eastAsia="Times New Roman" w:hAnsi="Verdana"/>
      <w:sz w:val="16"/>
      <w:szCs w:val="20"/>
    </w:rPr>
  </w:style>
  <w:style w:type="character" w:customStyle="1" w:styleId="Heading1Char">
    <w:name w:val="Heading 1 Char"/>
    <w:basedOn w:val="DefaultParagraphFont"/>
    <w:link w:val="Heading1"/>
    <w:rsid w:val="00935D36"/>
    <w:rPr>
      <w:rFonts w:ascii="Arial" w:hAnsi="Arial" w:cs="Arial"/>
      <w:b/>
      <w:bCs/>
      <w:kern w:val="32"/>
      <w:sz w:val="28"/>
      <w:szCs w:val="32"/>
    </w:rPr>
  </w:style>
  <w:style w:type="character" w:styleId="PlaceholderText">
    <w:name w:val="Placeholder Text"/>
    <w:basedOn w:val="DefaultParagraphFont"/>
    <w:uiPriority w:val="99"/>
    <w:semiHidden/>
    <w:rsid w:val="00F15466"/>
    <w:rPr>
      <w:color w:val="808080"/>
    </w:rPr>
  </w:style>
  <w:style w:type="paragraph" w:styleId="Revision">
    <w:name w:val="Revision"/>
    <w:hidden/>
    <w:uiPriority w:val="99"/>
    <w:semiHidden/>
    <w:rsid w:val="00CE3562"/>
    <w:rPr>
      <w:sz w:val="24"/>
      <w:szCs w:val="24"/>
    </w:rPr>
  </w:style>
  <w:style w:type="character" w:customStyle="1" w:styleId="cf01">
    <w:name w:val="cf01"/>
    <w:basedOn w:val="DefaultParagraphFont"/>
    <w:rsid w:val="00370E13"/>
    <w:rPr>
      <w:rFonts w:ascii="Segoe UI" w:hAnsi="Segoe UI" w:cs="Segoe UI" w:hint="default"/>
      <w:sz w:val="18"/>
      <w:szCs w:val="18"/>
    </w:rPr>
  </w:style>
  <w:style w:type="paragraph" w:customStyle="1" w:styleId="NormalArial">
    <w:name w:val="Normal+Arial"/>
    <w:basedOn w:val="Normal"/>
    <w:link w:val="NormalArialChar"/>
    <w:rsid w:val="00FF6DC4"/>
    <w:rPr>
      <w:rFonts w:ascii="Arial" w:eastAsia="Times New Roman" w:hAnsi="Arial"/>
    </w:rPr>
  </w:style>
  <w:style w:type="character" w:customStyle="1" w:styleId="NormalArialChar">
    <w:name w:val="Normal+Arial Char"/>
    <w:link w:val="NormalArial"/>
    <w:rsid w:val="00FF6DC4"/>
    <w:rPr>
      <w:rFonts w:ascii="Arial" w:eastAsia="Times New Roman" w:hAnsi="Arial"/>
      <w:sz w:val="24"/>
      <w:szCs w:val="24"/>
    </w:rPr>
  </w:style>
  <w:style w:type="character" w:customStyle="1" w:styleId="Heading3Char">
    <w:name w:val="Heading 3 Char"/>
    <w:basedOn w:val="DefaultParagraphFont"/>
    <w:link w:val="Heading3"/>
    <w:rsid w:val="00D87B8F"/>
    <w:rPr>
      <w:rFonts w:ascii="Arial" w:hAnsi="Arial"/>
      <w:b/>
      <w:bCs/>
      <w:szCs w:val="22"/>
    </w:rPr>
  </w:style>
  <w:style w:type="paragraph" w:customStyle="1" w:styleId="font-claude-response-body">
    <w:name w:val="font-claude-response-body"/>
    <w:basedOn w:val="Normal"/>
    <w:rsid w:val="00713791"/>
    <w:pPr>
      <w:spacing w:before="100" w:beforeAutospacing="1" w:after="100" w:afterAutospacing="1"/>
    </w:pPr>
    <w:rPr>
      <w:rFonts w:eastAsia="Times New Roman"/>
    </w:rPr>
  </w:style>
  <w:style w:type="character" w:styleId="Strong">
    <w:name w:val="Strong"/>
    <w:basedOn w:val="DefaultParagraphFont"/>
    <w:uiPriority w:val="22"/>
    <w:qFormat/>
    <w:rsid w:val="007137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1347">
      <w:bodyDiv w:val="1"/>
      <w:marLeft w:val="0"/>
      <w:marRight w:val="0"/>
      <w:marTop w:val="0"/>
      <w:marBottom w:val="0"/>
      <w:divBdr>
        <w:top w:val="none" w:sz="0" w:space="0" w:color="auto"/>
        <w:left w:val="none" w:sz="0" w:space="0" w:color="auto"/>
        <w:bottom w:val="none" w:sz="0" w:space="0" w:color="auto"/>
        <w:right w:val="none" w:sz="0" w:space="0" w:color="auto"/>
      </w:divBdr>
      <w:divsChild>
        <w:div w:id="1002008871">
          <w:marLeft w:val="0"/>
          <w:marRight w:val="0"/>
          <w:marTop w:val="0"/>
          <w:marBottom w:val="0"/>
          <w:divBdr>
            <w:top w:val="none" w:sz="0" w:space="0" w:color="auto"/>
            <w:left w:val="none" w:sz="0" w:space="0" w:color="auto"/>
            <w:bottom w:val="none" w:sz="0" w:space="0" w:color="auto"/>
            <w:right w:val="none" w:sz="0" w:space="0" w:color="auto"/>
          </w:divBdr>
          <w:divsChild>
            <w:div w:id="172500317">
              <w:marLeft w:val="0"/>
              <w:marRight w:val="0"/>
              <w:marTop w:val="0"/>
              <w:marBottom w:val="0"/>
              <w:divBdr>
                <w:top w:val="none" w:sz="0" w:space="0" w:color="auto"/>
                <w:left w:val="none" w:sz="0" w:space="0" w:color="auto"/>
                <w:bottom w:val="none" w:sz="0" w:space="0" w:color="auto"/>
                <w:right w:val="none" w:sz="0" w:space="0" w:color="auto"/>
              </w:divBdr>
            </w:div>
            <w:div w:id="681392140">
              <w:marLeft w:val="0"/>
              <w:marRight w:val="0"/>
              <w:marTop w:val="0"/>
              <w:marBottom w:val="0"/>
              <w:divBdr>
                <w:top w:val="none" w:sz="0" w:space="0" w:color="auto"/>
                <w:left w:val="none" w:sz="0" w:space="0" w:color="auto"/>
                <w:bottom w:val="none" w:sz="0" w:space="0" w:color="auto"/>
                <w:right w:val="none" w:sz="0" w:space="0" w:color="auto"/>
              </w:divBdr>
            </w:div>
            <w:div w:id="1820997466">
              <w:marLeft w:val="0"/>
              <w:marRight w:val="0"/>
              <w:marTop w:val="0"/>
              <w:marBottom w:val="0"/>
              <w:divBdr>
                <w:top w:val="none" w:sz="0" w:space="0" w:color="auto"/>
                <w:left w:val="none" w:sz="0" w:space="0" w:color="auto"/>
                <w:bottom w:val="none" w:sz="0" w:space="0" w:color="auto"/>
                <w:right w:val="none" w:sz="0" w:space="0" w:color="auto"/>
              </w:divBdr>
            </w:div>
            <w:div w:id="19089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9656">
      <w:bodyDiv w:val="1"/>
      <w:marLeft w:val="0"/>
      <w:marRight w:val="0"/>
      <w:marTop w:val="0"/>
      <w:marBottom w:val="0"/>
      <w:divBdr>
        <w:top w:val="none" w:sz="0" w:space="0" w:color="auto"/>
        <w:left w:val="none" w:sz="0" w:space="0" w:color="auto"/>
        <w:bottom w:val="none" w:sz="0" w:space="0" w:color="auto"/>
        <w:right w:val="none" w:sz="0" w:space="0" w:color="auto"/>
      </w:divBdr>
    </w:div>
    <w:div w:id="526024132">
      <w:bodyDiv w:val="1"/>
      <w:marLeft w:val="0"/>
      <w:marRight w:val="0"/>
      <w:marTop w:val="0"/>
      <w:marBottom w:val="0"/>
      <w:divBdr>
        <w:top w:val="none" w:sz="0" w:space="0" w:color="auto"/>
        <w:left w:val="none" w:sz="0" w:space="0" w:color="auto"/>
        <w:bottom w:val="none" w:sz="0" w:space="0" w:color="auto"/>
        <w:right w:val="none" w:sz="0" w:space="0" w:color="auto"/>
      </w:divBdr>
    </w:div>
    <w:div w:id="825978291">
      <w:bodyDiv w:val="1"/>
      <w:marLeft w:val="0"/>
      <w:marRight w:val="0"/>
      <w:marTop w:val="0"/>
      <w:marBottom w:val="0"/>
      <w:divBdr>
        <w:top w:val="none" w:sz="0" w:space="0" w:color="auto"/>
        <w:left w:val="none" w:sz="0" w:space="0" w:color="auto"/>
        <w:bottom w:val="none" w:sz="0" w:space="0" w:color="auto"/>
        <w:right w:val="none" w:sz="0" w:space="0" w:color="auto"/>
      </w:divBdr>
    </w:div>
    <w:div w:id="1635675281">
      <w:bodyDiv w:val="1"/>
      <w:marLeft w:val="0"/>
      <w:marRight w:val="0"/>
      <w:marTop w:val="0"/>
      <w:marBottom w:val="0"/>
      <w:divBdr>
        <w:top w:val="none" w:sz="0" w:space="0" w:color="auto"/>
        <w:left w:val="none" w:sz="0" w:space="0" w:color="auto"/>
        <w:bottom w:val="none" w:sz="0" w:space="0" w:color="auto"/>
        <w:right w:val="none" w:sz="0" w:space="0" w:color="auto"/>
      </w:divBdr>
    </w:div>
    <w:div w:id="187315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D8A3C-F484-43E5-B527-01EAD835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3879</Words>
  <Characters>22891</Characters>
  <Application>Microsoft Office Word</Application>
  <DocSecurity>0</DocSecurity>
  <Lines>915</Lines>
  <Paragraphs>495</Paragraphs>
  <ScaleCrop>false</ScaleCrop>
  <HeadingPairs>
    <vt:vector size="2" baseType="variant">
      <vt:variant>
        <vt:lpstr>Title</vt:lpstr>
      </vt:variant>
      <vt:variant>
        <vt:i4>1</vt:i4>
      </vt:variant>
    </vt:vector>
  </HeadingPairs>
  <TitlesOfParts>
    <vt:vector size="1" baseType="lpstr">
      <vt:lpstr>policy template</vt:lpstr>
    </vt:vector>
  </TitlesOfParts>
  <Company>ERCOT</Company>
  <LinksUpToDate>false</LinksUpToDate>
  <CharactersWithSpaces>26275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creator>khorne</dc:creator>
  <cp:lastModifiedBy>Moorty, Sai</cp:lastModifiedBy>
  <cp:revision>2</cp:revision>
  <cp:lastPrinted>2023-09-07T15:31:00Z</cp:lastPrinted>
  <dcterms:created xsi:type="dcterms:W3CDTF">2026-05-27T21:51:00Z</dcterms:created>
  <dcterms:modified xsi:type="dcterms:W3CDTF">2026-05-27T21:51:00Z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401</vt:lpwstr>
  </property>
  <property fmtid="{D5CDD505-2E9C-101B-9397-08002B2CF9AE}" pid="4" name="Status">
    <vt:lpwstr>Final</vt:lpwstr>
  </property>
  <property fmtid="{D5CDD505-2E9C-101B-9397-08002B2CF9AE}" pid="5" name="Order">
    <vt:lpwstr>200.000000000000</vt:lpwstr>
  </property>
  <property fmtid="{D5CDD505-2E9C-101B-9397-08002B2CF9AE}" pid="6" name="_NewReviewCycle">
    <vt:lpwstr/>
  </property>
  <property fmtid="{D5CDD505-2E9C-101B-9397-08002B2CF9AE}" pid="7" name="MSIP_Label_7084cbda-52b8-46fb-a7b7-cb5bd465ed85_Enabled">
    <vt:lpwstr>true</vt:lpwstr>
  </property>
  <property fmtid="{D5CDD505-2E9C-101B-9397-08002B2CF9AE}" pid="8" name="MSIP_Label_7084cbda-52b8-46fb-a7b7-cb5bd465ed85_SetDate">
    <vt:lpwstr>2023-08-28T18:53:17Z</vt:lpwstr>
  </property>
  <property fmtid="{D5CDD505-2E9C-101B-9397-08002B2CF9AE}" pid="9" name="MSIP_Label_7084cbda-52b8-46fb-a7b7-cb5bd465ed85_Method">
    <vt:lpwstr>Standard</vt:lpwstr>
  </property>
  <property fmtid="{D5CDD505-2E9C-101B-9397-08002B2CF9AE}" pid="10" name="MSIP_Label_7084cbda-52b8-46fb-a7b7-cb5bd465ed85_Name">
    <vt:lpwstr>Internal</vt:lpwstr>
  </property>
  <property fmtid="{D5CDD505-2E9C-101B-9397-08002B2CF9AE}" pid="11" name="MSIP_Label_7084cbda-52b8-46fb-a7b7-cb5bd465ed85_SiteId">
    <vt:lpwstr>0afb747d-bff7-4596-a9fc-950ef9e0ec45</vt:lpwstr>
  </property>
  <property fmtid="{D5CDD505-2E9C-101B-9397-08002B2CF9AE}" pid="12" name="MSIP_Label_7084cbda-52b8-46fb-a7b7-cb5bd465ed85_ActionId">
    <vt:lpwstr>85808105-c0f8-4cbc-bdb9-fb19e6b8bb6f</vt:lpwstr>
  </property>
  <property fmtid="{D5CDD505-2E9C-101B-9397-08002B2CF9AE}" pid="13" name="MSIP_Label_7084cbda-52b8-46fb-a7b7-cb5bd465ed85_ContentBits">
    <vt:lpwstr>0</vt:lpwstr>
  </property>
</Properties>
</file>