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85B145" w14:textId="06D200D4" w:rsidR="00387971" w:rsidRPr="00E021C2" w:rsidRDefault="00604E4B" w:rsidP="00670135">
      <w:pPr>
        <w:jc w:val="right"/>
      </w:pPr>
      <w:r>
        <w:t xml:space="preserve"> </w:t>
      </w:r>
      <w:r w:rsidR="000B4EF5">
        <w:t xml:space="preserve">   </w:t>
      </w:r>
      <w:r w:rsidR="00B22EA7" w:rsidRPr="00E021C2">
        <w:rPr>
          <w:noProof/>
        </w:rPr>
        <w:drawing>
          <wp:inline distT="0" distB="0" distL="0" distR="0" wp14:anchorId="7785B180" wp14:editId="7785B181">
            <wp:extent cx="1009510" cy="390525"/>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ColorSm"/>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009510" cy="390525"/>
                    </a:xfrm>
                    <a:prstGeom prst="rect">
                      <a:avLst/>
                    </a:prstGeom>
                    <a:noFill/>
                    <a:ln>
                      <a:noFill/>
                    </a:ln>
                  </pic:spPr>
                </pic:pic>
              </a:graphicData>
            </a:graphic>
          </wp:inline>
        </w:drawing>
      </w:r>
      <w:r w:rsidR="00E919B5" w:rsidRPr="00E021C2">
        <w:t xml:space="preserve"> </w:t>
      </w:r>
    </w:p>
    <w:p w14:paraId="276F4A77" w14:textId="527AB237" w:rsidR="000937C9" w:rsidRPr="00E021C2" w:rsidRDefault="00C1032F" w:rsidP="000937C9">
      <w:pPr>
        <w:pStyle w:val="StyleStylespacerRightBefore400pt9pt"/>
        <w:rPr>
          <w:sz w:val="28"/>
          <w:szCs w:val="28"/>
        </w:rPr>
      </w:pPr>
      <w:r w:rsidRPr="00882451">
        <w:rPr>
          <w:color w:val="auto"/>
          <w:sz w:val="28"/>
          <w:szCs w:val="28"/>
          <w:highlight w:val="yellow"/>
        </w:rPr>
        <w:br/>
      </w:r>
      <w:r w:rsidR="00E021C2" w:rsidRPr="00E021C2">
        <w:rPr>
          <w:color w:val="auto"/>
          <w:sz w:val="28"/>
          <w:szCs w:val="28"/>
        </w:rPr>
        <w:t>February</w:t>
      </w:r>
      <w:r w:rsidR="00467AF6" w:rsidRPr="00E021C2">
        <w:rPr>
          <w:color w:val="auto"/>
          <w:sz w:val="28"/>
          <w:szCs w:val="28"/>
        </w:rPr>
        <w:t xml:space="preserve"> </w:t>
      </w:r>
      <w:r w:rsidR="00BD1C52" w:rsidRPr="00E021C2">
        <w:rPr>
          <w:color w:val="auto"/>
          <w:sz w:val="28"/>
          <w:szCs w:val="28"/>
        </w:rPr>
        <w:t>202</w:t>
      </w:r>
      <w:r w:rsidR="00581C7C" w:rsidRPr="00E021C2">
        <w:rPr>
          <w:color w:val="auto"/>
          <w:sz w:val="28"/>
          <w:szCs w:val="28"/>
        </w:rPr>
        <w:t>6</w:t>
      </w:r>
      <w:r w:rsidR="00BD1C52" w:rsidRPr="00E021C2">
        <w:rPr>
          <w:color w:val="auto"/>
          <w:sz w:val="28"/>
          <w:szCs w:val="28"/>
        </w:rPr>
        <w:t xml:space="preserve"> ERCOT</w:t>
      </w:r>
      <w:r w:rsidR="000937C9" w:rsidRPr="00E021C2">
        <w:rPr>
          <w:color w:val="auto"/>
          <w:sz w:val="28"/>
          <w:szCs w:val="28"/>
        </w:rPr>
        <w:t xml:space="preserve"> Monthly Operations Report</w:t>
      </w:r>
      <w:r w:rsidR="000937C9" w:rsidRPr="00E021C2">
        <w:rPr>
          <w:sz w:val="28"/>
          <w:szCs w:val="28"/>
        </w:rPr>
        <w:br/>
      </w:r>
    </w:p>
    <w:p w14:paraId="73886EAD" w14:textId="77777777" w:rsidR="000937C9" w:rsidRPr="00E021C2" w:rsidRDefault="000937C9" w:rsidP="000937C9">
      <w:pPr>
        <w:pStyle w:val="StyleArial18ptBoldText2Right"/>
      </w:pPr>
      <w:r w:rsidRPr="00E021C2">
        <w:t xml:space="preserve">Reliability and Operations Subcommittee Meeting </w:t>
      </w:r>
    </w:p>
    <w:p w14:paraId="540ACC92" w14:textId="457551AE" w:rsidR="000937C9" w:rsidRPr="00E021C2" w:rsidRDefault="00E021C2" w:rsidP="000937C9">
      <w:pPr>
        <w:pStyle w:val="StyleArial18ptBoldText2Right"/>
      </w:pPr>
      <w:r w:rsidRPr="00E021C2">
        <w:t>April</w:t>
      </w:r>
      <w:r w:rsidR="00363DF7" w:rsidRPr="00E021C2">
        <w:t xml:space="preserve"> </w:t>
      </w:r>
      <w:r w:rsidRPr="00E021C2">
        <w:t>2</w:t>
      </w:r>
      <w:r w:rsidR="0082607A" w:rsidRPr="00E021C2">
        <w:t>,</w:t>
      </w:r>
      <w:r w:rsidR="000937C9" w:rsidRPr="00E021C2">
        <w:t xml:space="preserve"> 202</w:t>
      </w:r>
      <w:r w:rsidR="00363DF7" w:rsidRPr="00E021C2">
        <w:t>6</w:t>
      </w:r>
    </w:p>
    <w:p w14:paraId="7785B14A" w14:textId="77777777" w:rsidR="003C5767" w:rsidRPr="00882451" w:rsidRDefault="003C5767" w:rsidP="00670135">
      <w:pPr>
        <w:pStyle w:val="TOCHead"/>
        <w:rPr>
          <w:highlight w:val="yellow"/>
        </w:rPr>
        <w:sectPr w:rsidR="003C5767" w:rsidRPr="00882451" w:rsidSect="00892315">
          <w:headerReference w:type="default" r:id="rId9"/>
          <w:footerReference w:type="default" r:id="rId10"/>
          <w:headerReference w:type="first" r:id="rId11"/>
          <w:footerReference w:type="first" r:id="rId12"/>
          <w:pgSz w:w="12240" w:h="15840"/>
          <w:pgMar w:top="1440" w:right="1440" w:bottom="1440" w:left="1440" w:header="720" w:footer="720" w:gutter="0"/>
          <w:pgNumType w:start="1"/>
          <w:cols w:space="720"/>
          <w:titlePg/>
          <w:docGrid w:linePitch="360"/>
        </w:sectPr>
      </w:pPr>
    </w:p>
    <w:p w14:paraId="7785B15F" w14:textId="33716B3F" w:rsidR="00C14165" w:rsidRPr="00AF4EC0" w:rsidRDefault="00B0784A" w:rsidP="00670135">
      <w:pPr>
        <w:pStyle w:val="StyleTOCHeadAccent1"/>
        <w:spacing w:after="120"/>
      </w:pPr>
      <w:bookmarkStart w:id="0" w:name="_Toc85269770"/>
      <w:r w:rsidRPr="00AF4EC0">
        <w:lastRenderedPageBreak/>
        <w:t>Table of Contents</w:t>
      </w:r>
      <w:bookmarkEnd w:id="0"/>
    </w:p>
    <w:p w14:paraId="43CF9CC5" w14:textId="4D6BCC39" w:rsidR="00276748" w:rsidRPr="00882451" w:rsidRDefault="00AC4F79">
      <w:pPr>
        <w:pStyle w:val="TOC1"/>
        <w:rPr>
          <w:rFonts w:asciiTheme="minorHAnsi" w:eastAsiaTheme="minorEastAsia" w:hAnsiTheme="minorHAnsi" w:cstheme="minorBidi"/>
          <w:color w:val="auto"/>
          <w:kern w:val="2"/>
          <w:sz w:val="24"/>
          <w:szCs w:val="24"/>
          <w:highlight w:val="yellow"/>
          <w14:ligatures w14:val="standardContextual"/>
        </w:rPr>
      </w:pPr>
      <w:r w:rsidRPr="00882451">
        <w:rPr>
          <w:rFonts w:cs="Arial"/>
          <w:color w:val="7F7F7F" w:themeColor="text1" w:themeTint="80"/>
          <w:highlight w:val="yellow"/>
        </w:rPr>
        <w:fldChar w:fldCharType="begin"/>
      </w:r>
      <w:r w:rsidRPr="00882451">
        <w:rPr>
          <w:rFonts w:cs="Arial"/>
          <w:color w:val="7F7F7F" w:themeColor="text1" w:themeTint="80"/>
          <w:highlight w:val="yellow"/>
        </w:rPr>
        <w:instrText xml:space="preserve"> TOC \o "1-3" \h \z \u </w:instrText>
      </w:r>
      <w:r w:rsidRPr="00882451">
        <w:rPr>
          <w:rFonts w:cs="Arial"/>
          <w:color w:val="7F7F7F" w:themeColor="text1" w:themeTint="80"/>
          <w:highlight w:val="yellow"/>
        </w:rPr>
        <w:fldChar w:fldCharType="separate"/>
      </w:r>
      <w:hyperlink w:anchor="_Toc221824759" w:history="1">
        <w:r w:rsidR="00276748" w:rsidRPr="007F4B0A">
          <w:rPr>
            <w:rStyle w:val="Hyperlink"/>
          </w:rPr>
          <w:t>1.</w:t>
        </w:r>
        <w:r w:rsidR="00276748" w:rsidRPr="007F4B0A">
          <w:rPr>
            <w:rFonts w:asciiTheme="minorHAnsi" w:eastAsiaTheme="minorEastAsia" w:hAnsiTheme="minorHAnsi" w:cstheme="minorBidi"/>
            <w:color w:val="auto"/>
            <w:kern w:val="2"/>
            <w:sz w:val="24"/>
            <w:szCs w:val="24"/>
            <w14:ligatures w14:val="standardContextual"/>
          </w:rPr>
          <w:tab/>
        </w:r>
        <w:r w:rsidR="00276748" w:rsidRPr="007F4B0A">
          <w:rPr>
            <w:rStyle w:val="Hyperlink"/>
          </w:rPr>
          <w:t>Report Highlights</w:t>
        </w:r>
        <w:r w:rsidR="00276748" w:rsidRPr="007F4B0A">
          <w:rPr>
            <w:webHidden/>
          </w:rPr>
          <w:tab/>
        </w:r>
        <w:r w:rsidR="00276748" w:rsidRPr="007F4B0A">
          <w:rPr>
            <w:webHidden/>
          </w:rPr>
          <w:fldChar w:fldCharType="begin"/>
        </w:r>
        <w:r w:rsidR="00276748" w:rsidRPr="007F4B0A">
          <w:rPr>
            <w:webHidden/>
          </w:rPr>
          <w:instrText xml:space="preserve"> PAGEREF _Toc221824759 \h </w:instrText>
        </w:r>
        <w:r w:rsidR="00276748" w:rsidRPr="007F4B0A">
          <w:rPr>
            <w:webHidden/>
          </w:rPr>
        </w:r>
        <w:r w:rsidR="00276748" w:rsidRPr="007F4B0A">
          <w:rPr>
            <w:webHidden/>
          </w:rPr>
          <w:fldChar w:fldCharType="separate"/>
        </w:r>
        <w:r w:rsidR="00276748" w:rsidRPr="007F4B0A">
          <w:rPr>
            <w:webHidden/>
          </w:rPr>
          <w:t>2</w:t>
        </w:r>
        <w:r w:rsidR="00276748" w:rsidRPr="007F4B0A">
          <w:rPr>
            <w:webHidden/>
          </w:rPr>
          <w:fldChar w:fldCharType="end"/>
        </w:r>
      </w:hyperlink>
    </w:p>
    <w:p w14:paraId="0EBDFF45" w14:textId="34DE2B6D" w:rsidR="00276748" w:rsidRPr="00B2558A" w:rsidRDefault="00276748">
      <w:pPr>
        <w:pStyle w:val="TOC1"/>
        <w:rPr>
          <w:rFonts w:asciiTheme="minorHAnsi" w:eastAsiaTheme="minorEastAsia" w:hAnsiTheme="minorHAnsi" w:cstheme="minorBidi"/>
          <w:color w:val="auto"/>
          <w:kern w:val="2"/>
          <w:sz w:val="24"/>
          <w:szCs w:val="24"/>
          <w14:ligatures w14:val="standardContextual"/>
        </w:rPr>
      </w:pPr>
      <w:hyperlink w:anchor="_Toc221824760" w:history="1">
        <w:r w:rsidRPr="00B2558A">
          <w:rPr>
            <w:rStyle w:val="Hyperlink"/>
          </w:rPr>
          <w:t>2.</w:t>
        </w:r>
        <w:r w:rsidRPr="00B2558A">
          <w:rPr>
            <w:rFonts w:asciiTheme="minorHAnsi" w:eastAsiaTheme="minorEastAsia" w:hAnsiTheme="minorHAnsi" w:cstheme="minorBidi"/>
            <w:color w:val="auto"/>
            <w:kern w:val="2"/>
            <w:sz w:val="24"/>
            <w:szCs w:val="24"/>
            <w14:ligatures w14:val="standardContextual"/>
          </w:rPr>
          <w:tab/>
        </w:r>
        <w:r w:rsidRPr="00B2558A">
          <w:rPr>
            <w:rStyle w:val="Hyperlink"/>
          </w:rPr>
          <w:t>Frequency Control</w:t>
        </w:r>
        <w:r w:rsidRPr="00B2558A">
          <w:rPr>
            <w:webHidden/>
          </w:rPr>
          <w:tab/>
        </w:r>
        <w:r w:rsidRPr="00B2558A">
          <w:rPr>
            <w:webHidden/>
          </w:rPr>
          <w:fldChar w:fldCharType="begin"/>
        </w:r>
        <w:r w:rsidRPr="00B2558A">
          <w:rPr>
            <w:webHidden/>
          </w:rPr>
          <w:instrText xml:space="preserve"> PAGEREF _Toc221824760 \h </w:instrText>
        </w:r>
        <w:r w:rsidRPr="00B2558A">
          <w:rPr>
            <w:webHidden/>
          </w:rPr>
        </w:r>
        <w:r w:rsidRPr="00B2558A">
          <w:rPr>
            <w:webHidden/>
          </w:rPr>
          <w:fldChar w:fldCharType="separate"/>
        </w:r>
        <w:r w:rsidRPr="00B2558A">
          <w:rPr>
            <w:webHidden/>
          </w:rPr>
          <w:t>3</w:t>
        </w:r>
        <w:r w:rsidRPr="00B2558A">
          <w:rPr>
            <w:webHidden/>
          </w:rPr>
          <w:fldChar w:fldCharType="end"/>
        </w:r>
      </w:hyperlink>
    </w:p>
    <w:p w14:paraId="29F6BB68" w14:textId="63EF523E" w:rsidR="00276748" w:rsidRPr="00B2558A" w:rsidRDefault="00276748">
      <w:pPr>
        <w:pStyle w:val="TOC2"/>
        <w:rPr>
          <w:rFonts w:asciiTheme="minorHAnsi" w:eastAsiaTheme="minorEastAsia" w:hAnsiTheme="minorHAnsi" w:cstheme="minorBidi"/>
          <w:color w:val="auto"/>
          <w:kern w:val="2"/>
          <w:sz w:val="24"/>
          <w:szCs w:val="24"/>
          <w14:ligatures w14:val="standardContextual"/>
        </w:rPr>
      </w:pPr>
      <w:hyperlink w:anchor="_Toc221824761" w:history="1">
        <w:r w:rsidRPr="00B2558A">
          <w:rPr>
            <w:rStyle w:val="Hyperlink"/>
          </w:rPr>
          <w:t>2.1.</w:t>
        </w:r>
        <w:r w:rsidRPr="00B2558A">
          <w:rPr>
            <w:rFonts w:asciiTheme="minorHAnsi" w:eastAsiaTheme="minorEastAsia" w:hAnsiTheme="minorHAnsi" w:cstheme="minorBidi"/>
            <w:color w:val="auto"/>
            <w:kern w:val="2"/>
            <w:sz w:val="24"/>
            <w:szCs w:val="24"/>
            <w14:ligatures w14:val="standardContextual"/>
          </w:rPr>
          <w:tab/>
        </w:r>
        <w:r w:rsidRPr="00B2558A">
          <w:rPr>
            <w:rStyle w:val="Hyperlink"/>
          </w:rPr>
          <w:t>Frequency Events</w:t>
        </w:r>
        <w:r w:rsidRPr="00B2558A">
          <w:rPr>
            <w:webHidden/>
          </w:rPr>
          <w:tab/>
        </w:r>
        <w:r w:rsidRPr="00B2558A">
          <w:rPr>
            <w:webHidden/>
          </w:rPr>
          <w:fldChar w:fldCharType="begin"/>
        </w:r>
        <w:r w:rsidRPr="00B2558A">
          <w:rPr>
            <w:webHidden/>
          </w:rPr>
          <w:instrText xml:space="preserve"> PAGEREF _Toc221824761 \h </w:instrText>
        </w:r>
        <w:r w:rsidRPr="00B2558A">
          <w:rPr>
            <w:webHidden/>
          </w:rPr>
        </w:r>
        <w:r w:rsidRPr="00B2558A">
          <w:rPr>
            <w:webHidden/>
          </w:rPr>
          <w:fldChar w:fldCharType="separate"/>
        </w:r>
        <w:r w:rsidRPr="00B2558A">
          <w:rPr>
            <w:webHidden/>
          </w:rPr>
          <w:t>3</w:t>
        </w:r>
        <w:r w:rsidRPr="00B2558A">
          <w:rPr>
            <w:webHidden/>
          </w:rPr>
          <w:fldChar w:fldCharType="end"/>
        </w:r>
      </w:hyperlink>
    </w:p>
    <w:p w14:paraId="7980473D" w14:textId="10B2AEAB" w:rsidR="00276748" w:rsidRPr="00B2558A" w:rsidRDefault="00276748">
      <w:pPr>
        <w:pStyle w:val="TOC2"/>
        <w:rPr>
          <w:rFonts w:asciiTheme="minorHAnsi" w:eastAsiaTheme="minorEastAsia" w:hAnsiTheme="minorHAnsi" w:cstheme="minorBidi"/>
          <w:color w:val="auto"/>
          <w:kern w:val="2"/>
          <w:sz w:val="24"/>
          <w:szCs w:val="24"/>
          <w14:ligatures w14:val="standardContextual"/>
        </w:rPr>
      </w:pPr>
      <w:hyperlink w:anchor="_Toc221824762" w:history="1">
        <w:r w:rsidRPr="00B2558A">
          <w:rPr>
            <w:rStyle w:val="Hyperlink"/>
          </w:rPr>
          <w:t>2.2.</w:t>
        </w:r>
        <w:r w:rsidRPr="00B2558A">
          <w:rPr>
            <w:rFonts w:asciiTheme="minorHAnsi" w:eastAsiaTheme="minorEastAsia" w:hAnsiTheme="minorHAnsi" w:cstheme="minorBidi"/>
            <w:color w:val="auto"/>
            <w:kern w:val="2"/>
            <w:sz w:val="24"/>
            <w:szCs w:val="24"/>
            <w14:ligatures w14:val="standardContextual"/>
          </w:rPr>
          <w:tab/>
        </w:r>
        <w:r w:rsidRPr="00B2558A">
          <w:rPr>
            <w:rStyle w:val="Hyperlink"/>
          </w:rPr>
          <w:t>ERCOT Contingency Reserve Deployments/Releases</w:t>
        </w:r>
        <w:r w:rsidRPr="00B2558A">
          <w:rPr>
            <w:webHidden/>
          </w:rPr>
          <w:tab/>
        </w:r>
        <w:r w:rsidRPr="00B2558A">
          <w:rPr>
            <w:webHidden/>
          </w:rPr>
          <w:fldChar w:fldCharType="begin"/>
        </w:r>
        <w:r w:rsidRPr="00B2558A">
          <w:rPr>
            <w:webHidden/>
          </w:rPr>
          <w:instrText xml:space="preserve"> PAGEREF _Toc221824762 \h </w:instrText>
        </w:r>
        <w:r w:rsidRPr="00B2558A">
          <w:rPr>
            <w:webHidden/>
          </w:rPr>
        </w:r>
        <w:r w:rsidRPr="00B2558A">
          <w:rPr>
            <w:webHidden/>
          </w:rPr>
          <w:fldChar w:fldCharType="separate"/>
        </w:r>
        <w:r w:rsidRPr="00B2558A">
          <w:rPr>
            <w:webHidden/>
          </w:rPr>
          <w:t>4</w:t>
        </w:r>
        <w:r w:rsidRPr="00B2558A">
          <w:rPr>
            <w:webHidden/>
          </w:rPr>
          <w:fldChar w:fldCharType="end"/>
        </w:r>
      </w:hyperlink>
    </w:p>
    <w:p w14:paraId="4939F3C8" w14:textId="7F5698F1" w:rsidR="00276748" w:rsidRPr="00B2558A" w:rsidRDefault="00276748">
      <w:pPr>
        <w:pStyle w:val="TOC2"/>
        <w:rPr>
          <w:rFonts w:asciiTheme="minorHAnsi" w:eastAsiaTheme="minorEastAsia" w:hAnsiTheme="minorHAnsi" w:cstheme="minorBidi"/>
          <w:color w:val="auto"/>
          <w:kern w:val="2"/>
          <w:sz w:val="24"/>
          <w:szCs w:val="24"/>
          <w14:ligatures w14:val="standardContextual"/>
        </w:rPr>
      </w:pPr>
      <w:hyperlink w:anchor="_Toc221824763" w:history="1">
        <w:r w:rsidRPr="00B2558A">
          <w:rPr>
            <w:rStyle w:val="Hyperlink"/>
          </w:rPr>
          <w:t>2.3.</w:t>
        </w:r>
        <w:r w:rsidRPr="00B2558A">
          <w:rPr>
            <w:rFonts w:asciiTheme="minorHAnsi" w:eastAsiaTheme="minorEastAsia" w:hAnsiTheme="minorHAnsi" w:cstheme="minorBidi"/>
            <w:color w:val="auto"/>
            <w:kern w:val="2"/>
            <w:sz w:val="24"/>
            <w:szCs w:val="24"/>
            <w14:ligatures w14:val="standardContextual"/>
          </w:rPr>
          <w:tab/>
        </w:r>
        <w:r w:rsidRPr="00B2558A">
          <w:rPr>
            <w:rStyle w:val="Hyperlink"/>
          </w:rPr>
          <w:t>Responsive Reserve Deployments/Releases</w:t>
        </w:r>
        <w:r w:rsidRPr="00B2558A">
          <w:rPr>
            <w:webHidden/>
          </w:rPr>
          <w:tab/>
        </w:r>
        <w:r w:rsidRPr="00B2558A">
          <w:rPr>
            <w:webHidden/>
          </w:rPr>
          <w:fldChar w:fldCharType="begin"/>
        </w:r>
        <w:r w:rsidRPr="00B2558A">
          <w:rPr>
            <w:webHidden/>
          </w:rPr>
          <w:instrText xml:space="preserve"> PAGEREF _Toc221824763 \h </w:instrText>
        </w:r>
        <w:r w:rsidRPr="00B2558A">
          <w:rPr>
            <w:webHidden/>
          </w:rPr>
        </w:r>
        <w:r w:rsidRPr="00B2558A">
          <w:rPr>
            <w:webHidden/>
          </w:rPr>
          <w:fldChar w:fldCharType="separate"/>
        </w:r>
        <w:r w:rsidRPr="00B2558A">
          <w:rPr>
            <w:webHidden/>
          </w:rPr>
          <w:t>4</w:t>
        </w:r>
        <w:r w:rsidRPr="00B2558A">
          <w:rPr>
            <w:webHidden/>
          </w:rPr>
          <w:fldChar w:fldCharType="end"/>
        </w:r>
      </w:hyperlink>
    </w:p>
    <w:p w14:paraId="4F4A2CFA" w14:textId="18875339" w:rsidR="00276748" w:rsidRPr="001E3B17" w:rsidRDefault="00276748">
      <w:pPr>
        <w:pStyle w:val="TOC2"/>
        <w:rPr>
          <w:rFonts w:asciiTheme="minorHAnsi" w:eastAsiaTheme="minorEastAsia" w:hAnsiTheme="minorHAnsi" w:cstheme="minorBidi"/>
          <w:color w:val="auto"/>
          <w:kern w:val="2"/>
          <w:sz w:val="24"/>
          <w:szCs w:val="24"/>
          <w14:ligatures w14:val="standardContextual"/>
        </w:rPr>
      </w:pPr>
      <w:hyperlink w:anchor="_Toc221824764" w:history="1">
        <w:r w:rsidRPr="001E3B17">
          <w:rPr>
            <w:rStyle w:val="Hyperlink"/>
          </w:rPr>
          <w:t>2.4.</w:t>
        </w:r>
        <w:r w:rsidRPr="001E3B17">
          <w:rPr>
            <w:rFonts w:asciiTheme="minorHAnsi" w:eastAsiaTheme="minorEastAsia" w:hAnsiTheme="minorHAnsi" w:cstheme="minorBidi"/>
            <w:color w:val="auto"/>
            <w:kern w:val="2"/>
            <w:sz w:val="24"/>
            <w:szCs w:val="24"/>
            <w14:ligatures w14:val="standardContextual"/>
          </w:rPr>
          <w:tab/>
        </w:r>
        <w:r w:rsidRPr="001E3B17">
          <w:rPr>
            <w:rStyle w:val="Hyperlink"/>
          </w:rPr>
          <w:t>Load Resource Deployments</w:t>
        </w:r>
        <w:r w:rsidRPr="001E3B17">
          <w:rPr>
            <w:webHidden/>
          </w:rPr>
          <w:tab/>
        </w:r>
        <w:r w:rsidRPr="001E3B17">
          <w:rPr>
            <w:webHidden/>
          </w:rPr>
          <w:fldChar w:fldCharType="begin"/>
        </w:r>
        <w:r w:rsidRPr="001E3B17">
          <w:rPr>
            <w:webHidden/>
          </w:rPr>
          <w:instrText xml:space="preserve"> PAGEREF _Toc221824764 \h </w:instrText>
        </w:r>
        <w:r w:rsidRPr="001E3B17">
          <w:rPr>
            <w:webHidden/>
          </w:rPr>
        </w:r>
        <w:r w:rsidRPr="001E3B17">
          <w:rPr>
            <w:webHidden/>
          </w:rPr>
          <w:fldChar w:fldCharType="separate"/>
        </w:r>
        <w:r w:rsidRPr="001E3B17">
          <w:rPr>
            <w:webHidden/>
          </w:rPr>
          <w:t>5</w:t>
        </w:r>
        <w:r w:rsidRPr="001E3B17">
          <w:rPr>
            <w:webHidden/>
          </w:rPr>
          <w:fldChar w:fldCharType="end"/>
        </w:r>
      </w:hyperlink>
    </w:p>
    <w:p w14:paraId="6BAC4D2E" w14:textId="33694C83" w:rsidR="00276748" w:rsidRPr="00116B0B" w:rsidRDefault="00276748">
      <w:pPr>
        <w:pStyle w:val="TOC1"/>
        <w:rPr>
          <w:rFonts w:asciiTheme="minorHAnsi" w:eastAsiaTheme="minorEastAsia" w:hAnsiTheme="minorHAnsi" w:cstheme="minorBidi"/>
          <w:color w:val="auto"/>
          <w:kern w:val="2"/>
          <w:sz w:val="24"/>
          <w:szCs w:val="24"/>
          <w14:ligatures w14:val="standardContextual"/>
        </w:rPr>
      </w:pPr>
      <w:hyperlink w:anchor="_Toc221824765" w:history="1">
        <w:r w:rsidRPr="00116B0B">
          <w:rPr>
            <w:rStyle w:val="Hyperlink"/>
          </w:rPr>
          <w:t>3.</w:t>
        </w:r>
        <w:r w:rsidRPr="00116B0B">
          <w:rPr>
            <w:rFonts w:asciiTheme="minorHAnsi" w:eastAsiaTheme="minorEastAsia" w:hAnsiTheme="minorHAnsi" w:cstheme="minorBidi"/>
            <w:color w:val="auto"/>
            <w:kern w:val="2"/>
            <w:sz w:val="24"/>
            <w:szCs w:val="24"/>
            <w14:ligatures w14:val="standardContextual"/>
          </w:rPr>
          <w:tab/>
        </w:r>
        <w:r w:rsidRPr="00116B0B">
          <w:rPr>
            <w:rStyle w:val="Hyperlink"/>
          </w:rPr>
          <w:t>Reliability Unit Commitment</w:t>
        </w:r>
        <w:r w:rsidRPr="00116B0B">
          <w:rPr>
            <w:webHidden/>
          </w:rPr>
          <w:tab/>
        </w:r>
        <w:r w:rsidRPr="00116B0B">
          <w:rPr>
            <w:webHidden/>
          </w:rPr>
          <w:fldChar w:fldCharType="begin"/>
        </w:r>
        <w:r w:rsidRPr="00116B0B">
          <w:rPr>
            <w:webHidden/>
          </w:rPr>
          <w:instrText xml:space="preserve"> PAGEREF _Toc221824765 \h </w:instrText>
        </w:r>
        <w:r w:rsidRPr="00116B0B">
          <w:rPr>
            <w:webHidden/>
          </w:rPr>
        </w:r>
        <w:r w:rsidRPr="00116B0B">
          <w:rPr>
            <w:webHidden/>
          </w:rPr>
          <w:fldChar w:fldCharType="separate"/>
        </w:r>
        <w:r w:rsidRPr="00116B0B">
          <w:rPr>
            <w:webHidden/>
          </w:rPr>
          <w:t>6</w:t>
        </w:r>
        <w:r w:rsidRPr="00116B0B">
          <w:rPr>
            <w:webHidden/>
          </w:rPr>
          <w:fldChar w:fldCharType="end"/>
        </w:r>
      </w:hyperlink>
    </w:p>
    <w:p w14:paraId="4C19E029" w14:textId="136571A2" w:rsidR="00276748" w:rsidRPr="001E3B17" w:rsidRDefault="00276748">
      <w:pPr>
        <w:pStyle w:val="TOC1"/>
        <w:rPr>
          <w:rFonts w:asciiTheme="minorHAnsi" w:eastAsiaTheme="minorEastAsia" w:hAnsiTheme="minorHAnsi" w:cstheme="minorBidi"/>
          <w:color w:val="auto"/>
          <w:kern w:val="2"/>
          <w:sz w:val="24"/>
          <w:szCs w:val="24"/>
          <w14:ligatures w14:val="standardContextual"/>
        </w:rPr>
      </w:pPr>
      <w:hyperlink w:anchor="_Toc221824766" w:history="1">
        <w:r w:rsidRPr="001E3B17">
          <w:rPr>
            <w:rStyle w:val="Hyperlink"/>
          </w:rPr>
          <w:t>4.</w:t>
        </w:r>
        <w:r w:rsidRPr="001E3B17">
          <w:rPr>
            <w:rFonts w:asciiTheme="minorHAnsi" w:eastAsiaTheme="minorEastAsia" w:hAnsiTheme="minorHAnsi" w:cstheme="minorBidi"/>
            <w:color w:val="auto"/>
            <w:kern w:val="2"/>
            <w:sz w:val="24"/>
            <w:szCs w:val="24"/>
            <w14:ligatures w14:val="standardContextual"/>
          </w:rPr>
          <w:tab/>
        </w:r>
        <w:r w:rsidRPr="001E3B17">
          <w:rPr>
            <w:rStyle w:val="Hyperlink"/>
          </w:rPr>
          <w:t>IRR, Wind, and Solar Generation as a Percent of Load</w:t>
        </w:r>
        <w:r w:rsidRPr="001E3B17">
          <w:rPr>
            <w:webHidden/>
          </w:rPr>
          <w:tab/>
        </w:r>
        <w:r w:rsidRPr="001E3B17">
          <w:rPr>
            <w:webHidden/>
          </w:rPr>
          <w:fldChar w:fldCharType="begin"/>
        </w:r>
        <w:r w:rsidRPr="001E3B17">
          <w:rPr>
            <w:webHidden/>
          </w:rPr>
          <w:instrText xml:space="preserve"> PAGEREF _Toc221824766 \h </w:instrText>
        </w:r>
        <w:r w:rsidRPr="001E3B17">
          <w:rPr>
            <w:webHidden/>
          </w:rPr>
        </w:r>
        <w:r w:rsidRPr="001E3B17">
          <w:rPr>
            <w:webHidden/>
          </w:rPr>
          <w:fldChar w:fldCharType="separate"/>
        </w:r>
        <w:r w:rsidRPr="001E3B17">
          <w:rPr>
            <w:webHidden/>
          </w:rPr>
          <w:t>7</w:t>
        </w:r>
        <w:r w:rsidRPr="001E3B17">
          <w:rPr>
            <w:webHidden/>
          </w:rPr>
          <w:fldChar w:fldCharType="end"/>
        </w:r>
      </w:hyperlink>
    </w:p>
    <w:p w14:paraId="17B967E1" w14:textId="62F35078" w:rsidR="00276748" w:rsidRPr="001E3B17" w:rsidRDefault="00276748">
      <w:pPr>
        <w:pStyle w:val="TOC1"/>
        <w:rPr>
          <w:rFonts w:asciiTheme="minorHAnsi" w:eastAsiaTheme="minorEastAsia" w:hAnsiTheme="minorHAnsi" w:cstheme="minorBidi"/>
          <w:color w:val="auto"/>
          <w:kern w:val="2"/>
          <w:sz w:val="24"/>
          <w:szCs w:val="24"/>
          <w14:ligatures w14:val="standardContextual"/>
        </w:rPr>
      </w:pPr>
      <w:hyperlink w:anchor="_Toc221824767" w:history="1">
        <w:r w:rsidRPr="001E3B17">
          <w:rPr>
            <w:rStyle w:val="Hyperlink"/>
          </w:rPr>
          <w:t>5.</w:t>
        </w:r>
        <w:r w:rsidRPr="001E3B17">
          <w:rPr>
            <w:rFonts w:asciiTheme="minorHAnsi" w:eastAsiaTheme="minorEastAsia" w:hAnsiTheme="minorHAnsi" w:cstheme="minorBidi"/>
            <w:color w:val="auto"/>
            <w:kern w:val="2"/>
            <w:sz w:val="24"/>
            <w:szCs w:val="24"/>
            <w14:ligatures w14:val="standardContextual"/>
          </w:rPr>
          <w:tab/>
        </w:r>
        <w:r w:rsidRPr="001E3B17">
          <w:rPr>
            <w:rStyle w:val="Hyperlink"/>
          </w:rPr>
          <w:t>Largest Net-Load Ramps</w:t>
        </w:r>
        <w:r w:rsidRPr="001E3B17">
          <w:rPr>
            <w:webHidden/>
          </w:rPr>
          <w:tab/>
        </w:r>
        <w:r w:rsidRPr="001E3B17">
          <w:rPr>
            <w:webHidden/>
          </w:rPr>
          <w:fldChar w:fldCharType="begin"/>
        </w:r>
        <w:r w:rsidRPr="001E3B17">
          <w:rPr>
            <w:webHidden/>
          </w:rPr>
          <w:instrText xml:space="preserve"> PAGEREF _Toc221824767 \h </w:instrText>
        </w:r>
        <w:r w:rsidRPr="001E3B17">
          <w:rPr>
            <w:webHidden/>
          </w:rPr>
        </w:r>
        <w:r w:rsidRPr="001E3B17">
          <w:rPr>
            <w:webHidden/>
          </w:rPr>
          <w:fldChar w:fldCharType="separate"/>
        </w:r>
        <w:r w:rsidRPr="001E3B17">
          <w:rPr>
            <w:webHidden/>
          </w:rPr>
          <w:t>9</w:t>
        </w:r>
        <w:r w:rsidRPr="001E3B17">
          <w:rPr>
            <w:webHidden/>
          </w:rPr>
          <w:fldChar w:fldCharType="end"/>
        </w:r>
      </w:hyperlink>
    </w:p>
    <w:p w14:paraId="3ED2D431" w14:textId="103E9481" w:rsidR="00276748" w:rsidRPr="009F596C" w:rsidRDefault="00276748">
      <w:pPr>
        <w:pStyle w:val="TOC1"/>
        <w:rPr>
          <w:rFonts w:asciiTheme="minorHAnsi" w:eastAsiaTheme="minorEastAsia" w:hAnsiTheme="minorHAnsi" w:cstheme="minorBidi"/>
          <w:color w:val="auto"/>
          <w:kern w:val="2"/>
          <w:sz w:val="24"/>
          <w:szCs w:val="24"/>
          <w14:ligatures w14:val="standardContextual"/>
        </w:rPr>
      </w:pPr>
      <w:hyperlink w:anchor="_Toc221824768" w:history="1">
        <w:r w:rsidRPr="009F596C">
          <w:rPr>
            <w:rStyle w:val="Hyperlink"/>
          </w:rPr>
          <w:t>6.</w:t>
        </w:r>
        <w:r w:rsidRPr="009F596C">
          <w:rPr>
            <w:rFonts w:asciiTheme="minorHAnsi" w:eastAsiaTheme="minorEastAsia" w:hAnsiTheme="minorHAnsi" w:cstheme="minorBidi"/>
            <w:color w:val="auto"/>
            <w:kern w:val="2"/>
            <w:sz w:val="24"/>
            <w:szCs w:val="24"/>
            <w14:ligatures w14:val="standardContextual"/>
          </w:rPr>
          <w:tab/>
        </w:r>
        <w:r w:rsidRPr="009F596C">
          <w:rPr>
            <w:rStyle w:val="Hyperlink"/>
          </w:rPr>
          <w:t>Congestion Analysis</w:t>
        </w:r>
        <w:r w:rsidRPr="009F596C">
          <w:rPr>
            <w:webHidden/>
          </w:rPr>
          <w:tab/>
        </w:r>
        <w:r w:rsidRPr="009F596C">
          <w:rPr>
            <w:webHidden/>
          </w:rPr>
          <w:fldChar w:fldCharType="begin"/>
        </w:r>
        <w:r w:rsidRPr="009F596C">
          <w:rPr>
            <w:webHidden/>
          </w:rPr>
          <w:instrText xml:space="preserve"> PAGEREF _Toc221824768 \h </w:instrText>
        </w:r>
        <w:r w:rsidRPr="009F596C">
          <w:rPr>
            <w:webHidden/>
          </w:rPr>
        </w:r>
        <w:r w:rsidRPr="009F596C">
          <w:rPr>
            <w:webHidden/>
          </w:rPr>
          <w:fldChar w:fldCharType="separate"/>
        </w:r>
        <w:r w:rsidRPr="009F596C">
          <w:rPr>
            <w:webHidden/>
          </w:rPr>
          <w:t>10</w:t>
        </w:r>
        <w:r w:rsidRPr="009F596C">
          <w:rPr>
            <w:webHidden/>
          </w:rPr>
          <w:fldChar w:fldCharType="end"/>
        </w:r>
      </w:hyperlink>
    </w:p>
    <w:p w14:paraId="39233125" w14:textId="15A0EACF" w:rsidR="00276748" w:rsidRPr="009F596C" w:rsidRDefault="00276748">
      <w:pPr>
        <w:pStyle w:val="TOC2"/>
        <w:rPr>
          <w:rFonts w:asciiTheme="minorHAnsi" w:eastAsiaTheme="minorEastAsia" w:hAnsiTheme="minorHAnsi" w:cstheme="minorBidi"/>
          <w:color w:val="auto"/>
          <w:kern w:val="2"/>
          <w:sz w:val="24"/>
          <w:szCs w:val="24"/>
          <w14:ligatures w14:val="standardContextual"/>
        </w:rPr>
      </w:pPr>
      <w:hyperlink w:anchor="_Toc221824769" w:history="1">
        <w:r w:rsidRPr="009F596C">
          <w:rPr>
            <w:rStyle w:val="Hyperlink"/>
          </w:rPr>
          <w:t>6.1.</w:t>
        </w:r>
        <w:r w:rsidRPr="009F596C">
          <w:rPr>
            <w:rFonts w:asciiTheme="minorHAnsi" w:eastAsiaTheme="minorEastAsia" w:hAnsiTheme="minorHAnsi" w:cstheme="minorBidi"/>
            <w:color w:val="auto"/>
            <w:kern w:val="2"/>
            <w:sz w:val="24"/>
            <w:szCs w:val="24"/>
            <w14:ligatures w14:val="standardContextual"/>
          </w:rPr>
          <w:tab/>
        </w:r>
        <w:r w:rsidRPr="009F596C">
          <w:rPr>
            <w:rStyle w:val="Hyperlink"/>
          </w:rPr>
          <w:t>Notable Constraints</w:t>
        </w:r>
        <w:r w:rsidRPr="009F596C">
          <w:rPr>
            <w:webHidden/>
          </w:rPr>
          <w:tab/>
        </w:r>
        <w:r w:rsidRPr="009F596C">
          <w:rPr>
            <w:webHidden/>
          </w:rPr>
          <w:fldChar w:fldCharType="begin"/>
        </w:r>
        <w:r w:rsidRPr="009F596C">
          <w:rPr>
            <w:webHidden/>
          </w:rPr>
          <w:instrText xml:space="preserve"> PAGEREF _Toc221824769 \h </w:instrText>
        </w:r>
        <w:r w:rsidRPr="009F596C">
          <w:rPr>
            <w:webHidden/>
          </w:rPr>
        </w:r>
        <w:r w:rsidRPr="009F596C">
          <w:rPr>
            <w:webHidden/>
          </w:rPr>
          <w:fldChar w:fldCharType="separate"/>
        </w:r>
        <w:r w:rsidRPr="009F596C">
          <w:rPr>
            <w:webHidden/>
          </w:rPr>
          <w:t>10</w:t>
        </w:r>
        <w:r w:rsidRPr="009F596C">
          <w:rPr>
            <w:webHidden/>
          </w:rPr>
          <w:fldChar w:fldCharType="end"/>
        </w:r>
      </w:hyperlink>
    </w:p>
    <w:p w14:paraId="16212E03" w14:textId="7ACCC2C2" w:rsidR="00276748" w:rsidRPr="00BD2BFD" w:rsidRDefault="00276748">
      <w:pPr>
        <w:pStyle w:val="TOC2"/>
        <w:rPr>
          <w:rFonts w:asciiTheme="minorHAnsi" w:eastAsiaTheme="minorEastAsia" w:hAnsiTheme="minorHAnsi" w:cstheme="minorBidi"/>
          <w:color w:val="auto"/>
          <w:kern w:val="2"/>
          <w:sz w:val="24"/>
          <w:szCs w:val="24"/>
          <w14:ligatures w14:val="standardContextual"/>
        </w:rPr>
      </w:pPr>
      <w:hyperlink w:anchor="_Toc221824770" w:history="1">
        <w:r w:rsidRPr="00BD2BFD">
          <w:rPr>
            <w:rStyle w:val="Hyperlink"/>
          </w:rPr>
          <w:t>6.2.</w:t>
        </w:r>
        <w:r w:rsidRPr="00BD2BFD">
          <w:rPr>
            <w:rFonts w:asciiTheme="minorHAnsi" w:eastAsiaTheme="minorEastAsia" w:hAnsiTheme="minorHAnsi" w:cstheme="minorBidi"/>
            <w:color w:val="auto"/>
            <w:kern w:val="2"/>
            <w:sz w:val="24"/>
            <w:szCs w:val="24"/>
            <w14:ligatures w14:val="standardContextual"/>
          </w:rPr>
          <w:tab/>
        </w:r>
        <w:r w:rsidRPr="00BD2BFD">
          <w:rPr>
            <w:rStyle w:val="Hyperlink"/>
          </w:rPr>
          <w:t>Generic Transmission Constraint Congestion</w:t>
        </w:r>
        <w:r w:rsidRPr="00BD2BFD">
          <w:rPr>
            <w:webHidden/>
          </w:rPr>
          <w:tab/>
        </w:r>
        <w:r w:rsidRPr="00BD2BFD">
          <w:rPr>
            <w:webHidden/>
          </w:rPr>
          <w:fldChar w:fldCharType="begin"/>
        </w:r>
        <w:r w:rsidRPr="00BD2BFD">
          <w:rPr>
            <w:webHidden/>
          </w:rPr>
          <w:instrText xml:space="preserve"> PAGEREF _Toc221824770 \h </w:instrText>
        </w:r>
        <w:r w:rsidRPr="00BD2BFD">
          <w:rPr>
            <w:webHidden/>
          </w:rPr>
        </w:r>
        <w:r w:rsidRPr="00BD2BFD">
          <w:rPr>
            <w:webHidden/>
          </w:rPr>
          <w:fldChar w:fldCharType="separate"/>
        </w:r>
        <w:r w:rsidRPr="00BD2BFD">
          <w:rPr>
            <w:webHidden/>
          </w:rPr>
          <w:t>1</w:t>
        </w:r>
        <w:r w:rsidR="001F426D">
          <w:rPr>
            <w:webHidden/>
          </w:rPr>
          <w:t>2</w:t>
        </w:r>
        <w:r w:rsidRPr="00BD2BFD">
          <w:rPr>
            <w:webHidden/>
          </w:rPr>
          <w:fldChar w:fldCharType="end"/>
        </w:r>
      </w:hyperlink>
    </w:p>
    <w:p w14:paraId="11EEED34" w14:textId="75E1D1FD" w:rsidR="00276748" w:rsidRPr="001E3B17" w:rsidRDefault="00276748">
      <w:pPr>
        <w:pStyle w:val="TOC2"/>
        <w:rPr>
          <w:rFonts w:asciiTheme="minorHAnsi" w:eastAsiaTheme="minorEastAsia" w:hAnsiTheme="minorHAnsi" w:cstheme="minorBidi"/>
          <w:color w:val="auto"/>
          <w:kern w:val="2"/>
          <w:sz w:val="24"/>
          <w:szCs w:val="24"/>
          <w14:ligatures w14:val="standardContextual"/>
        </w:rPr>
      </w:pPr>
      <w:hyperlink w:anchor="_Toc221824771" w:history="1">
        <w:r w:rsidRPr="001E3B17">
          <w:rPr>
            <w:rStyle w:val="Hyperlink"/>
          </w:rPr>
          <w:t>6.3.</w:t>
        </w:r>
        <w:r w:rsidRPr="001E3B17">
          <w:rPr>
            <w:rFonts w:asciiTheme="minorHAnsi" w:eastAsiaTheme="minorEastAsia" w:hAnsiTheme="minorHAnsi" w:cstheme="minorBidi"/>
            <w:color w:val="auto"/>
            <w:kern w:val="2"/>
            <w:sz w:val="24"/>
            <w:szCs w:val="24"/>
            <w14:ligatures w14:val="standardContextual"/>
          </w:rPr>
          <w:tab/>
        </w:r>
        <w:r w:rsidRPr="001E3B17">
          <w:rPr>
            <w:rStyle w:val="Hyperlink"/>
          </w:rPr>
          <w:t>Manual Overrides</w:t>
        </w:r>
        <w:r w:rsidRPr="001E3B17">
          <w:rPr>
            <w:webHidden/>
          </w:rPr>
          <w:tab/>
        </w:r>
        <w:r w:rsidRPr="001E3B17">
          <w:rPr>
            <w:webHidden/>
          </w:rPr>
          <w:fldChar w:fldCharType="begin"/>
        </w:r>
        <w:r w:rsidRPr="001E3B17">
          <w:rPr>
            <w:webHidden/>
          </w:rPr>
          <w:instrText xml:space="preserve"> PAGEREF _Toc221824771 \h </w:instrText>
        </w:r>
        <w:r w:rsidRPr="001E3B17">
          <w:rPr>
            <w:webHidden/>
          </w:rPr>
        </w:r>
        <w:r w:rsidRPr="001E3B17">
          <w:rPr>
            <w:webHidden/>
          </w:rPr>
          <w:fldChar w:fldCharType="separate"/>
        </w:r>
        <w:r w:rsidRPr="001E3B17">
          <w:rPr>
            <w:webHidden/>
          </w:rPr>
          <w:t>1</w:t>
        </w:r>
        <w:r w:rsidR="00EE5027">
          <w:rPr>
            <w:webHidden/>
          </w:rPr>
          <w:t>2</w:t>
        </w:r>
        <w:r w:rsidRPr="001E3B17">
          <w:rPr>
            <w:webHidden/>
          </w:rPr>
          <w:fldChar w:fldCharType="end"/>
        </w:r>
      </w:hyperlink>
    </w:p>
    <w:p w14:paraId="160E9BA4" w14:textId="72603BE9" w:rsidR="00276748" w:rsidRPr="00BE32D3" w:rsidRDefault="00276748">
      <w:pPr>
        <w:pStyle w:val="TOC2"/>
        <w:rPr>
          <w:rFonts w:asciiTheme="minorHAnsi" w:eastAsiaTheme="minorEastAsia" w:hAnsiTheme="minorHAnsi" w:cstheme="minorBidi"/>
          <w:color w:val="auto"/>
          <w:kern w:val="2"/>
          <w:sz w:val="24"/>
          <w:szCs w:val="24"/>
          <w14:ligatures w14:val="standardContextual"/>
        </w:rPr>
      </w:pPr>
      <w:hyperlink w:anchor="_Toc221824772" w:history="1">
        <w:r w:rsidRPr="00BE32D3">
          <w:rPr>
            <w:rStyle w:val="Hyperlink"/>
          </w:rPr>
          <w:t>6.4.</w:t>
        </w:r>
        <w:r w:rsidRPr="00BE32D3">
          <w:rPr>
            <w:rFonts w:asciiTheme="minorHAnsi" w:eastAsiaTheme="minorEastAsia" w:hAnsiTheme="minorHAnsi" w:cstheme="minorBidi"/>
            <w:color w:val="auto"/>
            <w:kern w:val="2"/>
            <w:sz w:val="24"/>
            <w:szCs w:val="24"/>
            <w14:ligatures w14:val="standardContextual"/>
          </w:rPr>
          <w:tab/>
        </w:r>
        <w:r w:rsidRPr="00BE32D3">
          <w:rPr>
            <w:rStyle w:val="Hyperlink"/>
          </w:rPr>
          <w:t>Congestion Costs for Calendar Year 2025</w:t>
        </w:r>
        <w:r w:rsidRPr="00BE32D3">
          <w:rPr>
            <w:webHidden/>
          </w:rPr>
          <w:tab/>
        </w:r>
        <w:r w:rsidR="001F426D" w:rsidRPr="00BE32D3">
          <w:rPr>
            <w:webHidden/>
          </w:rPr>
          <w:t>1</w:t>
        </w:r>
        <w:r w:rsidR="00EE5027">
          <w:rPr>
            <w:webHidden/>
          </w:rPr>
          <w:t>3</w:t>
        </w:r>
      </w:hyperlink>
    </w:p>
    <w:p w14:paraId="49759B73" w14:textId="63D07D8C" w:rsidR="00276748" w:rsidRPr="00BE32D3" w:rsidRDefault="00276748">
      <w:pPr>
        <w:pStyle w:val="TOC1"/>
        <w:rPr>
          <w:rFonts w:asciiTheme="minorHAnsi" w:eastAsiaTheme="minorEastAsia" w:hAnsiTheme="minorHAnsi" w:cstheme="minorBidi"/>
          <w:color w:val="auto"/>
          <w:kern w:val="2"/>
          <w:sz w:val="24"/>
          <w:szCs w:val="24"/>
          <w14:ligatures w14:val="standardContextual"/>
        </w:rPr>
      </w:pPr>
      <w:hyperlink w:anchor="_Toc221824773" w:history="1">
        <w:r w:rsidRPr="00BE32D3">
          <w:rPr>
            <w:rStyle w:val="Hyperlink"/>
          </w:rPr>
          <w:t>7.</w:t>
        </w:r>
        <w:r w:rsidRPr="00BE32D3">
          <w:rPr>
            <w:rFonts w:asciiTheme="minorHAnsi" w:eastAsiaTheme="minorEastAsia" w:hAnsiTheme="minorHAnsi" w:cstheme="minorBidi"/>
            <w:color w:val="auto"/>
            <w:kern w:val="2"/>
            <w:sz w:val="24"/>
            <w:szCs w:val="24"/>
            <w14:ligatures w14:val="standardContextual"/>
          </w:rPr>
          <w:tab/>
        </w:r>
        <w:r w:rsidRPr="00BE32D3">
          <w:rPr>
            <w:rStyle w:val="Hyperlink"/>
          </w:rPr>
          <w:t>System Events</w:t>
        </w:r>
        <w:r w:rsidRPr="00BE32D3">
          <w:rPr>
            <w:webHidden/>
          </w:rPr>
          <w:tab/>
        </w:r>
        <w:r w:rsidR="001F426D" w:rsidRPr="00BE32D3">
          <w:rPr>
            <w:webHidden/>
          </w:rPr>
          <w:t>1</w:t>
        </w:r>
        <w:r w:rsidR="00EE5027">
          <w:rPr>
            <w:webHidden/>
          </w:rPr>
          <w:t>4</w:t>
        </w:r>
      </w:hyperlink>
    </w:p>
    <w:p w14:paraId="3FD95F72" w14:textId="0BADD924" w:rsidR="00276748" w:rsidRPr="00BE32D3" w:rsidRDefault="00276748">
      <w:pPr>
        <w:pStyle w:val="TOC2"/>
        <w:rPr>
          <w:rFonts w:asciiTheme="minorHAnsi" w:eastAsiaTheme="minorEastAsia" w:hAnsiTheme="minorHAnsi" w:cstheme="minorBidi"/>
          <w:color w:val="auto"/>
          <w:kern w:val="2"/>
          <w:sz w:val="24"/>
          <w:szCs w:val="24"/>
          <w14:ligatures w14:val="standardContextual"/>
        </w:rPr>
      </w:pPr>
      <w:hyperlink w:anchor="_Toc221824774" w:history="1">
        <w:r w:rsidRPr="00BE32D3">
          <w:rPr>
            <w:rStyle w:val="Hyperlink"/>
          </w:rPr>
          <w:t>7.1.</w:t>
        </w:r>
        <w:r w:rsidRPr="00BE32D3">
          <w:rPr>
            <w:rFonts w:asciiTheme="minorHAnsi" w:eastAsiaTheme="minorEastAsia" w:hAnsiTheme="minorHAnsi" w:cstheme="minorBidi"/>
            <w:color w:val="auto"/>
            <w:kern w:val="2"/>
            <w:sz w:val="24"/>
            <w:szCs w:val="24"/>
            <w14:ligatures w14:val="standardContextual"/>
          </w:rPr>
          <w:tab/>
        </w:r>
        <w:r w:rsidRPr="00BE32D3">
          <w:rPr>
            <w:rStyle w:val="Hyperlink"/>
          </w:rPr>
          <w:t>ERCOT Peak Load</w:t>
        </w:r>
        <w:r w:rsidRPr="00BE32D3">
          <w:rPr>
            <w:webHidden/>
          </w:rPr>
          <w:tab/>
        </w:r>
        <w:r w:rsidR="001F426D" w:rsidRPr="00BE32D3">
          <w:rPr>
            <w:webHidden/>
          </w:rPr>
          <w:t>1</w:t>
        </w:r>
        <w:r w:rsidR="00EE5027">
          <w:rPr>
            <w:webHidden/>
          </w:rPr>
          <w:t>4</w:t>
        </w:r>
      </w:hyperlink>
    </w:p>
    <w:p w14:paraId="112F7BFF" w14:textId="0B721857" w:rsidR="00276748" w:rsidRPr="00BE32D3" w:rsidRDefault="00276748">
      <w:pPr>
        <w:pStyle w:val="TOC2"/>
        <w:rPr>
          <w:rFonts w:asciiTheme="minorHAnsi" w:eastAsiaTheme="minorEastAsia" w:hAnsiTheme="minorHAnsi" w:cstheme="minorBidi"/>
          <w:color w:val="auto"/>
          <w:kern w:val="2"/>
          <w:sz w:val="24"/>
          <w:szCs w:val="24"/>
          <w14:ligatures w14:val="standardContextual"/>
        </w:rPr>
      </w:pPr>
      <w:hyperlink w:anchor="_Toc221824775" w:history="1">
        <w:r w:rsidRPr="00BE32D3">
          <w:rPr>
            <w:rStyle w:val="Hyperlink"/>
          </w:rPr>
          <w:t>7.2.</w:t>
        </w:r>
        <w:r w:rsidRPr="00BE32D3">
          <w:rPr>
            <w:rFonts w:asciiTheme="minorHAnsi" w:eastAsiaTheme="minorEastAsia" w:hAnsiTheme="minorHAnsi" w:cstheme="minorBidi"/>
            <w:color w:val="auto"/>
            <w:kern w:val="2"/>
            <w:sz w:val="24"/>
            <w:szCs w:val="24"/>
            <w14:ligatures w14:val="standardContextual"/>
          </w:rPr>
          <w:tab/>
        </w:r>
        <w:r w:rsidRPr="00BE32D3">
          <w:rPr>
            <w:rStyle w:val="Hyperlink"/>
          </w:rPr>
          <w:t>Load Shed Events</w:t>
        </w:r>
        <w:r w:rsidRPr="00BE32D3">
          <w:rPr>
            <w:webHidden/>
          </w:rPr>
          <w:tab/>
        </w:r>
        <w:r w:rsidR="001F426D" w:rsidRPr="00BE32D3">
          <w:rPr>
            <w:webHidden/>
          </w:rPr>
          <w:t>1</w:t>
        </w:r>
        <w:r w:rsidR="00EE5027">
          <w:rPr>
            <w:webHidden/>
          </w:rPr>
          <w:t>4</w:t>
        </w:r>
      </w:hyperlink>
    </w:p>
    <w:p w14:paraId="65B4A879" w14:textId="6A6613B4" w:rsidR="00276748" w:rsidRPr="00BE32D3" w:rsidRDefault="00276748">
      <w:pPr>
        <w:pStyle w:val="TOC2"/>
        <w:rPr>
          <w:rFonts w:asciiTheme="minorHAnsi" w:eastAsiaTheme="minorEastAsia" w:hAnsiTheme="minorHAnsi" w:cstheme="minorBidi"/>
          <w:color w:val="auto"/>
          <w:kern w:val="2"/>
          <w:sz w:val="24"/>
          <w:szCs w:val="24"/>
          <w14:ligatures w14:val="standardContextual"/>
        </w:rPr>
      </w:pPr>
      <w:hyperlink w:anchor="_Toc221824776" w:history="1">
        <w:r w:rsidRPr="00BE32D3">
          <w:rPr>
            <w:rStyle w:val="Hyperlink"/>
          </w:rPr>
          <w:t>7.3.</w:t>
        </w:r>
        <w:r w:rsidRPr="00BE32D3">
          <w:rPr>
            <w:rFonts w:asciiTheme="minorHAnsi" w:eastAsiaTheme="minorEastAsia" w:hAnsiTheme="minorHAnsi" w:cstheme="minorBidi"/>
            <w:color w:val="auto"/>
            <w:kern w:val="2"/>
            <w:sz w:val="24"/>
            <w:szCs w:val="24"/>
            <w14:ligatures w14:val="standardContextual"/>
          </w:rPr>
          <w:tab/>
        </w:r>
        <w:r w:rsidRPr="00BE32D3">
          <w:rPr>
            <w:rStyle w:val="Hyperlink"/>
          </w:rPr>
          <w:t>Stability Events</w:t>
        </w:r>
        <w:r w:rsidRPr="00BE32D3">
          <w:rPr>
            <w:webHidden/>
          </w:rPr>
          <w:tab/>
        </w:r>
        <w:r w:rsidR="001F426D" w:rsidRPr="00BE32D3">
          <w:rPr>
            <w:webHidden/>
          </w:rPr>
          <w:t>1</w:t>
        </w:r>
        <w:r w:rsidR="00EE5027">
          <w:rPr>
            <w:webHidden/>
          </w:rPr>
          <w:t>5</w:t>
        </w:r>
      </w:hyperlink>
    </w:p>
    <w:p w14:paraId="5EB004B2" w14:textId="78F66DF8" w:rsidR="00276748" w:rsidRPr="00BE32D3" w:rsidRDefault="00276748">
      <w:pPr>
        <w:pStyle w:val="TOC2"/>
        <w:rPr>
          <w:rFonts w:asciiTheme="minorHAnsi" w:eastAsiaTheme="minorEastAsia" w:hAnsiTheme="minorHAnsi" w:cstheme="minorBidi"/>
          <w:color w:val="auto"/>
          <w:kern w:val="2"/>
          <w:sz w:val="24"/>
          <w:szCs w:val="24"/>
          <w14:ligatures w14:val="standardContextual"/>
        </w:rPr>
      </w:pPr>
      <w:hyperlink w:anchor="_Toc221824777" w:history="1">
        <w:r w:rsidRPr="00BE32D3">
          <w:rPr>
            <w:rStyle w:val="Hyperlink"/>
          </w:rPr>
          <w:t>7.4.</w:t>
        </w:r>
        <w:r w:rsidRPr="00BE32D3">
          <w:rPr>
            <w:rFonts w:asciiTheme="minorHAnsi" w:eastAsiaTheme="minorEastAsia" w:hAnsiTheme="minorHAnsi" w:cstheme="minorBidi"/>
            <w:color w:val="auto"/>
            <w:kern w:val="2"/>
            <w:sz w:val="24"/>
            <w:szCs w:val="24"/>
            <w14:ligatures w14:val="standardContextual"/>
          </w:rPr>
          <w:tab/>
        </w:r>
        <w:r w:rsidRPr="00BE32D3">
          <w:rPr>
            <w:rStyle w:val="Hyperlink"/>
          </w:rPr>
          <w:t>Notable PMU Events</w:t>
        </w:r>
        <w:r w:rsidRPr="00BE32D3">
          <w:rPr>
            <w:webHidden/>
          </w:rPr>
          <w:tab/>
        </w:r>
        <w:r w:rsidR="001F426D" w:rsidRPr="00BE32D3">
          <w:rPr>
            <w:webHidden/>
          </w:rPr>
          <w:t>1</w:t>
        </w:r>
        <w:r w:rsidR="00EE5027">
          <w:rPr>
            <w:webHidden/>
          </w:rPr>
          <w:t>5</w:t>
        </w:r>
      </w:hyperlink>
    </w:p>
    <w:p w14:paraId="21B0F93B" w14:textId="269F4DAB" w:rsidR="00276748" w:rsidRPr="00BE32D3" w:rsidRDefault="00276748">
      <w:pPr>
        <w:pStyle w:val="TOC2"/>
        <w:rPr>
          <w:rFonts w:asciiTheme="minorHAnsi" w:eastAsiaTheme="minorEastAsia" w:hAnsiTheme="minorHAnsi" w:cstheme="minorBidi"/>
          <w:color w:val="auto"/>
          <w:kern w:val="2"/>
          <w:sz w:val="24"/>
          <w:szCs w:val="24"/>
          <w14:ligatures w14:val="standardContextual"/>
        </w:rPr>
      </w:pPr>
      <w:hyperlink w:anchor="_Toc221824778" w:history="1">
        <w:r w:rsidRPr="00BE32D3">
          <w:rPr>
            <w:rStyle w:val="Hyperlink"/>
          </w:rPr>
          <w:t>7.5.</w:t>
        </w:r>
        <w:r w:rsidRPr="00BE32D3">
          <w:rPr>
            <w:rFonts w:asciiTheme="minorHAnsi" w:eastAsiaTheme="minorEastAsia" w:hAnsiTheme="minorHAnsi" w:cstheme="minorBidi"/>
            <w:color w:val="auto"/>
            <w:kern w:val="2"/>
            <w:sz w:val="24"/>
            <w:szCs w:val="24"/>
            <w14:ligatures w14:val="standardContextual"/>
          </w:rPr>
          <w:tab/>
        </w:r>
        <w:r w:rsidRPr="00BE32D3">
          <w:rPr>
            <w:rStyle w:val="Hyperlink"/>
          </w:rPr>
          <w:t>DC Tie Curtailment</w:t>
        </w:r>
        <w:r w:rsidRPr="00BE32D3">
          <w:rPr>
            <w:webHidden/>
          </w:rPr>
          <w:tab/>
        </w:r>
        <w:r w:rsidR="001F426D" w:rsidRPr="00BE32D3">
          <w:rPr>
            <w:webHidden/>
          </w:rPr>
          <w:t>1</w:t>
        </w:r>
        <w:r w:rsidR="00EE5027">
          <w:rPr>
            <w:webHidden/>
          </w:rPr>
          <w:t>5</w:t>
        </w:r>
      </w:hyperlink>
    </w:p>
    <w:p w14:paraId="1D561ABC" w14:textId="0FD1BBC2" w:rsidR="00276748" w:rsidRPr="00BE32D3" w:rsidRDefault="00276748">
      <w:pPr>
        <w:pStyle w:val="TOC2"/>
        <w:rPr>
          <w:rFonts w:asciiTheme="minorHAnsi" w:eastAsiaTheme="minorEastAsia" w:hAnsiTheme="minorHAnsi" w:cstheme="minorBidi"/>
          <w:color w:val="auto"/>
          <w:kern w:val="2"/>
          <w:sz w:val="24"/>
          <w:szCs w:val="24"/>
          <w14:ligatures w14:val="standardContextual"/>
        </w:rPr>
      </w:pPr>
      <w:hyperlink w:anchor="_Toc221824779" w:history="1">
        <w:r w:rsidRPr="00BE32D3">
          <w:rPr>
            <w:rStyle w:val="Hyperlink"/>
          </w:rPr>
          <w:t>7.6.</w:t>
        </w:r>
        <w:r w:rsidRPr="00BE32D3">
          <w:rPr>
            <w:rFonts w:asciiTheme="minorHAnsi" w:eastAsiaTheme="minorEastAsia" w:hAnsiTheme="minorHAnsi" w:cstheme="minorBidi"/>
            <w:color w:val="auto"/>
            <w:kern w:val="2"/>
            <w:sz w:val="24"/>
            <w:szCs w:val="24"/>
            <w14:ligatures w14:val="standardContextual"/>
          </w:rPr>
          <w:tab/>
        </w:r>
        <w:r w:rsidRPr="00BE32D3">
          <w:rPr>
            <w:rStyle w:val="Hyperlink"/>
          </w:rPr>
          <w:t>TRE/DOE Reportable Events</w:t>
        </w:r>
        <w:r w:rsidRPr="00BE32D3">
          <w:rPr>
            <w:webHidden/>
          </w:rPr>
          <w:tab/>
        </w:r>
        <w:r w:rsidR="001F426D" w:rsidRPr="00BE32D3">
          <w:rPr>
            <w:webHidden/>
          </w:rPr>
          <w:t>1</w:t>
        </w:r>
        <w:r w:rsidR="00EE5027">
          <w:rPr>
            <w:webHidden/>
          </w:rPr>
          <w:t>5</w:t>
        </w:r>
      </w:hyperlink>
    </w:p>
    <w:p w14:paraId="0B4C7105" w14:textId="75BE1625" w:rsidR="00276748" w:rsidRPr="00BE32D3" w:rsidRDefault="00276748">
      <w:pPr>
        <w:pStyle w:val="TOC2"/>
        <w:rPr>
          <w:rFonts w:asciiTheme="minorHAnsi" w:eastAsiaTheme="minorEastAsia" w:hAnsiTheme="minorHAnsi" w:cstheme="minorBidi"/>
          <w:color w:val="auto"/>
          <w:kern w:val="2"/>
          <w:sz w:val="24"/>
          <w:szCs w:val="24"/>
          <w14:ligatures w14:val="standardContextual"/>
        </w:rPr>
      </w:pPr>
      <w:hyperlink w:anchor="_Toc221824780" w:history="1">
        <w:r w:rsidRPr="00BE32D3">
          <w:rPr>
            <w:rStyle w:val="Hyperlink"/>
          </w:rPr>
          <w:t>7.7.</w:t>
        </w:r>
        <w:r w:rsidRPr="00BE32D3">
          <w:rPr>
            <w:rFonts w:asciiTheme="minorHAnsi" w:eastAsiaTheme="minorEastAsia" w:hAnsiTheme="minorHAnsi" w:cstheme="minorBidi"/>
            <w:color w:val="auto"/>
            <w:kern w:val="2"/>
            <w:sz w:val="24"/>
            <w:szCs w:val="24"/>
            <w14:ligatures w14:val="standardContextual"/>
          </w:rPr>
          <w:tab/>
        </w:r>
        <w:r w:rsidRPr="00BE32D3">
          <w:rPr>
            <w:rStyle w:val="Hyperlink"/>
          </w:rPr>
          <w:t>New/Updated Constraint Management Plans</w:t>
        </w:r>
        <w:r w:rsidRPr="00BE32D3">
          <w:rPr>
            <w:webHidden/>
          </w:rPr>
          <w:tab/>
        </w:r>
        <w:r w:rsidR="001F426D" w:rsidRPr="00BE32D3">
          <w:rPr>
            <w:webHidden/>
          </w:rPr>
          <w:t>1</w:t>
        </w:r>
        <w:r w:rsidR="00EE5027">
          <w:rPr>
            <w:webHidden/>
          </w:rPr>
          <w:t>5</w:t>
        </w:r>
      </w:hyperlink>
    </w:p>
    <w:p w14:paraId="0E9894AD" w14:textId="617D6DA8" w:rsidR="00276748" w:rsidRPr="00BE32D3" w:rsidRDefault="00276748">
      <w:pPr>
        <w:pStyle w:val="TOC2"/>
        <w:rPr>
          <w:rFonts w:asciiTheme="minorHAnsi" w:eastAsiaTheme="minorEastAsia" w:hAnsiTheme="minorHAnsi" w:cstheme="minorBidi"/>
          <w:color w:val="auto"/>
          <w:kern w:val="2"/>
          <w:sz w:val="24"/>
          <w:szCs w:val="24"/>
          <w14:ligatures w14:val="standardContextual"/>
        </w:rPr>
      </w:pPr>
      <w:hyperlink w:anchor="_Toc221824781" w:history="1">
        <w:r w:rsidRPr="00BE32D3">
          <w:rPr>
            <w:rStyle w:val="Hyperlink"/>
          </w:rPr>
          <w:t>7.8.</w:t>
        </w:r>
        <w:r w:rsidRPr="00BE32D3">
          <w:rPr>
            <w:rFonts w:asciiTheme="minorHAnsi" w:eastAsiaTheme="minorEastAsia" w:hAnsiTheme="minorHAnsi" w:cstheme="minorBidi"/>
            <w:color w:val="auto"/>
            <w:kern w:val="2"/>
            <w:sz w:val="24"/>
            <w:szCs w:val="24"/>
            <w14:ligatures w14:val="standardContextual"/>
          </w:rPr>
          <w:tab/>
        </w:r>
        <w:r w:rsidRPr="00BE32D3">
          <w:rPr>
            <w:rStyle w:val="Hyperlink"/>
          </w:rPr>
          <w:t>New/Modified/Removed RAS</w:t>
        </w:r>
        <w:r w:rsidRPr="00BE32D3">
          <w:rPr>
            <w:webHidden/>
          </w:rPr>
          <w:tab/>
        </w:r>
        <w:r w:rsidR="001F426D" w:rsidRPr="00BE32D3">
          <w:rPr>
            <w:webHidden/>
          </w:rPr>
          <w:t>1</w:t>
        </w:r>
        <w:r w:rsidR="00EE5027">
          <w:rPr>
            <w:webHidden/>
          </w:rPr>
          <w:t>5</w:t>
        </w:r>
      </w:hyperlink>
    </w:p>
    <w:p w14:paraId="0E8C6BBF" w14:textId="162C104C" w:rsidR="00276748" w:rsidRPr="00BE32D3" w:rsidRDefault="00276748">
      <w:pPr>
        <w:pStyle w:val="TOC2"/>
        <w:rPr>
          <w:rFonts w:asciiTheme="minorHAnsi" w:eastAsiaTheme="minorEastAsia" w:hAnsiTheme="minorHAnsi" w:cstheme="minorBidi"/>
          <w:color w:val="auto"/>
          <w:kern w:val="2"/>
          <w:sz w:val="24"/>
          <w:szCs w:val="24"/>
          <w14:ligatures w14:val="standardContextual"/>
        </w:rPr>
      </w:pPr>
      <w:hyperlink w:anchor="_Toc221824782" w:history="1">
        <w:r w:rsidRPr="00BE32D3">
          <w:rPr>
            <w:rStyle w:val="Hyperlink"/>
          </w:rPr>
          <w:t>7.9.</w:t>
        </w:r>
        <w:r w:rsidRPr="00BE32D3">
          <w:rPr>
            <w:rFonts w:asciiTheme="minorHAnsi" w:eastAsiaTheme="minorEastAsia" w:hAnsiTheme="minorHAnsi" w:cstheme="minorBidi"/>
            <w:color w:val="auto"/>
            <w:kern w:val="2"/>
            <w:sz w:val="24"/>
            <w:szCs w:val="24"/>
            <w14:ligatures w14:val="standardContextual"/>
          </w:rPr>
          <w:tab/>
        </w:r>
        <w:r w:rsidRPr="00BE32D3">
          <w:rPr>
            <w:rStyle w:val="Hyperlink"/>
          </w:rPr>
          <w:t>New Procedures/Forms/Operating Bulletins</w:t>
        </w:r>
        <w:r w:rsidRPr="00BE32D3">
          <w:rPr>
            <w:webHidden/>
          </w:rPr>
          <w:tab/>
        </w:r>
        <w:r w:rsidR="001F426D" w:rsidRPr="00BE32D3">
          <w:rPr>
            <w:webHidden/>
          </w:rPr>
          <w:t>1</w:t>
        </w:r>
        <w:r w:rsidR="00EE5027">
          <w:rPr>
            <w:webHidden/>
          </w:rPr>
          <w:t>5</w:t>
        </w:r>
      </w:hyperlink>
    </w:p>
    <w:p w14:paraId="3C0E2906" w14:textId="67D0DB15" w:rsidR="00276748" w:rsidRPr="00BE32D3" w:rsidRDefault="00276748">
      <w:pPr>
        <w:pStyle w:val="TOC1"/>
        <w:rPr>
          <w:rFonts w:asciiTheme="minorHAnsi" w:eastAsiaTheme="minorEastAsia" w:hAnsiTheme="minorHAnsi" w:cstheme="minorBidi"/>
          <w:color w:val="auto"/>
          <w:kern w:val="2"/>
          <w:sz w:val="24"/>
          <w:szCs w:val="24"/>
          <w14:ligatures w14:val="standardContextual"/>
        </w:rPr>
      </w:pPr>
      <w:hyperlink w:anchor="_Toc221824783" w:history="1">
        <w:r w:rsidRPr="00BE32D3">
          <w:rPr>
            <w:rStyle w:val="Hyperlink"/>
          </w:rPr>
          <w:t>8.</w:t>
        </w:r>
        <w:r w:rsidRPr="00BE32D3">
          <w:rPr>
            <w:rFonts w:asciiTheme="minorHAnsi" w:eastAsiaTheme="minorEastAsia" w:hAnsiTheme="minorHAnsi" w:cstheme="minorBidi"/>
            <w:color w:val="auto"/>
            <w:kern w:val="2"/>
            <w:sz w:val="24"/>
            <w:szCs w:val="24"/>
            <w14:ligatures w14:val="standardContextual"/>
          </w:rPr>
          <w:tab/>
        </w:r>
        <w:r w:rsidRPr="00BE32D3">
          <w:rPr>
            <w:rStyle w:val="Hyperlink"/>
          </w:rPr>
          <w:t>Emergency Conditions</w:t>
        </w:r>
        <w:r w:rsidRPr="00BE32D3">
          <w:rPr>
            <w:webHidden/>
          </w:rPr>
          <w:tab/>
        </w:r>
        <w:r w:rsidR="001F426D" w:rsidRPr="00BE32D3">
          <w:rPr>
            <w:webHidden/>
          </w:rPr>
          <w:t>1</w:t>
        </w:r>
        <w:r w:rsidR="00EE5027">
          <w:rPr>
            <w:webHidden/>
          </w:rPr>
          <w:t>5</w:t>
        </w:r>
      </w:hyperlink>
    </w:p>
    <w:p w14:paraId="06488C39" w14:textId="6D86D451" w:rsidR="00276748" w:rsidRPr="00BE32D3" w:rsidRDefault="00276748">
      <w:pPr>
        <w:pStyle w:val="TOC2"/>
        <w:rPr>
          <w:rFonts w:asciiTheme="minorHAnsi" w:eastAsiaTheme="minorEastAsia" w:hAnsiTheme="minorHAnsi" w:cstheme="minorBidi"/>
          <w:color w:val="auto"/>
          <w:kern w:val="2"/>
          <w:sz w:val="24"/>
          <w:szCs w:val="24"/>
          <w14:ligatures w14:val="standardContextual"/>
        </w:rPr>
      </w:pPr>
      <w:hyperlink w:anchor="_Toc221824784" w:history="1">
        <w:r w:rsidRPr="00BE32D3">
          <w:rPr>
            <w:rStyle w:val="Hyperlink"/>
          </w:rPr>
          <w:t>8.1.</w:t>
        </w:r>
        <w:r w:rsidRPr="00BE32D3">
          <w:rPr>
            <w:rFonts w:asciiTheme="minorHAnsi" w:eastAsiaTheme="minorEastAsia" w:hAnsiTheme="minorHAnsi" w:cstheme="minorBidi"/>
            <w:color w:val="auto"/>
            <w:kern w:val="2"/>
            <w:sz w:val="24"/>
            <w:szCs w:val="24"/>
            <w14:ligatures w14:val="standardContextual"/>
          </w:rPr>
          <w:tab/>
        </w:r>
        <w:r w:rsidRPr="00BE32D3">
          <w:rPr>
            <w:rStyle w:val="Hyperlink"/>
          </w:rPr>
          <w:t>OCNs</w:t>
        </w:r>
        <w:r w:rsidRPr="00BE32D3">
          <w:rPr>
            <w:webHidden/>
          </w:rPr>
          <w:tab/>
        </w:r>
        <w:r w:rsidR="001F426D" w:rsidRPr="00BE32D3">
          <w:rPr>
            <w:webHidden/>
          </w:rPr>
          <w:t>1</w:t>
        </w:r>
        <w:r w:rsidR="00EE5027">
          <w:rPr>
            <w:webHidden/>
          </w:rPr>
          <w:t>5</w:t>
        </w:r>
      </w:hyperlink>
    </w:p>
    <w:p w14:paraId="28380D4C" w14:textId="629AAAFA" w:rsidR="00276748" w:rsidRPr="00BE32D3" w:rsidRDefault="00276748">
      <w:pPr>
        <w:pStyle w:val="TOC2"/>
        <w:rPr>
          <w:rFonts w:asciiTheme="minorHAnsi" w:eastAsiaTheme="minorEastAsia" w:hAnsiTheme="minorHAnsi" w:cstheme="minorBidi"/>
          <w:color w:val="auto"/>
          <w:kern w:val="2"/>
          <w:sz w:val="24"/>
          <w:szCs w:val="24"/>
          <w14:ligatures w14:val="standardContextual"/>
        </w:rPr>
      </w:pPr>
      <w:hyperlink w:anchor="_Toc221824785" w:history="1">
        <w:r w:rsidRPr="00BE32D3">
          <w:rPr>
            <w:rStyle w:val="Hyperlink"/>
          </w:rPr>
          <w:t>8.2.</w:t>
        </w:r>
        <w:r w:rsidRPr="00BE32D3">
          <w:rPr>
            <w:rFonts w:asciiTheme="minorHAnsi" w:eastAsiaTheme="minorEastAsia" w:hAnsiTheme="minorHAnsi" w:cstheme="minorBidi"/>
            <w:color w:val="auto"/>
            <w:kern w:val="2"/>
            <w:sz w:val="24"/>
            <w:szCs w:val="24"/>
            <w14:ligatures w14:val="standardContextual"/>
          </w:rPr>
          <w:tab/>
        </w:r>
        <w:r w:rsidRPr="00BE32D3">
          <w:rPr>
            <w:rStyle w:val="Hyperlink"/>
          </w:rPr>
          <w:t>Advisories</w:t>
        </w:r>
        <w:r w:rsidRPr="00BE32D3">
          <w:rPr>
            <w:webHidden/>
          </w:rPr>
          <w:tab/>
        </w:r>
        <w:r w:rsidR="001F426D" w:rsidRPr="00BE32D3">
          <w:rPr>
            <w:webHidden/>
          </w:rPr>
          <w:t>1</w:t>
        </w:r>
        <w:r w:rsidR="00EE5027">
          <w:rPr>
            <w:webHidden/>
          </w:rPr>
          <w:t>5</w:t>
        </w:r>
      </w:hyperlink>
    </w:p>
    <w:p w14:paraId="0962E4FE" w14:textId="7F89F2E1" w:rsidR="00276748" w:rsidRPr="00BE32D3" w:rsidRDefault="00276748">
      <w:pPr>
        <w:pStyle w:val="TOC2"/>
        <w:rPr>
          <w:rFonts w:asciiTheme="minorHAnsi" w:eastAsiaTheme="minorEastAsia" w:hAnsiTheme="minorHAnsi" w:cstheme="minorBidi"/>
          <w:color w:val="auto"/>
          <w:kern w:val="2"/>
          <w:sz w:val="24"/>
          <w:szCs w:val="24"/>
          <w14:ligatures w14:val="standardContextual"/>
        </w:rPr>
      </w:pPr>
      <w:hyperlink w:anchor="_Toc221824786" w:history="1">
        <w:r w:rsidRPr="00BE32D3">
          <w:rPr>
            <w:rStyle w:val="Hyperlink"/>
          </w:rPr>
          <w:t>8.3.</w:t>
        </w:r>
        <w:r w:rsidRPr="00BE32D3">
          <w:rPr>
            <w:rFonts w:asciiTheme="minorHAnsi" w:eastAsiaTheme="minorEastAsia" w:hAnsiTheme="minorHAnsi" w:cstheme="minorBidi"/>
            <w:color w:val="auto"/>
            <w:kern w:val="2"/>
            <w:sz w:val="24"/>
            <w:szCs w:val="24"/>
            <w14:ligatures w14:val="standardContextual"/>
          </w:rPr>
          <w:tab/>
        </w:r>
        <w:r w:rsidRPr="00BE32D3">
          <w:rPr>
            <w:rStyle w:val="Hyperlink"/>
          </w:rPr>
          <w:t>Watches</w:t>
        </w:r>
        <w:r w:rsidRPr="00BE32D3">
          <w:rPr>
            <w:webHidden/>
          </w:rPr>
          <w:tab/>
        </w:r>
        <w:r w:rsidR="001F426D" w:rsidRPr="00BE32D3">
          <w:rPr>
            <w:webHidden/>
          </w:rPr>
          <w:t>1</w:t>
        </w:r>
        <w:r w:rsidR="00EE5027">
          <w:rPr>
            <w:webHidden/>
          </w:rPr>
          <w:t>6</w:t>
        </w:r>
      </w:hyperlink>
    </w:p>
    <w:p w14:paraId="31F7A995" w14:textId="72833559" w:rsidR="00276748" w:rsidRPr="00BE32D3" w:rsidRDefault="00276748">
      <w:pPr>
        <w:pStyle w:val="TOC2"/>
        <w:rPr>
          <w:rFonts w:asciiTheme="minorHAnsi" w:eastAsiaTheme="minorEastAsia" w:hAnsiTheme="minorHAnsi" w:cstheme="minorBidi"/>
          <w:color w:val="auto"/>
          <w:kern w:val="2"/>
          <w:sz w:val="24"/>
          <w:szCs w:val="24"/>
          <w14:ligatures w14:val="standardContextual"/>
        </w:rPr>
      </w:pPr>
      <w:hyperlink w:anchor="_Toc221824787" w:history="1">
        <w:r w:rsidRPr="00BE32D3">
          <w:rPr>
            <w:rStyle w:val="Hyperlink"/>
          </w:rPr>
          <w:t>8.4.</w:t>
        </w:r>
        <w:r w:rsidRPr="00BE32D3">
          <w:rPr>
            <w:rFonts w:asciiTheme="minorHAnsi" w:eastAsiaTheme="minorEastAsia" w:hAnsiTheme="minorHAnsi" w:cstheme="minorBidi"/>
            <w:color w:val="auto"/>
            <w:kern w:val="2"/>
            <w:sz w:val="24"/>
            <w:szCs w:val="24"/>
            <w14:ligatures w14:val="standardContextual"/>
          </w:rPr>
          <w:tab/>
        </w:r>
        <w:r w:rsidRPr="00BE32D3">
          <w:rPr>
            <w:rStyle w:val="Hyperlink"/>
          </w:rPr>
          <w:t>Emergency Notices</w:t>
        </w:r>
        <w:r w:rsidRPr="00BE32D3">
          <w:rPr>
            <w:webHidden/>
          </w:rPr>
          <w:tab/>
        </w:r>
        <w:r w:rsidR="001F426D" w:rsidRPr="00BE32D3">
          <w:rPr>
            <w:webHidden/>
          </w:rPr>
          <w:t>1</w:t>
        </w:r>
        <w:r w:rsidR="00EE5027">
          <w:rPr>
            <w:webHidden/>
          </w:rPr>
          <w:t>6</w:t>
        </w:r>
      </w:hyperlink>
    </w:p>
    <w:p w14:paraId="053193A5" w14:textId="2CD32901" w:rsidR="00276748" w:rsidRPr="00BE32D3" w:rsidRDefault="00276748">
      <w:pPr>
        <w:pStyle w:val="TOC1"/>
        <w:rPr>
          <w:rFonts w:asciiTheme="minorHAnsi" w:eastAsiaTheme="minorEastAsia" w:hAnsiTheme="minorHAnsi" w:cstheme="minorBidi"/>
          <w:color w:val="auto"/>
          <w:kern w:val="2"/>
          <w:sz w:val="24"/>
          <w:szCs w:val="24"/>
          <w14:ligatures w14:val="standardContextual"/>
        </w:rPr>
      </w:pPr>
      <w:hyperlink w:anchor="_Toc221824788" w:history="1">
        <w:r w:rsidRPr="00BE32D3">
          <w:rPr>
            <w:rStyle w:val="Hyperlink"/>
          </w:rPr>
          <w:t>9.</w:t>
        </w:r>
        <w:r w:rsidRPr="00BE32D3">
          <w:rPr>
            <w:rFonts w:asciiTheme="minorHAnsi" w:eastAsiaTheme="minorEastAsia" w:hAnsiTheme="minorHAnsi" w:cstheme="minorBidi"/>
            <w:color w:val="auto"/>
            <w:kern w:val="2"/>
            <w:sz w:val="24"/>
            <w:szCs w:val="24"/>
            <w14:ligatures w14:val="standardContextual"/>
          </w:rPr>
          <w:tab/>
        </w:r>
        <w:r w:rsidRPr="00BE32D3">
          <w:rPr>
            <w:rStyle w:val="Hyperlink"/>
          </w:rPr>
          <w:t>Application Performance</w:t>
        </w:r>
        <w:r w:rsidRPr="00BE32D3">
          <w:rPr>
            <w:webHidden/>
          </w:rPr>
          <w:tab/>
        </w:r>
        <w:r w:rsidR="001F426D" w:rsidRPr="00BE32D3">
          <w:rPr>
            <w:webHidden/>
          </w:rPr>
          <w:t>1</w:t>
        </w:r>
        <w:r w:rsidR="00EE5027">
          <w:rPr>
            <w:webHidden/>
          </w:rPr>
          <w:t>6</w:t>
        </w:r>
      </w:hyperlink>
    </w:p>
    <w:p w14:paraId="59F9E49A" w14:textId="0B42690A" w:rsidR="00276748" w:rsidRPr="00BE32D3" w:rsidRDefault="00276748">
      <w:pPr>
        <w:pStyle w:val="TOC2"/>
        <w:rPr>
          <w:rFonts w:asciiTheme="minorHAnsi" w:eastAsiaTheme="minorEastAsia" w:hAnsiTheme="minorHAnsi" w:cstheme="minorBidi"/>
          <w:color w:val="auto"/>
          <w:kern w:val="2"/>
          <w:sz w:val="24"/>
          <w:szCs w:val="24"/>
          <w14:ligatures w14:val="standardContextual"/>
        </w:rPr>
      </w:pPr>
      <w:hyperlink w:anchor="_Toc221824789" w:history="1">
        <w:r w:rsidRPr="00BE32D3">
          <w:rPr>
            <w:rStyle w:val="Hyperlink"/>
          </w:rPr>
          <w:t>9.1.</w:t>
        </w:r>
        <w:r w:rsidRPr="00BE32D3">
          <w:rPr>
            <w:rFonts w:asciiTheme="minorHAnsi" w:eastAsiaTheme="minorEastAsia" w:hAnsiTheme="minorHAnsi" w:cstheme="minorBidi"/>
            <w:color w:val="auto"/>
            <w:kern w:val="2"/>
            <w:sz w:val="24"/>
            <w:szCs w:val="24"/>
            <w14:ligatures w14:val="standardContextual"/>
          </w:rPr>
          <w:tab/>
        </w:r>
        <w:r w:rsidRPr="00BE32D3">
          <w:rPr>
            <w:rStyle w:val="Hyperlink"/>
          </w:rPr>
          <w:t>TSAT/VSAT Performance Issues</w:t>
        </w:r>
        <w:r w:rsidRPr="00BE32D3">
          <w:rPr>
            <w:webHidden/>
          </w:rPr>
          <w:tab/>
        </w:r>
        <w:r w:rsidR="001F426D" w:rsidRPr="00BE32D3">
          <w:rPr>
            <w:webHidden/>
          </w:rPr>
          <w:t>1</w:t>
        </w:r>
        <w:r w:rsidR="00EE5027">
          <w:rPr>
            <w:webHidden/>
          </w:rPr>
          <w:t>6</w:t>
        </w:r>
      </w:hyperlink>
    </w:p>
    <w:p w14:paraId="62C3C29B" w14:textId="41C54CB6" w:rsidR="00276748" w:rsidRPr="00BE32D3" w:rsidRDefault="00276748">
      <w:pPr>
        <w:pStyle w:val="TOC2"/>
        <w:rPr>
          <w:rFonts w:asciiTheme="minorHAnsi" w:eastAsiaTheme="minorEastAsia" w:hAnsiTheme="minorHAnsi" w:cstheme="minorBidi"/>
          <w:color w:val="auto"/>
          <w:kern w:val="2"/>
          <w:sz w:val="24"/>
          <w:szCs w:val="24"/>
          <w14:ligatures w14:val="standardContextual"/>
        </w:rPr>
      </w:pPr>
      <w:hyperlink w:anchor="_Toc221824790" w:history="1">
        <w:r w:rsidRPr="00BE32D3">
          <w:rPr>
            <w:rStyle w:val="Hyperlink"/>
          </w:rPr>
          <w:t>9.2.</w:t>
        </w:r>
        <w:r w:rsidRPr="00BE32D3">
          <w:rPr>
            <w:rFonts w:asciiTheme="minorHAnsi" w:eastAsiaTheme="minorEastAsia" w:hAnsiTheme="minorHAnsi" w:cstheme="minorBidi"/>
            <w:color w:val="auto"/>
            <w:kern w:val="2"/>
            <w:sz w:val="24"/>
            <w:szCs w:val="24"/>
            <w14:ligatures w14:val="standardContextual"/>
          </w:rPr>
          <w:tab/>
        </w:r>
        <w:r w:rsidRPr="00BE32D3">
          <w:rPr>
            <w:rStyle w:val="Hyperlink"/>
          </w:rPr>
          <w:t>Communication Issues</w:t>
        </w:r>
        <w:r w:rsidRPr="00BE32D3">
          <w:rPr>
            <w:webHidden/>
          </w:rPr>
          <w:tab/>
        </w:r>
        <w:r w:rsidR="001F426D" w:rsidRPr="00BE32D3">
          <w:rPr>
            <w:webHidden/>
          </w:rPr>
          <w:t>1</w:t>
        </w:r>
        <w:r w:rsidR="00EE5027">
          <w:rPr>
            <w:webHidden/>
          </w:rPr>
          <w:t>6</w:t>
        </w:r>
      </w:hyperlink>
    </w:p>
    <w:p w14:paraId="0B0DAC46" w14:textId="70CD7BDE" w:rsidR="00276748" w:rsidRPr="00BE32D3" w:rsidRDefault="00276748">
      <w:pPr>
        <w:pStyle w:val="TOC2"/>
        <w:rPr>
          <w:rFonts w:asciiTheme="minorHAnsi" w:eastAsiaTheme="minorEastAsia" w:hAnsiTheme="minorHAnsi" w:cstheme="minorBidi"/>
          <w:color w:val="auto"/>
          <w:kern w:val="2"/>
          <w:sz w:val="24"/>
          <w:szCs w:val="24"/>
          <w14:ligatures w14:val="standardContextual"/>
        </w:rPr>
      </w:pPr>
      <w:hyperlink w:anchor="_Toc221824791" w:history="1">
        <w:r w:rsidRPr="00BE32D3">
          <w:rPr>
            <w:rStyle w:val="Hyperlink"/>
          </w:rPr>
          <w:t>9.3.</w:t>
        </w:r>
        <w:r w:rsidRPr="00BE32D3">
          <w:rPr>
            <w:rFonts w:asciiTheme="minorHAnsi" w:eastAsiaTheme="minorEastAsia" w:hAnsiTheme="minorHAnsi" w:cstheme="minorBidi"/>
            <w:color w:val="auto"/>
            <w:kern w:val="2"/>
            <w:sz w:val="24"/>
            <w:szCs w:val="24"/>
            <w14:ligatures w14:val="standardContextual"/>
          </w:rPr>
          <w:tab/>
        </w:r>
        <w:r w:rsidRPr="00BE32D3">
          <w:rPr>
            <w:rStyle w:val="Hyperlink"/>
          </w:rPr>
          <w:t>Market System Issues</w:t>
        </w:r>
        <w:r w:rsidRPr="00BE32D3">
          <w:rPr>
            <w:webHidden/>
          </w:rPr>
          <w:tab/>
        </w:r>
        <w:r w:rsidR="001F426D" w:rsidRPr="00BE32D3">
          <w:rPr>
            <w:webHidden/>
          </w:rPr>
          <w:t>1</w:t>
        </w:r>
        <w:r w:rsidR="00EE5027">
          <w:rPr>
            <w:webHidden/>
          </w:rPr>
          <w:t>6</w:t>
        </w:r>
      </w:hyperlink>
    </w:p>
    <w:p w14:paraId="2696A57D" w14:textId="121F15B4" w:rsidR="00276748" w:rsidRPr="00BE32D3" w:rsidRDefault="00276748">
      <w:pPr>
        <w:pStyle w:val="TOC1"/>
        <w:rPr>
          <w:rFonts w:asciiTheme="minorHAnsi" w:eastAsiaTheme="minorEastAsia" w:hAnsiTheme="minorHAnsi" w:cstheme="minorBidi"/>
          <w:color w:val="auto"/>
          <w:kern w:val="2"/>
          <w:sz w:val="24"/>
          <w:szCs w:val="24"/>
          <w14:ligatures w14:val="standardContextual"/>
        </w:rPr>
      </w:pPr>
      <w:hyperlink w:anchor="_Toc221824792" w:history="1">
        <w:r w:rsidRPr="00BE32D3">
          <w:rPr>
            <w:rStyle w:val="Hyperlink"/>
          </w:rPr>
          <w:t>10.</w:t>
        </w:r>
        <w:r w:rsidRPr="00BE32D3">
          <w:rPr>
            <w:rFonts w:asciiTheme="minorHAnsi" w:eastAsiaTheme="minorEastAsia" w:hAnsiTheme="minorHAnsi" w:cstheme="minorBidi"/>
            <w:color w:val="auto"/>
            <w:kern w:val="2"/>
            <w:sz w:val="24"/>
            <w:szCs w:val="24"/>
            <w14:ligatures w14:val="standardContextual"/>
          </w:rPr>
          <w:tab/>
        </w:r>
        <w:r w:rsidRPr="00BE32D3">
          <w:rPr>
            <w:rStyle w:val="Hyperlink"/>
          </w:rPr>
          <w:t>Model Updates</w:t>
        </w:r>
        <w:r w:rsidRPr="00BE32D3">
          <w:rPr>
            <w:webHidden/>
          </w:rPr>
          <w:tab/>
        </w:r>
        <w:r w:rsidR="001F426D" w:rsidRPr="00BE32D3">
          <w:rPr>
            <w:webHidden/>
          </w:rPr>
          <w:t>17</w:t>
        </w:r>
      </w:hyperlink>
    </w:p>
    <w:p w14:paraId="7C577EC1" w14:textId="5BA579BD" w:rsidR="00276748" w:rsidRPr="00BD2BFD" w:rsidRDefault="00276748">
      <w:pPr>
        <w:pStyle w:val="TOC1"/>
        <w:rPr>
          <w:rFonts w:asciiTheme="minorHAnsi" w:eastAsiaTheme="minorEastAsia" w:hAnsiTheme="minorHAnsi" w:cstheme="minorBidi"/>
          <w:color w:val="auto"/>
          <w:kern w:val="2"/>
          <w:sz w:val="24"/>
          <w:szCs w:val="24"/>
          <w14:ligatures w14:val="standardContextual"/>
        </w:rPr>
      </w:pPr>
      <w:hyperlink w:anchor="_Toc221824793" w:history="1">
        <w:r w:rsidRPr="00BE32D3">
          <w:rPr>
            <w:rStyle w:val="Hyperlink"/>
          </w:rPr>
          <w:t>Appendix A: Real-Time Constraints</w:t>
        </w:r>
        <w:r w:rsidRPr="00BE32D3">
          <w:rPr>
            <w:webHidden/>
          </w:rPr>
          <w:tab/>
        </w:r>
        <w:r w:rsidR="00EE5027">
          <w:rPr>
            <w:webHidden/>
          </w:rPr>
          <w:t>19</w:t>
        </w:r>
      </w:hyperlink>
    </w:p>
    <w:p w14:paraId="30605536" w14:textId="43A6A3DB" w:rsidR="007F1A60" w:rsidRPr="00882451" w:rsidRDefault="00AC4F79" w:rsidP="00670135">
      <w:pPr>
        <w:rPr>
          <w:highlight w:val="yellow"/>
        </w:rPr>
      </w:pPr>
      <w:r w:rsidRPr="00882451">
        <w:rPr>
          <w:color w:val="7F7F7F" w:themeColor="text1" w:themeTint="80"/>
          <w:highlight w:val="yellow"/>
        </w:rPr>
        <w:fldChar w:fldCharType="end"/>
      </w:r>
      <w:bookmarkStart w:id="1" w:name="_Toc85343426"/>
      <w:bookmarkStart w:id="2" w:name="_Toc85343436"/>
      <w:bookmarkStart w:id="3" w:name="_Toc85343437"/>
      <w:bookmarkStart w:id="4" w:name="_Toc85343438"/>
      <w:bookmarkStart w:id="5" w:name="_Toc85343439"/>
      <w:bookmarkStart w:id="6" w:name="_Toc85343440"/>
      <w:bookmarkStart w:id="7" w:name="_Toc85343441"/>
      <w:bookmarkStart w:id="8" w:name="_Toc85343442"/>
      <w:bookmarkStart w:id="9" w:name="_Toc85343444"/>
      <w:bookmarkStart w:id="10" w:name="_Toc85343445"/>
      <w:bookmarkStart w:id="11" w:name="_Toc85343448"/>
      <w:bookmarkStart w:id="12" w:name="_Toc85343449"/>
      <w:bookmarkStart w:id="13" w:name="_Toc85343454"/>
      <w:bookmarkStart w:id="14" w:name="_Toc85343459"/>
      <w:bookmarkStart w:id="15" w:name="_Toc85343460"/>
      <w:bookmarkStart w:id="16" w:name="_Toc85343461"/>
      <w:bookmarkStart w:id="17" w:name="_Toc85343463"/>
      <w:bookmarkStart w:id="18" w:name="_Toc85343464"/>
      <w:bookmarkStart w:id="19" w:name="_Toc85343465"/>
      <w:bookmarkStart w:id="20" w:name="_Toc85343466"/>
      <w:bookmarkStart w:id="21" w:name="_Toc85343467"/>
      <w:bookmarkStart w:id="22" w:name="_Toc85343468"/>
      <w:bookmarkStart w:id="23" w:name="_Toc85343469"/>
      <w:bookmarkStart w:id="24" w:name="_Toc85343471"/>
      <w:bookmarkStart w:id="25" w:name="_Toc85343474"/>
      <w:bookmarkStart w:id="26" w:name="_Toc85343479"/>
      <w:bookmarkStart w:id="27" w:name="_Toc85343483"/>
      <w:bookmarkStart w:id="28" w:name="_Toc85343485"/>
      <w:bookmarkStart w:id="29" w:name="_Toc85343487"/>
      <w:bookmarkStart w:id="30" w:name="_Toc85343488"/>
      <w:bookmarkStart w:id="31" w:name="_Toc85343493"/>
      <w:bookmarkStart w:id="32" w:name="_Toc85343494"/>
      <w:bookmarkStart w:id="33" w:name="_Toc85343512"/>
      <w:bookmarkStart w:id="34" w:name="_Toc85343519"/>
      <w:bookmarkStart w:id="35" w:name="_Toc85343522"/>
      <w:bookmarkStart w:id="36" w:name="_Toc85343525"/>
      <w:bookmarkStart w:id="37" w:name="_Toc85343526"/>
      <w:bookmarkStart w:id="38" w:name="_Toc85343527"/>
      <w:bookmarkStart w:id="39" w:name="_Toc85343528"/>
      <w:bookmarkStart w:id="40" w:name="_Toc85343536"/>
      <w:bookmarkStart w:id="41" w:name="_Toc85343538"/>
      <w:bookmarkStart w:id="42" w:name="_Toc85343539"/>
      <w:bookmarkStart w:id="43" w:name="_Toc85343540"/>
      <w:bookmarkStart w:id="44" w:name="_Toc85343542"/>
      <w:bookmarkStart w:id="45" w:name="_Toc85343543"/>
      <w:bookmarkStart w:id="46" w:name="_Toc85343544"/>
      <w:bookmarkStart w:id="47" w:name="_Toc85343554"/>
      <w:bookmarkStart w:id="48" w:name="_Toc85343555"/>
      <w:bookmarkStart w:id="49" w:name="_Toc85343559"/>
      <w:bookmarkStart w:id="50" w:name="_Toc85343560"/>
      <w:bookmarkStart w:id="51" w:name="_Toc85343561"/>
      <w:bookmarkStart w:id="52" w:name="_Toc85343562"/>
      <w:bookmarkStart w:id="53" w:name="_Toc85343564"/>
      <w:bookmarkStart w:id="54" w:name="_Toc85343565"/>
      <w:bookmarkStart w:id="55" w:name="_Toc85343566"/>
      <w:bookmarkStart w:id="56" w:name="_Toc85343567"/>
      <w:bookmarkStart w:id="57" w:name="_Toc85343569"/>
      <w:bookmarkStart w:id="58" w:name="_Toc85343570"/>
      <w:bookmarkStart w:id="59" w:name="_Toc85343571"/>
      <w:bookmarkStart w:id="60" w:name="_Toc85343572"/>
      <w:bookmarkStart w:id="61" w:name="_Toc85343574"/>
      <w:bookmarkStart w:id="62" w:name="_Toc85343575"/>
      <w:bookmarkStart w:id="63" w:name="_Toc85343576"/>
      <w:bookmarkStart w:id="64" w:name="_Toc85343577"/>
      <w:bookmarkStart w:id="65" w:name="_Toc85343593"/>
      <w:bookmarkStart w:id="66" w:name="_Toc85343609"/>
      <w:bookmarkStart w:id="67" w:name="_Toc85343626"/>
      <w:bookmarkStart w:id="68" w:name="_Toc85343643"/>
      <w:bookmarkStart w:id="69" w:name="_Toc85343645"/>
      <w:bookmarkStart w:id="70" w:name="_Toc85343647"/>
      <w:bookmarkStart w:id="71" w:name="_Toc85343652"/>
      <w:bookmarkStart w:id="72" w:name="_Toc85343656"/>
      <w:bookmarkStart w:id="73" w:name="_Toc85343662"/>
      <w:bookmarkStart w:id="74" w:name="_Toc85343664"/>
      <w:bookmarkStart w:id="75" w:name="_Toc85343665"/>
      <w:bookmarkStart w:id="76" w:name="_Toc85343666"/>
      <w:bookmarkStart w:id="77" w:name="_Toc85343669"/>
      <w:bookmarkStart w:id="78" w:name="_Toc85343670"/>
      <w:bookmarkStart w:id="79" w:name="_Toc85343671"/>
      <w:bookmarkStart w:id="80" w:name="_Toc85343673"/>
      <w:bookmarkStart w:id="81" w:name="_Toc85343674"/>
      <w:bookmarkStart w:id="82" w:name="_Toc85343676"/>
      <w:bookmarkStart w:id="83" w:name="_Toc85343677"/>
      <w:bookmarkStart w:id="84" w:name="_Toc85343680"/>
      <w:bookmarkStart w:id="85" w:name="_Toc85343681"/>
      <w:bookmarkStart w:id="86" w:name="_Toc85343682"/>
      <w:bookmarkStart w:id="87" w:name="_Toc85343683"/>
      <w:bookmarkStart w:id="88" w:name="_Toc85343686"/>
      <w:bookmarkStart w:id="89" w:name="_Toc85343691"/>
      <w:bookmarkStart w:id="90" w:name="_Toc85343693"/>
      <w:bookmarkStart w:id="91" w:name="_Toc85343694"/>
      <w:bookmarkStart w:id="92" w:name="_Toc85343696"/>
      <w:bookmarkStart w:id="93" w:name="_Toc85343710"/>
      <w:bookmarkStart w:id="94" w:name="_Toc85343719"/>
      <w:bookmarkStart w:id="95" w:name="_Toc85343763"/>
      <w:bookmarkStart w:id="96" w:name="_Toc85343764"/>
      <w:bookmarkStart w:id="97" w:name="_Toc85343765"/>
      <w:bookmarkStart w:id="98" w:name="_Toc85343812"/>
      <w:bookmarkStart w:id="99" w:name="_Toc85343829"/>
      <w:bookmarkStart w:id="100" w:name="_Toc85343846"/>
      <w:bookmarkStart w:id="101" w:name="_Toc85343863"/>
      <w:bookmarkStart w:id="102" w:name="_Toc85343904"/>
      <w:bookmarkStart w:id="103" w:name="_Toc85343914"/>
      <w:bookmarkStart w:id="104" w:name="_Toc85343930"/>
      <w:bookmarkStart w:id="105" w:name="_Toc85343958"/>
      <w:bookmarkStart w:id="106" w:name="_Toc85343963"/>
      <w:bookmarkStart w:id="107" w:name="_Toc85343968"/>
      <w:bookmarkStart w:id="108" w:name="_Toc85343973"/>
      <w:bookmarkStart w:id="109" w:name="_Toc85343978"/>
      <w:bookmarkStart w:id="110" w:name="_Toc85344012"/>
      <w:bookmarkStart w:id="111" w:name="_Toc85344025"/>
      <w:bookmarkStart w:id="112" w:name="_Toc85344029"/>
      <w:bookmarkStart w:id="113" w:name="_Toc85344040"/>
      <w:bookmarkStart w:id="114" w:name="_Toc85344068"/>
      <w:bookmarkStart w:id="115" w:name="_Toc85344084"/>
      <w:bookmarkStart w:id="116" w:name="_Toc85344089"/>
      <w:bookmarkStart w:id="117" w:name="_Toc85344094"/>
      <w:bookmarkStart w:id="118" w:name="_Toc85344099"/>
      <w:bookmarkStart w:id="119" w:name="_Toc85344104"/>
      <w:bookmarkStart w:id="120" w:name="_Toc85344137"/>
      <w:bookmarkStart w:id="121" w:name="_Toc85344150"/>
      <w:bookmarkStart w:id="122" w:name="_Toc85344154"/>
      <w:bookmarkStart w:id="123" w:name="_Toc85344157"/>
      <w:bookmarkStart w:id="124" w:name="_Toc85344189"/>
      <w:bookmarkStart w:id="125" w:name="_Toc85344202"/>
      <w:bookmarkStart w:id="126" w:name="_Toc85344206"/>
      <w:bookmarkStart w:id="127" w:name="_Toc85344210"/>
      <w:bookmarkStart w:id="128" w:name="_Toc85344214"/>
      <w:bookmarkStart w:id="129" w:name="_Toc85344218"/>
      <w:bookmarkStart w:id="130" w:name="_Toc85344223"/>
      <w:bookmarkStart w:id="131" w:name="_Toc85344224"/>
      <w:bookmarkStart w:id="132" w:name="_Toc85344226"/>
      <w:bookmarkStart w:id="133" w:name="_Toc85344234"/>
      <w:bookmarkStart w:id="134" w:name="_Toc85344264"/>
      <w:bookmarkStart w:id="135" w:name="_Toc85344270"/>
      <w:bookmarkStart w:id="136" w:name="_Toc85344280"/>
      <w:bookmarkStart w:id="137" w:name="_Toc85344290"/>
      <w:bookmarkStart w:id="138" w:name="_Toc85344306"/>
      <w:bookmarkStart w:id="139" w:name="_Toc85344307"/>
      <w:bookmarkStart w:id="140" w:name="_Toc85344308"/>
      <w:bookmarkStart w:id="141" w:name="_Toc85344309"/>
      <w:bookmarkStart w:id="142" w:name="_Toc85344310"/>
      <w:bookmarkStart w:id="143" w:name="_Toc85344311"/>
      <w:bookmarkStart w:id="144" w:name="_Toc85344312"/>
      <w:bookmarkStart w:id="145" w:name="_Toc85344313"/>
      <w:bookmarkStart w:id="146" w:name="_Toc85344315"/>
      <w:bookmarkStart w:id="147" w:name="_Toc85344316"/>
      <w:bookmarkStart w:id="148" w:name="_Toc85344324"/>
      <w:bookmarkStart w:id="149" w:name="_Toc85344329"/>
      <w:bookmarkStart w:id="150" w:name="_Toc85344330"/>
      <w:bookmarkStart w:id="151" w:name="_Toc85344331"/>
      <w:bookmarkStart w:id="152" w:name="_Toc85344342"/>
      <w:bookmarkStart w:id="153" w:name="_Toc85344350"/>
      <w:bookmarkStart w:id="154" w:name="_Toc85344376"/>
      <w:bookmarkStart w:id="155" w:name="_Toc85344382"/>
      <w:bookmarkStart w:id="156" w:name="_Toc85344386"/>
      <w:bookmarkStart w:id="157" w:name="_Toc85344387"/>
      <w:bookmarkStart w:id="158" w:name="_Toc85344388"/>
      <w:bookmarkStart w:id="159" w:name="_Toc85344389"/>
      <w:bookmarkStart w:id="160" w:name="_Toc85344391"/>
      <w:bookmarkStart w:id="161" w:name="_Toc85344406"/>
      <w:bookmarkStart w:id="162" w:name="_Toc85344409"/>
      <w:bookmarkStart w:id="163" w:name="_Toc85344412"/>
      <w:bookmarkStart w:id="164" w:name="_Toc85344413"/>
      <w:bookmarkStart w:id="165" w:name="_Toc85344419"/>
      <w:bookmarkStart w:id="166" w:name="_Toc85344421"/>
      <w:bookmarkStart w:id="167" w:name="_Toc85344447"/>
      <w:bookmarkStart w:id="168" w:name="_Toc85344453"/>
      <w:bookmarkStart w:id="169" w:name="_Toc85344457"/>
      <w:bookmarkStart w:id="170" w:name="_Toc85344459"/>
      <w:bookmarkStart w:id="171" w:name="_Toc85344476"/>
      <w:bookmarkStart w:id="172" w:name="_Toc85344480"/>
      <w:bookmarkStart w:id="173" w:name="_Toc85344487"/>
      <w:bookmarkStart w:id="174" w:name="_Toc85344492"/>
      <w:bookmarkStart w:id="175" w:name="_Toc85344494"/>
      <w:bookmarkStart w:id="176" w:name="_Toc85344495"/>
      <w:bookmarkStart w:id="177" w:name="_Toc85344497"/>
      <w:bookmarkStart w:id="178" w:name="_Toc85344498"/>
      <w:bookmarkStart w:id="179" w:name="_Toc85344501"/>
      <w:bookmarkStart w:id="180" w:name="_Toc85344502"/>
      <w:bookmarkStart w:id="181" w:name="_Toc85344503"/>
      <w:bookmarkStart w:id="182" w:name="_Toc85344504"/>
      <w:bookmarkStart w:id="183" w:name="_Toc85344507"/>
      <w:bookmarkStart w:id="184" w:name="_Toc85344508"/>
      <w:bookmarkStart w:id="185" w:name="_Toc85344509"/>
      <w:bookmarkStart w:id="186" w:name="_Toc85344512"/>
      <w:bookmarkStart w:id="187" w:name="_Toc85344530"/>
      <w:bookmarkStart w:id="188" w:name="_Toc85344543"/>
      <w:bookmarkStart w:id="189" w:name="_Toc85344546"/>
      <w:bookmarkStart w:id="190" w:name="_Toc85344547"/>
      <w:bookmarkStart w:id="191" w:name="_Toc85344548"/>
      <w:bookmarkStart w:id="192" w:name="_Toc85344562"/>
      <w:bookmarkStart w:id="193" w:name="_Toc85344576"/>
      <w:bookmarkStart w:id="194" w:name="_Toc85344577"/>
      <w:bookmarkStart w:id="195" w:name="_Toc85344578"/>
      <w:bookmarkStart w:id="196" w:name="_Toc85344580"/>
      <w:bookmarkStart w:id="197" w:name="_Toc85344581"/>
      <w:bookmarkStart w:id="198" w:name="_Toc85344583"/>
      <w:bookmarkStart w:id="199" w:name="_Toc85344588"/>
      <w:bookmarkStart w:id="200" w:name="_Toc85344592"/>
      <w:bookmarkStart w:id="201" w:name="_Toc85344593"/>
      <w:bookmarkStart w:id="202" w:name="_Toc85344605"/>
      <w:bookmarkStart w:id="203" w:name="_Toc85344606"/>
      <w:bookmarkStart w:id="204" w:name="_Toc85344608"/>
      <w:bookmarkStart w:id="205" w:name="_Toc85344609"/>
      <w:bookmarkStart w:id="206" w:name="_Toc85344610"/>
      <w:bookmarkStart w:id="207" w:name="_Toc85344622"/>
      <w:bookmarkStart w:id="208" w:name="_Toc85344623"/>
      <w:bookmarkStart w:id="209" w:name="_Toc85344624"/>
      <w:bookmarkStart w:id="210" w:name="_Toc85344633"/>
      <w:bookmarkStart w:id="211" w:name="_Toc85344634"/>
      <w:bookmarkStart w:id="212" w:name="_Toc85344647"/>
      <w:bookmarkStart w:id="213" w:name="_Toc85344658"/>
      <w:bookmarkStart w:id="214" w:name="_Toc85344660"/>
      <w:bookmarkStart w:id="215" w:name="_Toc85344661"/>
      <w:bookmarkStart w:id="216" w:name="_Toc85344662"/>
      <w:bookmarkStart w:id="217" w:name="_Toc85344667"/>
      <w:bookmarkStart w:id="218" w:name="_Toc85344668"/>
      <w:bookmarkStart w:id="219" w:name="_Toc85344679"/>
      <w:bookmarkStart w:id="220" w:name="_Toc85344681"/>
      <w:bookmarkStart w:id="221" w:name="_Toc85344682"/>
      <w:bookmarkStart w:id="222" w:name="_Toc85344715"/>
      <w:bookmarkStart w:id="223" w:name="_Toc85344716"/>
      <w:bookmarkStart w:id="224" w:name="_Toc85344735"/>
      <w:bookmarkStart w:id="225" w:name="_Toc85344749"/>
      <w:bookmarkStart w:id="226" w:name="_Toc85344750"/>
      <w:bookmarkStart w:id="227" w:name="_Toc85344769"/>
      <w:bookmarkStart w:id="228" w:name="_Toc85344781"/>
      <w:bookmarkStart w:id="229" w:name="_Toc85344786"/>
      <w:bookmarkStart w:id="230" w:name="_Toc85344788"/>
      <w:bookmarkStart w:id="231" w:name="_Toc85344790"/>
      <w:bookmarkStart w:id="232" w:name="_Toc85344793"/>
      <w:bookmarkStart w:id="233" w:name="_Toc85344811"/>
      <w:bookmarkStart w:id="234" w:name="_Toc85344825"/>
      <w:bookmarkStart w:id="235" w:name="_Toc85344836"/>
      <w:bookmarkStart w:id="236" w:name="_Toc85344865"/>
      <w:bookmarkStart w:id="237" w:name="_Toc85344866"/>
      <w:bookmarkStart w:id="238" w:name="_Toc85344880"/>
      <w:bookmarkStart w:id="239" w:name="_Toc85344884"/>
      <w:bookmarkStart w:id="240" w:name="_Toc85344888"/>
      <w:bookmarkStart w:id="241" w:name="_Toc85344892"/>
      <w:bookmarkStart w:id="242" w:name="_Toc85344900"/>
      <w:bookmarkStart w:id="243" w:name="_Toc85344904"/>
      <w:bookmarkStart w:id="244" w:name="_Toc85344908"/>
      <w:bookmarkStart w:id="245" w:name="_Toc85344916"/>
      <w:bookmarkStart w:id="246" w:name="_Toc85344924"/>
      <w:bookmarkStart w:id="247" w:name="_Toc85344932"/>
      <w:bookmarkStart w:id="248" w:name="_Toc127236462"/>
      <w:bookmarkStart w:id="249" w:name="_Toc119743311"/>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p>
    <w:p w14:paraId="18947BEB" w14:textId="77777777" w:rsidR="007F1A60" w:rsidRPr="00882451" w:rsidRDefault="007F1A60" w:rsidP="00670135">
      <w:pPr>
        <w:rPr>
          <w:rFonts w:cs="Arial"/>
          <w:b/>
          <w:bCs/>
          <w:kern w:val="32"/>
          <w:highlight w:val="yellow"/>
        </w:rPr>
      </w:pPr>
      <w:r w:rsidRPr="00882451">
        <w:rPr>
          <w:highlight w:val="yellow"/>
        </w:rPr>
        <w:br w:type="page"/>
      </w:r>
    </w:p>
    <w:p w14:paraId="42276D81" w14:textId="3D329F77" w:rsidR="00AB5A8A" w:rsidRPr="00AF4EC0" w:rsidRDefault="00B21C71" w:rsidP="00AB5A8A">
      <w:pPr>
        <w:pStyle w:val="Heading1"/>
        <w:spacing w:before="0"/>
        <w:rPr>
          <w:color w:val="auto"/>
        </w:rPr>
      </w:pPr>
      <w:bookmarkStart w:id="250" w:name="_Toc221824759"/>
      <w:r w:rsidRPr="00AF4EC0">
        <w:lastRenderedPageBreak/>
        <w:t>Report Highlights</w:t>
      </w:r>
      <w:bookmarkEnd w:id="250"/>
      <w:r w:rsidR="00884348" w:rsidRPr="00AF4EC0">
        <w:t xml:space="preserve"> </w:t>
      </w:r>
    </w:p>
    <w:p w14:paraId="7DA2EB3C" w14:textId="22D9EDF6" w:rsidR="002F1B78" w:rsidRPr="00AF4EC0" w:rsidRDefault="002F1B78" w:rsidP="000143B0">
      <w:bookmarkStart w:id="251" w:name="_Hlk203587309"/>
      <w:r w:rsidRPr="00AF4EC0">
        <w:rPr>
          <w:szCs w:val="21"/>
        </w:rPr>
        <w:t xml:space="preserve">The unofficial ERCOT peak load for </w:t>
      </w:r>
      <w:r w:rsidR="00AF4EC0" w:rsidRPr="00AF4EC0">
        <w:rPr>
          <w:szCs w:val="21"/>
        </w:rPr>
        <w:t>February</w:t>
      </w:r>
      <w:r w:rsidRPr="00AF4EC0">
        <w:rPr>
          <w:szCs w:val="21"/>
        </w:rPr>
        <w:t xml:space="preserve"> 202</w:t>
      </w:r>
      <w:r w:rsidR="00FC7F12" w:rsidRPr="00AF4EC0">
        <w:rPr>
          <w:szCs w:val="21"/>
        </w:rPr>
        <w:t>6</w:t>
      </w:r>
      <w:r w:rsidRPr="00AF4EC0">
        <w:rPr>
          <w:szCs w:val="21"/>
        </w:rPr>
        <w:t xml:space="preserve"> was </w:t>
      </w:r>
      <w:r w:rsidR="00AF4EC0" w:rsidRPr="00AF4EC0">
        <w:rPr>
          <w:szCs w:val="21"/>
        </w:rPr>
        <w:t>69,612</w:t>
      </w:r>
      <w:r w:rsidRPr="00AF4EC0">
        <w:rPr>
          <w:szCs w:val="21"/>
        </w:rPr>
        <w:t xml:space="preserve"> MW and occurred on </w:t>
      </w:r>
      <w:r w:rsidR="00AF4EC0" w:rsidRPr="00AF4EC0">
        <w:rPr>
          <w:szCs w:val="21"/>
        </w:rPr>
        <w:t>2</w:t>
      </w:r>
      <w:r w:rsidRPr="00AF4EC0">
        <w:rPr>
          <w:szCs w:val="21"/>
        </w:rPr>
        <w:t>/</w:t>
      </w:r>
      <w:r w:rsidR="00AF4EC0" w:rsidRPr="00AF4EC0">
        <w:rPr>
          <w:szCs w:val="21"/>
        </w:rPr>
        <w:t>1</w:t>
      </w:r>
      <w:r w:rsidRPr="00AF4EC0">
        <w:rPr>
          <w:szCs w:val="21"/>
        </w:rPr>
        <w:t>/202</w:t>
      </w:r>
      <w:r w:rsidR="00FC7F12" w:rsidRPr="00AF4EC0">
        <w:rPr>
          <w:szCs w:val="21"/>
        </w:rPr>
        <w:t>6</w:t>
      </w:r>
      <w:r w:rsidRPr="00AF4EC0">
        <w:rPr>
          <w:szCs w:val="21"/>
        </w:rPr>
        <w:t xml:space="preserve"> during hour ending </w:t>
      </w:r>
      <w:r w:rsidR="000143B0" w:rsidRPr="00AF4EC0">
        <w:rPr>
          <w:szCs w:val="21"/>
        </w:rPr>
        <w:t>0</w:t>
      </w:r>
      <w:r w:rsidR="00AF4EC0" w:rsidRPr="00AF4EC0">
        <w:rPr>
          <w:szCs w:val="21"/>
        </w:rPr>
        <w:t>8</w:t>
      </w:r>
      <w:r w:rsidRPr="00AF4EC0">
        <w:rPr>
          <w:szCs w:val="21"/>
        </w:rPr>
        <w:t xml:space="preserve">:00, this is </w:t>
      </w:r>
      <w:r w:rsidR="00AF4EC0" w:rsidRPr="00AF4EC0">
        <w:rPr>
          <w:szCs w:val="21"/>
        </w:rPr>
        <w:t>10,94</w:t>
      </w:r>
      <w:r w:rsidR="00DE78E1">
        <w:rPr>
          <w:szCs w:val="21"/>
        </w:rPr>
        <w:t>9</w:t>
      </w:r>
      <w:r w:rsidRPr="00AF4EC0">
        <w:rPr>
          <w:szCs w:val="21"/>
        </w:rPr>
        <w:t xml:space="preserve"> MW </w:t>
      </w:r>
      <w:r w:rsidR="00FC7F12" w:rsidRPr="00AF4EC0">
        <w:rPr>
          <w:szCs w:val="21"/>
        </w:rPr>
        <w:t>less</w:t>
      </w:r>
      <w:r w:rsidRPr="00AF4EC0">
        <w:rPr>
          <w:szCs w:val="21"/>
        </w:rPr>
        <w:t xml:space="preserve"> than the </w:t>
      </w:r>
      <w:r w:rsidR="00AF4EC0" w:rsidRPr="00AF4EC0">
        <w:rPr>
          <w:szCs w:val="21"/>
        </w:rPr>
        <w:t>February</w:t>
      </w:r>
      <w:r w:rsidRPr="00AF4EC0">
        <w:rPr>
          <w:szCs w:val="21"/>
        </w:rPr>
        <w:t xml:space="preserve"> 202</w:t>
      </w:r>
      <w:r w:rsidR="00FC7F12" w:rsidRPr="00AF4EC0">
        <w:rPr>
          <w:szCs w:val="21"/>
        </w:rPr>
        <w:t>5</w:t>
      </w:r>
      <w:r w:rsidRPr="00AF4EC0">
        <w:rPr>
          <w:szCs w:val="21"/>
        </w:rPr>
        <w:t xml:space="preserve"> peak demand of </w:t>
      </w:r>
      <w:r w:rsidR="00AF4EC0" w:rsidRPr="00AF4EC0">
        <w:rPr>
          <w:szCs w:val="21"/>
        </w:rPr>
        <w:t>80,560</w:t>
      </w:r>
      <w:r w:rsidRPr="00AF4EC0">
        <w:rPr>
          <w:szCs w:val="21"/>
        </w:rPr>
        <w:t xml:space="preserve"> MW on </w:t>
      </w:r>
      <w:r w:rsidR="00AF4EC0" w:rsidRPr="00AF4EC0">
        <w:rPr>
          <w:szCs w:val="21"/>
        </w:rPr>
        <w:t>2</w:t>
      </w:r>
      <w:r w:rsidRPr="00AF4EC0">
        <w:rPr>
          <w:szCs w:val="21"/>
        </w:rPr>
        <w:t>/</w:t>
      </w:r>
      <w:r w:rsidR="00FC7F12" w:rsidRPr="00AF4EC0">
        <w:rPr>
          <w:szCs w:val="21"/>
        </w:rPr>
        <w:t>2</w:t>
      </w:r>
      <w:r w:rsidR="00AF4EC0" w:rsidRPr="00AF4EC0">
        <w:rPr>
          <w:szCs w:val="21"/>
        </w:rPr>
        <w:t>0</w:t>
      </w:r>
      <w:r w:rsidRPr="00AF4EC0">
        <w:rPr>
          <w:szCs w:val="21"/>
        </w:rPr>
        <w:t>/20</w:t>
      </w:r>
      <w:r w:rsidR="00FC7F12" w:rsidRPr="00AF4EC0">
        <w:rPr>
          <w:szCs w:val="21"/>
        </w:rPr>
        <w:t>25</w:t>
      </w:r>
      <w:r w:rsidRPr="00AF4EC0">
        <w:rPr>
          <w:szCs w:val="21"/>
        </w:rPr>
        <w:t xml:space="preserve"> during hour ending </w:t>
      </w:r>
      <w:r w:rsidR="000143B0" w:rsidRPr="00AF4EC0">
        <w:rPr>
          <w:szCs w:val="21"/>
        </w:rPr>
        <w:t>08</w:t>
      </w:r>
      <w:r w:rsidRPr="00AF4EC0">
        <w:rPr>
          <w:szCs w:val="21"/>
        </w:rPr>
        <w:t>:00</w:t>
      </w:r>
      <w:r w:rsidR="000143B0" w:rsidRPr="00AF4EC0">
        <w:t>.</w:t>
      </w:r>
    </w:p>
    <w:bookmarkEnd w:id="251"/>
    <w:p w14:paraId="4F8D4A40" w14:textId="13ABE901" w:rsidR="00EB1669" w:rsidRPr="00AC39B4" w:rsidRDefault="00EB1669" w:rsidP="007344B0">
      <w:pPr>
        <w:pStyle w:val="bulletlevel1"/>
        <w:rPr>
          <w:b/>
          <w:color w:val="auto"/>
          <w:szCs w:val="21"/>
        </w:rPr>
      </w:pPr>
      <w:r w:rsidRPr="00AC39B4">
        <w:rPr>
          <w:color w:val="auto"/>
          <w:szCs w:val="21"/>
        </w:rPr>
        <w:t xml:space="preserve">There </w:t>
      </w:r>
      <w:r w:rsidR="00321FFA" w:rsidRPr="00AC39B4">
        <w:rPr>
          <w:color w:val="auto"/>
          <w:szCs w:val="21"/>
        </w:rPr>
        <w:t>w</w:t>
      </w:r>
      <w:r w:rsidR="002B448E" w:rsidRPr="00AC39B4">
        <w:rPr>
          <w:color w:val="auto"/>
          <w:szCs w:val="21"/>
        </w:rPr>
        <w:t>ere</w:t>
      </w:r>
      <w:r w:rsidRPr="00AC39B4">
        <w:rPr>
          <w:color w:val="auto"/>
          <w:szCs w:val="21"/>
        </w:rPr>
        <w:t xml:space="preserve"> </w:t>
      </w:r>
      <w:r w:rsidR="00AC39B4" w:rsidRPr="00AC39B4">
        <w:rPr>
          <w:color w:val="auto"/>
          <w:szCs w:val="21"/>
        </w:rPr>
        <w:t>5</w:t>
      </w:r>
      <w:r w:rsidR="008949E0" w:rsidRPr="00AC39B4">
        <w:rPr>
          <w:color w:val="auto"/>
          <w:szCs w:val="21"/>
        </w:rPr>
        <w:t xml:space="preserve"> </w:t>
      </w:r>
      <w:proofErr w:type="gramStart"/>
      <w:r w:rsidR="0008683A" w:rsidRPr="00AC39B4">
        <w:rPr>
          <w:color w:val="auto"/>
          <w:szCs w:val="21"/>
        </w:rPr>
        <w:t>frequency</w:t>
      </w:r>
      <w:proofErr w:type="gramEnd"/>
      <w:r w:rsidR="0008683A" w:rsidRPr="00AC39B4">
        <w:rPr>
          <w:color w:val="auto"/>
          <w:szCs w:val="21"/>
        </w:rPr>
        <w:t xml:space="preserve"> </w:t>
      </w:r>
      <w:r w:rsidRPr="00AC39B4">
        <w:rPr>
          <w:color w:val="auto"/>
          <w:szCs w:val="21"/>
        </w:rPr>
        <w:t>event</w:t>
      </w:r>
      <w:r w:rsidR="008949E0" w:rsidRPr="00AC39B4">
        <w:rPr>
          <w:color w:val="auto"/>
          <w:szCs w:val="21"/>
        </w:rPr>
        <w:t>s</w:t>
      </w:r>
      <w:r w:rsidRPr="00AC39B4">
        <w:rPr>
          <w:color w:val="auto"/>
          <w:szCs w:val="21"/>
        </w:rPr>
        <w:t>.</w:t>
      </w:r>
    </w:p>
    <w:p w14:paraId="62E30CBF" w14:textId="6E09700E" w:rsidR="00EB1669" w:rsidRPr="00B2558A" w:rsidRDefault="00EB1669" w:rsidP="007344B0">
      <w:pPr>
        <w:pStyle w:val="bulletlevel1"/>
        <w:rPr>
          <w:b/>
          <w:color w:val="auto"/>
          <w:szCs w:val="21"/>
        </w:rPr>
      </w:pPr>
      <w:r w:rsidRPr="00B2558A">
        <w:rPr>
          <w:color w:val="auto"/>
          <w:szCs w:val="21"/>
        </w:rPr>
        <w:t xml:space="preserve">There </w:t>
      </w:r>
      <w:r w:rsidR="00B13DFC" w:rsidRPr="00B2558A">
        <w:rPr>
          <w:color w:val="auto"/>
          <w:szCs w:val="21"/>
        </w:rPr>
        <w:t>w</w:t>
      </w:r>
      <w:r w:rsidR="00984ED2" w:rsidRPr="00B2558A">
        <w:rPr>
          <w:color w:val="auto"/>
          <w:szCs w:val="21"/>
        </w:rPr>
        <w:t>ere</w:t>
      </w:r>
      <w:r w:rsidR="00B13DFC" w:rsidRPr="00B2558A">
        <w:rPr>
          <w:color w:val="auto"/>
          <w:szCs w:val="21"/>
        </w:rPr>
        <w:t xml:space="preserve"> </w:t>
      </w:r>
      <w:r w:rsidR="006D6DF9">
        <w:rPr>
          <w:color w:val="auto"/>
          <w:szCs w:val="21"/>
        </w:rPr>
        <w:t>0</w:t>
      </w:r>
      <w:r w:rsidRPr="00B2558A">
        <w:rPr>
          <w:color w:val="auto"/>
          <w:szCs w:val="21"/>
        </w:rPr>
        <w:t xml:space="preserve"> </w:t>
      </w:r>
      <w:r w:rsidR="0008683A" w:rsidRPr="00B2558A">
        <w:rPr>
          <w:color w:val="auto"/>
          <w:szCs w:val="21"/>
        </w:rPr>
        <w:t xml:space="preserve">ERCOT </w:t>
      </w:r>
      <w:r w:rsidRPr="00B2558A">
        <w:rPr>
          <w:color w:val="auto"/>
          <w:szCs w:val="21"/>
        </w:rPr>
        <w:t>Contingency Reserve</w:t>
      </w:r>
      <w:r w:rsidR="0008683A" w:rsidRPr="00B2558A">
        <w:rPr>
          <w:color w:val="auto"/>
          <w:szCs w:val="21"/>
        </w:rPr>
        <w:t xml:space="preserve"> Service (ECRS)</w:t>
      </w:r>
      <w:r w:rsidRPr="00B2558A">
        <w:rPr>
          <w:color w:val="auto"/>
          <w:szCs w:val="21"/>
        </w:rPr>
        <w:t xml:space="preserve"> </w:t>
      </w:r>
      <w:r w:rsidR="000017D9" w:rsidRPr="00B2558A">
        <w:rPr>
          <w:color w:val="auto"/>
          <w:szCs w:val="21"/>
        </w:rPr>
        <w:t>events</w:t>
      </w:r>
      <w:r w:rsidRPr="00B2558A">
        <w:rPr>
          <w:color w:val="auto"/>
          <w:szCs w:val="21"/>
        </w:rPr>
        <w:t>.</w:t>
      </w:r>
    </w:p>
    <w:p w14:paraId="20CC8663" w14:textId="1999B6AF" w:rsidR="00EB1669" w:rsidRPr="00B2558A" w:rsidRDefault="00EB1669" w:rsidP="007344B0">
      <w:pPr>
        <w:pStyle w:val="bulletlevel1"/>
        <w:rPr>
          <w:b/>
          <w:color w:val="auto"/>
          <w:szCs w:val="21"/>
        </w:rPr>
      </w:pPr>
      <w:r w:rsidRPr="00B2558A">
        <w:rPr>
          <w:color w:val="auto"/>
          <w:szCs w:val="21"/>
        </w:rPr>
        <w:t xml:space="preserve">There </w:t>
      </w:r>
      <w:r w:rsidR="006744D5" w:rsidRPr="00B2558A">
        <w:rPr>
          <w:color w:val="auto"/>
          <w:szCs w:val="21"/>
        </w:rPr>
        <w:t xml:space="preserve">were </w:t>
      </w:r>
      <w:r w:rsidR="006D6DF9">
        <w:rPr>
          <w:color w:val="auto"/>
          <w:szCs w:val="21"/>
        </w:rPr>
        <w:t>0</w:t>
      </w:r>
      <w:r w:rsidRPr="00B2558A">
        <w:rPr>
          <w:color w:val="auto"/>
          <w:szCs w:val="21"/>
        </w:rPr>
        <w:t xml:space="preserve"> Responsive Reserve</w:t>
      </w:r>
      <w:r w:rsidR="0008683A" w:rsidRPr="00B2558A">
        <w:rPr>
          <w:color w:val="auto"/>
          <w:szCs w:val="21"/>
        </w:rPr>
        <w:t xml:space="preserve"> Service (RRS)</w:t>
      </w:r>
      <w:r w:rsidRPr="00B2558A">
        <w:rPr>
          <w:color w:val="auto"/>
          <w:szCs w:val="21"/>
        </w:rPr>
        <w:t xml:space="preserve"> </w:t>
      </w:r>
      <w:r w:rsidR="006744D5" w:rsidRPr="00B2558A">
        <w:rPr>
          <w:color w:val="auto"/>
          <w:szCs w:val="21"/>
        </w:rPr>
        <w:t>event</w:t>
      </w:r>
      <w:r w:rsidR="003564BB" w:rsidRPr="00B2558A">
        <w:rPr>
          <w:color w:val="auto"/>
          <w:szCs w:val="21"/>
        </w:rPr>
        <w:t>s.</w:t>
      </w:r>
    </w:p>
    <w:p w14:paraId="6D52F09B" w14:textId="79CDCD1C" w:rsidR="00555D6F" w:rsidRPr="006D6DF9" w:rsidRDefault="006D6DF9" w:rsidP="009B69B6">
      <w:pPr>
        <w:pStyle w:val="bulletlevel1"/>
        <w:rPr>
          <w:color w:val="auto"/>
          <w:szCs w:val="21"/>
        </w:rPr>
      </w:pPr>
      <w:r w:rsidRPr="006D6DF9">
        <w:rPr>
          <w:color w:val="auto"/>
          <w:szCs w:val="21"/>
        </w:rPr>
        <w:t>1</w:t>
      </w:r>
      <w:r w:rsidR="00D11E38" w:rsidRPr="006D6DF9">
        <w:rPr>
          <w:color w:val="auto"/>
          <w:szCs w:val="21"/>
        </w:rPr>
        <w:t xml:space="preserve"> </w:t>
      </w:r>
      <w:r w:rsidR="006A19AA" w:rsidRPr="006D6DF9">
        <w:rPr>
          <w:color w:val="auto"/>
          <w:szCs w:val="21"/>
        </w:rPr>
        <w:t>Advisor</w:t>
      </w:r>
      <w:r w:rsidRPr="006D6DF9">
        <w:rPr>
          <w:color w:val="auto"/>
          <w:szCs w:val="21"/>
        </w:rPr>
        <w:t>y</w:t>
      </w:r>
      <w:r w:rsidR="006A19AA" w:rsidRPr="006D6DF9">
        <w:rPr>
          <w:color w:val="auto"/>
          <w:szCs w:val="21"/>
        </w:rPr>
        <w:t xml:space="preserve"> due to </w:t>
      </w:r>
      <w:r w:rsidRPr="006D6DF9">
        <w:rPr>
          <w:rFonts w:cs="Arial"/>
          <w:color w:val="000000"/>
          <w:sz w:val="18"/>
          <w:szCs w:val="18"/>
        </w:rPr>
        <w:t>ERCOTs VSAT and TSAT not solving in the last 30 minutes.</w:t>
      </w:r>
    </w:p>
    <w:p w14:paraId="2F8D86E6" w14:textId="31793C2D" w:rsidR="00995CA3" w:rsidRPr="006D6DF9" w:rsidRDefault="006D6DF9" w:rsidP="00995CA3">
      <w:pPr>
        <w:pStyle w:val="bulletlevel1"/>
        <w:rPr>
          <w:color w:val="auto"/>
        </w:rPr>
      </w:pPr>
      <w:r w:rsidRPr="006D6DF9">
        <w:rPr>
          <w:color w:val="auto"/>
          <w:szCs w:val="21"/>
        </w:rPr>
        <w:t>There were 0</w:t>
      </w:r>
      <w:r w:rsidR="006A19AA" w:rsidRPr="006D6DF9">
        <w:rPr>
          <w:color w:val="auto"/>
        </w:rPr>
        <w:t xml:space="preserve"> Watches</w:t>
      </w:r>
      <w:r w:rsidR="00D11E38" w:rsidRPr="006D6DF9">
        <w:rPr>
          <w:color w:val="auto"/>
        </w:rPr>
        <w:t>.</w:t>
      </w:r>
    </w:p>
    <w:p w14:paraId="601FD5D8" w14:textId="6742AD78" w:rsidR="003C0350" w:rsidRPr="006D6DF9" w:rsidRDefault="006D6DF9" w:rsidP="003C0350">
      <w:pPr>
        <w:pStyle w:val="bulletlevel1"/>
        <w:rPr>
          <w:color w:val="auto"/>
        </w:rPr>
      </w:pPr>
      <w:r w:rsidRPr="006D6DF9">
        <w:rPr>
          <w:color w:val="auto"/>
          <w:szCs w:val="21"/>
        </w:rPr>
        <w:t>There were 0</w:t>
      </w:r>
      <w:r w:rsidRPr="006D6DF9">
        <w:rPr>
          <w:color w:val="auto"/>
        </w:rPr>
        <w:t xml:space="preserve"> </w:t>
      </w:r>
      <w:r w:rsidR="003C0350" w:rsidRPr="006D6DF9">
        <w:rPr>
          <w:color w:val="auto"/>
        </w:rPr>
        <w:t>Emergency Notice</w:t>
      </w:r>
      <w:r w:rsidR="00BA0BB9" w:rsidRPr="006D6DF9">
        <w:rPr>
          <w:color w:val="auto"/>
        </w:rPr>
        <w:t>s</w:t>
      </w:r>
      <w:r w:rsidR="00C73EFF" w:rsidRPr="006D6DF9">
        <w:rPr>
          <w:color w:val="auto"/>
        </w:rPr>
        <w:t>.</w:t>
      </w:r>
    </w:p>
    <w:p w14:paraId="120FDF1B" w14:textId="5240E41D" w:rsidR="00ED4571" w:rsidRDefault="006113E4" w:rsidP="00DC2682">
      <w:pPr>
        <w:pStyle w:val="bulletlevel1"/>
        <w:rPr>
          <w:color w:val="auto"/>
          <w:szCs w:val="21"/>
        </w:rPr>
      </w:pPr>
      <w:r w:rsidRPr="005F24B5">
        <w:rPr>
          <w:color w:val="auto"/>
          <w:szCs w:val="21"/>
        </w:rPr>
        <w:t xml:space="preserve">There were </w:t>
      </w:r>
      <w:r w:rsidR="005F24B5" w:rsidRPr="005F24B5">
        <w:rPr>
          <w:color w:val="auto"/>
          <w:szCs w:val="21"/>
        </w:rPr>
        <w:t>0</w:t>
      </w:r>
      <w:r w:rsidRPr="005F24B5">
        <w:rPr>
          <w:color w:val="auto"/>
          <w:szCs w:val="21"/>
        </w:rPr>
        <w:t xml:space="preserve"> HRUC commitments.</w:t>
      </w:r>
    </w:p>
    <w:p w14:paraId="2268559E" w14:textId="798D455F" w:rsidR="006D6DF9" w:rsidRDefault="006D6DF9" w:rsidP="00DC2682">
      <w:pPr>
        <w:pStyle w:val="bulletlevel1"/>
        <w:rPr>
          <w:color w:val="auto"/>
          <w:szCs w:val="21"/>
        </w:rPr>
      </w:pPr>
      <w:r>
        <w:rPr>
          <w:color w:val="auto"/>
          <w:szCs w:val="21"/>
        </w:rPr>
        <w:t xml:space="preserve">A PVGR Generation Record of </w:t>
      </w:r>
      <w:r w:rsidR="002502CB">
        <w:rPr>
          <w:color w:val="auto"/>
          <w:szCs w:val="21"/>
        </w:rPr>
        <w:t>31,350</w:t>
      </w:r>
      <w:r w:rsidR="00F03554">
        <w:rPr>
          <w:color w:val="auto"/>
          <w:szCs w:val="21"/>
        </w:rPr>
        <w:t xml:space="preserve"> </w:t>
      </w:r>
      <w:r>
        <w:rPr>
          <w:color w:val="auto"/>
          <w:szCs w:val="21"/>
        </w:rPr>
        <w:t xml:space="preserve">MW was set on </w:t>
      </w:r>
      <w:r w:rsidR="00F03554">
        <w:rPr>
          <w:color w:val="auto"/>
          <w:szCs w:val="21"/>
        </w:rPr>
        <w:t>0</w:t>
      </w:r>
      <w:r w:rsidR="002502CB">
        <w:rPr>
          <w:color w:val="auto"/>
          <w:szCs w:val="21"/>
        </w:rPr>
        <w:t>2</w:t>
      </w:r>
      <w:r>
        <w:rPr>
          <w:color w:val="auto"/>
          <w:szCs w:val="21"/>
        </w:rPr>
        <w:t>/</w:t>
      </w:r>
      <w:r w:rsidR="002502CB">
        <w:rPr>
          <w:color w:val="auto"/>
          <w:szCs w:val="21"/>
        </w:rPr>
        <w:t>28</w:t>
      </w:r>
      <w:r>
        <w:rPr>
          <w:color w:val="auto"/>
          <w:szCs w:val="21"/>
        </w:rPr>
        <w:t>/</w:t>
      </w:r>
      <w:r w:rsidR="007F4B0A">
        <w:rPr>
          <w:color w:val="auto"/>
          <w:szCs w:val="21"/>
        </w:rPr>
        <w:t>2026</w:t>
      </w:r>
      <w:r>
        <w:rPr>
          <w:color w:val="auto"/>
          <w:szCs w:val="21"/>
        </w:rPr>
        <w:t xml:space="preserve"> at </w:t>
      </w:r>
      <w:r w:rsidR="007F4B0A">
        <w:rPr>
          <w:color w:val="auto"/>
          <w:szCs w:val="21"/>
        </w:rPr>
        <w:t>15</w:t>
      </w:r>
      <w:r>
        <w:rPr>
          <w:color w:val="auto"/>
          <w:szCs w:val="21"/>
        </w:rPr>
        <w:t>:</w:t>
      </w:r>
      <w:r w:rsidR="002502CB">
        <w:rPr>
          <w:color w:val="auto"/>
          <w:szCs w:val="21"/>
        </w:rPr>
        <w:t>05</w:t>
      </w:r>
      <w:r>
        <w:rPr>
          <w:color w:val="auto"/>
          <w:szCs w:val="21"/>
        </w:rPr>
        <w:t>.</w:t>
      </w:r>
    </w:p>
    <w:p w14:paraId="5E875253" w14:textId="3CEBD68A" w:rsidR="006D6DF9" w:rsidRDefault="006D6DF9" w:rsidP="006D6DF9">
      <w:pPr>
        <w:pStyle w:val="bulletlevel1"/>
        <w:rPr>
          <w:color w:val="auto"/>
          <w:szCs w:val="21"/>
        </w:rPr>
      </w:pPr>
      <w:r>
        <w:rPr>
          <w:color w:val="auto"/>
          <w:szCs w:val="21"/>
        </w:rPr>
        <w:t xml:space="preserve">A PVGR Penetration Record of </w:t>
      </w:r>
      <w:r w:rsidR="007F4B0A">
        <w:rPr>
          <w:color w:val="auto"/>
          <w:szCs w:val="21"/>
        </w:rPr>
        <w:t>6</w:t>
      </w:r>
      <w:r w:rsidR="002502CB">
        <w:rPr>
          <w:color w:val="auto"/>
          <w:szCs w:val="21"/>
        </w:rPr>
        <w:t>1</w:t>
      </w:r>
      <w:r w:rsidR="007F4B0A">
        <w:rPr>
          <w:color w:val="auto"/>
          <w:szCs w:val="21"/>
        </w:rPr>
        <w:t>.</w:t>
      </w:r>
      <w:r w:rsidR="002502CB">
        <w:rPr>
          <w:color w:val="auto"/>
          <w:szCs w:val="21"/>
        </w:rPr>
        <w:t>64</w:t>
      </w:r>
      <w:r w:rsidR="007F4B0A">
        <w:rPr>
          <w:color w:val="auto"/>
          <w:szCs w:val="21"/>
        </w:rPr>
        <w:t xml:space="preserve">% </w:t>
      </w:r>
      <w:r>
        <w:rPr>
          <w:color w:val="auto"/>
          <w:szCs w:val="21"/>
        </w:rPr>
        <w:t xml:space="preserve">was set on </w:t>
      </w:r>
      <w:r w:rsidR="007F4B0A">
        <w:rPr>
          <w:color w:val="auto"/>
          <w:szCs w:val="21"/>
        </w:rPr>
        <w:t>0</w:t>
      </w:r>
      <w:r w:rsidR="002502CB">
        <w:rPr>
          <w:color w:val="auto"/>
          <w:szCs w:val="21"/>
        </w:rPr>
        <w:t>2</w:t>
      </w:r>
      <w:r>
        <w:rPr>
          <w:color w:val="auto"/>
          <w:szCs w:val="21"/>
        </w:rPr>
        <w:t>/</w:t>
      </w:r>
      <w:r w:rsidR="002502CB">
        <w:rPr>
          <w:color w:val="auto"/>
          <w:szCs w:val="21"/>
        </w:rPr>
        <w:t>07</w:t>
      </w:r>
      <w:r>
        <w:rPr>
          <w:color w:val="auto"/>
          <w:szCs w:val="21"/>
        </w:rPr>
        <w:t>/</w:t>
      </w:r>
      <w:r w:rsidR="007F4B0A">
        <w:rPr>
          <w:color w:val="auto"/>
          <w:szCs w:val="21"/>
        </w:rPr>
        <w:t>2026</w:t>
      </w:r>
      <w:r>
        <w:rPr>
          <w:color w:val="auto"/>
          <w:szCs w:val="21"/>
        </w:rPr>
        <w:t xml:space="preserve"> at </w:t>
      </w:r>
      <w:r w:rsidR="00F03554">
        <w:rPr>
          <w:color w:val="auto"/>
          <w:szCs w:val="21"/>
        </w:rPr>
        <w:t>1</w:t>
      </w:r>
      <w:r w:rsidR="002502CB">
        <w:rPr>
          <w:color w:val="auto"/>
          <w:szCs w:val="21"/>
        </w:rPr>
        <w:t>0</w:t>
      </w:r>
      <w:r w:rsidR="00F03554">
        <w:rPr>
          <w:color w:val="auto"/>
          <w:szCs w:val="21"/>
        </w:rPr>
        <w:t>:</w:t>
      </w:r>
      <w:r w:rsidR="002502CB">
        <w:rPr>
          <w:color w:val="auto"/>
          <w:szCs w:val="21"/>
        </w:rPr>
        <w:t>45</w:t>
      </w:r>
      <w:r>
        <w:rPr>
          <w:color w:val="auto"/>
          <w:szCs w:val="21"/>
        </w:rPr>
        <w:t>.</w:t>
      </w:r>
    </w:p>
    <w:p w14:paraId="7E9DB0D1" w14:textId="7B43AA43" w:rsidR="002502CB" w:rsidRPr="002502CB" w:rsidRDefault="002502CB" w:rsidP="002502CB">
      <w:pPr>
        <w:pStyle w:val="bulletlevel1"/>
        <w:rPr>
          <w:color w:val="auto"/>
          <w:szCs w:val="21"/>
        </w:rPr>
      </w:pPr>
      <w:r>
        <w:rPr>
          <w:color w:val="auto"/>
          <w:szCs w:val="21"/>
        </w:rPr>
        <w:t>A Renewable Penetration Record of 82.95% was set on 02/28/2026 at 10:32.</w:t>
      </w:r>
    </w:p>
    <w:p w14:paraId="79A61CEA" w14:textId="11200EA4" w:rsidR="00AB6E5F" w:rsidRPr="00AC4A3A" w:rsidRDefault="00836C98" w:rsidP="00FB5F79">
      <w:pPr>
        <w:pStyle w:val="bulletlevel1"/>
        <w:rPr>
          <w:color w:val="auto"/>
          <w:szCs w:val="21"/>
        </w:rPr>
      </w:pPr>
      <w:r w:rsidRPr="00AC4A3A">
        <w:rPr>
          <w:color w:val="auto"/>
          <w:szCs w:val="21"/>
        </w:rPr>
        <w:t xml:space="preserve">The following GTCs </w:t>
      </w:r>
      <w:r w:rsidR="00FC0573" w:rsidRPr="00AC4A3A">
        <w:rPr>
          <w:color w:val="auto"/>
          <w:szCs w:val="21"/>
        </w:rPr>
        <w:t xml:space="preserve">saw congestion </w:t>
      </w:r>
      <w:r w:rsidRPr="00AC4A3A">
        <w:rPr>
          <w:color w:val="auto"/>
          <w:szCs w:val="21"/>
        </w:rPr>
        <w:t xml:space="preserve">in </w:t>
      </w:r>
      <w:r w:rsidR="00AC4A3A" w:rsidRPr="00AC4A3A">
        <w:rPr>
          <w:color w:val="auto"/>
          <w:szCs w:val="21"/>
        </w:rPr>
        <w:t>February</w:t>
      </w:r>
      <w:r w:rsidRPr="00AC4A3A">
        <w:rPr>
          <w:color w:val="auto"/>
          <w:szCs w:val="21"/>
        </w:rPr>
        <w:t>:</w:t>
      </w:r>
      <w:r w:rsidR="00B93615" w:rsidRPr="00AC4A3A">
        <w:rPr>
          <w:color w:val="auto"/>
          <w:szCs w:val="21"/>
        </w:rPr>
        <w:t xml:space="preserve"> </w:t>
      </w:r>
    </w:p>
    <w:tbl>
      <w:tblPr>
        <w:tblW w:w="5192" w:type="dxa"/>
        <w:jc w:val="center"/>
        <w:tblLook w:val="04A0" w:firstRow="1" w:lastRow="0" w:firstColumn="1" w:lastColumn="0" w:noHBand="0" w:noVBand="1"/>
      </w:tblPr>
      <w:tblGrid>
        <w:gridCol w:w="3590"/>
        <w:gridCol w:w="1602"/>
      </w:tblGrid>
      <w:tr w:rsidR="009347D5" w:rsidRPr="00882451" w14:paraId="169E0B42" w14:textId="77777777" w:rsidTr="00797ADE">
        <w:trPr>
          <w:trHeight w:val="804"/>
          <w:jc w:val="center"/>
        </w:trPr>
        <w:tc>
          <w:tcPr>
            <w:tcW w:w="3590" w:type="dxa"/>
            <w:tcBorders>
              <w:top w:val="single" w:sz="8" w:space="0" w:color="auto"/>
              <w:left w:val="single" w:sz="8" w:space="0" w:color="auto"/>
              <w:bottom w:val="single" w:sz="4" w:space="0" w:color="auto"/>
              <w:right w:val="single" w:sz="8" w:space="0" w:color="auto"/>
            </w:tcBorders>
            <w:shd w:val="clear" w:color="000000" w:fill="444D53"/>
            <w:vAlign w:val="center"/>
          </w:tcPr>
          <w:p w14:paraId="66C2706D" w14:textId="77777777" w:rsidR="009347D5" w:rsidRPr="007F4B0A" w:rsidRDefault="009347D5" w:rsidP="009B72D2">
            <w:pPr>
              <w:spacing w:after="0" w:line="240" w:lineRule="auto"/>
              <w:jc w:val="center"/>
              <w:rPr>
                <w:rFonts w:cs="Arial"/>
                <w:color w:val="FFFFFF"/>
              </w:rPr>
            </w:pPr>
            <w:r w:rsidRPr="007F4B0A">
              <w:rPr>
                <w:rFonts w:cs="Arial"/>
                <w:color w:val="FFFFFF"/>
              </w:rPr>
              <w:t>GTC</w:t>
            </w:r>
          </w:p>
        </w:tc>
        <w:tc>
          <w:tcPr>
            <w:tcW w:w="1602" w:type="dxa"/>
            <w:tcBorders>
              <w:top w:val="single" w:sz="8" w:space="0" w:color="auto"/>
              <w:left w:val="nil"/>
              <w:bottom w:val="single" w:sz="4" w:space="0" w:color="auto"/>
              <w:right w:val="single" w:sz="8" w:space="0" w:color="auto"/>
            </w:tcBorders>
            <w:shd w:val="clear" w:color="000000" w:fill="444D53"/>
            <w:vAlign w:val="center"/>
          </w:tcPr>
          <w:p w14:paraId="4C5FE9ED" w14:textId="77777777" w:rsidR="009347D5" w:rsidRPr="007F4B0A" w:rsidRDefault="009347D5" w:rsidP="009B72D2">
            <w:pPr>
              <w:spacing w:after="0" w:line="240" w:lineRule="auto"/>
              <w:jc w:val="center"/>
              <w:rPr>
                <w:rFonts w:cs="Arial"/>
                <w:color w:val="FFFFFF"/>
              </w:rPr>
            </w:pPr>
            <w:r w:rsidRPr="007F4B0A">
              <w:rPr>
                <w:rFonts w:cs="Arial"/>
                <w:color w:val="FFFFFF"/>
              </w:rPr>
              <w:t>Days Congestion</w:t>
            </w:r>
          </w:p>
        </w:tc>
      </w:tr>
      <w:tr w:rsidR="00797ADE" w:rsidRPr="00882451" w14:paraId="537590CB" w14:textId="77777777" w:rsidTr="00797ADE">
        <w:tblPrEx>
          <w:jc w:val="left"/>
        </w:tblPrEx>
        <w:trPr>
          <w:trHeight w:val="300"/>
        </w:trPr>
        <w:tc>
          <w:tcPr>
            <w:tcW w:w="3590" w:type="dxa"/>
            <w:tcBorders>
              <w:top w:val="single" w:sz="4" w:space="0" w:color="auto"/>
              <w:left w:val="single" w:sz="4" w:space="0" w:color="auto"/>
              <w:bottom w:val="single" w:sz="4" w:space="0" w:color="auto"/>
              <w:right w:val="nil"/>
            </w:tcBorders>
            <w:noWrap/>
            <w:vAlign w:val="center"/>
          </w:tcPr>
          <w:p w14:paraId="48229481" w14:textId="72E45DD6" w:rsidR="00797ADE" w:rsidRPr="00882451" w:rsidRDefault="00797ADE" w:rsidP="00797ADE">
            <w:pPr>
              <w:spacing w:after="0" w:line="240" w:lineRule="auto"/>
              <w:jc w:val="center"/>
              <w:rPr>
                <w:rFonts w:ascii="Calibri" w:hAnsi="Calibri" w:cs="Calibri"/>
                <w:color w:val="000000"/>
                <w:sz w:val="22"/>
                <w:szCs w:val="22"/>
                <w:highlight w:val="yellow"/>
              </w:rPr>
            </w:pPr>
            <w:r>
              <w:rPr>
                <w:rFonts w:ascii="Calibri" w:hAnsi="Calibri" w:cs="Calibri"/>
                <w:color w:val="000000"/>
                <w:sz w:val="22"/>
                <w:szCs w:val="22"/>
              </w:rPr>
              <w:t>Nelson Sharpe - Rio Hondo</w:t>
            </w:r>
          </w:p>
        </w:tc>
        <w:tc>
          <w:tcPr>
            <w:tcW w:w="1602" w:type="dxa"/>
            <w:tcBorders>
              <w:top w:val="single" w:sz="4" w:space="0" w:color="auto"/>
              <w:left w:val="single" w:sz="4" w:space="0" w:color="auto"/>
              <w:bottom w:val="single" w:sz="4" w:space="0" w:color="auto"/>
              <w:right w:val="single" w:sz="4" w:space="0" w:color="auto"/>
            </w:tcBorders>
            <w:noWrap/>
            <w:vAlign w:val="center"/>
          </w:tcPr>
          <w:p w14:paraId="71A7F52C" w14:textId="5C2EC61C" w:rsidR="00797ADE" w:rsidRPr="00882451" w:rsidRDefault="00797ADE" w:rsidP="00797ADE">
            <w:pPr>
              <w:spacing w:after="0" w:line="240" w:lineRule="auto"/>
              <w:jc w:val="center"/>
              <w:rPr>
                <w:rFonts w:ascii="Calibri" w:hAnsi="Calibri" w:cs="Calibri"/>
                <w:color w:val="000000"/>
                <w:sz w:val="22"/>
                <w:szCs w:val="22"/>
                <w:highlight w:val="yellow"/>
              </w:rPr>
            </w:pPr>
            <w:r>
              <w:rPr>
                <w:rFonts w:ascii="Calibri" w:hAnsi="Calibri" w:cs="Calibri"/>
                <w:color w:val="000000"/>
                <w:sz w:val="22"/>
                <w:szCs w:val="22"/>
              </w:rPr>
              <w:t>24</w:t>
            </w:r>
          </w:p>
        </w:tc>
      </w:tr>
      <w:tr w:rsidR="00797ADE" w:rsidRPr="00882451" w14:paraId="569A0CB8" w14:textId="77777777" w:rsidTr="00797ADE">
        <w:tblPrEx>
          <w:jc w:val="left"/>
        </w:tblPrEx>
        <w:trPr>
          <w:trHeight w:val="300"/>
        </w:trPr>
        <w:tc>
          <w:tcPr>
            <w:tcW w:w="3590" w:type="dxa"/>
            <w:tcBorders>
              <w:top w:val="single" w:sz="4" w:space="0" w:color="auto"/>
              <w:left w:val="single" w:sz="4" w:space="0" w:color="auto"/>
              <w:bottom w:val="single" w:sz="4" w:space="0" w:color="auto"/>
              <w:right w:val="nil"/>
            </w:tcBorders>
            <w:noWrap/>
            <w:vAlign w:val="center"/>
          </w:tcPr>
          <w:p w14:paraId="6040A6AB" w14:textId="1A3EBEA7" w:rsidR="00797ADE" w:rsidRPr="00882451" w:rsidRDefault="00797ADE" w:rsidP="00797ADE">
            <w:pPr>
              <w:spacing w:after="0" w:line="240" w:lineRule="auto"/>
              <w:jc w:val="center"/>
              <w:rPr>
                <w:rFonts w:ascii="Calibri" w:hAnsi="Calibri" w:cs="Calibri"/>
                <w:color w:val="000000"/>
                <w:sz w:val="22"/>
                <w:szCs w:val="22"/>
                <w:highlight w:val="yellow"/>
              </w:rPr>
            </w:pPr>
            <w:r>
              <w:rPr>
                <w:rFonts w:ascii="Calibri" w:hAnsi="Calibri" w:cs="Calibri"/>
                <w:color w:val="000000"/>
                <w:sz w:val="22"/>
                <w:szCs w:val="22"/>
              </w:rPr>
              <w:t>Uvalde County</w:t>
            </w:r>
          </w:p>
        </w:tc>
        <w:tc>
          <w:tcPr>
            <w:tcW w:w="1602" w:type="dxa"/>
            <w:tcBorders>
              <w:top w:val="single" w:sz="4" w:space="0" w:color="auto"/>
              <w:left w:val="single" w:sz="4" w:space="0" w:color="auto"/>
              <w:bottom w:val="single" w:sz="4" w:space="0" w:color="auto"/>
              <w:right w:val="single" w:sz="4" w:space="0" w:color="auto"/>
            </w:tcBorders>
            <w:noWrap/>
            <w:vAlign w:val="center"/>
          </w:tcPr>
          <w:p w14:paraId="2B46CFAE" w14:textId="4408594A" w:rsidR="00797ADE" w:rsidRPr="00882451" w:rsidRDefault="00797ADE" w:rsidP="00797ADE">
            <w:pPr>
              <w:spacing w:after="0" w:line="240" w:lineRule="auto"/>
              <w:jc w:val="center"/>
              <w:rPr>
                <w:rFonts w:ascii="Calibri" w:hAnsi="Calibri" w:cs="Calibri"/>
                <w:color w:val="000000"/>
                <w:sz w:val="22"/>
                <w:szCs w:val="22"/>
                <w:highlight w:val="yellow"/>
              </w:rPr>
            </w:pPr>
            <w:r>
              <w:rPr>
                <w:rFonts w:ascii="Calibri" w:hAnsi="Calibri" w:cs="Calibri"/>
                <w:color w:val="000000"/>
                <w:sz w:val="22"/>
                <w:szCs w:val="22"/>
              </w:rPr>
              <w:t>24</w:t>
            </w:r>
          </w:p>
        </w:tc>
      </w:tr>
      <w:tr w:rsidR="00797ADE" w:rsidRPr="00882451" w14:paraId="24082F9E" w14:textId="77777777" w:rsidTr="00797ADE">
        <w:tblPrEx>
          <w:jc w:val="left"/>
        </w:tblPrEx>
        <w:trPr>
          <w:trHeight w:val="300"/>
        </w:trPr>
        <w:tc>
          <w:tcPr>
            <w:tcW w:w="3590" w:type="dxa"/>
            <w:tcBorders>
              <w:top w:val="single" w:sz="4" w:space="0" w:color="auto"/>
              <w:left w:val="single" w:sz="4" w:space="0" w:color="auto"/>
              <w:bottom w:val="single" w:sz="4" w:space="0" w:color="auto"/>
              <w:right w:val="nil"/>
            </w:tcBorders>
            <w:noWrap/>
            <w:vAlign w:val="center"/>
          </w:tcPr>
          <w:p w14:paraId="6EE6C5C2" w14:textId="7D168C5B" w:rsidR="00797ADE" w:rsidRPr="00882451" w:rsidRDefault="00797ADE" w:rsidP="00797ADE">
            <w:pPr>
              <w:spacing w:after="0" w:line="240" w:lineRule="auto"/>
              <w:jc w:val="center"/>
              <w:rPr>
                <w:rFonts w:ascii="Calibri" w:hAnsi="Calibri" w:cs="Calibri"/>
                <w:color w:val="000000"/>
                <w:sz w:val="22"/>
                <w:szCs w:val="22"/>
                <w:highlight w:val="yellow"/>
              </w:rPr>
            </w:pPr>
            <w:r>
              <w:rPr>
                <w:rFonts w:ascii="Calibri" w:hAnsi="Calibri" w:cs="Calibri"/>
                <w:color w:val="000000"/>
                <w:sz w:val="22"/>
                <w:szCs w:val="22"/>
              </w:rPr>
              <w:t>West Texas</w:t>
            </w:r>
          </w:p>
        </w:tc>
        <w:tc>
          <w:tcPr>
            <w:tcW w:w="1602" w:type="dxa"/>
            <w:tcBorders>
              <w:top w:val="single" w:sz="4" w:space="0" w:color="auto"/>
              <w:left w:val="single" w:sz="4" w:space="0" w:color="auto"/>
              <w:bottom w:val="single" w:sz="4" w:space="0" w:color="auto"/>
              <w:right w:val="single" w:sz="4" w:space="0" w:color="auto"/>
            </w:tcBorders>
            <w:noWrap/>
            <w:vAlign w:val="center"/>
          </w:tcPr>
          <w:p w14:paraId="263D984B" w14:textId="3895B89F" w:rsidR="00797ADE" w:rsidRPr="00882451" w:rsidRDefault="00797ADE" w:rsidP="00797ADE">
            <w:pPr>
              <w:spacing w:after="0" w:line="240" w:lineRule="auto"/>
              <w:jc w:val="center"/>
              <w:rPr>
                <w:rFonts w:ascii="Calibri" w:hAnsi="Calibri" w:cs="Calibri"/>
                <w:color w:val="000000"/>
                <w:sz w:val="22"/>
                <w:szCs w:val="22"/>
                <w:highlight w:val="yellow"/>
              </w:rPr>
            </w:pPr>
            <w:r>
              <w:rPr>
                <w:rFonts w:ascii="Calibri" w:hAnsi="Calibri" w:cs="Calibri"/>
                <w:color w:val="000000"/>
                <w:sz w:val="22"/>
                <w:szCs w:val="22"/>
              </w:rPr>
              <w:t>17</w:t>
            </w:r>
          </w:p>
        </w:tc>
      </w:tr>
      <w:tr w:rsidR="00797ADE" w:rsidRPr="00882451" w14:paraId="560E61DE" w14:textId="77777777" w:rsidTr="00797ADE">
        <w:tblPrEx>
          <w:jc w:val="left"/>
        </w:tblPrEx>
        <w:trPr>
          <w:trHeight w:val="300"/>
        </w:trPr>
        <w:tc>
          <w:tcPr>
            <w:tcW w:w="3590" w:type="dxa"/>
            <w:tcBorders>
              <w:top w:val="single" w:sz="4" w:space="0" w:color="auto"/>
              <w:left w:val="single" w:sz="4" w:space="0" w:color="auto"/>
              <w:bottom w:val="single" w:sz="4" w:space="0" w:color="auto"/>
              <w:right w:val="nil"/>
            </w:tcBorders>
            <w:noWrap/>
            <w:vAlign w:val="center"/>
          </w:tcPr>
          <w:p w14:paraId="691786FB" w14:textId="266223F1" w:rsidR="00797ADE" w:rsidRPr="00882451" w:rsidRDefault="00797ADE" w:rsidP="00797ADE">
            <w:pPr>
              <w:spacing w:after="0" w:line="240" w:lineRule="auto"/>
              <w:jc w:val="center"/>
              <w:rPr>
                <w:rFonts w:ascii="Calibri" w:hAnsi="Calibri" w:cs="Calibri"/>
                <w:color w:val="000000"/>
                <w:sz w:val="22"/>
                <w:szCs w:val="22"/>
                <w:highlight w:val="yellow"/>
              </w:rPr>
            </w:pPr>
            <w:r>
              <w:rPr>
                <w:rFonts w:ascii="Calibri" w:hAnsi="Calibri" w:cs="Calibri"/>
                <w:color w:val="000000"/>
                <w:sz w:val="22"/>
                <w:szCs w:val="22"/>
              </w:rPr>
              <w:t>South Texas Export Pawnee - Spruce</w:t>
            </w:r>
          </w:p>
        </w:tc>
        <w:tc>
          <w:tcPr>
            <w:tcW w:w="1602" w:type="dxa"/>
            <w:tcBorders>
              <w:top w:val="single" w:sz="4" w:space="0" w:color="auto"/>
              <w:left w:val="single" w:sz="4" w:space="0" w:color="auto"/>
              <w:bottom w:val="single" w:sz="4" w:space="0" w:color="auto"/>
              <w:right w:val="single" w:sz="4" w:space="0" w:color="auto"/>
            </w:tcBorders>
            <w:noWrap/>
            <w:vAlign w:val="center"/>
          </w:tcPr>
          <w:p w14:paraId="46A22912" w14:textId="6F01E2B8" w:rsidR="00797ADE" w:rsidRPr="00882451" w:rsidRDefault="00797ADE" w:rsidP="00797ADE">
            <w:pPr>
              <w:spacing w:after="0" w:line="240" w:lineRule="auto"/>
              <w:jc w:val="center"/>
              <w:rPr>
                <w:rFonts w:ascii="Calibri" w:hAnsi="Calibri" w:cs="Calibri"/>
                <w:color w:val="000000"/>
                <w:sz w:val="22"/>
                <w:szCs w:val="22"/>
                <w:highlight w:val="yellow"/>
              </w:rPr>
            </w:pPr>
            <w:r>
              <w:rPr>
                <w:rFonts w:ascii="Calibri" w:hAnsi="Calibri" w:cs="Calibri"/>
                <w:color w:val="000000"/>
                <w:sz w:val="22"/>
                <w:szCs w:val="22"/>
              </w:rPr>
              <w:t>17</w:t>
            </w:r>
          </w:p>
        </w:tc>
      </w:tr>
      <w:tr w:rsidR="00797ADE" w:rsidRPr="00882451" w14:paraId="21476086" w14:textId="77777777" w:rsidTr="00797ADE">
        <w:tblPrEx>
          <w:jc w:val="left"/>
        </w:tblPrEx>
        <w:trPr>
          <w:trHeight w:val="300"/>
        </w:trPr>
        <w:tc>
          <w:tcPr>
            <w:tcW w:w="3590" w:type="dxa"/>
            <w:tcBorders>
              <w:top w:val="single" w:sz="4" w:space="0" w:color="auto"/>
              <w:left w:val="single" w:sz="4" w:space="0" w:color="auto"/>
              <w:bottom w:val="single" w:sz="4" w:space="0" w:color="auto"/>
              <w:right w:val="nil"/>
            </w:tcBorders>
            <w:noWrap/>
            <w:vAlign w:val="center"/>
          </w:tcPr>
          <w:p w14:paraId="00CD62AF" w14:textId="2973D137" w:rsidR="00797ADE" w:rsidRPr="00882451" w:rsidRDefault="00797ADE" w:rsidP="00797ADE">
            <w:pPr>
              <w:spacing w:after="0" w:line="240" w:lineRule="auto"/>
              <w:jc w:val="center"/>
              <w:rPr>
                <w:rFonts w:ascii="Calibri" w:hAnsi="Calibri" w:cs="Calibri"/>
                <w:color w:val="000000"/>
                <w:sz w:val="22"/>
                <w:szCs w:val="22"/>
                <w:highlight w:val="yellow"/>
              </w:rPr>
            </w:pPr>
            <w:r>
              <w:rPr>
                <w:rFonts w:ascii="Calibri" w:hAnsi="Calibri" w:cs="Calibri"/>
                <w:color w:val="000000"/>
                <w:sz w:val="22"/>
                <w:szCs w:val="22"/>
              </w:rPr>
              <w:t>North Edinburg - Lobo</w:t>
            </w:r>
          </w:p>
        </w:tc>
        <w:tc>
          <w:tcPr>
            <w:tcW w:w="1602" w:type="dxa"/>
            <w:tcBorders>
              <w:top w:val="single" w:sz="4" w:space="0" w:color="auto"/>
              <w:left w:val="single" w:sz="4" w:space="0" w:color="auto"/>
              <w:bottom w:val="single" w:sz="4" w:space="0" w:color="auto"/>
              <w:right w:val="single" w:sz="4" w:space="0" w:color="auto"/>
            </w:tcBorders>
            <w:noWrap/>
            <w:vAlign w:val="center"/>
          </w:tcPr>
          <w:p w14:paraId="624F8FAA" w14:textId="0A9F15F6" w:rsidR="00797ADE" w:rsidRPr="00882451" w:rsidRDefault="00797ADE" w:rsidP="00797ADE">
            <w:pPr>
              <w:spacing w:after="0" w:line="240" w:lineRule="auto"/>
              <w:jc w:val="center"/>
              <w:rPr>
                <w:rFonts w:ascii="Calibri" w:hAnsi="Calibri" w:cs="Calibri"/>
                <w:color w:val="000000"/>
                <w:sz w:val="22"/>
                <w:szCs w:val="22"/>
                <w:highlight w:val="yellow"/>
              </w:rPr>
            </w:pPr>
            <w:r>
              <w:rPr>
                <w:rFonts w:ascii="Calibri" w:hAnsi="Calibri" w:cs="Calibri"/>
                <w:color w:val="000000"/>
                <w:sz w:val="22"/>
                <w:szCs w:val="22"/>
              </w:rPr>
              <w:t>17</w:t>
            </w:r>
          </w:p>
        </w:tc>
      </w:tr>
      <w:tr w:rsidR="00797ADE" w:rsidRPr="00882451" w14:paraId="650DD404" w14:textId="77777777" w:rsidTr="00797ADE">
        <w:tblPrEx>
          <w:jc w:val="left"/>
        </w:tblPrEx>
        <w:trPr>
          <w:trHeight w:val="300"/>
        </w:trPr>
        <w:tc>
          <w:tcPr>
            <w:tcW w:w="3590" w:type="dxa"/>
            <w:tcBorders>
              <w:top w:val="single" w:sz="4" w:space="0" w:color="auto"/>
              <w:left w:val="single" w:sz="4" w:space="0" w:color="auto"/>
              <w:bottom w:val="single" w:sz="4" w:space="0" w:color="auto"/>
              <w:right w:val="nil"/>
            </w:tcBorders>
            <w:noWrap/>
            <w:vAlign w:val="center"/>
          </w:tcPr>
          <w:p w14:paraId="4A4ECBF9" w14:textId="4ED9BBE7" w:rsidR="00797ADE" w:rsidRPr="00882451" w:rsidRDefault="00797ADE" w:rsidP="00797ADE">
            <w:pPr>
              <w:spacing w:after="0" w:line="240" w:lineRule="auto"/>
              <w:jc w:val="center"/>
              <w:rPr>
                <w:rFonts w:ascii="Calibri" w:hAnsi="Calibri" w:cs="Calibri"/>
                <w:color w:val="000000"/>
                <w:sz w:val="22"/>
                <w:szCs w:val="22"/>
                <w:highlight w:val="yellow"/>
              </w:rPr>
            </w:pPr>
            <w:r>
              <w:rPr>
                <w:rFonts w:ascii="Calibri" w:hAnsi="Calibri" w:cs="Calibri"/>
                <w:color w:val="000000"/>
                <w:sz w:val="22"/>
                <w:szCs w:val="22"/>
              </w:rPr>
              <w:t>Wharton</w:t>
            </w:r>
          </w:p>
        </w:tc>
        <w:tc>
          <w:tcPr>
            <w:tcW w:w="1602" w:type="dxa"/>
            <w:tcBorders>
              <w:top w:val="single" w:sz="4" w:space="0" w:color="auto"/>
              <w:left w:val="single" w:sz="4" w:space="0" w:color="auto"/>
              <w:bottom w:val="single" w:sz="4" w:space="0" w:color="auto"/>
              <w:right w:val="single" w:sz="4" w:space="0" w:color="auto"/>
            </w:tcBorders>
            <w:noWrap/>
            <w:vAlign w:val="center"/>
          </w:tcPr>
          <w:p w14:paraId="4BF3DA63" w14:textId="364578EE" w:rsidR="00797ADE" w:rsidRPr="00882451" w:rsidRDefault="00797ADE" w:rsidP="00797ADE">
            <w:pPr>
              <w:spacing w:after="0" w:line="240" w:lineRule="auto"/>
              <w:jc w:val="center"/>
              <w:rPr>
                <w:rFonts w:ascii="Calibri" w:hAnsi="Calibri" w:cs="Calibri"/>
                <w:color w:val="000000"/>
                <w:sz w:val="22"/>
                <w:szCs w:val="22"/>
                <w:highlight w:val="yellow"/>
              </w:rPr>
            </w:pPr>
            <w:r>
              <w:rPr>
                <w:rFonts w:ascii="Calibri" w:hAnsi="Calibri" w:cs="Calibri"/>
                <w:color w:val="000000"/>
                <w:sz w:val="22"/>
                <w:szCs w:val="22"/>
              </w:rPr>
              <w:t>13</w:t>
            </w:r>
          </w:p>
        </w:tc>
      </w:tr>
      <w:tr w:rsidR="00797ADE" w:rsidRPr="00882451" w14:paraId="0DCBEF51" w14:textId="77777777" w:rsidTr="00797ADE">
        <w:tblPrEx>
          <w:jc w:val="left"/>
        </w:tblPrEx>
        <w:trPr>
          <w:trHeight w:val="300"/>
        </w:trPr>
        <w:tc>
          <w:tcPr>
            <w:tcW w:w="3590" w:type="dxa"/>
            <w:tcBorders>
              <w:top w:val="single" w:sz="4" w:space="0" w:color="auto"/>
              <w:left w:val="single" w:sz="4" w:space="0" w:color="auto"/>
              <w:bottom w:val="single" w:sz="4" w:space="0" w:color="auto"/>
              <w:right w:val="nil"/>
            </w:tcBorders>
            <w:noWrap/>
            <w:vAlign w:val="center"/>
          </w:tcPr>
          <w:p w14:paraId="5E8B854D" w14:textId="1DAFE4EE" w:rsidR="00797ADE" w:rsidRPr="00882451" w:rsidRDefault="00797ADE" w:rsidP="00797ADE">
            <w:pPr>
              <w:spacing w:after="0" w:line="240" w:lineRule="auto"/>
              <w:jc w:val="center"/>
              <w:rPr>
                <w:rFonts w:ascii="Calibri" w:hAnsi="Calibri" w:cs="Calibri"/>
                <w:color w:val="000000"/>
                <w:sz w:val="22"/>
                <w:szCs w:val="22"/>
                <w:highlight w:val="yellow"/>
              </w:rPr>
            </w:pPr>
            <w:r>
              <w:rPr>
                <w:rFonts w:ascii="Calibri" w:hAnsi="Calibri" w:cs="Calibri"/>
                <w:color w:val="000000"/>
                <w:sz w:val="22"/>
                <w:szCs w:val="22"/>
              </w:rPr>
              <w:t xml:space="preserve">South Texas Import </w:t>
            </w:r>
            <w:proofErr w:type="spellStart"/>
            <w:r>
              <w:rPr>
                <w:rFonts w:ascii="Calibri" w:hAnsi="Calibri" w:cs="Calibri"/>
                <w:color w:val="000000"/>
                <w:sz w:val="22"/>
                <w:szCs w:val="22"/>
              </w:rPr>
              <w:t>Katoen</w:t>
            </w:r>
            <w:proofErr w:type="spellEnd"/>
            <w:r>
              <w:rPr>
                <w:rFonts w:ascii="Calibri" w:hAnsi="Calibri" w:cs="Calibri"/>
                <w:color w:val="000000"/>
                <w:sz w:val="22"/>
                <w:szCs w:val="22"/>
              </w:rPr>
              <w:t xml:space="preserve"> - </w:t>
            </w:r>
            <w:proofErr w:type="spellStart"/>
            <w:r>
              <w:rPr>
                <w:rFonts w:ascii="Calibri" w:hAnsi="Calibri" w:cs="Calibri"/>
                <w:color w:val="000000"/>
                <w:sz w:val="22"/>
                <w:szCs w:val="22"/>
              </w:rPr>
              <w:t>Lonhill</w:t>
            </w:r>
            <w:proofErr w:type="spellEnd"/>
          </w:p>
        </w:tc>
        <w:tc>
          <w:tcPr>
            <w:tcW w:w="1602" w:type="dxa"/>
            <w:tcBorders>
              <w:top w:val="single" w:sz="4" w:space="0" w:color="auto"/>
              <w:left w:val="single" w:sz="4" w:space="0" w:color="auto"/>
              <w:bottom w:val="single" w:sz="4" w:space="0" w:color="auto"/>
              <w:right w:val="single" w:sz="4" w:space="0" w:color="auto"/>
            </w:tcBorders>
            <w:noWrap/>
            <w:vAlign w:val="center"/>
          </w:tcPr>
          <w:p w14:paraId="2985D1BC" w14:textId="7434855C" w:rsidR="00797ADE" w:rsidRPr="00882451" w:rsidRDefault="00797ADE" w:rsidP="00797ADE">
            <w:pPr>
              <w:spacing w:after="0" w:line="240" w:lineRule="auto"/>
              <w:jc w:val="center"/>
              <w:rPr>
                <w:rFonts w:ascii="Calibri" w:hAnsi="Calibri" w:cs="Calibri"/>
                <w:color w:val="000000"/>
                <w:sz w:val="22"/>
                <w:szCs w:val="22"/>
                <w:highlight w:val="yellow"/>
              </w:rPr>
            </w:pPr>
            <w:r>
              <w:rPr>
                <w:rFonts w:ascii="Calibri" w:hAnsi="Calibri" w:cs="Calibri"/>
                <w:color w:val="000000"/>
                <w:sz w:val="22"/>
                <w:szCs w:val="22"/>
              </w:rPr>
              <w:t>12</w:t>
            </w:r>
          </w:p>
        </w:tc>
      </w:tr>
      <w:tr w:rsidR="00797ADE" w:rsidRPr="00882451" w14:paraId="52C158F1" w14:textId="77777777" w:rsidTr="00797ADE">
        <w:tblPrEx>
          <w:jc w:val="left"/>
        </w:tblPrEx>
        <w:trPr>
          <w:trHeight w:val="300"/>
        </w:trPr>
        <w:tc>
          <w:tcPr>
            <w:tcW w:w="3590" w:type="dxa"/>
            <w:tcBorders>
              <w:top w:val="single" w:sz="4" w:space="0" w:color="auto"/>
              <w:left w:val="single" w:sz="4" w:space="0" w:color="auto"/>
              <w:bottom w:val="single" w:sz="4" w:space="0" w:color="auto"/>
              <w:right w:val="nil"/>
            </w:tcBorders>
            <w:noWrap/>
            <w:vAlign w:val="center"/>
          </w:tcPr>
          <w:p w14:paraId="63A8BDFB" w14:textId="2A741146" w:rsidR="00797ADE" w:rsidRPr="00882451" w:rsidRDefault="00797ADE" w:rsidP="00797ADE">
            <w:pPr>
              <w:spacing w:after="0" w:line="240" w:lineRule="auto"/>
              <w:jc w:val="center"/>
              <w:rPr>
                <w:rFonts w:ascii="Calibri" w:hAnsi="Calibri" w:cs="Calibri"/>
                <w:color w:val="000000"/>
                <w:sz w:val="22"/>
                <w:szCs w:val="22"/>
                <w:highlight w:val="yellow"/>
              </w:rPr>
            </w:pPr>
            <w:r>
              <w:rPr>
                <w:rFonts w:ascii="Calibri" w:hAnsi="Calibri" w:cs="Calibri"/>
                <w:color w:val="000000"/>
                <w:sz w:val="22"/>
                <w:szCs w:val="22"/>
              </w:rPr>
              <w:t>South Texas Export Pawnee - Tango</w:t>
            </w:r>
          </w:p>
        </w:tc>
        <w:tc>
          <w:tcPr>
            <w:tcW w:w="1602" w:type="dxa"/>
            <w:tcBorders>
              <w:top w:val="single" w:sz="4" w:space="0" w:color="auto"/>
              <w:left w:val="single" w:sz="4" w:space="0" w:color="auto"/>
              <w:bottom w:val="single" w:sz="4" w:space="0" w:color="auto"/>
              <w:right w:val="single" w:sz="4" w:space="0" w:color="auto"/>
            </w:tcBorders>
            <w:noWrap/>
            <w:vAlign w:val="center"/>
          </w:tcPr>
          <w:p w14:paraId="5B8D31EE" w14:textId="1A0B2C34" w:rsidR="00797ADE" w:rsidRPr="00882451" w:rsidRDefault="00797ADE" w:rsidP="00797ADE">
            <w:pPr>
              <w:spacing w:after="0" w:line="240" w:lineRule="auto"/>
              <w:jc w:val="center"/>
              <w:rPr>
                <w:rFonts w:ascii="Calibri" w:hAnsi="Calibri" w:cs="Calibri"/>
                <w:color w:val="000000"/>
                <w:sz w:val="22"/>
                <w:szCs w:val="22"/>
                <w:highlight w:val="yellow"/>
              </w:rPr>
            </w:pPr>
            <w:r>
              <w:rPr>
                <w:rFonts w:ascii="Calibri" w:hAnsi="Calibri" w:cs="Calibri"/>
                <w:color w:val="000000"/>
                <w:sz w:val="22"/>
                <w:szCs w:val="22"/>
              </w:rPr>
              <w:t>12</w:t>
            </w:r>
          </w:p>
        </w:tc>
      </w:tr>
      <w:tr w:rsidR="00797ADE" w:rsidRPr="00882451" w14:paraId="6A56EEC9" w14:textId="77777777" w:rsidTr="00797ADE">
        <w:tblPrEx>
          <w:jc w:val="left"/>
        </w:tblPrEx>
        <w:trPr>
          <w:trHeight w:val="300"/>
        </w:trPr>
        <w:tc>
          <w:tcPr>
            <w:tcW w:w="3590" w:type="dxa"/>
            <w:tcBorders>
              <w:top w:val="single" w:sz="4" w:space="0" w:color="auto"/>
              <w:left w:val="single" w:sz="4" w:space="0" w:color="auto"/>
              <w:bottom w:val="single" w:sz="4" w:space="0" w:color="auto"/>
              <w:right w:val="nil"/>
            </w:tcBorders>
            <w:noWrap/>
            <w:vAlign w:val="center"/>
          </w:tcPr>
          <w:p w14:paraId="5E7DFB74" w14:textId="04E0BE89" w:rsidR="00797ADE" w:rsidRPr="00882451" w:rsidRDefault="00797ADE" w:rsidP="00797ADE">
            <w:pPr>
              <w:spacing w:after="0" w:line="240" w:lineRule="auto"/>
              <w:jc w:val="center"/>
              <w:rPr>
                <w:rFonts w:ascii="Calibri" w:hAnsi="Calibri" w:cs="Calibri"/>
                <w:color w:val="000000"/>
                <w:sz w:val="22"/>
                <w:szCs w:val="22"/>
                <w:highlight w:val="yellow"/>
              </w:rPr>
            </w:pPr>
            <w:r>
              <w:rPr>
                <w:rFonts w:ascii="Calibri" w:hAnsi="Calibri" w:cs="Calibri"/>
                <w:color w:val="000000"/>
                <w:sz w:val="22"/>
                <w:szCs w:val="22"/>
              </w:rPr>
              <w:t>Valley Export</w:t>
            </w:r>
          </w:p>
        </w:tc>
        <w:tc>
          <w:tcPr>
            <w:tcW w:w="1602" w:type="dxa"/>
            <w:tcBorders>
              <w:top w:val="single" w:sz="4" w:space="0" w:color="auto"/>
              <w:left w:val="single" w:sz="4" w:space="0" w:color="auto"/>
              <w:bottom w:val="single" w:sz="4" w:space="0" w:color="auto"/>
              <w:right w:val="single" w:sz="4" w:space="0" w:color="auto"/>
            </w:tcBorders>
            <w:noWrap/>
            <w:vAlign w:val="center"/>
          </w:tcPr>
          <w:p w14:paraId="22246C2E" w14:textId="69802A38" w:rsidR="00797ADE" w:rsidRPr="00882451" w:rsidRDefault="00797ADE" w:rsidP="00797ADE">
            <w:pPr>
              <w:spacing w:after="0" w:line="240" w:lineRule="auto"/>
              <w:jc w:val="center"/>
              <w:rPr>
                <w:rFonts w:ascii="Calibri" w:hAnsi="Calibri" w:cs="Calibri"/>
                <w:color w:val="000000"/>
                <w:sz w:val="22"/>
                <w:szCs w:val="22"/>
                <w:highlight w:val="yellow"/>
              </w:rPr>
            </w:pPr>
            <w:r>
              <w:rPr>
                <w:rFonts w:ascii="Calibri" w:hAnsi="Calibri" w:cs="Calibri"/>
                <w:color w:val="000000"/>
                <w:sz w:val="22"/>
                <w:szCs w:val="22"/>
              </w:rPr>
              <w:t>11</w:t>
            </w:r>
          </w:p>
        </w:tc>
      </w:tr>
      <w:tr w:rsidR="00797ADE" w:rsidRPr="00882451" w14:paraId="76081884" w14:textId="77777777" w:rsidTr="00797ADE">
        <w:tblPrEx>
          <w:jc w:val="left"/>
        </w:tblPrEx>
        <w:trPr>
          <w:trHeight w:val="300"/>
        </w:trPr>
        <w:tc>
          <w:tcPr>
            <w:tcW w:w="3590" w:type="dxa"/>
            <w:tcBorders>
              <w:top w:val="single" w:sz="4" w:space="0" w:color="auto"/>
              <w:left w:val="single" w:sz="4" w:space="0" w:color="auto"/>
              <w:bottom w:val="single" w:sz="4" w:space="0" w:color="auto"/>
              <w:right w:val="nil"/>
            </w:tcBorders>
            <w:noWrap/>
            <w:vAlign w:val="center"/>
          </w:tcPr>
          <w:p w14:paraId="24137933" w14:textId="65266B49" w:rsidR="00797ADE" w:rsidRPr="00882451" w:rsidRDefault="00797ADE" w:rsidP="00797ADE">
            <w:pPr>
              <w:spacing w:after="0" w:line="240" w:lineRule="auto"/>
              <w:jc w:val="center"/>
              <w:rPr>
                <w:rFonts w:ascii="Calibri" w:hAnsi="Calibri" w:cs="Calibri"/>
                <w:color w:val="000000"/>
                <w:sz w:val="22"/>
                <w:szCs w:val="22"/>
                <w:highlight w:val="yellow"/>
              </w:rPr>
            </w:pPr>
            <w:r>
              <w:rPr>
                <w:rFonts w:ascii="Calibri" w:hAnsi="Calibri" w:cs="Calibri"/>
                <w:color w:val="000000"/>
                <w:sz w:val="22"/>
                <w:szCs w:val="22"/>
              </w:rPr>
              <w:t>Panhandle</w:t>
            </w:r>
          </w:p>
        </w:tc>
        <w:tc>
          <w:tcPr>
            <w:tcW w:w="1602" w:type="dxa"/>
            <w:tcBorders>
              <w:top w:val="single" w:sz="4" w:space="0" w:color="auto"/>
              <w:left w:val="single" w:sz="4" w:space="0" w:color="auto"/>
              <w:bottom w:val="single" w:sz="4" w:space="0" w:color="auto"/>
              <w:right w:val="single" w:sz="4" w:space="0" w:color="auto"/>
            </w:tcBorders>
            <w:noWrap/>
            <w:vAlign w:val="center"/>
          </w:tcPr>
          <w:p w14:paraId="1A1D6DC0" w14:textId="1AB29FC4" w:rsidR="00797ADE" w:rsidRPr="00882451" w:rsidRDefault="00797ADE" w:rsidP="00797ADE">
            <w:pPr>
              <w:spacing w:after="0" w:line="240" w:lineRule="auto"/>
              <w:jc w:val="center"/>
              <w:rPr>
                <w:rFonts w:ascii="Calibri" w:hAnsi="Calibri" w:cs="Calibri"/>
                <w:color w:val="000000"/>
                <w:sz w:val="22"/>
                <w:szCs w:val="22"/>
                <w:highlight w:val="yellow"/>
              </w:rPr>
            </w:pPr>
            <w:r>
              <w:rPr>
                <w:rFonts w:ascii="Calibri" w:hAnsi="Calibri" w:cs="Calibri"/>
                <w:color w:val="000000"/>
                <w:sz w:val="22"/>
                <w:szCs w:val="22"/>
              </w:rPr>
              <w:t>10</w:t>
            </w:r>
          </w:p>
        </w:tc>
      </w:tr>
      <w:tr w:rsidR="00797ADE" w:rsidRPr="00882451" w14:paraId="4570F782" w14:textId="77777777" w:rsidTr="00797ADE">
        <w:tblPrEx>
          <w:jc w:val="left"/>
        </w:tblPrEx>
        <w:trPr>
          <w:trHeight w:val="300"/>
        </w:trPr>
        <w:tc>
          <w:tcPr>
            <w:tcW w:w="3590" w:type="dxa"/>
            <w:tcBorders>
              <w:top w:val="single" w:sz="4" w:space="0" w:color="auto"/>
              <w:left w:val="single" w:sz="4" w:space="0" w:color="auto"/>
              <w:bottom w:val="single" w:sz="4" w:space="0" w:color="auto"/>
              <w:right w:val="nil"/>
            </w:tcBorders>
            <w:noWrap/>
            <w:vAlign w:val="center"/>
          </w:tcPr>
          <w:p w14:paraId="2FA181E1" w14:textId="2F80BD17" w:rsidR="00797ADE" w:rsidRPr="00882451" w:rsidRDefault="00797ADE" w:rsidP="00797ADE">
            <w:pPr>
              <w:spacing w:after="0" w:line="240" w:lineRule="auto"/>
              <w:jc w:val="center"/>
              <w:rPr>
                <w:rFonts w:ascii="Calibri" w:hAnsi="Calibri" w:cs="Calibri"/>
                <w:color w:val="000000"/>
                <w:sz w:val="22"/>
                <w:szCs w:val="22"/>
                <w:highlight w:val="yellow"/>
              </w:rPr>
            </w:pPr>
            <w:r>
              <w:rPr>
                <w:rFonts w:ascii="Calibri" w:hAnsi="Calibri" w:cs="Calibri"/>
                <w:color w:val="000000"/>
                <w:sz w:val="22"/>
                <w:szCs w:val="22"/>
              </w:rPr>
              <w:t>South Texas Import Pawnee - Spruce</w:t>
            </w:r>
          </w:p>
        </w:tc>
        <w:tc>
          <w:tcPr>
            <w:tcW w:w="1602" w:type="dxa"/>
            <w:tcBorders>
              <w:top w:val="single" w:sz="4" w:space="0" w:color="auto"/>
              <w:left w:val="single" w:sz="4" w:space="0" w:color="auto"/>
              <w:bottom w:val="single" w:sz="4" w:space="0" w:color="auto"/>
              <w:right w:val="single" w:sz="4" w:space="0" w:color="auto"/>
            </w:tcBorders>
            <w:noWrap/>
            <w:vAlign w:val="center"/>
          </w:tcPr>
          <w:p w14:paraId="62006D60" w14:textId="3413A5CA" w:rsidR="00797ADE" w:rsidRPr="00882451" w:rsidRDefault="00797ADE" w:rsidP="00797ADE">
            <w:pPr>
              <w:spacing w:after="0" w:line="240" w:lineRule="auto"/>
              <w:jc w:val="center"/>
              <w:rPr>
                <w:rFonts w:ascii="Calibri" w:hAnsi="Calibri" w:cs="Calibri"/>
                <w:color w:val="000000"/>
                <w:sz w:val="22"/>
                <w:szCs w:val="22"/>
                <w:highlight w:val="yellow"/>
              </w:rPr>
            </w:pPr>
            <w:r>
              <w:rPr>
                <w:rFonts w:ascii="Calibri" w:hAnsi="Calibri" w:cs="Calibri"/>
                <w:color w:val="000000"/>
                <w:sz w:val="22"/>
                <w:szCs w:val="22"/>
              </w:rPr>
              <w:t>5</w:t>
            </w:r>
          </w:p>
        </w:tc>
      </w:tr>
      <w:tr w:rsidR="00797ADE" w:rsidRPr="00882451" w14:paraId="619EAB9F" w14:textId="77777777" w:rsidTr="00797ADE">
        <w:tblPrEx>
          <w:jc w:val="left"/>
        </w:tblPrEx>
        <w:trPr>
          <w:trHeight w:val="300"/>
        </w:trPr>
        <w:tc>
          <w:tcPr>
            <w:tcW w:w="3590" w:type="dxa"/>
            <w:tcBorders>
              <w:top w:val="single" w:sz="4" w:space="0" w:color="auto"/>
              <w:left w:val="single" w:sz="4" w:space="0" w:color="auto"/>
              <w:bottom w:val="single" w:sz="4" w:space="0" w:color="auto"/>
              <w:right w:val="nil"/>
            </w:tcBorders>
            <w:noWrap/>
            <w:vAlign w:val="center"/>
          </w:tcPr>
          <w:p w14:paraId="19D404D4" w14:textId="5C1654BA" w:rsidR="00797ADE" w:rsidRPr="00882451" w:rsidRDefault="00797ADE" w:rsidP="00797ADE">
            <w:pPr>
              <w:spacing w:after="0" w:line="240" w:lineRule="auto"/>
              <w:jc w:val="center"/>
              <w:rPr>
                <w:rFonts w:ascii="Calibri" w:hAnsi="Calibri" w:cs="Calibri"/>
                <w:color w:val="000000"/>
                <w:sz w:val="22"/>
                <w:szCs w:val="22"/>
                <w:highlight w:val="yellow"/>
              </w:rPr>
            </w:pPr>
            <w:r>
              <w:rPr>
                <w:rFonts w:ascii="Calibri" w:hAnsi="Calibri" w:cs="Calibri"/>
                <w:color w:val="000000"/>
                <w:sz w:val="22"/>
                <w:szCs w:val="22"/>
              </w:rPr>
              <w:t>McCamey</w:t>
            </w:r>
          </w:p>
        </w:tc>
        <w:tc>
          <w:tcPr>
            <w:tcW w:w="1602" w:type="dxa"/>
            <w:tcBorders>
              <w:top w:val="single" w:sz="4" w:space="0" w:color="auto"/>
              <w:left w:val="single" w:sz="4" w:space="0" w:color="auto"/>
              <w:bottom w:val="single" w:sz="4" w:space="0" w:color="auto"/>
              <w:right w:val="single" w:sz="4" w:space="0" w:color="auto"/>
            </w:tcBorders>
            <w:noWrap/>
            <w:vAlign w:val="center"/>
          </w:tcPr>
          <w:p w14:paraId="75CA013E" w14:textId="7CD51530" w:rsidR="00797ADE" w:rsidRPr="00882451" w:rsidRDefault="00797ADE" w:rsidP="00797ADE">
            <w:pPr>
              <w:spacing w:after="0" w:line="240" w:lineRule="auto"/>
              <w:jc w:val="center"/>
              <w:rPr>
                <w:rFonts w:ascii="Calibri" w:hAnsi="Calibri" w:cs="Calibri"/>
                <w:color w:val="000000"/>
                <w:sz w:val="22"/>
                <w:szCs w:val="22"/>
                <w:highlight w:val="yellow"/>
              </w:rPr>
            </w:pPr>
            <w:r>
              <w:rPr>
                <w:rFonts w:ascii="Calibri" w:hAnsi="Calibri" w:cs="Calibri"/>
                <w:color w:val="000000"/>
                <w:sz w:val="22"/>
                <w:szCs w:val="22"/>
              </w:rPr>
              <w:t>5</w:t>
            </w:r>
          </w:p>
        </w:tc>
      </w:tr>
      <w:tr w:rsidR="00797ADE" w:rsidRPr="00882451" w14:paraId="416486AB" w14:textId="77777777" w:rsidTr="00797ADE">
        <w:tblPrEx>
          <w:jc w:val="left"/>
        </w:tblPrEx>
        <w:trPr>
          <w:trHeight w:val="300"/>
        </w:trPr>
        <w:tc>
          <w:tcPr>
            <w:tcW w:w="3590" w:type="dxa"/>
            <w:tcBorders>
              <w:top w:val="single" w:sz="4" w:space="0" w:color="auto"/>
              <w:left w:val="single" w:sz="4" w:space="0" w:color="auto"/>
              <w:bottom w:val="single" w:sz="4" w:space="0" w:color="auto"/>
              <w:right w:val="nil"/>
            </w:tcBorders>
            <w:noWrap/>
            <w:vAlign w:val="center"/>
          </w:tcPr>
          <w:p w14:paraId="1F2AD598" w14:textId="6FE5EB71" w:rsidR="00797ADE" w:rsidRPr="00882451" w:rsidRDefault="00797ADE" w:rsidP="00797ADE">
            <w:pPr>
              <w:spacing w:after="0" w:line="240" w:lineRule="auto"/>
              <w:jc w:val="center"/>
              <w:rPr>
                <w:rFonts w:ascii="Calibri" w:hAnsi="Calibri" w:cs="Calibri"/>
                <w:color w:val="000000"/>
                <w:sz w:val="22"/>
                <w:szCs w:val="22"/>
                <w:highlight w:val="yellow"/>
              </w:rPr>
            </w:pPr>
            <w:r>
              <w:rPr>
                <w:rFonts w:ascii="Calibri" w:hAnsi="Calibri" w:cs="Calibri"/>
                <w:color w:val="000000"/>
                <w:sz w:val="22"/>
                <w:szCs w:val="22"/>
              </w:rPr>
              <w:t>Kinney</w:t>
            </w:r>
          </w:p>
        </w:tc>
        <w:tc>
          <w:tcPr>
            <w:tcW w:w="1602" w:type="dxa"/>
            <w:tcBorders>
              <w:top w:val="single" w:sz="4" w:space="0" w:color="auto"/>
              <w:left w:val="single" w:sz="4" w:space="0" w:color="auto"/>
              <w:bottom w:val="single" w:sz="4" w:space="0" w:color="auto"/>
              <w:right w:val="single" w:sz="4" w:space="0" w:color="auto"/>
            </w:tcBorders>
            <w:noWrap/>
            <w:vAlign w:val="center"/>
          </w:tcPr>
          <w:p w14:paraId="4950F219" w14:textId="552748C7" w:rsidR="00797ADE" w:rsidRPr="00882451" w:rsidRDefault="00797ADE" w:rsidP="00797ADE">
            <w:pPr>
              <w:spacing w:after="0" w:line="240" w:lineRule="auto"/>
              <w:jc w:val="center"/>
              <w:rPr>
                <w:rFonts w:ascii="Calibri" w:hAnsi="Calibri" w:cs="Calibri"/>
                <w:color w:val="000000"/>
                <w:sz w:val="22"/>
                <w:szCs w:val="22"/>
                <w:highlight w:val="yellow"/>
              </w:rPr>
            </w:pPr>
            <w:r>
              <w:rPr>
                <w:rFonts w:ascii="Calibri" w:hAnsi="Calibri" w:cs="Calibri"/>
                <w:color w:val="000000"/>
                <w:sz w:val="22"/>
                <w:szCs w:val="22"/>
              </w:rPr>
              <w:t>5</w:t>
            </w:r>
          </w:p>
        </w:tc>
      </w:tr>
      <w:tr w:rsidR="00797ADE" w:rsidRPr="00882451" w14:paraId="5AE24897" w14:textId="77777777" w:rsidTr="00797ADE">
        <w:tblPrEx>
          <w:jc w:val="left"/>
        </w:tblPrEx>
        <w:trPr>
          <w:trHeight w:val="300"/>
        </w:trPr>
        <w:tc>
          <w:tcPr>
            <w:tcW w:w="3590" w:type="dxa"/>
            <w:tcBorders>
              <w:top w:val="single" w:sz="4" w:space="0" w:color="auto"/>
              <w:left w:val="single" w:sz="4" w:space="0" w:color="auto"/>
              <w:bottom w:val="single" w:sz="4" w:space="0" w:color="auto"/>
              <w:right w:val="nil"/>
            </w:tcBorders>
            <w:noWrap/>
            <w:vAlign w:val="center"/>
          </w:tcPr>
          <w:p w14:paraId="0983B687" w14:textId="62761565" w:rsidR="00797ADE" w:rsidRPr="00B77BE8" w:rsidRDefault="00797ADE" w:rsidP="00797ADE">
            <w:pPr>
              <w:spacing w:after="0" w:line="240" w:lineRule="auto"/>
              <w:jc w:val="center"/>
              <w:rPr>
                <w:rFonts w:ascii="Calibri" w:hAnsi="Calibri" w:cs="Calibri"/>
                <w:color w:val="000000"/>
                <w:sz w:val="22"/>
                <w:szCs w:val="22"/>
              </w:rPr>
            </w:pPr>
            <w:r>
              <w:rPr>
                <w:rFonts w:ascii="Calibri" w:hAnsi="Calibri" w:cs="Calibri"/>
                <w:color w:val="000000"/>
                <w:sz w:val="22"/>
                <w:szCs w:val="22"/>
              </w:rPr>
              <w:t>Raymondville - Rio Hondo</w:t>
            </w:r>
          </w:p>
        </w:tc>
        <w:tc>
          <w:tcPr>
            <w:tcW w:w="1602" w:type="dxa"/>
            <w:tcBorders>
              <w:top w:val="single" w:sz="4" w:space="0" w:color="auto"/>
              <w:left w:val="single" w:sz="4" w:space="0" w:color="auto"/>
              <w:bottom w:val="single" w:sz="4" w:space="0" w:color="auto"/>
              <w:right w:val="single" w:sz="4" w:space="0" w:color="auto"/>
            </w:tcBorders>
            <w:noWrap/>
            <w:vAlign w:val="center"/>
          </w:tcPr>
          <w:p w14:paraId="1CFE17C3" w14:textId="438F14B5" w:rsidR="00797ADE" w:rsidRPr="00B77BE8" w:rsidRDefault="00797ADE" w:rsidP="00797ADE">
            <w:pPr>
              <w:spacing w:after="0" w:line="240" w:lineRule="auto"/>
              <w:jc w:val="center"/>
              <w:rPr>
                <w:rFonts w:ascii="Calibri" w:hAnsi="Calibri" w:cs="Calibri"/>
                <w:color w:val="000000"/>
                <w:sz w:val="22"/>
                <w:szCs w:val="22"/>
              </w:rPr>
            </w:pPr>
            <w:r>
              <w:rPr>
                <w:rFonts w:ascii="Calibri" w:hAnsi="Calibri" w:cs="Calibri"/>
                <w:color w:val="000000"/>
                <w:sz w:val="22"/>
                <w:szCs w:val="22"/>
              </w:rPr>
              <w:t>1</w:t>
            </w:r>
          </w:p>
        </w:tc>
      </w:tr>
      <w:tr w:rsidR="00797ADE" w:rsidRPr="00882451" w14:paraId="060FE868" w14:textId="77777777" w:rsidTr="00797ADE">
        <w:tblPrEx>
          <w:jc w:val="left"/>
        </w:tblPrEx>
        <w:trPr>
          <w:trHeight w:val="300"/>
        </w:trPr>
        <w:tc>
          <w:tcPr>
            <w:tcW w:w="3590" w:type="dxa"/>
            <w:tcBorders>
              <w:top w:val="single" w:sz="4" w:space="0" w:color="auto"/>
              <w:left w:val="single" w:sz="4" w:space="0" w:color="auto"/>
              <w:bottom w:val="single" w:sz="4" w:space="0" w:color="auto"/>
              <w:right w:val="nil"/>
            </w:tcBorders>
            <w:noWrap/>
            <w:vAlign w:val="center"/>
          </w:tcPr>
          <w:p w14:paraId="30243BA1" w14:textId="7FF36ACF" w:rsidR="00797ADE" w:rsidRPr="00B77BE8" w:rsidRDefault="00797ADE" w:rsidP="00797ADE">
            <w:pPr>
              <w:spacing w:after="0" w:line="240" w:lineRule="auto"/>
              <w:jc w:val="center"/>
              <w:rPr>
                <w:rFonts w:ascii="Calibri" w:hAnsi="Calibri" w:cs="Calibri"/>
                <w:color w:val="000000"/>
                <w:sz w:val="22"/>
                <w:szCs w:val="22"/>
              </w:rPr>
            </w:pPr>
            <w:r>
              <w:rPr>
                <w:rFonts w:ascii="Calibri" w:hAnsi="Calibri" w:cs="Calibri"/>
                <w:color w:val="000000"/>
                <w:sz w:val="22"/>
                <w:szCs w:val="22"/>
              </w:rPr>
              <w:t>East Texas</w:t>
            </w:r>
          </w:p>
        </w:tc>
        <w:tc>
          <w:tcPr>
            <w:tcW w:w="1602" w:type="dxa"/>
            <w:tcBorders>
              <w:top w:val="single" w:sz="4" w:space="0" w:color="auto"/>
              <w:left w:val="single" w:sz="4" w:space="0" w:color="auto"/>
              <w:bottom w:val="single" w:sz="4" w:space="0" w:color="auto"/>
              <w:right w:val="single" w:sz="4" w:space="0" w:color="auto"/>
            </w:tcBorders>
            <w:noWrap/>
            <w:vAlign w:val="center"/>
          </w:tcPr>
          <w:p w14:paraId="79106C19" w14:textId="46859194" w:rsidR="00797ADE" w:rsidRPr="00B77BE8" w:rsidRDefault="00797ADE" w:rsidP="00797ADE">
            <w:pPr>
              <w:spacing w:after="0" w:line="240" w:lineRule="auto"/>
              <w:jc w:val="center"/>
              <w:rPr>
                <w:rFonts w:ascii="Calibri" w:hAnsi="Calibri" w:cs="Calibri"/>
                <w:color w:val="000000"/>
                <w:sz w:val="22"/>
                <w:szCs w:val="22"/>
              </w:rPr>
            </w:pPr>
            <w:r>
              <w:rPr>
                <w:rFonts w:ascii="Calibri" w:hAnsi="Calibri" w:cs="Calibri"/>
                <w:color w:val="000000"/>
                <w:sz w:val="22"/>
                <w:szCs w:val="22"/>
              </w:rPr>
              <w:t>1</w:t>
            </w:r>
          </w:p>
        </w:tc>
      </w:tr>
      <w:tr w:rsidR="00797ADE" w:rsidRPr="00882451" w14:paraId="4D462E88" w14:textId="77777777" w:rsidTr="00797ADE">
        <w:tblPrEx>
          <w:jc w:val="left"/>
        </w:tblPrEx>
        <w:trPr>
          <w:trHeight w:val="300"/>
        </w:trPr>
        <w:tc>
          <w:tcPr>
            <w:tcW w:w="3590" w:type="dxa"/>
            <w:tcBorders>
              <w:top w:val="single" w:sz="4" w:space="0" w:color="auto"/>
              <w:left w:val="single" w:sz="4" w:space="0" w:color="auto"/>
              <w:bottom w:val="single" w:sz="4" w:space="0" w:color="auto"/>
              <w:right w:val="nil"/>
            </w:tcBorders>
            <w:noWrap/>
            <w:vAlign w:val="center"/>
          </w:tcPr>
          <w:p w14:paraId="2920A2D2" w14:textId="53A2922E" w:rsidR="00797ADE" w:rsidRPr="00B77BE8" w:rsidRDefault="00797ADE" w:rsidP="00797ADE">
            <w:pPr>
              <w:spacing w:after="0" w:line="240" w:lineRule="auto"/>
              <w:jc w:val="center"/>
              <w:rPr>
                <w:rFonts w:ascii="Calibri" w:hAnsi="Calibri" w:cs="Calibri"/>
                <w:color w:val="000000"/>
                <w:sz w:val="22"/>
                <w:szCs w:val="22"/>
              </w:rPr>
            </w:pPr>
            <w:r>
              <w:rPr>
                <w:rFonts w:ascii="Calibri" w:hAnsi="Calibri" w:cs="Calibri"/>
                <w:color w:val="000000"/>
                <w:sz w:val="22"/>
                <w:szCs w:val="22"/>
              </w:rPr>
              <w:t>South - Far West</w:t>
            </w:r>
          </w:p>
        </w:tc>
        <w:tc>
          <w:tcPr>
            <w:tcW w:w="1602" w:type="dxa"/>
            <w:tcBorders>
              <w:top w:val="single" w:sz="4" w:space="0" w:color="auto"/>
              <w:left w:val="single" w:sz="4" w:space="0" w:color="auto"/>
              <w:bottom w:val="single" w:sz="4" w:space="0" w:color="auto"/>
              <w:right w:val="single" w:sz="4" w:space="0" w:color="auto"/>
            </w:tcBorders>
            <w:noWrap/>
            <w:vAlign w:val="center"/>
          </w:tcPr>
          <w:p w14:paraId="64132382" w14:textId="7CDF872D" w:rsidR="00797ADE" w:rsidRPr="00B77BE8" w:rsidRDefault="00797ADE" w:rsidP="00797ADE">
            <w:pPr>
              <w:spacing w:after="0" w:line="240" w:lineRule="auto"/>
              <w:jc w:val="center"/>
              <w:rPr>
                <w:rFonts w:ascii="Calibri" w:hAnsi="Calibri" w:cs="Calibri"/>
                <w:color w:val="000000"/>
                <w:sz w:val="22"/>
                <w:szCs w:val="22"/>
              </w:rPr>
            </w:pPr>
            <w:r>
              <w:rPr>
                <w:rFonts w:ascii="Calibri" w:hAnsi="Calibri" w:cs="Calibri"/>
                <w:color w:val="000000"/>
                <w:sz w:val="22"/>
                <w:szCs w:val="22"/>
              </w:rPr>
              <w:t>1</w:t>
            </w:r>
          </w:p>
        </w:tc>
      </w:tr>
    </w:tbl>
    <w:p w14:paraId="2A8BB3A2" w14:textId="77777777" w:rsidR="00711B1F" w:rsidRPr="00882451" w:rsidRDefault="00711B1F" w:rsidP="00124CCA">
      <w:pPr>
        <w:pStyle w:val="bulletlevel1"/>
        <w:numPr>
          <w:ilvl w:val="0"/>
          <w:numId w:val="0"/>
        </w:numPr>
        <w:rPr>
          <w:color w:val="auto"/>
          <w:szCs w:val="21"/>
          <w:highlight w:val="yellow"/>
        </w:rPr>
      </w:pPr>
    </w:p>
    <w:p w14:paraId="5C5A6A69" w14:textId="77777777" w:rsidR="00711B1F" w:rsidRPr="00882451" w:rsidRDefault="00711B1F" w:rsidP="00124CCA">
      <w:pPr>
        <w:pStyle w:val="bulletlevel1"/>
        <w:numPr>
          <w:ilvl w:val="0"/>
          <w:numId w:val="0"/>
        </w:numPr>
        <w:rPr>
          <w:color w:val="auto"/>
          <w:szCs w:val="21"/>
          <w:highlight w:val="yellow"/>
        </w:rPr>
      </w:pPr>
    </w:p>
    <w:bookmarkEnd w:id="248"/>
    <w:bookmarkEnd w:id="249"/>
    <w:p w14:paraId="1E090CBB" w14:textId="77777777" w:rsidR="008C6E80" w:rsidRPr="00882451" w:rsidRDefault="008C6E80">
      <w:pPr>
        <w:rPr>
          <w:rFonts w:cs="Arial"/>
          <w:b/>
          <w:bCs/>
          <w:color w:val="00ACC8" w:themeColor="accent1"/>
          <w:kern w:val="32"/>
          <w:sz w:val="28"/>
          <w:szCs w:val="32"/>
          <w:highlight w:val="yellow"/>
        </w:rPr>
      </w:pPr>
      <w:r w:rsidRPr="00882451">
        <w:rPr>
          <w:highlight w:val="yellow"/>
        </w:rPr>
        <w:br w:type="page"/>
      </w:r>
    </w:p>
    <w:p w14:paraId="7785B17F" w14:textId="238AC735" w:rsidR="00C7592F" w:rsidRPr="00AC39B4" w:rsidRDefault="00B21C71" w:rsidP="00670135">
      <w:pPr>
        <w:pStyle w:val="Heading1"/>
      </w:pPr>
      <w:bookmarkStart w:id="252" w:name="_Toc221824760"/>
      <w:r w:rsidRPr="00AC39B4">
        <w:lastRenderedPageBreak/>
        <w:t>Frequency Control</w:t>
      </w:r>
      <w:bookmarkEnd w:id="252"/>
    </w:p>
    <w:p w14:paraId="5145BA3D" w14:textId="47A67163" w:rsidR="006B7D86" w:rsidRPr="00AC39B4" w:rsidRDefault="00B21C71" w:rsidP="00670135">
      <w:pPr>
        <w:pStyle w:val="Heading2"/>
      </w:pPr>
      <w:bookmarkStart w:id="253" w:name="_Toc221824761"/>
      <w:r w:rsidRPr="00AC39B4">
        <w:t>Frequency Events</w:t>
      </w:r>
      <w:bookmarkEnd w:id="253"/>
    </w:p>
    <w:p w14:paraId="1FA047E5" w14:textId="6B679882" w:rsidR="00466A78" w:rsidRPr="00F37126" w:rsidRDefault="00466A78" w:rsidP="00466A78">
      <w:pPr>
        <w:rPr>
          <w:bCs/>
          <w:szCs w:val="21"/>
        </w:rPr>
      </w:pPr>
      <w:r w:rsidRPr="00F37126">
        <w:rPr>
          <w:bCs/>
          <w:szCs w:val="21"/>
        </w:rPr>
        <w:t xml:space="preserve">The ERCOT Interconnection experienced </w:t>
      </w:r>
      <w:r w:rsidR="00F37126" w:rsidRPr="00F37126">
        <w:rPr>
          <w:bCs/>
          <w:szCs w:val="21"/>
        </w:rPr>
        <w:t>5</w:t>
      </w:r>
      <w:r w:rsidR="005E6C81" w:rsidRPr="00F37126">
        <w:rPr>
          <w:bCs/>
          <w:szCs w:val="21"/>
        </w:rPr>
        <w:t xml:space="preserve"> </w:t>
      </w:r>
      <w:proofErr w:type="gramStart"/>
      <w:r w:rsidR="002C2642" w:rsidRPr="00F37126">
        <w:rPr>
          <w:bCs/>
          <w:szCs w:val="21"/>
        </w:rPr>
        <w:t>frequen</w:t>
      </w:r>
      <w:r w:rsidR="00A74F16" w:rsidRPr="00F37126">
        <w:rPr>
          <w:bCs/>
          <w:szCs w:val="21"/>
        </w:rPr>
        <w:t>cy</w:t>
      </w:r>
      <w:proofErr w:type="gramEnd"/>
      <w:r w:rsidRPr="00F37126">
        <w:rPr>
          <w:bCs/>
          <w:szCs w:val="21"/>
        </w:rPr>
        <w:t xml:space="preserve"> </w:t>
      </w:r>
      <w:r w:rsidR="0004718E" w:rsidRPr="00F37126">
        <w:rPr>
          <w:bCs/>
          <w:szCs w:val="21"/>
        </w:rPr>
        <w:t>event</w:t>
      </w:r>
      <w:r w:rsidR="00F37126" w:rsidRPr="00F37126">
        <w:rPr>
          <w:bCs/>
          <w:szCs w:val="21"/>
        </w:rPr>
        <w:t>s</w:t>
      </w:r>
      <w:r w:rsidR="00CB2191" w:rsidRPr="00F37126">
        <w:rPr>
          <w:bCs/>
          <w:szCs w:val="21"/>
        </w:rPr>
        <w:t>.</w:t>
      </w:r>
    </w:p>
    <w:p w14:paraId="415E9D84" w14:textId="34BD6F7D" w:rsidR="007633C7" w:rsidRPr="00AC39B4" w:rsidRDefault="00466A78" w:rsidP="00466A78">
      <w:pPr>
        <w:rPr>
          <w:szCs w:val="21"/>
        </w:rPr>
      </w:pPr>
      <w:r w:rsidRPr="00AC39B4">
        <w:rPr>
          <w:szCs w:val="21"/>
        </w:rPr>
        <w:t xml:space="preserve">A summary of the </w:t>
      </w:r>
      <w:proofErr w:type="gramStart"/>
      <w:r w:rsidRPr="00AC39B4">
        <w:rPr>
          <w:szCs w:val="21"/>
        </w:rPr>
        <w:t>frequency</w:t>
      </w:r>
      <w:proofErr w:type="gramEnd"/>
      <w:r w:rsidRPr="00AC39B4">
        <w:rPr>
          <w:szCs w:val="21"/>
        </w:rPr>
        <w:t xml:space="preserve"> event</w:t>
      </w:r>
      <w:r w:rsidR="00F37126" w:rsidRPr="00AC39B4">
        <w:rPr>
          <w:szCs w:val="21"/>
        </w:rPr>
        <w:t>s</w:t>
      </w:r>
      <w:r w:rsidRPr="00AC39B4">
        <w:rPr>
          <w:szCs w:val="21"/>
        </w:rPr>
        <w:t xml:space="preserve"> is provided below. The reported frequency event</w:t>
      </w:r>
      <w:r w:rsidR="00AC39B4" w:rsidRPr="00AC39B4">
        <w:rPr>
          <w:szCs w:val="21"/>
        </w:rPr>
        <w:t>s</w:t>
      </w:r>
      <w:r w:rsidRPr="00AC39B4">
        <w:rPr>
          <w:szCs w:val="21"/>
        </w:rPr>
        <w:t xml:space="preserve"> meet one of the following criteria: Delta Frequency is 60 </w:t>
      </w:r>
      <w:proofErr w:type="spellStart"/>
      <w:r w:rsidRPr="00AC39B4">
        <w:rPr>
          <w:szCs w:val="21"/>
        </w:rPr>
        <w:t>mHz</w:t>
      </w:r>
      <w:proofErr w:type="spellEnd"/>
      <w:r w:rsidRPr="00AC39B4">
        <w:rPr>
          <w:szCs w:val="21"/>
        </w:rPr>
        <w:t xml:space="preserve"> or greater; the MW loss is 350 MW or greater; resource trip event triggered ECRS deployment. Frequency events that have been identified as Frequency Measurable Events (FME) for purposes of BAL-001-TRE-2 analysis are highlighted in blue. When analyzing frequency events, ERCOT evaluates PMU data according to industry standards. Events with an oscillating frequency of less than 1 Hz are inter-area, while higher frequencies indicate local events. Industry standards specify that damping ratio for inter-area oscillations should be 3.0% or greater. For the frequency event listed below, the ERCOT system met these standards and transitioned well after </w:t>
      </w:r>
      <w:r w:rsidR="00A74910" w:rsidRPr="00AC39B4">
        <w:rPr>
          <w:szCs w:val="21"/>
        </w:rPr>
        <w:t>the</w:t>
      </w:r>
      <w:r w:rsidRPr="00AC39B4">
        <w:rPr>
          <w:szCs w:val="21"/>
        </w:rPr>
        <w:t xml:space="preserve"> disturbance. In the case of negative delta frequency, the MW Loss column could refer to load loss.</w:t>
      </w:r>
    </w:p>
    <w:p w14:paraId="5F9C1E9E" w14:textId="77777777" w:rsidR="009E2745" w:rsidRPr="00882451" w:rsidRDefault="009E2745" w:rsidP="00466A78">
      <w:pPr>
        <w:rPr>
          <w:szCs w:val="21"/>
          <w:highlight w:val="yellow"/>
        </w:rPr>
      </w:pPr>
      <w:bookmarkStart w:id="254" w:name="_Hlk221870743"/>
    </w:p>
    <w:tbl>
      <w:tblPr>
        <w:tblW w:w="5150" w:type="pct"/>
        <w:jc w:val="center"/>
        <w:tblLayout w:type="fixed"/>
        <w:tblCellMar>
          <w:left w:w="29" w:type="dxa"/>
          <w:right w:w="29" w:type="dxa"/>
        </w:tblCellMar>
        <w:tblLook w:val="04A0" w:firstRow="1" w:lastRow="0" w:firstColumn="1" w:lastColumn="0" w:noHBand="0" w:noVBand="1"/>
      </w:tblPr>
      <w:tblGrid>
        <w:gridCol w:w="1084"/>
        <w:gridCol w:w="1168"/>
        <w:gridCol w:w="1168"/>
        <w:gridCol w:w="989"/>
        <w:gridCol w:w="1169"/>
        <w:gridCol w:w="990"/>
        <w:gridCol w:w="720"/>
        <w:gridCol w:w="901"/>
        <w:gridCol w:w="541"/>
        <w:gridCol w:w="901"/>
      </w:tblGrid>
      <w:tr w:rsidR="00EE5027" w:rsidRPr="00882451" w14:paraId="337F36B4" w14:textId="77777777" w:rsidTr="00EE5027">
        <w:trPr>
          <w:trHeight w:val="615"/>
          <w:jc w:val="center"/>
        </w:trPr>
        <w:tc>
          <w:tcPr>
            <w:tcW w:w="562" w:type="pct"/>
            <w:vMerge w:val="restart"/>
            <w:tcBorders>
              <w:top w:val="single" w:sz="4" w:space="0" w:color="auto"/>
              <w:left w:val="single" w:sz="4" w:space="0" w:color="auto"/>
              <w:bottom w:val="single" w:sz="4" w:space="0" w:color="000000"/>
              <w:right w:val="single" w:sz="4" w:space="0" w:color="auto"/>
            </w:tcBorders>
            <w:shd w:val="clear" w:color="000000" w:fill="444D53"/>
            <w:vAlign w:val="center"/>
          </w:tcPr>
          <w:p w14:paraId="0F444AA1" w14:textId="6D810F05" w:rsidR="00EE5027" w:rsidRPr="00AC39B4" w:rsidRDefault="00EE5027" w:rsidP="009E2745">
            <w:pPr>
              <w:jc w:val="center"/>
              <w:rPr>
                <w:rFonts w:cs="Arial"/>
                <w:b/>
                <w:bCs/>
                <w:color w:val="FFFFFF"/>
                <w:sz w:val="18"/>
                <w:szCs w:val="18"/>
              </w:rPr>
            </w:pPr>
            <w:r w:rsidRPr="00AC39B4">
              <w:rPr>
                <w:rFonts w:cs="Arial"/>
                <w:b/>
                <w:bCs/>
                <w:color w:val="FFFFFF"/>
                <w:sz w:val="18"/>
                <w:szCs w:val="18"/>
              </w:rPr>
              <w:t xml:space="preserve">Date and </w:t>
            </w:r>
            <w:proofErr w:type="gramStart"/>
            <w:r w:rsidRPr="00AC39B4">
              <w:rPr>
                <w:rFonts w:cs="Arial"/>
                <w:b/>
                <w:bCs/>
                <w:color w:val="FFFFFF"/>
                <w:sz w:val="18"/>
                <w:szCs w:val="18"/>
              </w:rPr>
              <w:t>Time</w:t>
            </w:r>
            <w:proofErr w:type="gramEnd"/>
          </w:p>
        </w:tc>
        <w:tc>
          <w:tcPr>
            <w:tcW w:w="606" w:type="pct"/>
            <w:tcBorders>
              <w:top w:val="single" w:sz="4" w:space="0" w:color="auto"/>
              <w:left w:val="nil"/>
              <w:bottom w:val="single" w:sz="4" w:space="0" w:color="auto"/>
              <w:right w:val="single" w:sz="4" w:space="0" w:color="auto"/>
            </w:tcBorders>
            <w:shd w:val="clear" w:color="000000" w:fill="444D53"/>
            <w:vAlign w:val="center"/>
          </w:tcPr>
          <w:p w14:paraId="49EFB25E" w14:textId="3BB3DF73" w:rsidR="00EE5027" w:rsidRPr="00AC39B4" w:rsidRDefault="00EE5027" w:rsidP="009E2745">
            <w:pPr>
              <w:spacing w:after="0" w:line="240" w:lineRule="auto"/>
              <w:jc w:val="center"/>
              <w:rPr>
                <w:rFonts w:cs="Arial"/>
                <w:b/>
                <w:bCs/>
                <w:color w:val="FFFFFF"/>
                <w:sz w:val="18"/>
                <w:szCs w:val="18"/>
              </w:rPr>
            </w:pPr>
            <w:r w:rsidRPr="00AC39B4">
              <w:rPr>
                <w:rFonts w:cs="Arial"/>
                <w:b/>
                <w:bCs/>
                <w:color w:val="FFFFFF"/>
              </w:rPr>
              <w:t>Delta Frequency</w:t>
            </w:r>
          </w:p>
        </w:tc>
        <w:tc>
          <w:tcPr>
            <w:tcW w:w="606" w:type="pct"/>
            <w:tcBorders>
              <w:top w:val="single" w:sz="4" w:space="0" w:color="auto"/>
              <w:left w:val="nil"/>
              <w:bottom w:val="single" w:sz="4" w:space="0" w:color="auto"/>
              <w:right w:val="single" w:sz="4" w:space="0" w:color="auto"/>
            </w:tcBorders>
            <w:shd w:val="clear" w:color="000000" w:fill="444D53"/>
            <w:vAlign w:val="center"/>
          </w:tcPr>
          <w:p w14:paraId="0B9A9C9D" w14:textId="471519A7" w:rsidR="00EE5027" w:rsidRPr="00AC39B4" w:rsidRDefault="00EE5027" w:rsidP="009E2745">
            <w:pPr>
              <w:spacing w:after="0" w:line="240" w:lineRule="auto"/>
              <w:jc w:val="center"/>
              <w:rPr>
                <w:rFonts w:cs="Arial"/>
                <w:b/>
                <w:bCs/>
                <w:color w:val="FFFFFF"/>
                <w:sz w:val="18"/>
                <w:szCs w:val="18"/>
              </w:rPr>
            </w:pPr>
            <w:r w:rsidRPr="00AC39B4">
              <w:rPr>
                <w:rFonts w:cs="Arial"/>
                <w:b/>
                <w:bCs/>
                <w:color w:val="FFFFFF"/>
              </w:rPr>
              <w:t>Max/Min Frequency</w:t>
            </w:r>
          </w:p>
        </w:tc>
        <w:tc>
          <w:tcPr>
            <w:tcW w:w="513" w:type="pct"/>
            <w:vMerge w:val="restart"/>
            <w:tcBorders>
              <w:top w:val="single" w:sz="4" w:space="0" w:color="auto"/>
              <w:left w:val="single" w:sz="4" w:space="0" w:color="auto"/>
              <w:bottom w:val="single" w:sz="4" w:space="0" w:color="000000"/>
              <w:right w:val="single" w:sz="4" w:space="0" w:color="auto"/>
            </w:tcBorders>
            <w:shd w:val="clear" w:color="000000" w:fill="444D53"/>
            <w:vAlign w:val="center"/>
          </w:tcPr>
          <w:p w14:paraId="4576EC0E" w14:textId="3927F900" w:rsidR="00EE5027" w:rsidRPr="00AC39B4" w:rsidRDefault="00EE5027" w:rsidP="009E2745">
            <w:pPr>
              <w:jc w:val="center"/>
              <w:rPr>
                <w:rFonts w:cs="Arial"/>
                <w:b/>
                <w:bCs/>
                <w:color w:val="FFFFFF"/>
                <w:sz w:val="18"/>
                <w:szCs w:val="18"/>
              </w:rPr>
            </w:pPr>
            <w:r w:rsidRPr="00AC39B4">
              <w:rPr>
                <w:rFonts w:cs="Arial"/>
                <w:b/>
                <w:bCs/>
                <w:color w:val="FFFFFF"/>
                <w:sz w:val="18"/>
                <w:szCs w:val="18"/>
              </w:rPr>
              <w:t>Duration of Event</w:t>
            </w:r>
          </w:p>
        </w:tc>
        <w:tc>
          <w:tcPr>
            <w:tcW w:w="1121" w:type="pct"/>
            <w:gridSpan w:val="2"/>
            <w:tcBorders>
              <w:top w:val="single" w:sz="4" w:space="0" w:color="auto"/>
              <w:left w:val="nil"/>
              <w:bottom w:val="single" w:sz="4" w:space="0" w:color="auto"/>
              <w:right w:val="single" w:sz="4" w:space="0" w:color="000000"/>
            </w:tcBorders>
            <w:shd w:val="clear" w:color="000000" w:fill="444D53"/>
            <w:vAlign w:val="center"/>
          </w:tcPr>
          <w:p w14:paraId="7E4AB7B0" w14:textId="03267F82" w:rsidR="00EE5027" w:rsidRPr="00AC39B4" w:rsidRDefault="00EE5027" w:rsidP="009E2745">
            <w:pPr>
              <w:spacing w:after="0" w:line="240" w:lineRule="auto"/>
              <w:jc w:val="center"/>
              <w:rPr>
                <w:rFonts w:cs="Arial"/>
                <w:b/>
                <w:bCs/>
                <w:color w:val="FFFFFF"/>
                <w:sz w:val="18"/>
                <w:szCs w:val="18"/>
              </w:rPr>
            </w:pPr>
            <w:r w:rsidRPr="00AC39B4">
              <w:rPr>
                <w:rFonts w:cs="Arial"/>
                <w:b/>
                <w:bCs/>
                <w:color w:val="FFFFFF"/>
                <w:sz w:val="18"/>
                <w:szCs w:val="18"/>
              </w:rPr>
              <w:t>PMU Data</w:t>
            </w:r>
          </w:p>
        </w:tc>
        <w:tc>
          <w:tcPr>
            <w:tcW w:w="374" w:type="pct"/>
            <w:vMerge w:val="restart"/>
            <w:tcBorders>
              <w:top w:val="single" w:sz="4" w:space="0" w:color="auto"/>
              <w:left w:val="single" w:sz="4" w:space="0" w:color="auto"/>
              <w:bottom w:val="single" w:sz="4" w:space="0" w:color="000000"/>
              <w:right w:val="single" w:sz="4" w:space="0" w:color="auto"/>
            </w:tcBorders>
            <w:shd w:val="clear" w:color="000000" w:fill="444D53"/>
            <w:vAlign w:val="center"/>
          </w:tcPr>
          <w:p w14:paraId="1375DCA4" w14:textId="358B2D60" w:rsidR="00EE5027" w:rsidRPr="00AC39B4" w:rsidRDefault="00EE5027" w:rsidP="009E2745">
            <w:pPr>
              <w:spacing w:after="0" w:line="240" w:lineRule="auto"/>
              <w:jc w:val="center"/>
              <w:rPr>
                <w:rFonts w:cs="Arial"/>
                <w:b/>
                <w:bCs/>
                <w:color w:val="FFFFFF"/>
                <w:sz w:val="18"/>
                <w:szCs w:val="18"/>
              </w:rPr>
            </w:pPr>
            <w:r w:rsidRPr="00AC39B4">
              <w:rPr>
                <w:rFonts w:cs="Arial"/>
                <w:b/>
                <w:bCs/>
                <w:color w:val="FFFFFF"/>
                <w:sz w:val="18"/>
                <w:szCs w:val="18"/>
              </w:rPr>
              <w:t>MW Loss</w:t>
            </w:r>
          </w:p>
        </w:tc>
        <w:tc>
          <w:tcPr>
            <w:tcW w:w="468" w:type="pct"/>
            <w:tcBorders>
              <w:top w:val="single" w:sz="4" w:space="0" w:color="auto"/>
              <w:left w:val="nil"/>
              <w:bottom w:val="single" w:sz="4" w:space="0" w:color="auto"/>
              <w:right w:val="single" w:sz="4" w:space="0" w:color="auto"/>
            </w:tcBorders>
            <w:shd w:val="clear" w:color="000000" w:fill="444D53"/>
            <w:vAlign w:val="center"/>
          </w:tcPr>
          <w:p w14:paraId="2B9E433D" w14:textId="348222B8" w:rsidR="00EE5027" w:rsidRPr="00AC39B4" w:rsidRDefault="00EE5027" w:rsidP="009E2745">
            <w:pPr>
              <w:spacing w:after="0" w:line="240" w:lineRule="auto"/>
              <w:jc w:val="center"/>
              <w:rPr>
                <w:rFonts w:cs="Arial"/>
                <w:b/>
                <w:bCs/>
                <w:color w:val="FFFFFF"/>
                <w:sz w:val="18"/>
                <w:szCs w:val="18"/>
              </w:rPr>
            </w:pPr>
            <w:r w:rsidRPr="00AC39B4">
              <w:rPr>
                <w:rFonts w:cs="Arial"/>
                <w:b/>
                <w:bCs/>
                <w:color w:val="FFFFFF"/>
                <w:sz w:val="18"/>
                <w:szCs w:val="18"/>
              </w:rPr>
              <w:t>Load</w:t>
            </w:r>
          </w:p>
        </w:tc>
        <w:tc>
          <w:tcPr>
            <w:tcW w:w="281" w:type="pct"/>
            <w:tcBorders>
              <w:top w:val="single" w:sz="4" w:space="0" w:color="auto"/>
              <w:left w:val="nil"/>
              <w:bottom w:val="single" w:sz="4" w:space="0" w:color="auto"/>
              <w:right w:val="single" w:sz="4" w:space="0" w:color="auto"/>
            </w:tcBorders>
            <w:shd w:val="clear" w:color="000000" w:fill="444D53"/>
            <w:vAlign w:val="center"/>
          </w:tcPr>
          <w:p w14:paraId="718655D2" w14:textId="431D8011" w:rsidR="00EE5027" w:rsidRPr="00AC39B4" w:rsidRDefault="00EE5027" w:rsidP="009E2745">
            <w:pPr>
              <w:spacing w:after="0" w:line="240" w:lineRule="auto"/>
              <w:jc w:val="center"/>
              <w:rPr>
                <w:rFonts w:cs="Arial"/>
                <w:b/>
                <w:bCs/>
                <w:color w:val="FFFFFF"/>
                <w:sz w:val="18"/>
                <w:szCs w:val="18"/>
              </w:rPr>
            </w:pPr>
            <w:r w:rsidRPr="00AC39B4">
              <w:rPr>
                <w:rFonts w:cs="Arial"/>
                <w:b/>
                <w:bCs/>
                <w:color w:val="FFFFFF"/>
                <w:sz w:val="18"/>
                <w:szCs w:val="18"/>
              </w:rPr>
              <w:t>IRR</w:t>
            </w:r>
          </w:p>
        </w:tc>
        <w:tc>
          <w:tcPr>
            <w:tcW w:w="468" w:type="pct"/>
            <w:tcBorders>
              <w:top w:val="single" w:sz="4" w:space="0" w:color="auto"/>
              <w:left w:val="nil"/>
              <w:bottom w:val="single" w:sz="4" w:space="0" w:color="auto"/>
              <w:right w:val="single" w:sz="4" w:space="0" w:color="auto"/>
            </w:tcBorders>
            <w:shd w:val="clear" w:color="000000" w:fill="444D53"/>
            <w:vAlign w:val="center"/>
          </w:tcPr>
          <w:p w14:paraId="49975140" w14:textId="4D40EE9B" w:rsidR="00EE5027" w:rsidRPr="00AC39B4" w:rsidRDefault="00EE5027" w:rsidP="009E2745">
            <w:pPr>
              <w:spacing w:after="0" w:line="240" w:lineRule="auto"/>
              <w:jc w:val="center"/>
              <w:rPr>
                <w:rFonts w:cs="Arial"/>
                <w:b/>
                <w:bCs/>
                <w:color w:val="FFFFFF"/>
                <w:sz w:val="18"/>
                <w:szCs w:val="18"/>
              </w:rPr>
            </w:pPr>
            <w:r w:rsidRPr="00AC39B4">
              <w:rPr>
                <w:rFonts w:cs="Arial"/>
                <w:b/>
                <w:bCs/>
                <w:color w:val="FFFFFF"/>
                <w:sz w:val="18"/>
                <w:szCs w:val="18"/>
              </w:rPr>
              <w:t>Inertia</w:t>
            </w:r>
          </w:p>
        </w:tc>
      </w:tr>
      <w:tr w:rsidR="00EE5027" w:rsidRPr="00882451" w14:paraId="3C82CACB" w14:textId="77777777" w:rsidTr="00EE5027">
        <w:trPr>
          <w:trHeight w:val="612"/>
          <w:jc w:val="center"/>
        </w:trPr>
        <w:tc>
          <w:tcPr>
            <w:tcW w:w="562" w:type="pct"/>
            <w:vMerge/>
            <w:tcBorders>
              <w:top w:val="single" w:sz="4" w:space="0" w:color="auto"/>
              <w:left w:val="single" w:sz="4" w:space="0" w:color="auto"/>
              <w:bottom w:val="single" w:sz="4" w:space="0" w:color="auto"/>
              <w:right w:val="single" w:sz="4" w:space="0" w:color="auto"/>
            </w:tcBorders>
            <w:vAlign w:val="center"/>
          </w:tcPr>
          <w:p w14:paraId="32625EA6" w14:textId="77777777" w:rsidR="00EE5027" w:rsidRPr="00AC39B4" w:rsidRDefault="00EE5027" w:rsidP="009E2745">
            <w:pPr>
              <w:spacing w:after="0" w:line="240" w:lineRule="auto"/>
              <w:jc w:val="center"/>
              <w:rPr>
                <w:rFonts w:cs="Arial"/>
                <w:b/>
                <w:bCs/>
                <w:color w:val="FFFFFF"/>
                <w:sz w:val="18"/>
                <w:szCs w:val="18"/>
              </w:rPr>
            </w:pPr>
          </w:p>
        </w:tc>
        <w:tc>
          <w:tcPr>
            <w:tcW w:w="606" w:type="pct"/>
            <w:tcBorders>
              <w:top w:val="nil"/>
              <w:left w:val="nil"/>
              <w:bottom w:val="nil"/>
              <w:right w:val="single" w:sz="4" w:space="0" w:color="auto"/>
            </w:tcBorders>
            <w:shd w:val="clear" w:color="000000" w:fill="444D53"/>
            <w:vAlign w:val="center"/>
          </w:tcPr>
          <w:p w14:paraId="02D5D62F" w14:textId="7E900222" w:rsidR="00EE5027" w:rsidRPr="00AC39B4" w:rsidRDefault="00EE5027" w:rsidP="009E2745">
            <w:pPr>
              <w:spacing w:after="0" w:line="240" w:lineRule="auto"/>
              <w:jc w:val="center"/>
              <w:rPr>
                <w:rFonts w:cs="Arial"/>
                <w:b/>
                <w:bCs/>
                <w:color w:val="FFFFFF"/>
                <w:sz w:val="18"/>
                <w:szCs w:val="18"/>
              </w:rPr>
            </w:pPr>
            <w:bookmarkStart w:id="255" w:name="RANGE!B2"/>
            <w:r w:rsidRPr="00AC39B4">
              <w:rPr>
                <w:rFonts w:cs="Arial"/>
                <w:b/>
                <w:bCs/>
                <w:color w:val="FFFFFF"/>
              </w:rPr>
              <w:t>(Hz)</w:t>
            </w:r>
            <w:bookmarkEnd w:id="255"/>
          </w:p>
        </w:tc>
        <w:tc>
          <w:tcPr>
            <w:tcW w:w="606" w:type="pct"/>
            <w:tcBorders>
              <w:top w:val="nil"/>
              <w:left w:val="nil"/>
              <w:bottom w:val="nil"/>
              <w:right w:val="single" w:sz="4" w:space="0" w:color="auto"/>
            </w:tcBorders>
            <w:shd w:val="clear" w:color="000000" w:fill="444D53"/>
            <w:vAlign w:val="center"/>
          </w:tcPr>
          <w:p w14:paraId="60866E50" w14:textId="0F85F057" w:rsidR="00EE5027" w:rsidRPr="00AC39B4" w:rsidRDefault="00EE5027" w:rsidP="009E2745">
            <w:pPr>
              <w:spacing w:after="0" w:line="240" w:lineRule="auto"/>
              <w:jc w:val="center"/>
              <w:rPr>
                <w:rFonts w:cs="Arial"/>
                <w:b/>
                <w:bCs/>
                <w:color w:val="FFFFFF"/>
                <w:sz w:val="18"/>
                <w:szCs w:val="18"/>
              </w:rPr>
            </w:pPr>
            <w:r w:rsidRPr="00AC39B4">
              <w:rPr>
                <w:rFonts w:cs="Arial"/>
                <w:b/>
                <w:bCs/>
                <w:color w:val="FFFFFF"/>
              </w:rPr>
              <w:t>(Hz)</w:t>
            </w:r>
          </w:p>
        </w:tc>
        <w:tc>
          <w:tcPr>
            <w:tcW w:w="513" w:type="pct"/>
            <w:vMerge/>
            <w:tcBorders>
              <w:top w:val="single" w:sz="4" w:space="0" w:color="auto"/>
              <w:left w:val="single" w:sz="4" w:space="0" w:color="auto"/>
              <w:bottom w:val="single" w:sz="4" w:space="0" w:color="000000"/>
              <w:right w:val="single" w:sz="4" w:space="0" w:color="auto"/>
            </w:tcBorders>
            <w:vAlign w:val="center"/>
          </w:tcPr>
          <w:p w14:paraId="2042D779" w14:textId="77777777" w:rsidR="00EE5027" w:rsidRPr="00AC39B4" w:rsidRDefault="00EE5027" w:rsidP="009E2745">
            <w:pPr>
              <w:spacing w:after="0" w:line="240" w:lineRule="auto"/>
              <w:jc w:val="center"/>
              <w:rPr>
                <w:rFonts w:cs="Arial"/>
                <w:b/>
                <w:bCs/>
                <w:color w:val="FFFFFF"/>
                <w:sz w:val="18"/>
                <w:szCs w:val="18"/>
              </w:rPr>
            </w:pPr>
          </w:p>
        </w:tc>
        <w:tc>
          <w:tcPr>
            <w:tcW w:w="607" w:type="pct"/>
            <w:tcBorders>
              <w:top w:val="nil"/>
              <w:left w:val="nil"/>
              <w:bottom w:val="nil"/>
              <w:right w:val="single" w:sz="4" w:space="0" w:color="auto"/>
            </w:tcBorders>
            <w:shd w:val="clear" w:color="000000" w:fill="444D53"/>
            <w:vAlign w:val="center"/>
          </w:tcPr>
          <w:p w14:paraId="3F50F05C" w14:textId="147CA19F" w:rsidR="00EE5027" w:rsidRPr="00AC39B4" w:rsidRDefault="00EE5027" w:rsidP="009E2745">
            <w:pPr>
              <w:spacing w:after="0" w:line="240" w:lineRule="auto"/>
              <w:jc w:val="center"/>
              <w:rPr>
                <w:rFonts w:cs="Arial"/>
                <w:b/>
                <w:bCs/>
                <w:color w:val="FFFFFF"/>
                <w:sz w:val="18"/>
                <w:szCs w:val="18"/>
              </w:rPr>
            </w:pPr>
            <w:r w:rsidRPr="00AC39B4">
              <w:rPr>
                <w:rFonts w:cs="Arial"/>
                <w:b/>
                <w:bCs/>
                <w:color w:val="FFFFFF"/>
                <w:sz w:val="18"/>
                <w:szCs w:val="18"/>
              </w:rPr>
              <w:t>Oscillation Mode (Hz)</w:t>
            </w:r>
          </w:p>
        </w:tc>
        <w:tc>
          <w:tcPr>
            <w:tcW w:w="513" w:type="pct"/>
            <w:tcBorders>
              <w:top w:val="nil"/>
              <w:left w:val="nil"/>
              <w:bottom w:val="nil"/>
              <w:right w:val="single" w:sz="4" w:space="0" w:color="auto"/>
            </w:tcBorders>
            <w:shd w:val="clear" w:color="000000" w:fill="444D53"/>
            <w:vAlign w:val="center"/>
          </w:tcPr>
          <w:p w14:paraId="1F21C421" w14:textId="17DEFDBC" w:rsidR="00EE5027" w:rsidRPr="00AC39B4" w:rsidRDefault="00EE5027" w:rsidP="009E2745">
            <w:pPr>
              <w:spacing w:after="0" w:line="240" w:lineRule="auto"/>
              <w:jc w:val="center"/>
              <w:rPr>
                <w:rFonts w:cs="Arial"/>
                <w:b/>
                <w:bCs/>
                <w:color w:val="FFFFFF"/>
                <w:sz w:val="18"/>
                <w:szCs w:val="18"/>
              </w:rPr>
            </w:pPr>
            <w:r w:rsidRPr="00AC39B4">
              <w:rPr>
                <w:rFonts w:cs="Arial"/>
                <w:b/>
                <w:bCs/>
                <w:color w:val="FFFFFF"/>
                <w:sz w:val="18"/>
                <w:szCs w:val="18"/>
              </w:rPr>
              <w:t>Damping Ratio</w:t>
            </w:r>
          </w:p>
        </w:tc>
        <w:tc>
          <w:tcPr>
            <w:tcW w:w="374" w:type="pct"/>
            <w:vMerge/>
            <w:tcBorders>
              <w:top w:val="single" w:sz="4" w:space="0" w:color="auto"/>
              <w:left w:val="single" w:sz="4" w:space="0" w:color="auto"/>
              <w:bottom w:val="single" w:sz="4" w:space="0" w:color="000000"/>
              <w:right w:val="single" w:sz="4" w:space="0" w:color="auto"/>
            </w:tcBorders>
            <w:vAlign w:val="center"/>
          </w:tcPr>
          <w:p w14:paraId="6D6DDD22" w14:textId="77777777" w:rsidR="00EE5027" w:rsidRPr="00AC39B4" w:rsidRDefault="00EE5027" w:rsidP="009E2745">
            <w:pPr>
              <w:spacing w:after="0" w:line="240" w:lineRule="auto"/>
              <w:jc w:val="center"/>
              <w:rPr>
                <w:rFonts w:cs="Arial"/>
                <w:b/>
                <w:bCs/>
                <w:color w:val="FFFFFF"/>
                <w:sz w:val="18"/>
                <w:szCs w:val="18"/>
              </w:rPr>
            </w:pPr>
          </w:p>
        </w:tc>
        <w:tc>
          <w:tcPr>
            <w:tcW w:w="468" w:type="pct"/>
            <w:tcBorders>
              <w:top w:val="nil"/>
              <w:left w:val="nil"/>
              <w:bottom w:val="nil"/>
              <w:right w:val="single" w:sz="4" w:space="0" w:color="auto"/>
            </w:tcBorders>
            <w:shd w:val="clear" w:color="000000" w:fill="444D53"/>
            <w:vAlign w:val="center"/>
          </w:tcPr>
          <w:p w14:paraId="2AC95591" w14:textId="741E9C00" w:rsidR="00EE5027" w:rsidRPr="00AC39B4" w:rsidRDefault="00EE5027" w:rsidP="009E2745">
            <w:pPr>
              <w:spacing w:after="0" w:line="240" w:lineRule="auto"/>
              <w:jc w:val="center"/>
              <w:rPr>
                <w:rFonts w:cs="Arial"/>
                <w:b/>
                <w:bCs/>
                <w:color w:val="FFFFFF"/>
                <w:sz w:val="18"/>
                <w:szCs w:val="18"/>
              </w:rPr>
            </w:pPr>
            <w:r w:rsidRPr="00AC39B4">
              <w:rPr>
                <w:rFonts w:cs="Arial"/>
                <w:b/>
                <w:bCs/>
                <w:color w:val="FFFFFF"/>
                <w:sz w:val="18"/>
                <w:szCs w:val="18"/>
              </w:rPr>
              <w:t>(MW)</w:t>
            </w:r>
          </w:p>
        </w:tc>
        <w:tc>
          <w:tcPr>
            <w:tcW w:w="281" w:type="pct"/>
            <w:tcBorders>
              <w:top w:val="nil"/>
              <w:left w:val="nil"/>
              <w:bottom w:val="nil"/>
              <w:right w:val="single" w:sz="4" w:space="0" w:color="auto"/>
            </w:tcBorders>
            <w:shd w:val="clear" w:color="000000" w:fill="444D53"/>
            <w:vAlign w:val="center"/>
          </w:tcPr>
          <w:p w14:paraId="08E46B07" w14:textId="15438B12" w:rsidR="00EE5027" w:rsidRPr="00AC39B4" w:rsidRDefault="00EE5027" w:rsidP="009E2745">
            <w:pPr>
              <w:spacing w:after="0" w:line="240" w:lineRule="auto"/>
              <w:jc w:val="center"/>
              <w:rPr>
                <w:rFonts w:cs="Arial"/>
                <w:b/>
                <w:bCs/>
                <w:color w:val="FFFFFF"/>
                <w:sz w:val="18"/>
                <w:szCs w:val="18"/>
              </w:rPr>
            </w:pPr>
            <w:r w:rsidRPr="00AC39B4">
              <w:rPr>
                <w:rFonts w:cs="Arial"/>
                <w:b/>
                <w:bCs/>
                <w:color w:val="FFFFFF"/>
                <w:sz w:val="18"/>
                <w:szCs w:val="18"/>
              </w:rPr>
              <w:t>%</w:t>
            </w:r>
          </w:p>
        </w:tc>
        <w:tc>
          <w:tcPr>
            <w:tcW w:w="468" w:type="pct"/>
            <w:tcBorders>
              <w:top w:val="nil"/>
              <w:left w:val="nil"/>
              <w:bottom w:val="nil"/>
              <w:right w:val="single" w:sz="4" w:space="0" w:color="auto"/>
            </w:tcBorders>
            <w:shd w:val="clear" w:color="000000" w:fill="444D53"/>
            <w:vAlign w:val="center"/>
          </w:tcPr>
          <w:p w14:paraId="3DEAACBB" w14:textId="51731F31" w:rsidR="00EE5027" w:rsidRPr="00AC39B4" w:rsidRDefault="00EE5027" w:rsidP="009E2745">
            <w:pPr>
              <w:spacing w:after="0" w:line="240" w:lineRule="auto"/>
              <w:jc w:val="center"/>
              <w:rPr>
                <w:rFonts w:cs="Arial"/>
                <w:b/>
                <w:bCs/>
                <w:color w:val="FFFFFF"/>
                <w:sz w:val="18"/>
                <w:szCs w:val="18"/>
              </w:rPr>
            </w:pPr>
            <w:r w:rsidRPr="00AC39B4">
              <w:rPr>
                <w:rFonts w:cs="Arial"/>
                <w:b/>
                <w:bCs/>
                <w:color w:val="FFFFFF"/>
                <w:sz w:val="18"/>
                <w:szCs w:val="18"/>
              </w:rPr>
              <w:t>(MW-s)</w:t>
            </w:r>
          </w:p>
        </w:tc>
      </w:tr>
      <w:tr w:rsidR="00EE5027" w:rsidRPr="00882451" w14:paraId="6983227D" w14:textId="77777777" w:rsidTr="00EE5027">
        <w:trPr>
          <w:trHeight w:val="300"/>
          <w:jc w:val="center"/>
        </w:trPr>
        <w:tc>
          <w:tcPr>
            <w:tcW w:w="562" w:type="pct"/>
            <w:tcBorders>
              <w:top w:val="single" w:sz="4" w:space="0" w:color="auto"/>
              <w:left w:val="single" w:sz="4" w:space="0" w:color="auto"/>
              <w:bottom w:val="single" w:sz="4" w:space="0" w:color="auto"/>
              <w:right w:val="nil"/>
            </w:tcBorders>
            <w:noWrap/>
            <w:vAlign w:val="center"/>
          </w:tcPr>
          <w:p w14:paraId="75B704F2" w14:textId="5A467CAA" w:rsidR="00EE5027" w:rsidRPr="00882451" w:rsidRDefault="00EE5027" w:rsidP="00AC39B4">
            <w:pPr>
              <w:spacing w:after="0" w:line="240" w:lineRule="auto"/>
              <w:jc w:val="center"/>
              <w:rPr>
                <w:highlight w:val="yellow"/>
              </w:rPr>
            </w:pPr>
            <w:r>
              <w:rPr>
                <w:rFonts w:ascii="Calibri" w:hAnsi="Calibri" w:cs="Calibri"/>
                <w:color w:val="000000"/>
                <w:sz w:val="22"/>
                <w:szCs w:val="22"/>
              </w:rPr>
              <w:t>2/1/2026 7:23:41</w:t>
            </w:r>
          </w:p>
        </w:tc>
        <w:tc>
          <w:tcPr>
            <w:tcW w:w="606" w:type="pct"/>
            <w:tcBorders>
              <w:top w:val="single" w:sz="4" w:space="0" w:color="auto"/>
              <w:left w:val="single" w:sz="4" w:space="0" w:color="auto"/>
              <w:bottom w:val="single" w:sz="4" w:space="0" w:color="auto"/>
              <w:right w:val="single" w:sz="4" w:space="0" w:color="auto"/>
            </w:tcBorders>
            <w:noWrap/>
            <w:vAlign w:val="center"/>
          </w:tcPr>
          <w:p w14:paraId="0945BDD1" w14:textId="17FD39FB" w:rsidR="00EE5027" w:rsidRPr="00882451" w:rsidRDefault="00EE5027" w:rsidP="00AC39B4">
            <w:pPr>
              <w:spacing w:after="0" w:line="240" w:lineRule="auto"/>
              <w:jc w:val="center"/>
              <w:rPr>
                <w:highlight w:val="yellow"/>
              </w:rPr>
            </w:pPr>
            <w:r>
              <w:rPr>
                <w:rFonts w:ascii="Calibri" w:hAnsi="Calibri" w:cs="Calibri"/>
                <w:color w:val="000000"/>
                <w:sz w:val="22"/>
                <w:szCs w:val="22"/>
              </w:rPr>
              <w:t>0.027</w:t>
            </w:r>
          </w:p>
        </w:tc>
        <w:tc>
          <w:tcPr>
            <w:tcW w:w="606" w:type="pct"/>
            <w:tcBorders>
              <w:top w:val="single" w:sz="4" w:space="0" w:color="auto"/>
              <w:left w:val="nil"/>
              <w:bottom w:val="single" w:sz="4" w:space="0" w:color="auto"/>
              <w:right w:val="single" w:sz="4" w:space="0" w:color="auto"/>
            </w:tcBorders>
            <w:noWrap/>
            <w:vAlign w:val="center"/>
          </w:tcPr>
          <w:p w14:paraId="538F9ED1" w14:textId="44DAAE91" w:rsidR="00EE5027" w:rsidRPr="00882451" w:rsidRDefault="00EE5027" w:rsidP="00AC39B4">
            <w:pPr>
              <w:spacing w:after="0" w:line="240" w:lineRule="auto"/>
              <w:jc w:val="center"/>
              <w:rPr>
                <w:highlight w:val="yellow"/>
              </w:rPr>
            </w:pPr>
            <w:r>
              <w:rPr>
                <w:rFonts w:ascii="Calibri" w:hAnsi="Calibri" w:cs="Calibri"/>
                <w:color w:val="000000"/>
                <w:sz w:val="22"/>
                <w:szCs w:val="22"/>
              </w:rPr>
              <w:t>59.965</w:t>
            </w:r>
          </w:p>
        </w:tc>
        <w:tc>
          <w:tcPr>
            <w:tcW w:w="513" w:type="pct"/>
            <w:tcBorders>
              <w:top w:val="single" w:sz="4" w:space="0" w:color="auto"/>
              <w:left w:val="nil"/>
              <w:bottom w:val="single" w:sz="4" w:space="0" w:color="auto"/>
              <w:right w:val="single" w:sz="4" w:space="0" w:color="auto"/>
            </w:tcBorders>
            <w:noWrap/>
            <w:vAlign w:val="center"/>
          </w:tcPr>
          <w:p w14:paraId="47CC91FD" w14:textId="1467C13A" w:rsidR="00EE5027" w:rsidRPr="00882451" w:rsidRDefault="00EE5027" w:rsidP="00AC39B4">
            <w:pPr>
              <w:spacing w:after="0" w:line="240" w:lineRule="auto"/>
              <w:jc w:val="center"/>
              <w:rPr>
                <w:highlight w:val="yellow"/>
              </w:rPr>
            </w:pPr>
            <w:r>
              <w:rPr>
                <w:rFonts w:ascii="Calibri" w:hAnsi="Calibri" w:cs="Calibri"/>
                <w:color w:val="000000"/>
                <w:sz w:val="22"/>
                <w:szCs w:val="22"/>
              </w:rPr>
              <w:t>00:04:00</w:t>
            </w:r>
          </w:p>
        </w:tc>
        <w:tc>
          <w:tcPr>
            <w:tcW w:w="607" w:type="pct"/>
            <w:tcBorders>
              <w:top w:val="single" w:sz="4" w:space="0" w:color="auto"/>
              <w:left w:val="nil"/>
              <w:bottom w:val="single" w:sz="4" w:space="0" w:color="auto"/>
              <w:right w:val="single" w:sz="4" w:space="0" w:color="auto"/>
            </w:tcBorders>
            <w:noWrap/>
            <w:vAlign w:val="center"/>
          </w:tcPr>
          <w:p w14:paraId="0E097D7E" w14:textId="3E36B813" w:rsidR="00EE5027" w:rsidRPr="00882451" w:rsidRDefault="00EE5027" w:rsidP="00AC39B4">
            <w:pPr>
              <w:spacing w:after="0" w:line="240" w:lineRule="auto"/>
              <w:jc w:val="center"/>
              <w:rPr>
                <w:highlight w:val="yellow"/>
              </w:rPr>
            </w:pPr>
            <w:r>
              <w:rPr>
                <w:rFonts w:ascii="Calibri" w:hAnsi="Calibri" w:cs="Calibri"/>
                <w:color w:val="000000"/>
                <w:sz w:val="22"/>
                <w:szCs w:val="22"/>
              </w:rPr>
              <w:t>0.77</w:t>
            </w:r>
          </w:p>
        </w:tc>
        <w:tc>
          <w:tcPr>
            <w:tcW w:w="513" w:type="pct"/>
            <w:tcBorders>
              <w:top w:val="single" w:sz="4" w:space="0" w:color="auto"/>
              <w:left w:val="nil"/>
              <w:bottom w:val="single" w:sz="4" w:space="0" w:color="auto"/>
              <w:right w:val="single" w:sz="4" w:space="0" w:color="auto"/>
            </w:tcBorders>
            <w:noWrap/>
            <w:vAlign w:val="center"/>
          </w:tcPr>
          <w:p w14:paraId="1D1FF170" w14:textId="48264E94" w:rsidR="00EE5027" w:rsidRPr="00882451" w:rsidRDefault="00EE5027" w:rsidP="00AC39B4">
            <w:pPr>
              <w:spacing w:after="0" w:line="240" w:lineRule="auto"/>
              <w:jc w:val="center"/>
              <w:rPr>
                <w:highlight w:val="yellow"/>
              </w:rPr>
            </w:pPr>
            <w:r>
              <w:rPr>
                <w:rFonts w:ascii="Calibri" w:hAnsi="Calibri" w:cs="Calibri"/>
                <w:color w:val="000000"/>
                <w:sz w:val="22"/>
                <w:szCs w:val="22"/>
              </w:rPr>
              <w:t>15%</w:t>
            </w:r>
          </w:p>
        </w:tc>
        <w:tc>
          <w:tcPr>
            <w:tcW w:w="374" w:type="pct"/>
            <w:tcBorders>
              <w:top w:val="single" w:sz="4" w:space="0" w:color="auto"/>
              <w:left w:val="nil"/>
              <w:bottom w:val="single" w:sz="4" w:space="0" w:color="auto"/>
              <w:right w:val="single" w:sz="4" w:space="0" w:color="auto"/>
            </w:tcBorders>
            <w:noWrap/>
            <w:vAlign w:val="center"/>
          </w:tcPr>
          <w:p w14:paraId="6D7E2509" w14:textId="4A544C30" w:rsidR="00EE5027" w:rsidRPr="00882451" w:rsidRDefault="00EE5027" w:rsidP="00AC39B4">
            <w:pPr>
              <w:spacing w:after="0" w:line="240" w:lineRule="auto"/>
              <w:jc w:val="center"/>
              <w:rPr>
                <w:highlight w:val="yellow"/>
              </w:rPr>
            </w:pPr>
            <w:r>
              <w:rPr>
                <w:rFonts w:ascii="Calibri" w:hAnsi="Calibri" w:cs="Calibri"/>
                <w:color w:val="000000"/>
                <w:sz w:val="22"/>
                <w:szCs w:val="22"/>
              </w:rPr>
              <w:t>596</w:t>
            </w:r>
          </w:p>
        </w:tc>
        <w:tc>
          <w:tcPr>
            <w:tcW w:w="468" w:type="pct"/>
            <w:tcBorders>
              <w:top w:val="single" w:sz="4" w:space="0" w:color="auto"/>
              <w:left w:val="nil"/>
              <w:bottom w:val="single" w:sz="4" w:space="0" w:color="auto"/>
              <w:right w:val="single" w:sz="4" w:space="0" w:color="auto"/>
            </w:tcBorders>
            <w:noWrap/>
            <w:vAlign w:val="center"/>
          </w:tcPr>
          <w:p w14:paraId="1B5FB1D3" w14:textId="69C96F86" w:rsidR="00EE5027" w:rsidRPr="00882451" w:rsidRDefault="00EE5027" w:rsidP="00AC39B4">
            <w:pPr>
              <w:spacing w:after="0" w:line="240" w:lineRule="auto"/>
              <w:jc w:val="center"/>
              <w:rPr>
                <w:highlight w:val="yellow"/>
              </w:rPr>
            </w:pPr>
            <w:r>
              <w:rPr>
                <w:rFonts w:ascii="Calibri" w:hAnsi="Calibri" w:cs="Calibri"/>
                <w:color w:val="000000"/>
                <w:sz w:val="22"/>
                <w:szCs w:val="22"/>
              </w:rPr>
              <w:t>69,569</w:t>
            </w:r>
          </w:p>
        </w:tc>
        <w:tc>
          <w:tcPr>
            <w:tcW w:w="281" w:type="pct"/>
            <w:tcBorders>
              <w:top w:val="single" w:sz="4" w:space="0" w:color="auto"/>
              <w:left w:val="nil"/>
              <w:bottom w:val="single" w:sz="4" w:space="0" w:color="auto"/>
              <w:right w:val="single" w:sz="4" w:space="0" w:color="auto"/>
            </w:tcBorders>
            <w:noWrap/>
            <w:vAlign w:val="center"/>
          </w:tcPr>
          <w:p w14:paraId="4135A054" w14:textId="1116806A" w:rsidR="00EE5027" w:rsidRPr="00882451" w:rsidRDefault="00EE5027" w:rsidP="00AC39B4">
            <w:pPr>
              <w:spacing w:after="0" w:line="240" w:lineRule="auto"/>
              <w:jc w:val="center"/>
              <w:rPr>
                <w:highlight w:val="yellow"/>
              </w:rPr>
            </w:pPr>
            <w:r>
              <w:rPr>
                <w:rFonts w:ascii="Calibri" w:hAnsi="Calibri" w:cs="Calibri"/>
                <w:color w:val="000000"/>
                <w:sz w:val="22"/>
                <w:szCs w:val="22"/>
              </w:rPr>
              <w:t>15%</w:t>
            </w:r>
          </w:p>
        </w:tc>
        <w:tc>
          <w:tcPr>
            <w:tcW w:w="468" w:type="pct"/>
            <w:tcBorders>
              <w:top w:val="single" w:sz="4" w:space="0" w:color="auto"/>
              <w:left w:val="nil"/>
              <w:bottom w:val="single" w:sz="4" w:space="0" w:color="auto"/>
              <w:right w:val="single" w:sz="4" w:space="0" w:color="auto"/>
            </w:tcBorders>
            <w:noWrap/>
            <w:vAlign w:val="center"/>
          </w:tcPr>
          <w:p w14:paraId="41548497" w14:textId="739FB94B" w:rsidR="00EE5027" w:rsidRPr="00882451" w:rsidRDefault="00EE5027" w:rsidP="00AC39B4">
            <w:pPr>
              <w:spacing w:after="0" w:line="240" w:lineRule="auto"/>
              <w:jc w:val="center"/>
              <w:rPr>
                <w:highlight w:val="yellow"/>
              </w:rPr>
            </w:pPr>
            <w:r>
              <w:rPr>
                <w:rFonts w:ascii="Calibri" w:hAnsi="Calibri" w:cs="Calibri"/>
                <w:color w:val="000000"/>
                <w:sz w:val="22"/>
                <w:szCs w:val="22"/>
              </w:rPr>
              <w:t>306,935</w:t>
            </w:r>
          </w:p>
        </w:tc>
      </w:tr>
      <w:tr w:rsidR="00EE5027" w:rsidRPr="00882451" w14:paraId="282AEE87" w14:textId="77777777" w:rsidTr="00EE5027">
        <w:trPr>
          <w:trHeight w:val="300"/>
          <w:jc w:val="center"/>
        </w:trPr>
        <w:tc>
          <w:tcPr>
            <w:tcW w:w="562" w:type="pct"/>
            <w:tcBorders>
              <w:top w:val="single" w:sz="4" w:space="0" w:color="auto"/>
              <w:left w:val="single" w:sz="4" w:space="0" w:color="auto"/>
              <w:bottom w:val="single" w:sz="4" w:space="0" w:color="auto"/>
              <w:right w:val="nil"/>
            </w:tcBorders>
            <w:noWrap/>
            <w:vAlign w:val="center"/>
          </w:tcPr>
          <w:p w14:paraId="2D4274CD" w14:textId="0D0C1C66" w:rsidR="00EE5027" w:rsidRPr="00882451" w:rsidRDefault="00EE5027" w:rsidP="00AC39B4">
            <w:pPr>
              <w:spacing w:after="0" w:line="240" w:lineRule="auto"/>
              <w:jc w:val="center"/>
              <w:rPr>
                <w:rFonts w:ascii="Calibri" w:hAnsi="Calibri" w:cs="Calibri"/>
                <w:color w:val="000000"/>
                <w:sz w:val="18"/>
                <w:szCs w:val="18"/>
                <w:highlight w:val="yellow"/>
              </w:rPr>
            </w:pPr>
            <w:r>
              <w:rPr>
                <w:rFonts w:ascii="Calibri" w:hAnsi="Calibri" w:cs="Calibri"/>
                <w:color w:val="000000"/>
                <w:sz w:val="22"/>
                <w:szCs w:val="22"/>
              </w:rPr>
              <w:t>2/21/2026 11:59:22</w:t>
            </w:r>
          </w:p>
        </w:tc>
        <w:tc>
          <w:tcPr>
            <w:tcW w:w="606" w:type="pct"/>
            <w:tcBorders>
              <w:top w:val="single" w:sz="4" w:space="0" w:color="auto"/>
              <w:left w:val="single" w:sz="4" w:space="0" w:color="auto"/>
              <w:bottom w:val="single" w:sz="4" w:space="0" w:color="auto"/>
              <w:right w:val="single" w:sz="4" w:space="0" w:color="auto"/>
            </w:tcBorders>
            <w:noWrap/>
            <w:vAlign w:val="center"/>
          </w:tcPr>
          <w:p w14:paraId="6987B15D" w14:textId="2FAAF207" w:rsidR="00EE5027" w:rsidRPr="00882451" w:rsidRDefault="00EE5027" w:rsidP="00AC39B4">
            <w:pPr>
              <w:spacing w:after="0" w:line="240" w:lineRule="auto"/>
              <w:jc w:val="center"/>
              <w:rPr>
                <w:rFonts w:ascii="Calibri" w:hAnsi="Calibri" w:cs="Calibri"/>
                <w:color w:val="000000"/>
                <w:sz w:val="18"/>
                <w:szCs w:val="18"/>
                <w:highlight w:val="yellow"/>
              </w:rPr>
            </w:pPr>
            <w:r>
              <w:rPr>
                <w:rFonts w:ascii="Calibri" w:hAnsi="Calibri" w:cs="Calibri"/>
                <w:color w:val="000000"/>
                <w:sz w:val="22"/>
                <w:szCs w:val="22"/>
              </w:rPr>
              <w:t>0.053</w:t>
            </w:r>
          </w:p>
        </w:tc>
        <w:tc>
          <w:tcPr>
            <w:tcW w:w="606" w:type="pct"/>
            <w:tcBorders>
              <w:top w:val="single" w:sz="4" w:space="0" w:color="auto"/>
              <w:left w:val="nil"/>
              <w:bottom w:val="single" w:sz="4" w:space="0" w:color="auto"/>
              <w:right w:val="single" w:sz="4" w:space="0" w:color="auto"/>
            </w:tcBorders>
            <w:noWrap/>
            <w:vAlign w:val="center"/>
          </w:tcPr>
          <w:p w14:paraId="15AC3546" w14:textId="2C203474" w:rsidR="00EE5027" w:rsidRPr="00882451" w:rsidRDefault="00EE5027" w:rsidP="00AC39B4">
            <w:pPr>
              <w:spacing w:after="0" w:line="240" w:lineRule="auto"/>
              <w:jc w:val="center"/>
              <w:rPr>
                <w:rFonts w:ascii="Calibri" w:hAnsi="Calibri" w:cs="Calibri"/>
                <w:color w:val="000000"/>
                <w:sz w:val="18"/>
                <w:szCs w:val="18"/>
                <w:highlight w:val="yellow"/>
              </w:rPr>
            </w:pPr>
            <w:r>
              <w:rPr>
                <w:rFonts w:ascii="Calibri" w:hAnsi="Calibri" w:cs="Calibri"/>
                <w:color w:val="000000"/>
                <w:sz w:val="22"/>
                <w:szCs w:val="22"/>
              </w:rPr>
              <w:t>59.955</w:t>
            </w:r>
          </w:p>
        </w:tc>
        <w:tc>
          <w:tcPr>
            <w:tcW w:w="513" w:type="pct"/>
            <w:tcBorders>
              <w:top w:val="single" w:sz="4" w:space="0" w:color="auto"/>
              <w:left w:val="nil"/>
              <w:bottom w:val="single" w:sz="4" w:space="0" w:color="auto"/>
              <w:right w:val="single" w:sz="4" w:space="0" w:color="auto"/>
            </w:tcBorders>
            <w:noWrap/>
            <w:vAlign w:val="center"/>
          </w:tcPr>
          <w:p w14:paraId="0A8474E8" w14:textId="250DA65D" w:rsidR="00EE5027" w:rsidRPr="00882451" w:rsidRDefault="00EE5027" w:rsidP="00AC39B4">
            <w:pPr>
              <w:spacing w:after="0" w:line="240" w:lineRule="auto"/>
              <w:jc w:val="center"/>
              <w:rPr>
                <w:rFonts w:ascii="Calibri" w:hAnsi="Calibri" w:cs="Calibri"/>
                <w:color w:val="000000"/>
                <w:sz w:val="18"/>
                <w:szCs w:val="18"/>
                <w:highlight w:val="yellow"/>
              </w:rPr>
            </w:pPr>
            <w:r>
              <w:rPr>
                <w:rFonts w:ascii="Calibri" w:hAnsi="Calibri" w:cs="Calibri"/>
                <w:color w:val="000000"/>
                <w:sz w:val="22"/>
                <w:szCs w:val="22"/>
              </w:rPr>
              <w:t>00:02:04</w:t>
            </w:r>
          </w:p>
        </w:tc>
        <w:tc>
          <w:tcPr>
            <w:tcW w:w="607" w:type="pct"/>
            <w:tcBorders>
              <w:top w:val="single" w:sz="4" w:space="0" w:color="auto"/>
              <w:left w:val="nil"/>
              <w:bottom w:val="single" w:sz="4" w:space="0" w:color="auto"/>
              <w:right w:val="single" w:sz="4" w:space="0" w:color="auto"/>
            </w:tcBorders>
            <w:noWrap/>
            <w:vAlign w:val="center"/>
          </w:tcPr>
          <w:p w14:paraId="16859DC8" w14:textId="70B0C12D" w:rsidR="00EE5027" w:rsidRPr="00882451" w:rsidRDefault="00EE5027" w:rsidP="00AC39B4">
            <w:pPr>
              <w:spacing w:after="0" w:line="240" w:lineRule="auto"/>
              <w:jc w:val="center"/>
              <w:rPr>
                <w:rFonts w:ascii="Calibri" w:hAnsi="Calibri" w:cs="Calibri"/>
                <w:color w:val="000000"/>
                <w:sz w:val="18"/>
                <w:szCs w:val="18"/>
                <w:highlight w:val="yellow"/>
              </w:rPr>
            </w:pPr>
            <w:r>
              <w:rPr>
                <w:rFonts w:ascii="Calibri" w:hAnsi="Calibri" w:cs="Calibri"/>
                <w:color w:val="000000"/>
                <w:sz w:val="22"/>
                <w:szCs w:val="22"/>
              </w:rPr>
              <w:t>0.82</w:t>
            </w:r>
          </w:p>
        </w:tc>
        <w:tc>
          <w:tcPr>
            <w:tcW w:w="513" w:type="pct"/>
            <w:tcBorders>
              <w:top w:val="single" w:sz="4" w:space="0" w:color="auto"/>
              <w:left w:val="nil"/>
              <w:bottom w:val="single" w:sz="4" w:space="0" w:color="auto"/>
              <w:right w:val="single" w:sz="4" w:space="0" w:color="auto"/>
            </w:tcBorders>
            <w:noWrap/>
            <w:vAlign w:val="center"/>
          </w:tcPr>
          <w:p w14:paraId="1F02CFA9" w14:textId="5736C86F" w:rsidR="00EE5027" w:rsidRPr="00882451" w:rsidRDefault="00EE5027" w:rsidP="00AC39B4">
            <w:pPr>
              <w:spacing w:after="0" w:line="240" w:lineRule="auto"/>
              <w:jc w:val="center"/>
              <w:rPr>
                <w:rFonts w:ascii="Calibri" w:hAnsi="Calibri" w:cs="Calibri"/>
                <w:color w:val="000000"/>
                <w:sz w:val="18"/>
                <w:szCs w:val="18"/>
                <w:highlight w:val="yellow"/>
              </w:rPr>
            </w:pPr>
            <w:r>
              <w:rPr>
                <w:rFonts w:ascii="Calibri" w:hAnsi="Calibri" w:cs="Calibri"/>
                <w:color w:val="000000"/>
                <w:sz w:val="22"/>
                <w:szCs w:val="22"/>
              </w:rPr>
              <w:t>11%</w:t>
            </w:r>
          </w:p>
        </w:tc>
        <w:tc>
          <w:tcPr>
            <w:tcW w:w="374" w:type="pct"/>
            <w:tcBorders>
              <w:top w:val="single" w:sz="4" w:space="0" w:color="auto"/>
              <w:left w:val="nil"/>
              <w:bottom w:val="single" w:sz="4" w:space="0" w:color="auto"/>
              <w:right w:val="single" w:sz="4" w:space="0" w:color="auto"/>
            </w:tcBorders>
            <w:noWrap/>
            <w:vAlign w:val="center"/>
          </w:tcPr>
          <w:p w14:paraId="49E53D3E" w14:textId="7BF86D1A" w:rsidR="00EE5027" w:rsidRPr="00882451" w:rsidRDefault="00EE5027" w:rsidP="00AC39B4">
            <w:pPr>
              <w:spacing w:after="0" w:line="240" w:lineRule="auto"/>
              <w:jc w:val="center"/>
              <w:rPr>
                <w:rFonts w:ascii="Calibri" w:hAnsi="Calibri" w:cs="Calibri"/>
                <w:color w:val="000000"/>
                <w:sz w:val="18"/>
                <w:szCs w:val="18"/>
                <w:highlight w:val="yellow"/>
              </w:rPr>
            </w:pPr>
            <w:r>
              <w:rPr>
                <w:rFonts w:ascii="Calibri" w:hAnsi="Calibri" w:cs="Calibri"/>
                <w:color w:val="000000"/>
                <w:sz w:val="22"/>
                <w:szCs w:val="22"/>
              </w:rPr>
              <w:t>469</w:t>
            </w:r>
          </w:p>
        </w:tc>
        <w:tc>
          <w:tcPr>
            <w:tcW w:w="468" w:type="pct"/>
            <w:tcBorders>
              <w:top w:val="single" w:sz="4" w:space="0" w:color="auto"/>
              <w:left w:val="nil"/>
              <w:bottom w:val="single" w:sz="4" w:space="0" w:color="auto"/>
              <w:right w:val="single" w:sz="4" w:space="0" w:color="auto"/>
            </w:tcBorders>
            <w:noWrap/>
            <w:vAlign w:val="center"/>
          </w:tcPr>
          <w:p w14:paraId="7A6B4BDC" w14:textId="4331A2FA" w:rsidR="00EE5027" w:rsidRPr="00882451" w:rsidRDefault="00EE5027" w:rsidP="00AC39B4">
            <w:pPr>
              <w:spacing w:after="0" w:line="240" w:lineRule="auto"/>
              <w:jc w:val="center"/>
              <w:rPr>
                <w:rFonts w:ascii="Calibri" w:hAnsi="Calibri" w:cs="Calibri"/>
                <w:color w:val="000000"/>
                <w:sz w:val="18"/>
                <w:szCs w:val="18"/>
                <w:highlight w:val="yellow"/>
              </w:rPr>
            </w:pPr>
            <w:r>
              <w:rPr>
                <w:rFonts w:ascii="Calibri" w:hAnsi="Calibri" w:cs="Calibri"/>
                <w:color w:val="000000"/>
                <w:sz w:val="22"/>
                <w:szCs w:val="22"/>
              </w:rPr>
              <w:t>49,823</w:t>
            </w:r>
          </w:p>
        </w:tc>
        <w:tc>
          <w:tcPr>
            <w:tcW w:w="281" w:type="pct"/>
            <w:tcBorders>
              <w:top w:val="single" w:sz="4" w:space="0" w:color="auto"/>
              <w:left w:val="nil"/>
              <w:bottom w:val="single" w:sz="4" w:space="0" w:color="auto"/>
              <w:right w:val="single" w:sz="4" w:space="0" w:color="auto"/>
            </w:tcBorders>
            <w:noWrap/>
            <w:vAlign w:val="center"/>
          </w:tcPr>
          <w:p w14:paraId="014A3D0C" w14:textId="64756710" w:rsidR="00EE5027" w:rsidRPr="00882451" w:rsidRDefault="00EE5027" w:rsidP="00AC39B4">
            <w:pPr>
              <w:spacing w:after="0" w:line="240" w:lineRule="auto"/>
              <w:jc w:val="center"/>
              <w:rPr>
                <w:rFonts w:ascii="Calibri" w:hAnsi="Calibri" w:cs="Calibri"/>
                <w:color w:val="000000"/>
                <w:sz w:val="18"/>
                <w:szCs w:val="18"/>
                <w:highlight w:val="yellow"/>
              </w:rPr>
            </w:pPr>
            <w:r>
              <w:rPr>
                <w:rFonts w:ascii="Calibri" w:hAnsi="Calibri" w:cs="Calibri"/>
                <w:color w:val="000000"/>
                <w:sz w:val="22"/>
                <w:szCs w:val="22"/>
              </w:rPr>
              <w:t>72%</w:t>
            </w:r>
          </w:p>
        </w:tc>
        <w:tc>
          <w:tcPr>
            <w:tcW w:w="468" w:type="pct"/>
            <w:tcBorders>
              <w:top w:val="single" w:sz="4" w:space="0" w:color="auto"/>
              <w:left w:val="nil"/>
              <w:bottom w:val="single" w:sz="4" w:space="0" w:color="auto"/>
              <w:right w:val="single" w:sz="4" w:space="0" w:color="auto"/>
            </w:tcBorders>
            <w:noWrap/>
            <w:vAlign w:val="center"/>
          </w:tcPr>
          <w:p w14:paraId="1814AE3C" w14:textId="3A63759C" w:rsidR="00EE5027" w:rsidRPr="00882451" w:rsidRDefault="00EE5027" w:rsidP="00AC39B4">
            <w:pPr>
              <w:spacing w:after="0" w:line="240" w:lineRule="auto"/>
              <w:jc w:val="center"/>
              <w:rPr>
                <w:rFonts w:ascii="Calibri" w:hAnsi="Calibri" w:cs="Calibri"/>
                <w:color w:val="000000"/>
                <w:sz w:val="18"/>
                <w:szCs w:val="18"/>
                <w:highlight w:val="yellow"/>
              </w:rPr>
            </w:pPr>
            <w:r>
              <w:rPr>
                <w:rFonts w:ascii="Calibri" w:hAnsi="Calibri" w:cs="Calibri"/>
                <w:color w:val="000000"/>
                <w:sz w:val="22"/>
                <w:szCs w:val="22"/>
              </w:rPr>
              <w:t>166,992</w:t>
            </w:r>
          </w:p>
        </w:tc>
      </w:tr>
      <w:tr w:rsidR="00EE5027" w:rsidRPr="00882451" w14:paraId="6DCD0EBD" w14:textId="77777777" w:rsidTr="00EE5027">
        <w:trPr>
          <w:trHeight w:val="300"/>
          <w:jc w:val="center"/>
        </w:trPr>
        <w:tc>
          <w:tcPr>
            <w:tcW w:w="562" w:type="pct"/>
            <w:tcBorders>
              <w:top w:val="single" w:sz="4" w:space="0" w:color="auto"/>
              <w:left w:val="single" w:sz="4" w:space="0" w:color="auto"/>
              <w:bottom w:val="single" w:sz="4" w:space="0" w:color="auto"/>
              <w:right w:val="nil"/>
            </w:tcBorders>
            <w:noWrap/>
            <w:vAlign w:val="center"/>
          </w:tcPr>
          <w:p w14:paraId="0C9F799C" w14:textId="54C5DF8F" w:rsidR="00EE5027" w:rsidRPr="00882451" w:rsidRDefault="00EE5027" w:rsidP="00AC39B4">
            <w:pPr>
              <w:spacing w:after="0" w:line="240" w:lineRule="auto"/>
              <w:jc w:val="center"/>
              <w:rPr>
                <w:highlight w:val="yellow"/>
              </w:rPr>
            </w:pPr>
            <w:r>
              <w:rPr>
                <w:rFonts w:ascii="Calibri" w:hAnsi="Calibri" w:cs="Calibri"/>
                <w:color w:val="000000"/>
                <w:sz w:val="22"/>
                <w:szCs w:val="22"/>
              </w:rPr>
              <w:t>2/24/2026 23:45:37</w:t>
            </w:r>
          </w:p>
        </w:tc>
        <w:tc>
          <w:tcPr>
            <w:tcW w:w="606" w:type="pct"/>
            <w:tcBorders>
              <w:top w:val="single" w:sz="4" w:space="0" w:color="auto"/>
              <w:left w:val="single" w:sz="4" w:space="0" w:color="auto"/>
              <w:bottom w:val="single" w:sz="4" w:space="0" w:color="auto"/>
              <w:right w:val="single" w:sz="4" w:space="0" w:color="auto"/>
            </w:tcBorders>
            <w:noWrap/>
            <w:vAlign w:val="center"/>
          </w:tcPr>
          <w:p w14:paraId="5D090014" w14:textId="461E5A73" w:rsidR="00EE5027" w:rsidRPr="00882451" w:rsidRDefault="00EE5027" w:rsidP="00AC39B4">
            <w:pPr>
              <w:spacing w:after="0" w:line="240" w:lineRule="auto"/>
              <w:jc w:val="center"/>
              <w:rPr>
                <w:highlight w:val="yellow"/>
              </w:rPr>
            </w:pPr>
            <w:r>
              <w:rPr>
                <w:rFonts w:ascii="Calibri" w:hAnsi="Calibri" w:cs="Calibri"/>
                <w:color w:val="000000"/>
                <w:sz w:val="22"/>
                <w:szCs w:val="22"/>
              </w:rPr>
              <w:t>0.030</w:t>
            </w:r>
          </w:p>
        </w:tc>
        <w:tc>
          <w:tcPr>
            <w:tcW w:w="606" w:type="pct"/>
            <w:tcBorders>
              <w:top w:val="single" w:sz="4" w:space="0" w:color="auto"/>
              <w:left w:val="nil"/>
              <w:bottom w:val="single" w:sz="4" w:space="0" w:color="auto"/>
              <w:right w:val="single" w:sz="4" w:space="0" w:color="auto"/>
            </w:tcBorders>
            <w:noWrap/>
            <w:vAlign w:val="center"/>
          </w:tcPr>
          <w:p w14:paraId="3D54F820" w14:textId="1580BE07" w:rsidR="00EE5027" w:rsidRPr="00882451" w:rsidRDefault="00EE5027" w:rsidP="00AC39B4">
            <w:pPr>
              <w:spacing w:after="0" w:line="240" w:lineRule="auto"/>
              <w:jc w:val="center"/>
              <w:rPr>
                <w:highlight w:val="yellow"/>
              </w:rPr>
            </w:pPr>
            <w:r>
              <w:rPr>
                <w:rFonts w:ascii="Calibri" w:hAnsi="Calibri" w:cs="Calibri"/>
                <w:color w:val="000000"/>
                <w:sz w:val="22"/>
                <w:szCs w:val="22"/>
              </w:rPr>
              <w:t>59.960</w:t>
            </w:r>
          </w:p>
        </w:tc>
        <w:tc>
          <w:tcPr>
            <w:tcW w:w="513" w:type="pct"/>
            <w:tcBorders>
              <w:top w:val="single" w:sz="4" w:space="0" w:color="auto"/>
              <w:left w:val="nil"/>
              <w:bottom w:val="single" w:sz="4" w:space="0" w:color="auto"/>
              <w:right w:val="single" w:sz="4" w:space="0" w:color="auto"/>
            </w:tcBorders>
            <w:noWrap/>
            <w:vAlign w:val="center"/>
          </w:tcPr>
          <w:p w14:paraId="7FBFBCF0" w14:textId="0706DAA1" w:rsidR="00EE5027" w:rsidRPr="00882451" w:rsidRDefault="00EE5027" w:rsidP="00AC39B4">
            <w:pPr>
              <w:spacing w:after="0" w:line="240" w:lineRule="auto"/>
              <w:jc w:val="center"/>
              <w:rPr>
                <w:highlight w:val="yellow"/>
              </w:rPr>
            </w:pPr>
            <w:r>
              <w:rPr>
                <w:rFonts w:ascii="Calibri" w:hAnsi="Calibri" w:cs="Calibri"/>
                <w:color w:val="000000"/>
                <w:sz w:val="22"/>
                <w:szCs w:val="22"/>
              </w:rPr>
              <w:t>00:06:12</w:t>
            </w:r>
          </w:p>
        </w:tc>
        <w:tc>
          <w:tcPr>
            <w:tcW w:w="607" w:type="pct"/>
            <w:tcBorders>
              <w:top w:val="single" w:sz="4" w:space="0" w:color="auto"/>
              <w:left w:val="nil"/>
              <w:bottom w:val="single" w:sz="4" w:space="0" w:color="auto"/>
              <w:right w:val="single" w:sz="4" w:space="0" w:color="auto"/>
            </w:tcBorders>
            <w:noWrap/>
            <w:vAlign w:val="center"/>
          </w:tcPr>
          <w:p w14:paraId="79C030CE" w14:textId="2CFDFBED" w:rsidR="00EE5027" w:rsidRPr="00882451" w:rsidRDefault="00EE5027" w:rsidP="00AC39B4">
            <w:pPr>
              <w:spacing w:after="0" w:line="240" w:lineRule="auto"/>
              <w:jc w:val="center"/>
              <w:rPr>
                <w:highlight w:val="yellow"/>
              </w:rPr>
            </w:pPr>
            <w:r>
              <w:rPr>
                <w:rFonts w:ascii="Calibri" w:hAnsi="Calibri" w:cs="Calibri"/>
                <w:color w:val="000000"/>
                <w:sz w:val="22"/>
                <w:szCs w:val="22"/>
              </w:rPr>
              <w:t>0.95</w:t>
            </w:r>
          </w:p>
        </w:tc>
        <w:tc>
          <w:tcPr>
            <w:tcW w:w="513" w:type="pct"/>
            <w:tcBorders>
              <w:top w:val="single" w:sz="4" w:space="0" w:color="auto"/>
              <w:left w:val="nil"/>
              <w:bottom w:val="single" w:sz="4" w:space="0" w:color="auto"/>
              <w:right w:val="single" w:sz="4" w:space="0" w:color="auto"/>
            </w:tcBorders>
            <w:noWrap/>
            <w:vAlign w:val="center"/>
          </w:tcPr>
          <w:p w14:paraId="5D1D4525" w14:textId="26B677BC" w:rsidR="00EE5027" w:rsidRPr="00882451" w:rsidRDefault="00EE5027" w:rsidP="00AC39B4">
            <w:pPr>
              <w:spacing w:after="0" w:line="240" w:lineRule="auto"/>
              <w:jc w:val="center"/>
              <w:rPr>
                <w:highlight w:val="yellow"/>
              </w:rPr>
            </w:pPr>
            <w:r>
              <w:rPr>
                <w:rFonts w:ascii="Calibri" w:hAnsi="Calibri" w:cs="Calibri"/>
                <w:color w:val="000000"/>
                <w:sz w:val="22"/>
                <w:szCs w:val="22"/>
              </w:rPr>
              <w:t>8%</w:t>
            </w:r>
          </w:p>
        </w:tc>
        <w:tc>
          <w:tcPr>
            <w:tcW w:w="374" w:type="pct"/>
            <w:tcBorders>
              <w:top w:val="single" w:sz="4" w:space="0" w:color="auto"/>
              <w:left w:val="nil"/>
              <w:bottom w:val="single" w:sz="4" w:space="0" w:color="auto"/>
              <w:right w:val="single" w:sz="4" w:space="0" w:color="auto"/>
            </w:tcBorders>
            <w:noWrap/>
            <w:vAlign w:val="center"/>
          </w:tcPr>
          <w:p w14:paraId="46F29573" w14:textId="411C2975" w:rsidR="00EE5027" w:rsidRPr="00882451" w:rsidRDefault="00EE5027" w:rsidP="00AC39B4">
            <w:pPr>
              <w:spacing w:after="0" w:line="240" w:lineRule="auto"/>
              <w:jc w:val="center"/>
              <w:rPr>
                <w:highlight w:val="yellow"/>
              </w:rPr>
            </w:pPr>
            <w:r>
              <w:rPr>
                <w:rFonts w:ascii="Calibri" w:hAnsi="Calibri" w:cs="Calibri"/>
                <w:color w:val="000000"/>
                <w:sz w:val="22"/>
                <w:szCs w:val="22"/>
              </w:rPr>
              <w:t>466</w:t>
            </w:r>
          </w:p>
        </w:tc>
        <w:tc>
          <w:tcPr>
            <w:tcW w:w="468" w:type="pct"/>
            <w:tcBorders>
              <w:top w:val="single" w:sz="4" w:space="0" w:color="auto"/>
              <w:left w:val="nil"/>
              <w:bottom w:val="single" w:sz="4" w:space="0" w:color="auto"/>
              <w:right w:val="single" w:sz="4" w:space="0" w:color="auto"/>
            </w:tcBorders>
            <w:noWrap/>
            <w:vAlign w:val="center"/>
          </w:tcPr>
          <w:p w14:paraId="635C4407" w14:textId="65696446" w:rsidR="00EE5027" w:rsidRPr="00882451" w:rsidRDefault="00EE5027" w:rsidP="00AC39B4">
            <w:pPr>
              <w:spacing w:after="0" w:line="240" w:lineRule="auto"/>
              <w:jc w:val="center"/>
              <w:rPr>
                <w:highlight w:val="yellow"/>
              </w:rPr>
            </w:pPr>
            <w:r>
              <w:rPr>
                <w:rFonts w:ascii="Calibri" w:hAnsi="Calibri" w:cs="Calibri"/>
                <w:color w:val="000000"/>
                <w:sz w:val="22"/>
                <w:szCs w:val="22"/>
              </w:rPr>
              <w:t>45,164</w:t>
            </w:r>
          </w:p>
        </w:tc>
        <w:tc>
          <w:tcPr>
            <w:tcW w:w="281" w:type="pct"/>
            <w:tcBorders>
              <w:top w:val="single" w:sz="4" w:space="0" w:color="auto"/>
              <w:left w:val="nil"/>
              <w:bottom w:val="single" w:sz="4" w:space="0" w:color="auto"/>
              <w:right w:val="single" w:sz="4" w:space="0" w:color="auto"/>
            </w:tcBorders>
            <w:noWrap/>
            <w:vAlign w:val="center"/>
          </w:tcPr>
          <w:p w14:paraId="65AAA5EB" w14:textId="7A4CD2E7" w:rsidR="00EE5027" w:rsidRPr="00882451" w:rsidRDefault="00EE5027" w:rsidP="00AC39B4">
            <w:pPr>
              <w:spacing w:after="0" w:line="240" w:lineRule="auto"/>
              <w:jc w:val="center"/>
              <w:rPr>
                <w:highlight w:val="yellow"/>
              </w:rPr>
            </w:pPr>
            <w:r>
              <w:rPr>
                <w:rFonts w:ascii="Calibri" w:hAnsi="Calibri" w:cs="Calibri"/>
                <w:color w:val="000000"/>
                <w:sz w:val="22"/>
                <w:szCs w:val="22"/>
              </w:rPr>
              <w:t>60%</w:t>
            </w:r>
          </w:p>
        </w:tc>
        <w:tc>
          <w:tcPr>
            <w:tcW w:w="468" w:type="pct"/>
            <w:tcBorders>
              <w:top w:val="single" w:sz="4" w:space="0" w:color="auto"/>
              <w:left w:val="nil"/>
              <w:bottom w:val="single" w:sz="4" w:space="0" w:color="auto"/>
              <w:right w:val="single" w:sz="4" w:space="0" w:color="auto"/>
            </w:tcBorders>
            <w:noWrap/>
            <w:vAlign w:val="center"/>
          </w:tcPr>
          <w:p w14:paraId="5EAC1F5B" w14:textId="7570D7D4" w:rsidR="00EE5027" w:rsidRPr="00882451" w:rsidRDefault="00EE5027" w:rsidP="00AC39B4">
            <w:pPr>
              <w:spacing w:after="0" w:line="240" w:lineRule="auto"/>
              <w:jc w:val="center"/>
              <w:rPr>
                <w:highlight w:val="yellow"/>
              </w:rPr>
            </w:pPr>
            <w:r>
              <w:rPr>
                <w:rFonts w:ascii="Calibri" w:hAnsi="Calibri" w:cs="Calibri"/>
                <w:color w:val="000000"/>
                <w:sz w:val="22"/>
                <w:szCs w:val="22"/>
              </w:rPr>
              <w:t>156,895</w:t>
            </w:r>
          </w:p>
        </w:tc>
      </w:tr>
      <w:tr w:rsidR="00EE5027" w:rsidRPr="00882451" w14:paraId="20B5757D" w14:textId="77777777" w:rsidTr="00EE5027">
        <w:trPr>
          <w:trHeight w:val="300"/>
          <w:jc w:val="center"/>
        </w:trPr>
        <w:tc>
          <w:tcPr>
            <w:tcW w:w="562" w:type="pct"/>
            <w:tcBorders>
              <w:top w:val="single" w:sz="4" w:space="0" w:color="auto"/>
              <w:left w:val="single" w:sz="4" w:space="0" w:color="auto"/>
              <w:bottom w:val="single" w:sz="4" w:space="0" w:color="auto"/>
              <w:right w:val="nil"/>
            </w:tcBorders>
            <w:noWrap/>
            <w:vAlign w:val="center"/>
          </w:tcPr>
          <w:p w14:paraId="75A880F8" w14:textId="1D32A9CF" w:rsidR="00EE5027" w:rsidRPr="00882451" w:rsidRDefault="00EE5027" w:rsidP="00AC39B4">
            <w:pPr>
              <w:spacing w:after="0" w:line="240" w:lineRule="auto"/>
              <w:jc w:val="center"/>
              <w:rPr>
                <w:highlight w:val="yellow"/>
              </w:rPr>
            </w:pPr>
            <w:r>
              <w:rPr>
                <w:rFonts w:ascii="Calibri" w:hAnsi="Calibri" w:cs="Calibri"/>
                <w:color w:val="000000"/>
                <w:sz w:val="22"/>
                <w:szCs w:val="22"/>
              </w:rPr>
              <w:t>2/26/2026 6:13:31</w:t>
            </w:r>
          </w:p>
        </w:tc>
        <w:tc>
          <w:tcPr>
            <w:tcW w:w="606" w:type="pct"/>
            <w:tcBorders>
              <w:top w:val="single" w:sz="4" w:space="0" w:color="auto"/>
              <w:left w:val="single" w:sz="4" w:space="0" w:color="auto"/>
              <w:bottom w:val="single" w:sz="4" w:space="0" w:color="auto"/>
              <w:right w:val="single" w:sz="4" w:space="0" w:color="auto"/>
            </w:tcBorders>
            <w:noWrap/>
            <w:vAlign w:val="center"/>
          </w:tcPr>
          <w:p w14:paraId="5C689983" w14:textId="3BA93DE5" w:rsidR="00EE5027" w:rsidRPr="00882451" w:rsidRDefault="00EE5027" w:rsidP="00AC39B4">
            <w:pPr>
              <w:spacing w:after="0" w:line="240" w:lineRule="auto"/>
              <w:jc w:val="center"/>
              <w:rPr>
                <w:highlight w:val="yellow"/>
              </w:rPr>
            </w:pPr>
            <w:r>
              <w:rPr>
                <w:rFonts w:ascii="Calibri" w:hAnsi="Calibri" w:cs="Calibri"/>
                <w:color w:val="000000"/>
                <w:sz w:val="22"/>
                <w:szCs w:val="22"/>
              </w:rPr>
              <w:t>0.070</w:t>
            </w:r>
          </w:p>
        </w:tc>
        <w:tc>
          <w:tcPr>
            <w:tcW w:w="606" w:type="pct"/>
            <w:tcBorders>
              <w:top w:val="single" w:sz="4" w:space="0" w:color="auto"/>
              <w:left w:val="nil"/>
              <w:bottom w:val="single" w:sz="4" w:space="0" w:color="auto"/>
              <w:right w:val="single" w:sz="4" w:space="0" w:color="auto"/>
            </w:tcBorders>
            <w:noWrap/>
            <w:vAlign w:val="center"/>
          </w:tcPr>
          <w:p w14:paraId="33D61454" w14:textId="66B84FE8" w:rsidR="00EE5027" w:rsidRPr="00882451" w:rsidRDefault="00EE5027" w:rsidP="00AC39B4">
            <w:pPr>
              <w:spacing w:after="0" w:line="240" w:lineRule="auto"/>
              <w:jc w:val="center"/>
              <w:rPr>
                <w:highlight w:val="yellow"/>
              </w:rPr>
            </w:pPr>
            <w:r>
              <w:rPr>
                <w:rFonts w:ascii="Calibri" w:hAnsi="Calibri" w:cs="Calibri"/>
                <w:color w:val="000000"/>
                <w:sz w:val="22"/>
                <w:szCs w:val="22"/>
              </w:rPr>
              <w:t>59.938</w:t>
            </w:r>
          </w:p>
        </w:tc>
        <w:tc>
          <w:tcPr>
            <w:tcW w:w="513" w:type="pct"/>
            <w:tcBorders>
              <w:top w:val="single" w:sz="4" w:space="0" w:color="auto"/>
              <w:left w:val="nil"/>
              <w:bottom w:val="single" w:sz="4" w:space="0" w:color="auto"/>
              <w:right w:val="single" w:sz="4" w:space="0" w:color="auto"/>
            </w:tcBorders>
            <w:noWrap/>
            <w:vAlign w:val="center"/>
          </w:tcPr>
          <w:p w14:paraId="36D696E9" w14:textId="47DE6FB1" w:rsidR="00EE5027" w:rsidRPr="00882451" w:rsidRDefault="00EE5027" w:rsidP="00AC39B4">
            <w:pPr>
              <w:spacing w:after="0" w:line="240" w:lineRule="auto"/>
              <w:jc w:val="center"/>
              <w:rPr>
                <w:highlight w:val="yellow"/>
              </w:rPr>
            </w:pPr>
            <w:r>
              <w:rPr>
                <w:rFonts w:ascii="Calibri" w:hAnsi="Calibri" w:cs="Calibri"/>
                <w:color w:val="000000"/>
                <w:sz w:val="22"/>
                <w:szCs w:val="22"/>
              </w:rPr>
              <w:t>00:05:25</w:t>
            </w:r>
          </w:p>
        </w:tc>
        <w:tc>
          <w:tcPr>
            <w:tcW w:w="607" w:type="pct"/>
            <w:tcBorders>
              <w:top w:val="single" w:sz="4" w:space="0" w:color="auto"/>
              <w:left w:val="nil"/>
              <w:bottom w:val="single" w:sz="4" w:space="0" w:color="auto"/>
              <w:right w:val="single" w:sz="4" w:space="0" w:color="auto"/>
            </w:tcBorders>
            <w:noWrap/>
            <w:vAlign w:val="center"/>
          </w:tcPr>
          <w:p w14:paraId="61682B8E" w14:textId="3B6FAF2B" w:rsidR="00EE5027" w:rsidRPr="00882451" w:rsidRDefault="00EE5027" w:rsidP="00AC39B4">
            <w:pPr>
              <w:spacing w:after="0" w:line="240" w:lineRule="auto"/>
              <w:jc w:val="center"/>
              <w:rPr>
                <w:highlight w:val="yellow"/>
              </w:rPr>
            </w:pPr>
            <w:r>
              <w:rPr>
                <w:rFonts w:ascii="Calibri" w:hAnsi="Calibri" w:cs="Calibri"/>
                <w:color w:val="000000"/>
                <w:sz w:val="22"/>
                <w:szCs w:val="22"/>
              </w:rPr>
              <w:t>0.39</w:t>
            </w:r>
          </w:p>
        </w:tc>
        <w:tc>
          <w:tcPr>
            <w:tcW w:w="513" w:type="pct"/>
            <w:tcBorders>
              <w:top w:val="single" w:sz="4" w:space="0" w:color="auto"/>
              <w:left w:val="nil"/>
              <w:bottom w:val="single" w:sz="4" w:space="0" w:color="auto"/>
              <w:right w:val="single" w:sz="4" w:space="0" w:color="auto"/>
            </w:tcBorders>
            <w:noWrap/>
            <w:vAlign w:val="center"/>
          </w:tcPr>
          <w:p w14:paraId="745BC84A" w14:textId="469FE49B" w:rsidR="00EE5027" w:rsidRPr="00882451" w:rsidRDefault="00EE5027" w:rsidP="00AC39B4">
            <w:pPr>
              <w:spacing w:after="0" w:line="240" w:lineRule="auto"/>
              <w:jc w:val="center"/>
              <w:rPr>
                <w:highlight w:val="yellow"/>
              </w:rPr>
            </w:pPr>
            <w:r>
              <w:rPr>
                <w:rFonts w:ascii="Calibri" w:hAnsi="Calibri" w:cs="Calibri"/>
                <w:color w:val="000000"/>
                <w:sz w:val="22"/>
                <w:szCs w:val="22"/>
              </w:rPr>
              <w:t>12%</w:t>
            </w:r>
          </w:p>
        </w:tc>
        <w:tc>
          <w:tcPr>
            <w:tcW w:w="374" w:type="pct"/>
            <w:tcBorders>
              <w:top w:val="single" w:sz="4" w:space="0" w:color="auto"/>
              <w:left w:val="nil"/>
              <w:bottom w:val="single" w:sz="4" w:space="0" w:color="auto"/>
              <w:right w:val="single" w:sz="4" w:space="0" w:color="auto"/>
            </w:tcBorders>
            <w:noWrap/>
            <w:vAlign w:val="center"/>
          </w:tcPr>
          <w:p w14:paraId="001FB9B2" w14:textId="7F11DBEE" w:rsidR="00EE5027" w:rsidRPr="00882451" w:rsidRDefault="00EE5027" w:rsidP="00AC39B4">
            <w:pPr>
              <w:spacing w:after="0" w:line="240" w:lineRule="auto"/>
              <w:jc w:val="center"/>
              <w:rPr>
                <w:highlight w:val="yellow"/>
              </w:rPr>
            </w:pPr>
            <w:r>
              <w:rPr>
                <w:rFonts w:ascii="Calibri" w:hAnsi="Calibri" w:cs="Calibri"/>
                <w:color w:val="000000"/>
                <w:sz w:val="22"/>
                <w:szCs w:val="22"/>
              </w:rPr>
              <w:t>492</w:t>
            </w:r>
          </w:p>
        </w:tc>
        <w:tc>
          <w:tcPr>
            <w:tcW w:w="468" w:type="pct"/>
            <w:tcBorders>
              <w:top w:val="single" w:sz="4" w:space="0" w:color="auto"/>
              <w:left w:val="nil"/>
              <w:bottom w:val="single" w:sz="4" w:space="0" w:color="auto"/>
              <w:right w:val="single" w:sz="4" w:space="0" w:color="auto"/>
            </w:tcBorders>
            <w:noWrap/>
            <w:vAlign w:val="center"/>
          </w:tcPr>
          <w:p w14:paraId="5C238A0D" w14:textId="0BA004E4" w:rsidR="00EE5027" w:rsidRPr="00882451" w:rsidRDefault="00EE5027" w:rsidP="00AC39B4">
            <w:pPr>
              <w:spacing w:after="0" w:line="240" w:lineRule="auto"/>
              <w:jc w:val="center"/>
              <w:rPr>
                <w:highlight w:val="yellow"/>
              </w:rPr>
            </w:pPr>
            <w:r>
              <w:rPr>
                <w:rFonts w:ascii="Calibri" w:hAnsi="Calibri" w:cs="Calibri"/>
                <w:color w:val="000000"/>
                <w:sz w:val="22"/>
                <w:szCs w:val="22"/>
              </w:rPr>
              <w:t>46,835</w:t>
            </w:r>
          </w:p>
        </w:tc>
        <w:tc>
          <w:tcPr>
            <w:tcW w:w="281" w:type="pct"/>
            <w:tcBorders>
              <w:top w:val="single" w:sz="4" w:space="0" w:color="auto"/>
              <w:left w:val="nil"/>
              <w:bottom w:val="single" w:sz="4" w:space="0" w:color="auto"/>
              <w:right w:val="single" w:sz="4" w:space="0" w:color="auto"/>
            </w:tcBorders>
            <w:noWrap/>
            <w:vAlign w:val="center"/>
          </w:tcPr>
          <w:p w14:paraId="5A73EAE4" w14:textId="0ECC749C" w:rsidR="00EE5027" w:rsidRPr="00882451" w:rsidRDefault="00EE5027" w:rsidP="00AC39B4">
            <w:pPr>
              <w:spacing w:after="0" w:line="240" w:lineRule="auto"/>
              <w:jc w:val="center"/>
              <w:rPr>
                <w:highlight w:val="yellow"/>
              </w:rPr>
            </w:pPr>
            <w:r>
              <w:rPr>
                <w:rFonts w:ascii="Calibri" w:hAnsi="Calibri" w:cs="Calibri"/>
                <w:color w:val="000000"/>
                <w:sz w:val="22"/>
                <w:szCs w:val="22"/>
              </w:rPr>
              <w:t>49%</w:t>
            </w:r>
          </w:p>
        </w:tc>
        <w:tc>
          <w:tcPr>
            <w:tcW w:w="468" w:type="pct"/>
            <w:tcBorders>
              <w:top w:val="single" w:sz="4" w:space="0" w:color="auto"/>
              <w:left w:val="nil"/>
              <w:bottom w:val="single" w:sz="4" w:space="0" w:color="auto"/>
              <w:right w:val="single" w:sz="4" w:space="0" w:color="auto"/>
            </w:tcBorders>
            <w:noWrap/>
            <w:vAlign w:val="center"/>
          </w:tcPr>
          <w:p w14:paraId="2C0710B6" w14:textId="31A15560" w:rsidR="00EE5027" w:rsidRPr="00882451" w:rsidRDefault="00EE5027" w:rsidP="00AC39B4">
            <w:pPr>
              <w:spacing w:after="0" w:line="240" w:lineRule="auto"/>
              <w:jc w:val="center"/>
              <w:rPr>
                <w:highlight w:val="yellow"/>
              </w:rPr>
            </w:pPr>
            <w:r>
              <w:rPr>
                <w:rFonts w:ascii="Calibri" w:hAnsi="Calibri" w:cs="Calibri"/>
                <w:color w:val="000000"/>
                <w:sz w:val="22"/>
                <w:szCs w:val="22"/>
              </w:rPr>
              <w:t>187,304</w:t>
            </w:r>
          </w:p>
        </w:tc>
      </w:tr>
      <w:tr w:rsidR="00EE5027" w:rsidRPr="00882451" w14:paraId="700C10FE" w14:textId="77777777" w:rsidTr="00EE5027">
        <w:trPr>
          <w:trHeight w:val="300"/>
          <w:jc w:val="center"/>
        </w:trPr>
        <w:tc>
          <w:tcPr>
            <w:tcW w:w="562" w:type="pct"/>
            <w:tcBorders>
              <w:top w:val="single" w:sz="4" w:space="0" w:color="auto"/>
              <w:left w:val="single" w:sz="4" w:space="0" w:color="auto"/>
              <w:bottom w:val="single" w:sz="4" w:space="0" w:color="auto"/>
              <w:right w:val="nil"/>
            </w:tcBorders>
            <w:noWrap/>
            <w:vAlign w:val="center"/>
          </w:tcPr>
          <w:p w14:paraId="1C30A506" w14:textId="6FB5E886" w:rsidR="00EE5027" w:rsidRPr="00882451" w:rsidRDefault="00EE5027" w:rsidP="00AC39B4">
            <w:pPr>
              <w:spacing w:after="0" w:line="240" w:lineRule="auto"/>
              <w:jc w:val="center"/>
              <w:rPr>
                <w:highlight w:val="yellow"/>
              </w:rPr>
            </w:pPr>
            <w:r>
              <w:rPr>
                <w:rFonts w:ascii="Calibri" w:hAnsi="Calibri" w:cs="Calibri"/>
                <w:color w:val="000000"/>
                <w:sz w:val="22"/>
                <w:szCs w:val="22"/>
              </w:rPr>
              <w:t>2/26/2026 15:37:21</w:t>
            </w:r>
          </w:p>
        </w:tc>
        <w:tc>
          <w:tcPr>
            <w:tcW w:w="606" w:type="pct"/>
            <w:tcBorders>
              <w:top w:val="single" w:sz="4" w:space="0" w:color="auto"/>
              <w:left w:val="single" w:sz="4" w:space="0" w:color="auto"/>
              <w:bottom w:val="single" w:sz="4" w:space="0" w:color="auto"/>
              <w:right w:val="single" w:sz="4" w:space="0" w:color="auto"/>
            </w:tcBorders>
            <w:noWrap/>
            <w:vAlign w:val="center"/>
          </w:tcPr>
          <w:p w14:paraId="11378FFB" w14:textId="30A6626E" w:rsidR="00EE5027" w:rsidRPr="00882451" w:rsidRDefault="00EE5027" w:rsidP="00AC39B4">
            <w:pPr>
              <w:spacing w:after="0" w:line="240" w:lineRule="auto"/>
              <w:jc w:val="center"/>
              <w:rPr>
                <w:highlight w:val="yellow"/>
              </w:rPr>
            </w:pPr>
            <w:r>
              <w:rPr>
                <w:rFonts w:ascii="Calibri" w:hAnsi="Calibri" w:cs="Calibri"/>
                <w:color w:val="000000"/>
                <w:sz w:val="22"/>
                <w:szCs w:val="22"/>
              </w:rPr>
              <w:t>0.012</w:t>
            </w:r>
          </w:p>
        </w:tc>
        <w:tc>
          <w:tcPr>
            <w:tcW w:w="606" w:type="pct"/>
            <w:tcBorders>
              <w:top w:val="single" w:sz="4" w:space="0" w:color="auto"/>
              <w:left w:val="nil"/>
              <w:bottom w:val="single" w:sz="4" w:space="0" w:color="auto"/>
              <w:right w:val="single" w:sz="4" w:space="0" w:color="auto"/>
            </w:tcBorders>
            <w:noWrap/>
            <w:vAlign w:val="center"/>
          </w:tcPr>
          <w:p w14:paraId="1B9B3786" w14:textId="7A1AD246" w:rsidR="00EE5027" w:rsidRPr="00882451" w:rsidRDefault="00EE5027" w:rsidP="00AC39B4">
            <w:pPr>
              <w:spacing w:after="0" w:line="240" w:lineRule="auto"/>
              <w:jc w:val="center"/>
              <w:rPr>
                <w:highlight w:val="yellow"/>
              </w:rPr>
            </w:pPr>
            <w:r>
              <w:rPr>
                <w:rFonts w:ascii="Calibri" w:hAnsi="Calibri" w:cs="Calibri"/>
                <w:color w:val="000000"/>
                <w:sz w:val="22"/>
                <w:szCs w:val="22"/>
              </w:rPr>
              <w:t>59.965</w:t>
            </w:r>
          </w:p>
        </w:tc>
        <w:tc>
          <w:tcPr>
            <w:tcW w:w="513" w:type="pct"/>
            <w:tcBorders>
              <w:top w:val="single" w:sz="4" w:space="0" w:color="auto"/>
              <w:left w:val="nil"/>
              <w:bottom w:val="single" w:sz="4" w:space="0" w:color="auto"/>
              <w:right w:val="single" w:sz="4" w:space="0" w:color="auto"/>
            </w:tcBorders>
            <w:noWrap/>
            <w:vAlign w:val="center"/>
          </w:tcPr>
          <w:p w14:paraId="2CADD105" w14:textId="7201D019" w:rsidR="00EE5027" w:rsidRPr="00882451" w:rsidRDefault="00EE5027" w:rsidP="00AC39B4">
            <w:pPr>
              <w:spacing w:after="0" w:line="240" w:lineRule="auto"/>
              <w:jc w:val="center"/>
              <w:rPr>
                <w:highlight w:val="yellow"/>
              </w:rPr>
            </w:pPr>
            <w:r>
              <w:rPr>
                <w:rFonts w:ascii="Calibri" w:hAnsi="Calibri" w:cs="Calibri"/>
                <w:color w:val="000000"/>
                <w:sz w:val="22"/>
                <w:szCs w:val="22"/>
              </w:rPr>
              <w:t>00:05:09</w:t>
            </w:r>
          </w:p>
        </w:tc>
        <w:tc>
          <w:tcPr>
            <w:tcW w:w="607" w:type="pct"/>
            <w:tcBorders>
              <w:top w:val="single" w:sz="4" w:space="0" w:color="auto"/>
              <w:left w:val="nil"/>
              <w:bottom w:val="single" w:sz="4" w:space="0" w:color="auto"/>
              <w:right w:val="single" w:sz="4" w:space="0" w:color="auto"/>
            </w:tcBorders>
            <w:noWrap/>
            <w:vAlign w:val="center"/>
          </w:tcPr>
          <w:p w14:paraId="23386F48" w14:textId="4A9934E9" w:rsidR="00EE5027" w:rsidRPr="00882451" w:rsidRDefault="00EE5027" w:rsidP="00AC39B4">
            <w:pPr>
              <w:spacing w:after="0" w:line="240" w:lineRule="auto"/>
              <w:jc w:val="center"/>
              <w:rPr>
                <w:highlight w:val="yellow"/>
              </w:rPr>
            </w:pPr>
            <w:r>
              <w:rPr>
                <w:rFonts w:ascii="Calibri" w:hAnsi="Calibri" w:cs="Calibri"/>
                <w:color w:val="000000"/>
                <w:sz w:val="22"/>
                <w:szCs w:val="22"/>
              </w:rPr>
              <w:t>0.92</w:t>
            </w:r>
          </w:p>
        </w:tc>
        <w:tc>
          <w:tcPr>
            <w:tcW w:w="513" w:type="pct"/>
            <w:tcBorders>
              <w:top w:val="single" w:sz="4" w:space="0" w:color="auto"/>
              <w:left w:val="nil"/>
              <w:bottom w:val="single" w:sz="4" w:space="0" w:color="auto"/>
              <w:right w:val="single" w:sz="4" w:space="0" w:color="auto"/>
            </w:tcBorders>
            <w:noWrap/>
            <w:vAlign w:val="center"/>
          </w:tcPr>
          <w:p w14:paraId="4711D50D" w14:textId="728FA2C9" w:rsidR="00EE5027" w:rsidRPr="00882451" w:rsidRDefault="00EE5027" w:rsidP="00AC39B4">
            <w:pPr>
              <w:spacing w:after="0" w:line="240" w:lineRule="auto"/>
              <w:jc w:val="center"/>
              <w:rPr>
                <w:highlight w:val="yellow"/>
              </w:rPr>
            </w:pPr>
            <w:r>
              <w:rPr>
                <w:rFonts w:ascii="Calibri" w:hAnsi="Calibri" w:cs="Calibri"/>
                <w:color w:val="000000"/>
                <w:sz w:val="22"/>
                <w:szCs w:val="22"/>
              </w:rPr>
              <w:t>14%</w:t>
            </w:r>
          </w:p>
        </w:tc>
        <w:tc>
          <w:tcPr>
            <w:tcW w:w="374" w:type="pct"/>
            <w:tcBorders>
              <w:top w:val="single" w:sz="4" w:space="0" w:color="auto"/>
              <w:left w:val="nil"/>
              <w:bottom w:val="single" w:sz="4" w:space="0" w:color="auto"/>
              <w:right w:val="single" w:sz="4" w:space="0" w:color="auto"/>
            </w:tcBorders>
            <w:noWrap/>
            <w:vAlign w:val="center"/>
          </w:tcPr>
          <w:p w14:paraId="122740E5" w14:textId="0B64F88D" w:rsidR="00EE5027" w:rsidRPr="00882451" w:rsidRDefault="00EE5027" w:rsidP="00AC39B4">
            <w:pPr>
              <w:spacing w:after="0" w:line="240" w:lineRule="auto"/>
              <w:jc w:val="center"/>
              <w:rPr>
                <w:highlight w:val="yellow"/>
              </w:rPr>
            </w:pPr>
            <w:r>
              <w:rPr>
                <w:rFonts w:ascii="Calibri" w:hAnsi="Calibri" w:cs="Calibri"/>
                <w:color w:val="000000"/>
                <w:sz w:val="22"/>
                <w:szCs w:val="22"/>
              </w:rPr>
              <w:t>503</w:t>
            </w:r>
          </w:p>
        </w:tc>
        <w:tc>
          <w:tcPr>
            <w:tcW w:w="468" w:type="pct"/>
            <w:tcBorders>
              <w:top w:val="single" w:sz="4" w:space="0" w:color="auto"/>
              <w:left w:val="nil"/>
              <w:bottom w:val="single" w:sz="4" w:space="0" w:color="auto"/>
              <w:right w:val="single" w:sz="4" w:space="0" w:color="auto"/>
            </w:tcBorders>
            <w:noWrap/>
            <w:vAlign w:val="center"/>
          </w:tcPr>
          <w:p w14:paraId="06F15D9F" w14:textId="7E789A9B" w:rsidR="00EE5027" w:rsidRPr="00882451" w:rsidRDefault="00EE5027" w:rsidP="00AC39B4">
            <w:pPr>
              <w:spacing w:after="0" w:line="240" w:lineRule="auto"/>
              <w:jc w:val="center"/>
              <w:rPr>
                <w:highlight w:val="yellow"/>
              </w:rPr>
            </w:pPr>
            <w:r>
              <w:rPr>
                <w:rFonts w:ascii="Calibri" w:hAnsi="Calibri" w:cs="Calibri"/>
                <w:color w:val="000000"/>
                <w:sz w:val="22"/>
                <w:szCs w:val="22"/>
              </w:rPr>
              <w:t>57,397</w:t>
            </w:r>
          </w:p>
        </w:tc>
        <w:tc>
          <w:tcPr>
            <w:tcW w:w="281" w:type="pct"/>
            <w:tcBorders>
              <w:top w:val="single" w:sz="4" w:space="0" w:color="auto"/>
              <w:left w:val="nil"/>
              <w:bottom w:val="single" w:sz="4" w:space="0" w:color="auto"/>
              <w:right w:val="single" w:sz="4" w:space="0" w:color="auto"/>
            </w:tcBorders>
            <w:noWrap/>
            <w:vAlign w:val="center"/>
          </w:tcPr>
          <w:p w14:paraId="74A15AB9" w14:textId="022E565B" w:rsidR="00EE5027" w:rsidRPr="00882451" w:rsidRDefault="00EE5027" w:rsidP="00AC39B4">
            <w:pPr>
              <w:spacing w:after="0" w:line="240" w:lineRule="auto"/>
              <w:jc w:val="center"/>
              <w:rPr>
                <w:highlight w:val="yellow"/>
              </w:rPr>
            </w:pPr>
            <w:r>
              <w:rPr>
                <w:rFonts w:ascii="Calibri" w:hAnsi="Calibri" w:cs="Calibri"/>
                <w:color w:val="000000"/>
                <w:sz w:val="22"/>
                <w:szCs w:val="22"/>
              </w:rPr>
              <w:t>57%</w:t>
            </w:r>
          </w:p>
        </w:tc>
        <w:tc>
          <w:tcPr>
            <w:tcW w:w="468" w:type="pct"/>
            <w:tcBorders>
              <w:top w:val="single" w:sz="4" w:space="0" w:color="auto"/>
              <w:left w:val="nil"/>
              <w:bottom w:val="single" w:sz="4" w:space="0" w:color="auto"/>
              <w:right w:val="single" w:sz="4" w:space="0" w:color="auto"/>
            </w:tcBorders>
            <w:noWrap/>
            <w:vAlign w:val="center"/>
          </w:tcPr>
          <w:p w14:paraId="6D2273B9" w14:textId="11CD2BFF" w:rsidR="00EE5027" w:rsidRPr="00882451" w:rsidRDefault="00EE5027" w:rsidP="00AC39B4">
            <w:pPr>
              <w:spacing w:after="0" w:line="240" w:lineRule="auto"/>
              <w:jc w:val="center"/>
              <w:rPr>
                <w:highlight w:val="yellow"/>
              </w:rPr>
            </w:pPr>
            <w:r>
              <w:rPr>
                <w:rFonts w:ascii="Calibri" w:hAnsi="Calibri" w:cs="Calibri"/>
                <w:color w:val="000000"/>
                <w:sz w:val="22"/>
                <w:szCs w:val="22"/>
              </w:rPr>
              <w:t>225,215</w:t>
            </w:r>
          </w:p>
        </w:tc>
      </w:tr>
      <w:bookmarkEnd w:id="254"/>
    </w:tbl>
    <w:p w14:paraId="41EACB32" w14:textId="77777777" w:rsidR="009B0760" w:rsidRPr="00882451" w:rsidRDefault="009B0760" w:rsidP="00466A78">
      <w:pPr>
        <w:rPr>
          <w:szCs w:val="21"/>
          <w:highlight w:val="yellow"/>
        </w:rPr>
      </w:pPr>
    </w:p>
    <w:p w14:paraId="31988AAC" w14:textId="79F1DF7C" w:rsidR="007633C7" w:rsidRPr="00882451" w:rsidRDefault="005A36D2" w:rsidP="00466A78">
      <w:pPr>
        <w:rPr>
          <w:szCs w:val="21"/>
          <w:highlight w:val="yellow"/>
        </w:rPr>
      </w:pPr>
      <w:r>
        <w:rPr>
          <w:noProof/>
        </w:rPr>
        <w:lastRenderedPageBreak/>
        <w:drawing>
          <wp:inline distT="0" distB="0" distL="0" distR="0" wp14:anchorId="4F1786DD" wp14:editId="7625C087">
            <wp:extent cx="5943600" cy="3538855"/>
            <wp:effectExtent l="0" t="0" r="0" b="4445"/>
            <wp:docPr id="1561003299" name="Picture 1" descr="Chart, line cha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1003299" name="Picture 1" descr="Chart, line chart&#10;&#10;AI-generated content may be incorrect."/>
                    <pic:cNvPicPr/>
                  </pic:nvPicPr>
                  <pic:blipFill>
                    <a:blip r:embed="rId13"/>
                    <a:stretch>
                      <a:fillRect/>
                    </a:stretch>
                  </pic:blipFill>
                  <pic:spPr>
                    <a:xfrm>
                      <a:off x="0" y="0"/>
                      <a:ext cx="5943600" cy="3538855"/>
                    </a:xfrm>
                    <a:prstGeom prst="rect">
                      <a:avLst/>
                    </a:prstGeom>
                  </pic:spPr>
                </pic:pic>
              </a:graphicData>
            </a:graphic>
          </wp:inline>
        </w:drawing>
      </w:r>
    </w:p>
    <w:p w14:paraId="51167EE0" w14:textId="322CD691" w:rsidR="00466A78" w:rsidRPr="005A36D2" w:rsidRDefault="00F851DA" w:rsidP="00F94F55">
      <w:pPr>
        <w:ind w:left="720" w:firstLine="720"/>
        <w:rPr>
          <w:szCs w:val="21"/>
        </w:rPr>
      </w:pPr>
      <w:r w:rsidRPr="005A36D2">
        <w:rPr>
          <w:sz w:val="16"/>
        </w:rPr>
        <w:t>(Note: All data on this graph encompasses frequency event analysis based on BAL-001-TRE-</w:t>
      </w:r>
      <w:r w:rsidR="002C4C3B" w:rsidRPr="005A36D2">
        <w:rPr>
          <w:sz w:val="16"/>
        </w:rPr>
        <w:t>2</w:t>
      </w:r>
      <w:r w:rsidRPr="005A36D2">
        <w:rPr>
          <w:sz w:val="16"/>
        </w:rPr>
        <w:t>.)</w:t>
      </w:r>
      <w:bookmarkStart w:id="256" w:name="_Toc90113254"/>
      <w:bookmarkStart w:id="257" w:name="_Toc90367425"/>
    </w:p>
    <w:p w14:paraId="670E3974" w14:textId="463C996E" w:rsidR="00466A78" w:rsidRPr="00AC39B4" w:rsidRDefault="00466A78" w:rsidP="00466A78">
      <w:pPr>
        <w:pStyle w:val="Heading2"/>
      </w:pPr>
      <w:bookmarkStart w:id="258" w:name="_Toc90113253"/>
      <w:bookmarkStart w:id="259" w:name="_Toc90367424"/>
      <w:bookmarkStart w:id="260" w:name="_Toc221824762"/>
      <w:r w:rsidRPr="00AC39B4">
        <w:t xml:space="preserve">ERCOT Contingency Reserve </w:t>
      </w:r>
      <w:bookmarkEnd w:id="258"/>
      <w:bookmarkEnd w:id="259"/>
      <w:r w:rsidR="00EC1F40" w:rsidRPr="00AC39B4">
        <w:t>Deployments/Releases</w:t>
      </w:r>
      <w:bookmarkEnd w:id="260"/>
    </w:p>
    <w:p w14:paraId="7F069FFA" w14:textId="404B931C" w:rsidR="00466A78" w:rsidRPr="00AC39B4" w:rsidRDefault="00466A78" w:rsidP="00466A78">
      <w:pPr>
        <w:rPr>
          <w:szCs w:val="21"/>
        </w:rPr>
      </w:pPr>
      <w:r w:rsidRPr="00AC39B4">
        <w:rPr>
          <w:szCs w:val="21"/>
        </w:rPr>
        <w:t xml:space="preserve">There </w:t>
      </w:r>
      <w:r w:rsidR="00982F2C" w:rsidRPr="00AC39B4">
        <w:rPr>
          <w:szCs w:val="21"/>
        </w:rPr>
        <w:t>w</w:t>
      </w:r>
      <w:r w:rsidR="00111266" w:rsidRPr="00AC39B4">
        <w:rPr>
          <w:szCs w:val="21"/>
        </w:rPr>
        <w:t>ere</w:t>
      </w:r>
      <w:r w:rsidR="00982F2C" w:rsidRPr="00AC39B4">
        <w:rPr>
          <w:szCs w:val="21"/>
        </w:rPr>
        <w:t xml:space="preserve"> </w:t>
      </w:r>
      <w:r w:rsidR="00111266" w:rsidRPr="00AC39B4">
        <w:rPr>
          <w:szCs w:val="21"/>
        </w:rPr>
        <w:t>0</w:t>
      </w:r>
      <w:r w:rsidR="00807CD1" w:rsidRPr="00AC39B4">
        <w:rPr>
          <w:szCs w:val="21"/>
        </w:rPr>
        <w:t xml:space="preserve"> </w:t>
      </w:r>
      <w:r w:rsidRPr="00AC39B4">
        <w:rPr>
          <w:szCs w:val="21"/>
        </w:rPr>
        <w:t>event</w:t>
      </w:r>
      <w:r w:rsidR="00111266" w:rsidRPr="00AC39B4">
        <w:rPr>
          <w:szCs w:val="21"/>
        </w:rPr>
        <w:t>s</w:t>
      </w:r>
      <w:r w:rsidRPr="00AC39B4">
        <w:rPr>
          <w:szCs w:val="21"/>
        </w:rPr>
        <w:t xml:space="preserve"> where ERCOT Contingency Reserve MWs were released to SCED. The events highlighted in blue were related to frequency events reported in Section 2.1 above.</w:t>
      </w:r>
    </w:p>
    <w:tbl>
      <w:tblPr>
        <w:tblW w:w="9620" w:type="dxa"/>
        <w:jc w:val="center"/>
        <w:tblLook w:val="04A0" w:firstRow="1" w:lastRow="0" w:firstColumn="1" w:lastColumn="0" w:noHBand="0" w:noVBand="1"/>
      </w:tblPr>
      <w:tblGrid>
        <w:gridCol w:w="1982"/>
        <w:gridCol w:w="2192"/>
        <w:gridCol w:w="1480"/>
        <w:gridCol w:w="1594"/>
        <w:gridCol w:w="2372"/>
      </w:tblGrid>
      <w:tr w:rsidR="00B87D88" w:rsidRPr="00AC39B4" w14:paraId="5C2219F1" w14:textId="77777777" w:rsidTr="00BF2540">
        <w:trPr>
          <w:trHeight w:val="835"/>
          <w:jc w:val="center"/>
        </w:trPr>
        <w:tc>
          <w:tcPr>
            <w:tcW w:w="1982" w:type="dxa"/>
            <w:tcBorders>
              <w:top w:val="single" w:sz="8" w:space="0" w:color="auto"/>
              <w:left w:val="single" w:sz="8" w:space="0" w:color="auto"/>
              <w:bottom w:val="single" w:sz="8" w:space="0" w:color="000000"/>
              <w:right w:val="single" w:sz="8" w:space="0" w:color="auto"/>
            </w:tcBorders>
            <w:shd w:val="clear" w:color="auto" w:fill="444D53" w:themeFill="accent2" w:themeFillShade="BF"/>
            <w:vAlign w:val="center"/>
            <w:hideMark/>
          </w:tcPr>
          <w:p w14:paraId="61A2A69C" w14:textId="77777777" w:rsidR="00B87D88" w:rsidRPr="00AC39B4" w:rsidRDefault="00B87D88" w:rsidP="003114FE">
            <w:pPr>
              <w:jc w:val="center"/>
              <w:rPr>
                <w:rFonts w:cs="Arial"/>
                <w:b/>
                <w:bCs/>
                <w:color w:val="FFFFFF"/>
              </w:rPr>
            </w:pPr>
            <w:r w:rsidRPr="00AC39B4">
              <w:rPr>
                <w:rFonts w:cs="Arial"/>
                <w:b/>
                <w:bCs/>
                <w:color w:val="FFFFFF"/>
              </w:rPr>
              <w:t>Date and Time Released to SCED</w:t>
            </w:r>
          </w:p>
        </w:tc>
        <w:tc>
          <w:tcPr>
            <w:tcW w:w="2192" w:type="dxa"/>
            <w:tcBorders>
              <w:top w:val="single" w:sz="8" w:space="0" w:color="auto"/>
              <w:left w:val="nil"/>
              <w:bottom w:val="single" w:sz="8" w:space="0" w:color="000000"/>
              <w:right w:val="single" w:sz="8" w:space="0" w:color="auto"/>
            </w:tcBorders>
            <w:shd w:val="clear" w:color="auto" w:fill="444D53" w:themeFill="accent2" w:themeFillShade="BF"/>
            <w:vAlign w:val="center"/>
            <w:hideMark/>
          </w:tcPr>
          <w:p w14:paraId="37DE8FB4" w14:textId="77777777" w:rsidR="00B87D88" w:rsidRPr="00AC39B4" w:rsidRDefault="00B87D88" w:rsidP="003114FE">
            <w:pPr>
              <w:jc w:val="center"/>
              <w:rPr>
                <w:rFonts w:cs="Arial"/>
                <w:b/>
                <w:bCs/>
                <w:color w:val="FFFFFF"/>
              </w:rPr>
            </w:pPr>
            <w:r w:rsidRPr="00AC39B4">
              <w:rPr>
                <w:rFonts w:cs="Arial"/>
                <w:b/>
                <w:bCs/>
                <w:color w:val="FFFFFF"/>
              </w:rPr>
              <w:t>Date and Time Recalled</w:t>
            </w:r>
          </w:p>
        </w:tc>
        <w:tc>
          <w:tcPr>
            <w:tcW w:w="1480" w:type="dxa"/>
            <w:tcBorders>
              <w:top w:val="single" w:sz="8" w:space="0" w:color="auto"/>
              <w:left w:val="nil"/>
              <w:bottom w:val="nil"/>
              <w:right w:val="single" w:sz="8" w:space="0" w:color="auto"/>
            </w:tcBorders>
            <w:shd w:val="clear" w:color="auto" w:fill="444D53" w:themeFill="accent2" w:themeFillShade="BF"/>
            <w:vAlign w:val="center"/>
            <w:hideMark/>
          </w:tcPr>
          <w:p w14:paraId="703BCED8" w14:textId="77777777" w:rsidR="00B87D88" w:rsidRPr="00AC39B4" w:rsidRDefault="00B87D88" w:rsidP="003114FE">
            <w:pPr>
              <w:jc w:val="center"/>
              <w:rPr>
                <w:rFonts w:cs="Arial"/>
                <w:b/>
                <w:bCs/>
                <w:color w:val="FFFFFF"/>
              </w:rPr>
            </w:pPr>
            <w:r w:rsidRPr="00AC39B4">
              <w:rPr>
                <w:rFonts w:cs="Arial"/>
                <w:b/>
                <w:bCs/>
                <w:color w:val="FFFFFF"/>
              </w:rPr>
              <w:t>Duration of Event</w:t>
            </w:r>
          </w:p>
        </w:tc>
        <w:tc>
          <w:tcPr>
            <w:tcW w:w="1594" w:type="dxa"/>
            <w:tcBorders>
              <w:top w:val="single" w:sz="8" w:space="0" w:color="auto"/>
              <w:left w:val="nil"/>
              <w:bottom w:val="single" w:sz="8" w:space="0" w:color="000000"/>
              <w:right w:val="single" w:sz="8" w:space="0" w:color="auto"/>
            </w:tcBorders>
            <w:shd w:val="clear" w:color="auto" w:fill="444D53" w:themeFill="accent2" w:themeFillShade="BF"/>
            <w:vAlign w:val="center"/>
            <w:hideMark/>
          </w:tcPr>
          <w:p w14:paraId="417B283C" w14:textId="77777777" w:rsidR="00B87D88" w:rsidRPr="00AC39B4" w:rsidRDefault="00B87D88" w:rsidP="003114FE">
            <w:pPr>
              <w:jc w:val="center"/>
              <w:rPr>
                <w:rFonts w:cs="Arial"/>
                <w:b/>
                <w:bCs/>
                <w:color w:val="FFFFFF"/>
              </w:rPr>
            </w:pPr>
            <w:r w:rsidRPr="00AC39B4">
              <w:rPr>
                <w:rFonts w:cs="Arial"/>
                <w:b/>
                <w:bCs/>
                <w:color w:val="FFFFFF"/>
              </w:rPr>
              <w:t>Maximum MWs Released</w:t>
            </w:r>
          </w:p>
        </w:tc>
        <w:tc>
          <w:tcPr>
            <w:tcW w:w="2372" w:type="dxa"/>
            <w:tcBorders>
              <w:top w:val="single" w:sz="8" w:space="0" w:color="auto"/>
              <w:left w:val="nil"/>
              <w:bottom w:val="single" w:sz="8" w:space="0" w:color="auto"/>
              <w:right w:val="single" w:sz="8" w:space="0" w:color="auto"/>
            </w:tcBorders>
            <w:shd w:val="clear" w:color="auto" w:fill="444D53" w:themeFill="accent2" w:themeFillShade="BF"/>
            <w:vAlign w:val="center"/>
            <w:hideMark/>
          </w:tcPr>
          <w:p w14:paraId="2CC351B3" w14:textId="77777777" w:rsidR="00B87D88" w:rsidRPr="00AC39B4" w:rsidRDefault="00B87D88" w:rsidP="003114FE">
            <w:pPr>
              <w:jc w:val="center"/>
              <w:rPr>
                <w:rFonts w:cs="Arial"/>
                <w:b/>
                <w:bCs/>
                <w:color w:val="FFFFFF"/>
              </w:rPr>
            </w:pPr>
            <w:r w:rsidRPr="00AC39B4">
              <w:rPr>
                <w:rFonts w:cs="Arial"/>
                <w:b/>
                <w:bCs/>
                <w:color w:val="FFFFFF"/>
              </w:rPr>
              <w:t>Comments</w:t>
            </w:r>
          </w:p>
        </w:tc>
      </w:tr>
      <w:tr w:rsidR="00EE2D79" w:rsidRPr="00AC39B4" w14:paraId="07D43B11" w14:textId="77777777" w:rsidTr="00BF2540">
        <w:trPr>
          <w:trHeight w:val="340"/>
          <w:jc w:val="center"/>
        </w:trPr>
        <w:tc>
          <w:tcPr>
            <w:tcW w:w="1982" w:type="dxa"/>
            <w:tcBorders>
              <w:top w:val="nil"/>
              <w:left w:val="single" w:sz="8" w:space="0" w:color="auto"/>
              <w:bottom w:val="single" w:sz="4" w:space="0" w:color="auto"/>
              <w:right w:val="single" w:sz="8" w:space="0" w:color="auto"/>
            </w:tcBorders>
            <w:noWrap/>
            <w:vAlign w:val="center"/>
          </w:tcPr>
          <w:p w14:paraId="02DFDADC" w14:textId="1CAA1347" w:rsidR="00EE2D79" w:rsidRPr="00AC39B4" w:rsidRDefault="00111266" w:rsidP="008E4BD1">
            <w:pPr>
              <w:jc w:val="center"/>
              <w:rPr>
                <w:rFonts w:cs="Arial"/>
                <w:color w:val="000000"/>
                <w:sz w:val="18"/>
                <w:szCs w:val="18"/>
              </w:rPr>
            </w:pPr>
            <w:r w:rsidRPr="00AC39B4">
              <w:rPr>
                <w:rFonts w:cs="Arial"/>
                <w:color w:val="000000"/>
                <w:sz w:val="18"/>
                <w:szCs w:val="18"/>
              </w:rPr>
              <w:t>N/A</w:t>
            </w:r>
          </w:p>
        </w:tc>
        <w:tc>
          <w:tcPr>
            <w:tcW w:w="2192" w:type="dxa"/>
            <w:tcBorders>
              <w:top w:val="single" w:sz="8" w:space="0" w:color="000000"/>
              <w:left w:val="nil"/>
              <w:bottom w:val="single" w:sz="4" w:space="0" w:color="auto"/>
              <w:right w:val="single" w:sz="8" w:space="0" w:color="auto"/>
            </w:tcBorders>
            <w:vAlign w:val="center"/>
          </w:tcPr>
          <w:p w14:paraId="60DBEAF5" w14:textId="60B8EC73" w:rsidR="00EE2D79" w:rsidRPr="00AC39B4" w:rsidRDefault="00111266" w:rsidP="008E4BD1">
            <w:pPr>
              <w:jc w:val="center"/>
              <w:rPr>
                <w:rFonts w:cs="Arial"/>
                <w:color w:val="000000"/>
                <w:sz w:val="18"/>
                <w:szCs w:val="18"/>
              </w:rPr>
            </w:pPr>
            <w:r w:rsidRPr="00AC39B4">
              <w:rPr>
                <w:rFonts w:cs="Arial"/>
                <w:color w:val="000000"/>
                <w:sz w:val="18"/>
                <w:szCs w:val="18"/>
              </w:rPr>
              <w:t>N/A</w:t>
            </w:r>
          </w:p>
        </w:tc>
        <w:tc>
          <w:tcPr>
            <w:tcW w:w="1480" w:type="dxa"/>
            <w:tcBorders>
              <w:top w:val="single" w:sz="4" w:space="0" w:color="auto"/>
              <w:left w:val="nil"/>
              <w:bottom w:val="single" w:sz="4" w:space="0" w:color="auto"/>
              <w:right w:val="single" w:sz="8" w:space="0" w:color="auto"/>
            </w:tcBorders>
            <w:noWrap/>
            <w:vAlign w:val="center"/>
          </w:tcPr>
          <w:p w14:paraId="6FD1AC51" w14:textId="7A9A09AB" w:rsidR="00EE2D79" w:rsidRPr="00AC39B4" w:rsidRDefault="00111266" w:rsidP="008E4BD1">
            <w:pPr>
              <w:jc w:val="center"/>
              <w:rPr>
                <w:rFonts w:cs="Arial"/>
                <w:color w:val="000000"/>
                <w:sz w:val="18"/>
                <w:szCs w:val="18"/>
              </w:rPr>
            </w:pPr>
            <w:r w:rsidRPr="00AC39B4">
              <w:rPr>
                <w:rFonts w:cs="Arial"/>
                <w:color w:val="000000"/>
                <w:sz w:val="18"/>
                <w:szCs w:val="18"/>
              </w:rPr>
              <w:t>N/A</w:t>
            </w:r>
          </w:p>
        </w:tc>
        <w:tc>
          <w:tcPr>
            <w:tcW w:w="1594" w:type="dxa"/>
            <w:tcBorders>
              <w:top w:val="nil"/>
              <w:left w:val="nil"/>
              <w:bottom w:val="single" w:sz="4" w:space="0" w:color="auto"/>
              <w:right w:val="single" w:sz="8" w:space="0" w:color="auto"/>
            </w:tcBorders>
            <w:vAlign w:val="center"/>
          </w:tcPr>
          <w:p w14:paraId="59CCA52C" w14:textId="631919B2" w:rsidR="00EE2D79" w:rsidRPr="00AC39B4" w:rsidRDefault="00111266" w:rsidP="008E4BD1">
            <w:pPr>
              <w:jc w:val="center"/>
              <w:rPr>
                <w:rFonts w:cs="Arial"/>
                <w:color w:val="000000"/>
                <w:sz w:val="18"/>
                <w:szCs w:val="18"/>
              </w:rPr>
            </w:pPr>
            <w:r w:rsidRPr="00AC39B4">
              <w:rPr>
                <w:rFonts w:cs="Arial"/>
                <w:color w:val="000000"/>
                <w:sz w:val="18"/>
                <w:szCs w:val="18"/>
              </w:rPr>
              <w:t>N/A</w:t>
            </w:r>
          </w:p>
        </w:tc>
        <w:tc>
          <w:tcPr>
            <w:tcW w:w="2372" w:type="dxa"/>
            <w:tcBorders>
              <w:top w:val="nil"/>
              <w:left w:val="nil"/>
              <w:bottom w:val="single" w:sz="4" w:space="0" w:color="auto"/>
              <w:right w:val="single" w:sz="8" w:space="0" w:color="auto"/>
            </w:tcBorders>
            <w:noWrap/>
            <w:vAlign w:val="center"/>
          </w:tcPr>
          <w:p w14:paraId="1AE96BAB" w14:textId="55D11249" w:rsidR="00EE2D79" w:rsidRPr="00AC39B4" w:rsidRDefault="00111266" w:rsidP="008E4BD1">
            <w:pPr>
              <w:jc w:val="center"/>
              <w:rPr>
                <w:rFonts w:cs="Arial"/>
                <w:color w:val="000000"/>
                <w:sz w:val="18"/>
                <w:szCs w:val="18"/>
              </w:rPr>
            </w:pPr>
            <w:r w:rsidRPr="00AC39B4">
              <w:rPr>
                <w:rFonts w:cs="Arial"/>
                <w:color w:val="000000"/>
                <w:sz w:val="18"/>
                <w:szCs w:val="18"/>
              </w:rPr>
              <w:t>N/A</w:t>
            </w:r>
          </w:p>
        </w:tc>
      </w:tr>
    </w:tbl>
    <w:p w14:paraId="6323B225" w14:textId="1DD6F332" w:rsidR="00466A78" w:rsidRPr="00AC39B4" w:rsidRDefault="00466A78" w:rsidP="00466A78">
      <w:pPr>
        <w:pStyle w:val="Heading2"/>
      </w:pPr>
      <w:bookmarkStart w:id="261" w:name="_Toc221824763"/>
      <w:r w:rsidRPr="00AC39B4">
        <w:t xml:space="preserve">Responsive Reserve </w:t>
      </w:r>
      <w:r w:rsidR="00EC1F40" w:rsidRPr="00AC39B4">
        <w:t>Deployments/Releases</w:t>
      </w:r>
      <w:bookmarkEnd w:id="261"/>
    </w:p>
    <w:p w14:paraId="5900AA5D" w14:textId="7FCD7C9B" w:rsidR="00466A78" w:rsidRPr="00AC39B4" w:rsidRDefault="00466A78" w:rsidP="00466A78">
      <w:pPr>
        <w:rPr>
          <w:szCs w:val="21"/>
        </w:rPr>
      </w:pPr>
      <w:r w:rsidRPr="00AC39B4">
        <w:rPr>
          <w:szCs w:val="21"/>
        </w:rPr>
        <w:t xml:space="preserve">There were </w:t>
      </w:r>
      <w:r w:rsidR="003F68D1" w:rsidRPr="00AC39B4">
        <w:rPr>
          <w:szCs w:val="21"/>
        </w:rPr>
        <w:t>no</w:t>
      </w:r>
      <w:r w:rsidRPr="00AC39B4">
        <w:rPr>
          <w:szCs w:val="21"/>
        </w:rPr>
        <w:t xml:space="preserve"> events where Responsive Reserve MWs were released to SCED. </w:t>
      </w:r>
    </w:p>
    <w:tbl>
      <w:tblPr>
        <w:tblW w:w="9248" w:type="dxa"/>
        <w:jc w:val="center"/>
        <w:tblLook w:val="04A0" w:firstRow="1" w:lastRow="0" w:firstColumn="1" w:lastColumn="0" w:noHBand="0" w:noVBand="1"/>
      </w:tblPr>
      <w:tblGrid>
        <w:gridCol w:w="1982"/>
        <w:gridCol w:w="2192"/>
        <w:gridCol w:w="1480"/>
        <w:gridCol w:w="1594"/>
        <w:gridCol w:w="2000"/>
      </w:tblGrid>
      <w:tr w:rsidR="005D768D" w:rsidRPr="00AC39B4" w14:paraId="2294AB73" w14:textId="77777777" w:rsidTr="00BF2540">
        <w:trPr>
          <w:trHeight w:val="835"/>
          <w:jc w:val="center"/>
        </w:trPr>
        <w:tc>
          <w:tcPr>
            <w:tcW w:w="1982" w:type="dxa"/>
            <w:tcBorders>
              <w:top w:val="single" w:sz="8" w:space="0" w:color="auto"/>
              <w:left w:val="single" w:sz="8" w:space="0" w:color="auto"/>
              <w:bottom w:val="single" w:sz="8" w:space="0" w:color="000000"/>
              <w:right w:val="single" w:sz="8" w:space="0" w:color="auto"/>
            </w:tcBorders>
            <w:shd w:val="clear" w:color="auto" w:fill="444D53" w:themeFill="accent2" w:themeFillShade="BF"/>
            <w:vAlign w:val="center"/>
            <w:hideMark/>
          </w:tcPr>
          <w:p w14:paraId="0994A567" w14:textId="77777777" w:rsidR="00466A78" w:rsidRPr="00AC39B4" w:rsidRDefault="00466A78" w:rsidP="003114FE">
            <w:pPr>
              <w:jc w:val="center"/>
              <w:rPr>
                <w:rFonts w:cs="Arial"/>
                <w:b/>
                <w:bCs/>
                <w:color w:val="FFFFFF"/>
              </w:rPr>
            </w:pPr>
            <w:r w:rsidRPr="00AC39B4">
              <w:rPr>
                <w:rFonts w:cs="Arial"/>
                <w:b/>
                <w:bCs/>
                <w:color w:val="FFFFFF"/>
              </w:rPr>
              <w:t>Date and Time Released to SCED</w:t>
            </w:r>
          </w:p>
        </w:tc>
        <w:tc>
          <w:tcPr>
            <w:tcW w:w="2192" w:type="dxa"/>
            <w:tcBorders>
              <w:top w:val="single" w:sz="8" w:space="0" w:color="auto"/>
              <w:left w:val="nil"/>
              <w:bottom w:val="single" w:sz="8" w:space="0" w:color="000000"/>
              <w:right w:val="single" w:sz="8" w:space="0" w:color="auto"/>
            </w:tcBorders>
            <w:shd w:val="clear" w:color="auto" w:fill="444D53" w:themeFill="accent2" w:themeFillShade="BF"/>
            <w:vAlign w:val="center"/>
            <w:hideMark/>
          </w:tcPr>
          <w:p w14:paraId="269A1E50" w14:textId="77777777" w:rsidR="00466A78" w:rsidRPr="00AC39B4" w:rsidRDefault="00466A78" w:rsidP="003114FE">
            <w:pPr>
              <w:jc w:val="center"/>
              <w:rPr>
                <w:rFonts w:cs="Arial"/>
                <w:b/>
                <w:bCs/>
                <w:color w:val="FFFFFF"/>
              </w:rPr>
            </w:pPr>
            <w:r w:rsidRPr="00AC39B4">
              <w:rPr>
                <w:rFonts w:cs="Arial"/>
                <w:b/>
                <w:bCs/>
                <w:color w:val="FFFFFF"/>
              </w:rPr>
              <w:t>Date and Time Recalled</w:t>
            </w:r>
          </w:p>
        </w:tc>
        <w:tc>
          <w:tcPr>
            <w:tcW w:w="1480" w:type="dxa"/>
            <w:tcBorders>
              <w:top w:val="single" w:sz="8" w:space="0" w:color="auto"/>
              <w:left w:val="nil"/>
              <w:bottom w:val="nil"/>
              <w:right w:val="single" w:sz="8" w:space="0" w:color="auto"/>
            </w:tcBorders>
            <w:shd w:val="clear" w:color="auto" w:fill="444D53" w:themeFill="accent2" w:themeFillShade="BF"/>
            <w:vAlign w:val="center"/>
            <w:hideMark/>
          </w:tcPr>
          <w:p w14:paraId="018997E4" w14:textId="77777777" w:rsidR="00466A78" w:rsidRPr="00AC39B4" w:rsidRDefault="00466A78" w:rsidP="003114FE">
            <w:pPr>
              <w:jc w:val="center"/>
              <w:rPr>
                <w:rFonts w:cs="Arial"/>
                <w:b/>
                <w:bCs/>
                <w:color w:val="FFFFFF"/>
              </w:rPr>
            </w:pPr>
            <w:r w:rsidRPr="00AC39B4">
              <w:rPr>
                <w:rFonts w:cs="Arial"/>
                <w:b/>
                <w:bCs/>
                <w:color w:val="FFFFFF"/>
              </w:rPr>
              <w:t>Duration of Event</w:t>
            </w:r>
          </w:p>
        </w:tc>
        <w:tc>
          <w:tcPr>
            <w:tcW w:w="1594" w:type="dxa"/>
            <w:tcBorders>
              <w:top w:val="single" w:sz="8" w:space="0" w:color="auto"/>
              <w:left w:val="nil"/>
              <w:bottom w:val="single" w:sz="8" w:space="0" w:color="000000"/>
              <w:right w:val="single" w:sz="8" w:space="0" w:color="auto"/>
            </w:tcBorders>
            <w:shd w:val="clear" w:color="auto" w:fill="444D53" w:themeFill="accent2" w:themeFillShade="BF"/>
            <w:vAlign w:val="center"/>
            <w:hideMark/>
          </w:tcPr>
          <w:p w14:paraId="1694BB7B" w14:textId="77777777" w:rsidR="00466A78" w:rsidRPr="00AC39B4" w:rsidRDefault="00466A78" w:rsidP="003114FE">
            <w:pPr>
              <w:jc w:val="center"/>
              <w:rPr>
                <w:rFonts w:cs="Arial"/>
                <w:b/>
                <w:bCs/>
                <w:color w:val="FFFFFF"/>
              </w:rPr>
            </w:pPr>
            <w:r w:rsidRPr="00AC39B4">
              <w:rPr>
                <w:rFonts w:cs="Arial"/>
                <w:b/>
                <w:bCs/>
                <w:color w:val="FFFFFF"/>
              </w:rPr>
              <w:t>Maximum MWs Released</w:t>
            </w:r>
          </w:p>
        </w:tc>
        <w:tc>
          <w:tcPr>
            <w:tcW w:w="2000" w:type="dxa"/>
            <w:tcBorders>
              <w:top w:val="single" w:sz="8" w:space="0" w:color="auto"/>
              <w:left w:val="nil"/>
              <w:bottom w:val="single" w:sz="8" w:space="0" w:color="auto"/>
              <w:right w:val="single" w:sz="8" w:space="0" w:color="auto"/>
            </w:tcBorders>
            <w:shd w:val="clear" w:color="auto" w:fill="444D53" w:themeFill="accent2" w:themeFillShade="BF"/>
            <w:vAlign w:val="center"/>
            <w:hideMark/>
          </w:tcPr>
          <w:p w14:paraId="62E91342" w14:textId="77777777" w:rsidR="00466A78" w:rsidRPr="00AC39B4" w:rsidRDefault="00466A78" w:rsidP="003114FE">
            <w:pPr>
              <w:jc w:val="center"/>
              <w:rPr>
                <w:rFonts w:cs="Arial"/>
                <w:b/>
                <w:bCs/>
                <w:color w:val="FFFFFF"/>
              </w:rPr>
            </w:pPr>
            <w:r w:rsidRPr="00AC39B4">
              <w:rPr>
                <w:rFonts w:cs="Arial"/>
                <w:b/>
                <w:bCs/>
                <w:color w:val="FFFFFF"/>
              </w:rPr>
              <w:t>Comments</w:t>
            </w:r>
          </w:p>
        </w:tc>
      </w:tr>
      <w:tr w:rsidR="005D768D" w:rsidRPr="00882451" w14:paraId="67521CBE" w14:textId="77777777" w:rsidTr="00BF2540">
        <w:trPr>
          <w:trHeight w:val="340"/>
          <w:jc w:val="center"/>
        </w:trPr>
        <w:tc>
          <w:tcPr>
            <w:tcW w:w="1982" w:type="dxa"/>
            <w:tcBorders>
              <w:top w:val="nil"/>
              <w:left w:val="single" w:sz="8" w:space="0" w:color="auto"/>
              <w:bottom w:val="single" w:sz="4" w:space="0" w:color="auto"/>
              <w:right w:val="single" w:sz="8" w:space="0" w:color="auto"/>
            </w:tcBorders>
            <w:noWrap/>
            <w:vAlign w:val="center"/>
            <w:hideMark/>
          </w:tcPr>
          <w:p w14:paraId="3C821C1E" w14:textId="7AA3879C" w:rsidR="00466A78" w:rsidRPr="00AC39B4" w:rsidRDefault="0057086F" w:rsidP="005D768D">
            <w:pPr>
              <w:jc w:val="center"/>
              <w:rPr>
                <w:rFonts w:cs="Arial"/>
                <w:color w:val="000000"/>
                <w:sz w:val="18"/>
                <w:szCs w:val="18"/>
              </w:rPr>
            </w:pPr>
            <w:bookmarkStart w:id="262" w:name="_Hlk172013368"/>
            <w:r w:rsidRPr="00AC39B4">
              <w:rPr>
                <w:rFonts w:cs="Arial"/>
                <w:color w:val="000000"/>
                <w:sz w:val="18"/>
                <w:szCs w:val="18"/>
              </w:rPr>
              <w:t>N/A</w:t>
            </w:r>
          </w:p>
        </w:tc>
        <w:tc>
          <w:tcPr>
            <w:tcW w:w="2192" w:type="dxa"/>
            <w:tcBorders>
              <w:top w:val="single" w:sz="8" w:space="0" w:color="000000"/>
              <w:left w:val="nil"/>
              <w:bottom w:val="single" w:sz="4" w:space="0" w:color="auto"/>
              <w:right w:val="single" w:sz="8" w:space="0" w:color="auto"/>
            </w:tcBorders>
            <w:vAlign w:val="center"/>
            <w:hideMark/>
          </w:tcPr>
          <w:p w14:paraId="667D6D5C" w14:textId="03711ACF" w:rsidR="00466A78" w:rsidRPr="00AC39B4" w:rsidRDefault="0057086F" w:rsidP="005D768D">
            <w:pPr>
              <w:jc w:val="center"/>
              <w:rPr>
                <w:rFonts w:cs="Arial"/>
                <w:color w:val="000000"/>
                <w:sz w:val="18"/>
                <w:szCs w:val="18"/>
              </w:rPr>
            </w:pPr>
            <w:r w:rsidRPr="00AC39B4">
              <w:rPr>
                <w:rFonts w:cs="Arial"/>
                <w:color w:val="000000"/>
                <w:sz w:val="18"/>
                <w:szCs w:val="18"/>
              </w:rPr>
              <w:t>N/A</w:t>
            </w:r>
          </w:p>
        </w:tc>
        <w:tc>
          <w:tcPr>
            <w:tcW w:w="1480" w:type="dxa"/>
            <w:tcBorders>
              <w:top w:val="single" w:sz="4" w:space="0" w:color="auto"/>
              <w:left w:val="nil"/>
              <w:bottom w:val="single" w:sz="4" w:space="0" w:color="auto"/>
              <w:right w:val="single" w:sz="8" w:space="0" w:color="auto"/>
            </w:tcBorders>
            <w:noWrap/>
            <w:vAlign w:val="center"/>
            <w:hideMark/>
          </w:tcPr>
          <w:p w14:paraId="74D940AE" w14:textId="01BA5923" w:rsidR="00466A78" w:rsidRPr="00AC39B4" w:rsidRDefault="0057086F" w:rsidP="005D768D">
            <w:pPr>
              <w:jc w:val="center"/>
              <w:rPr>
                <w:rFonts w:cs="Arial"/>
                <w:color w:val="000000"/>
                <w:sz w:val="18"/>
                <w:szCs w:val="18"/>
              </w:rPr>
            </w:pPr>
            <w:r w:rsidRPr="00AC39B4">
              <w:rPr>
                <w:rFonts w:cs="Arial"/>
                <w:color w:val="000000"/>
                <w:sz w:val="18"/>
                <w:szCs w:val="18"/>
              </w:rPr>
              <w:t>N/A</w:t>
            </w:r>
          </w:p>
        </w:tc>
        <w:tc>
          <w:tcPr>
            <w:tcW w:w="1594" w:type="dxa"/>
            <w:tcBorders>
              <w:top w:val="nil"/>
              <w:left w:val="nil"/>
              <w:bottom w:val="single" w:sz="4" w:space="0" w:color="auto"/>
              <w:right w:val="single" w:sz="8" w:space="0" w:color="auto"/>
            </w:tcBorders>
            <w:vAlign w:val="center"/>
            <w:hideMark/>
          </w:tcPr>
          <w:p w14:paraId="4D934062" w14:textId="5626A868" w:rsidR="00466A78" w:rsidRPr="00AC39B4" w:rsidRDefault="0057086F" w:rsidP="005D768D">
            <w:pPr>
              <w:jc w:val="center"/>
              <w:rPr>
                <w:rFonts w:cs="Arial"/>
                <w:color w:val="000000"/>
                <w:sz w:val="18"/>
                <w:szCs w:val="18"/>
              </w:rPr>
            </w:pPr>
            <w:r w:rsidRPr="00AC39B4">
              <w:rPr>
                <w:rFonts w:cs="Arial"/>
                <w:color w:val="000000"/>
                <w:sz w:val="18"/>
                <w:szCs w:val="18"/>
              </w:rPr>
              <w:t>N/A</w:t>
            </w:r>
          </w:p>
        </w:tc>
        <w:tc>
          <w:tcPr>
            <w:tcW w:w="2000" w:type="dxa"/>
            <w:tcBorders>
              <w:top w:val="nil"/>
              <w:left w:val="nil"/>
              <w:bottom w:val="single" w:sz="4" w:space="0" w:color="auto"/>
              <w:right w:val="single" w:sz="8" w:space="0" w:color="auto"/>
            </w:tcBorders>
            <w:noWrap/>
            <w:vAlign w:val="center"/>
            <w:hideMark/>
          </w:tcPr>
          <w:p w14:paraId="2519BC1B" w14:textId="6969FC39" w:rsidR="00466A78" w:rsidRPr="00AC39B4" w:rsidRDefault="0057086F" w:rsidP="005D768D">
            <w:pPr>
              <w:jc w:val="center"/>
              <w:rPr>
                <w:rFonts w:cs="Arial"/>
                <w:color w:val="000000"/>
                <w:sz w:val="18"/>
                <w:szCs w:val="18"/>
              </w:rPr>
            </w:pPr>
            <w:r w:rsidRPr="00AC39B4">
              <w:rPr>
                <w:rFonts w:cs="Arial"/>
                <w:color w:val="000000"/>
                <w:sz w:val="18"/>
                <w:szCs w:val="18"/>
              </w:rPr>
              <w:t>N/A</w:t>
            </w:r>
          </w:p>
        </w:tc>
      </w:tr>
    </w:tbl>
    <w:p w14:paraId="00A78FA2" w14:textId="3CEA53DF" w:rsidR="00A2129C" w:rsidRPr="00882451" w:rsidRDefault="00A2129C" w:rsidP="00A2129C">
      <w:pPr>
        <w:pStyle w:val="Heading2"/>
        <w:numPr>
          <w:ilvl w:val="0"/>
          <w:numId w:val="0"/>
        </w:numPr>
        <w:ind w:left="720" w:hanging="720"/>
        <w:rPr>
          <w:highlight w:val="yellow"/>
        </w:rPr>
      </w:pPr>
      <w:bookmarkStart w:id="263" w:name="_Hlk164863837"/>
      <w:bookmarkEnd w:id="262"/>
    </w:p>
    <w:p w14:paraId="04A05D18" w14:textId="77777777" w:rsidR="00A2129C" w:rsidRPr="00882451" w:rsidRDefault="00A2129C">
      <w:pPr>
        <w:rPr>
          <w:rFonts w:cs="Arial"/>
          <w:b/>
          <w:bCs/>
          <w:iCs/>
          <w:color w:val="00ACC8" w:themeColor="accent1"/>
          <w:sz w:val="22"/>
          <w:szCs w:val="28"/>
          <w:highlight w:val="yellow"/>
        </w:rPr>
      </w:pPr>
      <w:r w:rsidRPr="00882451">
        <w:rPr>
          <w:highlight w:val="yellow"/>
        </w:rPr>
        <w:br w:type="page"/>
      </w:r>
    </w:p>
    <w:p w14:paraId="1F59A50B" w14:textId="7D5DDC49" w:rsidR="00006449" w:rsidRPr="00594895" w:rsidRDefault="009C7925" w:rsidP="0015408F">
      <w:pPr>
        <w:pStyle w:val="Heading2"/>
      </w:pPr>
      <w:bookmarkStart w:id="264" w:name="_Toc221824764"/>
      <w:r w:rsidRPr="00594895">
        <w:lastRenderedPageBreak/>
        <w:t xml:space="preserve">Load Resource </w:t>
      </w:r>
      <w:bookmarkEnd w:id="256"/>
      <w:bookmarkEnd w:id="257"/>
      <w:r w:rsidR="00EC1F40" w:rsidRPr="00594895">
        <w:t>Deployments</w:t>
      </w:r>
      <w:bookmarkEnd w:id="263"/>
      <w:bookmarkEnd w:id="264"/>
    </w:p>
    <w:tbl>
      <w:tblPr>
        <w:tblStyle w:val="TableGrid"/>
        <w:tblW w:w="9462"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245"/>
        <w:gridCol w:w="1557"/>
        <w:gridCol w:w="1683"/>
        <w:gridCol w:w="1440"/>
        <w:gridCol w:w="900"/>
        <w:gridCol w:w="1637"/>
      </w:tblGrid>
      <w:tr w:rsidR="00006449" w:rsidRPr="00594895" w14:paraId="0C9CDBEF" w14:textId="77777777" w:rsidTr="00006449">
        <w:trPr>
          <w:trHeight w:val="1184"/>
        </w:trPr>
        <w:tc>
          <w:tcPr>
            <w:tcW w:w="2245" w:type="dxa"/>
            <w:hideMark/>
          </w:tcPr>
          <w:p w14:paraId="2622274E" w14:textId="77777777" w:rsidR="00006449" w:rsidRPr="00594895" w:rsidRDefault="00006449" w:rsidP="0053302A">
            <w:pPr>
              <w:rPr>
                <w:b/>
                <w:bCs/>
                <w:color w:val="000000"/>
                <w:sz w:val="22"/>
                <w:szCs w:val="22"/>
              </w:rPr>
            </w:pPr>
            <w:r w:rsidRPr="00594895">
              <w:rPr>
                <w:b/>
                <w:bCs/>
                <w:color w:val="000000"/>
                <w:sz w:val="22"/>
                <w:szCs w:val="22"/>
              </w:rPr>
              <w:t>Resource Location</w:t>
            </w:r>
          </w:p>
        </w:tc>
        <w:tc>
          <w:tcPr>
            <w:tcW w:w="1557" w:type="dxa"/>
            <w:hideMark/>
          </w:tcPr>
          <w:p w14:paraId="074AADC3" w14:textId="77777777" w:rsidR="00006449" w:rsidRPr="00594895" w:rsidRDefault="00006449" w:rsidP="0053302A">
            <w:pPr>
              <w:rPr>
                <w:b/>
                <w:bCs/>
                <w:color w:val="000000"/>
                <w:sz w:val="22"/>
                <w:szCs w:val="22"/>
              </w:rPr>
            </w:pPr>
            <w:r w:rsidRPr="00594895">
              <w:rPr>
                <w:b/>
                <w:bCs/>
                <w:color w:val="000000"/>
                <w:sz w:val="22"/>
                <w:szCs w:val="22"/>
              </w:rPr>
              <w:t># of Resources</w:t>
            </w:r>
          </w:p>
        </w:tc>
        <w:tc>
          <w:tcPr>
            <w:tcW w:w="1683" w:type="dxa"/>
            <w:hideMark/>
          </w:tcPr>
          <w:p w14:paraId="56F8BDD2" w14:textId="77777777" w:rsidR="00006449" w:rsidRPr="00594895" w:rsidRDefault="00006449" w:rsidP="0053302A">
            <w:pPr>
              <w:rPr>
                <w:b/>
                <w:bCs/>
                <w:color w:val="000000"/>
                <w:sz w:val="22"/>
                <w:szCs w:val="22"/>
              </w:rPr>
            </w:pPr>
            <w:r w:rsidRPr="00594895">
              <w:rPr>
                <w:b/>
                <w:bCs/>
                <w:color w:val="000000"/>
                <w:sz w:val="22"/>
                <w:szCs w:val="22"/>
              </w:rPr>
              <w:t>Operating Day</w:t>
            </w:r>
          </w:p>
        </w:tc>
        <w:tc>
          <w:tcPr>
            <w:tcW w:w="1440" w:type="dxa"/>
            <w:hideMark/>
          </w:tcPr>
          <w:p w14:paraId="1F971308" w14:textId="77777777" w:rsidR="00006449" w:rsidRPr="00594895" w:rsidRDefault="00006449" w:rsidP="0053302A">
            <w:pPr>
              <w:rPr>
                <w:b/>
                <w:bCs/>
                <w:color w:val="000000"/>
                <w:sz w:val="22"/>
                <w:szCs w:val="22"/>
              </w:rPr>
            </w:pPr>
            <w:r w:rsidRPr="00594895">
              <w:rPr>
                <w:b/>
                <w:bCs/>
                <w:color w:val="000000"/>
                <w:sz w:val="22"/>
                <w:szCs w:val="22"/>
              </w:rPr>
              <w:t>Total # of Hours Committed</w:t>
            </w:r>
          </w:p>
        </w:tc>
        <w:tc>
          <w:tcPr>
            <w:tcW w:w="900" w:type="dxa"/>
            <w:hideMark/>
          </w:tcPr>
          <w:p w14:paraId="01C1E969" w14:textId="77777777" w:rsidR="00006449" w:rsidRPr="00594895" w:rsidRDefault="00006449" w:rsidP="0053302A">
            <w:pPr>
              <w:rPr>
                <w:b/>
                <w:bCs/>
                <w:color w:val="000000"/>
                <w:sz w:val="22"/>
                <w:szCs w:val="22"/>
              </w:rPr>
            </w:pPr>
            <w:r w:rsidRPr="00594895">
              <w:rPr>
                <w:b/>
                <w:bCs/>
                <w:color w:val="000000"/>
                <w:sz w:val="22"/>
                <w:szCs w:val="22"/>
              </w:rPr>
              <w:t xml:space="preserve">Total MWhs </w:t>
            </w:r>
          </w:p>
        </w:tc>
        <w:tc>
          <w:tcPr>
            <w:tcW w:w="1637" w:type="dxa"/>
            <w:hideMark/>
          </w:tcPr>
          <w:p w14:paraId="072409E9" w14:textId="77777777" w:rsidR="00006449" w:rsidRPr="00594895" w:rsidRDefault="00006449" w:rsidP="0053302A">
            <w:pPr>
              <w:rPr>
                <w:b/>
                <w:bCs/>
                <w:color w:val="000000"/>
                <w:sz w:val="22"/>
                <w:szCs w:val="22"/>
              </w:rPr>
            </w:pPr>
            <w:r w:rsidRPr="00594895">
              <w:rPr>
                <w:b/>
                <w:bCs/>
                <w:color w:val="000000"/>
                <w:sz w:val="22"/>
                <w:szCs w:val="22"/>
              </w:rPr>
              <w:t>Reason for Commitment</w:t>
            </w:r>
          </w:p>
        </w:tc>
      </w:tr>
    </w:tbl>
    <w:p w14:paraId="5395C7E2" w14:textId="77777777" w:rsidR="00006449" w:rsidRPr="00594895" w:rsidRDefault="00006449" w:rsidP="0015408F">
      <w:pPr>
        <w:rPr>
          <w:szCs w:val="21"/>
        </w:rPr>
      </w:pPr>
    </w:p>
    <w:p w14:paraId="34919D0A" w14:textId="572E0726" w:rsidR="00006449" w:rsidRPr="00594895" w:rsidRDefault="00006449" w:rsidP="00006449">
      <w:pPr>
        <w:rPr>
          <w:szCs w:val="21"/>
        </w:rPr>
      </w:pPr>
      <w:r w:rsidRPr="00594895">
        <w:rPr>
          <w:szCs w:val="21"/>
        </w:rPr>
        <w:t>There were no Load Resources events that were controlled by a</w:t>
      </w:r>
      <w:r w:rsidR="00C90F62" w:rsidRPr="00594895">
        <w:rPr>
          <w:szCs w:val="21"/>
        </w:rPr>
        <w:t>n</w:t>
      </w:r>
      <w:r w:rsidRPr="00594895">
        <w:rPr>
          <w:szCs w:val="21"/>
        </w:rPr>
        <w:t xml:space="preserve"> Under-Frequency Relays that deployed for an emergency event. </w:t>
      </w:r>
    </w:p>
    <w:p w14:paraId="556FDBC0" w14:textId="3F4E308A" w:rsidR="00A2129C" w:rsidRPr="00882451" w:rsidRDefault="00A2129C">
      <w:pPr>
        <w:rPr>
          <w:szCs w:val="21"/>
          <w:highlight w:val="yellow"/>
        </w:rPr>
      </w:pPr>
      <w:r w:rsidRPr="00882451">
        <w:rPr>
          <w:szCs w:val="21"/>
          <w:highlight w:val="yellow"/>
        </w:rPr>
        <w:br w:type="page"/>
      </w:r>
    </w:p>
    <w:p w14:paraId="5B38D13F" w14:textId="63E8EE6E" w:rsidR="005E067D" w:rsidRPr="00484164" w:rsidRDefault="005E067D" w:rsidP="0097175A">
      <w:pPr>
        <w:pStyle w:val="Heading1"/>
      </w:pPr>
      <w:bookmarkStart w:id="265" w:name="_Toc221824765"/>
      <w:r w:rsidRPr="00484164">
        <w:lastRenderedPageBreak/>
        <w:t>Reliability Unit Commitment</w:t>
      </w:r>
      <w:bookmarkEnd w:id="265"/>
    </w:p>
    <w:p w14:paraId="6162B591" w14:textId="77777777" w:rsidR="0015014E" w:rsidRPr="00484164" w:rsidRDefault="0015014E" w:rsidP="0015014E">
      <w:pPr>
        <w:rPr>
          <w:rFonts w:cs="Arial"/>
          <w:szCs w:val="21"/>
        </w:rPr>
      </w:pPr>
      <w:r w:rsidRPr="00484164">
        <w:rPr>
          <w:rFonts w:cs="Arial"/>
          <w:szCs w:val="21"/>
        </w:rPr>
        <w:t xml:space="preserve">ERCOT reports on Reliability Unit Commitments (RUC) monthly. Commitments are reported grouped by operating day and weather zone. The total number of hours committed is the sum of the hours for all the units in the specified region. Additional information on RUC commitments can be found on the MIS secure site at Grid </w:t>
      </w:r>
      <w:r w:rsidRPr="00484164">
        <w:rPr>
          <w:rFonts w:cs="Arial"/>
          <w:szCs w:val="21"/>
        </w:rPr>
        <w:sym w:font="Wingdings" w:char="F0E0"/>
      </w:r>
      <w:r w:rsidRPr="00484164">
        <w:rPr>
          <w:rFonts w:cs="Arial"/>
          <w:szCs w:val="21"/>
        </w:rPr>
        <w:t xml:space="preserve"> Generation </w:t>
      </w:r>
      <w:r w:rsidRPr="00484164">
        <w:rPr>
          <w:rFonts w:cs="Arial"/>
          <w:szCs w:val="21"/>
        </w:rPr>
        <w:sym w:font="Wingdings" w:char="F0E0"/>
      </w:r>
      <w:r w:rsidRPr="00484164">
        <w:rPr>
          <w:rFonts w:cs="Arial"/>
          <w:szCs w:val="21"/>
        </w:rPr>
        <w:t xml:space="preserve"> Reliability Unit Commitment.</w:t>
      </w:r>
    </w:p>
    <w:p w14:paraId="7AFFECA8" w14:textId="13178965" w:rsidR="0015014E" w:rsidRPr="00484164" w:rsidRDefault="0015014E" w:rsidP="0015014E">
      <w:pPr>
        <w:jc w:val="both"/>
        <w:rPr>
          <w:rFonts w:cs="Arial"/>
          <w:szCs w:val="21"/>
        </w:rPr>
      </w:pPr>
      <w:r w:rsidRPr="00484164">
        <w:rPr>
          <w:rFonts w:cs="Arial"/>
          <w:szCs w:val="21"/>
        </w:rPr>
        <w:t xml:space="preserve">There were </w:t>
      </w:r>
      <w:r w:rsidR="00876EA5" w:rsidRPr="00484164">
        <w:rPr>
          <w:rFonts w:cs="Arial"/>
          <w:szCs w:val="21"/>
        </w:rPr>
        <w:t>0</w:t>
      </w:r>
      <w:r w:rsidRPr="00484164">
        <w:rPr>
          <w:rFonts w:cs="Arial"/>
          <w:szCs w:val="21"/>
        </w:rPr>
        <w:t xml:space="preserve"> DRUC commitments.</w:t>
      </w:r>
    </w:p>
    <w:p w14:paraId="71E77EA2" w14:textId="2874F60A" w:rsidR="00012BF1" w:rsidRPr="00484164" w:rsidRDefault="0015014E" w:rsidP="0015014E">
      <w:r w:rsidRPr="00484164">
        <w:rPr>
          <w:rFonts w:cs="Arial"/>
          <w:szCs w:val="21"/>
        </w:rPr>
        <w:t xml:space="preserve">There were </w:t>
      </w:r>
      <w:r w:rsidR="00484164" w:rsidRPr="00484164">
        <w:rPr>
          <w:rFonts w:cs="Arial"/>
          <w:szCs w:val="21"/>
        </w:rPr>
        <w:t>0</w:t>
      </w:r>
      <w:r w:rsidR="006B4F81" w:rsidRPr="00484164">
        <w:rPr>
          <w:rFonts w:cs="Arial"/>
          <w:szCs w:val="21"/>
        </w:rPr>
        <w:t xml:space="preserve"> </w:t>
      </w:r>
      <w:r w:rsidRPr="00484164">
        <w:rPr>
          <w:rFonts w:cs="Arial"/>
          <w:szCs w:val="21"/>
        </w:rPr>
        <w:t>HRUC commitments.</w:t>
      </w:r>
      <w:r w:rsidR="00386A43" w:rsidRPr="00484164">
        <w:t xml:space="preserve"> </w:t>
      </w:r>
    </w:p>
    <w:p w14:paraId="122785F3" w14:textId="17265E89" w:rsidR="00876EA5" w:rsidRPr="00484164" w:rsidRDefault="00876EA5" w:rsidP="0015014E">
      <w:pPr>
        <w:rPr>
          <w:rFonts w:cs="Arial"/>
          <w:szCs w:val="21"/>
        </w:rPr>
      </w:pPr>
    </w:p>
    <w:tbl>
      <w:tblPr>
        <w:tblW w:w="8397" w:type="dxa"/>
        <w:tblInd w:w="-455" w:type="dxa"/>
        <w:tblLook w:val="04A0" w:firstRow="1" w:lastRow="0" w:firstColumn="1" w:lastColumn="0" w:noHBand="0" w:noVBand="1"/>
      </w:tblPr>
      <w:tblGrid>
        <w:gridCol w:w="2209"/>
        <w:gridCol w:w="1239"/>
        <w:gridCol w:w="1244"/>
        <w:gridCol w:w="1261"/>
        <w:gridCol w:w="1005"/>
        <w:gridCol w:w="1439"/>
      </w:tblGrid>
      <w:tr w:rsidR="00EE5027" w:rsidRPr="00484164" w14:paraId="27B67BFE" w14:textId="77777777" w:rsidTr="00EE5027">
        <w:trPr>
          <w:trHeight w:val="915"/>
        </w:trPr>
        <w:tc>
          <w:tcPr>
            <w:tcW w:w="2209" w:type="dxa"/>
            <w:tcBorders>
              <w:top w:val="single" w:sz="4" w:space="0" w:color="auto"/>
              <w:left w:val="single" w:sz="4" w:space="0" w:color="auto"/>
              <w:bottom w:val="single" w:sz="4" w:space="0" w:color="auto"/>
              <w:right w:val="single" w:sz="4" w:space="0" w:color="auto"/>
            </w:tcBorders>
            <w:shd w:val="clear" w:color="000000" w:fill="000000"/>
            <w:vAlign w:val="center"/>
            <w:hideMark/>
          </w:tcPr>
          <w:p w14:paraId="2ECF62FE" w14:textId="77777777" w:rsidR="00EE5027" w:rsidRPr="00484164" w:rsidRDefault="00EE5027" w:rsidP="007613F1">
            <w:pPr>
              <w:spacing w:after="0" w:line="240" w:lineRule="auto"/>
              <w:jc w:val="center"/>
              <w:rPr>
                <w:rFonts w:asciiTheme="minorHAnsi" w:hAnsiTheme="minorHAnsi" w:cstheme="minorHAnsi"/>
                <w:b/>
                <w:bCs/>
                <w:color w:val="FFFFFF"/>
              </w:rPr>
            </w:pPr>
            <w:r w:rsidRPr="00484164">
              <w:rPr>
                <w:rFonts w:asciiTheme="minorHAnsi" w:hAnsiTheme="minorHAnsi" w:cstheme="minorHAnsi"/>
                <w:b/>
                <w:bCs/>
                <w:color w:val="FFFFFF"/>
              </w:rPr>
              <w:t>Resource Location</w:t>
            </w:r>
          </w:p>
        </w:tc>
        <w:tc>
          <w:tcPr>
            <w:tcW w:w="1239" w:type="dxa"/>
            <w:tcBorders>
              <w:top w:val="single" w:sz="4" w:space="0" w:color="auto"/>
              <w:left w:val="nil"/>
              <w:bottom w:val="single" w:sz="4" w:space="0" w:color="auto"/>
              <w:right w:val="nil"/>
            </w:tcBorders>
            <w:shd w:val="clear" w:color="000000" w:fill="000000"/>
            <w:vAlign w:val="center"/>
            <w:hideMark/>
          </w:tcPr>
          <w:p w14:paraId="6515829D" w14:textId="77777777" w:rsidR="00EE5027" w:rsidRPr="00484164" w:rsidRDefault="00EE5027" w:rsidP="007613F1">
            <w:pPr>
              <w:spacing w:after="0" w:line="240" w:lineRule="auto"/>
              <w:jc w:val="center"/>
              <w:rPr>
                <w:rFonts w:asciiTheme="minorHAnsi" w:hAnsiTheme="minorHAnsi" w:cstheme="minorHAnsi"/>
                <w:b/>
                <w:bCs/>
                <w:color w:val="FFFFFF"/>
              </w:rPr>
            </w:pPr>
            <w:r w:rsidRPr="00484164">
              <w:rPr>
                <w:rFonts w:asciiTheme="minorHAnsi" w:hAnsiTheme="minorHAnsi" w:cstheme="minorHAnsi"/>
                <w:b/>
                <w:bCs/>
                <w:color w:val="FFFFFF"/>
              </w:rPr>
              <w:t># of Resources</w:t>
            </w:r>
          </w:p>
        </w:tc>
        <w:tc>
          <w:tcPr>
            <w:tcW w:w="1244" w:type="dxa"/>
            <w:tcBorders>
              <w:top w:val="single" w:sz="4" w:space="0" w:color="auto"/>
              <w:left w:val="single" w:sz="4" w:space="0" w:color="auto"/>
              <w:bottom w:val="single" w:sz="4" w:space="0" w:color="auto"/>
              <w:right w:val="single" w:sz="4" w:space="0" w:color="auto"/>
            </w:tcBorders>
            <w:shd w:val="clear" w:color="000000" w:fill="000000"/>
            <w:vAlign w:val="center"/>
            <w:hideMark/>
          </w:tcPr>
          <w:p w14:paraId="0540A0CC" w14:textId="77777777" w:rsidR="00EE5027" w:rsidRPr="00484164" w:rsidRDefault="00EE5027" w:rsidP="007613F1">
            <w:pPr>
              <w:spacing w:after="0" w:line="240" w:lineRule="auto"/>
              <w:jc w:val="center"/>
              <w:rPr>
                <w:rFonts w:asciiTheme="minorHAnsi" w:hAnsiTheme="minorHAnsi" w:cstheme="minorHAnsi"/>
                <w:b/>
                <w:bCs/>
                <w:color w:val="FFFFFF"/>
              </w:rPr>
            </w:pPr>
            <w:r w:rsidRPr="00484164">
              <w:rPr>
                <w:rFonts w:asciiTheme="minorHAnsi" w:hAnsiTheme="minorHAnsi" w:cstheme="minorHAnsi"/>
                <w:b/>
                <w:bCs/>
                <w:color w:val="FFFFFF"/>
              </w:rPr>
              <w:t>Operating Day</w:t>
            </w:r>
          </w:p>
        </w:tc>
        <w:tc>
          <w:tcPr>
            <w:tcW w:w="1261" w:type="dxa"/>
            <w:tcBorders>
              <w:top w:val="single" w:sz="4" w:space="0" w:color="auto"/>
              <w:left w:val="nil"/>
              <w:bottom w:val="single" w:sz="4" w:space="0" w:color="auto"/>
              <w:right w:val="single" w:sz="4" w:space="0" w:color="auto"/>
            </w:tcBorders>
            <w:shd w:val="clear" w:color="000000" w:fill="000000"/>
            <w:vAlign w:val="center"/>
            <w:hideMark/>
          </w:tcPr>
          <w:p w14:paraId="1B656AD5" w14:textId="77777777" w:rsidR="00EE5027" w:rsidRPr="00484164" w:rsidRDefault="00EE5027" w:rsidP="007613F1">
            <w:pPr>
              <w:spacing w:after="0" w:line="240" w:lineRule="auto"/>
              <w:jc w:val="center"/>
              <w:rPr>
                <w:rFonts w:asciiTheme="minorHAnsi" w:hAnsiTheme="minorHAnsi" w:cstheme="minorHAnsi"/>
                <w:b/>
                <w:bCs/>
                <w:color w:val="FFFFFF"/>
              </w:rPr>
            </w:pPr>
            <w:r w:rsidRPr="00484164">
              <w:rPr>
                <w:rFonts w:asciiTheme="minorHAnsi" w:hAnsiTheme="minorHAnsi" w:cstheme="minorHAnsi"/>
                <w:b/>
                <w:bCs/>
                <w:color w:val="FFFFFF"/>
              </w:rPr>
              <w:t>Total # of Hours Committed</w:t>
            </w:r>
          </w:p>
        </w:tc>
        <w:tc>
          <w:tcPr>
            <w:tcW w:w="1005" w:type="dxa"/>
            <w:tcBorders>
              <w:top w:val="single" w:sz="4" w:space="0" w:color="auto"/>
              <w:left w:val="nil"/>
              <w:bottom w:val="single" w:sz="4" w:space="0" w:color="auto"/>
              <w:right w:val="single" w:sz="4" w:space="0" w:color="auto"/>
            </w:tcBorders>
            <w:shd w:val="clear" w:color="000000" w:fill="000000"/>
            <w:vAlign w:val="center"/>
            <w:hideMark/>
          </w:tcPr>
          <w:p w14:paraId="1CC0341D" w14:textId="340E3C77" w:rsidR="00EE5027" w:rsidRPr="00484164" w:rsidRDefault="00EE5027" w:rsidP="007613F1">
            <w:pPr>
              <w:spacing w:after="0" w:line="240" w:lineRule="auto"/>
              <w:jc w:val="center"/>
              <w:rPr>
                <w:rFonts w:asciiTheme="minorHAnsi" w:hAnsiTheme="minorHAnsi" w:cstheme="minorHAnsi"/>
                <w:b/>
                <w:bCs/>
                <w:color w:val="FFFFFF"/>
              </w:rPr>
            </w:pPr>
            <w:r w:rsidRPr="00484164">
              <w:rPr>
                <w:rFonts w:asciiTheme="minorHAnsi" w:hAnsiTheme="minorHAnsi" w:cstheme="minorHAnsi"/>
                <w:b/>
                <w:bCs/>
                <w:color w:val="FFFFFF"/>
              </w:rPr>
              <w:t>Total MWhs</w:t>
            </w:r>
          </w:p>
        </w:tc>
        <w:tc>
          <w:tcPr>
            <w:tcW w:w="1439" w:type="dxa"/>
            <w:tcBorders>
              <w:top w:val="single" w:sz="4" w:space="0" w:color="auto"/>
              <w:left w:val="nil"/>
              <w:bottom w:val="single" w:sz="4" w:space="0" w:color="auto"/>
              <w:right w:val="single" w:sz="4" w:space="0" w:color="auto"/>
            </w:tcBorders>
            <w:shd w:val="clear" w:color="000000" w:fill="000000"/>
            <w:vAlign w:val="center"/>
            <w:hideMark/>
          </w:tcPr>
          <w:p w14:paraId="149C01FF" w14:textId="77777777" w:rsidR="00EE5027" w:rsidRPr="00484164" w:rsidRDefault="00EE5027" w:rsidP="007613F1">
            <w:pPr>
              <w:spacing w:after="0" w:line="240" w:lineRule="auto"/>
              <w:jc w:val="center"/>
              <w:rPr>
                <w:rFonts w:asciiTheme="minorHAnsi" w:hAnsiTheme="minorHAnsi" w:cstheme="minorHAnsi"/>
                <w:b/>
                <w:bCs/>
                <w:color w:val="FFFFFF"/>
              </w:rPr>
            </w:pPr>
            <w:r w:rsidRPr="00484164">
              <w:rPr>
                <w:rFonts w:asciiTheme="minorHAnsi" w:hAnsiTheme="minorHAnsi" w:cstheme="minorHAnsi"/>
                <w:b/>
                <w:bCs/>
                <w:color w:val="FFFFFF"/>
              </w:rPr>
              <w:t>Reason for Commitment</w:t>
            </w:r>
          </w:p>
        </w:tc>
      </w:tr>
      <w:tr w:rsidR="00EE5027" w:rsidRPr="00882451" w14:paraId="3C57068B" w14:textId="77777777" w:rsidTr="00EE5027">
        <w:trPr>
          <w:trHeight w:val="1080"/>
        </w:trPr>
        <w:tc>
          <w:tcPr>
            <w:tcW w:w="2209" w:type="dxa"/>
            <w:tcBorders>
              <w:top w:val="single" w:sz="4" w:space="0" w:color="auto"/>
              <w:left w:val="single" w:sz="4" w:space="0" w:color="auto"/>
              <w:bottom w:val="single" w:sz="4" w:space="0" w:color="auto"/>
              <w:right w:val="single" w:sz="4" w:space="0" w:color="auto"/>
            </w:tcBorders>
            <w:vAlign w:val="center"/>
            <w:hideMark/>
          </w:tcPr>
          <w:p w14:paraId="1EBF7453" w14:textId="0192B8F0" w:rsidR="00EE5027" w:rsidRPr="00484164" w:rsidRDefault="00EE5027" w:rsidP="00842891">
            <w:pPr>
              <w:spacing w:after="0" w:line="240" w:lineRule="auto"/>
              <w:jc w:val="center"/>
              <w:rPr>
                <w:rFonts w:asciiTheme="minorHAnsi" w:hAnsiTheme="minorHAnsi" w:cstheme="minorHAnsi"/>
              </w:rPr>
            </w:pPr>
            <w:r w:rsidRPr="00484164">
              <w:rPr>
                <w:rFonts w:cs="Arial"/>
              </w:rPr>
              <w:t>N/A</w:t>
            </w:r>
          </w:p>
        </w:tc>
        <w:tc>
          <w:tcPr>
            <w:tcW w:w="1239" w:type="dxa"/>
            <w:tcBorders>
              <w:top w:val="single" w:sz="4" w:space="0" w:color="auto"/>
              <w:left w:val="nil"/>
              <w:bottom w:val="single" w:sz="4" w:space="0" w:color="auto"/>
              <w:right w:val="single" w:sz="4" w:space="0" w:color="auto"/>
            </w:tcBorders>
            <w:noWrap/>
            <w:vAlign w:val="center"/>
            <w:hideMark/>
          </w:tcPr>
          <w:p w14:paraId="31DE5EB5" w14:textId="35AA28DD" w:rsidR="00EE5027" w:rsidRPr="00484164" w:rsidRDefault="00EE5027" w:rsidP="00842891">
            <w:pPr>
              <w:spacing w:after="0" w:line="240" w:lineRule="auto"/>
              <w:jc w:val="center"/>
              <w:rPr>
                <w:rFonts w:asciiTheme="minorHAnsi" w:hAnsiTheme="minorHAnsi" w:cstheme="minorHAnsi"/>
              </w:rPr>
            </w:pPr>
            <w:r w:rsidRPr="00484164">
              <w:rPr>
                <w:rFonts w:asciiTheme="minorHAnsi" w:hAnsiTheme="minorHAnsi" w:cstheme="minorHAnsi"/>
              </w:rPr>
              <w:t>N/A</w:t>
            </w:r>
          </w:p>
        </w:tc>
        <w:tc>
          <w:tcPr>
            <w:tcW w:w="1244" w:type="dxa"/>
            <w:tcBorders>
              <w:top w:val="single" w:sz="4" w:space="0" w:color="auto"/>
              <w:left w:val="nil"/>
              <w:bottom w:val="single" w:sz="4" w:space="0" w:color="auto"/>
              <w:right w:val="nil"/>
            </w:tcBorders>
            <w:noWrap/>
            <w:vAlign w:val="center"/>
            <w:hideMark/>
          </w:tcPr>
          <w:p w14:paraId="3AE41554" w14:textId="317A89B9" w:rsidR="00EE5027" w:rsidRPr="00484164" w:rsidRDefault="00EE5027" w:rsidP="00484164">
            <w:pPr>
              <w:spacing w:after="0" w:line="240" w:lineRule="auto"/>
              <w:jc w:val="center"/>
              <w:rPr>
                <w:rFonts w:asciiTheme="minorHAnsi" w:hAnsiTheme="minorHAnsi" w:cstheme="minorHAnsi"/>
                <w:color w:val="000000"/>
              </w:rPr>
            </w:pPr>
            <w:r w:rsidRPr="00484164">
              <w:rPr>
                <w:rFonts w:ascii="Tahoma" w:hAnsi="Tahoma" w:cs="Tahoma"/>
                <w:color w:val="000000"/>
              </w:rPr>
              <w:t>N/A</w:t>
            </w:r>
          </w:p>
        </w:tc>
        <w:tc>
          <w:tcPr>
            <w:tcW w:w="1261" w:type="dxa"/>
            <w:tcBorders>
              <w:top w:val="single" w:sz="4" w:space="0" w:color="auto"/>
              <w:left w:val="single" w:sz="4" w:space="0" w:color="auto"/>
              <w:bottom w:val="single" w:sz="4" w:space="0" w:color="auto"/>
              <w:right w:val="single" w:sz="4" w:space="0" w:color="auto"/>
            </w:tcBorders>
            <w:noWrap/>
            <w:vAlign w:val="center"/>
            <w:hideMark/>
          </w:tcPr>
          <w:p w14:paraId="5B130D9B" w14:textId="6CBFC93C" w:rsidR="00EE5027" w:rsidRPr="00484164" w:rsidRDefault="00EE5027" w:rsidP="00842891">
            <w:pPr>
              <w:spacing w:after="0" w:line="240" w:lineRule="auto"/>
              <w:jc w:val="center"/>
              <w:rPr>
                <w:rFonts w:asciiTheme="minorHAnsi" w:hAnsiTheme="minorHAnsi" w:cstheme="minorHAnsi"/>
              </w:rPr>
            </w:pPr>
            <w:r w:rsidRPr="00484164">
              <w:rPr>
                <w:rFonts w:cs="Arial"/>
              </w:rPr>
              <w:t>N/A</w:t>
            </w:r>
          </w:p>
        </w:tc>
        <w:tc>
          <w:tcPr>
            <w:tcW w:w="1005" w:type="dxa"/>
            <w:tcBorders>
              <w:top w:val="single" w:sz="4" w:space="0" w:color="auto"/>
              <w:left w:val="nil"/>
              <w:bottom w:val="single" w:sz="4" w:space="0" w:color="auto"/>
              <w:right w:val="single" w:sz="4" w:space="0" w:color="auto"/>
            </w:tcBorders>
            <w:noWrap/>
            <w:vAlign w:val="center"/>
            <w:hideMark/>
          </w:tcPr>
          <w:p w14:paraId="04FDE833" w14:textId="54657BC1" w:rsidR="00EE5027" w:rsidRPr="00484164" w:rsidRDefault="00EE5027" w:rsidP="00842891">
            <w:pPr>
              <w:spacing w:after="0" w:line="240" w:lineRule="auto"/>
              <w:jc w:val="center"/>
              <w:rPr>
                <w:rFonts w:asciiTheme="minorHAnsi" w:hAnsiTheme="minorHAnsi" w:cstheme="minorHAnsi"/>
              </w:rPr>
            </w:pPr>
            <w:r w:rsidRPr="00484164">
              <w:rPr>
                <w:rFonts w:cs="Arial"/>
              </w:rPr>
              <w:t>N/A</w:t>
            </w:r>
          </w:p>
        </w:tc>
        <w:tc>
          <w:tcPr>
            <w:tcW w:w="1439" w:type="dxa"/>
            <w:tcBorders>
              <w:top w:val="single" w:sz="4" w:space="0" w:color="auto"/>
              <w:left w:val="nil"/>
              <w:bottom w:val="single" w:sz="4" w:space="0" w:color="auto"/>
              <w:right w:val="single" w:sz="4" w:space="0" w:color="auto"/>
            </w:tcBorders>
            <w:vAlign w:val="center"/>
            <w:hideMark/>
          </w:tcPr>
          <w:p w14:paraId="1BC1ADCB" w14:textId="2C3E1425" w:rsidR="00EE5027" w:rsidRPr="00484164" w:rsidRDefault="00EE5027" w:rsidP="00842891">
            <w:pPr>
              <w:spacing w:after="0" w:line="240" w:lineRule="auto"/>
              <w:jc w:val="center"/>
              <w:rPr>
                <w:rFonts w:asciiTheme="minorHAnsi" w:hAnsiTheme="minorHAnsi" w:cstheme="minorHAnsi"/>
              </w:rPr>
            </w:pPr>
            <w:r w:rsidRPr="00484164">
              <w:rPr>
                <w:rFonts w:cs="Arial"/>
              </w:rPr>
              <w:t>N/A</w:t>
            </w:r>
          </w:p>
        </w:tc>
      </w:tr>
    </w:tbl>
    <w:p w14:paraId="1D27A655" w14:textId="26E6381D" w:rsidR="007613F1" w:rsidRPr="00882451" w:rsidRDefault="007613F1">
      <w:pPr>
        <w:rPr>
          <w:rFonts w:cs="Arial"/>
          <w:szCs w:val="21"/>
          <w:highlight w:val="yellow"/>
        </w:rPr>
      </w:pPr>
      <w:r w:rsidRPr="00882451">
        <w:rPr>
          <w:rFonts w:cs="Arial"/>
          <w:szCs w:val="21"/>
          <w:highlight w:val="yellow"/>
        </w:rPr>
        <w:br w:type="page"/>
      </w:r>
    </w:p>
    <w:p w14:paraId="69036B47" w14:textId="77777777" w:rsidR="004C600E" w:rsidRPr="00882451" w:rsidRDefault="004C600E" w:rsidP="0015014E">
      <w:pPr>
        <w:rPr>
          <w:rFonts w:cs="Arial"/>
          <w:szCs w:val="21"/>
          <w:highlight w:val="yellow"/>
        </w:rPr>
      </w:pPr>
    </w:p>
    <w:p w14:paraId="3B20212D" w14:textId="609D754A" w:rsidR="002D2B82" w:rsidRPr="006A1388" w:rsidRDefault="002D2B82" w:rsidP="003F43E5">
      <w:pPr>
        <w:pStyle w:val="Heading1"/>
        <w:spacing w:before="0"/>
      </w:pPr>
      <w:bookmarkStart w:id="266" w:name="_Toc221824766"/>
      <w:r w:rsidRPr="006A1388">
        <w:t>IRR, Wind, and Solar Generation as a Percent of Load</w:t>
      </w:r>
      <w:bookmarkEnd w:id="266"/>
    </w:p>
    <w:p w14:paraId="4B120034" w14:textId="2E4FB0B9" w:rsidR="00363EB7" w:rsidRPr="006A1388" w:rsidRDefault="00A47980" w:rsidP="00363EB7">
      <w:r w:rsidRPr="006A1388">
        <w:t>The graph below shows the maximum, minimum and average aggregate solar, wind and IRR output as a percentage of total ERCOT load when evaluated as 10-minute averaged intervals, over the past 13 months. Current wind and solar generation and penetration records are listed in the footnote below</w:t>
      </w:r>
      <w:r w:rsidRPr="006A1388">
        <w:rPr>
          <w:rStyle w:val="FootnoteReference"/>
        </w:rPr>
        <w:footnoteReference w:id="2"/>
      </w:r>
      <w:r w:rsidRPr="006A1388">
        <w:t xml:space="preserve">. </w:t>
      </w:r>
      <w:bookmarkStart w:id="270" w:name="_Hlk83634375"/>
      <w:r w:rsidR="00363EB7" w:rsidRPr="006A1388">
        <w:t xml:space="preserve">Maximum IRR penetration for </w:t>
      </w:r>
      <w:r w:rsidR="006A1388" w:rsidRPr="006A1388">
        <w:t>February</w:t>
      </w:r>
      <w:r w:rsidR="00363EB7" w:rsidRPr="006A1388">
        <w:t xml:space="preserve"> 202</w:t>
      </w:r>
      <w:r w:rsidR="00320A4D" w:rsidRPr="006A1388">
        <w:t>6</w:t>
      </w:r>
      <w:r w:rsidR="00363EB7" w:rsidRPr="006A1388">
        <w:t xml:space="preserve"> was </w:t>
      </w:r>
      <w:r w:rsidR="006A1388" w:rsidRPr="006A1388">
        <w:t>82.95</w:t>
      </w:r>
      <w:r w:rsidR="00363EB7" w:rsidRPr="006A1388">
        <w:t xml:space="preserve">% on </w:t>
      </w:r>
      <w:r w:rsidR="006A1388" w:rsidRPr="006A1388">
        <w:t>2</w:t>
      </w:r>
      <w:r w:rsidR="00363EB7" w:rsidRPr="006A1388">
        <w:t>/</w:t>
      </w:r>
      <w:r w:rsidR="006A1388" w:rsidRPr="006A1388">
        <w:t>28</w:t>
      </w:r>
      <w:r w:rsidR="00363EB7" w:rsidRPr="006A1388">
        <w:t>/</w:t>
      </w:r>
      <w:proofErr w:type="gramStart"/>
      <w:r w:rsidR="006A1388" w:rsidRPr="006A1388">
        <w:t>2026</w:t>
      </w:r>
      <w:r w:rsidR="00363EB7" w:rsidRPr="006A1388">
        <w:t xml:space="preserve"> </w:t>
      </w:r>
      <w:r w:rsidR="006A1388">
        <w:t>interval</w:t>
      </w:r>
      <w:proofErr w:type="gramEnd"/>
      <w:r w:rsidR="006A1388">
        <w:t xml:space="preserve"> </w:t>
      </w:r>
      <w:r w:rsidR="00363EB7" w:rsidRPr="006A1388">
        <w:t xml:space="preserve">ending </w:t>
      </w:r>
      <w:r w:rsidR="006A1388" w:rsidRPr="006A1388">
        <w:t>10:30</w:t>
      </w:r>
      <w:r w:rsidR="00363EB7" w:rsidRPr="006A1388">
        <w:t xml:space="preserve"> and minimum IRR penetration for </w:t>
      </w:r>
      <w:r w:rsidR="006A1388" w:rsidRPr="006A1388">
        <w:t>February</w:t>
      </w:r>
      <w:r w:rsidR="00363EB7" w:rsidRPr="006A1388">
        <w:t xml:space="preserve"> 202</w:t>
      </w:r>
      <w:r w:rsidR="00320A4D" w:rsidRPr="006A1388">
        <w:t>6</w:t>
      </w:r>
      <w:r w:rsidR="00363EB7" w:rsidRPr="006A1388">
        <w:t xml:space="preserve"> was </w:t>
      </w:r>
      <w:r w:rsidR="006A1388" w:rsidRPr="006A1388">
        <w:t>5.82</w:t>
      </w:r>
      <w:r w:rsidR="00363EB7" w:rsidRPr="006A1388">
        <w:t xml:space="preserve">% on </w:t>
      </w:r>
      <w:r w:rsidR="006A1388" w:rsidRPr="006A1388">
        <w:t>2</w:t>
      </w:r>
      <w:r w:rsidR="00363EB7" w:rsidRPr="006A1388">
        <w:rPr>
          <w:rFonts w:cs="Arial"/>
        </w:rPr>
        <w:t>/</w:t>
      </w:r>
      <w:r w:rsidR="006A1388" w:rsidRPr="006A1388">
        <w:rPr>
          <w:rFonts w:cs="Arial"/>
        </w:rPr>
        <w:t>6</w:t>
      </w:r>
      <w:r w:rsidR="00363EB7" w:rsidRPr="006A1388">
        <w:rPr>
          <w:rFonts w:cs="Arial"/>
        </w:rPr>
        <w:t>/202</w:t>
      </w:r>
      <w:r w:rsidR="00320A4D" w:rsidRPr="006A1388">
        <w:rPr>
          <w:rFonts w:cs="Arial"/>
        </w:rPr>
        <w:t>6</w:t>
      </w:r>
      <w:r w:rsidR="00363EB7" w:rsidRPr="006A1388">
        <w:rPr>
          <w:rFonts w:cs="Arial"/>
        </w:rPr>
        <w:t xml:space="preserve"> interval ending </w:t>
      </w:r>
      <w:r w:rsidR="00320A4D" w:rsidRPr="006A1388">
        <w:rPr>
          <w:rFonts w:cs="Arial"/>
        </w:rPr>
        <w:t>18</w:t>
      </w:r>
      <w:r w:rsidR="00363EB7" w:rsidRPr="006A1388">
        <w:rPr>
          <w:rFonts w:cs="Arial"/>
        </w:rPr>
        <w:t>:</w:t>
      </w:r>
      <w:r w:rsidR="006A1388" w:rsidRPr="006A1388">
        <w:rPr>
          <w:rFonts w:cs="Arial"/>
        </w:rPr>
        <w:t>1</w:t>
      </w:r>
      <w:r w:rsidR="00363EB7" w:rsidRPr="006A1388">
        <w:rPr>
          <w:rFonts w:cs="Arial"/>
        </w:rPr>
        <w:t>0</w:t>
      </w:r>
      <w:r w:rsidR="00363EB7" w:rsidRPr="006A1388">
        <w:t>.</w:t>
      </w:r>
      <w:bookmarkEnd w:id="270"/>
    </w:p>
    <w:p w14:paraId="579D1841" w14:textId="0D836A5F" w:rsidR="007B42DF" w:rsidRPr="00882451" w:rsidRDefault="006A1388" w:rsidP="00FC2BF3">
      <w:pPr>
        <w:rPr>
          <w:noProof/>
          <w:highlight w:val="yellow"/>
        </w:rPr>
      </w:pPr>
      <w:r w:rsidRPr="006A1388">
        <w:rPr>
          <w:noProof/>
        </w:rPr>
        <w:drawing>
          <wp:inline distT="0" distB="0" distL="0" distR="0" wp14:anchorId="48E2A9A0" wp14:editId="7593CB08">
            <wp:extent cx="5943600" cy="2563495"/>
            <wp:effectExtent l="0" t="0" r="0" b="8255"/>
            <wp:docPr id="37117231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3600" cy="2563495"/>
                    </a:xfrm>
                    <a:prstGeom prst="rect">
                      <a:avLst/>
                    </a:prstGeom>
                    <a:noFill/>
                    <a:ln>
                      <a:noFill/>
                    </a:ln>
                  </pic:spPr>
                </pic:pic>
              </a:graphicData>
            </a:graphic>
          </wp:inline>
        </w:drawing>
      </w:r>
    </w:p>
    <w:p w14:paraId="24B40A6F" w14:textId="6F5934AD" w:rsidR="00BD39D5" w:rsidRPr="00594895" w:rsidRDefault="002A37F0" w:rsidP="00A47980">
      <w:r w:rsidRPr="00882451">
        <w:rPr>
          <w:highlight w:val="yellow"/>
        </w:rPr>
        <w:br w:type="column"/>
      </w:r>
      <w:r w:rsidR="00A47980" w:rsidRPr="00594895">
        <w:lastRenderedPageBreak/>
        <w:t xml:space="preserve">During the hour of peak load for the month, hourly integrated wind generation was </w:t>
      </w:r>
      <w:r w:rsidR="00594895" w:rsidRPr="00594895">
        <w:t>10,274</w:t>
      </w:r>
      <w:r w:rsidR="008A15D5" w:rsidRPr="00594895">
        <w:t xml:space="preserve"> </w:t>
      </w:r>
      <w:r w:rsidR="0095549E" w:rsidRPr="00594895">
        <w:t>MW</w:t>
      </w:r>
      <w:r w:rsidR="00A47980" w:rsidRPr="00594895">
        <w:t xml:space="preserve"> and solar generation was </w:t>
      </w:r>
      <w:r w:rsidR="00594895" w:rsidRPr="00594895">
        <w:t>1,084</w:t>
      </w:r>
      <w:r w:rsidR="008A15D5" w:rsidRPr="00594895">
        <w:t xml:space="preserve"> </w:t>
      </w:r>
      <w:r w:rsidR="00A47980" w:rsidRPr="00594895">
        <w:t>MW. The graph below shows the wind and solar penetration percentage during the hour of the peak load in the last 13 months.</w:t>
      </w:r>
    </w:p>
    <w:p w14:paraId="7FE2BDF8" w14:textId="45730ADA" w:rsidR="007D6DAB" w:rsidRPr="00594895" w:rsidRDefault="00594895" w:rsidP="007B42DF">
      <w:r w:rsidRPr="00594895">
        <w:rPr>
          <w:noProof/>
        </w:rPr>
        <w:drawing>
          <wp:inline distT="0" distB="0" distL="0" distR="0" wp14:anchorId="78A3C302" wp14:editId="7C2ADC91">
            <wp:extent cx="5943600" cy="2839720"/>
            <wp:effectExtent l="0" t="0" r="0" b="0"/>
            <wp:docPr id="185906913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43600" cy="2839720"/>
                    </a:xfrm>
                    <a:prstGeom prst="rect">
                      <a:avLst/>
                    </a:prstGeom>
                    <a:noFill/>
                    <a:ln>
                      <a:noFill/>
                    </a:ln>
                  </pic:spPr>
                </pic:pic>
              </a:graphicData>
            </a:graphic>
          </wp:inline>
        </w:drawing>
      </w:r>
    </w:p>
    <w:p w14:paraId="7F7ED7B7" w14:textId="77777777" w:rsidR="007B42DF" w:rsidRPr="00882451" w:rsidRDefault="007B42DF" w:rsidP="002D2B82">
      <w:pPr>
        <w:rPr>
          <w:highlight w:val="yellow"/>
        </w:rPr>
      </w:pPr>
    </w:p>
    <w:p w14:paraId="74433F1D" w14:textId="779A8F78" w:rsidR="008F14CF" w:rsidRPr="00594895" w:rsidRDefault="00CB2B75" w:rsidP="002D2B82">
      <w:r w:rsidRPr="00594895">
        <w:t xml:space="preserve">Lastly, the graph below shows the minimum wind, solar, and IRR output during the </w:t>
      </w:r>
      <w:proofErr w:type="gramStart"/>
      <w:r w:rsidRPr="00594895">
        <w:t>peak load</w:t>
      </w:r>
      <w:proofErr w:type="gramEnd"/>
      <w:r w:rsidRPr="00594895">
        <w:t xml:space="preserve"> hour as a </w:t>
      </w:r>
      <w:r w:rsidR="00A47980" w:rsidRPr="00594895">
        <w:t>percentage of the daily peak load for every day in the month.</w:t>
      </w:r>
    </w:p>
    <w:p w14:paraId="2F2F1EEB" w14:textId="27AE2459" w:rsidR="00BB577F" w:rsidRPr="00594895" w:rsidRDefault="00594895" w:rsidP="002D2B82">
      <w:r w:rsidRPr="00594895">
        <w:rPr>
          <w:noProof/>
        </w:rPr>
        <w:drawing>
          <wp:inline distT="0" distB="0" distL="0" distR="0" wp14:anchorId="18B2E183" wp14:editId="561B290B">
            <wp:extent cx="5943600" cy="3602355"/>
            <wp:effectExtent l="0" t="0" r="0" b="0"/>
            <wp:docPr id="119458868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43600" cy="3602355"/>
                    </a:xfrm>
                    <a:prstGeom prst="rect">
                      <a:avLst/>
                    </a:prstGeom>
                    <a:noFill/>
                    <a:ln>
                      <a:noFill/>
                    </a:ln>
                  </pic:spPr>
                </pic:pic>
              </a:graphicData>
            </a:graphic>
          </wp:inline>
        </w:drawing>
      </w:r>
    </w:p>
    <w:p w14:paraId="3C61E10B" w14:textId="77777777" w:rsidR="005A0781" w:rsidRPr="00594895" w:rsidRDefault="005A0781" w:rsidP="002D2B82"/>
    <w:p w14:paraId="5BB8EA3C" w14:textId="1DE3FB79" w:rsidR="00CE4799" w:rsidRPr="00011BAB" w:rsidRDefault="00765583" w:rsidP="004E3BC8">
      <w:pPr>
        <w:pStyle w:val="Heading1"/>
      </w:pPr>
      <w:bookmarkStart w:id="271" w:name="_Toc221824767"/>
      <w:r w:rsidRPr="00011BAB">
        <w:lastRenderedPageBreak/>
        <w:t xml:space="preserve">Largest </w:t>
      </w:r>
      <w:r w:rsidR="009164FB" w:rsidRPr="00011BAB">
        <w:t>Net-Load Ramp</w:t>
      </w:r>
      <w:r w:rsidR="008F0E37" w:rsidRPr="00011BAB">
        <w:t>s</w:t>
      </w:r>
      <w:bookmarkStart w:id="272" w:name="_Hlk80277108"/>
      <w:bookmarkStart w:id="273" w:name="_Hlk130892461"/>
      <w:bookmarkEnd w:id="271"/>
    </w:p>
    <w:p w14:paraId="6D0CC72E" w14:textId="6A4FF88D" w:rsidR="008F736D" w:rsidRPr="00882451" w:rsidRDefault="00826C17" w:rsidP="00826C17">
      <w:pPr>
        <w:rPr>
          <w:rFonts w:asciiTheme="minorHAnsi" w:hAnsiTheme="minorHAnsi" w:cstheme="minorHAnsi"/>
          <w:highlight w:val="yellow"/>
        </w:rPr>
      </w:pPr>
      <w:r w:rsidRPr="00011BAB">
        <w:rPr>
          <w:rFonts w:asciiTheme="minorHAnsi" w:hAnsiTheme="minorHAnsi" w:cstheme="minorHAnsi"/>
        </w:rPr>
        <w:t xml:space="preserve">The net-load ramp is defined as the change in net-load (load minus wind and PVGR generation) during the defined time horizon. Such a variation in net-load needs to be accommodated in grid operations to ensure that the reliability of the grid is satisfactorily maintained. </w:t>
      </w:r>
      <w:r w:rsidR="0075780C" w:rsidRPr="00011BAB">
        <w:rPr>
          <w:rFonts w:asciiTheme="minorHAnsi" w:hAnsiTheme="minorHAnsi" w:cstheme="minorHAnsi"/>
        </w:rPr>
        <w:t xml:space="preserve">The largest net-load ramps over 5-minute, 10-minute, 15-minute, 30-minute, and 60-minute </w:t>
      </w:r>
      <w:r w:rsidR="0075780C" w:rsidRPr="00C64EC3">
        <w:rPr>
          <w:rFonts w:asciiTheme="minorHAnsi" w:hAnsiTheme="minorHAnsi" w:cstheme="minorHAnsi"/>
        </w:rPr>
        <w:t>intervals in</w:t>
      </w:r>
      <w:r w:rsidR="00CB0C30" w:rsidRPr="00C64EC3">
        <w:rPr>
          <w:rFonts w:asciiTheme="minorHAnsi" w:hAnsiTheme="minorHAnsi" w:cstheme="minorHAnsi"/>
        </w:rPr>
        <w:t xml:space="preserve"> </w:t>
      </w:r>
      <w:r w:rsidR="00011BAB" w:rsidRPr="00C64EC3">
        <w:rPr>
          <w:rFonts w:asciiTheme="minorHAnsi" w:hAnsiTheme="minorHAnsi" w:cstheme="minorHAnsi"/>
        </w:rPr>
        <w:t>February</w:t>
      </w:r>
      <w:r w:rsidR="008F736D" w:rsidRPr="00C64EC3">
        <w:rPr>
          <w:rFonts w:asciiTheme="minorHAnsi" w:hAnsiTheme="minorHAnsi" w:cstheme="minorHAnsi"/>
        </w:rPr>
        <w:t xml:space="preserve"> 202</w:t>
      </w:r>
      <w:r w:rsidR="00796C9F" w:rsidRPr="00C64EC3">
        <w:rPr>
          <w:rFonts w:asciiTheme="minorHAnsi" w:hAnsiTheme="minorHAnsi" w:cstheme="minorHAnsi"/>
        </w:rPr>
        <w:t>6</w:t>
      </w:r>
      <w:r w:rsidR="0075780C" w:rsidRPr="00C64EC3">
        <w:rPr>
          <w:rFonts w:asciiTheme="minorHAnsi" w:hAnsiTheme="minorHAnsi" w:cstheme="minorHAnsi"/>
        </w:rPr>
        <w:t xml:space="preserve"> were </w:t>
      </w:r>
      <w:r w:rsidR="00796C9F" w:rsidRPr="00C64EC3">
        <w:rPr>
          <w:rFonts w:cs="Arial"/>
          <w:color w:val="000000"/>
        </w:rPr>
        <w:t>2,</w:t>
      </w:r>
      <w:r w:rsidR="00011BAB" w:rsidRPr="00C64EC3">
        <w:rPr>
          <w:rFonts w:cs="Arial"/>
          <w:color w:val="000000"/>
        </w:rPr>
        <w:t>379</w:t>
      </w:r>
      <w:r w:rsidR="00403F38" w:rsidRPr="00C64EC3">
        <w:rPr>
          <w:rFonts w:cs="Arial"/>
          <w:color w:val="000000"/>
        </w:rPr>
        <w:t xml:space="preserve"> </w:t>
      </w:r>
      <w:r w:rsidR="000E6565" w:rsidRPr="00C64EC3">
        <w:rPr>
          <w:rFonts w:asciiTheme="minorHAnsi" w:hAnsiTheme="minorHAnsi" w:cstheme="minorHAnsi"/>
        </w:rPr>
        <w:t>MW</w:t>
      </w:r>
      <w:r w:rsidR="0075780C" w:rsidRPr="00C64EC3">
        <w:rPr>
          <w:rFonts w:asciiTheme="minorHAnsi" w:hAnsiTheme="minorHAnsi" w:cstheme="minorHAnsi"/>
        </w:rPr>
        <w:t xml:space="preserve">, </w:t>
      </w:r>
      <w:r w:rsidR="00011BAB" w:rsidRPr="00C64EC3">
        <w:rPr>
          <w:rFonts w:cs="Arial"/>
          <w:color w:val="000000"/>
        </w:rPr>
        <w:t>4,431</w:t>
      </w:r>
      <w:r w:rsidR="00796C9F" w:rsidRPr="00C64EC3">
        <w:rPr>
          <w:rFonts w:cs="Arial"/>
          <w:color w:val="000000"/>
        </w:rPr>
        <w:t xml:space="preserve"> </w:t>
      </w:r>
      <w:r w:rsidR="0075780C" w:rsidRPr="00C64EC3">
        <w:rPr>
          <w:rFonts w:asciiTheme="minorHAnsi" w:hAnsiTheme="minorHAnsi" w:cstheme="minorHAnsi"/>
        </w:rPr>
        <w:t xml:space="preserve">MW, </w:t>
      </w:r>
      <w:r w:rsidR="00C64EC3" w:rsidRPr="00C64EC3">
        <w:rPr>
          <w:rFonts w:cs="Arial"/>
          <w:color w:val="000000"/>
        </w:rPr>
        <w:t>6,479</w:t>
      </w:r>
      <w:r w:rsidR="00403F38" w:rsidRPr="00C64EC3">
        <w:rPr>
          <w:rFonts w:cs="Arial"/>
          <w:color w:val="000000"/>
        </w:rPr>
        <w:t xml:space="preserve"> </w:t>
      </w:r>
      <w:r w:rsidR="0075780C" w:rsidRPr="00C64EC3">
        <w:rPr>
          <w:rFonts w:asciiTheme="minorHAnsi" w:hAnsiTheme="minorHAnsi" w:cstheme="minorHAnsi"/>
        </w:rPr>
        <w:t xml:space="preserve">MW, </w:t>
      </w:r>
      <w:r w:rsidR="00796C9F" w:rsidRPr="00C64EC3">
        <w:rPr>
          <w:rFonts w:cs="Arial"/>
          <w:color w:val="000000"/>
        </w:rPr>
        <w:t>11</w:t>
      </w:r>
      <w:r w:rsidR="00725D8A" w:rsidRPr="00C64EC3">
        <w:rPr>
          <w:rFonts w:cs="Arial"/>
          <w:color w:val="000000"/>
        </w:rPr>
        <w:t>,</w:t>
      </w:r>
      <w:r w:rsidR="00C64EC3" w:rsidRPr="00C64EC3">
        <w:rPr>
          <w:rFonts w:cs="Arial"/>
          <w:color w:val="000000"/>
        </w:rPr>
        <w:t>451</w:t>
      </w:r>
      <w:r w:rsidR="00403F38" w:rsidRPr="00C64EC3">
        <w:rPr>
          <w:rFonts w:cs="Arial"/>
          <w:color w:val="000000"/>
        </w:rPr>
        <w:t xml:space="preserve"> </w:t>
      </w:r>
      <w:r w:rsidR="0075780C" w:rsidRPr="00C64EC3">
        <w:rPr>
          <w:rFonts w:asciiTheme="minorHAnsi" w:hAnsiTheme="minorHAnsi" w:cstheme="minorHAnsi"/>
        </w:rPr>
        <w:t xml:space="preserve">MW, and </w:t>
      </w:r>
      <w:r w:rsidR="00403F38" w:rsidRPr="00C64EC3">
        <w:rPr>
          <w:rFonts w:cs="Arial"/>
          <w:color w:val="000000"/>
        </w:rPr>
        <w:t>1</w:t>
      </w:r>
      <w:r w:rsidR="00796C9F" w:rsidRPr="00C64EC3">
        <w:rPr>
          <w:rFonts w:cs="Arial"/>
          <w:color w:val="000000"/>
        </w:rPr>
        <w:t>9</w:t>
      </w:r>
      <w:r w:rsidR="004F0ACB" w:rsidRPr="00C64EC3">
        <w:rPr>
          <w:rFonts w:cs="Arial"/>
          <w:color w:val="000000"/>
        </w:rPr>
        <w:t>,</w:t>
      </w:r>
      <w:r w:rsidR="00796C9F" w:rsidRPr="00C64EC3">
        <w:rPr>
          <w:rFonts w:cs="Arial"/>
          <w:color w:val="000000"/>
        </w:rPr>
        <w:t>90</w:t>
      </w:r>
      <w:r w:rsidR="00C64EC3" w:rsidRPr="00C64EC3">
        <w:rPr>
          <w:rFonts w:cs="Arial"/>
          <w:color w:val="000000"/>
        </w:rPr>
        <w:t>7</w:t>
      </w:r>
      <w:r w:rsidR="00403F38" w:rsidRPr="00C64EC3">
        <w:rPr>
          <w:rFonts w:cs="Arial"/>
          <w:color w:val="000000"/>
        </w:rPr>
        <w:t xml:space="preserve"> </w:t>
      </w:r>
      <w:r w:rsidR="0075780C" w:rsidRPr="00C64EC3">
        <w:rPr>
          <w:rFonts w:asciiTheme="minorHAnsi" w:hAnsiTheme="minorHAnsi" w:cstheme="minorHAnsi"/>
        </w:rPr>
        <w:t>MW</w:t>
      </w:r>
      <w:r w:rsidR="00CF577C" w:rsidRPr="00C64EC3">
        <w:rPr>
          <w:rFonts w:asciiTheme="minorHAnsi" w:hAnsiTheme="minorHAnsi" w:cstheme="minorHAnsi"/>
        </w:rPr>
        <w:t xml:space="preserve"> </w:t>
      </w:r>
      <w:r w:rsidR="0075780C" w:rsidRPr="00C64EC3">
        <w:rPr>
          <w:rFonts w:asciiTheme="minorHAnsi" w:hAnsiTheme="minorHAnsi" w:cstheme="minorHAnsi"/>
        </w:rPr>
        <w:t>respectively. A comparison with historical values is provided in the table below.</w:t>
      </w:r>
    </w:p>
    <w:tbl>
      <w:tblPr>
        <w:tblW w:w="8680" w:type="dxa"/>
        <w:tblLook w:val="04A0" w:firstRow="1" w:lastRow="0" w:firstColumn="1" w:lastColumn="0" w:noHBand="0" w:noVBand="1"/>
      </w:tblPr>
      <w:tblGrid>
        <w:gridCol w:w="2187"/>
        <w:gridCol w:w="1297"/>
        <w:gridCol w:w="1299"/>
        <w:gridCol w:w="1299"/>
        <w:gridCol w:w="1299"/>
        <w:gridCol w:w="1299"/>
      </w:tblGrid>
      <w:tr w:rsidR="004F0ACB" w:rsidRPr="00882451" w14:paraId="315E1792" w14:textId="77777777" w:rsidTr="00725D8A">
        <w:trPr>
          <w:trHeight w:val="300"/>
        </w:trPr>
        <w:tc>
          <w:tcPr>
            <w:tcW w:w="2187" w:type="dxa"/>
            <w:tcBorders>
              <w:top w:val="single" w:sz="8" w:space="0" w:color="auto"/>
              <w:left w:val="single" w:sz="8" w:space="0" w:color="auto"/>
              <w:bottom w:val="single" w:sz="8" w:space="0" w:color="auto"/>
              <w:right w:val="single" w:sz="8" w:space="0" w:color="auto"/>
            </w:tcBorders>
            <w:shd w:val="clear" w:color="000000" w:fill="444D53"/>
            <w:vAlign w:val="center"/>
            <w:hideMark/>
          </w:tcPr>
          <w:p w14:paraId="1A013526" w14:textId="776D0DC9" w:rsidR="004F0ACB" w:rsidRPr="00011BAB" w:rsidRDefault="004F0ACB" w:rsidP="004F0ACB">
            <w:pPr>
              <w:spacing w:after="0" w:line="240" w:lineRule="auto"/>
              <w:jc w:val="center"/>
              <w:rPr>
                <w:rFonts w:cs="Arial"/>
                <w:b/>
                <w:bCs/>
                <w:color w:val="FFFFFF"/>
              </w:rPr>
            </w:pPr>
            <w:r w:rsidRPr="00011BAB">
              <w:rPr>
                <w:rFonts w:cs="Arial"/>
                <w:b/>
                <w:bCs/>
                <w:color w:val="FFFFFF"/>
              </w:rPr>
              <w:t>Month and Year</w:t>
            </w:r>
          </w:p>
        </w:tc>
        <w:tc>
          <w:tcPr>
            <w:tcW w:w="1297" w:type="dxa"/>
            <w:tcBorders>
              <w:top w:val="single" w:sz="8" w:space="0" w:color="auto"/>
              <w:left w:val="nil"/>
              <w:bottom w:val="single" w:sz="8" w:space="0" w:color="000000"/>
              <w:right w:val="single" w:sz="8" w:space="0" w:color="auto"/>
            </w:tcBorders>
            <w:shd w:val="clear" w:color="000000" w:fill="444D53"/>
            <w:vAlign w:val="center"/>
            <w:hideMark/>
          </w:tcPr>
          <w:p w14:paraId="3B60A695" w14:textId="5B07BA9D" w:rsidR="004F0ACB" w:rsidRPr="00011BAB" w:rsidRDefault="004F0ACB" w:rsidP="004F0ACB">
            <w:pPr>
              <w:spacing w:after="0" w:line="240" w:lineRule="auto"/>
              <w:jc w:val="center"/>
              <w:rPr>
                <w:rFonts w:cs="Arial"/>
                <w:b/>
                <w:bCs/>
                <w:color w:val="FFFFFF"/>
              </w:rPr>
            </w:pPr>
            <w:r w:rsidRPr="00011BAB">
              <w:rPr>
                <w:rFonts w:cs="Arial"/>
                <w:b/>
                <w:bCs/>
                <w:color w:val="FFFFFF"/>
              </w:rPr>
              <w:t>5 min</w:t>
            </w:r>
          </w:p>
        </w:tc>
        <w:tc>
          <w:tcPr>
            <w:tcW w:w="1299" w:type="dxa"/>
            <w:tcBorders>
              <w:top w:val="single" w:sz="8" w:space="0" w:color="auto"/>
              <w:left w:val="nil"/>
              <w:bottom w:val="single" w:sz="8" w:space="0" w:color="000000"/>
              <w:right w:val="single" w:sz="8" w:space="0" w:color="auto"/>
            </w:tcBorders>
            <w:shd w:val="clear" w:color="000000" w:fill="444D53"/>
            <w:vAlign w:val="center"/>
            <w:hideMark/>
          </w:tcPr>
          <w:p w14:paraId="05E38051" w14:textId="543B8830" w:rsidR="004F0ACB" w:rsidRPr="00011BAB" w:rsidRDefault="004F0ACB" w:rsidP="004F0ACB">
            <w:pPr>
              <w:spacing w:after="0" w:line="240" w:lineRule="auto"/>
              <w:jc w:val="center"/>
              <w:rPr>
                <w:rFonts w:cs="Arial"/>
                <w:b/>
                <w:bCs/>
                <w:color w:val="FFFFFF"/>
              </w:rPr>
            </w:pPr>
            <w:r w:rsidRPr="00011BAB">
              <w:rPr>
                <w:rFonts w:cs="Arial"/>
                <w:b/>
                <w:bCs/>
                <w:color w:val="FFFFFF"/>
              </w:rPr>
              <w:t>10 min</w:t>
            </w:r>
          </w:p>
        </w:tc>
        <w:tc>
          <w:tcPr>
            <w:tcW w:w="1299" w:type="dxa"/>
            <w:tcBorders>
              <w:top w:val="single" w:sz="8" w:space="0" w:color="auto"/>
              <w:left w:val="nil"/>
              <w:bottom w:val="single" w:sz="8" w:space="0" w:color="000000"/>
              <w:right w:val="single" w:sz="8" w:space="0" w:color="auto"/>
            </w:tcBorders>
            <w:shd w:val="clear" w:color="000000" w:fill="444D53"/>
            <w:vAlign w:val="center"/>
            <w:hideMark/>
          </w:tcPr>
          <w:p w14:paraId="03BE6345" w14:textId="7B4C43C3" w:rsidR="004F0ACB" w:rsidRPr="00011BAB" w:rsidRDefault="004F0ACB" w:rsidP="004F0ACB">
            <w:pPr>
              <w:spacing w:after="0" w:line="240" w:lineRule="auto"/>
              <w:jc w:val="center"/>
              <w:rPr>
                <w:rFonts w:cs="Arial"/>
                <w:b/>
                <w:bCs/>
                <w:color w:val="FFFFFF"/>
              </w:rPr>
            </w:pPr>
            <w:r w:rsidRPr="00011BAB">
              <w:rPr>
                <w:rFonts w:cs="Arial"/>
                <w:b/>
                <w:bCs/>
                <w:color w:val="FFFFFF"/>
              </w:rPr>
              <w:t>15 min</w:t>
            </w:r>
          </w:p>
        </w:tc>
        <w:tc>
          <w:tcPr>
            <w:tcW w:w="1299" w:type="dxa"/>
            <w:tcBorders>
              <w:top w:val="single" w:sz="8" w:space="0" w:color="auto"/>
              <w:left w:val="nil"/>
              <w:bottom w:val="single" w:sz="8" w:space="0" w:color="000000"/>
              <w:right w:val="single" w:sz="8" w:space="0" w:color="auto"/>
            </w:tcBorders>
            <w:shd w:val="clear" w:color="000000" w:fill="444D53"/>
            <w:vAlign w:val="center"/>
            <w:hideMark/>
          </w:tcPr>
          <w:p w14:paraId="39F2F840" w14:textId="5427CAB7" w:rsidR="004F0ACB" w:rsidRPr="00011BAB" w:rsidRDefault="004F0ACB" w:rsidP="004F0ACB">
            <w:pPr>
              <w:spacing w:after="0" w:line="240" w:lineRule="auto"/>
              <w:jc w:val="center"/>
              <w:rPr>
                <w:rFonts w:cs="Arial"/>
                <w:b/>
                <w:bCs/>
                <w:color w:val="FFFFFF"/>
              </w:rPr>
            </w:pPr>
            <w:r w:rsidRPr="00011BAB">
              <w:rPr>
                <w:rFonts w:cs="Arial"/>
                <w:b/>
                <w:bCs/>
                <w:color w:val="FFFFFF"/>
              </w:rPr>
              <w:t>30 min</w:t>
            </w:r>
          </w:p>
        </w:tc>
        <w:tc>
          <w:tcPr>
            <w:tcW w:w="1299" w:type="dxa"/>
            <w:tcBorders>
              <w:top w:val="single" w:sz="8" w:space="0" w:color="auto"/>
              <w:left w:val="nil"/>
              <w:bottom w:val="single" w:sz="8" w:space="0" w:color="000000"/>
              <w:right w:val="single" w:sz="8" w:space="0" w:color="auto"/>
            </w:tcBorders>
            <w:shd w:val="clear" w:color="000000" w:fill="444D53"/>
            <w:vAlign w:val="center"/>
            <w:hideMark/>
          </w:tcPr>
          <w:p w14:paraId="392A9335" w14:textId="1D10BCDE" w:rsidR="004F0ACB" w:rsidRPr="00011BAB" w:rsidRDefault="004F0ACB" w:rsidP="004F0ACB">
            <w:pPr>
              <w:spacing w:after="0" w:line="240" w:lineRule="auto"/>
              <w:jc w:val="center"/>
              <w:rPr>
                <w:rFonts w:cs="Arial"/>
                <w:b/>
                <w:bCs/>
                <w:color w:val="FFFFFF"/>
              </w:rPr>
            </w:pPr>
            <w:r w:rsidRPr="00011BAB">
              <w:rPr>
                <w:rFonts w:cs="Arial"/>
                <w:b/>
                <w:bCs/>
                <w:color w:val="FFFFFF"/>
              </w:rPr>
              <w:t>60 min</w:t>
            </w:r>
          </w:p>
        </w:tc>
      </w:tr>
      <w:tr w:rsidR="00011BAB" w:rsidRPr="00882451" w14:paraId="0843110D" w14:textId="77777777" w:rsidTr="002D5941">
        <w:trPr>
          <w:trHeight w:val="300"/>
        </w:trPr>
        <w:tc>
          <w:tcPr>
            <w:tcW w:w="2187" w:type="dxa"/>
            <w:tcBorders>
              <w:top w:val="nil"/>
              <w:left w:val="single" w:sz="8" w:space="0" w:color="auto"/>
              <w:bottom w:val="single" w:sz="8" w:space="0" w:color="auto"/>
              <w:right w:val="single" w:sz="8" w:space="0" w:color="auto"/>
            </w:tcBorders>
            <w:shd w:val="clear" w:color="000000" w:fill="B8CCE4"/>
            <w:hideMark/>
          </w:tcPr>
          <w:p w14:paraId="01BB022D" w14:textId="66A42012" w:rsidR="00011BAB" w:rsidRPr="00011BAB" w:rsidRDefault="00011BAB" w:rsidP="00011BAB">
            <w:pPr>
              <w:spacing w:after="0" w:line="240" w:lineRule="auto"/>
              <w:jc w:val="center"/>
              <w:rPr>
                <w:rFonts w:cs="Arial"/>
                <w:color w:val="000000"/>
              </w:rPr>
            </w:pPr>
            <w:r w:rsidRPr="00011BAB">
              <w:rPr>
                <w:rFonts w:cs="Arial"/>
                <w:color w:val="000000"/>
              </w:rPr>
              <w:t>February 2015</w:t>
            </w:r>
          </w:p>
        </w:tc>
        <w:tc>
          <w:tcPr>
            <w:tcW w:w="1297" w:type="dxa"/>
            <w:tcBorders>
              <w:top w:val="nil"/>
              <w:left w:val="nil"/>
              <w:bottom w:val="single" w:sz="8" w:space="0" w:color="auto"/>
              <w:right w:val="single" w:sz="8" w:space="0" w:color="auto"/>
            </w:tcBorders>
            <w:shd w:val="clear" w:color="000000" w:fill="B8CCE4"/>
            <w:hideMark/>
          </w:tcPr>
          <w:p w14:paraId="7E4F2C6B" w14:textId="43CC4670" w:rsidR="00011BAB" w:rsidRPr="00011BAB" w:rsidRDefault="00011BAB" w:rsidP="00011BAB">
            <w:pPr>
              <w:spacing w:after="0" w:line="240" w:lineRule="auto"/>
              <w:jc w:val="center"/>
              <w:rPr>
                <w:rFonts w:cs="Arial"/>
                <w:color w:val="000000"/>
              </w:rPr>
            </w:pPr>
            <w:r w:rsidRPr="00011BAB">
              <w:rPr>
                <w:rFonts w:asciiTheme="minorHAnsi" w:hAnsiTheme="minorHAnsi" w:cstheme="minorHAnsi"/>
              </w:rPr>
              <w:t>1,131 MW</w:t>
            </w:r>
          </w:p>
        </w:tc>
        <w:tc>
          <w:tcPr>
            <w:tcW w:w="1299" w:type="dxa"/>
            <w:tcBorders>
              <w:top w:val="nil"/>
              <w:left w:val="nil"/>
              <w:bottom w:val="single" w:sz="8" w:space="0" w:color="auto"/>
              <w:right w:val="single" w:sz="8" w:space="0" w:color="auto"/>
            </w:tcBorders>
            <w:shd w:val="clear" w:color="000000" w:fill="B8CCE4"/>
            <w:noWrap/>
            <w:hideMark/>
          </w:tcPr>
          <w:p w14:paraId="3E680E4B" w14:textId="1F106795" w:rsidR="00011BAB" w:rsidRPr="00011BAB" w:rsidRDefault="00011BAB" w:rsidP="00011BAB">
            <w:pPr>
              <w:spacing w:after="0" w:line="240" w:lineRule="auto"/>
              <w:jc w:val="center"/>
              <w:rPr>
                <w:rFonts w:cs="Arial"/>
                <w:color w:val="000000"/>
              </w:rPr>
            </w:pPr>
            <w:r w:rsidRPr="00011BAB">
              <w:rPr>
                <w:rFonts w:asciiTheme="minorHAnsi" w:hAnsiTheme="minorHAnsi" w:cstheme="minorHAnsi"/>
              </w:rPr>
              <w:t>1,763 MW</w:t>
            </w:r>
          </w:p>
        </w:tc>
        <w:tc>
          <w:tcPr>
            <w:tcW w:w="1299" w:type="dxa"/>
            <w:tcBorders>
              <w:top w:val="nil"/>
              <w:left w:val="nil"/>
              <w:bottom w:val="single" w:sz="8" w:space="0" w:color="auto"/>
              <w:right w:val="single" w:sz="8" w:space="0" w:color="auto"/>
            </w:tcBorders>
            <w:shd w:val="clear" w:color="000000" w:fill="B8CCE4"/>
            <w:hideMark/>
          </w:tcPr>
          <w:p w14:paraId="38F922BF" w14:textId="02E4B535" w:rsidR="00011BAB" w:rsidRPr="00011BAB" w:rsidRDefault="00011BAB" w:rsidP="00011BAB">
            <w:pPr>
              <w:spacing w:after="0" w:line="240" w:lineRule="auto"/>
              <w:jc w:val="center"/>
              <w:rPr>
                <w:rFonts w:cs="Arial"/>
                <w:color w:val="000000"/>
              </w:rPr>
            </w:pPr>
            <w:r w:rsidRPr="00011BAB">
              <w:rPr>
                <w:rFonts w:asciiTheme="minorHAnsi" w:hAnsiTheme="minorHAnsi" w:cstheme="minorHAnsi"/>
              </w:rPr>
              <w:t>2,469 MW</w:t>
            </w:r>
          </w:p>
        </w:tc>
        <w:tc>
          <w:tcPr>
            <w:tcW w:w="1299" w:type="dxa"/>
            <w:tcBorders>
              <w:top w:val="nil"/>
              <w:left w:val="nil"/>
              <w:bottom w:val="single" w:sz="8" w:space="0" w:color="auto"/>
              <w:right w:val="single" w:sz="8" w:space="0" w:color="auto"/>
            </w:tcBorders>
            <w:shd w:val="clear" w:color="000000" w:fill="B8CCE4"/>
            <w:hideMark/>
          </w:tcPr>
          <w:p w14:paraId="48B6C883" w14:textId="2E2D71D9" w:rsidR="00011BAB" w:rsidRPr="00011BAB" w:rsidRDefault="00011BAB" w:rsidP="00011BAB">
            <w:pPr>
              <w:spacing w:after="0" w:line="240" w:lineRule="auto"/>
              <w:jc w:val="center"/>
              <w:rPr>
                <w:rFonts w:cs="Arial"/>
                <w:color w:val="000000"/>
              </w:rPr>
            </w:pPr>
            <w:r w:rsidRPr="00011BAB">
              <w:rPr>
                <w:rFonts w:asciiTheme="minorHAnsi" w:hAnsiTheme="minorHAnsi" w:cstheme="minorHAnsi"/>
              </w:rPr>
              <w:t>4,031 MW</w:t>
            </w:r>
          </w:p>
        </w:tc>
        <w:tc>
          <w:tcPr>
            <w:tcW w:w="1299" w:type="dxa"/>
            <w:tcBorders>
              <w:top w:val="nil"/>
              <w:left w:val="nil"/>
              <w:bottom w:val="single" w:sz="8" w:space="0" w:color="auto"/>
              <w:right w:val="single" w:sz="8" w:space="0" w:color="auto"/>
            </w:tcBorders>
            <w:shd w:val="clear" w:color="000000" w:fill="B8CCE4"/>
            <w:hideMark/>
          </w:tcPr>
          <w:p w14:paraId="27371C3D" w14:textId="51DBEC3C" w:rsidR="00011BAB" w:rsidRPr="00011BAB" w:rsidRDefault="00011BAB" w:rsidP="00011BAB">
            <w:pPr>
              <w:spacing w:after="0" w:line="240" w:lineRule="auto"/>
              <w:jc w:val="center"/>
              <w:rPr>
                <w:rFonts w:cs="Arial"/>
                <w:color w:val="000000"/>
              </w:rPr>
            </w:pPr>
            <w:r w:rsidRPr="00011BAB">
              <w:rPr>
                <w:rFonts w:asciiTheme="minorHAnsi" w:hAnsiTheme="minorHAnsi" w:cstheme="minorHAnsi"/>
              </w:rPr>
              <w:t>6,910 MW</w:t>
            </w:r>
          </w:p>
        </w:tc>
      </w:tr>
      <w:tr w:rsidR="00011BAB" w:rsidRPr="00882451" w14:paraId="1E04B004" w14:textId="77777777" w:rsidTr="002D5941">
        <w:trPr>
          <w:trHeight w:val="315"/>
        </w:trPr>
        <w:tc>
          <w:tcPr>
            <w:tcW w:w="2187" w:type="dxa"/>
            <w:tcBorders>
              <w:top w:val="nil"/>
              <w:left w:val="single" w:sz="8" w:space="0" w:color="auto"/>
              <w:bottom w:val="single" w:sz="8" w:space="0" w:color="auto"/>
              <w:right w:val="single" w:sz="8" w:space="0" w:color="auto"/>
            </w:tcBorders>
            <w:shd w:val="clear" w:color="000000" w:fill="B8CCE4"/>
            <w:hideMark/>
          </w:tcPr>
          <w:p w14:paraId="0FF1DEBE" w14:textId="553120BC" w:rsidR="00011BAB" w:rsidRPr="00011BAB" w:rsidRDefault="00011BAB" w:rsidP="00011BAB">
            <w:pPr>
              <w:spacing w:after="0" w:line="240" w:lineRule="auto"/>
              <w:jc w:val="center"/>
              <w:rPr>
                <w:rFonts w:cs="Arial"/>
                <w:color w:val="000000"/>
              </w:rPr>
            </w:pPr>
            <w:r w:rsidRPr="00011BAB">
              <w:rPr>
                <w:rFonts w:cs="Arial"/>
                <w:color w:val="000000"/>
              </w:rPr>
              <w:t>February 2016</w:t>
            </w:r>
          </w:p>
        </w:tc>
        <w:tc>
          <w:tcPr>
            <w:tcW w:w="1297" w:type="dxa"/>
            <w:tcBorders>
              <w:top w:val="nil"/>
              <w:left w:val="nil"/>
              <w:bottom w:val="single" w:sz="8" w:space="0" w:color="auto"/>
              <w:right w:val="single" w:sz="8" w:space="0" w:color="auto"/>
            </w:tcBorders>
            <w:shd w:val="clear" w:color="000000" w:fill="B8CCE4"/>
            <w:hideMark/>
          </w:tcPr>
          <w:p w14:paraId="4CFAC948" w14:textId="66F1395C" w:rsidR="00011BAB" w:rsidRPr="00011BAB" w:rsidRDefault="00011BAB" w:rsidP="00011BAB">
            <w:pPr>
              <w:spacing w:after="0" w:line="240" w:lineRule="auto"/>
              <w:jc w:val="center"/>
              <w:rPr>
                <w:rFonts w:cs="Arial"/>
                <w:color w:val="000000"/>
              </w:rPr>
            </w:pPr>
            <w:r w:rsidRPr="00011BAB">
              <w:rPr>
                <w:rFonts w:asciiTheme="minorHAnsi" w:hAnsiTheme="minorHAnsi" w:cstheme="minorHAnsi"/>
              </w:rPr>
              <w:t>999 MW</w:t>
            </w:r>
          </w:p>
        </w:tc>
        <w:tc>
          <w:tcPr>
            <w:tcW w:w="1299" w:type="dxa"/>
            <w:tcBorders>
              <w:top w:val="nil"/>
              <w:left w:val="nil"/>
              <w:bottom w:val="single" w:sz="8" w:space="0" w:color="auto"/>
              <w:right w:val="single" w:sz="8" w:space="0" w:color="auto"/>
            </w:tcBorders>
            <w:shd w:val="clear" w:color="000000" w:fill="B8CCE4"/>
            <w:noWrap/>
            <w:hideMark/>
          </w:tcPr>
          <w:p w14:paraId="4C08BA14" w14:textId="5A1D4C40" w:rsidR="00011BAB" w:rsidRPr="00011BAB" w:rsidRDefault="00011BAB" w:rsidP="00011BAB">
            <w:pPr>
              <w:spacing w:after="0" w:line="240" w:lineRule="auto"/>
              <w:jc w:val="center"/>
              <w:rPr>
                <w:rFonts w:cs="Arial"/>
                <w:color w:val="000000"/>
              </w:rPr>
            </w:pPr>
            <w:r w:rsidRPr="00011BAB">
              <w:rPr>
                <w:rFonts w:asciiTheme="minorHAnsi" w:hAnsiTheme="minorHAnsi" w:cstheme="minorHAnsi"/>
              </w:rPr>
              <w:t>1,658 MW</w:t>
            </w:r>
          </w:p>
        </w:tc>
        <w:tc>
          <w:tcPr>
            <w:tcW w:w="1299" w:type="dxa"/>
            <w:tcBorders>
              <w:top w:val="nil"/>
              <w:left w:val="nil"/>
              <w:bottom w:val="single" w:sz="8" w:space="0" w:color="auto"/>
              <w:right w:val="single" w:sz="8" w:space="0" w:color="auto"/>
            </w:tcBorders>
            <w:shd w:val="clear" w:color="000000" w:fill="B8CCE4"/>
            <w:hideMark/>
          </w:tcPr>
          <w:p w14:paraId="05D772D3" w14:textId="60391913" w:rsidR="00011BAB" w:rsidRPr="00011BAB" w:rsidRDefault="00011BAB" w:rsidP="00011BAB">
            <w:pPr>
              <w:spacing w:after="0" w:line="240" w:lineRule="auto"/>
              <w:jc w:val="center"/>
              <w:rPr>
                <w:rFonts w:cs="Arial"/>
                <w:color w:val="000000"/>
              </w:rPr>
            </w:pPr>
            <w:r w:rsidRPr="00011BAB">
              <w:rPr>
                <w:rFonts w:asciiTheme="minorHAnsi" w:hAnsiTheme="minorHAnsi" w:cstheme="minorHAnsi"/>
              </w:rPr>
              <w:t>2,144 MW</w:t>
            </w:r>
          </w:p>
        </w:tc>
        <w:tc>
          <w:tcPr>
            <w:tcW w:w="1299" w:type="dxa"/>
            <w:tcBorders>
              <w:top w:val="nil"/>
              <w:left w:val="nil"/>
              <w:bottom w:val="single" w:sz="8" w:space="0" w:color="auto"/>
              <w:right w:val="single" w:sz="8" w:space="0" w:color="auto"/>
            </w:tcBorders>
            <w:shd w:val="clear" w:color="000000" w:fill="B8CCE4"/>
            <w:hideMark/>
          </w:tcPr>
          <w:p w14:paraId="355CCF29" w14:textId="204A8D6C" w:rsidR="00011BAB" w:rsidRPr="00011BAB" w:rsidRDefault="00011BAB" w:rsidP="00011BAB">
            <w:pPr>
              <w:spacing w:after="0" w:line="240" w:lineRule="auto"/>
              <w:jc w:val="center"/>
              <w:rPr>
                <w:rFonts w:cs="Arial"/>
                <w:color w:val="000000"/>
              </w:rPr>
            </w:pPr>
            <w:r w:rsidRPr="00011BAB">
              <w:rPr>
                <w:rFonts w:asciiTheme="minorHAnsi" w:hAnsiTheme="minorHAnsi" w:cstheme="minorHAnsi"/>
              </w:rPr>
              <w:t>3,504 MW</w:t>
            </w:r>
          </w:p>
        </w:tc>
        <w:tc>
          <w:tcPr>
            <w:tcW w:w="1299" w:type="dxa"/>
            <w:tcBorders>
              <w:top w:val="nil"/>
              <w:left w:val="nil"/>
              <w:bottom w:val="single" w:sz="8" w:space="0" w:color="auto"/>
              <w:right w:val="single" w:sz="8" w:space="0" w:color="auto"/>
            </w:tcBorders>
            <w:shd w:val="clear" w:color="000000" w:fill="B8CCE4"/>
            <w:hideMark/>
          </w:tcPr>
          <w:p w14:paraId="44842ED0" w14:textId="567A9F49" w:rsidR="00011BAB" w:rsidRPr="00011BAB" w:rsidRDefault="00011BAB" w:rsidP="00011BAB">
            <w:pPr>
              <w:spacing w:after="0" w:line="240" w:lineRule="auto"/>
              <w:jc w:val="center"/>
              <w:rPr>
                <w:rFonts w:cs="Arial"/>
                <w:color w:val="000000"/>
              </w:rPr>
            </w:pPr>
            <w:r w:rsidRPr="00011BAB">
              <w:rPr>
                <w:rFonts w:asciiTheme="minorHAnsi" w:hAnsiTheme="minorHAnsi" w:cstheme="minorHAnsi"/>
              </w:rPr>
              <w:t>5,923 MW</w:t>
            </w:r>
          </w:p>
        </w:tc>
      </w:tr>
      <w:tr w:rsidR="00011BAB" w:rsidRPr="00882451" w14:paraId="55A0136F" w14:textId="77777777" w:rsidTr="002D5941">
        <w:trPr>
          <w:trHeight w:val="315"/>
        </w:trPr>
        <w:tc>
          <w:tcPr>
            <w:tcW w:w="2187" w:type="dxa"/>
            <w:tcBorders>
              <w:top w:val="nil"/>
              <w:left w:val="single" w:sz="8" w:space="0" w:color="auto"/>
              <w:bottom w:val="single" w:sz="8" w:space="0" w:color="auto"/>
              <w:right w:val="single" w:sz="8" w:space="0" w:color="auto"/>
            </w:tcBorders>
            <w:shd w:val="clear" w:color="000000" w:fill="B8CCE4"/>
            <w:hideMark/>
          </w:tcPr>
          <w:p w14:paraId="34E143C0" w14:textId="2009A5C7" w:rsidR="00011BAB" w:rsidRPr="00011BAB" w:rsidRDefault="00011BAB" w:rsidP="00011BAB">
            <w:pPr>
              <w:spacing w:after="0" w:line="240" w:lineRule="auto"/>
              <w:jc w:val="center"/>
              <w:rPr>
                <w:rFonts w:cs="Arial"/>
                <w:color w:val="000000"/>
              </w:rPr>
            </w:pPr>
            <w:r w:rsidRPr="00011BAB">
              <w:rPr>
                <w:rFonts w:cs="Arial"/>
                <w:color w:val="000000"/>
              </w:rPr>
              <w:t>February 2017</w:t>
            </w:r>
          </w:p>
        </w:tc>
        <w:tc>
          <w:tcPr>
            <w:tcW w:w="1297" w:type="dxa"/>
            <w:tcBorders>
              <w:top w:val="nil"/>
              <w:left w:val="nil"/>
              <w:bottom w:val="single" w:sz="8" w:space="0" w:color="auto"/>
              <w:right w:val="single" w:sz="8" w:space="0" w:color="auto"/>
            </w:tcBorders>
            <w:shd w:val="clear" w:color="000000" w:fill="B8CCE4"/>
            <w:hideMark/>
          </w:tcPr>
          <w:p w14:paraId="40F0DC5D" w14:textId="5D4E6D12" w:rsidR="00011BAB" w:rsidRPr="00011BAB" w:rsidRDefault="00011BAB" w:rsidP="00011BAB">
            <w:pPr>
              <w:spacing w:after="0" w:line="240" w:lineRule="auto"/>
              <w:jc w:val="center"/>
              <w:rPr>
                <w:rFonts w:cs="Arial"/>
                <w:color w:val="000000"/>
              </w:rPr>
            </w:pPr>
            <w:r w:rsidRPr="00011BAB">
              <w:rPr>
                <w:rFonts w:asciiTheme="minorHAnsi" w:hAnsiTheme="minorHAnsi" w:cstheme="minorHAnsi"/>
              </w:rPr>
              <w:t>1,051 MW</w:t>
            </w:r>
          </w:p>
        </w:tc>
        <w:tc>
          <w:tcPr>
            <w:tcW w:w="1299" w:type="dxa"/>
            <w:tcBorders>
              <w:top w:val="nil"/>
              <w:left w:val="nil"/>
              <w:bottom w:val="single" w:sz="8" w:space="0" w:color="auto"/>
              <w:right w:val="single" w:sz="8" w:space="0" w:color="auto"/>
            </w:tcBorders>
            <w:shd w:val="clear" w:color="000000" w:fill="B8CCE4"/>
            <w:noWrap/>
            <w:hideMark/>
          </w:tcPr>
          <w:p w14:paraId="7342BDCA" w14:textId="3AACCAE0" w:rsidR="00011BAB" w:rsidRPr="00011BAB" w:rsidRDefault="00011BAB" w:rsidP="00011BAB">
            <w:pPr>
              <w:spacing w:after="0" w:line="240" w:lineRule="auto"/>
              <w:jc w:val="center"/>
              <w:rPr>
                <w:rFonts w:cs="Arial"/>
                <w:color w:val="000000"/>
              </w:rPr>
            </w:pPr>
            <w:r w:rsidRPr="00011BAB">
              <w:rPr>
                <w:rFonts w:asciiTheme="minorHAnsi" w:hAnsiTheme="minorHAnsi" w:cstheme="minorHAnsi"/>
              </w:rPr>
              <w:t>1,744 MW</w:t>
            </w:r>
          </w:p>
        </w:tc>
        <w:tc>
          <w:tcPr>
            <w:tcW w:w="1299" w:type="dxa"/>
            <w:tcBorders>
              <w:top w:val="nil"/>
              <w:left w:val="nil"/>
              <w:bottom w:val="single" w:sz="8" w:space="0" w:color="auto"/>
              <w:right w:val="single" w:sz="8" w:space="0" w:color="auto"/>
            </w:tcBorders>
            <w:shd w:val="clear" w:color="000000" w:fill="B8CCE4"/>
            <w:hideMark/>
          </w:tcPr>
          <w:p w14:paraId="6277DEB3" w14:textId="385E401E" w:rsidR="00011BAB" w:rsidRPr="00011BAB" w:rsidRDefault="00011BAB" w:rsidP="00011BAB">
            <w:pPr>
              <w:spacing w:after="0" w:line="240" w:lineRule="auto"/>
              <w:jc w:val="center"/>
              <w:rPr>
                <w:rFonts w:cs="Arial"/>
                <w:color w:val="000000"/>
              </w:rPr>
            </w:pPr>
            <w:r w:rsidRPr="00011BAB">
              <w:rPr>
                <w:rFonts w:asciiTheme="minorHAnsi" w:hAnsiTheme="minorHAnsi" w:cstheme="minorHAnsi"/>
              </w:rPr>
              <w:t>2,268 MW</w:t>
            </w:r>
          </w:p>
        </w:tc>
        <w:tc>
          <w:tcPr>
            <w:tcW w:w="1299" w:type="dxa"/>
            <w:tcBorders>
              <w:top w:val="nil"/>
              <w:left w:val="nil"/>
              <w:bottom w:val="single" w:sz="8" w:space="0" w:color="auto"/>
              <w:right w:val="single" w:sz="8" w:space="0" w:color="auto"/>
            </w:tcBorders>
            <w:shd w:val="clear" w:color="000000" w:fill="B8CCE4"/>
            <w:hideMark/>
          </w:tcPr>
          <w:p w14:paraId="2BA75DA8" w14:textId="1A30E30F" w:rsidR="00011BAB" w:rsidRPr="00011BAB" w:rsidRDefault="00011BAB" w:rsidP="00011BAB">
            <w:pPr>
              <w:spacing w:after="0" w:line="240" w:lineRule="auto"/>
              <w:jc w:val="center"/>
              <w:rPr>
                <w:rFonts w:cs="Arial"/>
                <w:color w:val="000000"/>
              </w:rPr>
            </w:pPr>
            <w:r w:rsidRPr="00011BAB">
              <w:rPr>
                <w:rFonts w:asciiTheme="minorHAnsi" w:hAnsiTheme="minorHAnsi" w:cstheme="minorHAnsi"/>
              </w:rPr>
              <w:t>3,228 MW</w:t>
            </w:r>
          </w:p>
        </w:tc>
        <w:tc>
          <w:tcPr>
            <w:tcW w:w="1299" w:type="dxa"/>
            <w:tcBorders>
              <w:top w:val="nil"/>
              <w:left w:val="nil"/>
              <w:bottom w:val="single" w:sz="8" w:space="0" w:color="auto"/>
              <w:right w:val="single" w:sz="8" w:space="0" w:color="auto"/>
            </w:tcBorders>
            <w:shd w:val="clear" w:color="000000" w:fill="B8CCE4"/>
            <w:hideMark/>
          </w:tcPr>
          <w:p w14:paraId="4EC0CDB2" w14:textId="2FD094C0" w:rsidR="00011BAB" w:rsidRPr="00011BAB" w:rsidRDefault="00011BAB" w:rsidP="00011BAB">
            <w:pPr>
              <w:spacing w:after="0" w:line="240" w:lineRule="auto"/>
              <w:jc w:val="center"/>
              <w:rPr>
                <w:rFonts w:cs="Arial"/>
                <w:color w:val="000000"/>
              </w:rPr>
            </w:pPr>
            <w:r w:rsidRPr="00011BAB">
              <w:rPr>
                <w:rFonts w:asciiTheme="minorHAnsi" w:hAnsiTheme="minorHAnsi" w:cstheme="minorHAnsi"/>
              </w:rPr>
              <w:t>5,346 MW</w:t>
            </w:r>
          </w:p>
        </w:tc>
      </w:tr>
      <w:tr w:rsidR="00011BAB" w:rsidRPr="00882451" w14:paraId="319FC71B" w14:textId="77777777" w:rsidTr="002D5941">
        <w:trPr>
          <w:trHeight w:val="315"/>
        </w:trPr>
        <w:tc>
          <w:tcPr>
            <w:tcW w:w="2187" w:type="dxa"/>
            <w:tcBorders>
              <w:top w:val="nil"/>
              <w:left w:val="single" w:sz="8" w:space="0" w:color="auto"/>
              <w:bottom w:val="single" w:sz="8" w:space="0" w:color="auto"/>
              <w:right w:val="single" w:sz="8" w:space="0" w:color="auto"/>
            </w:tcBorders>
            <w:shd w:val="clear" w:color="000000" w:fill="B8CCE4"/>
            <w:hideMark/>
          </w:tcPr>
          <w:p w14:paraId="79166722" w14:textId="18E0C5C9" w:rsidR="00011BAB" w:rsidRPr="00011BAB" w:rsidRDefault="00011BAB" w:rsidP="00011BAB">
            <w:pPr>
              <w:spacing w:after="0" w:line="240" w:lineRule="auto"/>
              <w:jc w:val="center"/>
              <w:rPr>
                <w:rFonts w:cs="Arial"/>
                <w:color w:val="000000"/>
              </w:rPr>
            </w:pPr>
            <w:r w:rsidRPr="00011BAB">
              <w:rPr>
                <w:rFonts w:cs="Arial"/>
                <w:color w:val="000000"/>
              </w:rPr>
              <w:t>February 2018</w:t>
            </w:r>
          </w:p>
        </w:tc>
        <w:tc>
          <w:tcPr>
            <w:tcW w:w="1297" w:type="dxa"/>
            <w:tcBorders>
              <w:top w:val="nil"/>
              <w:left w:val="nil"/>
              <w:bottom w:val="single" w:sz="8" w:space="0" w:color="auto"/>
              <w:right w:val="single" w:sz="8" w:space="0" w:color="auto"/>
            </w:tcBorders>
            <w:shd w:val="clear" w:color="000000" w:fill="B8CCE4"/>
            <w:hideMark/>
          </w:tcPr>
          <w:p w14:paraId="6B7F6D13" w14:textId="0A5BA7A7" w:rsidR="00011BAB" w:rsidRPr="00011BAB" w:rsidRDefault="00011BAB" w:rsidP="00011BAB">
            <w:pPr>
              <w:spacing w:after="0" w:line="240" w:lineRule="auto"/>
              <w:jc w:val="center"/>
              <w:rPr>
                <w:rFonts w:cs="Arial"/>
                <w:color w:val="000000"/>
              </w:rPr>
            </w:pPr>
            <w:r w:rsidRPr="00011BAB">
              <w:rPr>
                <w:rFonts w:asciiTheme="minorHAnsi" w:hAnsiTheme="minorHAnsi" w:cstheme="minorHAnsi"/>
              </w:rPr>
              <w:t>1,494 MW</w:t>
            </w:r>
          </w:p>
        </w:tc>
        <w:tc>
          <w:tcPr>
            <w:tcW w:w="1299" w:type="dxa"/>
            <w:tcBorders>
              <w:top w:val="nil"/>
              <w:left w:val="nil"/>
              <w:bottom w:val="single" w:sz="8" w:space="0" w:color="auto"/>
              <w:right w:val="single" w:sz="8" w:space="0" w:color="auto"/>
            </w:tcBorders>
            <w:shd w:val="clear" w:color="000000" w:fill="B8CCE4"/>
            <w:noWrap/>
            <w:hideMark/>
          </w:tcPr>
          <w:p w14:paraId="12885722" w14:textId="788138A4" w:rsidR="00011BAB" w:rsidRPr="00011BAB" w:rsidRDefault="00011BAB" w:rsidP="00011BAB">
            <w:pPr>
              <w:spacing w:after="0" w:line="240" w:lineRule="auto"/>
              <w:jc w:val="center"/>
              <w:rPr>
                <w:rFonts w:cs="Arial"/>
                <w:color w:val="000000"/>
              </w:rPr>
            </w:pPr>
            <w:r w:rsidRPr="00011BAB">
              <w:rPr>
                <w:rFonts w:asciiTheme="minorHAnsi" w:hAnsiTheme="minorHAnsi" w:cstheme="minorHAnsi"/>
              </w:rPr>
              <w:t>1,706 MW</w:t>
            </w:r>
          </w:p>
        </w:tc>
        <w:tc>
          <w:tcPr>
            <w:tcW w:w="1299" w:type="dxa"/>
            <w:tcBorders>
              <w:top w:val="nil"/>
              <w:left w:val="nil"/>
              <w:bottom w:val="single" w:sz="8" w:space="0" w:color="auto"/>
              <w:right w:val="single" w:sz="8" w:space="0" w:color="auto"/>
            </w:tcBorders>
            <w:shd w:val="clear" w:color="000000" w:fill="B8CCE4"/>
            <w:hideMark/>
          </w:tcPr>
          <w:p w14:paraId="1383761E" w14:textId="58561F0E" w:rsidR="00011BAB" w:rsidRPr="00011BAB" w:rsidRDefault="00011BAB" w:rsidP="00011BAB">
            <w:pPr>
              <w:spacing w:after="0" w:line="240" w:lineRule="auto"/>
              <w:jc w:val="center"/>
              <w:rPr>
                <w:rFonts w:cs="Arial"/>
                <w:color w:val="000000"/>
              </w:rPr>
            </w:pPr>
            <w:r w:rsidRPr="00011BAB">
              <w:rPr>
                <w:rFonts w:asciiTheme="minorHAnsi" w:hAnsiTheme="minorHAnsi" w:cstheme="minorHAnsi"/>
              </w:rPr>
              <w:t>2,003 MW</w:t>
            </w:r>
          </w:p>
        </w:tc>
        <w:tc>
          <w:tcPr>
            <w:tcW w:w="1299" w:type="dxa"/>
            <w:tcBorders>
              <w:top w:val="nil"/>
              <w:left w:val="nil"/>
              <w:bottom w:val="single" w:sz="8" w:space="0" w:color="auto"/>
              <w:right w:val="single" w:sz="8" w:space="0" w:color="auto"/>
            </w:tcBorders>
            <w:shd w:val="clear" w:color="000000" w:fill="B8CCE4"/>
            <w:hideMark/>
          </w:tcPr>
          <w:p w14:paraId="35570A4E" w14:textId="3C5B909E" w:rsidR="00011BAB" w:rsidRPr="00011BAB" w:rsidRDefault="00011BAB" w:rsidP="00011BAB">
            <w:pPr>
              <w:spacing w:after="0" w:line="240" w:lineRule="auto"/>
              <w:jc w:val="center"/>
              <w:rPr>
                <w:rFonts w:cs="Arial"/>
                <w:color w:val="000000"/>
              </w:rPr>
            </w:pPr>
            <w:r w:rsidRPr="00011BAB">
              <w:rPr>
                <w:rFonts w:asciiTheme="minorHAnsi" w:hAnsiTheme="minorHAnsi" w:cstheme="minorHAnsi"/>
              </w:rPr>
              <w:t>3,419 MW</w:t>
            </w:r>
          </w:p>
        </w:tc>
        <w:tc>
          <w:tcPr>
            <w:tcW w:w="1299" w:type="dxa"/>
            <w:tcBorders>
              <w:top w:val="nil"/>
              <w:left w:val="nil"/>
              <w:bottom w:val="single" w:sz="8" w:space="0" w:color="auto"/>
              <w:right w:val="single" w:sz="8" w:space="0" w:color="auto"/>
            </w:tcBorders>
            <w:shd w:val="clear" w:color="000000" w:fill="B8CCE4"/>
            <w:hideMark/>
          </w:tcPr>
          <w:p w14:paraId="67332F05" w14:textId="5253BCEA" w:rsidR="00011BAB" w:rsidRPr="00011BAB" w:rsidRDefault="00011BAB" w:rsidP="00011BAB">
            <w:pPr>
              <w:spacing w:after="0" w:line="240" w:lineRule="auto"/>
              <w:jc w:val="center"/>
              <w:rPr>
                <w:rFonts w:cs="Arial"/>
                <w:color w:val="000000"/>
              </w:rPr>
            </w:pPr>
            <w:r w:rsidRPr="00011BAB">
              <w:rPr>
                <w:rFonts w:asciiTheme="minorHAnsi" w:hAnsiTheme="minorHAnsi" w:cstheme="minorHAnsi"/>
              </w:rPr>
              <w:t>5,628 MW</w:t>
            </w:r>
          </w:p>
        </w:tc>
      </w:tr>
      <w:tr w:rsidR="00011BAB" w:rsidRPr="00882451" w14:paraId="6EEEA10A" w14:textId="77777777" w:rsidTr="002D5941">
        <w:trPr>
          <w:trHeight w:val="315"/>
        </w:trPr>
        <w:tc>
          <w:tcPr>
            <w:tcW w:w="2187" w:type="dxa"/>
            <w:tcBorders>
              <w:top w:val="nil"/>
              <w:left w:val="single" w:sz="8" w:space="0" w:color="auto"/>
              <w:bottom w:val="single" w:sz="8" w:space="0" w:color="auto"/>
              <w:right w:val="single" w:sz="8" w:space="0" w:color="auto"/>
            </w:tcBorders>
            <w:shd w:val="clear" w:color="000000" w:fill="B8CCE4"/>
            <w:hideMark/>
          </w:tcPr>
          <w:p w14:paraId="59A62D0D" w14:textId="3E75ABA2" w:rsidR="00011BAB" w:rsidRPr="00011BAB" w:rsidRDefault="00011BAB" w:rsidP="00011BAB">
            <w:pPr>
              <w:spacing w:after="0" w:line="240" w:lineRule="auto"/>
              <w:jc w:val="center"/>
              <w:rPr>
                <w:rFonts w:cs="Arial"/>
                <w:color w:val="000000"/>
              </w:rPr>
            </w:pPr>
            <w:r w:rsidRPr="00011BAB">
              <w:rPr>
                <w:rFonts w:cs="Arial"/>
                <w:color w:val="000000"/>
              </w:rPr>
              <w:t>February 2019</w:t>
            </w:r>
          </w:p>
        </w:tc>
        <w:tc>
          <w:tcPr>
            <w:tcW w:w="1297" w:type="dxa"/>
            <w:tcBorders>
              <w:top w:val="nil"/>
              <w:left w:val="nil"/>
              <w:bottom w:val="single" w:sz="8" w:space="0" w:color="auto"/>
              <w:right w:val="single" w:sz="8" w:space="0" w:color="auto"/>
            </w:tcBorders>
            <w:shd w:val="clear" w:color="000000" w:fill="B8CCE4"/>
            <w:hideMark/>
          </w:tcPr>
          <w:p w14:paraId="571B282F" w14:textId="616F03CF" w:rsidR="00011BAB" w:rsidRPr="00011BAB" w:rsidRDefault="00011BAB" w:rsidP="00011BAB">
            <w:pPr>
              <w:spacing w:after="0" w:line="240" w:lineRule="auto"/>
              <w:jc w:val="center"/>
              <w:rPr>
                <w:rFonts w:cs="Arial"/>
                <w:color w:val="000000"/>
              </w:rPr>
            </w:pPr>
            <w:r w:rsidRPr="00011BAB">
              <w:rPr>
                <w:rFonts w:asciiTheme="minorHAnsi" w:hAnsiTheme="minorHAnsi" w:cstheme="minorHAnsi"/>
              </w:rPr>
              <w:t>1,094 MW</w:t>
            </w:r>
          </w:p>
        </w:tc>
        <w:tc>
          <w:tcPr>
            <w:tcW w:w="1299" w:type="dxa"/>
            <w:tcBorders>
              <w:top w:val="nil"/>
              <w:left w:val="nil"/>
              <w:bottom w:val="single" w:sz="8" w:space="0" w:color="auto"/>
              <w:right w:val="single" w:sz="8" w:space="0" w:color="auto"/>
            </w:tcBorders>
            <w:shd w:val="clear" w:color="000000" w:fill="B8CCE4"/>
            <w:noWrap/>
            <w:hideMark/>
          </w:tcPr>
          <w:p w14:paraId="47E17275" w14:textId="32474EF9" w:rsidR="00011BAB" w:rsidRPr="00011BAB" w:rsidRDefault="00011BAB" w:rsidP="00011BAB">
            <w:pPr>
              <w:spacing w:after="0" w:line="240" w:lineRule="auto"/>
              <w:jc w:val="center"/>
              <w:rPr>
                <w:rFonts w:cs="Arial"/>
                <w:color w:val="000000"/>
              </w:rPr>
            </w:pPr>
            <w:r w:rsidRPr="00011BAB">
              <w:rPr>
                <w:rFonts w:asciiTheme="minorHAnsi" w:hAnsiTheme="minorHAnsi" w:cstheme="minorHAnsi"/>
              </w:rPr>
              <w:t>1,793 MW</w:t>
            </w:r>
          </w:p>
        </w:tc>
        <w:tc>
          <w:tcPr>
            <w:tcW w:w="1299" w:type="dxa"/>
            <w:tcBorders>
              <w:top w:val="nil"/>
              <w:left w:val="nil"/>
              <w:bottom w:val="single" w:sz="8" w:space="0" w:color="auto"/>
              <w:right w:val="single" w:sz="8" w:space="0" w:color="auto"/>
            </w:tcBorders>
            <w:shd w:val="clear" w:color="000000" w:fill="B8CCE4"/>
            <w:hideMark/>
          </w:tcPr>
          <w:p w14:paraId="2EF0D51C" w14:textId="3FE32C7D" w:rsidR="00011BAB" w:rsidRPr="00011BAB" w:rsidRDefault="00011BAB" w:rsidP="00011BAB">
            <w:pPr>
              <w:spacing w:after="0" w:line="240" w:lineRule="auto"/>
              <w:jc w:val="center"/>
              <w:rPr>
                <w:rFonts w:cs="Arial"/>
                <w:color w:val="000000"/>
              </w:rPr>
            </w:pPr>
            <w:r w:rsidRPr="00011BAB">
              <w:rPr>
                <w:rFonts w:asciiTheme="minorHAnsi" w:hAnsiTheme="minorHAnsi" w:cstheme="minorHAnsi"/>
              </w:rPr>
              <w:t>2,388 MW</w:t>
            </w:r>
          </w:p>
        </w:tc>
        <w:tc>
          <w:tcPr>
            <w:tcW w:w="1299" w:type="dxa"/>
            <w:tcBorders>
              <w:top w:val="nil"/>
              <w:left w:val="nil"/>
              <w:bottom w:val="single" w:sz="8" w:space="0" w:color="auto"/>
              <w:right w:val="single" w:sz="8" w:space="0" w:color="auto"/>
            </w:tcBorders>
            <w:shd w:val="clear" w:color="000000" w:fill="B8CCE4"/>
            <w:hideMark/>
          </w:tcPr>
          <w:p w14:paraId="682C6E82" w14:textId="58BB2A9D" w:rsidR="00011BAB" w:rsidRPr="00011BAB" w:rsidRDefault="00011BAB" w:rsidP="00011BAB">
            <w:pPr>
              <w:spacing w:after="0" w:line="240" w:lineRule="auto"/>
              <w:jc w:val="center"/>
              <w:rPr>
                <w:rFonts w:cs="Arial"/>
                <w:color w:val="000000"/>
              </w:rPr>
            </w:pPr>
            <w:r w:rsidRPr="00011BAB">
              <w:rPr>
                <w:rFonts w:asciiTheme="minorHAnsi" w:hAnsiTheme="minorHAnsi" w:cstheme="minorHAnsi"/>
              </w:rPr>
              <w:t>3,718 MW</w:t>
            </w:r>
          </w:p>
        </w:tc>
        <w:tc>
          <w:tcPr>
            <w:tcW w:w="1299" w:type="dxa"/>
            <w:tcBorders>
              <w:top w:val="nil"/>
              <w:left w:val="nil"/>
              <w:bottom w:val="single" w:sz="8" w:space="0" w:color="auto"/>
              <w:right w:val="single" w:sz="8" w:space="0" w:color="auto"/>
            </w:tcBorders>
            <w:shd w:val="clear" w:color="000000" w:fill="B8CCE4"/>
            <w:hideMark/>
          </w:tcPr>
          <w:p w14:paraId="0B985B2E" w14:textId="0D9DF169" w:rsidR="00011BAB" w:rsidRPr="00011BAB" w:rsidRDefault="00011BAB" w:rsidP="00011BAB">
            <w:pPr>
              <w:spacing w:after="0" w:line="240" w:lineRule="auto"/>
              <w:jc w:val="center"/>
              <w:rPr>
                <w:rFonts w:cs="Arial"/>
                <w:color w:val="000000"/>
              </w:rPr>
            </w:pPr>
            <w:r w:rsidRPr="00011BAB">
              <w:rPr>
                <w:rFonts w:asciiTheme="minorHAnsi" w:hAnsiTheme="minorHAnsi" w:cstheme="minorHAnsi"/>
              </w:rPr>
              <w:t>6,540 MW</w:t>
            </w:r>
          </w:p>
        </w:tc>
      </w:tr>
      <w:tr w:rsidR="00011BAB" w:rsidRPr="00882451" w14:paraId="4AF55B18" w14:textId="77777777" w:rsidTr="002D5941">
        <w:trPr>
          <w:trHeight w:val="315"/>
        </w:trPr>
        <w:tc>
          <w:tcPr>
            <w:tcW w:w="2187" w:type="dxa"/>
            <w:tcBorders>
              <w:top w:val="nil"/>
              <w:left w:val="single" w:sz="8" w:space="0" w:color="auto"/>
              <w:bottom w:val="single" w:sz="8" w:space="0" w:color="auto"/>
              <w:right w:val="single" w:sz="8" w:space="0" w:color="auto"/>
            </w:tcBorders>
            <w:shd w:val="clear" w:color="000000" w:fill="B8CCE4"/>
            <w:hideMark/>
          </w:tcPr>
          <w:p w14:paraId="53A4F8B7" w14:textId="5C76310E" w:rsidR="00011BAB" w:rsidRPr="00011BAB" w:rsidRDefault="00011BAB" w:rsidP="00011BAB">
            <w:pPr>
              <w:spacing w:after="0" w:line="240" w:lineRule="auto"/>
              <w:jc w:val="center"/>
              <w:rPr>
                <w:rFonts w:cs="Arial"/>
                <w:color w:val="000000"/>
              </w:rPr>
            </w:pPr>
            <w:r w:rsidRPr="00011BAB">
              <w:rPr>
                <w:rFonts w:cs="Arial"/>
                <w:color w:val="000000"/>
              </w:rPr>
              <w:t>February 2020</w:t>
            </w:r>
          </w:p>
        </w:tc>
        <w:tc>
          <w:tcPr>
            <w:tcW w:w="1297" w:type="dxa"/>
            <w:tcBorders>
              <w:top w:val="nil"/>
              <w:left w:val="nil"/>
              <w:bottom w:val="single" w:sz="8" w:space="0" w:color="auto"/>
              <w:right w:val="single" w:sz="8" w:space="0" w:color="auto"/>
            </w:tcBorders>
            <w:shd w:val="clear" w:color="000000" w:fill="B8CCE4"/>
            <w:hideMark/>
          </w:tcPr>
          <w:p w14:paraId="7AE65686" w14:textId="6FCE83B3" w:rsidR="00011BAB" w:rsidRPr="00011BAB" w:rsidRDefault="00011BAB" w:rsidP="00011BAB">
            <w:pPr>
              <w:spacing w:after="0" w:line="240" w:lineRule="auto"/>
              <w:jc w:val="center"/>
              <w:rPr>
                <w:rFonts w:cs="Arial"/>
                <w:color w:val="000000"/>
              </w:rPr>
            </w:pPr>
            <w:r w:rsidRPr="00011BAB">
              <w:rPr>
                <w:rFonts w:asciiTheme="minorHAnsi" w:hAnsiTheme="minorHAnsi" w:cstheme="minorHAnsi"/>
              </w:rPr>
              <w:t>1,173 MW</w:t>
            </w:r>
          </w:p>
        </w:tc>
        <w:tc>
          <w:tcPr>
            <w:tcW w:w="1299" w:type="dxa"/>
            <w:tcBorders>
              <w:top w:val="nil"/>
              <w:left w:val="nil"/>
              <w:bottom w:val="single" w:sz="8" w:space="0" w:color="auto"/>
              <w:right w:val="single" w:sz="8" w:space="0" w:color="auto"/>
            </w:tcBorders>
            <w:shd w:val="clear" w:color="000000" w:fill="B8CCE4"/>
            <w:noWrap/>
            <w:hideMark/>
          </w:tcPr>
          <w:p w14:paraId="71924EE8" w14:textId="5B17D515" w:rsidR="00011BAB" w:rsidRPr="00011BAB" w:rsidRDefault="00011BAB" w:rsidP="00011BAB">
            <w:pPr>
              <w:spacing w:after="0" w:line="240" w:lineRule="auto"/>
              <w:jc w:val="center"/>
              <w:rPr>
                <w:rFonts w:cs="Arial"/>
                <w:color w:val="000000"/>
              </w:rPr>
            </w:pPr>
            <w:r w:rsidRPr="00011BAB">
              <w:rPr>
                <w:rFonts w:asciiTheme="minorHAnsi" w:hAnsiTheme="minorHAnsi" w:cstheme="minorHAnsi"/>
              </w:rPr>
              <w:t>1,777 MW</w:t>
            </w:r>
          </w:p>
        </w:tc>
        <w:tc>
          <w:tcPr>
            <w:tcW w:w="1299" w:type="dxa"/>
            <w:tcBorders>
              <w:top w:val="nil"/>
              <w:left w:val="nil"/>
              <w:bottom w:val="single" w:sz="8" w:space="0" w:color="auto"/>
              <w:right w:val="single" w:sz="8" w:space="0" w:color="auto"/>
            </w:tcBorders>
            <w:shd w:val="clear" w:color="000000" w:fill="B8CCE4"/>
            <w:hideMark/>
          </w:tcPr>
          <w:p w14:paraId="14EA20C8" w14:textId="589A4EF2" w:rsidR="00011BAB" w:rsidRPr="00011BAB" w:rsidRDefault="00011BAB" w:rsidP="00011BAB">
            <w:pPr>
              <w:spacing w:after="0" w:line="240" w:lineRule="auto"/>
              <w:jc w:val="center"/>
              <w:rPr>
                <w:rFonts w:cs="Arial"/>
                <w:color w:val="000000"/>
              </w:rPr>
            </w:pPr>
            <w:r w:rsidRPr="00011BAB">
              <w:rPr>
                <w:rFonts w:asciiTheme="minorHAnsi" w:hAnsiTheme="minorHAnsi" w:cstheme="minorHAnsi"/>
              </w:rPr>
              <w:t>2,198 MW</w:t>
            </w:r>
          </w:p>
        </w:tc>
        <w:tc>
          <w:tcPr>
            <w:tcW w:w="1299" w:type="dxa"/>
            <w:tcBorders>
              <w:top w:val="nil"/>
              <w:left w:val="nil"/>
              <w:bottom w:val="single" w:sz="8" w:space="0" w:color="auto"/>
              <w:right w:val="single" w:sz="8" w:space="0" w:color="auto"/>
            </w:tcBorders>
            <w:shd w:val="clear" w:color="000000" w:fill="B8CCE4"/>
            <w:hideMark/>
          </w:tcPr>
          <w:p w14:paraId="74F84DED" w14:textId="7742CB4E" w:rsidR="00011BAB" w:rsidRPr="00011BAB" w:rsidRDefault="00011BAB" w:rsidP="00011BAB">
            <w:pPr>
              <w:spacing w:after="0" w:line="240" w:lineRule="auto"/>
              <w:jc w:val="center"/>
              <w:rPr>
                <w:rFonts w:cs="Arial"/>
                <w:color w:val="000000"/>
              </w:rPr>
            </w:pPr>
            <w:r w:rsidRPr="00011BAB">
              <w:rPr>
                <w:rFonts w:asciiTheme="minorHAnsi" w:hAnsiTheme="minorHAnsi" w:cstheme="minorHAnsi"/>
              </w:rPr>
              <w:t>4,107 MW</w:t>
            </w:r>
          </w:p>
        </w:tc>
        <w:tc>
          <w:tcPr>
            <w:tcW w:w="1299" w:type="dxa"/>
            <w:tcBorders>
              <w:top w:val="nil"/>
              <w:left w:val="nil"/>
              <w:bottom w:val="single" w:sz="8" w:space="0" w:color="auto"/>
              <w:right w:val="single" w:sz="8" w:space="0" w:color="auto"/>
            </w:tcBorders>
            <w:shd w:val="clear" w:color="000000" w:fill="B8CCE4"/>
            <w:hideMark/>
          </w:tcPr>
          <w:p w14:paraId="74D282EB" w14:textId="0489FE78" w:rsidR="00011BAB" w:rsidRPr="00011BAB" w:rsidRDefault="00011BAB" w:rsidP="00011BAB">
            <w:pPr>
              <w:spacing w:after="0" w:line="240" w:lineRule="auto"/>
              <w:jc w:val="center"/>
              <w:rPr>
                <w:rFonts w:cs="Arial"/>
                <w:color w:val="000000"/>
              </w:rPr>
            </w:pPr>
            <w:r w:rsidRPr="00011BAB">
              <w:rPr>
                <w:rFonts w:asciiTheme="minorHAnsi" w:hAnsiTheme="minorHAnsi" w:cstheme="minorHAnsi"/>
              </w:rPr>
              <w:t>7,430 MW</w:t>
            </w:r>
          </w:p>
        </w:tc>
      </w:tr>
      <w:tr w:rsidR="00011BAB" w:rsidRPr="00882451" w14:paraId="1754F6B1" w14:textId="77777777" w:rsidTr="002D5941">
        <w:trPr>
          <w:trHeight w:val="315"/>
        </w:trPr>
        <w:tc>
          <w:tcPr>
            <w:tcW w:w="2187" w:type="dxa"/>
            <w:tcBorders>
              <w:top w:val="nil"/>
              <w:left w:val="single" w:sz="8" w:space="0" w:color="auto"/>
              <w:bottom w:val="single" w:sz="8" w:space="0" w:color="auto"/>
              <w:right w:val="single" w:sz="8" w:space="0" w:color="auto"/>
            </w:tcBorders>
            <w:shd w:val="clear" w:color="000000" w:fill="B8CCE4"/>
            <w:hideMark/>
          </w:tcPr>
          <w:p w14:paraId="41B48CF2" w14:textId="740681FD" w:rsidR="00011BAB" w:rsidRPr="00011BAB" w:rsidRDefault="00011BAB" w:rsidP="00011BAB">
            <w:pPr>
              <w:spacing w:after="0" w:line="240" w:lineRule="auto"/>
              <w:jc w:val="center"/>
              <w:rPr>
                <w:rFonts w:cs="Arial"/>
                <w:color w:val="000000"/>
              </w:rPr>
            </w:pPr>
            <w:r w:rsidRPr="00011BAB">
              <w:rPr>
                <w:rFonts w:cs="Arial"/>
                <w:color w:val="000000"/>
              </w:rPr>
              <w:t>February 2021</w:t>
            </w:r>
          </w:p>
        </w:tc>
        <w:tc>
          <w:tcPr>
            <w:tcW w:w="1297" w:type="dxa"/>
            <w:tcBorders>
              <w:top w:val="nil"/>
              <w:left w:val="nil"/>
              <w:bottom w:val="single" w:sz="8" w:space="0" w:color="auto"/>
              <w:right w:val="single" w:sz="8" w:space="0" w:color="auto"/>
            </w:tcBorders>
            <w:shd w:val="clear" w:color="000000" w:fill="B8CCE4"/>
            <w:hideMark/>
          </w:tcPr>
          <w:p w14:paraId="469008F7" w14:textId="5FD2FBD3" w:rsidR="00011BAB" w:rsidRPr="00011BAB" w:rsidRDefault="00011BAB" w:rsidP="00011BAB">
            <w:pPr>
              <w:spacing w:after="0" w:line="240" w:lineRule="auto"/>
              <w:jc w:val="center"/>
              <w:rPr>
                <w:rFonts w:cs="Arial"/>
                <w:color w:val="000000"/>
              </w:rPr>
            </w:pPr>
            <w:r w:rsidRPr="00011BAB">
              <w:rPr>
                <w:rFonts w:asciiTheme="minorHAnsi" w:hAnsiTheme="minorHAnsi" w:cstheme="minorHAnsi"/>
              </w:rPr>
              <w:t>933 MW</w:t>
            </w:r>
          </w:p>
        </w:tc>
        <w:tc>
          <w:tcPr>
            <w:tcW w:w="1299" w:type="dxa"/>
            <w:tcBorders>
              <w:top w:val="nil"/>
              <w:left w:val="nil"/>
              <w:bottom w:val="single" w:sz="8" w:space="0" w:color="auto"/>
              <w:right w:val="single" w:sz="8" w:space="0" w:color="auto"/>
            </w:tcBorders>
            <w:shd w:val="clear" w:color="000000" w:fill="B8CCE4"/>
            <w:noWrap/>
            <w:hideMark/>
          </w:tcPr>
          <w:p w14:paraId="1EB4B889" w14:textId="5D714BE1" w:rsidR="00011BAB" w:rsidRPr="00011BAB" w:rsidRDefault="00011BAB" w:rsidP="00011BAB">
            <w:pPr>
              <w:spacing w:after="0" w:line="240" w:lineRule="auto"/>
              <w:jc w:val="center"/>
              <w:rPr>
                <w:rFonts w:cs="Arial"/>
                <w:color w:val="000000"/>
              </w:rPr>
            </w:pPr>
            <w:r w:rsidRPr="00011BAB">
              <w:rPr>
                <w:rFonts w:asciiTheme="minorHAnsi" w:hAnsiTheme="minorHAnsi" w:cstheme="minorHAnsi"/>
              </w:rPr>
              <w:t>1,661 MW</w:t>
            </w:r>
          </w:p>
        </w:tc>
        <w:tc>
          <w:tcPr>
            <w:tcW w:w="1299" w:type="dxa"/>
            <w:tcBorders>
              <w:top w:val="nil"/>
              <w:left w:val="nil"/>
              <w:bottom w:val="single" w:sz="8" w:space="0" w:color="auto"/>
              <w:right w:val="single" w:sz="8" w:space="0" w:color="auto"/>
            </w:tcBorders>
            <w:shd w:val="clear" w:color="000000" w:fill="B8CCE4"/>
            <w:hideMark/>
          </w:tcPr>
          <w:p w14:paraId="16181A37" w14:textId="5BD27057" w:rsidR="00011BAB" w:rsidRPr="00011BAB" w:rsidRDefault="00011BAB" w:rsidP="00011BAB">
            <w:pPr>
              <w:spacing w:after="0" w:line="240" w:lineRule="auto"/>
              <w:jc w:val="center"/>
              <w:rPr>
                <w:rFonts w:cs="Arial"/>
                <w:color w:val="000000"/>
              </w:rPr>
            </w:pPr>
            <w:r w:rsidRPr="00011BAB">
              <w:rPr>
                <w:rFonts w:asciiTheme="minorHAnsi" w:hAnsiTheme="minorHAnsi" w:cstheme="minorHAnsi"/>
              </w:rPr>
              <w:t>2,374 MW</w:t>
            </w:r>
          </w:p>
        </w:tc>
        <w:tc>
          <w:tcPr>
            <w:tcW w:w="1299" w:type="dxa"/>
            <w:tcBorders>
              <w:top w:val="nil"/>
              <w:left w:val="nil"/>
              <w:bottom w:val="single" w:sz="8" w:space="0" w:color="auto"/>
              <w:right w:val="single" w:sz="8" w:space="0" w:color="auto"/>
            </w:tcBorders>
            <w:shd w:val="clear" w:color="000000" w:fill="B8CCE4"/>
            <w:hideMark/>
          </w:tcPr>
          <w:p w14:paraId="35B27D88" w14:textId="5462BD12" w:rsidR="00011BAB" w:rsidRPr="00011BAB" w:rsidRDefault="00011BAB" w:rsidP="00011BAB">
            <w:pPr>
              <w:spacing w:after="0" w:line="240" w:lineRule="auto"/>
              <w:jc w:val="center"/>
              <w:rPr>
                <w:rFonts w:cs="Arial"/>
                <w:color w:val="000000"/>
              </w:rPr>
            </w:pPr>
            <w:r w:rsidRPr="00011BAB">
              <w:rPr>
                <w:rFonts w:asciiTheme="minorHAnsi" w:hAnsiTheme="minorHAnsi" w:cstheme="minorHAnsi"/>
              </w:rPr>
              <w:t>4,479 MW</w:t>
            </w:r>
          </w:p>
        </w:tc>
        <w:tc>
          <w:tcPr>
            <w:tcW w:w="1299" w:type="dxa"/>
            <w:tcBorders>
              <w:top w:val="nil"/>
              <w:left w:val="nil"/>
              <w:bottom w:val="single" w:sz="8" w:space="0" w:color="auto"/>
              <w:right w:val="single" w:sz="8" w:space="0" w:color="auto"/>
            </w:tcBorders>
            <w:shd w:val="clear" w:color="000000" w:fill="B8CCE4"/>
            <w:hideMark/>
          </w:tcPr>
          <w:p w14:paraId="1B86A42C" w14:textId="6A2DE9AC" w:rsidR="00011BAB" w:rsidRPr="00011BAB" w:rsidRDefault="00011BAB" w:rsidP="00011BAB">
            <w:pPr>
              <w:spacing w:after="0" w:line="240" w:lineRule="auto"/>
              <w:jc w:val="center"/>
              <w:rPr>
                <w:rFonts w:cs="Arial"/>
                <w:color w:val="000000"/>
              </w:rPr>
            </w:pPr>
            <w:r w:rsidRPr="00011BAB">
              <w:rPr>
                <w:rFonts w:asciiTheme="minorHAnsi" w:hAnsiTheme="minorHAnsi" w:cstheme="minorHAnsi"/>
              </w:rPr>
              <w:t>8,079 MW</w:t>
            </w:r>
          </w:p>
        </w:tc>
      </w:tr>
      <w:tr w:rsidR="00011BAB" w:rsidRPr="00882451" w14:paraId="7AD7523F" w14:textId="77777777" w:rsidTr="002D5941">
        <w:trPr>
          <w:trHeight w:val="315"/>
        </w:trPr>
        <w:tc>
          <w:tcPr>
            <w:tcW w:w="2187" w:type="dxa"/>
            <w:tcBorders>
              <w:top w:val="nil"/>
              <w:left w:val="single" w:sz="8" w:space="0" w:color="auto"/>
              <w:bottom w:val="single" w:sz="8" w:space="0" w:color="auto"/>
              <w:right w:val="single" w:sz="8" w:space="0" w:color="auto"/>
            </w:tcBorders>
            <w:shd w:val="clear" w:color="000000" w:fill="B8CCE4"/>
            <w:hideMark/>
          </w:tcPr>
          <w:p w14:paraId="31889B73" w14:textId="4894BD88" w:rsidR="00011BAB" w:rsidRPr="00011BAB" w:rsidRDefault="00011BAB" w:rsidP="00011BAB">
            <w:pPr>
              <w:spacing w:after="0" w:line="240" w:lineRule="auto"/>
              <w:jc w:val="center"/>
              <w:rPr>
                <w:rFonts w:cs="Arial"/>
                <w:color w:val="000000"/>
              </w:rPr>
            </w:pPr>
            <w:r w:rsidRPr="00011BAB">
              <w:rPr>
                <w:rFonts w:cs="Arial"/>
                <w:color w:val="000000"/>
              </w:rPr>
              <w:t>February 2022</w:t>
            </w:r>
          </w:p>
        </w:tc>
        <w:tc>
          <w:tcPr>
            <w:tcW w:w="1297" w:type="dxa"/>
            <w:tcBorders>
              <w:top w:val="nil"/>
              <w:left w:val="nil"/>
              <w:bottom w:val="single" w:sz="8" w:space="0" w:color="auto"/>
              <w:right w:val="single" w:sz="8" w:space="0" w:color="auto"/>
            </w:tcBorders>
            <w:shd w:val="clear" w:color="000000" w:fill="B8CCE4"/>
            <w:hideMark/>
          </w:tcPr>
          <w:p w14:paraId="60C058A0" w14:textId="6C9F858E" w:rsidR="00011BAB" w:rsidRPr="00011BAB" w:rsidRDefault="00011BAB" w:rsidP="00011BAB">
            <w:pPr>
              <w:spacing w:after="0" w:line="240" w:lineRule="auto"/>
              <w:jc w:val="center"/>
              <w:rPr>
                <w:rFonts w:cs="Arial"/>
                <w:color w:val="000000"/>
              </w:rPr>
            </w:pPr>
            <w:r w:rsidRPr="00011BAB">
              <w:rPr>
                <w:rFonts w:asciiTheme="minorHAnsi" w:hAnsiTheme="minorHAnsi" w:cstheme="minorHAnsi"/>
              </w:rPr>
              <w:t>1,086 MW</w:t>
            </w:r>
          </w:p>
        </w:tc>
        <w:tc>
          <w:tcPr>
            <w:tcW w:w="1299" w:type="dxa"/>
            <w:tcBorders>
              <w:top w:val="nil"/>
              <w:left w:val="nil"/>
              <w:bottom w:val="single" w:sz="8" w:space="0" w:color="auto"/>
              <w:right w:val="single" w:sz="8" w:space="0" w:color="auto"/>
            </w:tcBorders>
            <w:shd w:val="clear" w:color="000000" w:fill="B8CCE4"/>
            <w:noWrap/>
            <w:hideMark/>
          </w:tcPr>
          <w:p w14:paraId="4E14E7C3" w14:textId="55405EA6" w:rsidR="00011BAB" w:rsidRPr="00011BAB" w:rsidRDefault="00011BAB" w:rsidP="00011BAB">
            <w:pPr>
              <w:spacing w:after="0" w:line="240" w:lineRule="auto"/>
              <w:jc w:val="center"/>
              <w:rPr>
                <w:rFonts w:cs="Arial"/>
                <w:color w:val="000000"/>
              </w:rPr>
            </w:pPr>
            <w:r w:rsidRPr="00011BAB">
              <w:rPr>
                <w:rFonts w:asciiTheme="minorHAnsi" w:hAnsiTheme="minorHAnsi" w:cstheme="minorHAnsi"/>
              </w:rPr>
              <w:t>2,006 MW</w:t>
            </w:r>
          </w:p>
        </w:tc>
        <w:tc>
          <w:tcPr>
            <w:tcW w:w="1299" w:type="dxa"/>
            <w:tcBorders>
              <w:top w:val="nil"/>
              <w:left w:val="nil"/>
              <w:bottom w:val="single" w:sz="8" w:space="0" w:color="auto"/>
              <w:right w:val="single" w:sz="8" w:space="0" w:color="auto"/>
            </w:tcBorders>
            <w:shd w:val="clear" w:color="000000" w:fill="B8CCE4"/>
            <w:hideMark/>
          </w:tcPr>
          <w:p w14:paraId="130C046D" w14:textId="28ABD91B" w:rsidR="00011BAB" w:rsidRPr="00011BAB" w:rsidRDefault="00011BAB" w:rsidP="00011BAB">
            <w:pPr>
              <w:spacing w:after="0" w:line="240" w:lineRule="auto"/>
              <w:jc w:val="center"/>
              <w:rPr>
                <w:rFonts w:cs="Arial"/>
                <w:color w:val="000000"/>
              </w:rPr>
            </w:pPr>
            <w:r w:rsidRPr="00011BAB">
              <w:rPr>
                <w:rFonts w:asciiTheme="minorHAnsi" w:hAnsiTheme="minorHAnsi" w:cstheme="minorHAnsi"/>
              </w:rPr>
              <w:t>2,887 MW</w:t>
            </w:r>
          </w:p>
        </w:tc>
        <w:tc>
          <w:tcPr>
            <w:tcW w:w="1299" w:type="dxa"/>
            <w:tcBorders>
              <w:top w:val="nil"/>
              <w:left w:val="nil"/>
              <w:bottom w:val="single" w:sz="8" w:space="0" w:color="auto"/>
              <w:right w:val="single" w:sz="8" w:space="0" w:color="auto"/>
            </w:tcBorders>
            <w:shd w:val="clear" w:color="000000" w:fill="B8CCE4"/>
            <w:hideMark/>
          </w:tcPr>
          <w:p w14:paraId="4F12823E" w14:textId="25723A9C" w:rsidR="00011BAB" w:rsidRPr="00011BAB" w:rsidRDefault="00011BAB" w:rsidP="00011BAB">
            <w:pPr>
              <w:spacing w:after="0" w:line="240" w:lineRule="auto"/>
              <w:jc w:val="center"/>
              <w:rPr>
                <w:rFonts w:cs="Arial"/>
                <w:color w:val="000000"/>
              </w:rPr>
            </w:pPr>
            <w:r w:rsidRPr="00011BAB">
              <w:rPr>
                <w:rFonts w:asciiTheme="minorHAnsi" w:hAnsiTheme="minorHAnsi" w:cstheme="minorHAnsi"/>
              </w:rPr>
              <w:t>5,257 MW</w:t>
            </w:r>
          </w:p>
        </w:tc>
        <w:tc>
          <w:tcPr>
            <w:tcW w:w="1299" w:type="dxa"/>
            <w:tcBorders>
              <w:top w:val="nil"/>
              <w:left w:val="nil"/>
              <w:bottom w:val="single" w:sz="8" w:space="0" w:color="auto"/>
              <w:right w:val="single" w:sz="8" w:space="0" w:color="auto"/>
            </w:tcBorders>
            <w:shd w:val="clear" w:color="000000" w:fill="B8CCE4"/>
            <w:hideMark/>
          </w:tcPr>
          <w:p w14:paraId="141B6AA7" w14:textId="582DBD5B" w:rsidR="00011BAB" w:rsidRPr="00011BAB" w:rsidRDefault="00011BAB" w:rsidP="00011BAB">
            <w:pPr>
              <w:spacing w:after="0" w:line="240" w:lineRule="auto"/>
              <w:jc w:val="center"/>
              <w:rPr>
                <w:rFonts w:cs="Arial"/>
                <w:color w:val="000000"/>
              </w:rPr>
            </w:pPr>
            <w:r w:rsidRPr="00011BAB">
              <w:rPr>
                <w:rFonts w:asciiTheme="minorHAnsi" w:hAnsiTheme="minorHAnsi" w:cstheme="minorHAnsi"/>
              </w:rPr>
              <w:t>9,476 MW</w:t>
            </w:r>
          </w:p>
        </w:tc>
      </w:tr>
      <w:tr w:rsidR="00011BAB" w:rsidRPr="00882451" w14:paraId="0E64788F" w14:textId="77777777" w:rsidTr="002D5941">
        <w:trPr>
          <w:trHeight w:val="315"/>
        </w:trPr>
        <w:tc>
          <w:tcPr>
            <w:tcW w:w="2187" w:type="dxa"/>
            <w:tcBorders>
              <w:top w:val="nil"/>
              <w:left w:val="single" w:sz="8" w:space="0" w:color="auto"/>
              <w:bottom w:val="single" w:sz="8" w:space="0" w:color="auto"/>
              <w:right w:val="single" w:sz="8" w:space="0" w:color="auto"/>
            </w:tcBorders>
            <w:shd w:val="clear" w:color="000000" w:fill="B8CCE4"/>
            <w:hideMark/>
          </w:tcPr>
          <w:p w14:paraId="317B22F7" w14:textId="722E8004" w:rsidR="00011BAB" w:rsidRPr="00011BAB" w:rsidRDefault="00011BAB" w:rsidP="00011BAB">
            <w:pPr>
              <w:spacing w:after="0" w:line="240" w:lineRule="auto"/>
              <w:jc w:val="center"/>
              <w:rPr>
                <w:rFonts w:cs="Arial"/>
                <w:color w:val="000000"/>
              </w:rPr>
            </w:pPr>
            <w:r w:rsidRPr="00011BAB">
              <w:rPr>
                <w:rFonts w:cs="Arial"/>
                <w:color w:val="000000"/>
              </w:rPr>
              <w:t>February 2023</w:t>
            </w:r>
          </w:p>
        </w:tc>
        <w:tc>
          <w:tcPr>
            <w:tcW w:w="1297" w:type="dxa"/>
            <w:tcBorders>
              <w:top w:val="nil"/>
              <w:left w:val="nil"/>
              <w:bottom w:val="single" w:sz="8" w:space="0" w:color="auto"/>
              <w:right w:val="single" w:sz="8" w:space="0" w:color="auto"/>
            </w:tcBorders>
            <w:shd w:val="clear" w:color="000000" w:fill="B8CCE4"/>
            <w:hideMark/>
          </w:tcPr>
          <w:p w14:paraId="5BF91CBE" w14:textId="66A86159" w:rsidR="00011BAB" w:rsidRPr="00011BAB" w:rsidRDefault="00011BAB" w:rsidP="00011BAB">
            <w:pPr>
              <w:spacing w:after="0" w:line="240" w:lineRule="auto"/>
              <w:jc w:val="center"/>
              <w:rPr>
                <w:rFonts w:cs="Arial"/>
                <w:color w:val="000000"/>
              </w:rPr>
            </w:pPr>
            <w:r w:rsidRPr="00011BAB">
              <w:rPr>
                <w:rFonts w:asciiTheme="minorHAnsi" w:hAnsiTheme="minorHAnsi" w:cstheme="minorHAnsi"/>
              </w:rPr>
              <w:t>1,681 MW</w:t>
            </w:r>
          </w:p>
        </w:tc>
        <w:tc>
          <w:tcPr>
            <w:tcW w:w="1299" w:type="dxa"/>
            <w:tcBorders>
              <w:top w:val="nil"/>
              <w:left w:val="nil"/>
              <w:bottom w:val="single" w:sz="8" w:space="0" w:color="auto"/>
              <w:right w:val="single" w:sz="8" w:space="0" w:color="auto"/>
            </w:tcBorders>
            <w:shd w:val="clear" w:color="000000" w:fill="B8CCE4"/>
            <w:noWrap/>
            <w:hideMark/>
          </w:tcPr>
          <w:p w14:paraId="7ED09C02" w14:textId="23DD90BD" w:rsidR="00011BAB" w:rsidRPr="00011BAB" w:rsidRDefault="00011BAB" w:rsidP="00011BAB">
            <w:pPr>
              <w:spacing w:after="0" w:line="240" w:lineRule="auto"/>
              <w:jc w:val="center"/>
              <w:rPr>
                <w:rFonts w:cs="Arial"/>
                <w:color w:val="000000"/>
              </w:rPr>
            </w:pPr>
            <w:r w:rsidRPr="00011BAB">
              <w:rPr>
                <w:rFonts w:asciiTheme="minorHAnsi" w:hAnsiTheme="minorHAnsi" w:cstheme="minorHAnsi"/>
              </w:rPr>
              <w:t>2,477 MW</w:t>
            </w:r>
          </w:p>
        </w:tc>
        <w:tc>
          <w:tcPr>
            <w:tcW w:w="1299" w:type="dxa"/>
            <w:tcBorders>
              <w:top w:val="nil"/>
              <w:left w:val="nil"/>
              <w:bottom w:val="single" w:sz="8" w:space="0" w:color="auto"/>
              <w:right w:val="single" w:sz="8" w:space="0" w:color="auto"/>
            </w:tcBorders>
            <w:shd w:val="clear" w:color="000000" w:fill="B8CCE4"/>
            <w:hideMark/>
          </w:tcPr>
          <w:p w14:paraId="23FDE3A7" w14:textId="3F25ABBA" w:rsidR="00011BAB" w:rsidRPr="00011BAB" w:rsidRDefault="00011BAB" w:rsidP="00011BAB">
            <w:pPr>
              <w:spacing w:after="0" w:line="240" w:lineRule="auto"/>
              <w:jc w:val="center"/>
              <w:rPr>
                <w:rFonts w:cs="Arial"/>
                <w:color w:val="000000"/>
              </w:rPr>
            </w:pPr>
            <w:r w:rsidRPr="00011BAB">
              <w:rPr>
                <w:rFonts w:asciiTheme="minorHAnsi" w:hAnsiTheme="minorHAnsi" w:cstheme="minorHAnsi"/>
              </w:rPr>
              <w:t>3,298 MW</w:t>
            </w:r>
          </w:p>
        </w:tc>
        <w:tc>
          <w:tcPr>
            <w:tcW w:w="1299" w:type="dxa"/>
            <w:tcBorders>
              <w:top w:val="nil"/>
              <w:left w:val="nil"/>
              <w:bottom w:val="single" w:sz="8" w:space="0" w:color="auto"/>
              <w:right w:val="single" w:sz="8" w:space="0" w:color="auto"/>
            </w:tcBorders>
            <w:shd w:val="clear" w:color="000000" w:fill="B8CCE4"/>
            <w:hideMark/>
          </w:tcPr>
          <w:p w14:paraId="5E1338EF" w14:textId="7E55389F" w:rsidR="00011BAB" w:rsidRPr="00011BAB" w:rsidRDefault="00011BAB" w:rsidP="00011BAB">
            <w:pPr>
              <w:spacing w:after="0" w:line="240" w:lineRule="auto"/>
              <w:jc w:val="center"/>
              <w:rPr>
                <w:rFonts w:cs="Arial"/>
                <w:color w:val="000000"/>
              </w:rPr>
            </w:pPr>
            <w:r w:rsidRPr="00011BAB">
              <w:rPr>
                <w:rFonts w:asciiTheme="minorHAnsi" w:hAnsiTheme="minorHAnsi" w:cstheme="minorHAnsi"/>
              </w:rPr>
              <w:t>6,194 MW</w:t>
            </w:r>
          </w:p>
        </w:tc>
        <w:tc>
          <w:tcPr>
            <w:tcW w:w="1299" w:type="dxa"/>
            <w:tcBorders>
              <w:top w:val="nil"/>
              <w:left w:val="nil"/>
              <w:bottom w:val="single" w:sz="8" w:space="0" w:color="auto"/>
              <w:right w:val="single" w:sz="8" w:space="0" w:color="auto"/>
            </w:tcBorders>
            <w:shd w:val="clear" w:color="000000" w:fill="B8CCE4"/>
            <w:hideMark/>
          </w:tcPr>
          <w:p w14:paraId="227C1CAA" w14:textId="52537268" w:rsidR="00011BAB" w:rsidRPr="00011BAB" w:rsidRDefault="00011BAB" w:rsidP="00011BAB">
            <w:pPr>
              <w:spacing w:after="0" w:line="240" w:lineRule="auto"/>
              <w:jc w:val="center"/>
              <w:rPr>
                <w:rFonts w:cs="Arial"/>
                <w:color w:val="000000"/>
              </w:rPr>
            </w:pPr>
            <w:r w:rsidRPr="00011BAB">
              <w:rPr>
                <w:rFonts w:asciiTheme="minorHAnsi" w:hAnsiTheme="minorHAnsi" w:cstheme="minorHAnsi"/>
              </w:rPr>
              <w:t>10,549 MW</w:t>
            </w:r>
          </w:p>
        </w:tc>
      </w:tr>
      <w:tr w:rsidR="00011BAB" w:rsidRPr="00882451" w14:paraId="494D5D42" w14:textId="77777777" w:rsidTr="002D5941">
        <w:trPr>
          <w:trHeight w:val="315"/>
        </w:trPr>
        <w:tc>
          <w:tcPr>
            <w:tcW w:w="2187" w:type="dxa"/>
            <w:tcBorders>
              <w:top w:val="nil"/>
              <w:left w:val="single" w:sz="8" w:space="0" w:color="auto"/>
              <w:bottom w:val="single" w:sz="8" w:space="0" w:color="auto"/>
              <w:right w:val="single" w:sz="8" w:space="0" w:color="auto"/>
            </w:tcBorders>
            <w:shd w:val="clear" w:color="000000" w:fill="B8CCE4"/>
            <w:hideMark/>
          </w:tcPr>
          <w:p w14:paraId="3F71AE69" w14:textId="207DC715" w:rsidR="00011BAB" w:rsidRPr="00011BAB" w:rsidRDefault="00011BAB" w:rsidP="00011BAB">
            <w:pPr>
              <w:spacing w:after="0" w:line="240" w:lineRule="auto"/>
              <w:jc w:val="center"/>
              <w:rPr>
                <w:rFonts w:cs="Arial"/>
                <w:color w:val="000000"/>
              </w:rPr>
            </w:pPr>
            <w:r w:rsidRPr="00011BAB">
              <w:rPr>
                <w:rFonts w:cs="Arial"/>
                <w:color w:val="000000"/>
              </w:rPr>
              <w:t>February 2024</w:t>
            </w:r>
          </w:p>
        </w:tc>
        <w:tc>
          <w:tcPr>
            <w:tcW w:w="1297" w:type="dxa"/>
            <w:tcBorders>
              <w:top w:val="nil"/>
              <w:left w:val="nil"/>
              <w:bottom w:val="single" w:sz="8" w:space="0" w:color="auto"/>
              <w:right w:val="single" w:sz="8" w:space="0" w:color="auto"/>
            </w:tcBorders>
            <w:shd w:val="clear" w:color="000000" w:fill="B8CCE4"/>
            <w:hideMark/>
          </w:tcPr>
          <w:p w14:paraId="073CCF49" w14:textId="0BD7128C" w:rsidR="00011BAB" w:rsidRPr="00011BAB" w:rsidRDefault="00011BAB" w:rsidP="00011BAB">
            <w:pPr>
              <w:spacing w:after="0" w:line="240" w:lineRule="auto"/>
              <w:jc w:val="center"/>
              <w:rPr>
                <w:rFonts w:cs="Arial"/>
                <w:color w:val="000000"/>
              </w:rPr>
            </w:pPr>
            <w:r w:rsidRPr="00011BAB">
              <w:rPr>
                <w:rFonts w:asciiTheme="minorHAnsi" w:hAnsiTheme="minorHAnsi" w:cstheme="minorHAnsi"/>
              </w:rPr>
              <w:t>1,710 MW</w:t>
            </w:r>
          </w:p>
        </w:tc>
        <w:tc>
          <w:tcPr>
            <w:tcW w:w="1299" w:type="dxa"/>
            <w:tcBorders>
              <w:top w:val="nil"/>
              <w:left w:val="nil"/>
              <w:bottom w:val="single" w:sz="8" w:space="0" w:color="auto"/>
              <w:right w:val="single" w:sz="8" w:space="0" w:color="auto"/>
            </w:tcBorders>
            <w:shd w:val="clear" w:color="000000" w:fill="B8CCE4"/>
            <w:noWrap/>
            <w:hideMark/>
          </w:tcPr>
          <w:p w14:paraId="42E8CE87" w14:textId="7AC69097" w:rsidR="00011BAB" w:rsidRPr="00011BAB" w:rsidRDefault="00011BAB" w:rsidP="00011BAB">
            <w:pPr>
              <w:spacing w:after="0" w:line="240" w:lineRule="auto"/>
              <w:jc w:val="center"/>
              <w:rPr>
                <w:rFonts w:cs="Arial"/>
                <w:color w:val="000000"/>
              </w:rPr>
            </w:pPr>
            <w:r w:rsidRPr="00011BAB">
              <w:rPr>
                <w:rFonts w:asciiTheme="minorHAnsi" w:hAnsiTheme="minorHAnsi" w:cstheme="minorHAnsi"/>
              </w:rPr>
              <w:t>2,776 MW</w:t>
            </w:r>
          </w:p>
        </w:tc>
        <w:tc>
          <w:tcPr>
            <w:tcW w:w="1299" w:type="dxa"/>
            <w:tcBorders>
              <w:top w:val="nil"/>
              <w:left w:val="nil"/>
              <w:bottom w:val="single" w:sz="8" w:space="0" w:color="auto"/>
              <w:right w:val="single" w:sz="8" w:space="0" w:color="auto"/>
            </w:tcBorders>
            <w:shd w:val="clear" w:color="000000" w:fill="B8CCE4"/>
            <w:hideMark/>
          </w:tcPr>
          <w:p w14:paraId="7847F4EB" w14:textId="2C0721B0" w:rsidR="00011BAB" w:rsidRPr="00011BAB" w:rsidRDefault="00011BAB" w:rsidP="00011BAB">
            <w:pPr>
              <w:spacing w:after="0" w:line="240" w:lineRule="auto"/>
              <w:jc w:val="center"/>
              <w:rPr>
                <w:rFonts w:cs="Arial"/>
                <w:color w:val="000000"/>
              </w:rPr>
            </w:pPr>
            <w:r w:rsidRPr="00011BAB">
              <w:rPr>
                <w:rFonts w:asciiTheme="minorHAnsi" w:hAnsiTheme="minorHAnsi" w:cstheme="minorHAnsi"/>
              </w:rPr>
              <w:t>4,172 MW</w:t>
            </w:r>
          </w:p>
        </w:tc>
        <w:tc>
          <w:tcPr>
            <w:tcW w:w="1299" w:type="dxa"/>
            <w:tcBorders>
              <w:top w:val="nil"/>
              <w:left w:val="nil"/>
              <w:bottom w:val="single" w:sz="8" w:space="0" w:color="auto"/>
              <w:right w:val="single" w:sz="8" w:space="0" w:color="auto"/>
            </w:tcBorders>
            <w:shd w:val="clear" w:color="000000" w:fill="B8CCE4"/>
            <w:hideMark/>
          </w:tcPr>
          <w:p w14:paraId="7B8BE071" w14:textId="3C218122" w:rsidR="00011BAB" w:rsidRPr="00011BAB" w:rsidRDefault="00011BAB" w:rsidP="00011BAB">
            <w:pPr>
              <w:spacing w:after="0" w:line="240" w:lineRule="auto"/>
              <w:jc w:val="center"/>
              <w:rPr>
                <w:rFonts w:cs="Arial"/>
                <w:color w:val="000000"/>
              </w:rPr>
            </w:pPr>
            <w:r w:rsidRPr="00011BAB">
              <w:rPr>
                <w:rFonts w:asciiTheme="minorHAnsi" w:hAnsiTheme="minorHAnsi" w:cstheme="minorHAnsi"/>
              </w:rPr>
              <w:t>8,026 MW</w:t>
            </w:r>
          </w:p>
        </w:tc>
        <w:tc>
          <w:tcPr>
            <w:tcW w:w="1299" w:type="dxa"/>
            <w:tcBorders>
              <w:top w:val="nil"/>
              <w:left w:val="nil"/>
              <w:bottom w:val="single" w:sz="8" w:space="0" w:color="auto"/>
              <w:right w:val="single" w:sz="8" w:space="0" w:color="auto"/>
            </w:tcBorders>
            <w:shd w:val="clear" w:color="000000" w:fill="B8CCE4"/>
            <w:hideMark/>
          </w:tcPr>
          <w:p w14:paraId="402E3FAB" w14:textId="4B5B449F" w:rsidR="00011BAB" w:rsidRPr="00011BAB" w:rsidRDefault="00011BAB" w:rsidP="00011BAB">
            <w:pPr>
              <w:spacing w:after="0" w:line="240" w:lineRule="auto"/>
              <w:jc w:val="center"/>
              <w:rPr>
                <w:rFonts w:cs="Arial"/>
                <w:color w:val="000000"/>
              </w:rPr>
            </w:pPr>
            <w:r w:rsidRPr="00011BAB">
              <w:rPr>
                <w:rFonts w:asciiTheme="minorHAnsi" w:hAnsiTheme="minorHAnsi" w:cstheme="minorHAnsi"/>
              </w:rPr>
              <w:t>15,431 MW</w:t>
            </w:r>
          </w:p>
        </w:tc>
      </w:tr>
      <w:tr w:rsidR="00011BAB" w:rsidRPr="00882451" w14:paraId="4A376B47" w14:textId="77777777" w:rsidTr="00725D8A">
        <w:trPr>
          <w:trHeight w:val="315"/>
        </w:trPr>
        <w:tc>
          <w:tcPr>
            <w:tcW w:w="2187" w:type="dxa"/>
            <w:tcBorders>
              <w:top w:val="nil"/>
              <w:left w:val="single" w:sz="8" w:space="0" w:color="auto"/>
              <w:bottom w:val="single" w:sz="8" w:space="0" w:color="auto"/>
              <w:right w:val="single" w:sz="8" w:space="0" w:color="auto"/>
            </w:tcBorders>
            <w:shd w:val="clear" w:color="000000" w:fill="B8CCE4"/>
            <w:vAlign w:val="center"/>
            <w:hideMark/>
          </w:tcPr>
          <w:p w14:paraId="37FF9A86" w14:textId="713DABC2" w:rsidR="00011BAB" w:rsidRPr="00011BAB" w:rsidRDefault="00011BAB" w:rsidP="00011BAB">
            <w:pPr>
              <w:spacing w:after="0" w:line="240" w:lineRule="auto"/>
              <w:jc w:val="center"/>
              <w:rPr>
                <w:rFonts w:cs="Arial"/>
                <w:color w:val="000000"/>
              </w:rPr>
            </w:pPr>
            <w:r w:rsidRPr="00011BAB">
              <w:rPr>
                <w:rFonts w:cs="Arial"/>
                <w:color w:val="000000"/>
              </w:rPr>
              <w:t>February 2025</w:t>
            </w:r>
          </w:p>
        </w:tc>
        <w:tc>
          <w:tcPr>
            <w:tcW w:w="1297" w:type="dxa"/>
            <w:tcBorders>
              <w:top w:val="nil"/>
              <w:left w:val="nil"/>
              <w:bottom w:val="nil"/>
              <w:right w:val="single" w:sz="8" w:space="0" w:color="auto"/>
            </w:tcBorders>
            <w:shd w:val="clear" w:color="000000" w:fill="B8CCE4"/>
            <w:vAlign w:val="center"/>
            <w:hideMark/>
          </w:tcPr>
          <w:p w14:paraId="63D7CF95" w14:textId="49421CEA" w:rsidR="00011BAB" w:rsidRPr="00011BAB" w:rsidRDefault="00011BAB" w:rsidP="00011BAB">
            <w:pPr>
              <w:spacing w:after="0" w:line="240" w:lineRule="auto"/>
              <w:jc w:val="center"/>
              <w:rPr>
                <w:rFonts w:cs="Arial"/>
                <w:color w:val="000000"/>
              </w:rPr>
            </w:pPr>
            <w:r w:rsidRPr="00011BAB">
              <w:rPr>
                <w:rFonts w:cs="Arial"/>
                <w:color w:val="000000"/>
              </w:rPr>
              <w:t>2,276 MW</w:t>
            </w:r>
          </w:p>
        </w:tc>
        <w:tc>
          <w:tcPr>
            <w:tcW w:w="1299" w:type="dxa"/>
            <w:tcBorders>
              <w:top w:val="nil"/>
              <w:left w:val="nil"/>
              <w:bottom w:val="nil"/>
              <w:right w:val="single" w:sz="8" w:space="0" w:color="auto"/>
            </w:tcBorders>
            <w:shd w:val="clear" w:color="000000" w:fill="B8CCE4"/>
            <w:noWrap/>
            <w:vAlign w:val="center"/>
            <w:hideMark/>
          </w:tcPr>
          <w:p w14:paraId="69437D37" w14:textId="3055353A" w:rsidR="00011BAB" w:rsidRPr="00011BAB" w:rsidRDefault="00011BAB" w:rsidP="00011BAB">
            <w:pPr>
              <w:spacing w:after="0" w:line="240" w:lineRule="auto"/>
              <w:jc w:val="center"/>
              <w:rPr>
                <w:rFonts w:cs="Arial"/>
                <w:color w:val="000000"/>
              </w:rPr>
            </w:pPr>
            <w:r w:rsidRPr="00011BAB">
              <w:rPr>
                <w:rFonts w:cs="Arial"/>
                <w:color w:val="000000"/>
              </w:rPr>
              <w:t>3,348 MW</w:t>
            </w:r>
          </w:p>
        </w:tc>
        <w:tc>
          <w:tcPr>
            <w:tcW w:w="1299" w:type="dxa"/>
            <w:tcBorders>
              <w:top w:val="nil"/>
              <w:left w:val="nil"/>
              <w:bottom w:val="nil"/>
              <w:right w:val="single" w:sz="8" w:space="0" w:color="auto"/>
            </w:tcBorders>
            <w:shd w:val="clear" w:color="000000" w:fill="B8CCE4"/>
            <w:vAlign w:val="center"/>
            <w:hideMark/>
          </w:tcPr>
          <w:p w14:paraId="5D278B02" w14:textId="58E9267A" w:rsidR="00011BAB" w:rsidRPr="00011BAB" w:rsidRDefault="00011BAB" w:rsidP="00011BAB">
            <w:pPr>
              <w:spacing w:after="0" w:line="240" w:lineRule="auto"/>
              <w:jc w:val="center"/>
              <w:rPr>
                <w:rFonts w:cs="Arial"/>
                <w:color w:val="000000"/>
              </w:rPr>
            </w:pPr>
            <w:r w:rsidRPr="00011BAB">
              <w:rPr>
                <w:rFonts w:cs="Arial"/>
                <w:color w:val="000000"/>
              </w:rPr>
              <w:t xml:space="preserve">5,018 MW </w:t>
            </w:r>
          </w:p>
        </w:tc>
        <w:tc>
          <w:tcPr>
            <w:tcW w:w="1299" w:type="dxa"/>
            <w:tcBorders>
              <w:top w:val="nil"/>
              <w:left w:val="nil"/>
              <w:bottom w:val="nil"/>
              <w:right w:val="single" w:sz="8" w:space="0" w:color="auto"/>
            </w:tcBorders>
            <w:shd w:val="clear" w:color="000000" w:fill="B8CCE4"/>
            <w:vAlign w:val="center"/>
            <w:hideMark/>
          </w:tcPr>
          <w:p w14:paraId="510CB85F" w14:textId="14F63CF9" w:rsidR="00011BAB" w:rsidRPr="00011BAB" w:rsidRDefault="00011BAB" w:rsidP="00011BAB">
            <w:pPr>
              <w:spacing w:after="0" w:line="240" w:lineRule="auto"/>
              <w:jc w:val="center"/>
              <w:rPr>
                <w:rFonts w:cs="Arial"/>
                <w:color w:val="000000"/>
              </w:rPr>
            </w:pPr>
            <w:r w:rsidRPr="00011BAB">
              <w:rPr>
                <w:rFonts w:cs="Arial"/>
                <w:color w:val="000000"/>
              </w:rPr>
              <w:t>9,696 MW</w:t>
            </w:r>
          </w:p>
        </w:tc>
        <w:tc>
          <w:tcPr>
            <w:tcW w:w="1299" w:type="dxa"/>
            <w:tcBorders>
              <w:top w:val="nil"/>
              <w:left w:val="nil"/>
              <w:bottom w:val="nil"/>
              <w:right w:val="single" w:sz="8" w:space="0" w:color="auto"/>
            </w:tcBorders>
            <w:shd w:val="clear" w:color="000000" w:fill="B8CCE4"/>
            <w:vAlign w:val="center"/>
            <w:hideMark/>
          </w:tcPr>
          <w:p w14:paraId="7009FCE2" w14:textId="7A0B6208" w:rsidR="00011BAB" w:rsidRPr="00011BAB" w:rsidRDefault="00011BAB" w:rsidP="00011BAB">
            <w:pPr>
              <w:spacing w:after="0" w:line="240" w:lineRule="auto"/>
              <w:jc w:val="center"/>
              <w:rPr>
                <w:rFonts w:cs="Arial"/>
                <w:color w:val="000000"/>
              </w:rPr>
            </w:pPr>
            <w:r w:rsidRPr="00011BAB">
              <w:rPr>
                <w:rFonts w:cs="Arial"/>
                <w:color w:val="000000"/>
              </w:rPr>
              <w:t>17,261 MW</w:t>
            </w:r>
          </w:p>
        </w:tc>
      </w:tr>
      <w:tr w:rsidR="00011BAB" w:rsidRPr="00882451" w14:paraId="02621003" w14:textId="77777777" w:rsidTr="00725D8A">
        <w:trPr>
          <w:trHeight w:val="300"/>
        </w:trPr>
        <w:tc>
          <w:tcPr>
            <w:tcW w:w="2187"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4B1B6254" w14:textId="739C4595" w:rsidR="00011BAB" w:rsidRPr="00011BAB" w:rsidRDefault="00011BAB" w:rsidP="00011BAB">
            <w:pPr>
              <w:spacing w:after="0" w:line="240" w:lineRule="auto"/>
              <w:jc w:val="center"/>
              <w:rPr>
                <w:rFonts w:cs="Arial"/>
                <w:color w:val="000000"/>
              </w:rPr>
            </w:pPr>
            <w:r w:rsidRPr="00011BAB">
              <w:rPr>
                <w:rFonts w:cs="Arial"/>
                <w:color w:val="000000"/>
              </w:rPr>
              <w:t>February 2026</w:t>
            </w:r>
          </w:p>
        </w:tc>
        <w:tc>
          <w:tcPr>
            <w:tcW w:w="1297" w:type="dxa"/>
            <w:tcBorders>
              <w:top w:val="single" w:sz="8" w:space="0" w:color="auto"/>
              <w:left w:val="nil"/>
              <w:bottom w:val="nil"/>
              <w:right w:val="nil"/>
            </w:tcBorders>
            <w:vAlign w:val="center"/>
            <w:hideMark/>
          </w:tcPr>
          <w:p w14:paraId="7497FAB1" w14:textId="5121D40D" w:rsidR="00011BAB" w:rsidRPr="00011BAB" w:rsidRDefault="00011BAB" w:rsidP="00011BAB">
            <w:pPr>
              <w:spacing w:after="0" w:line="240" w:lineRule="auto"/>
              <w:jc w:val="center"/>
              <w:rPr>
                <w:rFonts w:cs="Arial"/>
                <w:color w:val="000000"/>
              </w:rPr>
            </w:pPr>
            <w:r w:rsidRPr="00011BAB">
              <w:rPr>
                <w:rFonts w:cs="Arial"/>
                <w:color w:val="000000"/>
              </w:rPr>
              <w:t>2,379 MW</w:t>
            </w:r>
          </w:p>
        </w:tc>
        <w:tc>
          <w:tcPr>
            <w:tcW w:w="1299" w:type="dxa"/>
            <w:tcBorders>
              <w:top w:val="single" w:sz="8" w:space="0" w:color="auto"/>
              <w:left w:val="single" w:sz="8" w:space="0" w:color="auto"/>
              <w:bottom w:val="nil"/>
              <w:right w:val="nil"/>
            </w:tcBorders>
            <w:noWrap/>
            <w:vAlign w:val="center"/>
            <w:hideMark/>
          </w:tcPr>
          <w:p w14:paraId="057951C3" w14:textId="727970B3" w:rsidR="00011BAB" w:rsidRPr="00011BAB" w:rsidRDefault="00011BAB" w:rsidP="00011BAB">
            <w:pPr>
              <w:spacing w:after="0" w:line="240" w:lineRule="auto"/>
              <w:jc w:val="center"/>
              <w:rPr>
                <w:rFonts w:cs="Arial"/>
                <w:color w:val="000000"/>
              </w:rPr>
            </w:pPr>
            <w:r w:rsidRPr="00011BAB">
              <w:rPr>
                <w:rFonts w:cs="Arial"/>
                <w:color w:val="000000"/>
              </w:rPr>
              <w:t>4,431 MW</w:t>
            </w:r>
          </w:p>
        </w:tc>
        <w:tc>
          <w:tcPr>
            <w:tcW w:w="1299" w:type="dxa"/>
            <w:tcBorders>
              <w:top w:val="single" w:sz="8" w:space="0" w:color="auto"/>
              <w:left w:val="single" w:sz="8" w:space="0" w:color="auto"/>
              <w:bottom w:val="nil"/>
              <w:right w:val="nil"/>
            </w:tcBorders>
            <w:vAlign w:val="center"/>
            <w:hideMark/>
          </w:tcPr>
          <w:p w14:paraId="1A426A41" w14:textId="52B25C2B" w:rsidR="00011BAB" w:rsidRPr="00011BAB" w:rsidRDefault="00011BAB" w:rsidP="00011BAB">
            <w:pPr>
              <w:spacing w:after="0" w:line="240" w:lineRule="auto"/>
              <w:jc w:val="center"/>
              <w:rPr>
                <w:rFonts w:cs="Arial"/>
                <w:color w:val="000000"/>
              </w:rPr>
            </w:pPr>
            <w:r w:rsidRPr="00011BAB">
              <w:rPr>
                <w:rFonts w:cs="Arial"/>
                <w:color w:val="000000"/>
              </w:rPr>
              <w:t>6,479 MW</w:t>
            </w:r>
          </w:p>
        </w:tc>
        <w:tc>
          <w:tcPr>
            <w:tcW w:w="1299" w:type="dxa"/>
            <w:tcBorders>
              <w:top w:val="single" w:sz="8" w:space="0" w:color="auto"/>
              <w:left w:val="single" w:sz="8" w:space="0" w:color="auto"/>
              <w:bottom w:val="nil"/>
              <w:right w:val="nil"/>
            </w:tcBorders>
            <w:vAlign w:val="center"/>
            <w:hideMark/>
          </w:tcPr>
          <w:p w14:paraId="00F2ECE0" w14:textId="4DB5D1FE" w:rsidR="00011BAB" w:rsidRPr="00011BAB" w:rsidRDefault="00011BAB" w:rsidP="00011BAB">
            <w:pPr>
              <w:spacing w:after="0" w:line="240" w:lineRule="auto"/>
              <w:jc w:val="center"/>
              <w:rPr>
                <w:rFonts w:cs="Arial"/>
                <w:color w:val="000000"/>
              </w:rPr>
            </w:pPr>
            <w:r w:rsidRPr="00011BAB">
              <w:rPr>
                <w:rFonts w:cs="Arial"/>
                <w:color w:val="000000"/>
              </w:rPr>
              <w:t>11,451 MW</w:t>
            </w:r>
          </w:p>
        </w:tc>
        <w:tc>
          <w:tcPr>
            <w:tcW w:w="1299" w:type="dxa"/>
            <w:tcBorders>
              <w:top w:val="single" w:sz="8" w:space="0" w:color="auto"/>
              <w:left w:val="single" w:sz="8" w:space="0" w:color="auto"/>
              <w:bottom w:val="nil"/>
              <w:right w:val="single" w:sz="8" w:space="0" w:color="auto"/>
            </w:tcBorders>
            <w:vAlign w:val="center"/>
            <w:hideMark/>
          </w:tcPr>
          <w:p w14:paraId="0275F5C4" w14:textId="4467A3C5" w:rsidR="00011BAB" w:rsidRPr="00011BAB" w:rsidRDefault="00011BAB" w:rsidP="00011BAB">
            <w:pPr>
              <w:spacing w:after="0" w:line="240" w:lineRule="auto"/>
              <w:jc w:val="center"/>
              <w:rPr>
                <w:rFonts w:cs="Arial"/>
                <w:color w:val="000000"/>
              </w:rPr>
            </w:pPr>
            <w:r w:rsidRPr="00011BAB">
              <w:rPr>
                <w:rFonts w:cs="Arial"/>
                <w:color w:val="000000"/>
              </w:rPr>
              <w:t>19,907 MW</w:t>
            </w:r>
          </w:p>
        </w:tc>
      </w:tr>
      <w:tr w:rsidR="00011BAB" w:rsidRPr="00882451" w14:paraId="42DD6846" w14:textId="77777777" w:rsidTr="00725D8A">
        <w:trPr>
          <w:trHeight w:val="300"/>
        </w:trPr>
        <w:tc>
          <w:tcPr>
            <w:tcW w:w="2187" w:type="dxa"/>
            <w:vMerge/>
            <w:tcBorders>
              <w:top w:val="nil"/>
              <w:left w:val="single" w:sz="8" w:space="0" w:color="auto"/>
              <w:bottom w:val="single" w:sz="8" w:space="0" w:color="000000"/>
              <w:right w:val="single" w:sz="8" w:space="0" w:color="auto"/>
            </w:tcBorders>
            <w:vAlign w:val="center"/>
            <w:hideMark/>
          </w:tcPr>
          <w:p w14:paraId="070CFDB9" w14:textId="77777777" w:rsidR="00011BAB" w:rsidRPr="00011BAB" w:rsidRDefault="00011BAB" w:rsidP="00011BAB">
            <w:pPr>
              <w:spacing w:after="0" w:line="240" w:lineRule="auto"/>
              <w:rPr>
                <w:rFonts w:cs="Arial"/>
                <w:color w:val="000000"/>
              </w:rPr>
            </w:pPr>
          </w:p>
        </w:tc>
        <w:tc>
          <w:tcPr>
            <w:tcW w:w="1297" w:type="dxa"/>
            <w:tcBorders>
              <w:top w:val="nil"/>
              <w:left w:val="nil"/>
              <w:bottom w:val="nil"/>
              <w:right w:val="nil"/>
            </w:tcBorders>
            <w:vAlign w:val="center"/>
            <w:hideMark/>
          </w:tcPr>
          <w:p w14:paraId="186E5702" w14:textId="6358606B" w:rsidR="00011BAB" w:rsidRPr="00011BAB" w:rsidRDefault="00011BAB" w:rsidP="00011BAB">
            <w:pPr>
              <w:spacing w:after="0" w:line="240" w:lineRule="auto"/>
              <w:jc w:val="center"/>
              <w:rPr>
                <w:rFonts w:cs="Arial"/>
                <w:color w:val="000000"/>
              </w:rPr>
            </w:pPr>
            <w:r w:rsidRPr="00011BAB">
              <w:rPr>
                <w:rFonts w:cs="Arial"/>
                <w:color w:val="000000"/>
              </w:rPr>
              <w:t>2/1/2026</w:t>
            </w:r>
          </w:p>
        </w:tc>
        <w:tc>
          <w:tcPr>
            <w:tcW w:w="1299" w:type="dxa"/>
            <w:tcBorders>
              <w:top w:val="nil"/>
              <w:left w:val="single" w:sz="8" w:space="0" w:color="auto"/>
              <w:bottom w:val="nil"/>
              <w:right w:val="nil"/>
            </w:tcBorders>
            <w:noWrap/>
            <w:vAlign w:val="center"/>
            <w:hideMark/>
          </w:tcPr>
          <w:p w14:paraId="5C0C95F7" w14:textId="6B2720A0" w:rsidR="00011BAB" w:rsidRPr="00011BAB" w:rsidRDefault="00011BAB" w:rsidP="00011BAB">
            <w:pPr>
              <w:spacing w:after="0" w:line="240" w:lineRule="auto"/>
              <w:jc w:val="center"/>
              <w:rPr>
                <w:rFonts w:cs="Arial"/>
                <w:color w:val="000000"/>
              </w:rPr>
            </w:pPr>
            <w:r w:rsidRPr="00011BAB">
              <w:rPr>
                <w:rFonts w:cs="Arial"/>
                <w:color w:val="000000"/>
              </w:rPr>
              <w:t>2/15/2026</w:t>
            </w:r>
          </w:p>
        </w:tc>
        <w:tc>
          <w:tcPr>
            <w:tcW w:w="1299" w:type="dxa"/>
            <w:tcBorders>
              <w:top w:val="nil"/>
              <w:left w:val="single" w:sz="8" w:space="0" w:color="auto"/>
              <w:bottom w:val="nil"/>
              <w:right w:val="nil"/>
            </w:tcBorders>
            <w:vAlign w:val="center"/>
            <w:hideMark/>
          </w:tcPr>
          <w:p w14:paraId="69E21096" w14:textId="48E3C718" w:rsidR="00011BAB" w:rsidRPr="00011BAB" w:rsidRDefault="00011BAB" w:rsidP="00011BAB">
            <w:pPr>
              <w:spacing w:after="0" w:line="240" w:lineRule="auto"/>
              <w:jc w:val="center"/>
              <w:rPr>
                <w:rFonts w:cs="Arial"/>
                <w:color w:val="000000"/>
              </w:rPr>
            </w:pPr>
            <w:r w:rsidRPr="00011BAB">
              <w:rPr>
                <w:rFonts w:cs="Arial"/>
                <w:color w:val="000000"/>
              </w:rPr>
              <w:t>2/15/2026</w:t>
            </w:r>
          </w:p>
        </w:tc>
        <w:tc>
          <w:tcPr>
            <w:tcW w:w="1299" w:type="dxa"/>
            <w:tcBorders>
              <w:top w:val="nil"/>
              <w:left w:val="single" w:sz="8" w:space="0" w:color="auto"/>
              <w:bottom w:val="nil"/>
              <w:right w:val="nil"/>
            </w:tcBorders>
            <w:vAlign w:val="center"/>
            <w:hideMark/>
          </w:tcPr>
          <w:p w14:paraId="20A34993" w14:textId="149B87ED" w:rsidR="00011BAB" w:rsidRPr="00011BAB" w:rsidRDefault="00011BAB" w:rsidP="00011BAB">
            <w:pPr>
              <w:spacing w:after="0" w:line="240" w:lineRule="auto"/>
              <w:jc w:val="center"/>
              <w:rPr>
                <w:rFonts w:cs="Arial"/>
                <w:color w:val="000000"/>
              </w:rPr>
            </w:pPr>
            <w:r w:rsidRPr="00011BAB">
              <w:rPr>
                <w:rFonts w:cs="Arial"/>
                <w:color w:val="000000"/>
              </w:rPr>
              <w:t>2/5/2026</w:t>
            </w:r>
          </w:p>
        </w:tc>
        <w:tc>
          <w:tcPr>
            <w:tcW w:w="1299" w:type="dxa"/>
            <w:tcBorders>
              <w:top w:val="nil"/>
              <w:left w:val="single" w:sz="8" w:space="0" w:color="auto"/>
              <w:bottom w:val="nil"/>
              <w:right w:val="single" w:sz="8" w:space="0" w:color="auto"/>
            </w:tcBorders>
            <w:vAlign w:val="center"/>
            <w:hideMark/>
          </w:tcPr>
          <w:p w14:paraId="334A4247" w14:textId="5E44C5B9" w:rsidR="00011BAB" w:rsidRPr="00011BAB" w:rsidRDefault="00011BAB" w:rsidP="00011BAB">
            <w:pPr>
              <w:spacing w:after="0" w:line="240" w:lineRule="auto"/>
              <w:jc w:val="center"/>
              <w:rPr>
                <w:rFonts w:cs="Arial"/>
                <w:color w:val="000000"/>
              </w:rPr>
            </w:pPr>
            <w:r w:rsidRPr="00011BAB">
              <w:rPr>
                <w:rFonts w:cs="Arial"/>
                <w:color w:val="000000"/>
              </w:rPr>
              <w:t>2/5/2026</w:t>
            </w:r>
          </w:p>
        </w:tc>
      </w:tr>
      <w:tr w:rsidR="00011BAB" w:rsidRPr="00882451" w14:paraId="58CA9267" w14:textId="77777777" w:rsidTr="00725D8A">
        <w:trPr>
          <w:trHeight w:val="315"/>
        </w:trPr>
        <w:tc>
          <w:tcPr>
            <w:tcW w:w="2187" w:type="dxa"/>
            <w:vMerge/>
            <w:tcBorders>
              <w:top w:val="nil"/>
              <w:left w:val="single" w:sz="8" w:space="0" w:color="auto"/>
              <w:bottom w:val="single" w:sz="8" w:space="0" w:color="000000"/>
              <w:right w:val="single" w:sz="8" w:space="0" w:color="auto"/>
            </w:tcBorders>
            <w:vAlign w:val="center"/>
            <w:hideMark/>
          </w:tcPr>
          <w:p w14:paraId="42F60E09" w14:textId="77777777" w:rsidR="00011BAB" w:rsidRPr="00011BAB" w:rsidRDefault="00011BAB" w:rsidP="00011BAB">
            <w:pPr>
              <w:spacing w:after="0" w:line="240" w:lineRule="auto"/>
              <w:rPr>
                <w:rFonts w:cs="Arial"/>
                <w:color w:val="000000"/>
              </w:rPr>
            </w:pPr>
          </w:p>
        </w:tc>
        <w:tc>
          <w:tcPr>
            <w:tcW w:w="1297" w:type="dxa"/>
            <w:tcBorders>
              <w:top w:val="nil"/>
              <w:left w:val="nil"/>
              <w:bottom w:val="single" w:sz="8" w:space="0" w:color="auto"/>
              <w:right w:val="nil"/>
            </w:tcBorders>
            <w:vAlign w:val="center"/>
            <w:hideMark/>
          </w:tcPr>
          <w:p w14:paraId="7485497B" w14:textId="1E83C5A2" w:rsidR="00011BAB" w:rsidRPr="00011BAB" w:rsidRDefault="00011BAB" w:rsidP="00011BAB">
            <w:pPr>
              <w:spacing w:after="0" w:line="240" w:lineRule="auto"/>
              <w:jc w:val="center"/>
              <w:rPr>
                <w:rFonts w:cs="Arial"/>
                <w:color w:val="000000"/>
              </w:rPr>
            </w:pPr>
            <w:r w:rsidRPr="00011BAB">
              <w:rPr>
                <w:rFonts w:cs="Arial"/>
                <w:color w:val="000000"/>
              </w:rPr>
              <w:t>(IE 16:05)</w:t>
            </w:r>
          </w:p>
        </w:tc>
        <w:tc>
          <w:tcPr>
            <w:tcW w:w="1299" w:type="dxa"/>
            <w:tcBorders>
              <w:top w:val="nil"/>
              <w:left w:val="single" w:sz="8" w:space="0" w:color="auto"/>
              <w:bottom w:val="single" w:sz="8" w:space="0" w:color="auto"/>
              <w:right w:val="nil"/>
            </w:tcBorders>
            <w:noWrap/>
            <w:vAlign w:val="center"/>
            <w:hideMark/>
          </w:tcPr>
          <w:p w14:paraId="3860E833" w14:textId="40D12F72" w:rsidR="00011BAB" w:rsidRPr="00011BAB" w:rsidRDefault="00011BAB" w:rsidP="00011BAB">
            <w:pPr>
              <w:spacing w:after="0" w:line="240" w:lineRule="auto"/>
              <w:jc w:val="center"/>
              <w:rPr>
                <w:rFonts w:cs="Arial"/>
                <w:color w:val="000000"/>
              </w:rPr>
            </w:pPr>
            <w:r w:rsidRPr="00011BAB">
              <w:rPr>
                <w:rFonts w:cs="Arial"/>
                <w:color w:val="000000"/>
              </w:rPr>
              <w:t>(IE 17:26)</w:t>
            </w:r>
          </w:p>
        </w:tc>
        <w:tc>
          <w:tcPr>
            <w:tcW w:w="1299" w:type="dxa"/>
            <w:tcBorders>
              <w:top w:val="nil"/>
              <w:left w:val="single" w:sz="8" w:space="0" w:color="auto"/>
              <w:bottom w:val="single" w:sz="8" w:space="0" w:color="auto"/>
              <w:right w:val="nil"/>
            </w:tcBorders>
            <w:vAlign w:val="center"/>
            <w:hideMark/>
          </w:tcPr>
          <w:p w14:paraId="78B8B162" w14:textId="1BEC6357" w:rsidR="00011BAB" w:rsidRPr="00011BAB" w:rsidRDefault="00011BAB" w:rsidP="00011BAB">
            <w:pPr>
              <w:spacing w:after="0" w:line="240" w:lineRule="auto"/>
              <w:jc w:val="center"/>
              <w:rPr>
                <w:rFonts w:cs="Arial"/>
                <w:color w:val="000000"/>
              </w:rPr>
            </w:pPr>
            <w:r w:rsidRPr="00011BAB">
              <w:rPr>
                <w:rFonts w:cs="Arial"/>
                <w:color w:val="000000"/>
              </w:rPr>
              <w:t>(IE 17:27)</w:t>
            </w:r>
          </w:p>
        </w:tc>
        <w:tc>
          <w:tcPr>
            <w:tcW w:w="1299" w:type="dxa"/>
            <w:tcBorders>
              <w:top w:val="nil"/>
              <w:left w:val="single" w:sz="8" w:space="0" w:color="auto"/>
              <w:bottom w:val="single" w:sz="8" w:space="0" w:color="auto"/>
              <w:right w:val="nil"/>
            </w:tcBorders>
            <w:vAlign w:val="center"/>
            <w:hideMark/>
          </w:tcPr>
          <w:p w14:paraId="6079FA08" w14:textId="6070125A" w:rsidR="00011BAB" w:rsidRPr="00011BAB" w:rsidRDefault="00011BAB" w:rsidP="00011BAB">
            <w:pPr>
              <w:spacing w:after="0" w:line="240" w:lineRule="auto"/>
              <w:jc w:val="center"/>
              <w:rPr>
                <w:rFonts w:cs="Arial"/>
                <w:color w:val="000000"/>
              </w:rPr>
            </w:pPr>
            <w:r w:rsidRPr="00011BAB">
              <w:rPr>
                <w:rFonts w:cs="Arial"/>
                <w:color w:val="000000"/>
              </w:rPr>
              <w:t>(IE 17:27)</w:t>
            </w:r>
          </w:p>
        </w:tc>
        <w:tc>
          <w:tcPr>
            <w:tcW w:w="1299" w:type="dxa"/>
            <w:tcBorders>
              <w:top w:val="nil"/>
              <w:left w:val="single" w:sz="8" w:space="0" w:color="auto"/>
              <w:bottom w:val="single" w:sz="8" w:space="0" w:color="auto"/>
              <w:right w:val="single" w:sz="8" w:space="0" w:color="auto"/>
            </w:tcBorders>
            <w:vAlign w:val="center"/>
            <w:hideMark/>
          </w:tcPr>
          <w:p w14:paraId="4279E171" w14:textId="28235DC7" w:rsidR="00011BAB" w:rsidRPr="00011BAB" w:rsidRDefault="00011BAB" w:rsidP="00011BAB">
            <w:pPr>
              <w:spacing w:after="0" w:line="240" w:lineRule="auto"/>
              <w:jc w:val="center"/>
              <w:rPr>
                <w:rFonts w:cs="Arial"/>
                <w:color w:val="000000"/>
              </w:rPr>
            </w:pPr>
            <w:r w:rsidRPr="00011BAB">
              <w:rPr>
                <w:rFonts w:cs="Arial"/>
                <w:color w:val="000000"/>
              </w:rPr>
              <w:t>(IE 17:53)</w:t>
            </w:r>
          </w:p>
        </w:tc>
      </w:tr>
      <w:tr w:rsidR="00011BAB" w:rsidRPr="00882451" w14:paraId="6BA806FE" w14:textId="77777777" w:rsidTr="00725D8A">
        <w:trPr>
          <w:trHeight w:val="300"/>
        </w:trPr>
        <w:tc>
          <w:tcPr>
            <w:tcW w:w="2187" w:type="dxa"/>
            <w:vMerge w:val="restart"/>
            <w:tcBorders>
              <w:top w:val="nil"/>
              <w:left w:val="single" w:sz="8" w:space="0" w:color="auto"/>
              <w:bottom w:val="single" w:sz="8" w:space="0" w:color="000000"/>
              <w:right w:val="single" w:sz="8" w:space="0" w:color="auto"/>
            </w:tcBorders>
            <w:shd w:val="clear" w:color="000000" w:fill="B8CCE4"/>
            <w:noWrap/>
            <w:vAlign w:val="center"/>
            <w:hideMark/>
          </w:tcPr>
          <w:p w14:paraId="6E5F57E6" w14:textId="501D3B51" w:rsidR="00011BAB" w:rsidRPr="00011BAB" w:rsidRDefault="00011BAB" w:rsidP="00011BAB">
            <w:pPr>
              <w:spacing w:after="0" w:line="240" w:lineRule="auto"/>
              <w:jc w:val="center"/>
              <w:rPr>
                <w:rFonts w:cs="Arial"/>
                <w:color w:val="000000"/>
              </w:rPr>
            </w:pPr>
            <w:r w:rsidRPr="00011BAB">
              <w:rPr>
                <w:rFonts w:cs="Arial"/>
                <w:color w:val="000000"/>
              </w:rPr>
              <w:t>All Months in 2015-2026</w:t>
            </w:r>
          </w:p>
        </w:tc>
        <w:tc>
          <w:tcPr>
            <w:tcW w:w="1297" w:type="dxa"/>
            <w:tcBorders>
              <w:top w:val="nil"/>
              <w:left w:val="nil"/>
              <w:bottom w:val="nil"/>
              <w:right w:val="single" w:sz="8" w:space="0" w:color="auto"/>
            </w:tcBorders>
            <w:shd w:val="clear" w:color="000000" w:fill="B8CCE4"/>
            <w:noWrap/>
            <w:vAlign w:val="center"/>
            <w:hideMark/>
          </w:tcPr>
          <w:p w14:paraId="5ABC14A1" w14:textId="2A3861CE" w:rsidR="00011BAB" w:rsidRPr="00011BAB" w:rsidRDefault="00011BAB" w:rsidP="00011BAB">
            <w:pPr>
              <w:spacing w:after="0" w:line="240" w:lineRule="auto"/>
              <w:jc w:val="center"/>
              <w:rPr>
                <w:rFonts w:cs="Arial"/>
                <w:color w:val="000000"/>
              </w:rPr>
            </w:pPr>
            <w:r w:rsidRPr="00011BAB">
              <w:rPr>
                <w:rFonts w:cs="Arial"/>
                <w:color w:val="000000"/>
              </w:rPr>
              <w:t>3,797 MW</w:t>
            </w:r>
          </w:p>
        </w:tc>
        <w:tc>
          <w:tcPr>
            <w:tcW w:w="1299" w:type="dxa"/>
            <w:tcBorders>
              <w:top w:val="nil"/>
              <w:left w:val="nil"/>
              <w:bottom w:val="nil"/>
              <w:right w:val="single" w:sz="8" w:space="0" w:color="auto"/>
            </w:tcBorders>
            <w:shd w:val="clear" w:color="000000" w:fill="B8CCE4"/>
            <w:noWrap/>
            <w:vAlign w:val="center"/>
            <w:hideMark/>
          </w:tcPr>
          <w:p w14:paraId="7C704AE9" w14:textId="553A132F" w:rsidR="00011BAB" w:rsidRPr="00011BAB" w:rsidRDefault="00011BAB" w:rsidP="00011BAB">
            <w:pPr>
              <w:spacing w:after="0" w:line="240" w:lineRule="auto"/>
              <w:jc w:val="center"/>
              <w:rPr>
                <w:rFonts w:cs="Arial"/>
                <w:color w:val="000000"/>
              </w:rPr>
            </w:pPr>
            <w:r w:rsidRPr="00011BAB">
              <w:rPr>
                <w:rFonts w:cs="Arial"/>
                <w:color w:val="000000"/>
              </w:rPr>
              <w:t>4,431 MW</w:t>
            </w:r>
          </w:p>
        </w:tc>
        <w:tc>
          <w:tcPr>
            <w:tcW w:w="1299" w:type="dxa"/>
            <w:tcBorders>
              <w:top w:val="nil"/>
              <w:left w:val="nil"/>
              <w:bottom w:val="nil"/>
              <w:right w:val="nil"/>
            </w:tcBorders>
            <w:shd w:val="clear" w:color="000000" w:fill="B8CCE4"/>
            <w:vAlign w:val="center"/>
            <w:hideMark/>
          </w:tcPr>
          <w:p w14:paraId="7AF6D875" w14:textId="03AC3352" w:rsidR="00011BAB" w:rsidRPr="00011BAB" w:rsidRDefault="00011BAB" w:rsidP="00011BAB">
            <w:pPr>
              <w:spacing w:after="0" w:line="240" w:lineRule="auto"/>
              <w:jc w:val="center"/>
              <w:rPr>
                <w:rFonts w:cs="Arial"/>
                <w:color w:val="000000"/>
              </w:rPr>
            </w:pPr>
            <w:r w:rsidRPr="00011BAB">
              <w:rPr>
                <w:rFonts w:cs="Arial"/>
                <w:color w:val="000000"/>
              </w:rPr>
              <w:t>6,479 MW</w:t>
            </w:r>
          </w:p>
        </w:tc>
        <w:tc>
          <w:tcPr>
            <w:tcW w:w="1299" w:type="dxa"/>
            <w:tcBorders>
              <w:top w:val="nil"/>
              <w:left w:val="single" w:sz="8" w:space="0" w:color="auto"/>
              <w:bottom w:val="nil"/>
              <w:right w:val="nil"/>
            </w:tcBorders>
            <w:shd w:val="clear" w:color="000000" w:fill="B8CCE4"/>
            <w:vAlign w:val="center"/>
            <w:hideMark/>
          </w:tcPr>
          <w:p w14:paraId="6ADAFE9B" w14:textId="522C8041" w:rsidR="00011BAB" w:rsidRPr="00011BAB" w:rsidRDefault="00011BAB" w:rsidP="00011BAB">
            <w:pPr>
              <w:spacing w:after="0" w:line="240" w:lineRule="auto"/>
              <w:jc w:val="center"/>
              <w:rPr>
                <w:rFonts w:cs="Arial"/>
                <w:color w:val="000000"/>
              </w:rPr>
            </w:pPr>
            <w:r w:rsidRPr="00011BAB">
              <w:rPr>
                <w:rFonts w:cs="Arial"/>
                <w:color w:val="000000"/>
              </w:rPr>
              <w:t>11,451 MW</w:t>
            </w:r>
          </w:p>
        </w:tc>
        <w:tc>
          <w:tcPr>
            <w:tcW w:w="1299" w:type="dxa"/>
            <w:tcBorders>
              <w:top w:val="nil"/>
              <w:left w:val="single" w:sz="8" w:space="0" w:color="auto"/>
              <w:bottom w:val="nil"/>
              <w:right w:val="single" w:sz="8" w:space="0" w:color="auto"/>
            </w:tcBorders>
            <w:shd w:val="clear" w:color="000000" w:fill="B8CCE4"/>
            <w:vAlign w:val="center"/>
            <w:hideMark/>
          </w:tcPr>
          <w:p w14:paraId="6E66751F" w14:textId="424A04EF" w:rsidR="00011BAB" w:rsidRPr="00011BAB" w:rsidRDefault="00011BAB" w:rsidP="00011BAB">
            <w:pPr>
              <w:spacing w:after="0" w:line="240" w:lineRule="auto"/>
              <w:jc w:val="center"/>
              <w:rPr>
                <w:rFonts w:cs="Arial"/>
                <w:color w:val="000000"/>
              </w:rPr>
            </w:pPr>
            <w:r w:rsidRPr="00011BAB">
              <w:rPr>
                <w:rFonts w:cs="Arial"/>
                <w:color w:val="000000"/>
              </w:rPr>
              <w:t>19,909 MW</w:t>
            </w:r>
          </w:p>
        </w:tc>
      </w:tr>
      <w:tr w:rsidR="00011BAB" w:rsidRPr="00882451" w14:paraId="7ADD5D86" w14:textId="77777777" w:rsidTr="00725D8A">
        <w:trPr>
          <w:trHeight w:val="300"/>
        </w:trPr>
        <w:tc>
          <w:tcPr>
            <w:tcW w:w="2187" w:type="dxa"/>
            <w:vMerge/>
            <w:tcBorders>
              <w:top w:val="nil"/>
              <w:left w:val="single" w:sz="8" w:space="0" w:color="auto"/>
              <w:bottom w:val="single" w:sz="8" w:space="0" w:color="000000"/>
              <w:right w:val="single" w:sz="8" w:space="0" w:color="auto"/>
            </w:tcBorders>
            <w:vAlign w:val="center"/>
            <w:hideMark/>
          </w:tcPr>
          <w:p w14:paraId="28212B4C" w14:textId="77777777" w:rsidR="00011BAB" w:rsidRPr="00011BAB" w:rsidRDefault="00011BAB" w:rsidP="00011BAB">
            <w:pPr>
              <w:spacing w:after="0" w:line="240" w:lineRule="auto"/>
              <w:rPr>
                <w:rFonts w:cs="Arial"/>
                <w:color w:val="000000"/>
              </w:rPr>
            </w:pPr>
          </w:p>
        </w:tc>
        <w:tc>
          <w:tcPr>
            <w:tcW w:w="1297" w:type="dxa"/>
            <w:tcBorders>
              <w:top w:val="nil"/>
              <w:left w:val="nil"/>
              <w:bottom w:val="nil"/>
              <w:right w:val="single" w:sz="8" w:space="0" w:color="auto"/>
            </w:tcBorders>
            <w:shd w:val="clear" w:color="000000" w:fill="B8CCE4"/>
            <w:noWrap/>
            <w:vAlign w:val="center"/>
            <w:hideMark/>
          </w:tcPr>
          <w:p w14:paraId="1B86C12D" w14:textId="60C3C1A5" w:rsidR="00011BAB" w:rsidRPr="00011BAB" w:rsidRDefault="00011BAB" w:rsidP="00011BAB">
            <w:pPr>
              <w:spacing w:after="0" w:line="240" w:lineRule="auto"/>
              <w:jc w:val="center"/>
              <w:rPr>
                <w:rFonts w:cs="Arial"/>
                <w:color w:val="000000"/>
              </w:rPr>
            </w:pPr>
            <w:r w:rsidRPr="00011BAB">
              <w:rPr>
                <w:rFonts w:cs="Arial"/>
                <w:color w:val="000000"/>
              </w:rPr>
              <w:t>5/28/2025</w:t>
            </w:r>
          </w:p>
        </w:tc>
        <w:tc>
          <w:tcPr>
            <w:tcW w:w="1299" w:type="dxa"/>
            <w:tcBorders>
              <w:top w:val="nil"/>
              <w:left w:val="nil"/>
              <w:bottom w:val="nil"/>
              <w:right w:val="single" w:sz="8" w:space="0" w:color="auto"/>
            </w:tcBorders>
            <w:shd w:val="clear" w:color="000000" w:fill="B8CCE4"/>
            <w:noWrap/>
            <w:vAlign w:val="center"/>
            <w:hideMark/>
          </w:tcPr>
          <w:p w14:paraId="1BADA887" w14:textId="4E3B3D3E" w:rsidR="00011BAB" w:rsidRPr="00011BAB" w:rsidRDefault="00011BAB" w:rsidP="00011BAB">
            <w:pPr>
              <w:spacing w:after="0" w:line="240" w:lineRule="auto"/>
              <w:jc w:val="center"/>
              <w:rPr>
                <w:rFonts w:cs="Arial"/>
                <w:color w:val="000000"/>
              </w:rPr>
            </w:pPr>
            <w:r w:rsidRPr="00011BAB">
              <w:rPr>
                <w:rFonts w:cs="Arial"/>
                <w:color w:val="000000"/>
              </w:rPr>
              <w:t>2/15/2026</w:t>
            </w:r>
          </w:p>
        </w:tc>
        <w:tc>
          <w:tcPr>
            <w:tcW w:w="1299" w:type="dxa"/>
            <w:tcBorders>
              <w:top w:val="nil"/>
              <w:left w:val="nil"/>
              <w:bottom w:val="nil"/>
              <w:right w:val="nil"/>
            </w:tcBorders>
            <w:shd w:val="clear" w:color="000000" w:fill="B8CCE4"/>
            <w:vAlign w:val="center"/>
            <w:hideMark/>
          </w:tcPr>
          <w:p w14:paraId="7026F9F6" w14:textId="099BAECC" w:rsidR="00011BAB" w:rsidRPr="00011BAB" w:rsidRDefault="00011BAB" w:rsidP="00011BAB">
            <w:pPr>
              <w:spacing w:after="0" w:line="240" w:lineRule="auto"/>
              <w:jc w:val="center"/>
              <w:rPr>
                <w:rFonts w:cs="Arial"/>
                <w:color w:val="000000"/>
              </w:rPr>
            </w:pPr>
            <w:r w:rsidRPr="00011BAB">
              <w:rPr>
                <w:rFonts w:cs="Arial"/>
                <w:color w:val="000000"/>
              </w:rPr>
              <w:t>2/15/2026</w:t>
            </w:r>
          </w:p>
        </w:tc>
        <w:tc>
          <w:tcPr>
            <w:tcW w:w="1299" w:type="dxa"/>
            <w:tcBorders>
              <w:top w:val="nil"/>
              <w:left w:val="single" w:sz="8" w:space="0" w:color="auto"/>
              <w:bottom w:val="nil"/>
              <w:right w:val="nil"/>
            </w:tcBorders>
            <w:shd w:val="clear" w:color="000000" w:fill="B8CCE4"/>
            <w:vAlign w:val="center"/>
            <w:hideMark/>
          </w:tcPr>
          <w:p w14:paraId="2250580B" w14:textId="0C48C7E8" w:rsidR="00011BAB" w:rsidRPr="00011BAB" w:rsidRDefault="00011BAB" w:rsidP="00011BAB">
            <w:pPr>
              <w:spacing w:after="0" w:line="240" w:lineRule="auto"/>
              <w:jc w:val="center"/>
              <w:rPr>
                <w:rFonts w:cs="Arial"/>
                <w:color w:val="000000"/>
              </w:rPr>
            </w:pPr>
            <w:r w:rsidRPr="00011BAB">
              <w:rPr>
                <w:rFonts w:cs="Arial"/>
                <w:color w:val="000000"/>
              </w:rPr>
              <w:t>2/5/2026</w:t>
            </w:r>
          </w:p>
        </w:tc>
        <w:tc>
          <w:tcPr>
            <w:tcW w:w="1299" w:type="dxa"/>
            <w:tcBorders>
              <w:top w:val="nil"/>
              <w:left w:val="single" w:sz="8" w:space="0" w:color="auto"/>
              <w:bottom w:val="nil"/>
              <w:right w:val="single" w:sz="8" w:space="0" w:color="auto"/>
            </w:tcBorders>
            <w:shd w:val="clear" w:color="000000" w:fill="B8CCE4"/>
            <w:vAlign w:val="center"/>
            <w:hideMark/>
          </w:tcPr>
          <w:p w14:paraId="7F4E5344" w14:textId="1343E15D" w:rsidR="00011BAB" w:rsidRPr="00011BAB" w:rsidRDefault="00011BAB" w:rsidP="00011BAB">
            <w:pPr>
              <w:spacing w:after="0" w:line="240" w:lineRule="auto"/>
              <w:jc w:val="center"/>
              <w:rPr>
                <w:rFonts w:cs="Arial"/>
                <w:color w:val="000000"/>
              </w:rPr>
            </w:pPr>
            <w:r w:rsidRPr="00011BAB">
              <w:rPr>
                <w:rFonts w:cs="Arial"/>
                <w:color w:val="000000"/>
              </w:rPr>
              <w:t>1/18/2026</w:t>
            </w:r>
          </w:p>
        </w:tc>
      </w:tr>
      <w:tr w:rsidR="00011BAB" w:rsidRPr="00882451" w14:paraId="146067E3" w14:textId="77777777" w:rsidTr="00725D8A">
        <w:trPr>
          <w:trHeight w:val="315"/>
        </w:trPr>
        <w:tc>
          <w:tcPr>
            <w:tcW w:w="2187" w:type="dxa"/>
            <w:vMerge/>
            <w:tcBorders>
              <w:top w:val="nil"/>
              <w:left w:val="single" w:sz="8" w:space="0" w:color="auto"/>
              <w:bottom w:val="single" w:sz="8" w:space="0" w:color="000000"/>
              <w:right w:val="single" w:sz="8" w:space="0" w:color="auto"/>
            </w:tcBorders>
            <w:vAlign w:val="center"/>
            <w:hideMark/>
          </w:tcPr>
          <w:p w14:paraId="1959C768" w14:textId="77777777" w:rsidR="00011BAB" w:rsidRPr="00011BAB" w:rsidRDefault="00011BAB" w:rsidP="00011BAB">
            <w:pPr>
              <w:spacing w:after="0" w:line="240" w:lineRule="auto"/>
              <w:rPr>
                <w:rFonts w:cs="Arial"/>
                <w:color w:val="000000"/>
              </w:rPr>
            </w:pPr>
          </w:p>
        </w:tc>
        <w:tc>
          <w:tcPr>
            <w:tcW w:w="1297" w:type="dxa"/>
            <w:tcBorders>
              <w:top w:val="nil"/>
              <w:left w:val="nil"/>
              <w:bottom w:val="single" w:sz="8" w:space="0" w:color="000000"/>
              <w:right w:val="single" w:sz="8" w:space="0" w:color="auto"/>
            </w:tcBorders>
            <w:shd w:val="clear" w:color="000000" w:fill="B8CCE4"/>
            <w:noWrap/>
            <w:vAlign w:val="center"/>
            <w:hideMark/>
          </w:tcPr>
          <w:p w14:paraId="24439FA6" w14:textId="7336D1D6" w:rsidR="00011BAB" w:rsidRPr="00011BAB" w:rsidRDefault="00011BAB" w:rsidP="00011BAB">
            <w:pPr>
              <w:spacing w:after="0" w:line="240" w:lineRule="auto"/>
              <w:jc w:val="center"/>
              <w:rPr>
                <w:rFonts w:cs="Arial"/>
                <w:color w:val="000000"/>
              </w:rPr>
            </w:pPr>
            <w:r w:rsidRPr="00011BAB">
              <w:rPr>
                <w:rFonts w:cs="Arial"/>
                <w:color w:val="000000"/>
              </w:rPr>
              <w:t>(IE 10:27)</w:t>
            </w:r>
          </w:p>
        </w:tc>
        <w:tc>
          <w:tcPr>
            <w:tcW w:w="1299" w:type="dxa"/>
            <w:tcBorders>
              <w:top w:val="nil"/>
              <w:left w:val="nil"/>
              <w:bottom w:val="single" w:sz="8" w:space="0" w:color="auto"/>
              <w:right w:val="single" w:sz="8" w:space="0" w:color="auto"/>
            </w:tcBorders>
            <w:shd w:val="clear" w:color="000000" w:fill="B8CCE4"/>
            <w:noWrap/>
            <w:vAlign w:val="center"/>
            <w:hideMark/>
          </w:tcPr>
          <w:p w14:paraId="515065FD" w14:textId="6C2A7777" w:rsidR="00011BAB" w:rsidRPr="00011BAB" w:rsidRDefault="00011BAB" w:rsidP="00011BAB">
            <w:pPr>
              <w:spacing w:after="0" w:line="240" w:lineRule="auto"/>
              <w:jc w:val="center"/>
              <w:rPr>
                <w:rFonts w:cs="Arial"/>
                <w:color w:val="000000"/>
              </w:rPr>
            </w:pPr>
            <w:r w:rsidRPr="00011BAB">
              <w:rPr>
                <w:rFonts w:cs="Arial"/>
                <w:color w:val="000000"/>
              </w:rPr>
              <w:t>(IE 17:26)</w:t>
            </w:r>
          </w:p>
        </w:tc>
        <w:tc>
          <w:tcPr>
            <w:tcW w:w="1299" w:type="dxa"/>
            <w:tcBorders>
              <w:top w:val="nil"/>
              <w:left w:val="nil"/>
              <w:bottom w:val="single" w:sz="8" w:space="0" w:color="auto"/>
              <w:right w:val="nil"/>
            </w:tcBorders>
            <w:shd w:val="clear" w:color="000000" w:fill="B8CCE4"/>
            <w:vAlign w:val="center"/>
            <w:hideMark/>
          </w:tcPr>
          <w:p w14:paraId="14658E14" w14:textId="0C8B18D5" w:rsidR="00011BAB" w:rsidRPr="00011BAB" w:rsidRDefault="00011BAB" w:rsidP="00011BAB">
            <w:pPr>
              <w:spacing w:after="0" w:line="240" w:lineRule="auto"/>
              <w:jc w:val="center"/>
              <w:rPr>
                <w:rFonts w:cs="Arial"/>
                <w:color w:val="000000"/>
              </w:rPr>
            </w:pPr>
            <w:r w:rsidRPr="00011BAB">
              <w:rPr>
                <w:rFonts w:cs="Arial"/>
                <w:color w:val="000000"/>
              </w:rPr>
              <w:t>(IE 17:27)</w:t>
            </w:r>
          </w:p>
        </w:tc>
        <w:tc>
          <w:tcPr>
            <w:tcW w:w="1299" w:type="dxa"/>
            <w:tcBorders>
              <w:top w:val="nil"/>
              <w:left w:val="single" w:sz="8" w:space="0" w:color="auto"/>
              <w:bottom w:val="single" w:sz="8" w:space="0" w:color="auto"/>
              <w:right w:val="nil"/>
            </w:tcBorders>
            <w:shd w:val="clear" w:color="000000" w:fill="B8CCE4"/>
            <w:vAlign w:val="center"/>
            <w:hideMark/>
          </w:tcPr>
          <w:p w14:paraId="17084FB6" w14:textId="5E1075F1" w:rsidR="00011BAB" w:rsidRPr="00011BAB" w:rsidRDefault="00011BAB" w:rsidP="00011BAB">
            <w:pPr>
              <w:spacing w:after="0" w:line="240" w:lineRule="auto"/>
              <w:jc w:val="center"/>
              <w:rPr>
                <w:rFonts w:cs="Arial"/>
                <w:color w:val="000000"/>
              </w:rPr>
            </w:pPr>
            <w:r w:rsidRPr="00011BAB">
              <w:rPr>
                <w:rFonts w:cs="Arial"/>
                <w:color w:val="000000"/>
              </w:rPr>
              <w:t>(IE 17:27)</w:t>
            </w:r>
          </w:p>
        </w:tc>
        <w:tc>
          <w:tcPr>
            <w:tcW w:w="1299" w:type="dxa"/>
            <w:tcBorders>
              <w:top w:val="nil"/>
              <w:left w:val="single" w:sz="8" w:space="0" w:color="auto"/>
              <w:bottom w:val="single" w:sz="8" w:space="0" w:color="auto"/>
              <w:right w:val="single" w:sz="8" w:space="0" w:color="auto"/>
            </w:tcBorders>
            <w:shd w:val="clear" w:color="000000" w:fill="B8CCE4"/>
            <w:vAlign w:val="center"/>
            <w:hideMark/>
          </w:tcPr>
          <w:p w14:paraId="34E6C6AB" w14:textId="20157499" w:rsidR="00011BAB" w:rsidRPr="00011BAB" w:rsidRDefault="00011BAB" w:rsidP="00011BAB">
            <w:pPr>
              <w:spacing w:after="0" w:line="240" w:lineRule="auto"/>
              <w:jc w:val="center"/>
              <w:rPr>
                <w:rFonts w:cs="Arial"/>
                <w:color w:val="000000"/>
              </w:rPr>
            </w:pPr>
            <w:r w:rsidRPr="00011BAB">
              <w:rPr>
                <w:rFonts w:cs="Arial"/>
                <w:color w:val="000000"/>
              </w:rPr>
              <w:t>(IE 17:27)</w:t>
            </w:r>
          </w:p>
        </w:tc>
      </w:tr>
    </w:tbl>
    <w:p w14:paraId="627B771A" w14:textId="77777777" w:rsidR="00725D8A" w:rsidRPr="00882451" w:rsidRDefault="00725D8A" w:rsidP="00826C17">
      <w:pPr>
        <w:rPr>
          <w:rFonts w:asciiTheme="minorHAnsi" w:hAnsiTheme="minorHAnsi" w:cstheme="minorHAnsi"/>
          <w:highlight w:val="yellow"/>
        </w:rPr>
      </w:pPr>
    </w:p>
    <w:p w14:paraId="35213E0A" w14:textId="40411F26" w:rsidR="00993DC4" w:rsidRPr="00882451" w:rsidRDefault="00993DC4">
      <w:pPr>
        <w:rPr>
          <w:rFonts w:asciiTheme="minorHAnsi" w:hAnsiTheme="minorHAnsi" w:cstheme="minorHAnsi"/>
          <w:highlight w:val="yellow"/>
        </w:rPr>
      </w:pPr>
      <w:r w:rsidRPr="00882451">
        <w:rPr>
          <w:rFonts w:asciiTheme="minorHAnsi" w:hAnsiTheme="minorHAnsi" w:cstheme="minorHAnsi"/>
          <w:highlight w:val="yellow"/>
        </w:rPr>
        <w:br w:type="page"/>
      </w:r>
    </w:p>
    <w:p w14:paraId="7BEBBDBE" w14:textId="495AF521" w:rsidR="00524A24" w:rsidRPr="00D27ABC" w:rsidRDefault="0077017D" w:rsidP="002D2B82">
      <w:pPr>
        <w:pStyle w:val="Heading1"/>
      </w:pPr>
      <w:bookmarkStart w:id="274" w:name="_Toc221824768"/>
      <w:bookmarkEnd w:id="272"/>
      <w:bookmarkEnd w:id="273"/>
      <w:r w:rsidRPr="00D27ABC">
        <w:lastRenderedPageBreak/>
        <w:t>C</w:t>
      </w:r>
      <w:r w:rsidR="00524A24" w:rsidRPr="00D27ABC">
        <w:t>ongestion Analysis</w:t>
      </w:r>
      <w:bookmarkEnd w:id="274"/>
    </w:p>
    <w:p w14:paraId="43A3FE67" w14:textId="5A8C01A3" w:rsidR="00D43D21" w:rsidRPr="00D27ABC" w:rsidRDefault="00F41DE4" w:rsidP="00670135">
      <w:pPr>
        <w:pStyle w:val="Heading2"/>
      </w:pPr>
      <w:bookmarkStart w:id="275" w:name="_Toc221824769"/>
      <w:r w:rsidRPr="00D27ABC">
        <w:t>Notable Constraints</w:t>
      </w:r>
      <w:bookmarkEnd w:id="275"/>
    </w:p>
    <w:p w14:paraId="60FFFD92" w14:textId="0B4A18B2" w:rsidR="000606AC" w:rsidRPr="00D27ABC" w:rsidRDefault="00D87847" w:rsidP="00D87847">
      <w:r w:rsidRPr="00D27ABC">
        <w:t xml:space="preserve">Nodal protocol section 3.20 specifies that ERCOT shall identify transmission constraints that are binding in Real-Time three or more Operating Days within a calendar month. As part of this process, ERCOT reports congestion that meets this criterion to ROS. In addition, ERCOT also highlights notable constraints that have an estimated congestion rent exceeding $1,000,000 for a calendar month. </w:t>
      </w:r>
      <w:bookmarkStart w:id="276" w:name="_Hlk92804220"/>
      <w:r w:rsidRPr="00D27ABC">
        <w:t xml:space="preserve">These constraints are detailed in the table below, including approved transmission upgrades from TPIT that </w:t>
      </w:r>
      <w:r w:rsidR="00D36A75" w:rsidRPr="00D27ABC">
        <w:t>may</w:t>
      </w:r>
      <w:r w:rsidRPr="00D27ABC">
        <w:t xml:space="preserve"> provide some congestion relief based on ERCOT’s engineering judgement. </w:t>
      </w:r>
      <w:bookmarkEnd w:id="276"/>
      <w:r w:rsidRPr="00D27ABC">
        <w:t>Rows highlighted in blue indicate the congestion was affected by one or more outages. For a list of all constraints activated in SCED, please see Appendix A at the end of this report.</w:t>
      </w:r>
    </w:p>
    <w:tbl>
      <w:tblPr>
        <w:tblW w:w="8242" w:type="dxa"/>
        <w:tblLook w:val="04A0" w:firstRow="1" w:lastRow="0" w:firstColumn="1" w:lastColumn="0" w:noHBand="0" w:noVBand="1"/>
      </w:tblPr>
      <w:tblGrid>
        <w:gridCol w:w="1138"/>
        <w:gridCol w:w="1830"/>
        <w:gridCol w:w="1672"/>
        <w:gridCol w:w="1096"/>
        <w:gridCol w:w="993"/>
        <w:gridCol w:w="1124"/>
        <w:gridCol w:w="1497"/>
      </w:tblGrid>
      <w:tr w:rsidR="00EE5027" w:rsidRPr="008F7C01" w14:paraId="724BC8DD" w14:textId="77777777" w:rsidTr="00EE5027">
        <w:trPr>
          <w:trHeight w:val="1322"/>
        </w:trPr>
        <w:tc>
          <w:tcPr>
            <w:tcW w:w="1109" w:type="dxa"/>
            <w:tcBorders>
              <w:top w:val="single" w:sz="4" w:space="0" w:color="auto"/>
              <w:left w:val="single" w:sz="4" w:space="0" w:color="auto"/>
              <w:bottom w:val="single" w:sz="4" w:space="0" w:color="auto"/>
              <w:right w:val="single" w:sz="4" w:space="0" w:color="auto"/>
            </w:tcBorders>
            <w:shd w:val="clear" w:color="auto" w:fill="808080" w:themeFill="background1" w:themeFillShade="80"/>
            <w:noWrap/>
            <w:vAlign w:val="center"/>
            <w:hideMark/>
          </w:tcPr>
          <w:p w14:paraId="6C913437" w14:textId="77777777" w:rsidR="00EE5027" w:rsidRPr="00C33906" w:rsidRDefault="00EE5027" w:rsidP="006868B2">
            <w:pPr>
              <w:spacing w:after="0" w:line="240" w:lineRule="auto"/>
              <w:jc w:val="center"/>
              <w:rPr>
                <w:rFonts w:ascii="Andale WT" w:hAnsi="Andale WT" w:cs="Tahoma"/>
                <w:b/>
                <w:bCs/>
                <w:color w:val="000000" w:themeColor="text1"/>
                <w:sz w:val="16"/>
                <w:szCs w:val="16"/>
              </w:rPr>
            </w:pPr>
            <w:r w:rsidRPr="00C33906">
              <w:rPr>
                <w:rFonts w:ascii="Andale WT" w:hAnsi="Andale WT" w:cs="Tahoma"/>
                <w:b/>
                <w:bCs/>
                <w:color w:val="000000" w:themeColor="text1"/>
                <w:sz w:val="16"/>
                <w:szCs w:val="16"/>
              </w:rPr>
              <w:t>Contingency Name</w:t>
            </w:r>
          </w:p>
        </w:tc>
        <w:tc>
          <w:tcPr>
            <w:tcW w:w="1409" w:type="dxa"/>
            <w:tcBorders>
              <w:top w:val="single" w:sz="4" w:space="0" w:color="auto"/>
              <w:left w:val="single" w:sz="4" w:space="0" w:color="auto"/>
              <w:bottom w:val="single" w:sz="4" w:space="0" w:color="auto"/>
              <w:right w:val="single" w:sz="4" w:space="0" w:color="auto"/>
            </w:tcBorders>
            <w:shd w:val="clear" w:color="auto" w:fill="808080" w:themeFill="background1" w:themeFillShade="80"/>
            <w:noWrap/>
            <w:vAlign w:val="center"/>
            <w:hideMark/>
          </w:tcPr>
          <w:p w14:paraId="198D0A82" w14:textId="77777777" w:rsidR="00EE5027" w:rsidRPr="00C33906" w:rsidRDefault="00EE5027" w:rsidP="006868B2">
            <w:pPr>
              <w:spacing w:after="0" w:line="240" w:lineRule="auto"/>
              <w:jc w:val="center"/>
              <w:rPr>
                <w:rFonts w:ascii="Andale WT" w:hAnsi="Andale WT" w:cs="Tahoma"/>
                <w:b/>
                <w:bCs/>
                <w:color w:val="000000" w:themeColor="text1"/>
                <w:sz w:val="16"/>
                <w:szCs w:val="16"/>
              </w:rPr>
            </w:pPr>
            <w:r w:rsidRPr="00C33906">
              <w:rPr>
                <w:rFonts w:ascii="Andale WT" w:hAnsi="Andale WT" w:cs="Tahoma"/>
                <w:b/>
                <w:bCs/>
                <w:color w:val="000000" w:themeColor="text1"/>
                <w:sz w:val="16"/>
                <w:szCs w:val="16"/>
              </w:rPr>
              <w:t>Overloaded Element</w:t>
            </w:r>
          </w:p>
        </w:tc>
        <w:tc>
          <w:tcPr>
            <w:tcW w:w="1292" w:type="dxa"/>
            <w:tcBorders>
              <w:top w:val="single" w:sz="4" w:space="0" w:color="auto"/>
              <w:left w:val="single" w:sz="4" w:space="0" w:color="auto"/>
              <w:bottom w:val="single" w:sz="4" w:space="0" w:color="auto"/>
              <w:right w:val="single" w:sz="4" w:space="0" w:color="auto"/>
            </w:tcBorders>
            <w:shd w:val="clear" w:color="auto" w:fill="808080" w:themeFill="background1" w:themeFillShade="80"/>
            <w:noWrap/>
            <w:vAlign w:val="center"/>
            <w:hideMark/>
          </w:tcPr>
          <w:p w14:paraId="52D8DFB0" w14:textId="77777777" w:rsidR="00EE5027" w:rsidRPr="00C33906" w:rsidRDefault="00EE5027" w:rsidP="006868B2">
            <w:pPr>
              <w:spacing w:after="0" w:line="240" w:lineRule="auto"/>
              <w:jc w:val="center"/>
              <w:rPr>
                <w:rFonts w:ascii="Andale WT" w:hAnsi="Andale WT" w:cs="Tahoma"/>
                <w:b/>
                <w:bCs/>
                <w:color w:val="000000" w:themeColor="text1"/>
                <w:sz w:val="16"/>
                <w:szCs w:val="16"/>
              </w:rPr>
            </w:pPr>
            <w:r w:rsidRPr="00C33906">
              <w:rPr>
                <w:rFonts w:ascii="Andale WT" w:hAnsi="Andale WT" w:cs="Tahoma"/>
                <w:b/>
                <w:bCs/>
                <w:color w:val="000000" w:themeColor="text1"/>
                <w:sz w:val="16"/>
                <w:szCs w:val="16"/>
              </w:rPr>
              <w:t>Contingency Name</w:t>
            </w:r>
          </w:p>
        </w:tc>
        <w:tc>
          <w:tcPr>
            <w:tcW w:w="1108" w:type="dxa"/>
            <w:tcBorders>
              <w:top w:val="single" w:sz="4" w:space="0" w:color="auto"/>
              <w:left w:val="single" w:sz="4" w:space="0" w:color="auto"/>
              <w:bottom w:val="single" w:sz="4" w:space="0" w:color="auto"/>
              <w:right w:val="single" w:sz="4" w:space="0" w:color="auto"/>
            </w:tcBorders>
            <w:shd w:val="clear" w:color="auto" w:fill="808080" w:themeFill="background1" w:themeFillShade="80"/>
            <w:noWrap/>
            <w:vAlign w:val="center"/>
            <w:hideMark/>
          </w:tcPr>
          <w:p w14:paraId="650A4132" w14:textId="77777777" w:rsidR="00EE5027" w:rsidRPr="00C33906" w:rsidRDefault="00EE5027" w:rsidP="006868B2">
            <w:pPr>
              <w:spacing w:after="0" w:line="240" w:lineRule="auto"/>
              <w:jc w:val="center"/>
              <w:rPr>
                <w:rFonts w:ascii="Andale WT" w:hAnsi="Andale WT" w:cs="Tahoma"/>
                <w:b/>
                <w:bCs/>
                <w:color w:val="000000" w:themeColor="text1"/>
                <w:sz w:val="16"/>
                <w:szCs w:val="16"/>
              </w:rPr>
            </w:pPr>
            <w:r w:rsidRPr="00C33906">
              <w:rPr>
                <w:rFonts w:ascii="Andale WT" w:hAnsi="Andale WT" w:cs="Tahoma"/>
                <w:b/>
                <w:bCs/>
                <w:color w:val="000000" w:themeColor="text1"/>
                <w:sz w:val="16"/>
                <w:szCs w:val="16"/>
              </w:rPr>
              <w:t>Overloaded Element</w:t>
            </w:r>
          </w:p>
        </w:tc>
        <w:tc>
          <w:tcPr>
            <w:tcW w:w="1003" w:type="dxa"/>
            <w:tcBorders>
              <w:top w:val="single" w:sz="4" w:space="0" w:color="auto"/>
              <w:left w:val="single" w:sz="4" w:space="0" w:color="auto"/>
              <w:bottom w:val="single" w:sz="4" w:space="0" w:color="auto"/>
              <w:right w:val="single" w:sz="4" w:space="0" w:color="auto"/>
            </w:tcBorders>
            <w:shd w:val="clear" w:color="auto" w:fill="808080" w:themeFill="background1" w:themeFillShade="80"/>
            <w:noWrap/>
            <w:vAlign w:val="center"/>
            <w:hideMark/>
          </w:tcPr>
          <w:p w14:paraId="55740855" w14:textId="77777777" w:rsidR="00EE5027" w:rsidRPr="00C33906" w:rsidRDefault="00EE5027" w:rsidP="006868B2">
            <w:pPr>
              <w:spacing w:after="0" w:line="240" w:lineRule="auto"/>
              <w:jc w:val="center"/>
              <w:rPr>
                <w:rFonts w:ascii="Andale WT" w:hAnsi="Andale WT" w:cs="Tahoma"/>
                <w:b/>
                <w:bCs/>
                <w:color w:val="000000" w:themeColor="text1"/>
                <w:sz w:val="16"/>
                <w:szCs w:val="16"/>
              </w:rPr>
            </w:pPr>
            <w:r w:rsidRPr="00C33906">
              <w:rPr>
                <w:rFonts w:ascii="Andale WT" w:hAnsi="Andale WT" w:cs="Tahoma"/>
                <w:b/>
                <w:bCs/>
                <w:color w:val="000000" w:themeColor="text1"/>
                <w:sz w:val="16"/>
                <w:szCs w:val="16"/>
              </w:rPr>
              <w:t># of Days Constraint Binding</w:t>
            </w:r>
          </w:p>
        </w:tc>
        <w:tc>
          <w:tcPr>
            <w:tcW w:w="1003" w:type="dxa"/>
            <w:tcBorders>
              <w:top w:val="single" w:sz="4" w:space="0" w:color="auto"/>
              <w:left w:val="single" w:sz="4" w:space="0" w:color="auto"/>
              <w:bottom w:val="single" w:sz="4" w:space="0" w:color="auto"/>
              <w:right w:val="single" w:sz="4" w:space="0" w:color="auto"/>
            </w:tcBorders>
            <w:shd w:val="clear" w:color="auto" w:fill="808080" w:themeFill="background1" w:themeFillShade="80"/>
            <w:noWrap/>
            <w:hideMark/>
          </w:tcPr>
          <w:p w14:paraId="46937B0F" w14:textId="77777777" w:rsidR="00EE5027" w:rsidRDefault="00EE5027" w:rsidP="006868B2">
            <w:pPr>
              <w:spacing w:after="0" w:line="240" w:lineRule="auto"/>
              <w:rPr>
                <w:rFonts w:ascii="Andale WT" w:hAnsi="Andale WT" w:cs="Tahoma"/>
                <w:b/>
                <w:bCs/>
                <w:color w:val="000000" w:themeColor="text1"/>
                <w:sz w:val="16"/>
                <w:szCs w:val="16"/>
              </w:rPr>
            </w:pPr>
          </w:p>
          <w:p w14:paraId="5F7097AB" w14:textId="05A2834B" w:rsidR="00EE5027" w:rsidRPr="00C33906" w:rsidRDefault="00EE5027" w:rsidP="006868B2">
            <w:pPr>
              <w:spacing w:before="240" w:after="0" w:line="240" w:lineRule="auto"/>
              <w:jc w:val="center"/>
              <w:rPr>
                <w:rFonts w:ascii="Andale WT" w:hAnsi="Andale WT" w:cs="Tahoma"/>
                <w:b/>
                <w:bCs/>
                <w:color w:val="000000" w:themeColor="text1"/>
                <w:sz w:val="16"/>
                <w:szCs w:val="16"/>
              </w:rPr>
            </w:pPr>
            <w:r w:rsidRPr="00C33906">
              <w:rPr>
                <w:rFonts w:ascii="Andale WT" w:hAnsi="Andale WT" w:cs="Tahoma"/>
                <w:b/>
                <w:bCs/>
                <w:color w:val="000000" w:themeColor="text1"/>
                <w:sz w:val="16"/>
                <w:szCs w:val="16"/>
              </w:rPr>
              <w:t>Congestion Rent</w:t>
            </w:r>
          </w:p>
        </w:tc>
        <w:tc>
          <w:tcPr>
            <w:tcW w:w="1318" w:type="dxa"/>
            <w:tcBorders>
              <w:top w:val="single" w:sz="4" w:space="0" w:color="auto"/>
              <w:left w:val="single" w:sz="4" w:space="0" w:color="auto"/>
              <w:bottom w:val="single" w:sz="4" w:space="0" w:color="auto"/>
              <w:right w:val="single" w:sz="4" w:space="0" w:color="auto"/>
            </w:tcBorders>
            <w:shd w:val="clear" w:color="auto" w:fill="808080" w:themeFill="background1" w:themeFillShade="80"/>
            <w:noWrap/>
            <w:vAlign w:val="bottom"/>
            <w:hideMark/>
          </w:tcPr>
          <w:p w14:paraId="7D775F72" w14:textId="77777777" w:rsidR="00EE5027" w:rsidRPr="00C33906" w:rsidRDefault="00EE5027" w:rsidP="006868B2">
            <w:pPr>
              <w:spacing w:after="480" w:line="240" w:lineRule="auto"/>
              <w:jc w:val="center"/>
              <w:rPr>
                <w:rFonts w:ascii="Tahoma" w:hAnsi="Tahoma" w:cs="Tahoma"/>
                <w:b/>
                <w:bCs/>
                <w:color w:val="000000" w:themeColor="text1"/>
                <w:sz w:val="16"/>
                <w:szCs w:val="16"/>
              </w:rPr>
            </w:pPr>
            <w:r w:rsidRPr="00C33906">
              <w:rPr>
                <w:rFonts w:ascii="Tahoma" w:hAnsi="Tahoma" w:cs="Tahoma"/>
                <w:b/>
                <w:bCs/>
                <w:color w:val="000000" w:themeColor="text1"/>
                <w:sz w:val="16"/>
                <w:szCs w:val="16"/>
              </w:rPr>
              <w:t>Transmission Project</w:t>
            </w:r>
          </w:p>
        </w:tc>
      </w:tr>
      <w:tr w:rsidR="00EE5027" w:rsidRPr="004531AE" w14:paraId="57877993" w14:textId="77777777" w:rsidTr="00EE5027">
        <w:trPr>
          <w:trHeight w:val="270"/>
        </w:trPr>
        <w:tc>
          <w:tcPr>
            <w:tcW w:w="1109" w:type="dxa"/>
            <w:tcBorders>
              <w:top w:val="single" w:sz="4" w:space="0" w:color="auto"/>
              <w:left w:val="single" w:sz="4" w:space="0" w:color="auto"/>
              <w:bottom w:val="single" w:sz="4" w:space="0" w:color="auto"/>
              <w:right w:val="single" w:sz="4" w:space="0" w:color="auto"/>
            </w:tcBorders>
            <w:noWrap/>
            <w:vAlign w:val="center"/>
            <w:hideMark/>
          </w:tcPr>
          <w:p w14:paraId="1DAE7F89" w14:textId="77777777" w:rsidR="00EE5027" w:rsidRPr="004531AE" w:rsidRDefault="00EE5027" w:rsidP="004531AE">
            <w:pPr>
              <w:spacing w:after="0" w:line="240" w:lineRule="auto"/>
              <w:rPr>
                <w:rFonts w:ascii="Andale WT" w:hAnsi="Andale WT" w:cs="Tahoma"/>
                <w:color w:val="454545"/>
                <w:sz w:val="16"/>
                <w:szCs w:val="16"/>
              </w:rPr>
            </w:pPr>
            <w:r w:rsidRPr="004531AE">
              <w:rPr>
                <w:rFonts w:ascii="Andale WT" w:hAnsi="Andale WT" w:cs="Tahoma"/>
                <w:color w:val="454545"/>
                <w:sz w:val="16"/>
                <w:szCs w:val="16"/>
              </w:rPr>
              <w:t>MRNKDHM5</w:t>
            </w:r>
          </w:p>
        </w:tc>
        <w:tc>
          <w:tcPr>
            <w:tcW w:w="1409" w:type="dxa"/>
            <w:tcBorders>
              <w:top w:val="single" w:sz="4" w:space="0" w:color="auto"/>
              <w:left w:val="single" w:sz="4" w:space="0" w:color="auto"/>
              <w:bottom w:val="single" w:sz="4" w:space="0" w:color="auto"/>
              <w:right w:val="single" w:sz="4" w:space="0" w:color="auto"/>
            </w:tcBorders>
            <w:noWrap/>
            <w:vAlign w:val="center"/>
            <w:hideMark/>
          </w:tcPr>
          <w:p w14:paraId="4A5F6224" w14:textId="77777777" w:rsidR="00EE5027" w:rsidRPr="004531AE" w:rsidRDefault="00EE5027" w:rsidP="004531AE">
            <w:pPr>
              <w:spacing w:after="0" w:line="240" w:lineRule="auto"/>
              <w:rPr>
                <w:rFonts w:ascii="Andale WT" w:hAnsi="Andale WT" w:cs="Tahoma"/>
                <w:color w:val="454545"/>
                <w:sz w:val="16"/>
                <w:szCs w:val="16"/>
              </w:rPr>
            </w:pPr>
            <w:r w:rsidRPr="004531AE">
              <w:rPr>
                <w:rFonts w:ascii="Andale WT" w:hAnsi="Andale WT" w:cs="Tahoma"/>
                <w:color w:val="454545"/>
                <w:sz w:val="16"/>
                <w:szCs w:val="16"/>
              </w:rPr>
              <w:t>587__A</w:t>
            </w:r>
          </w:p>
        </w:tc>
        <w:tc>
          <w:tcPr>
            <w:tcW w:w="1292" w:type="dxa"/>
            <w:tcBorders>
              <w:top w:val="single" w:sz="4" w:space="0" w:color="auto"/>
              <w:left w:val="single" w:sz="4" w:space="0" w:color="auto"/>
              <w:bottom w:val="single" w:sz="4" w:space="0" w:color="auto"/>
              <w:right w:val="single" w:sz="4" w:space="0" w:color="auto"/>
            </w:tcBorders>
            <w:noWrap/>
            <w:vAlign w:val="center"/>
            <w:hideMark/>
          </w:tcPr>
          <w:p w14:paraId="4844E1D5" w14:textId="77777777" w:rsidR="00EE5027" w:rsidRPr="004531AE" w:rsidRDefault="00EE5027" w:rsidP="004531AE">
            <w:pPr>
              <w:spacing w:after="0" w:line="240" w:lineRule="auto"/>
              <w:rPr>
                <w:rFonts w:ascii="Andale WT" w:hAnsi="Andale WT" w:cs="Tahoma"/>
                <w:color w:val="454545"/>
                <w:sz w:val="16"/>
                <w:szCs w:val="16"/>
              </w:rPr>
            </w:pPr>
            <w:r w:rsidRPr="004531AE">
              <w:rPr>
                <w:rFonts w:ascii="Andale WT" w:hAnsi="Andale WT" w:cs="Tahoma"/>
                <w:color w:val="454545"/>
                <w:sz w:val="16"/>
                <w:szCs w:val="16"/>
              </w:rPr>
              <w:t>MANUAL RNKSW TO DHMSW 345&amp;KRWSW TO DHMSW 345 DBLCKT</w:t>
            </w:r>
          </w:p>
        </w:tc>
        <w:tc>
          <w:tcPr>
            <w:tcW w:w="1108" w:type="dxa"/>
            <w:tcBorders>
              <w:top w:val="single" w:sz="4" w:space="0" w:color="auto"/>
              <w:left w:val="single" w:sz="4" w:space="0" w:color="auto"/>
              <w:bottom w:val="single" w:sz="4" w:space="0" w:color="auto"/>
              <w:right w:val="single" w:sz="4" w:space="0" w:color="auto"/>
            </w:tcBorders>
            <w:noWrap/>
            <w:vAlign w:val="center"/>
            <w:hideMark/>
          </w:tcPr>
          <w:p w14:paraId="159891A8" w14:textId="77777777" w:rsidR="00EE5027" w:rsidRPr="004531AE" w:rsidRDefault="00EE5027" w:rsidP="004531AE">
            <w:pPr>
              <w:spacing w:after="0" w:line="240" w:lineRule="auto"/>
              <w:rPr>
                <w:rFonts w:ascii="Andale WT" w:hAnsi="Andale WT" w:cs="Tahoma"/>
                <w:color w:val="454545"/>
                <w:sz w:val="16"/>
                <w:szCs w:val="16"/>
              </w:rPr>
            </w:pPr>
            <w:r w:rsidRPr="004531AE">
              <w:rPr>
                <w:rFonts w:ascii="Andale WT" w:hAnsi="Andale WT" w:cs="Tahoma"/>
                <w:color w:val="454545"/>
                <w:sz w:val="16"/>
                <w:szCs w:val="16"/>
              </w:rPr>
              <w:t xml:space="preserve">Argyle - Highlands </w:t>
            </w:r>
            <w:proofErr w:type="spellStart"/>
            <w:r w:rsidRPr="004531AE">
              <w:rPr>
                <w:rFonts w:ascii="Andale WT" w:hAnsi="Andale WT" w:cs="Tahoma"/>
                <w:color w:val="454545"/>
                <w:sz w:val="16"/>
                <w:szCs w:val="16"/>
              </w:rPr>
              <w:t>Tnp</w:t>
            </w:r>
            <w:proofErr w:type="spellEnd"/>
            <w:r w:rsidRPr="004531AE">
              <w:rPr>
                <w:rFonts w:ascii="Andale WT" w:hAnsi="Andale WT" w:cs="Tahoma"/>
                <w:color w:val="454545"/>
                <w:sz w:val="16"/>
                <w:szCs w:val="16"/>
              </w:rPr>
              <w:t xml:space="preserve"> 138kV</w:t>
            </w:r>
          </w:p>
        </w:tc>
        <w:tc>
          <w:tcPr>
            <w:tcW w:w="1003" w:type="dxa"/>
            <w:tcBorders>
              <w:top w:val="single" w:sz="4" w:space="0" w:color="auto"/>
              <w:left w:val="single" w:sz="4" w:space="0" w:color="auto"/>
              <w:bottom w:val="single" w:sz="4" w:space="0" w:color="auto"/>
              <w:right w:val="single" w:sz="4" w:space="0" w:color="auto"/>
            </w:tcBorders>
            <w:noWrap/>
            <w:vAlign w:val="center"/>
            <w:hideMark/>
          </w:tcPr>
          <w:p w14:paraId="19189561" w14:textId="77777777" w:rsidR="00EE5027" w:rsidRPr="004531AE" w:rsidRDefault="00EE5027" w:rsidP="004531AE">
            <w:pPr>
              <w:spacing w:after="0" w:line="240" w:lineRule="auto"/>
              <w:jc w:val="right"/>
              <w:rPr>
                <w:rFonts w:ascii="Andale WT" w:hAnsi="Andale WT" w:cs="Tahoma"/>
                <w:color w:val="454545"/>
                <w:sz w:val="16"/>
                <w:szCs w:val="16"/>
              </w:rPr>
            </w:pPr>
            <w:r w:rsidRPr="004531AE">
              <w:rPr>
                <w:rFonts w:ascii="Andale WT" w:hAnsi="Andale WT" w:cs="Tahoma"/>
                <w:color w:val="454545"/>
                <w:sz w:val="16"/>
                <w:szCs w:val="16"/>
              </w:rPr>
              <w:t>15</w:t>
            </w:r>
          </w:p>
        </w:tc>
        <w:tc>
          <w:tcPr>
            <w:tcW w:w="1003" w:type="dxa"/>
            <w:tcBorders>
              <w:top w:val="single" w:sz="4" w:space="0" w:color="auto"/>
              <w:left w:val="single" w:sz="4" w:space="0" w:color="auto"/>
              <w:bottom w:val="single" w:sz="4" w:space="0" w:color="auto"/>
              <w:right w:val="single" w:sz="4" w:space="0" w:color="auto"/>
            </w:tcBorders>
            <w:noWrap/>
            <w:hideMark/>
          </w:tcPr>
          <w:p w14:paraId="5F275851" w14:textId="77777777" w:rsidR="00EE5027" w:rsidRPr="004531AE" w:rsidRDefault="00EE5027" w:rsidP="004531AE">
            <w:pPr>
              <w:spacing w:after="0" w:line="240" w:lineRule="auto"/>
              <w:jc w:val="right"/>
              <w:rPr>
                <w:rFonts w:ascii="Andale WT" w:hAnsi="Andale WT" w:cs="Tahoma"/>
                <w:color w:val="454545"/>
                <w:sz w:val="16"/>
                <w:szCs w:val="16"/>
              </w:rPr>
            </w:pPr>
            <w:r w:rsidRPr="004531AE">
              <w:rPr>
                <w:rFonts w:ascii="Andale WT" w:hAnsi="Andale WT" w:cs="Tahoma"/>
                <w:color w:val="454545"/>
                <w:sz w:val="16"/>
                <w:szCs w:val="16"/>
              </w:rPr>
              <w:t>$9,426,962.89</w:t>
            </w:r>
          </w:p>
        </w:tc>
        <w:tc>
          <w:tcPr>
            <w:tcW w:w="1318" w:type="dxa"/>
            <w:tcBorders>
              <w:top w:val="single" w:sz="4" w:space="0" w:color="auto"/>
              <w:left w:val="single" w:sz="4" w:space="0" w:color="auto"/>
              <w:bottom w:val="single" w:sz="4" w:space="0" w:color="auto"/>
              <w:right w:val="single" w:sz="4" w:space="0" w:color="auto"/>
            </w:tcBorders>
            <w:noWrap/>
            <w:vAlign w:val="bottom"/>
            <w:hideMark/>
          </w:tcPr>
          <w:p w14:paraId="03741078" w14:textId="77777777" w:rsidR="00EE5027" w:rsidRPr="004531AE" w:rsidRDefault="00EE5027" w:rsidP="004531AE">
            <w:pPr>
              <w:spacing w:after="0" w:line="240" w:lineRule="auto"/>
              <w:rPr>
                <w:rFonts w:ascii="Tahoma" w:hAnsi="Tahoma" w:cs="Tahoma"/>
                <w:color w:val="000000"/>
                <w:sz w:val="16"/>
                <w:szCs w:val="16"/>
              </w:rPr>
            </w:pPr>
            <w:r w:rsidRPr="004531AE">
              <w:rPr>
                <w:rFonts w:ascii="Tahoma" w:hAnsi="Tahoma" w:cs="Tahoma"/>
                <w:color w:val="000000"/>
                <w:sz w:val="16"/>
                <w:szCs w:val="16"/>
              </w:rPr>
              <w:t> </w:t>
            </w:r>
          </w:p>
        </w:tc>
      </w:tr>
      <w:tr w:rsidR="00EE5027" w:rsidRPr="004531AE" w14:paraId="7D345C9F" w14:textId="77777777" w:rsidTr="00EE5027">
        <w:trPr>
          <w:trHeight w:val="270"/>
        </w:trPr>
        <w:tc>
          <w:tcPr>
            <w:tcW w:w="1109" w:type="dxa"/>
            <w:tcBorders>
              <w:top w:val="single" w:sz="4" w:space="0" w:color="auto"/>
              <w:left w:val="single" w:sz="8" w:space="0" w:color="auto"/>
              <w:bottom w:val="single" w:sz="8" w:space="0" w:color="auto"/>
              <w:right w:val="single" w:sz="8" w:space="0" w:color="auto"/>
            </w:tcBorders>
            <w:noWrap/>
            <w:vAlign w:val="center"/>
            <w:hideMark/>
          </w:tcPr>
          <w:p w14:paraId="034FDF89" w14:textId="77777777" w:rsidR="00EE5027" w:rsidRPr="004531AE" w:rsidRDefault="00EE5027" w:rsidP="004531AE">
            <w:pPr>
              <w:spacing w:after="0" w:line="240" w:lineRule="auto"/>
              <w:rPr>
                <w:rFonts w:ascii="Andale WT" w:hAnsi="Andale WT" w:cs="Tahoma"/>
                <w:color w:val="454545"/>
                <w:sz w:val="16"/>
                <w:szCs w:val="16"/>
              </w:rPr>
            </w:pPr>
            <w:r w:rsidRPr="004531AE">
              <w:rPr>
                <w:rFonts w:ascii="Andale WT" w:hAnsi="Andale WT" w:cs="Tahoma"/>
                <w:color w:val="454545"/>
                <w:sz w:val="16"/>
                <w:szCs w:val="16"/>
              </w:rPr>
              <w:t>DBAKCED5</w:t>
            </w:r>
          </w:p>
        </w:tc>
        <w:tc>
          <w:tcPr>
            <w:tcW w:w="1409" w:type="dxa"/>
            <w:tcBorders>
              <w:top w:val="single" w:sz="4" w:space="0" w:color="auto"/>
              <w:left w:val="nil"/>
              <w:bottom w:val="single" w:sz="8" w:space="0" w:color="auto"/>
              <w:right w:val="single" w:sz="8" w:space="0" w:color="auto"/>
            </w:tcBorders>
            <w:noWrap/>
            <w:vAlign w:val="center"/>
            <w:hideMark/>
          </w:tcPr>
          <w:p w14:paraId="2A3F4A29" w14:textId="77777777" w:rsidR="00EE5027" w:rsidRPr="004531AE" w:rsidRDefault="00EE5027" w:rsidP="004531AE">
            <w:pPr>
              <w:spacing w:after="0" w:line="240" w:lineRule="auto"/>
              <w:rPr>
                <w:rFonts w:ascii="Andale WT" w:hAnsi="Andale WT" w:cs="Tahoma"/>
                <w:color w:val="454545"/>
                <w:sz w:val="16"/>
                <w:szCs w:val="16"/>
              </w:rPr>
            </w:pPr>
            <w:r w:rsidRPr="004531AE">
              <w:rPr>
                <w:rFonts w:ascii="Andale WT" w:hAnsi="Andale WT" w:cs="Tahoma"/>
                <w:color w:val="454545"/>
                <w:sz w:val="16"/>
                <w:szCs w:val="16"/>
              </w:rPr>
              <w:t>HARGRO_TWINBU1_1</w:t>
            </w:r>
          </w:p>
        </w:tc>
        <w:tc>
          <w:tcPr>
            <w:tcW w:w="1292" w:type="dxa"/>
            <w:tcBorders>
              <w:top w:val="single" w:sz="4" w:space="0" w:color="auto"/>
              <w:left w:val="nil"/>
              <w:bottom w:val="single" w:sz="8" w:space="0" w:color="auto"/>
              <w:right w:val="single" w:sz="8" w:space="0" w:color="auto"/>
            </w:tcBorders>
            <w:noWrap/>
            <w:vAlign w:val="center"/>
            <w:hideMark/>
          </w:tcPr>
          <w:p w14:paraId="590CD3FF" w14:textId="77777777" w:rsidR="00EE5027" w:rsidRPr="004531AE" w:rsidRDefault="00EE5027" w:rsidP="004531AE">
            <w:pPr>
              <w:spacing w:after="0" w:line="240" w:lineRule="auto"/>
              <w:rPr>
                <w:rFonts w:ascii="Andale WT" w:hAnsi="Andale WT" w:cs="Tahoma"/>
                <w:color w:val="454545"/>
                <w:sz w:val="16"/>
                <w:szCs w:val="16"/>
              </w:rPr>
            </w:pPr>
            <w:r w:rsidRPr="004531AE">
              <w:rPr>
                <w:rFonts w:ascii="Andale WT" w:hAnsi="Andale WT" w:cs="Tahoma"/>
                <w:color w:val="454545"/>
                <w:sz w:val="16"/>
                <w:szCs w:val="16"/>
              </w:rPr>
              <w:t>BAKESW-CEDACA 345kV &amp; BAKESW-CEDACA 345kV</w:t>
            </w:r>
          </w:p>
        </w:tc>
        <w:tc>
          <w:tcPr>
            <w:tcW w:w="1108" w:type="dxa"/>
            <w:tcBorders>
              <w:top w:val="single" w:sz="4" w:space="0" w:color="auto"/>
              <w:left w:val="nil"/>
              <w:bottom w:val="single" w:sz="8" w:space="0" w:color="auto"/>
              <w:right w:val="single" w:sz="8" w:space="0" w:color="auto"/>
            </w:tcBorders>
            <w:noWrap/>
            <w:vAlign w:val="center"/>
            <w:hideMark/>
          </w:tcPr>
          <w:p w14:paraId="5C2DCAF5" w14:textId="77777777" w:rsidR="00EE5027" w:rsidRPr="004531AE" w:rsidRDefault="00EE5027" w:rsidP="004531AE">
            <w:pPr>
              <w:spacing w:after="0" w:line="240" w:lineRule="auto"/>
              <w:rPr>
                <w:rFonts w:ascii="Andale WT" w:hAnsi="Andale WT" w:cs="Tahoma"/>
                <w:color w:val="454545"/>
                <w:sz w:val="16"/>
                <w:szCs w:val="16"/>
              </w:rPr>
            </w:pPr>
            <w:r w:rsidRPr="004531AE">
              <w:rPr>
                <w:rFonts w:ascii="Andale WT" w:hAnsi="Andale WT" w:cs="Tahoma"/>
                <w:color w:val="454545"/>
                <w:sz w:val="16"/>
                <w:szCs w:val="16"/>
              </w:rPr>
              <w:t>Hargrove - Twin Buttes 138kV</w:t>
            </w:r>
          </w:p>
        </w:tc>
        <w:tc>
          <w:tcPr>
            <w:tcW w:w="1003" w:type="dxa"/>
            <w:tcBorders>
              <w:top w:val="single" w:sz="4" w:space="0" w:color="auto"/>
              <w:left w:val="nil"/>
              <w:bottom w:val="single" w:sz="8" w:space="0" w:color="auto"/>
              <w:right w:val="single" w:sz="8" w:space="0" w:color="auto"/>
            </w:tcBorders>
            <w:noWrap/>
            <w:vAlign w:val="center"/>
            <w:hideMark/>
          </w:tcPr>
          <w:p w14:paraId="63CFF35E" w14:textId="77777777" w:rsidR="00EE5027" w:rsidRPr="004531AE" w:rsidRDefault="00EE5027" w:rsidP="004531AE">
            <w:pPr>
              <w:spacing w:after="0" w:line="240" w:lineRule="auto"/>
              <w:jc w:val="right"/>
              <w:rPr>
                <w:rFonts w:ascii="Andale WT" w:hAnsi="Andale WT" w:cs="Tahoma"/>
                <w:color w:val="454545"/>
                <w:sz w:val="16"/>
                <w:szCs w:val="16"/>
              </w:rPr>
            </w:pPr>
            <w:r w:rsidRPr="004531AE">
              <w:rPr>
                <w:rFonts w:ascii="Andale WT" w:hAnsi="Andale WT" w:cs="Tahoma"/>
                <w:color w:val="454545"/>
                <w:sz w:val="16"/>
                <w:szCs w:val="16"/>
              </w:rPr>
              <w:t>14</w:t>
            </w:r>
          </w:p>
        </w:tc>
        <w:tc>
          <w:tcPr>
            <w:tcW w:w="1003" w:type="dxa"/>
            <w:tcBorders>
              <w:top w:val="single" w:sz="4" w:space="0" w:color="auto"/>
              <w:left w:val="nil"/>
              <w:bottom w:val="single" w:sz="8" w:space="0" w:color="auto"/>
              <w:right w:val="single" w:sz="8" w:space="0" w:color="auto"/>
            </w:tcBorders>
            <w:noWrap/>
            <w:hideMark/>
          </w:tcPr>
          <w:p w14:paraId="3BB8393C" w14:textId="77777777" w:rsidR="00EE5027" w:rsidRPr="004531AE" w:rsidRDefault="00EE5027" w:rsidP="004531AE">
            <w:pPr>
              <w:spacing w:after="0" w:line="240" w:lineRule="auto"/>
              <w:jc w:val="right"/>
              <w:rPr>
                <w:rFonts w:ascii="Andale WT" w:hAnsi="Andale WT" w:cs="Tahoma"/>
                <w:color w:val="454545"/>
                <w:sz w:val="16"/>
                <w:szCs w:val="16"/>
              </w:rPr>
            </w:pPr>
            <w:r w:rsidRPr="004531AE">
              <w:rPr>
                <w:rFonts w:ascii="Andale WT" w:hAnsi="Andale WT" w:cs="Tahoma"/>
                <w:color w:val="454545"/>
                <w:sz w:val="16"/>
                <w:szCs w:val="16"/>
              </w:rPr>
              <w:t>$9,163,694.23</w:t>
            </w:r>
          </w:p>
        </w:tc>
        <w:tc>
          <w:tcPr>
            <w:tcW w:w="1318" w:type="dxa"/>
            <w:tcBorders>
              <w:top w:val="single" w:sz="4" w:space="0" w:color="auto"/>
              <w:left w:val="nil"/>
              <w:bottom w:val="single" w:sz="8" w:space="0" w:color="auto"/>
              <w:right w:val="single" w:sz="8" w:space="0" w:color="auto"/>
            </w:tcBorders>
            <w:noWrap/>
            <w:vAlign w:val="bottom"/>
            <w:hideMark/>
          </w:tcPr>
          <w:p w14:paraId="257895B4" w14:textId="77777777" w:rsidR="00EE5027" w:rsidRPr="004531AE" w:rsidRDefault="00EE5027" w:rsidP="004531AE">
            <w:pPr>
              <w:spacing w:after="0" w:line="240" w:lineRule="auto"/>
              <w:rPr>
                <w:rFonts w:ascii="Tahoma" w:hAnsi="Tahoma" w:cs="Tahoma"/>
                <w:color w:val="000000"/>
                <w:sz w:val="16"/>
                <w:szCs w:val="16"/>
              </w:rPr>
            </w:pPr>
            <w:r w:rsidRPr="004531AE">
              <w:rPr>
                <w:rFonts w:ascii="Tahoma" w:hAnsi="Tahoma" w:cs="Tahoma"/>
                <w:color w:val="000000"/>
                <w:sz w:val="16"/>
                <w:szCs w:val="16"/>
              </w:rPr>
              <w:t> </w:t>
            </w:r>
          </w:p>
        </w:tc>
      </w:tr>
      <w:tr w:rsidR="00EE5027" w:rsidRPr="004531AE" w14:paraId="3EAC6C39" w14:textId="77777777" w:rsidTr="00DA52A1">
        <w:trPr>
          <w:trHeight w:val="525"/>
        </w:trPr>
        <w:tc>
          <w:tcPr>
            <w:tcW w:w="1109" w:type="dxa"/>
            <w:tcBorders>
              <w:top w:val="nil"/>
              <w:left w:val="single" w:sz="8" w:space="0" w:color="auto"/>
              <w:bottom w:val="single" w:sz="8" w:space="0" w:color="auto"/>
              <w:right w:val="single" w:sz="8" w:space="0" w:color="auto"/>
            </w:tcBorders>
            <w:noWrap/>
            <w:vAlign w:val="center"/>
            <w:hideMark/>
          </w:tcPr>
          <w:p w14:paraId="5CD23B51" w14:textId="77777777" w:rsidR="00EE5027" w:rsidRPr="004531AE" w:rsidRDefault="00EE5027" w:rsidP="004531AE">
            <w:pPr>
              <w:spacing w:after="0" w:line="240" w:lineRule="auto"/>
              <w:rPr>
                <w:rFonts w:ascii="Andale WT" w:hAnsi="Andale WT" w:cs="Tahoma"/>
                <w:color w:val="454545"/>
                <w:sz w:val="16"/>
                <w:szCs w:val="16"/>
              </w:rPr>
            </w:pPr>
            <w:r w:rsidRPr="004531AE">
              <w:rPr>
                <w:rFonts w:ascii="Andale WT" w:hAnsi="Andale WT" w:cs="Tahoma"/>
                <w:color w:val="454545"/>
                <w:sz w:val="16"/>
                <w:szCs w:val="16"/>
              </w:rPr>
              <w:t>BASE CASE</w:t>
            </w:r>
          </w:p>
        </w:tc>
        <w:tc>
          <w:tcPr>
            <w:tcW w:w="1409" w:type="dxa"/>
            <w:tcBorders>
              <w:top w:val="nil"/>
              <w:left w:val="nil"/>
              <w:bottom w:val="single" w:sz="8" w:space="0" w:color="auto"/>
              <w:right w:val="single" w:sz="8" w:space="0" w:color="auto"/>
            </w:tcBorders>
            <w:noWrap/>
            <w:vAlign w:val="center"/>
            <w:hideMark/>
          </w:tcPr>
          <w:p w14:paraId="083A8080" w14:textId="77777777" w:rsidR="00EE5027" w:rsidRPr="004531AE" w:rsidRDefault="00EE5027" w:rsidP="004531AE">
            <w:pPr>
              <w:spacing w:after="0" w:line="240" w:lineRule="auto"/>
              <w:rPr>
                <w:rFonts w:ascii="Andale WT" w:hAnsi="Andale WT" w:cs="Tahoma"/>
                <w:color w:val="454545"/>
                <w:sz w:val="16"/>
                <w:szCs w:val="16"/>
              </w:rPr>
            </w:pPr>
            <w:r w:rsidRPr="004531AE">
              <w:rPr>
                <w:rFonts w:ascii="Andale WT" w:hAnsi="Andale WT" w:cs="Tahoma"/>
                <w:color w:val="454545"/>
                <w:sz w:val="16"/>
                <w:szCs w:val="16"/>
              </w:rPr>
              <w:t>WESTEX</w:t>
            </w:r>
          </w:p>
        </w:tc>
        <w:tc>
          <w:tcPr>
            <w:tcW w:w="1292" w:type="dxa"/>
            <w:tcBorders>
              <w:top w:val="nil"/>
              <w:left w:val="nil"/>
              <w:bottom w:val="single" w:sz="8" w:space="0" w:color="auto"/>
              <w:right w:val="single" w:sz="8" w:space="0" w:color="auto"/>
            </w:tcBorders>
            <w:noWrap/>
            <w:vAlign w:val="center"/>
            <w:hideMark/>
          </w:tcPr>
          <w:p w14:paraId="47605B75" w14:textId="77777777" w:rsidR="00EE5027" w:rsidRPr="004531AE" w:rsidRDefault="00EE5027" w:rsidP="004531AE">
            <w:pPr>
              <w:spacing w:after="0" w:line="240" w:lineRule="auto"/>
              <w:rPr>
                <w:rFonts w:ascii="Andale WT" w:hAnsi="Andale WT" w:cs="Tahoma"/>
                <w:color w:val="454545"/>
                <w:sz w:val="16"/>
                <w:szCs w:val="16"/>
              </w:rPr>
            </w:pPr>
            <w:proofErr w:type="spellStart"/>
            <w:r w:rsidRPr="004531AE">
              <w:rPr>
                <w:rFonts w:ascii="Andale WT" w:hAnsi="Andale WT" w:cs="Tahoma"/>
                <w:color w:val="454545"/>
                <w:sz w:val="16"/>
                <w:szCs w:val="16"/>
              </w:rPr>
              <w:t>Basecase</w:t>
            </w:r>
            <w:proofErr w:type="spellEnd"/>
          </w:p>
        </w:tc>
        <w:tc>
          <w:tcPr>
            <w:tcW w:w="1108" w:type="dxa"/>
            <w:tcBorders>
              <w:top w:val="nil"/>
              <w:left w:val="nil"/>
              <w:bottom w:val="single" w:sz="8" w:space="0" w:color="auto"/>
              <w:right w:val="single" w:sz="8" w:space="0" w:color="auto"/>
            </w:tcBorders>
            <w:noWrap/>
            <w:vAlign w:val="center"/>
            <w:hideMark/>
          </w:tcPr>
          <w:p w14:paraId="56A170BE" w14:textId="77777777" w:rsidR="00EE5027" w:rsidRPr="004531AE" w:rsidRDefault="00EE5027" w:rsidP="004531AE">
            <w:pPr>
              <w:spacing w:after="0" w:line="240" w:lineRule="auto"/>
              <w:rPr>
                <w:rFonts w:ascii="Andale WT" w:hAnsi="Andale WT" w:cs="Tahoma"/>
                <w:color w:val="454545"/>
                <w:sz w:val="16"/>
                <w:szCs w:val="16"/>
              </w:rPr>
            </w:pPr>
            <w:r w:rsidRPr="004531AE">
              <w:rPr>
                <w:rFonts w:ascii="Andale WT" w:hAnsi="Andale WT" w:cs="Tahoma"/>
                <w:color w:val="454545"/>
                <w:sz w:val="16"/>
                <w:szCs w:val="16"/>
              </w:rPr>
              <w:t>WESTEX GTC</w:t>
            </w:r>
          </w:p>
        </w:tc>
        <w:tc>
          <w:tcPr>
            <w:tcW w:w="1003" w:type="dxa"/>
            <w:tcBorders>
              <w:top w:val="nil"/>
              <w:left w:val="nil"/>
              <w:bottom w:val="single" w:sz="8" w:space="0" w:color="auto"/>
              <w:right w:val="single" w:sz="8" w:space="0" w:color="auto"/>
            </w:tcBorders>
            <w:noWrap/>
            <w:vAlign w:val="center"/>
            <w:hideMark/>
          </w:tcPr>
          <w:p w14:paraId="0A6F0FAE" w14:textId="77777777" w:rsidR="00EE5027" w:rsidRPr="004531AE" w:rsidRDefault="00EE5027" w:rsidP="004531AE">
            <w:pPr>
              <w:spacing w:after="0" w:line="240" w:lineRule="auto"/>
              <w:jc w:val="right"/>
              <w:rPr>
                <w:rFonts w:ascii="Andale WT" w:hAnsi="Andale WT" w:cs="Tahoma"/>
                <w:color w:val="454545"/>
                <w:sz w:val="16"/>
                <w:szCs w:val="16"/>
              </w:rPr>
            </w:pPr>
            <w:r w:rsidRPr="004531AE">
              <w:rPr>
                <w:rFonts w:ascii="Andale WT" w:hAnsi="Andale WT" w:cs="Tahoma"/>
                <w:color w:val="454545"/>
                <w:sz w:val="16"/>
                <w:szCs w:val="16"/>
              </w:rPr>
              <w:t>14</w:t>
            </w:r>
          </w:p>
        </w:tc>
        <w:tc>
          <w:tcPr>
            <w:tcW w:w="1003" w:type="dxa"/>
            <w:tcBorders>
              <w:top w:val="nil"/>
              <w:left w:val="nil"/>
              <w:bottom w:val="single" w:sz="8" w:space="0" w:color="auto"/>
              <w:right w:val="single" w:sz="8" w:space="0" w:color="auto"/>
            </w:tcBorders>
            <w:noWrap/>
            <w:hideMark/>
          </w:tcPr>
          <w:p w14:paraId="61B933D7" w14:textId="77777777" w:rsidR="00EE5027" w:rsidRPr="004531AE" w:rsidRDefault="00EE5027" w:rsidP="004531AE">
            <w:pPr>
              <w:spacing w:after="0" w:line="240" w:lineRule="auto"/>
              <w:jc w:val="right"/>
              <w:rPr>
                <w:rFonts w:ascii="Andale WT" w:hAnsi="Andale WT" w:cs="Tahoma"/>
                <w:color w:val="454545"/>
                <w:sz w:val="16"/>
                <w:szCs w:val="16"/>
              </w:rPr>
            </w:pPr>
            <w:r w:rsidRPr="004531AE">
              <w:rPr>
                <w:rFonts w:ascii="Andale WT" w:hAnsi="Andale WT" w:cs="Tahoma"/>
                <w:color w:val="454545"/>
                <w:sz w:val="16"/>
                <w:szCs w:val="16"/>
              </w:rPr>
              <w:t>$8,824,104.33</w:t>
            </w:r>
          </w:p>
        </w:tc>
        <w:tc>
          <w:tcPr>
            <w:tcW w:w="1318" w:type="dxa"/>
            <w:tcBorders>
              <w:top w:val="single" w:sz="4" w:space="0" w:color="auto"/>
              <w:left w:val="single" w:sz="4" w:space="0" w:color="auto"/>
              <w:bottom w:val="single" w:sz="4" w:space="0" w:color="auto"/>
              <w:right w:val="single" w:sz="4" w:space="0" w:color="auto"/>
            </w:tcBorders>
            <w:vAlign w:val="bottom"/>
            <w:hideMark/>
          </w:tcPr>
          <w:p w14:paraId="1906B0B3" w14:textId="77777777" w:rsidR="00EE5027" w:rsidRPr="004531AE" w:rsidRDefault="00EE5027" w:rsidP="004531AE">
            <w:pPr>
              <w:spacing w:after="0" w:line="240" w:lineRule="auto"/>
              <w:rPr>
                <w:rFonts w:ascii="Tahoma" w:hAnsi="Tahoma" w:cs="Tahoma"/>
                <w:color w:val="000000"/>
                <w:sz w:val="16"/>
                <w:szCs w:val="16"/>
              </w:rPr>
            </w:pPr>
            <w:r w:rsidRPr="004531AE">
              <w:rPr>
                <w:rFonts w:ascii="Tahoma" w:hAnsi="Tahoma" w:cs="Tahoma"/>
                <w:color w:val="000000"/>
                <w:sz w:val="16"/>
                <w:szCs w:val="16"/>
              </w:rPr>
              <w:t xml:space="preserve">The PUCT approved Permian Basin </w:t>
            </w:r>
            <w:proofErr w:type="spellStart"/>
            <w:r w:rsidRPr="004531AE">
              <w:rPr>
                <w:rFonts w:ascii="Tahoma" w:hAnsi="Tahoma" w:cs="Tahoma"/>
                <w:color w:val="000000"/>
                <w:sz w:val="16"/>
                <w:szCs w:val="16"/>
              </w:rPr>
              <w:t>Relibility</w:t>
            </w:r>
            <w:proofErr w:type="spellEnd"/>
            <w:r w:rsidRPr="004531AE">
              <w:rPr>
                <w:rFonts w:ascii="Tahoma" w:hAnsi="Tahoma" w:cs="Tahoma"/>
                <w:color w:val="000000"/>
                <w:sz w:val="16"/>
                <w:szCs w:val="16"/>
              </w:rPr>
              <w:t xml:space="preserve"> Plan (765-kV import paths) helps improve, but not fully exit, the GTC yet.</w:t>
            </w:r>
          </w:p>
        </w:tc>
      </w:tr>
      <w:tr w:rsidR="00EE5027" w:rsidRPr="004531AE" w14:paraId="011C64A5" w14:textId="77777777" w:rsidTr="00EE5027">
        <w:trPr>
          <w:trHeight w:val="270"/>
        </w:trPr>
        <w:tc>
          <w:tcPr>
            <w:tcW w:w="1109" w:type="dxa"/>
            <w:tcBorders>
              <w:top w:val="nil"/>
              <w:left w:val="single" w:sz="8" w:space="0" w:color="auto"/>
              <w:bottom w:val="single" w:sz="8" w:space="0" w:color="auto"/>
              <w:right w:val="single" w:sz="8" w:space="0" w:color="auto"/>
            </w:tcBorders>
            <w:noWrap/>
            <w:vAlign w:val="center"/>
            <w:hideMark/>
          </w:tcPr>
          <w:p w14:paraId="77C0989A" w14:textId="77777777" w:rsidR="00EE5027" w:rsidRPr="004531AE" w:rsidRDefault="00EE5027" w:rsidP="004531AE">
            <w:pPr>
              <w:spacing w:after="0" w:line="240" w:lineRule="auto"/>
              <w:rPr>
                <w:rFonts w:ascii="Andale WT" w:hAnsi="Andale WT" w:cs="Tahoma"/>
                <w:color w:val="454545"/>
                <w:sz w:val="16"/>
                <w:szCs w:val="16"/>
              </w:rPr>
            </w:pPr>
            <w:r w:rsidRPr="004531AE">
              <w:rPr>
                <w:rFonts w:ascii="Andale WT" w:hAnsi="Andale WT" w:cs="Tahoma"/>
                <w:color w:val="454545"/>
                <w:sz w:val="16"/>
                <w:szCs w:val="16"/>
              </w:rPr>
              <w:t>SBWDDBM5</w:t>
            </w:r>
          </w:p>
        </w:tc>
        <w:tc>
          <w:tcPr>
            <w:tcW w:w="1409" w:type="dxa"/>
            <w:tcBorders>
              <w:top w:val="nil"/>
              <w:left w:val="nil"/>
              <w:bottom w:val="single" w:sz="8" w:space="0" w:color="auto"/>
              <w:right w:val="single" w:sz="8" w:space="0" w:color="auto"/>
            </w:tcBorders>
            <w:noWrap/>
            <w:vAlign w:val="center"/>
            <w:hideMark/>
          </w:tcPr>
          <w:p w14:paraId="32AB3A3E" w14:textId="77777777" w:rsidR="00EE5027" w:rsidRPr="004531AE" w:rsidRDefault="00EE5027" w:rsidP="004531AE">
            <w:pPr>
              <w:spacing w:after="0" w:line="240" w:lineRule="auto"/>
              <w:rPr>
                <w:rFonts w:ascii="Andale WT" w:hAnsi="Andale WT" w:cs="Tahoma"/>
                <w:color w:val="454545"/>
                <w:sz w:val="16"/>
                <w:szCs w:val="16"/>
              </w:rPr>
            </w:pPr>
            <w:r w:rsidRPr="004531AE">
              <w:rPr>
                <w:rFonts w:ascii="Andale WT" w:hAnsi="Andale WT" w:cs="Tahoma"/>
                <w:color w:val="454545"/>
                <w:sz w:val="16"/>
                <w:szCs w:val="16"/>
              </w:rPr>
              <w:t>LPLMK_LPLNE_1</w:t>
            </w:r>
          </w:p>
        </w:tc>
        <w:tc>
          <w:tcPr>
            <w:tcW w:w="1292" w:type="dxa"/>
            <w:tcBorders>
              <w:top w:val="nil"/>
              <w:left w:val="nil"/>
              <w:bottom w:val="single" w:sz="8" w:space="0" w:color="auto"/>
              <w:right w:val="single" w:sz="8" w:space="0" w:color="auto"/>
            </w:tcBorders>
            <w:noWrap/>
            <w:vAlign w:val="center"/>
            <w:hideMark/>
          </w:tcPr>
          <w:p w14:paraId="6DE61E62" w14:textId="77777777" w:rsidR="00EE5027" w:rsidRPr="004531AE" w:rsidRDefault="00EE5027" w:rsidP="004531AE">
            <w:pPr>
              <w:spacing w:after="0" w:line="240" w:lineRule="auto"/>
              <w:rPr>
                <w:rFonts w:ascii="Andale WT" w:hAnsi="Andale WT" w:cs="Tahoma"/>
                <w:color w:val="454545"/>
                <w:sz w:val="16"/>
                <w:szCs w:val="16"/>
              </w:rPr>
            </w:pPr>
            <w:r w:rsidRPr="004531AE">
              <w:rPr>
                <w:rFonts w:ascii="Andale WT" w:hAnsi="Andale WT" w:cs="Tahoma"/>
                <w:color w:val="454545"/>
                <w:sz w:val="16"/>
                <w:szCs w:val="16"/>
              </w:rPr>
              <w:t>BLACKWATER DRAW SWITCH to DOUBLE MOUNTAIN SWITCH LIN 1</w:t>
            </w:r>
          </w:p>
        </w:tc>
        <w:tc>
          <w:tcPr>
            <w:tcW w:w="1108" w:type="dxa"/>
            <w:tcBorders>
              <w:top w:val="nil"/>
              <w:left w:val="nil"/>
              <w:bottom w:val="single" w:sz="8" w:space="0" w:color="auto"/>
              <w:right w:val="single" w:sz="8" w:space="0" w:color="auto"/>
            </w:tcBorders>
            <w:noWrap/>
            <w:vAlign w:val="center"/>
            <w:hideMark/>
          </w:tcPr>
          <w:p w14:paraId="302888D8" w14:textId="77777777" w:rsidR="00EE5027" w:rsidRPr="004531AE" w:rsidRDefault="00EE5027" w:rsidP="004531AE">
            <w:pPr>
              <w:spacing w:after="0" w:line="240" w:lineRule="auto"/>
              <w:rPr>
                <w:rFonts w:ascii="Andale WT" w:hAnsi="Andale WT" w:cs="Tahoma"/>
                <w:color w:val="454545"/>
                <w:sz w:val="16"/>
                <w:szCs w:val="16"/>
              </w:rPr>
            </w:pPr>
            <w:r w:rsidRPr="004531AE">
              <w:rPr>
                <w:rFonts w:ascii="Andale WT" w:hAnsi="Andale WT" w:cs="Tahoma"/>
                <w:color w:val="454545"/>
                <w:sz w:val="16"/>
                <w:szCs w:val="16"/>
              </w:rPr>
              <w:t>Mackenzie Substation - Northeast Substation 115kV</w:t>
            </w:r>
          </w:p>
        </w:tc>
        <w:tc>
          <w:tcPr>
            <w:tcW w:w="1003" w:type="dxa"/>
            <w:tcBorders>
              <w:top w:val="nil"/>
              <w:left w:val="nil"/>
              <w:bottom w:val="single" w:sz="8" w:space="0" w:color="auto"/>
              <w:right w:val="single" w:sz="8" w:space="0" w:color="auto"/>
            </w:tcBorders>
            <w:noWrap/>
            <w:vAlign w:val="center"/>
            <w:hideMark/>
          </w:tcPr>
          <w:p w14:paraId="1E168809" w14:textId="77777777" w:rsidR="00EE5027" w:rsidRPr="004531AE" w:rsidRDefault="00EE5027" w:rsidP="004531AE">
            <w:pPr>
              <w:spacing w:after="0" w:line="240" w:lineRule="auto"/>
              <w:jc w:val="right"/>
              <w:rPr>
                <w:rFonts w:ascii="Andale WT" w:hAnsi="Andale WT" w:cs="Tahoma"/>
                <w:color w:val="454545"/>
                <w:sz w:val="16"/>
                <w:szCs w:val="16"/>
              </w:rPr>
            </w:pPr>
            <w:r w:rsidRPr="004531AE">
              <w:rPr>
                <w:rFonts w:ascii="Andale WT" w:hAnsi="Andale WT" w:cs="Tahoma"/>
                <w:color w:val="454545"/>
                <w:sz w:val="16"/>
                <w:szCs w:val="16"/>
              </w:rPr>
              <w:t>12</w:t>
            </w:r>
          </w:p>
        </w:tc>
        <w:tc>
          <w:tcPr>
            <w:tcW w:w="1003" w:type="dxa"/>
            <w:tcBorders>
              <w:top w:val="nil"/>
              <w:left w:val="nil"/>
              <w:bottom w:val="single" w:sz="8" w:space="0" w:color="auto"/>
              <w:right w:val="single" w:sz="8" w:space="0" w:color="auto"/>
            </w:tcBorders>
            <w:noWrap/>
            <w:hideMark/>
          </w:tcPr>
          <w:p w14:paraId="616D7245" w14:textId="77777777" w:rsidR="00EE5027" w:rsidRPr="004531AE" w:rsidRDefault="00EE5027" w:rsidP="004531AE">
            <w:pPr>
              <w:spacing w:after="0" w:line="240" w:lineRule="auto"/>
              <w:jc w:val="right"/>
              <w:rPr>
                <w:rFonts w:ascii="Andale WT" w:hAnsi="Andale WT" w:cs="Tahoma"/>
                <w:color w:val="454545"/>
                <w:sz w:val="16"/>
                <w:szCs w:val="16"/>
              </w:rPr>
            </w:pPr>
            <w:r w:rsidRPr="004531AE">
              <w:rPr>
                <w:rFonts w:ascii="Andale WT" w:hAnsi="Andale WT" w:cs="Tahoma"/>
                <w:color w:val="454545"/>
                <w:sz w:val="16"/>
                <w:szCs w:val="16"/>
              </w:rPr>
              <w:t>$3,956,965.68</w:t>
            </w:r>
          </w:p>
        </w:tc>
        <w:tc>
          <w:tcPr>
            <w:tcW w:w="1318" w:type="dxa"/>
            <w:tcBorders>
              <w:top w:val="nil"/>
              <w:left w:val="nil"/>
              <w:bottom w:val="single" w:sz="8" w:space="0" w:color="auto"/>
              <w:right w:val="single" w:sz="8" w:space="0" w:color="auto"/>
            </w:tcBorders>
            <w:noWrap/>
            <w:vAlign w:val="bottom"/>
            <w:hideMark/>
          </w:tcPr>
          <w:p w14:paraId="3EC5B954" w14:textId="77777777" w:rsidR="00EE5027" w:rsidRPr="004531AE" w:rsidRDefault="00EE5027" w:rsidP="004531AE">
            <w:pPr>
              <w:spacing w:after="0" w:line="240" w:lineRule="auto"/>
              <w:rPr>
                <w:rFonts w:ascii="Tahoma" w:hAnsi="Tahoma" w:cs="Tahoma"/>
                <w:color w:val="000000"/>
                <w:sz w:val="16"/>
                <w:szCs w:val="16"/>
              </w:rPr>
            </w:pPr>
            <w:r w:rsidRPr="004531AE">
              <w:rPr>
                <w:rFonts w:ascii="Tahoma" w:hAnsi="Tahoma" w:cs="Tahoma"/>
                <w:color w:val="000000"/>
                <w:sz w:val="16"/>
                <w:szCs w:val="16"/>
              </w:rPr>
              <w:t> </w:t>
            </w:r>
          </w:p>
        </w:tc>
      </w:tr>
      <w:tr w:rsidR="00EE5027" w:rsidRPr="004531AE" w14:paraId="275C804F" w14:textId="77777777" w:rsidTr="00EE5027">
        <w:trPr>
          <w:trHeight w:val="270"/>
        </w:trPr>
        <w:tc>
          <w:tcPr>
            <w:tcW w:w="1109" w:type="dxa"/>
            <w:tcBorders>
              <w:top w:val="nil"/>
              <w:left w:val="single" w:sz="8" w:space="0" w:color="auto"/>
              <w:bottom w:val="single" w:sz="8" w:space="0" w:color="auto"/>
              <w:right w:val="single" w:sz="8" w:space="0" w:color="auto"/>
            </w:tcBorders>
            <w:noWrap/>
            <w:vAlign w:val="center"/>
            <w:hideMark/>
          </w:tcPr>
          <w:p w14:paraId="394DB475" w14:textId="77777777" w:rsidR="00EE5027" w:rsidRPr="004531AE" w:rsidRDefault="00EE5027" w:rsidP="004531AE">
            <w:pPr>
              <w:spacing w:after="0" w:line="240" w:lineRule="auto"/>
              <w:rPr>
                <w:rFonts w:ascii="Andale WT" w:hAnsi="Andale WT" w:cs="Tahoma"/>
                <w:color w:val="454545"/>
                <w:sz w:val="16"/>
                <w:szCs w:val="16"/>
              </w:rPr>
            </w:pPr>
            <w:r w:rsidRPr="004531AE">
              <w:rPr>
                <w:rFonts w:ascii="Andale WT" w:hAnsi="Andale WT" w:cs="Tahoma"/>
                <w:color w:val="454545"/>
                <w:sz w:val="16"/>
                <w:szCs w:val="16"/>
              </w:rPr>
              <w:t>DBAKCED5</w:t>
            </w:r>
          </w:p>
        </w:tc>
        <w:tc>
          <w:tcPr>
            <w:tcW w:w="1409" w:type="dxa"/>
            <w:tcBorders>
              <w:top w:val="nil"/>
              <w:left w:val="nil"/>
              <w:bottom w:val="single" w:sz="8" w:space="0" w:color="auto"/>
              <w:right w:val="single" w:sz="8" w:space="0" w:color="auto"/>
            </w:tcBorders>
            <w:noWrap/>
            <w:vAlign w:val="center"/>
            <w:hideMark/>
          </w:tcPr>
          <w:p w14:paraId="7510ADEA" w14:textId="77777777" w:rsidR="00EE5027" w:rsidRPr="004531AE" w:rsidRDefault="00EE5027" w:rsidP="004531AE">
            <w:pPr>
              <w:spacing w:after="0" w:line="240" w:lineRule="auto"/>
              <w:rPr>
                <w:rFonts w:ascii="Andale WT" w:hAnsi="Andale WT" w:cs="Tahoma"/>
                <w:color w:val="454545"/>
                <w:sz w:val="16"/>
                <w:szCs w:val="16"/>
              </w:rPr>
            </w:pPr>
            <w:r w:rsidRPr="004531AE">
              <w:rPr>
                <w:rFonts w:ascii="Andale WT" w:hAnsi="Andale WT" w:cs="Tahoma"/>
                <w:color w:val="454545"/>
                <w:sz w:val="16"/>
                <w:szCs w:val="16"/>
              </w:rPr>
              <w:t>6965__A</w:t>
            </w:r>
          </w:p>
        </w:tc>
        <w:tc>
          <w:tcPr>
            <w:tcW w:w="1292" w:type="dxa"/>
            <w:tcBorders>
              <w:top w:val="nil"/>
              <w:left w:val="nil"/>
              <w:bottom w:val="single" w:sz="8" w:space="0" w:color="auto"/>
              <w:right w:val="single" w:sz="8" w:space="0" w:color="auto"/>
            </w:tcBorders>
            <w:noWrap/>
            <w:vAlign w:val="center"/>
            <w:hideMark/>
          </w:tcPr>
          <w:p w14:paraId="1BECE544" w14:textId="77777777" w:rsidR="00EE5027" w:rsidRPr="004531AE" w:rsidRDefault="00EE5027" w:rsidP="004531AE">
            <w:pPr>
              <w:spacing w:after="0" w:line="240" w:lineRule="auto"/>
              <w:rPr>
                <w:rFonts w:ascii="Andale WT" w:hAnsi="Andale WT" w:cs="Tahoma"/>
                <w:color w:val="454545"/>
                <w:sz w:val="16"/>
                <w:szCs w:val="16"/>
              </w:rPr>
            </w:pPr>
            <w:r w:rsidRPr="004531AE">
              <w:rPr>
                <w:rFonts w:ascii="Andale WT" w:hAnsi="Andale WT" w:cs="Tahoma"/>
                <w:color w:val="454545"/>
                <w:sz w:val="16"/>
                <w:szCs w:val="16"/>
              </w:rPr>
              <w:t>BAKESW-CEDACA 345kV &amp; BAKESW-CEDACA 345kV</w:t>
            </w:r>
          </w:p>
        </w:tc>
        <w:tc>
          <w:tcPr>
            <w:tcW w:w="1108" w:type="dxa"/>
            <w:tcBorders>
              <w:top w:val="nil"/>
              <w:left w:val="nil"/>
              <w:bottom w:val="single" w:sz="8" w:space="0" w:color="auto"/>
              <w:right w:val="single" w:sz="8" w:space="0" w:color="auto"/>
            </w:tcBorders>
            <w:noWrap/>
            <w:vAlign w:val="center"/>
            <w:hideMark/>
          </w:tcPr>
          <w:p w14:paraId="6A2433E6" w14:textId="77777777" w:rsidR="00EE5027" w:rsidRPr="004531AE" w:rsidRDefault="00EE5027" w:rsidP="004531AE">
            <w:pPr>
              <w:spacing w:after="0" w:line="240" w:lineRule="auto"/>
              <w:rPr>
                <w:rFonts w:ascii="Andale WT" w:hAnsi="Andale WT" w:cs="Tahoma"/>
                <w:color w:val="454545"/>
                <w:sz w:val="16"/>
                <w:szCs w:val="16"/>
              </w:rPr>
            </w:pPr>
            <w:r w:rsidRPr="004531AE">
              <w:rPr>
                <w:rFonts w:ascii="Andale WT" w:hAnsi="Andale WT" w:cs="Tahoma"/>
                <w:color w:val="454545"/>
                <w:sz w:val="16"/>
                <w:szCs w:val="16"/>
              </w:rPr>
              <w:t>Longshore Switch - Prairieland Switch 345kV</w:t>
            </w:r>
          </w:p>
        </w:tc>
        <w:tc>
          <w:tcPr>
            <w:tcW w:w="1003" w:type="dxa"/>
            <w:tcBorders>
              <w:top w:val="nil"/>
              <w:left w:val="nil"/>
              <w:bottom w:val="single" w:sz="8" w:space="0" w:color="auto"/>
              <w:right w:val="single" w:sz="8" w:space="0" w:color="auto"/>
            </w:tcBorders>
            <w:noWrap/>
            <w:vAlign w:val="center"/>
            <w:hideMark/>
          </w:tcPr>
          <w:p w14:paraId="09E7E25D" w14:textId="77777777" w:rsidR="00EE5027" w:rsidRPr="004531AE" w:rsidRDefault="00EE5027" w:rsidP="004531AE">
            <w:pPr>
              <w:spacing w:after="0" w:line="240" w:lineRule="auto"/>
              <w:jc w:val="right"/>
              <w:rPr>
                <w:rFonts w:ascii="Andale WT" w:hAnsi="Andale WT" w:cs="Tahoma"/>
                <w:color w:val="454545"/>
                <w:sz w:val="16"/>
                <w:szCs w:val="16"/>
              </w:rPr>
            </w:pPr>
            <w:r w:rsidRPr="004531AE">
              <w:rPr>
                <w:rFonts w:ascii="Andale WT" w:hAnsi="Andale WT" w:cs="Tahoma"/>
                <w:color w:val="454545"/>
                <w:sz w:val="16"/>
                <w:szCs w:val="16"/>
              </w:rPr>
              <w:t>14</w:t>
            </w:r>
          </w:p>
        </w:tc>
        <w:tc>
          <w:tcPr>
            <w:tcW w:w="1003" w:type="dxa"/>
            <w:tcBorders>
              <w:top w:val="nil"/>
              <w:left w:val="nil"/>
              <w:bottom w:val="single" w:sz="8" w:space="0" w:color="auto"/>
              <w:right w:val="single" w:sz="8" w:space="0" w:color="auto"/>
            </w:tcBorders>
            <w:noWrap/>
            <w:hideMark/>
          </w:tcPr>
          <w:p w14:paraId="1FE3BB2A" w14:textId="77777777" w:rsidR="00EE5027" w:rsidRPr="004531AE" w:rsidRDefault="00EE5027" w:rsidP="004531AE">
            <w:pPr>
              <w:spacing w:after="0" w:line="240" w:lineRule="auto"/>
              <w:jc w:val="right"/>
              <w:rPr>
                <w:rFonts w:ascii="Andale WT" w:hAnsi="Andale WT" w:cs="Tahoma"/>
                <w:color w:val="454545"/>
                <w:sz w:val="16"/>
                <w:szCs w:val="16"/>
              </w:rPr>
            </w:pPr>
            <w:r w:rsidRPr="004531AE">
              <w:rPr>
                <w:rFonts w:ascii="Andale WT" w:hAnsi="Andale WT" w:cs="Tahoma"/>
                <w:color w:val="454545"/>
                <w:sz w:val="16"/>
                <w:szCs w:val="16"/>
              </w:rPr>
              <w:t>$3,777,146.72</w:t>
            </w:r>
          </w:p>
        </w:tc>
        <w:tc>
          <w:tcPr>
            <w:tcW w:w="1318" w:type="dxa"/>
            <w:tcBorders>
              <w:top w:val="single" w:sz="4" w:space="0" w:color="auto"/>
              <w:left w:val="single" w:sz="4" w:space="0" w:color="auto"/>
              <w:bottom w:val="single" w:sz="4" w:space="0" w:color="auto"/>
              <w:right w:val="single" w:sz="4" w:space="0" w:color="auto"/>
            </w:tcBorders>
            <w:noWrap/>
            <w:vAlign w:val="bottom"/>
            <w:hideMark/>
          </w:tcPr>
          <w:p w14:paraId="7E9008A1" w14:textId="77777777" w:rsidR="00EE5027" w:rsidRPr="004531AE" w:rsidRDefault="00EE5027" w:rsidP="004531AE">
            <w:pPr>
              <w:spacing w:after="0" w:line="240" w:lineRule="auto"/>
              <w:rPr>
                <w:rFonts w:ascii="Tahoma" w:hAnsi="Tahoma" w:cs="Tahoma"/>
                <w:color w:val="000000"/>
                <w:sz w:val="16"/>
                <w:szCs w:val="16"/>
              </w:rPr>
            </w:pPr>
            <w:r w:rsidRPr="004531AE">
              <w:rPr>
                <w:rFonts w:ascii="Tahoma" w:hAnsi="Tahoma" w:cs="Tahoma"/>
                <w:color w:val="000000"/>
                <w:sz w:val="16"/>
                <w:szCs w:val="16"/>
              </w:rPr>
              <w:t>West Texas 345-kV Infrastructure Rebuild Project (23RPG034, MOD 81268)</w:t>
            </w:r>
            <w:r w:rsidRPr="004531AE">
              <w:rPr>
                <w:rFonts w:ascii="Tahoma" w:hAnsi="Tahoma" w:cs="Tahoma"/>
                <w:strike/>
                <w:color w:val="000000"/>
                <w:sz w:val="16"/>
                <w:szCs w:val="16"/>
              </w:rPr>
              <w:t xml:space="preserve"> </w:t>
            </w:r>
          </w:p>
        </w:tc>
      </w:tr>
      <w:tr w:rsidR="00EE5027" w:rsidRPr="004531AE" w14:paraId="29052EE6" w14:textId="77777777" w:rsidTr="00EE5027">
        <w:trPr>
          <w:trHeight w:val="270"/>
        </w:trPr>
        <w:tc>
          <w:tcPr>
            <w:tcW w:w="1109" w:type="dxa"/>
            <w:tcBorders>
              <w:top w:val="nil"/>
              <w:left w:val="single" w:sz="8" w:space="0" w:color="auto"/>
              <w:bottom w:val="single" w:sz="8" w:space="0" w:color="auto"/>
              <w:right w:val="single" w:sz="8" w:space="0" w:color="auto"/>
            </w:tcBorders>
            <w:noWrap/>
            <w:vAlign w:val="center"/>
            <w:hideMark/>
          </w:tcPr>
          <w:p w14:paraId="22B31903" w14:textId="77777777" w:rsidR="00EE5027" w:rsidRPr="004531AE" w:rsidRDefault="00EE5027" w:rsidP="004531AE">
            <w:pPr>
              <w:spacing w:after="0" w:line="240" w:lineRule="auto"/>
              <w:rPr>
                <w:rFonts w:ascii="Andale WT" w:hAnsi="Andale WT" w:cs="Tahoma"/>
                <w:color w:val="454545"/>
                <w:sz w:val="16"/>
                <w:szCs w:val="16"/>
              </w:rPr>
            </w:pPr>
            <w:r w:rsidRPr="004531AE">
              <w:rPr>
                <w:rFonts w:ascii="Andale WT" w:hAnsi="Andale WT" w:cs="Tahoma"/>
                <w:color w:val="454545"/>
                <w:sz w:val="16"/>
                <w:szCs w:val="16"/>
              </w:rPr>
              <w:t>STM2TMP5</w:t>
            </w:r>
          </w:p>
        </w:tc>
        <w:tc>
          <w:tcPr>
            <w:tcW w:w="1409" w:type="dxa"/>
            <w:tcBorders>
              <w:top w:val="nil"/>
              <w:left w:val="nil"/>
              <w:bottom w:val="single" w:sz="8" w:space="0" w:color="auto"/>
              <w:right w:val="single" w:sz="8" w:space="0" w:color="auto"/>
            </w:tcBorders>
            <w:noWrap/>
            <w:vAlign w:val="center"/>
            <w:hideMark/>
          </w:tcPr>
          <w:p w14:paraId="4BD3586A" w14:textId="77777777" w:rsidR="00EE5027" w:rsidRPr="004531AE" w:rsidRDefault="00EE5027" w:rsidP="004531AE">
            <w:pPr>
              <w:spacing w:after="0" w:line="240" w:lineRule="auto"/>
              <w:rPr>
                <w:rFonts w:ascii="Andale WT" w:hAnsi="Andale WT" w:cs="Tahoma"/>
                <w:color w:val="454545"/>
                <w:sz w:val="16"/>
                <w:szCs w:val="16"/>
              </w:rPr>
            </w:pPr>
            <w:r w:rsidRPr="004531AE">
              <w:rPr>
                <w:rFonts w:ascii="Andale WT" w:hAnsi="Andale WT" w:cs="Tahoma"/>
                <w:color w:val="454545"/>
                <w:sz w:val="16"/>
                <w:szCs w:val="16"/>
              </w:rPr>
              <w:t>315__A</w:t>
            </w:r>
          </w:p>
        </w:tc>
        <w:tc>
          <w:tcPr>
            <w:tcW w:w="1292" w:type="dxa"/>
            <w:tcBorders>
              <w:top w:val="nil"/>
              <w:left w:val="nil"/>
              <w:bottom w:val="single" w:sz="8" w:space="0" w:color="auto"/>
              <w:right w:val="single" w:sz="8" w:space="0" w:color="auto"/>
            </w:tcBorders>
            <w:noWrap/>
            <w:vAlign w:val="center"/>
            <w:hideMark/>
          </w:tcPr>
          <w:p w14:paraId="05F3A990" w14:textId="77777777" w:rsidR="00EE5027" w:rsidRPr="004531AE" w:rsidRDefault="00EE5027" w:rsidP="004531AE">
            <w:pPr>
              <w:spacing w:after="0" w:line="240" w:lineRule="auto"/>
              <w:rPr>
                <w:rFonts w:ascii="Andale WT" w:hAnsi="Andale WT" w:cs="Tahoma"/>
                <w:color w:val="454545"/>
                <w:sz w:val="16"/>
                <w:szCs w:val="16"/>
              </w:rPr>
            </w:pPr>
            <w:r w:rsidRPr="004531AE">
              <w:rPr>
                <w:rFonts w:ascii="Andale WT" w:hAnsi="Andale WT" w:cs="Tahoma"/>
                <w:color w:val="454545"/>
                <w:sz w:val="16"/>
                <w:szCs w:val="16"/>
              </w:rPr>
              <w:t>TEMPLE PECAN CREEK to TEMPLE SWITCH LIN _A</w:t>
            </w:r>
          </w:p>
        </w:tc>
        <w:tc>
          <w:tcPr>
            <w:tcW w:w="1108" w:type="dxa"/>
            <w:tcBorders>
              <w:top w:val="nil"/>
              <w:left w:val="nil"/>
              <w:bottom w:val="single" w:sz="8" w:space="0" w:color="auto"/>
              <w:right w:val="single" w:sz="8" w:space="0" w:color="auto"/>
            </w:tcBorders>
            <w:noWrap/>
            <w:vAlign w:val="center"/>
            <w:hideMark/>
          </w:tcPr>
          <w:p w14:paraId="6FBC9EA0" w14:textId="77777777" w:rsidR="00EE5027" w:rsidRPr="004531AE" w:rsidRDefault="00EE5027" w:rsidP="004531AE">
            <w:pPr>
              <w:spacing w:after="0" w:line="240" w:lineRule="auto"/>
              <w:rPr>
                <w:rFonts w:ascii="Andale WT" w:hAnsi="Andale WT" w:cs="Tahoma"/>
                <w:color w:val="454545"/>
                <w:sz w:val="16"/>
                <w:szCs w:val="16"/>
              </w:rPr>
            </w:pPr>
            <w:r w:rsidRPr="004531AE">
              <w:rPr>
                <w:rFonts w:ascii="Andale WT" w:hAnsi="Andale WT" w:cs="Tahoma"/>
                <w:color w:val="454545"/>
                <w:sz w:val="16"/>
                <w:szCs w:val="16"/>
              </w:rPr>
              <w:t>Temple Pecan Creek - Temple Switch 345kV</w:t>
            </w:r>
          </w:p>
        </w:tc>
        <w:tc>
          <w:tcPr>
            <w:tcW w:w="1003" w:type="dxa"/>
            <w:tcBorders>
              <w:top w:val="nil"/>
              <w:left w:val="nil"/>
              <w:bottom w:val="single" w:sz="8" w:space="0" w:color="auto"/>
              <w:right w:val="single" w:sz="8" w:space="0" w:color="auto"/>
            </w:tcBorders>
            <w:noWrap/>
            <w:vAlign w:val="center"/>
            <w:hideMark/>
          </w:tcPr>
          <w:p w14:paraId="321E4B80" w14:textId="77777777" w:rsidR="00EE5027" w:rsidRPr="004531AE" w:rsidRDefault="00EE5027" w:rsidP="004531AE">
            <w:pPr>
              <w:spacing w:after="0" w:line="240" w:lineRule="auto"/>
              <w:jc w:val="right"/>
              <w:rPr>
                <w:rFonts w:ascii="Andale WT" w:hAnsi="Andale WT" w:cs="Tahoma"/>
                <w:color w:val="454545"/>
                <w:sz w:val="16"/>
                <w:szCs w:val="16"/>
              </w:rPr>
            </w:pPr>
            <w:r w:rsidRPr="004531AE">
              <w:rPr>
                <w:rFonts w:ascii="Andale WT" w:hAnsi="Andale WT" w:cs="Tahoma"/>
                <w:color w:val="454545"/>
                <w:sz w:val="16"/>
                <w:szCs w:val="16"/>
              </w:rPr>
              <w:t>2</w:t>
            </w:r>
          </w:p>
        </w:tc>
        <w:tc>
          <w:tcPr>
            <w:tcW w:w="1003" w:type="dxa"/>
            <w:tcBorders>
              <w:top w:val="nil"/>
              <w:left w:val="nil"/>
              <w:bottom w:val="single" w:sz="8" w:space="0" w:color="auto"/>
              <w:right w:val="single" w:sz="8" w:space="0" w:color="auto"/>
            </w:tcBorders>
            <w:noWrap/>
            <w:hideMark/>
          </w:tcPr>
          <w:p w14:paraId="4F432C37" w14:textId="77777777" w:rsidR="00EE5027" w:rsidRPr="004531AE" w:rsidRDefault="00EE5027" w:rsidP="004531AE">
            <w:pPr>
              <w:spacing w:after="0" w:line="240" w:lineRule="auto"/>
              <w:jc w:val="right"/>
              <w:rPr>
                <w:rFonts w:ascii="Andale WT" w:hAnsi="Andale WT" w:cs="Tahoma"/>
                <w:color w:val="454545"/>
                <w:sz w:val="16"/>
                <w:szCs w:val="16"/>
              </w:rPr>
            </w:pPr>
            <w:r w:rsidRPr="004531AE">
              <w:rPr>
                <w:rFonts w:ascii="Andale WT" w:hAnsi="Andale WT" w:cs="Tahoma"/>
                <w:color w:val="454545"/>
                <w:sz w:val="16"/>
                <w:szCs w:val="16"/>
              </w:rPr>
              <w:t>$3,060,545.11</w:t>
            </w:r>
          </w:p>
        </w:tc>
        <w:tc>
          <w:tcPr>
            <w:tcW w:w="1318" w:type="dxa"/>
            <w:tcBorders>
              <w:top w:val="nil"/>
              <w:left w:val="nil"/>
              <w:bottom w:val="single" w:sz="8" w:space="0" w:color="auto"/>
              <w:right w:val="single" w:sz="8" w:space="0" w:color="auto"/>
            </w:tcBorders>
            <w:noWrap/>
            <w:vAlign w:val="bottom"/>
            <w:hideMark/>
          </w:tcPr>
          <w:p w14:paraId="5F041517" w14:textId="77777777" w:rsidR="00EE5027" w:rsidRPr="004531AE" w:rsidRDefault="00EE5027" w:rsidP="004531AE">
            <w:pPr>
              <w:spacing w:after="0" w:line="240" w:lineRule="auto"/>
              <w:rPr>
                <w:rFonts w:ascii="Tahoma" w:hAnsi="Tahoma" w:cs="Tahoma"/>
                <w:color w:val="000000"/>
                <w:sz w:val="16"/>
                <w:szCs w:val="16"/>
              </w:rPr>
            </w:pPr>
            <w:r w:rsidRPr="004531AE">
              <w:rPr>
                <w:rFonts w:ascii="Tahoma" w:hAnsi="Tahoma" w:cs="Tahoma"/>
                <w:color w:val="000000"/>
                <w:sz w:val="16"/>
                <w:szCs w:val="16"/>
              </w:rPr>
              <w:t> </w:t>
            </w:r>
          </w:p>
        </w:tc>
      </w:tr>
      <w:tr w:rsidR="00EE5027" w:rsidRPr="004531AE" w14:paraId="4FD64F9D" w14:textId="77777777" w:rsidTr="00EE5027">
        <w:trPr>
          <w:trHeight w:val="270"/>
        </w:trPr>
        <w:tc>
          <w:tcPr>
            <w:tcW w:w="1109" w:type="dxa"/>
            <w:tcBorders>
              <w:top w:val="nil"/>
              <w:left w:val="single" w:sz="8" w:space="0" w:color="auto"/>
              <w:bottom w:val="single" w:sz="8" w:space="0" w:color="auto"/>
              <w:right w:val="single" w:sz="8" w:space="0" w:color="auto"/>
            </w:tcBorders>
            <w:noWrap/>
            <w:vAlign w:val="center"/>
            <w:hideMark/>
          </w:tcPr>
          <w:p w14:paraId="46E50226" w14:textId="77777777" w:rsidR="00EE5027" w:rsidRPr="004531AE" w:rsidRDefault="00EE5027" w:rsidP="004531AE">
            <w:pPr>
              <w:spacing w:after="0" w:line="240" w:lineRule="auto"/>
              <w:rPr>
                <w:rFonts w:ascii="Andale WT" w:hAnsi="Andale WT" w:cs="Tahoma"/>
                <w:color w:val="454545"/>
                <w:sz w:val="16"/>
                <w:szCs w:val="16"/>
              </w:rPr>
            </w:pPr>
            <w:r w:rsidRPr="004531AE">
              <w:rPr>
                <w:rFonts w:ascii="Andale WT" w:hAnsi="Andale WT" w:cs="Tahoma"/>
                <w:color w:val="454545"/>
                <w:sz w:val="16"/>
                <w:szCs w:val="16"/>
              </w:rPr>
              <w:t>MCATMG25</w:t>
            </w:r>
          </w:p>
        </w:tc>
        <w:tc>
          <w:tcPr>
            <w:tcW w:w="1409" w:type="dxa"/>
            <w:tcBorders>
              <w:top w:val="nil"/>
              <w:left w:val="nil"/>
              <w:bottom w:val="single" w:sz="8" w:space="0" w:color="auto"/>
              <w:right w:val="single" w:sz="8" w:space="0" w:color="auto"/>
            </w:tcBorders>
            <w:noWrap/>
            <w:vAlign w:val="center"/>
            <w:hideMark/>
          </w:tcPr>
          <w:p w14:paraId="5A90486A" w14:textId="77777777" w:rsidR="00EE5027" w:rsidRPr="004531AE" w:rsidRDefault="00EE5027" w:rsidP="004531AE">
            <w:pPr>
              <w:spacing w:after="0" w:line="240" w:lineRule="auto"/>
              <w:rPr>
                <w:rFonts w:ascii="Andale WT" w:hAnsi="Andale WT" w:cs="Tahoma"/>
                <w:color w:val="454545"/>
                <w:sz w:val="16"/>
                <w:szCs w:val="16"/>
              </w:rPr>
            </w:pPr>
            <w:r w:rsidRPr="004531AE">
              <w:rPr>
                <w:rFonts w:ascii="Andale WT" w:hAnsi="Andale WT" w:cs="Tahoma"/>
                <w:color w:val="454545"/>
                <w:sz w:val="16"/>
                <w:szCs w:val="16"/>
              </w:rPr>
              <w:t>6945__A</w:t>
            </w:r>
          </w:p>
        </w:tc>
        <w:tc>
          <w:tcPr>
            <w:tcW w:w="1292" w:type="dxa"/>
            <w:tcBorders>
              <w:top w:val="nil"/>
              <w:left w:val="nil"/>
              <w:bottom w:val="single" w:sz="8" w:space="0" w:color="auto"/>
              <w:right w:val="single" w:sz="8" w:space="0" w:color="auto"/>
            </w:tcBorders>
            <w:noWrap/>
            <w:vAlign w:val="center"/>
            <w:hideMark/>
          </w:tcPr>
          <w:p w14:paraId="6C36F7D3" w14:textId="77777777" w:rsidR="00EE5027" w:rsidRPr="004531AE" w:rsidRDefault="00EE5027" w:rsidP="004531AE">
            <w:pPr>
              <w:spacing w:after="0" w:line="240" w:lineRule="auto"/>
              <w:rPr>
                <w:rFonts w:ascii="Andale WT" w:hAnsi="Andale WT" w:cs="Tahoma"/>
                <w:color w:val="454545"/>
                <w:sz w:val="16"/>
                <w:szCs w:val="16"/>
              </w:rPr>
            </w:pPr>
            <w:r w:rsidRPr="004531AE">
              <w:rPr>
                <w:rFonts w:ascii="Andale WT" w:hAnsi="Andale WT" w:cs="Tahoma"/>
                <w:color w:val="454545"/>
                <w:sz w:val="16"/>
                <w:szCs w:val="16"/>
              </w:rPr>
              <w:t>MAN_SGL_CATSW-MGSES_2_345KV</w:t>
            </w:r>
          </w:p>
        </w:tc>
        <w:tc>
          <w:tcPr>
            <w:tcW w:w="1108" w:type="dxa"/>
            <w:tcBorders>
              <w:top w:val="nil"/>
              <w:left w:val="nil"/>
              <w:bottom w:val="single" w:sz="8" w:space="0" w:color="auto"/>
              <w:right w:val="single" w:sz="8" w:space="0" w:color="auto"/>
            </w:tcBorders>
            <w:noWrap/>
            <w:vAlign w:val="center"/>
            <w:hideMark/>
          </w:tcPr>
          <w:p w14:paraId="13CE5A62" w14:textId="77777777" w:rsidR="00EE5027" w:rsidRPr="004531AE" w:rsidRDefault="00EE5027" w:rsidP="004531AE">
            <w:pPr>
              <w:spacing w:after="0" w:line="240" w:lineRule="auto"/>
              <w:rPr>
                <w:rFonts w:ascii="Andale WT" w:hAnsi="Andale WT" w:cs="Tahoma"/>
                <w:color w:val="454545"/>
                <w:sz w:val="16"/>
                <w:szCs w:val="16"/>
              </w:rPr>
            </w:pPr>
            <w:r w:rsidRPr="004531AE">
              <w:rPr>
                <w:rFonts w:ascii="Andale WT" w:hAnsi="Andale WT" w:cs="Tahoma"/>
                <w:color w:val="454545"/>
                <w:sz w:val="16"/>
                <w:szCs w:val="16"/>
              </w:rPr>
              <w:t>Morgan Creek Ses - Cattleman Switch 345kV</w:t>
            </w:r>
          </w:p>
        </w:tc>
        <w:tc>
          <w:tcPr>
            <w:tcW w:w="1003" w:type="dxa"/>
            <w:tcBorders>
              <w:top w:val="nil"/>
              <w:left w:val="nil"/>
              <w:bottom w:val="single" w:sz="8" w:space="0" w:color="auto"/>
              <w:right w:val="single" w:sz="8" w:space="0" w:color="auto"/>
            </w:tcBorders>
            <w:noWrap/>
            <w:vAlign w:val="center"/>
            <w:hideMark/>
          </w:tcPr>
          <w:p w14:paraId="6E6E1779" w14:textId="77777777" w:rsidR="00EE5027" w:rsidRPr="004531AE" w:rsidRDefault="00EE5027" w:rsidP="004531AE">
            <w:pPr>
              <w:spacing w:after="0" w:line="240" w:lineRule="auto"/>
              <w:jc w:val="right"/>
              <w:rPr>
                <w:rFonts w:ascii="Andale WT" w:hAnsi="Andale WT" w:cs="Tahoma"/>
                <w:color w:val="454545"/>
                <w:sz w:val="16"/>
                <w:szCs w:val="16"/>
              </w:rPr>
            </w:pPr>
            <w:r w:rsidRPr="004531AE">
              <w:rPr>
                <w:rFonts w:ascii="Andale WT" w:hAnsi="Andale WT" w:cs="Tahoma"/>
                <w:color w:val="454545"/>
                <w:sz w:val="16"/>
                <w:szCs w:val="16"/>
              </w:rPr>
              <w:t>9</w:t>
            </w:r>
          </w:p>
        </w:tc>
        <w:tc>
          <w:tcPr>
            <w:tcW w:w="1003" w:type="dxa"/>
            <w:tcBorders>
              <w:top w:val="nil"/>
              <w:left w:val="nil"/>
              <w:bottom w:val="single" w:sz="8" w:space="0" w:color="auto"/>
              <w:right w:val="single" w:sz="8" w:space="0" w:color="auto"/>
            </w:tcBorders>
            <w:noWrap/>
            <w:hideMark/>
          </w:tcPr>
          <w:p w14:paraId="10876DCD" w14:textId="77777777" w:rsidR="00EE5027" w:rsidRPr="004531AE" w:rsidRDefault="00EE5027" w:rsidP="004531AE">
            <w:pPr>
              <w:spacing w:after="0" w:line="240" w:lineRule="auto"/>
              <w:jc w:val="right"/>
              <w:rPr>
                <w:rFonts w:ascii="Andale WT" w:hAnsi="Andale WT" w:cs="Tahoma"/>
                <w:color w:val="454545"/>
                <w:sz w:val="16"/>
                <w:szCs w:val="16"/>
              </w:rPr>
            </w:pPr>
            <w:r w:rsidRPr="004531AE">
              <w:rPr>
                <w:rFonts w:ascii="Andale WT" w:hAnsi="Andale WT" w:cs="Tahoma"/>
                <w:color w:val="454545"/>
                <w:sz w:val="16"/>
                <w:szCs w:val="16"/>
              </w:rPr>
              <w:t>$2,555,284.19</w:t>
            </w:r>
          </w:p>
        </w:tc>
        <w:tc>
          <w:tcPr>
            <w:tcW w:w="1318" w:type="dxa"/>
            <w:tcBorders>
              <w:top w:val="single" w:sz="4" w:space="0" w:color="auto"/>
              <w:left w:val="single" w:sz="4" w:space="0" w:color="auto"/>
              <w:bottom w:val="single" w:sz="4" w:space="0" w:color="auto"/>
              <w:right w:val="single" w:sz="4" w:space="0" w:color="auto"/>
            </w:tcBorders>
            <w:noWrap/>
            <w:vAlign w:val="bottom"/>
            <w:hideMark/>
          </w:tcPr>
          <w:p w14:paraId="368C1A3B" w14:textId="77777777" w:rsidR="00EE5027" w:rsidRPr="004531AE" w:rsidRDefault="00EE5027" w:rsidP="004531AE">
            <w:pPr>
              <w:spacing w:after="0" w:line="240" w:lineRule="auto"/>
              <w:rPr>
                <w:rFonts w:ascii="Tahoma" w:hAnsi="Tahoma" w:cs="Tahoma"/>
                <w:color w:val="000000"/>
                <w:sz w:val="16"/>
                <w:szCs w:val="16"/>
              </w:rPr>
            </w:pPr>
            <w:r w:rsidRPr="004531AE">
              <w:rPr>
                <w:rFonts w:ascii="Tahoma" w:hAnsi="Tahoma" w:cs="Tahoma"/>
                <w:color w:val="000000"/>
                <w:sz w:val="16"/>
                <w:szCs w:val="16"/>
              </w:rPr>
              <w:t xml:space="preserve">West Texas 345-kV Infrastructure Rebuild </w:t>
            </w:r>
            <w:proofErr w:type="gramStart"/>
            <w:r w:rsidRPr="004531AE">
              <w:rPr>
                <w:rFonts w:ascii="Tahoma" w:hAnsi="Tahoma" w:cs="Tahoma"/>
                <w:color w:val="000000"/>
                <w:sz w:val="16"/>
                <w:szCs w:val="16"/>
              </w:rPr>
              <w:t>Project  (</w:t>
            </w:r>
            <w:proofErr w:type="gramEnd"/>
            <w:r w:rsidRPr="004531AE">
              <w:rPr>
                <w:rFonts w:ascii="Tahoma" w:hAnsi="Tahoma" w:cs="Tahoma"/>
                <w:color w:val="000000"/>
                <w:sz w:val="16"/>
                <w:szCs w:val="16"/>
              </w:rPr>
              <w:t>23RPG034)</w:t>
            </w:r>
          </w:p>
        </w:tc>
      </w:tr>
      <w:tr w:rsidR="00EE5027" w:rsidRPr="004531AE" w14:paraId="499E59BB" w14:textId="77777777" w:rsidTr="00EE5027">
        <w:trPr>
          <w:trHeight w:val="315"/>
        </w:trPr>
        <w:tc>
          <w:tcPr>
            <w:tcW w:w="1109" w:type="dxa"/>
            <w:tcBorders>
              <w:top w:val="nil"/>
              <w:left w:val="single" w:sz="8" w:space="0" w:color="auto"/>
              <w:bottom w:val="single" w:sz="8" w:space="0" w:color="auto"/>
              <w:right w:val="single" w:sz="8" w:space="0" w:color="auto"/>
            </w:tcBorders>
            <w:noWrap/>
            <w:vAlign w:val="center"/>
            <w:hideMark/>
          </w:tcPr>
          <w:p w14:paraId="6BB925EE" w14:textId="77777777" w:rsidR="00EE5027" w:rsidRPr="004531AE" w:rsidRDefault="00EE5027" w:rsidP="004531AE">
            <w:pPr>
              <w:spacing w:after="0" w:line="240" w:lineRule="auto"/>
              <w:rPr>
                <w:rFonts w:ascii="Andale WT" w:hAnsi="Andale WT" w:cs="Tahoma"/>
                <w:color w:val="454545"/>
                <w:sz w:val="16"/>
                <w:szCs w:val="16"/>
              </w:rPr>
            </w:pPr>
            <w:r w:rsidRPr="004531AE">
              <w:rPr>
                <w:rFonts w:ascii="Andale WT" w:hAnsi="Andale WT" w:cs="Tahoma"/>
                <w:color w:val="454545"/>
                <w:sz w:val="16"/>
                <w:szCs w:val="16"/>
              </w:rPr>
              <w:t>DRNS_TB5</w:t>
            </w:r>
          </w:p>
        </w:tc>
        <w:tc>
          <w:tcPr>
            <w:tcW w:w="1409" w:type="dxa"/>
            <w:tcBorders>
              <w:top w:val="nil"/>
              <w:left w:val="nil"/>
              <w:bottom w:val="single" w:sz="8" w:space="0" w:color="auto"/>
              <w:right w:val="single" w:sz="8" w:space="0" w:color="auto"/>
            </w:tcBorders>
            <w:noWrap/>
            <w:vAlign w:val="center"/>
            <w:hideMark/>
          </w:tcPr>
          <w:p w14:paraId="38F10AE1" w14:textId="77777777" w:rsidR="00EE5027" w:rsidRPr="004531AE" w:rsidRDefault="00EE5027" w:rsidP="004531AE">
            <w:pPr>
              <w:spacing w:after="0" w:line="240" w:lineRule="auto"/>
              <w:rPr>
                <w:rFonts w:ascii="Andale WT" w:hAnsi="Andale WT" w:cs="Tahoma"/>
                <w:color w:val="454545"/>
                <w:sz w:val="16"/>
                <w:szCs w:val="16"/>
              </w:rPr>
            </w:pPr>
            <w:r w:rsidRPr="004531AE">
              <w:rPr>
                <w:rFonts w:ascii="Andale WT" w:hAnsi="Andale WT" w:cs="Tahoma"/>
                <w:color w:val="454545"/>
                <w:sz w:val="16"/>
                <w:szCs w:val="16"/>
              </w:rPr>
              <w:t>THWZEN71_A</w:t>
            </w:r>
          </w:p>
        </w:tc>
        <w:tc>
          <w:tcPr>
            <w:tcW w:w="1292" w:type="dxa"/>
            <w:tcBorders>
              <w:top w:val="nil"/>
              <w:left w:val="nil"/>
              <w:bottom w:val="single" w:sz="8" w:space="0" w:color="auto"/>
              <w:right w:val="single" w:sz="8" w:space="0" w:color="auto"/>
            </w:tcBorders>
            <w:noWrap/>
            <w:vAlign w:val="center"/>
            <w:hideMark/>
          </w:tcPr>
          <w:p w14:paraId="123B377A" w14:textId="77777777" w:rsidR="00EE5027" w:rsidRPr="004531AE" w:rsidRDefault="00EE5027" w:rsidP="004531AE">
            <w:pPr>
              <w:spacing w:after="0" w:line="240" w:lineRule="auto"/>
              <w:rPr>
                <w:rFonts w:ascii="Andale WT" w:hAnsi="Andale WT" w:cs="Tahoma"/>
                <w:color w:val="454545"/>
                <w:sz w:val="16"/>
                <w:szCs w:val="16"/>
              </w:rPr>
            </w:pPr>
            <w:proofErr w:type="spellStart"/>
            <w:r w:rsidRPr="004531AE">
              <w:rPr>
                <w:rFonts w:ascii="Andale WT" w:hAnsi="Andale WT" w:cs="Tahoma"/>
                <w:color w:val="454545"/>
                <w:sz w:val="16"/>
                <w:szCs w:val="16"/>
              </w:rPr>
              <w:t>Rns-Rtw</w:t>
            </w:r>
            <w:proofErr w:type="spellEnd"/>
            <w:r w:rsidRPr="004531AE">
              <w:rPr>
                <w:rFonts w:ascii="Andale WT" w:hAnsi="Andale WT" w:cs="Tahoma"/>
                <w:color w:val="454545"/>
                <w:sz w:val="16"/>
                <w:szCs w:val="16"/>
              </w:rPr>
              <w:t xml:space="preserve"> &amp; </w:t>
            </w:r>
            <w:proofErr w:type="spellStart"/>
            <w:r w:rsidRPr="004531AE">
              <w:rPr>
                <w:rFonts w:ascii="Andale WT" w:hAnsi="Andale WT" w:cs="Tahoma"/>
                <w:color w:val="454545"/>
                <w:sz w:val="16"/>
                <w:szCs w:val="16"/>
              </w:rPr>
              <w:t>Sng</w:t>
            </w:r>
            <w:proofErr w:type="spellEnd"/>
            <w:r w:rsidRPr="004531AE">
              <w:rPr>
                <w:rFonts w:ascii="Andale WT" w:hAnsi="Andale WT" w:cs="Tahoma"/>
                <w:color w:val="454545"/>
                <w:sz w:val="16"/>
                <w:szCs w:val="16"/>
              </w:rPr>
              <w:t>-Tb 345kV</w:t>
            </w:r>
          </w:p>
        </w:tc>
        <w:tc>
          <w:tcPr>
            <w:tcW w:w="1108" w:type="dxa"/>
            <w:tcBorders>
              <w:top w:val="nil"/>
              <w:left w:val="nil"/>
              <w:bottom w:val="single" w:sz="8" w:space="0" w:color="auto"/>
              <w:right w:val="single" w:sz="8" w:space="0" w:color="auto"/>
            </w:tcBorders>
            <w:noWrap/>
            <w:vAlign w:val="center"/>
            <w:hideMark/>
          </w:tcPr>
          <w:p w14:paraId="04CBFFB7" w14:textId="77777777" w:rsidR="00EE5027" w:rsidRPr="004531AE" w:rsidRDefault="00EE5027" w:rsidP="004531AE">
            <w:pPr>
              <w:spacing w:after="0" w:line="240" w:lineRule="auto"/>
              <w:rPr>
                <w:rFonts w:ascii="Andale WT" w:hAnsi="Andale WT" w:cs="Tahoma"/>
                <w:color w:val="454545"/>
                <w:sz w:val="16"/>
                <w:szCs w:val="16"/>
              </w:rPr>
            </w:pPr>
            <w:r w:rsidRPr="004531AE">
              <w:rPr>
                <w:rFonts w:ascii="Andale WT" w:hAnsi="Andale WT" w:cs="Tahoma"/>
                <w:color w:val="454545"/>
                <w:sz w:val="16"/>
                <w:szCs w:val="16"/>
              </w:rPr>
              <w:t>Th Wharton - Zenith 345kV</w:t>
            </w:r>
          </w:p>
        </w:tc>
        <w:tc>
          <w:tcPr>
            <w:tcW w:w="1003" w:type="dxa"/>
            <w:tcBorders>
              <w:top w:val="nil"/>
              <w:left w:val="nil"/>
              <w:bottom w:val="single" w:sz="8" w:space="0" w:color="auto"/>
              <w:right w:val="single" w:sz="8" w:space="0" w:color="auto"/>
            </w:tcBorders>
            <w:noWrap/>
            <w:vAlign w:val="center"/>
            <w:hideMark/>
          </w:tcPr>
          <w:p w14:paraId="211DD265" w14:textId="77777777" w:rsidR="00EE5027" w:rsidRPr="004531AE" w:rsidRDefault="00EE5027" w:rsidP="004531AE">
            <w:pPr>
              <w:spacing w:after="0" w:line="240" w:lineRule="auto"/>
              <w:jc w:val="right"/>
              <w:rPr>
                <w:rFonts w:ascii="Andale WT" w:hAnsi="Andale WT" w:cs="Tahoma"/>
                <w:color w:val="454545"/>
                <w:sz w:val="16"/>
                <w:szCs w:val="16"/>
              </w:rPr>
            </w:pPr>
            <w:r w:rsidRPr="004531AE">
              <w:rPr>
                <w:rFonts w:ascii="Andale WT" w:hAnsi="Andale WT" w:cs="Tahoma"/>
                <w:color w:val="454545"/>
                <w:sz w:val="16"/>
                <w:szCs w:val="16"/>
              </w:rPr>
              <w:t>4</w:t>
            </w:r>
          </w:p>
        </w:tc>
        <w:tc>
          <w:tcPr>
            <w:tcW w:w="1003" w:type="dxa"/>
            <w:tcBorders>
              <w:top w:val="nil"/>
              <w:left w:val="nil"/>
              <w:bottom w:val="single" w:sz="8" w:space="0" w:color="auto"/>
              <w:right w:val="single" w:sz="8" w:space="0" w:color="auto"/>
            </w:tcBorders>
            <w:noWrap/>
            <w:hideMark/>
          </w:tcPr>
          <w:p w14:paraId="101D280A" w14:textId="77777777" w:rsidR="00EE5027" w:rsidRPr="004531AE" w:rsidRDefault="00EE5027" w:rsidP="004531AE">
            <w:pPr>
              <w:spacing w:after="0" w:line="240" w:lineRule="auto"/>
              <w:jc w:val="right"/>
              <w:rPr>
                <w:rFonts w:ascii="Andale WT" w:hAnsi="Andale WT" w:cs="Tahoma"/>
                <w:color w:val="454545"/>
                <w:sz w:val="16"/>
                <w:szCs w:val="16"/>
              </w:rPr>
            </w:pPr>
            <w:r w:rsidRPr="004531AE">
              <w:rPr>
                <w:rFonts w:ascii="Andale WT" w:hAnsi="Andale WT" w:cs="Tahoma"/>
                <w:color w:val="454545"/>
                <w:sz w:val="16"/>
                <w:szCs w:val="16"/>
              </w:rPr>
              <w:t>$2,535,064.33</w:t>
            </w:r>
          </w:p>
        </w:tc>
        <w:tc>
          <w:tcPr>
            <w:tcW w:w="1318" w:type="dxa"/>
            <w:tcBorders>
              <w:top w:val="nil"/>
              <w:left w:val="single" w:sz="4" w:space="0" w:color="auto"/>
              <w:bottom w:val="single" w:sz="4" w:space="0" w:color="auto"/>
              <w:right w:val="single" w:sz="4" w:space="0" w:color="auto"/>
            </w:tcBorders>
            <w:vAlign w:val="bottom"/>
            <w:hideMark/>
          </w:tcPr>
          <w:p w14:paraId="4995B5B7" w14:textId="77777777" w:rsidR="00EE5027" w:rsidRPr="004531AE" w:rsidRDefault="00EE5027" w:rsidP="004531AE">
            <w:pPr>
              <w:spacing w:after="0" w:line="240" w:lineRule="auto"/>
              <w:rPr>
                <w:rFonts w:ascii="Calibri" w:hAnsi="Calibri" w:cs="Calibri"/>
                <w:color w:val="000000"/>
                <w:sz w:val="16"/>
                <w:szCs w:val="16"/>
              </w:rPr>
            </w:pPr>
            <w:r w:rsidRPr="004531AE">
              <w:rPr>
                <w:rFonts w:ascii="Calibri" w:hAnsi="Calibri" w:cs="Calibri"/>
                <w:color w:val="000000"/>
                <w:sz w:val="16"/>
                <w:szCs w:val="16"/>
              </w:rPr>
              <w:t> </w:t>
            </w:r>
          </w:p>
        </w:tc>
      </w:tr>
      <w:tr w:rsidR="00EE5027" w:rsidRPr="004531AE" w14:paraId="0677538F" w14:textId="77777777" w:rsidTr="00DA52A1">
        <w:trPr>
          <w:trHeight w:val="270"/>
        </w:trPr>
        <w:tc>
          <w:tcPr>
            <w:tcW w:w="1109" w:type="dxa"/>
            <w:tcBorders>
              <w:top w:val="nil"/>
              <w:left w:val="single" w:sz="8" w:space="0" w:color="auto"/>
              <w:bottom w:val="single" w:sz="8" w:space="0" w:color="auto"/>
              <w:right w:val="single" w:sz="8" w:space="0" w:color="auto"/>
            </w:tcBorders>
            <w:noWrap/>
            <w:vAlign w:val="center"/>
            <w:hideMark/>
          </w:tcPr>
          <w:p w14:paraId="5AE5348C" w14:textId="77777777" w:rsidR="00EE5027" w:rsidRPr="004531AE" w:rsidRDefault="00EE5027" w:rsidP="004531AE">
            <w:pPr>
              <w:spacing w:after="0" w:line="240" w:lineRule="auto"/>
              <w:rPr>
                <w:rFonts w:ascii="Andale WT" w:hAnsi="Andale WT" w:cs="Tahoma"/>
                <w:color w:val="454545"/>
                <w:sz w:val="16"/>
                <w:szCs w:val="16"/>
              </w:rPr>
            </w:pPr>
            <w:r w:rsidRPr="004531AE">
              <w:rPr>
                <w:rFonts w:ascii="Andale WT" w:hAnsi="Andale WT" w:cs="Tahoma"/>
                <w:color w:val="454545"/>
                <w:sz w:val="16"/>
                <w:szCs w:val="16"/>
              </w:rPr>
              <w:t>BASE CASE</w:t>
            </w:r>
          </w:p>
        </w:tc>
        <w:tc>
          <w:tcPr>
            <w:tcW w:w="1409" w:type="dxa"/>
            <w:tcBorders>
              <w:top w:val="nil"/>
              <w:left w:val="nil"/>
              <w:bottom w:val="single" w:sz="8" w:space="0" w:color="auto"/>
              <w:right w:val="single" w:sz="8" w:space="0" w:color="auto"/>
            </w:tcBorders>
            <w:noWrap/>
            <w:vAlign w:val="center"/>
            <w:hideMark/>
          </w:tcPr>
          <w:p w14:paraId="261DC1FE" w14:textId="77777777" w:rsidR="00EE5027" w:rsidRPr="004531AE" w:rsidRDefault="00EE5027" w:rsidP="004531AE">
            <w:pPr>
              <w:spacing w:after="0" w:line="240" w:lineRule="auto"/>
              <w:rPr>
                <w:rFonts w:ascii="Andale WT" w:hAnsi="Andale WT" w:cs="Tahoma"/>
                <w:color w:val="454545"/>
                <w:sz w:val="16"/>
                <w:szCs w:val="16"/>
              </w:rPr>
            </w:pPr>
            <w:r w:rsidRPr="004531AE">
              <w:rPr>
                <w:rFonts w:ascii="Andale WT" w:hAnsi="Andale WT" w:cs="Tahoma"/>
                <w:color w:val="454545"/>
                <w:sz w:val="16"/>
                <w:szCs w:val="16"/>
              </w:rPr>
              <w:t>HHGTOM_1</w:t>
            </w:r>
          </w:p>
        </w:tc>
        <w:tc>
          <w:tcPr>
            <w:tcW w:w="1292" w:type="dxa"/>
            <w:tcBorders>
              <w:top w:val="nil"/>
              <w:left w:val="nil"/>
              <w:bottom w:val="single" w:sz="8" w:space="0" w:color="auto"/>
              <w:right w:val="single" w:sz="8" w:space="0" w:color="auto"/>
            </w:tcBorders>
            <w:noWrap/>
            <w:vAlign w:val="center"/>
            <w:hideMark/>
          </w:tcPr>
          <w:p w14:paraId="5EA7ECA9" w14:textId="77777777" w:rsidR="00EE5027" w:rsidRPr="004531AE" w:rsidRDefault="00EE5027" w:rsidP="004531AE">
            <w:pPr>
              <w:spacing w:after="0" w:line="240" w:lineRule="auto"/>
              <w:rPr>
                <w:rFonts w:ascii="Andale WT" w:hAnsi="Andale WT" w:cs="Tahoma"/>
                <w:color w:val="454545"/>
                <w:sz w:val="16"/>
                <w:szCs w:val="16"/>
              </w:rPr>
            </w:pPr>
            <w:proofErr w:type="spellStart"/>
            <w:r w:rsidRPr="004531AE">
              <w:rPr>
                <w:rFonts w:ascii="Andale WT" w:hAnsi="Andale WT" w:cs="Tahoma"/>
                <w:color w:val="454545"/>
                <w:sz w:val="16"/>
                <w:szCs w:val="16"/>
              </w:rPr>
              <w:t>Basecase</w:t>
            </w:r>
            <w:proofErr w:type="spellEnd"/>
          </w:p>
        </w:tc>
        <w:tc>
          <w:tcPr>
            <w:tcW w:w="1108" w:type="dxa"/>
            <w:tcBorders>
              <w:top w:val="nil"/>
              <w:left w:val="nil"/>
              <w:bottom w:val="single" w:sz="8" w:space="0" w:color="auto"/>
              <w:right w:val="single" w:sz="8" w:space="0" w:color="auto"/>
            </w:tcBorders>
            <w:noWrap/>
            <w:vAlign w:val="center"/>
            <w:hideMark/>
          </w:tcPr>
          <w:p w14:paraId="6B2F02DB" w14:textId="77777777" w:rsidR="00EE5027" w:rsidRPr="004531AE" w:rsidRDefault="00EE5027" w:rsidP="004531AE">
            <w:pPr>
              <w:spacing w:after="0" w:line="240" w:lineRule="auto"/>
              <w:rPr>
                <w:rFonts w:ascii="Andale WT" w:hAnsi="Andale WT" w:cs="Tahoma"/>
                <w:color w:val="454545"/>
                <w:sz w:val="16"/>
                <w:szCs w:val="16"/>
              </w:rPr>
            </w:pPr>
            <w:r w:rsidRPr="004531AE">
              <w:rPr>
                <w:rFonts w:ascii="Andale WT" w:hAnsi="Andale WT" w:cs="Tahoma"/>
                <w:color w:val="454545"/>
                <w:sz w:val="16"/>
                <w:szCs w:val="16"/>
              </w:rPr>
              <w:t xml:space="preserve">Omega - Horse Hollow </w:t>
            </w:r>
            <w:r w:rsidRPr="004531AE">
              <w:rPr>
                <w:rFonts w:ascii="Andale WT" w:hAnsi="Andale WT" w:cs="Tahoma"/>
                <w:color w:val="454545"/>
                <w:sz w:val="16"/>
                <w:szCs w:val="16"/>
              </w:rPr>
              <w:lastRenderedPageBreak/>
              <w:t>Generation Tie 345kV</w:t>
            </w:r>
          </w:p>
        </w:tc>
        <w:tc>
          <w:tcPr>
            <w:tcW w:w="1003" w:type="dxa"/>
            <w:tcBorders>
              <w:top w:val="nil"/>
              <w:left w:val="nil"/>
              <w:bottom w:val="single" w:sz="8" w:space="0" w:color="auto"/>
              <w:right w:val="single" w:sz="8" w:space="0" w:color="auto"/>
            </w:tcBorders>
            <w:noWrap/>
            <w:vAlign w:val="center"/>
            <w:hideMark/>
          </w:tcPr>
          <w:p w14:paraId="058D883E" w14:textId="77777777" w:rsidR="00EE5027" w:rsidRPr="004531AE" w:rsidRDefault="00EE5027" w:rsidP="004531AE">
            <w:pPr>
              <w:spacing w:after="0" w:line="240" w:lineRule="auto"/>
              <w:jc w:val="right"/>
              <w:rPr>
                <w:rFonts w:ascii="Andale WT" w:hAnsi="Andale WT" w:cs="Tahoma"/>
                <w:color w:val="454545"/>
                <w:sz w:val="16"/>
                <w:szCs w:val="16"/>
              </w:rPr>
            </w:pPr>
            <w:r w:rsidRPr="004531AE">
              <w:rPr>
                <w:rFonts w:ascii="Andale WT" w:hAnsi="Andale WT" w:cs="Tahoma"/>
                <w:color w:val="454545"/>
                <w:sz w:val="16"/>
                <w:szCs w:val="16"/>
              </w:rPr>
              <w:lastRenderedPageBreak/>
              <w:t>12</w:t>
            </w:r>
          </w:p>
        </w:tc>
        <w:tc>
          <w:tcPr>
            <w:tcW w:w="1003" w:type="dxa"/>
            <w:tcBorders>
              <w:top w:val="nil"/>
              <w:left w:val="nil"/>
              <w:bottom w:val="single" w:sz="8" w:space="0" w:color="auto"/>
              <w:right w:val="single" w:sz="8" w:space="0" w:color="auto"/>
            </w:tcBorders>
            <w:noWrap/>
            <w:hideMark/>
          </w:tcPr>
          <w:p w14:paraId="21B06F98" w14:textId="77777777" w:rsidR="00EE5027" w:rsidRPr="004531AE" w:rsidRDefault="00EE5027" w:rsidP="004531AE">
            <w:pPr>
              <w:spacing w:after="0" w:line="240" w:lineRule="auto"/>
              <w:jc w:val="right"/>
              <w:rPr>
                <w:rFonts w:ascii="Andale WT" w:hAnsi="Andale WT" w:cs="Tahoma"/>
                <w:color w:val="454545"/>
                <w:sz w:val="16"/>
                <w:szCs w:val="16"/>
              </w:rPr>
            </w:pPr>
            <w:r w:rsidRPr="004531AE">
              <w:rPr>
                <w:rFonts w:ascii="Andale WT" w:hAnsi="Andale WT" w:cs="Tahoma"/>
                <w:color w:val="454545"/>
                <w:sz w:val="16"/>
                <w:szCs w:val="16"/>
              </w:rPr>
              <w:t>$2,027,136.96</w:t>
            </w:r>
          </w:p>
        </w:tc>
        <w:tc>
          <w:tcPr>
            <w:tcW w:w="1318" w:type="dxa"/>
            <w:tcBorders>
              <w:top w:val="nil"/>
              <w:left w:val="nil"/>
              <w:bottom w:val="single" w:sz="8" w:space="0" w:color="auto"/>
              <w:right w:val="single" w:sz="8" w:space="0" w:color="auto"/>
            </w:tcBorders>
            <w:noWrap/>
            <w:vAlign w:val="bottom"/>
            <w:hideMark/>
          </w:tcPr>
          <w:p w14:paraId="08B5CF1F" w14:textId="77777777" w:rsidR="00EE5027" w:rsidRPr="004531AE" w:rsidRDefault="00EE5027" w:rsidP="004531AE">
            <w:pPr>
              <w:spacing w:after="0" w:line="240" w:lineRule="auto"/>
              <w:rPr>
                <w:rFonts w:ascii="Tahoma" w:hAnsi="Tahoma" w:cs="Tahoma"/>
                <w:color w:val="000000"/>
                <w:sz w:val="16"/>
                <w:szCs w:val="16"/>
              </w:rPr>
            </w:pPr>
            <w:r w:rsidRPr="004531AE">
              <w:rPr>
                <w:rFonts w:ascii="Tahoma" w:hAnsi="Tahoma" w:cs="Tahoma"/>
                <w:color w:val="000000"/>
                <w:sz w:val="16"/>
                <w:szCs w:val="16"/>
              </w:rPr>
              <w:t> </w:t>
            </w:r>
          </w:p>
        </w:tc>
      </w:tr>
      <w:tr w:rsidR="00EE5027" w:rsidRPr="004531AE" w14:paraId="39606D1B" w14:textId="77777777" w:rsidTr="00EE5027">
        <w:trPr>
          <w:trHeight w:val="270"/>
        </w:trPr>
        <w:tc>
          <w:tcPr>
            <w:tcW w:w="1109" w:type="dxa"/>
            <w:tcBorders>
              <w:top w:val="nil"/>
              <w:left w:val="single" w:sz="8" w:space="0" w:color="auto"/>
              <w:bottom w:val="single" w:sz="8" w:space="0" w:color="auto"/>
              <w:right w:val="single" w:sz="8" w:space="0" w:color="auto"/>
            </w:tcBorders>
            <w:noWrap/>
            <w:vAlign w:val="center"/>
            <w:hideMark/>
          </w:tcPr>
          <w:p w14:paraId="2ACD43EE" w14:textId="77777777" w:rsidR="00EE5027" w:rsidRPr="004531AE" w:rsidRDefault="00EE5027" w:rsidP="004531AE">
            <w:pPr>
              <w:spacing w:after="0" w:line="240" w:lineRule="auto"/>
              <w:rPr>
                <w:rFonts w:ascii="Andale WT" w:hAnsi="Andale WT" w:cs="Tahoma"/>
                <w:color w:val="454545"/>
                <w:sz w:val="16"/>
                <w:szCs w:val="16"/>
              </w:rPr>
            </w:pPr>
            <w:r w:rsidRPr="004531AE">
              <w:rPr>
                <w:rFonts w:ascii="Andale WT" w:hAnsi="Andale WT" w:cs="Tahoma"/>
                <w:color w:val="454545"/>
                <w:sz w:val="16"/>
                <w:szCs w:val="16"/>
              </w:rPr>
              <w:t>SVENFTS5</w:t>
            </w:r>
          </w:p>
        </w:tc>
        <w:tc>
          <w:tcPr>
            <w:tcW w:w="1409" w:type="dxa"/>
            <w:tcBorders>
              <w:top w:val="nil"/>
              <w:left w:val="nil"/>
              <w:bottom w:val="single" w:sz="8" w:space="0" w:color="auto"/>
              <w:right w:val="single" w:sz="8" w:space="0" w:color="auto"/>
            </w:tcBorders>
            <w:noWrap/>
            <w:vAlign w:val="center"/>
            <w:hideMark/>
          </w:tcPr>
          <w:p w14:paraId="1FB3D708" w14:textId="77777777" w:rsidR="00EE5027" w:rsidRPr="004531AE" w:rsidRDefault="00EE5027" w:rsidP="004531AE">
            <w:pPr>
              <w:spacing w:after="0" w:line="240" w:lineRule="auto"/>
              <w:rPr>
                <w:rFonts w:ascii="Andale WT" w:hAnsi="Andale WT" w:cs="Tahoma"/>
                <w:color w:val="454545"/>
                <w:sz w:val="16"/>
                <w:szCs w:val="16"/>
              </w:rPr>
            </w:pPr>
            <w:r w:rsidRPr="004531AE">
              <w:rPr>
                <w:rFonts w:ascii="Andale WT" w:hAnsi="Andale WT" w:cs="Tahoma"/>
                <w:color w:val="454545"/>
                <w:sz w:val="16"/>
                <w:szCs w:val="16"/>
              </w:rPr>
              <w:t>35055__A</w:t>
            </w:r>
          </w:p>
        </w:tc>
        <w:tc>
          <w:tcPr>
            <w:tcW w:w="1292" w:type="dxa"/>
            <w:tcBorders>
              <w:top w:val="nil"/>
              <w:left w:val="nil"/>
              <w:bottom w:val="single" w:sz="8" w:space="0" w:color="auto"/>
              <w:right w:val="single" w:sz="8" w:space="0" w:color="auto"/>
            </w:tcBorders>
            <w:noWrap/>
            <w:vAlign w:val="center"/>
            <w:hideMark/>
          </w:tcPr>
          <w:p w14:paraId="514D1204" w14:textId="77777777" w:rsidR="00EE5027" w:rsidRPr="004531AE" w:rsidRDefault="00EE5027" w:rsidP="004531AE">
            <w:pPr>
              <w:spacing w:after="0" w:line="240" w:lineRule="auto"/>
              <w:rPr>
                <w:rFonts w:ascii="Andale WT" w:hAnsi="Andale WT" w:cs="Tahoma"/>
                <w:color w:val="454545"/>
                <w:sz w:val="16"/>
                <w:szCs w:val="16"/>
              </w:rPr>
            </w:pPr>
            <w:r w:rsidRPr="004531AE">
              <w:rPr>
                <w:rFonts w:ascii="Andale WT" w:hAnsi="Andale WT" w:cs="Tahoma"/>
                <w:color w:val="454545"/>
                <w:sz w:val="16"/>
                <w:szCs w:val="16"/>
              </w:rPr>
              <w:t>FORT SMITH SWITCH to FORT SMITH SWITCH LIN _B</w:t>
            </w:r>
          </w:p>
        </w:tc>
        <w:tc>
          <w:tcPr>
            <w:tcW w:w="1108" w:type="dxa"/>
            <w:tcBorders>
              <w:top w:val="nil"/>
              <w:left w:val="nil"/>
              <w:bottom w:val="single" w:sz="8" w:space="0" w:color="auto"/>
              <w:right w:val="single" w:sz="8" w:space="0" w:color="auto"/>
            </w:tcBorders>
            <w:noWrap/>
            <w:vAlign w:val="center"/>
            <w:hideMark/>
          </w:tcPr>
          <w:p w14:paraId="14B90191" w14:textId="77777777" w:rsidR="00EE5027" w:rsidRPr="004531AE" w:rsidRDefault="00EE5027" w:rsidP="004531AE">
            <w:pPr>
              <w:spacing w:after="0" w:line="240" w:lineRule="auto"/>
              <w:rPr>
                <w:rFonts w:ascii="Andale WT" w:hAnsi="Andale WT" w:cs="Tahoma"/>
                <w:color w:val="454545"/>
                <w:sz w:val="16"/>
                <w:szCs w:val="16"/>
              </w:rPr>
            </w:pPr>
            <w:r w:rsidRPr="004531AE">
              <w:rPr>
                <w:rFonts w:ascii="Andale WT" w:hAnsi="Andale WT" w:cs="Tahoma"/>
                <w:color w:val="454545"/>
                <w:sz w:val="16"/>
                <w:szCs w:val="16"/>
              </w:rPr>
              <w:t>Sam Switch - Venus Switch 345kV</w:t>
            </w:r>
          </w:p>
        </w:tc>
        <w:tc>
          <w:tcPr>
            <w:tcW w:w="1003" w:type="dxa"/>
            <w:tcBorders>
              <w:top w:val="nil"/>
              <w:left w:val="nil"/>
              <w:bottom w:val="single" w:sz="8" w:space="0" w:color="auto"/>
              <w:right w:val="single" w:sz="8" w:space="0" w:color="auto"/>
            </w:tcBorders>
            <w:noWrap/>
            <w:vAlign w:val="center"/>
            <w:hideMark/>
          </w:tcPr>
          <w:p w14:paraId="187DD08D" w14:textId="77777777" w:rsidR="00EE5027" w:rsidRPr="004531AE" w:rsidRDefault="00EE5027" w:rsidP="004531AE">
            <w:pPr>
              <w:spacing w:after="0" w:line="240" w:lineRule="auto"/>
              <w:jc w:val="right"/>
              <w:rPr>
                <w:rFonts w:ascii="Andale WT" w:hAnsi="Andale WT" w:cs="Tahoma"/>
                <w:color w:val="454545"/>
                <w:sz w:val="16"/>
                <w:szCs w:val="16"/>
              </w:rPr>
            </w:pPr>
            <w:r w:rsidRPr="004531AE">
              <w:rPr>
                <w:rFonts w:ascii="Andale WT" w:hAnsi="Andale WT" w:cs="Tahoma"/>
                <w:color w:val="454545"/>
                <w:sz w:val="16"/>
                <w:szCs w:val="16"/>
              </w:rPr>
              <w:t>10</w:t>
            </w:r>
          </w:p>
        </w:tc>
        <w:tc>
          <w:tcPr>
            <w:tcW w:w="1003" w:type="dxa"/>
            <w:tcBorders>
              <w:top w:val="nil"/>
              <w:left w:val="nil"/>
              <w:bottom w:val="single" w:sz="8" w:space="0" w:color="auto"/>
              <w:right w:val="single" w:sz="8" w:space="0" w:color="auto"/>
            </w:tcBorders>
            <w:noWrap/>
            <w:hideMark/>
          </w:tcPr>
          <w:p w14:paraId="2DB65F88" w14:textId="77777777" w:rsidR="00EE5027" w:rsidRPr="004531AE" w:rsidRDefault="00EE5027" w:rsidP="004531AE">
            <w:pPr>
              <w:spacing w:after="0" w:line="240" w:lineRule="auto"/>
              <w:jc w:val="right"/>
              <w:rPr>
                <w:rFonts w:ascii="Andale WT" w:hAnsi="Andale WT" w:cs="Tahoma"/>
                <w:color w:val="454545"/>
                <w:sz w:val="16"/>
                <w:szCs w:val="16"/>
              </w:rPr>
            </w:pPr>
            <w:r w:rsidRPr="004531AE">
              <w:rPr>
                <w:rFonts w:ascii="Andale WT" w:hAnsi="Andale WT" w:cs="Tahoma"/>
                <w:color w:val="454545"/>
                <w:sz w:val="16"/>
                <w:szCs w:val="16"/>
              </w:rPr>
              <w:t>$1,938,679.33</w:t>
            </w:r>
          </w:p>
        </w:tc>
        <w:tc>
          <w:tcPr>
            <w:tcW w:w="1318" w:type="dxa"/>
            <w:tcBorders>
              <w:top w:val="single" w:sz="4" w:space="0" w:color="auto"/>
              <w:left w:val="single" w:sz="4" w:space="0" w:color="auto"/>
              <w:bottom w:val="single" w:sz="4" w:space="0" w:color="auto"/>
              <w:right w:val="single" w:sz="4" w:space="0" w:color="auto"/>
            </w:tcBorders>
            <w:noWrap/>
            <w:vAlign w:val="bottom"/>
            <w:hideMark/>
          </w:tcPr>
          <w:p w14:paraId="487BA19F" w14:textId="77777777" w:rsidR="00EE5027" w:rsidRPr="004531AE" w:rsidRDefault="00EE5027" w:rsidP="004531AE">
            <w:pPr>
              <w:spacing w:after="0" w:line="240" w:lineRule="auto"/>
              <w:rPr>
                <w:rFonts w:ascii="Tahoma" w:hAnsi="Tahoma" w:cs="Tahoma"/>
                <w:color w:val="000000"/>
                <w:sz w:val="16"/>
                <w:szCs w:val="16"/>
              </w:rPr>
            </w:pPr>
            <w:r w:rsidRPr="004531AE">
              <w:rPr>
                <w:rFonts w:ascii="Tahoma" w:hAnsi="Tahoma" w:cs="Tahoma"/>
                <w:color w:val="000000"/>
                <w:sz w:val="16"/>
                <w:szCs w:val="16"/>
              </w:rPr>
              <w:t>Venus Switch to Sam Switch 345-kV Line Project (24RPG017, MOD 78369)</w:t>
            </w:r>
          </w:p>
        </w:tc>
      </w:tr>
      <w:tr w:rsidR="00EE5027" w:rsidRPr="004531AE" w14:paraId="2EA97E8B" w14:textId="77777777" w:rsidTr="00EE5027">
        <w:trPr>
          <w:trHeight w:val="270"/>
        </w:trPr>
        <w:tc>
          <w:tcPr>
            <w:tcW w:w="1109" w:type="dxa"/>
            <w:tcBorders>
              <w:top w:val="nil"/>
              <w:left w:val="single" w:sz="8" w:space="0" w:color="auto"/>
              <w:bottom w:val="single" w:sz="8" w:space="0" w:color="auto"/>
              <w:right w:val="single" w:sz="8" w:space="0" w:color="auto"/>
            </w:tcBorders>
            <w:noWrap/>
            <w:vAlign w:val="center"/>
            <w:hideMark/>
          </w:tcPr>
          <w:p w14:paraId="43467D60" w14:textId="77777777" w:rsidR="00EE5027" w:rsidRPr="004531AE" w:rsidRDefault="00EE5027" w:rsidP="004531AE">
            <w:pPr>
              <w:spacing w:after="0" w:line="240" w:lineRule="auto"/>
              <w:rPr>
                <w:rFonts w:ascii="Andale WT" w:hAnsi="Andale WT" w:cs="Tahoma"/>
                <w:color w:val="454545"/>
                <w:sz w:val="16"/>
                <w:szCs w:val="16"/>
              </w:rPr>
            </w:pPr>
            <w:r w:rsidRPr="004531AE">
              <w:rPr>
                <w:rFonts w:ascii="Andale WT" w:hAnsi="Andale WT" w:cs="Tahoma"/>
                <w:color w:val="454545"/>
                <w:sz w:val="16"/>
                <w:szCs w:val="16"/>
              </w:rPr>
              <w:t>SCMNCPS5</w:t>
            </w:r>
          </w:p>
        </w:tc>
        <w:tc>
          <w:tcPr>
            <w:tcW w:w="1409" w:type="dxa"/>
            <w:tcBorders>
              <w:top w:val="nil"/>
              <w:left w:val="nil"/>
              <w:bottom w:val="single" w:sz="8" w:space="0" w:color="auto"/>
              <w:right w:val="single" w:sz="8" w:space="0" w:color="auto"/>
            </w:tcBorders>
            <w:noWrap/>
            <w:vAlign w:val="center"/>
            <w:hideMark/>
          </w:tcPr>
          <w:p w14:paraId="02449A2E" w14:textId="77777777" w:rsidR="00EE5027" w:rsidRPr="004531AE" w:rsidRDefault="00EE5027" w:rsidP="004531AE">
            <w:pPr>
              <w:spacing w:after="0" w:line="240" w:lineRule="auto"/>
              <w:rPr>
                <w:rFonts w:ascii="Andale WT" w:hAnsi="Andale WT" w:cs="Tahoma"/>
                <w:color w:val="454545"/>
                <w:sz w:val="16"/>
                <w:szCs w:val="16"/>
              </w:rPr>
            </w:pPr>
            <w:r w:rsidRPr="004531AE">
              <w:rPr>
                <w:rFonts w:ascii="Andale WT" w:hAnsi="Andale WT" w:cs="Tahoma"/>
                <w:color w:val="454545"/>
                <w:sz w:val="16"/>
                <w:szCs w:val="16"/>
              </w:rPr>
              <w:t>651__B</w:t>
            </w:r>
          </w:p>
        </w:tc>
        <w:tc>
          <w:tcPr>
            <w:tcW w:w="1292" w:type="dxa"/>
            <w:tcBorders>
              <w:top w:val="nil"/>
              <w:left w:val="nil"/>
              <w:bottom w:val="single" w:sz="8" w:space="0" w:color="auto"/>
              <w:right w:val="single" w:sz="8" w:space="0" w:color="auto"/>
            </w:tcBorders>
            <w:noWrap/>
            <w:vAlign w:val="center"/>
            <w:hideMark/>
          </w:tcPr>
          <w:p w14:paraId="1CDB8312" w14:textId="77777777" w:rsidR="00EE5027" w:rsidRPr="004531AE" w:rsidRDefault="00EE5027" w:rsidP="004531AE">
            <w:pPr>
              <w:spacing w:after="0" w:line="240" w:lineRule="auto"/>
              <w:rPr>
                <w:rFonts w:ascii="Andale WT" w:hAnsi="Andale WT" w:cs="Tahoma"/>
                <w:color w:val="454545"/>
                <w:sz w:val="16"/>
                <w:szCs w:val="16"/>
              </w:rPr>
            </w:pPr>
            <w:r w:rsidRPr="004531AE">
              <w:rPr>
                <w:rFonts w:ascii="Andale WT" w:hAnsi="Andale WT" w:cs="Tahoma"/>
                <w:color w:val="454545"/>
                <w:sz w:val="16"/>
                <w:szCs w:val="16"/>
              </w:rPr>
              <w:t>COMANCHE SWITCH (Oncor) to COMANCHE PEAK SES LIN _A</w:t>
            </w:r>
          </w:p>
        </w:tc>
        <w:tc>
          <w:tcPr>
            <w:tcW w:w="1108" w:type="dxa"/>
            <w:tcBorders>
              <w:top w:val="nil"/>
              <w:left w:val="nil"/>
              <w:bottom w:val="single" w:sz="8" w:space="0" w:color="auto"/>
              <w:right w:val="single" w:sz="8" w:space="0" w:color="auto"/>
            </w:tcBorders>
            <w:noWrap/>
            <w:vAlign w:val="center"/>
            <w:hideMark/>
          </w:tcPr>
          <w:p w14:paraId="2C401166" w14:textId="77777777" w:rsidR="00EE5027" w:rsidRPr="004531AE" w:rsidRDefault="00EE5027" w:rsidP="004531AE">
            <w:pPr>
              <w:spacing w:after="0" w:line="240" w:lineRule="auto"/>
              <w:rPr>
                <w:rFonts w:ascii="Andale WT" w:hAnsi="Andale WT" w:cs="Tahoma"/>
                <w:color w:val="454545"/>
                <w:sz w:val="16"/>
                <w:szCs w:val="16"/>
              </w:rPr>
            </w:pPr>
            <w:r w:rsidRPr="004531AE">
              <w:rPr>
                <w:rFonts w:ascii="Andale WT" w:hAnsi="Andale WT" w:cs="Tahoma"/>
                <w:color w:val="454545"/>
                <w:sz w:val="16"/>
                <w:szCs w:val="16"/>
              </w:rPr>
              <w:t>Comanche Tap - Comanche Switch (Oncor) 138kV</w:t>
            </w:r>
          </w:p>
        </w:tc>
        <w:tc>
          <w:tcPr>
            <w:tcW w:w="1003" w:type="dxa"/>
            <w:tcBorders>
              <w:top w:val="nil"/>
              <w:left w:val="nil"/>
              <w:bottom w:val="single" w:sz="8" w:space="0" w:color="auto"/>
              <w:right w:val="single" w:sz="8" w:space="0" w:color="auto"/>
            </w:tcBorders>
            <w:noWrap/>
            <w:vAlign w:val="center"/>
            <w:hideMark/>
          </w:tcPr>
          <w:p w14:paraId="30E847F4" w14:textId="77777777" w:rsidR="00EE5027" w:rsidRPr="004531AE" w:rsidRDefault="00EE5027" w:rsidP="004531AE">
            <w:pPr>
              <w:spacing w:after="0" w:line="240" w:lineRule="auto"/>
              <w:jc w:val="right"/>
              <w:rPr>
                <w:rFonts w:ascii="Andale WT" w:hAnsi="Andale WT" w:cs="Tahoma"/>
                <w:color w:val="454545"/>
                <w:sz w:val="16"/>
                <w:szCs w:val="16"/>
              </w:rPr>
            </w:pPr>
            <w:r w:rsidRPr="004531AE">
              <w:rPr>
                <w:rFonts w:ascii="Andale WT" w:hAnsi="Andale WT" w:cs="Tahoma"/>
                <w:color w:val="454545"/>
                <w:sz w:val="16"/>
                <w:szCs w:val="16"/>
              </w:rPr>
              <w:t>14</w:t>
            </w:r>
          </w:p>
        </w:tc>
        <w:tc>
          <w:tcPr>
            <w:tcW w:w="1003" w:type="dxa"/>
            <w:tcBorders>
              <w:top w:val="nil"/>
              <w:left w:val="nil"/>
              <w:bottom w:val="single" w:sz="8" w:space="0" w:color="auto"/>
              <w:right w:val="single" w:sz="8" w:space="0" w:color="auto"/>
            </w:tcBorders>
            <w:noWrap/>
            <w:hideMark/>
          </w:tcPr>
          <w:p w14:paraId="5A1D2392" w14:textId="77777777" w:rsidR="00EE5027" w:rsidRPr="004531AE" w:rsidRDefault="00EE5027" w:rsidP="004531AE">
            <w:pPr>
              <w:spacing w:after="0" w:line="240" w:lineRule="auto"/>
              <w:jc w:val="right"/>
              <w:rPr>
                <w:rFonts w:ascii="Andale WT" w:hAnsi="Andale WT" w:cs="Tahoma"/>
                <w:color w:val="454545"/>
                <w:sz w:val="16"/>
                <w:szCs w:val="16"/>
              </w:rPr>
            </w:pPr>
            <w:r w:rsidRPr="004531AE">
              <w:rPr>
                <w:rFonts w:ascii="Andale WT" w:hAnsi="Andale WT" w:cs="Tahoma"/>
                <w:color w:val="454545"/>
                <w:sz w:val="16"/>
                <w:szCs w:val="16"/>
              </w:rPr>
              <w:t>$1,432,735.12</w:t>
            </w:r>
          </w:p>
        </w:tc>
        <w:tc>
          <w:tcPr>
            <w:tcW w:w="1318" w:type="dxa"/>
            <w:tcBorders>
              <w:top w:val="nil"/>
              <w:left w:val="nil"/>
              <w:bottom w:val="single" w:sz="8" w:space="0" w:color="auto"/>
              <w:right w:val="single" w:sz="8" w:space="0" w:color="auto"/>
            </w:tcBorders>
            <w:noWrap/>
            <w:vAlign w:val="bottom"/>
            <w:hideMark/>
          </w:tcPr>
          <w:p w14:paraId="2AEA8044" w14:textId="77777777" w:rsidR="00EE5027" w:rsidRPr="004531AE" w:rsidRDefault="00EE5027" w:rsidP="004531AE">
            <w:pPr>
              <w:spacing w:after="0" w:line="240" w:lineRule="auto"/>
              <w:rPr>
                <w:rFonts w:ascii="Tahoma" w:hAnsi="Tahoma" w:cs="Tahoma"/>
                <w:color w:val="000000"/>
                <w:sz w:val="16"/>
                <w:szCs w:val="16"/>
              </w:rPr>
            </w:pPr>
            <w:r w:rsidRPr="004531AE">
              <w:rPr>
                <w:rFonts w:ascii="Tahoma" w:hAnsi="Tahoma" w:cs="Tahoma"/>
                <w:color w:val="000000"/>
                <w:sz w:val="16"/>
                <w:szCs w:val="16"/>
              </w:rPr>
              <w:t> </w:t>
            </w:r>
          </w:p>
        </w:tc>
      </w:tr>
      <w:tr w:rsidR="00EE5027" w:rsidRPr="004531AE" w14:paraId="5B08E273" w14:textId="77777777" w:rsidTr="00EE5027">
        <w:trPr>
          <w:trHeight w:val="270"/>
        </w:trPr>
        <w:tc>
          <w:tcPr>
            <w:tcW w:w="1109" w:type="dxa"/>
            <w:tcBorders>
              <w:top w:val="nil"/>
              <w:left w:val="single" w:sz="8" w:space="0" w:color="auto"/>
              <w:bottom w:val="single" w:sz="8" w:space="0" w:color="auto"/>
              <w:right w:val="single" w:sz="8" w:space="0" w:color="auto"/>
            </w:tcBorders>
            <w:noWrap/>
            <w:vAlign w:val="center"/>
            <w:hideMark/>
          </w:tcPr>
          <w:p w14:paraId="376863EE" w14:textId="77777777" w:rsidR="00EE5027" w:rsidRPr="004531AE" w:rsidRDefault="00EE5027" w:rsidP="004531AE">
            <w:pPr>
              <w:spacing w:after="0" w:line="240" w:lineRule="auto"/>
              <w:rPr>
                <w:rFonts w:ascii="Andale WT" w:hAnsi="Andale WT" w:cs="Tahoma"/>
                <w:color w:val="454545"/>
                <w:sz w:val="16"/>
                <w:szCs w:val="16"/>
              </w:rPr>
            </w:pPr>
            <w:r w:rsidRPr="004531AE">
              <w:rPr>
                <w:rFonts w:ascii="Andale WT" w:hAnsi="Andale WT" w:cs="Tahoma"/>
                <w:color w:val="454545"/>
                <w:sz w:val="16"/>
                <w:szCs w:val="16"/>
              </w:rPr>
              <w:t>MRGRPR25</w:t>
            </w:r>
          </w:p>
        </w:tc>
        <w:tc>
          <w:tcPr>
            <w:tcW w:w="1409" w:type="dxa"/>
            <w:tcBorders>
              <w:top w:val="nil"/>
              <w:left w:val="nil"/>
              <w:bottom w:val="single" w:sz="8" w:space="0" w:color="auto"/>
              <w:right w:val="single" w:sz="8" w:space="0" w:color="auto"/>
            </w:tcBorders>
            <w:noWrap/>
            <w:vAlign w:val="center"/>
            <w:hideMark/>
          </w:tcPr>
          <w:p w14:paraId="3ACE60BD" w14:textId="77777777" w:rsidR="00EE5027" w:rsidRPr="004531AE" w:rsidRDefault="00EE5027" w:rsidP="004531AE">
            <w:pPr>
              <w:spacing w:after="0" w:line="240" w:lineRule="auto"/>
              <w:rPr>
                <w:rFonts w:ascii="Andale WT" w:hAnsi="Andale WT" w:cs="Tahoma"/>
                <w:color w:val="454545"/>
                <w:sz w:val="16"/>
                <w:szCs w:val="16"/>
              </w:rPr>
            </w:pPr>
            <w:r w:rsidRPr="004531AE">
              <w:rPr>
                <w:rFonts w:ascii="Andale WT" w:hAnsi="Andale WT" w:cs="Tahoma"/>
                <w:color w:val="454545"/>
                <w:sz w:val="16"/>
                <w:szCs w:val="16"/>
              </w:rPr>
              <w:t>6945__A</w:t>
            </w:r>
          </w:p>
        </w:tc>
        <w:tc>
          <w:tcPr>
            <w:tcW w:w="1292" w:type="dxa"/>
            <w:tcBorders>
              <w:top w:val="nil"/>
              <w:left w:val="nil"/>
              <w:bottom w:val="single" w:sz="8" w:space="0" w:color="auto"/>
              <w:right w:val="single" w:sz="8" w:space="0" w:color="auto"/>
            </w:tcBorders>
            <w:noWrap/>
            <w:vAlign w:val="center"/>
            <w:hideMark/>
          </w:tcPr>
          <w:p w14:paraId="1A620888" w14:textId="77777777" w:rsidR="00EE5027" w:rsidRPr="004531AE" w:rsidRDefault="00EE5027" w:rsidP="004531AE">
            <w:pPr>
              <w:spacing w:after="0" w:line="240" w:lineRule="auto"/>
              <w:rPr>
                <w:rFonts w:ascii="Andale WT" w:hAnsi="Andale WT" w:cs="Tahoma"/>
                <w:color w:val="454545"/>
                <w:sz w:val="16"/>
                <w:szCs w:val="16"/>
              </w:rPr>
            </w:pPr>
            <w:r w:rsidRPr="004531AE">
              <w:rPr>
                <w:rFonts w:ascii="Andale WT" w:hAnsi="Andale WT" w:cs="Tahoma"/>
                <w:color w:val="454545"/>
                <w:sz w:val="16"/>
                <w:szCs w:val="16"/>
              </w:rPr>
              <w:t>MAN_DBL_RGRSW-PRMSW+MGSES-RGRSW_345KV</w:t>
            </w:r>
          </w:p>
        </w:tc>
        <w:tc>
          <w:tcPr>
            <w:tcW w:w="1108" w:type="dxa"/>
            <w:tcBorders>
              <w:top w:val="nil"/>
              <w:left w:val="nil"/>
              <w:bottom w:val="single" w:sz="8" w:space="0" w:color="auto"/>
              <w:right w:val="single" w:sz="8" w:space="0" w:color="auto"/>
            </w:tcBorders>
            <w:noWrap/>
            <w:vAlign w:val="center"/>
            <w:hideMark/>
          </w:tcPr>
          <w:p w14:paraId="3DEE0307" w14:textId="77777777" w:rsidR="00EE5027" w:rsidRPr="004531AE" w:rsidRDefault="00EE5027" w:rsidP="004531AE">
            <w:pPr>
              <w:spacing w:after="0" w:line="240" w:lineRule="auto"/>
              <w:rPr>
                <w:rFonts w:ascii="Andale WT" w:hAnsi="Andale WT" w:cs="Tahoma"/>
                <w:color w:val="454545"/>
                <w:sz w:val="16"/>
                <w:szCs w:val="16"/>
              </w:rPr>
            </w:pPr>
            <w:r w:rsidRPr="004531AE">
              <w:rPr>
                <w:rFonts w:ascii="Andale WT" w:hAnsi="Andale WT" w:cs="Tahoma"/>
                <w:color w:val="454545"/>
                <w:sz w:val="16"/>
                <w:szCs w:val="16"/>
              </w:rPr>
              <w:t>Morgan Creek Ses - Cattleman Switch 345kV</w:t>
            </w:r>
          </w:p>
        </w:tc>
        <w:tc>
          <w:tcPr>
            <w:tcW w:w="1003" w:type="dxa"/>
            <w:tcBorders>
              <w:top w:val="nil"/>
              <w:left w:val="nil"/>
              <w:bottom w:val="single" w:sz="8" w:space="0" w:color="auto"/>
              <w:right w:val="single" w:sz="8" w:space="0" w:color="auto"/>
            </w:tcBorders>
            <w:noWrap/>
            <w:vAlign w:val="center"/>
            <w:hideMark/>
          </w:tcPr>
          <w:p w14:paraId="6EF6F12B" w14:textId="77777777" w:rsidR="00EE5027" w:rsidRPr="004531AE" w:rsidRDefault="00EE5027" w:rsidP="004531AE">
            <w:pPr>
              <w:spacing w:after="0" w:line="240" w:lineRule="auto"/>
              <w:jc w:val="right"/>
              <w:rPr>
                <w:rFonts w:ascii="Andale WT" w:hAnsi="Andale WT" w:cs="Tahoma"/>
                <w:color w:val="454545"/>
                <w:sz w:val="16"/>
                <w:szCs w:val="16"/>
              </w:rPr>
            </w:pPr>
            <w:r w:rsidRPr="004531AE">
              <w:rPr>
                <w:rFonts w:ascii="Andale WT" w:hAnsi="Andale WT" w:cs="Tahoma"/>
                <w:color w:val="454545"/>
                <w:sz w:val="16"/>
                <w:szCs w:val="16"/>
              </w:rPr>
              <w:t>3</w:t>
            </w:r>
          </w:p>
        </w:tc>
        <w:tc>
          <w:tcPr>
            <w:tcW w:w="1003" w:type="dxa"/>
            <w:tcBorders>
              <w:top w:val="nil"/>
              <w:left w:val="nil"/>
              <w:bottom w:val="single" w:sz="8" w:space="0" w:color="auto"/>
              <w:right w:val="single" w:sz="8" w:space="0" w:color="auto"/>
            </w:tcBorders>
            <w:noWrap/>
            <w:hideMark/>
          </w:tcPr>
          <w:p w14:paraId="128EDF5B" w14:textId="77777777" w:rsidR="00EE5027" w:rsidRPr="004531AE" w:rsidRDefault="00EE5027" w:rsidP="004531AE">
            <w:pPr>
              <w:spacing w:after="0" w:line="240" w:lineRule="auto"/>
              <w:jc w:val="right"/>
              <w:rPr>
                <w:rFonts w:ascii="Andale WT" w:hAnsi="Andale WT" w:cs="Tahoma"/>
                <w:color w:val="454545"/>
                <w:sz w:val="16"/>
                <w:szCs w:val="16"/>
              </w:rPr>
            </w:pPr>
            <w:r w:rsidRPr="004531AE">
              <w:rPr>
                <w:rFonts w:ascii="Andale WT" w:hAnsi="Andale WT" w:cs="Tahoma"/>
                <w:color w:val="454545"/>
                <w:sz w:val="16"/>
                <w:szCs w:val="16"/>
              </w:rPr>
              <w:t>$1,325,158.05</w:t>
            </w:r>
          </w:p>
        </w:tc>
        <w:tc>
          <w:tcPr>
            <w:tcW w:w="1318" w:type="dxa"/>
            <w:tcBorders>
              <w:top w:val="single" w:sz="4" w:space="0" w:color="auto"/>
              <w:left w:val="single" w:sz="4" w:space="0" w:color="auto"/>
              <w:bottom w:val="single" w:sz="4" w:space="0" w:color="auto"/>
              <w:right w:val="single" w:sz="4" w:space="0" w:color="auto"/>
            </w:tcBorders>
            <w:noWrap/>
            <w:vAlign w:val="bottom"/>
            <w:hideMark/>
          </w:tcPr>
          <w:p w14:paraId="0E1B6CB8" w14:textId="77777777" w:rsidR="00EE5027" w:rsidRPr="004531AE" w:rsidRDefault="00EE5027" w:rsidP="004531AE">
            <w:pPr>
              <w:spacing w:after="0" w:line="240" w:lineRule="auto"/>
              <w:rPr>
                <w:rFonts w:ascii="Tahoma" w:hAnsi="Tahoma" w:cs="Tahoma"/>
                <w:color w:val="000000"/>
                <w:sz w:val="16"/>
                <w:szCs w:val="16"/>
              </w:rPr>
            </w:pPr>
            <w:r w:rsidRPr="004531AE">
              <w:rPr>
                <w:rFonts w:ascii="Tahoma" w:hAnsi="Tahoma" w:cs="Tahoma"/>
                <w:color w:val="000000"/>
                <w:sz w:val="16"/>
                <w:szCs w:val="16"/>
              </w:rPr>
              <w:t>West Texas 345-kV Infrastructure Rebuild Project (23RPG034)</w:t>
            </w:r>
          </w:p>
        </w:tc>
      </w:tr>
      <w:tr w:rsidR="00EE5027" w:rsidRPr="004531AE" w14:paraId="0B665067" w14:textId="77777777" w:rsidTr="00EE5027">
        <w:trPr>
          <w:trHeight w:val="270"/>
        </w:trPr>
        <w:tc>
          <w:tcPr>
            <w:tcW w:w="1109" w:type="dxa"/>
            <w:tcBorders>
              <w:top w:val="nil"/>
              <w:left w:val="single" w:sz="8" w:space="0" w:color="auto"/>
              <w:bottom w:val="single" w:sz="8" w:space="0" w:color="auto"/>
              <w:right w:val="single" w:sz="8" w:space="0" w:color="auto"/>
            </w:tcBorders>
            <w:noWrap/>
            <w:vAlign w:val="center"/>
            <w:hideMark/>
          </w:tcPr>
          <w:p w14:paraId="7EE4372E" w14:textId="77777777" w:rsidR="00EE5027" w:rsidRPr="004531AE" w:rsidRDefault="00EE5027" w:rsidP="004531AE">
            <w:pPr>
              <w:spacing w:after="0" w:line="240" w:lineRule="auto"/>
              <w:rPr>
                <w:rFonts w:ascii="Andale WT" w:hAnsi="Andale WT" w:cs="Tahoma"/>
                <w:color w:val="454545"/>
                <w:sz w:val="16"/>
                <w:szCs w:val="16"/>
              </w:rPr>
            </w:pPr>
            <w:r w:rsidRPr="004531AE">
              <w:rPr>
                <w:rFonts w:ascii="Andale WT" w:hAnsi="Andale WT" w:cs="Tahoma"/>
                <w:color w:val="454545"/>
                <w:sz w:val="16"/>
                <w:szCs w:val="16"/>
              </w:rPr>
              <w:t>DFOAVLO5</w:t>
            </w:r>
          </w:p>
        </w:tc>
        <w:tc>
          <w:tcPr>
            <w:tcW w:w="1409" w:type="dxa"/>
            <w:tcBorders>
              <w:top w:val="nil"/>
              <w:left w:val="nil"/>
              <w:bottom w:val="single" w:sz="8" w:space="0" w:color="auto"/>
              <w:right w:val="single" w:sz="8" w:space="0" w:color="auto"/>
            </w:tcBorders>
            <w:noWrap/>
            <w:vAlign w:val="center"/>
            <w:hideMark/>
          </w:tcPr>
          <w:p w14:paraId="1425E503" w14:textId="77777777" w:rsidR="00EE5027" w:rsidRPr="004531AE" w:rsidRDefault="00EE5027" w:rsidP="004531AE">
            <w:pPr>
              <w:spacing w:after="0" w:line="240" w:lineRule="auto"/>
              <w:rPr>
                <w:rFonts w:ascii="Andale WT" w:hAnsi="Andale WT" w:cs="Tahoma"/>
                <w:color w:val="454545"/>
                <w:sz w:val="16"/>
                <w:szCs w:val="16"/>
              </w:rPr>
            </w:pPr>
            <w:r w:rsidRPr="004531AE">
              <w:rPr>
                <w:rFonts w:ascii="Andale WT" w:hAnsi="Andale WT" w:cs="Tahoma"/>
                <w:color w:val="454545"/>
                <w:sz w:val="16"/>
                <w:szCs w:val="16"/>
              </w:rPr>
              <w:t>BRUNI_69_1</w:t>
            </w:r>
          </w:p>
        </w:tc>
        <w:tc>
          <w:tcPr>
            <w:tcW w:w="1292" w:type="dxa"/>
            <w:tcBorders>
              <w:top w:val="nil"/>
              <w:left w:val="nil"/>
              <w:bottom w:val="single" w:sz="8" w:space="0" w:color="auto"/>
              <w:right w:val="single" w:sz="8" w:space="0" w:color="auto"/>
            </w:tcBorders>
            <w:noWrap/>
            <w:vAlign w:val="center"/>
            <w:hideMark/>
          </w:tcPr>
          <w:p w14:paraId="0CCF5CF7" w14:textId="77777777" w:rsidR="00EE5027" w:rsidRPr="004531AE" w:rsidRDefault="00EE5027" w:rsidP="004531AE">
            <w:pPr>
              <w:spacing w:after="0" w:line="240" w:lineRule="auto"/>
              <w:rPr>
                <w:rFonts w:ascii="Andale WT" w:hAnsi="Andale WT" w:cs="Tahoma"/>
                <w:color w:val="454545"/>
                <w:sz w:val="16"/>
                <w:szCs w:val="16"/>
              </w:rPr>
            </w:pPr>
            <w:r w:rsidRPr="004531AE">
              <w:rPr>
                <w:rFonts w:ascii="Andale WT" w:hAnsi="Andale WT" w:cs="Tahoma"/>
                <w:color w:val="454545"/>
                <w:sz w:val="16"/>
                <w:szCs w:val="16"/>
              </w:rPr>
              <w:t>FOWLERTON to LOBO &amp; AVANZADA</w:t>
            </w:r>
          </w:p>
        </w:tc>
        <w:tc>
          <w:tcPr>
            <w:tcW w:w="1108" w:type="dxa"/>
            <w:tcBorders>
              <w:top w:val="nil"/>
              <w:left w:val="nil"/>
              <w:bottom w:val="single" w:sz="8" w:space="0" w:color="auto"/>
              <w:right w:val="single" w:sz="8" w:space="0" w:color="auto"/>
            </w:tcBorders>
            <w:noWrap/>
            <w:vAlign w:val="center"/>
            <w:hideMark/>
          </w:tcPr>
          <w:p w14:paraId="0A2E1E0A" w14:textId="77777777" w:rsidR="00EE5027" w:rsidRPr="004531AE" w:rsidRDefault="00EE5027" w:rsidP="004531AE">
            <w:pPr>
              <w:spacing w:after="0" w:line="240" w:lineRule="auto"/>
              <w:rPr>
                <w:rFonts w:ascii="Andale WT" w:hAnsi="Andale WT" w:cs="Tahoma"/>
                <w:color w:val="454545"/>
                <w:sz w:val="16"/>
                <w:szCs w:val="16"/>
              </w:rPr>
            </w:pPr>
            <w:r w:rsidRPr="004531AE">
              <w:rPr>
                <w:rFonts w:ascii="Andale WT" w:hAnsi="Andale WT" w:cs="Tahoma"/>
                <w:color w:val="454545"/>
                <w:sz w:val="16"/>
                <w:szCs w:val="16"/>
              </w:rPr>
              <w:t>Bruni Sub 138kV</w:t>
            </w:r>
          </w:p>
        </w:tc>
        <w:tc>
          <w:tcPr>
            <w:tcW w:w="1003" w:type="dxa"/>
            <w:tcBorders>
              <w:top w:val="nil"/>
              <w:left w:val="nil"/>
              <w:bottom w:val="single" w:sz="8" w:space="0" w:color="auto"/>
              <w:right w:val="single" w:sz="8" w:space="0" w:color="auto"/>
            </w:tcBorders>
            <w:noWrap/>
            <w:vAlign w:val="center"/>
            <w:hideMark/>
          </w:tcPr>
          <w:p w14:paraId="264322DA" w14:textId="77777777" w:rsidR="00EE5027" w:rsidRPr="004531AE" w:rsidRDefault="00EE5027" w:rsidP="004531AE">
            <w:pPr>
              <w:spacing w:after="0" w:line="240" w:lineRule="auto"/>
              <w:jc w:val="right"/>
              <w:rPr>
                <w:rFonts w:ascii="Andale WT" w:hAnsi="Andale WT" w:cs="Tahoma"/>
                <w:color w:val="454545"/>
                <w:sz w:val="16"/>
                <w:szCs w:val="16"/>
              </w:rPr>
            </w:pPr>
            <w:r w:rsidRPr="004531AE">
              <w:rPr>
                <w:rFonts w:ascii="Andale WT" w:hAnsi="Andale WT" w:cs="Tahoma"/>
                <w:color w:val="454545"/>
                <w:sz w:val="16"/>
                <w:szCs w:val="16"/>
              </w:rPr>
              <w:t>12</w:t>
            </w:r>
          </w:p>
        </w:tc>
        <w:tc>
          <w:tcPr>
            <w:tcW w:w="1003" w:type="dxa"/>
            <w:tcBorders>
              <w:top w:val="nil"/>
              <w:left w:val="nil"/>
              <w:bottom w:val="single" w:sz="8" w:space="0" w:color="auto"/>
              <w:right w:val="single" w:sz="8" w:space="0" w:color="auto"/>
            </w:tcBorders>
            <w:noWrap/>
            <w:hideMark/>
          </w:tcPr>
          <w:p w14:paraId="789CC807" w14:textId="77777777" w:rsidR="00EE5027" w:rsidRPr="004531AE" w:rsidRDefault="00EE5027" w:rsidP="004531AE">
            <w:pPr>
              <w:spacing w:after="0" w:line="240" w:lineRule="auto"/>
              <w:jc w:val="right"/>
              <w:rPr>
                <w:rFonts w:ascii="Andale WT" w:hAnsi="Andale WT" w:cs="Tahoma"/>
                <w:color w:val="454545"/>
                <w:sz w:val="16"/>
                <w:szCs w:val="16"/>
              </w:rPr>
            </w:pPr>
            <w:r w:rsidRPr="004531AE">
              <w:rPr>
                <w:rFonts w:ascii="Andale WT" w:hAnsi="Andale WT" w:cs="Tahoma"/>
                <w:color w:val="454545"/>
                <w:sz w:val="16"/>
                <w:szCs w:val="16"/>
              </w:rPr>
              <w:t>$1,144,448.69</w:t>
            </w:r>
          </w:p>
        </w:tc>
        <w:tc>
          <w:tcPr>
            <w:tcW w:w="1318" w:type="dxa"/>
            <w:tcBorders>
              <w:top w:val="nil"/>
              <w:left w:val="nil"/>
              <w:bottom w:val="single" w:sz="8" w:space="0" w:color="auto"/>
              <w:right w:val="single" w:sz="8" w:space="0" w:color="auto"/>
            </w:tcBorders>
            <w:noWrap/>
            <w:vAlign w:val="bottom"/>
            <w:hideMark/>
          </w:tcPr>
          <w:p w14:paraId="31B2B5A5" w14:textId="77777777" w:rsidR="00EE5027" w:rsidRPr="004531AE" w:rsidRDefault="00EE5027" w:rsidP="004531AE">
            <w:pPr>
              <w:spacing w:after="0" w:line="240" w:lineRule="auto"/>
              <w:rPr>
                <w:rFonts w:ascii="Tahoma" w:hAnsi="Tahoma" w:cs="Tahoma"/>
                <w:color w:val="000000"/>
                <w:sz w:val="16"/>
                <w:szCs w:val="16"/>
              </w:rPr>
            </w:pPr>
            <w:r w:rsidRPr="004531AE">
              <w:rPr>
                <w:rFonts w:ascii="Tahoma" w:hAnsi="Tahoma" w:cs="Tahoma"/>
                <w:color w:val="000000"/>
                <w:sz w:val="16"/>
                <w:szCs w:val="16"/>
              </w:rPr>
              <w:t> </w:t>
            </w:r>
          </w:p>
        </w:tc>
      </w:tr>
      <w:tr w:rsidR="00EE5027" w:rsidRPr="004531AE" w14:paraId="0ED158C6" w14:textId="77777777" w:rsidTr="00DA52A1">
        <w:trPr>
          <w:trHeight w:val="1035"/>
        </w:trPr>
        <w:tc>
          <w:tcPr>
            <w:tcW w:w="1109" w:type="dxa"/>
            <w:tcBorders>
              <w:top w:val="nil"/>
              <w:left w:val="single" w:sz="8" w:space="0" w:color="auto"/>
              <w:bottom w:val="single" w:sz="8" w:space="0" w:color="auto"/>
              <w:right w:val="single" w:sz="8" w:space="0" w:color="auto"/>
            </w:tcBorders>
            <w:noWrap/>
            <w:vAlign w:val="center"/>
            <w:hideMark/>
          </w:tcPr>
          <w:p w14:paraId="6F2727A7" w14:textId="77777777" w:rsidR="00EE5027" w:rsidRPr="004531AE" w:rsidRDefault="00EE5027" w:rsidP="004531AE">
            <w:pPr>
              <w:spacing w:after="0" w:line="240" w:lineRule="auto"/>
              <w:rPr>
                <w:rFonts w:ascii="Andale WT" w:hAnsi="Andale WT" w:cs="Tahoma"/>
                <w:color w:val="454545"/>
                <w:sz w:val="16"/>
                <w:szCs w:val="16"/>
              </w:rPr>
            </w:pPr>
            <w:r w:rsidRPr="004531AE">
              <w:rPr>
                <w:rFonts w:ascii="Andale WT" w:hAnsi="Andale WT" w:cs="Tahoma"/>
                <w:color w:val="454545"/>
                <w:sz w:val="16"/>
                <w:szCs w:val="16"/>
              </w:rPr>
              <w:t>BASE CASE</w:t>
            </w:r>
          </w:p>
        </w:tc>
        <w:tc>
          <w:tcPr>
            <w:tcW w:w="1409" w:type="dxa"/>
            <w:tcBorders>
              <w:top w:val="nil"/>
              <w:left w:val="nil"/>
              <w:bottom w:val="single" w:sz="8" w:space="0" w:color="auto"/>
              <w:right w:val="single" w:sz="8" w:space="0" w:color="auto"/>
            </w:tcBorders>
            <w:noWrap/>
            <w:vAlign w:val="center"/>
            <w:hideMark/>
          </w:tcPr>
          <w:p w14:paraId="4C292043" w14:textId="77777777" w:rsidR="00EE5027" w:rsidRPr="004531AE" w:rsidRDefault="00EE5027" w:rsidP="004531AE">
            <w:pPr>
              <w:spacing w:after="0" w:line="240" w:lineRule="auto"/>
              <w:rPr>
                <w:rFonts w:ascii="Andale WT" w:hAnsi="Andale WT" w:cs="Tahoma"/>
                <w:color w:val="454545"/>
                <w:sz w:val="16"/>
                <w:szCs w:val="16"/>
              </w:rPr>
            </w:pPr>
            <w:r w:rsidRPr="004531AE">
              <w:rPr>
                <w:rFonts w:ascii="Andale WT" w:hAnsi="Andale WT" w:cs="Tahoma"/>
                <w:color w:val="454545"/>
                <w:sz w:val="16"/>
                <w:szCs w:val="16"/>
              </w:rPr>
              <w:t>E_PASP</w:t>
            </w:r>
          </w:p>
        </w:tc>
        <w:tc>
          <w:tcPr>
            <w:tcW w:w="1292" w:type="dxa"/>
            <w:tcBorders>
              <w:top w:val="nil"/>
              <w:left w:val="nil"/>
              <w:bottom w:val="single" w:sz="8" w:space="0" w:color="auto"/>
              <w:right w:val="single" w:sz="8" w:space="0" w:color="auto"/>
            </w:tcBorders>
            <w:noWrap/>
            <w:vAlign w:val="center"/>
            <w:hideMark/>
          </w:tcPr>
          <w:p w14:paraId="60C78813" w14:textId="77777777" w:rsidR="00EE5027" w:rsidRPr="004531AE" w:rsidRDefault="00EE5027" w:rsidP="004531AE">
            <w:pPr>
              <w:spacing w:after="0" w:line="240" w:lineRule="auto"/>
              <w:rPr>
                <w:rFonts w:ascii="Andale WT" w:hAnsi="Andale WT" w:cs="Tahoma"/>
                <w:color w:val="454545"/>
                <w:sz w:val="16"/>
                <w:szCs w:val="16"/>
              </w:rPr>
            </w:pPr>
            <w:proofErr w:type="spellStart"/>
            <w:r w:rsidRPr="004531AE">
              <w:rPr>
                <w:rFonts w:ascii="Andale WT" w:hAnsi="Andale WT" w:cs="Tahoma"/>
                <w:color w:val="454545"/>
                <w:sz w:val="16"/>
                <w:szCs w:val="16"/>
              </w:rPr>
              <w:t>Basecase</w:t>
            </w:r>
            <w:proofErr w:type="spellEnd"/>
          </w:p>
        </w:tc>
        <w:tc>
          <w:tcPr>
            <w:tcW w:w="1108" w:type="dxa"/>
            <w:tcBorders>
              <w:top w:val="nil"/>
              <w:left w:val="nil"/>
              <w:bottom w:val="single" w:sz="8" w:space="0" w:color="auto"/>
              <w:right w:val="single" w:sz="8" w:space="0" w:color="auto"/>
            </w:tcBorders>
            <w:noWrap/>
            <w:vAlign w:val="center"/>
            <w:hideMark/>
          </w:tcPr>
          <w:p w14:paraId="61BC23A8" w14:textId="77777777" w:rsidR="00EE5027" w:rsidRPr="004531AE" w:rsidRDefault="00EE5027" w:rsidP="004531AE">
            <w:pPr>
              <w:spacing w:after="0" w:line="240" w:lineRule="auto"/>
              <w:rPr>
                <w:rFonts w:ascii="Andale WT" w:hAnsi="Andale WT" w:cs="Tahoma"/>
                <w:color w:val="454545"/>
                <w:sz w:val="16"/>
                <w:szCs w:val="16"/>
              </w:rPr>
            </w:pPr>
            <w:r w:rsidRPr="004531AE">
              <w:rPr>
                <w:rFonts w:ascii="Andale WT" w:hAnsi="Andale WT" w:cs="Tahoma"/>
                <w:color w:val="454545"/>
                <w:sz w:val="16"/>
                <w:szCs w:val="16"/>
              </w:rPr>
              <w:t>E_PASP GTC</w:t>
            </w:r>
          </w:p>
        </w:tc>
        <w:tc>
          <w:tcPr>
            <w:tcW w:w="1003" w:type="dxa"/>
            <w:tcBorders>
              <w:top w:val="nil"/>
              <w:left w:val="nil"/>
              <w:bottom w:val="single" w:sz="8" w:space="0" w:color="auto"/>
              <w:right w:val="single" w:sz="8" w:space="0" w:color="auto"/>
            </w:tcBorders>
            <w:noWrap/>
            <w:vAlign w:val="center"/>
            <w:hideMark/>
          </w:tcPr>
          <w:p w14:paraId="09B0CD4F" w14:textId="77777777" w:rsidR="00EE5027" w:rsidRPr="004531AE" w:rsidRDefault="00EE5027" w:rsidP="004531AE">
            <w:pPr>
              <w:spacing w:after="0" w:line="240" w:lineRule="auto"/>
              <w:jc w:val="right"/>
              <w:rPr>
                <w:rFonts w:ascii="Andale WT" w:hAnsi="Andale WT" w:cs="Tahoma"/>
                <w:color w:val="454545"/>
                <w:sz w:val="16"/>
                <w:szCs w:val="16"/>
              </w:rPr>
            </w:pPr>
            <w:r w:rsidRPr="004531AE">
              <w:rPr>
                <w:rFonts w:ascii="Andale WT" w:hAnsi="Andale WT" w:cs="Tahoma"/>
                <w:color w:val="454545"/>
                <w:sz w:val="16"/>
                <w:szCs w:val="16"/>
              </w:rPr>
              <w:t>14</w:t>
            </w:r>
          </w:p>
        </w:tc>
        <w:tc>
          <w:tcPr>
            <w:tcW w:w="1003" w:type="dxa"/>
            <w:tcBorders>
              <w:top w:val="nil"/>
              <w:left w:val="nil"/>
              <w:bottom w:val="single" w:sz="8" w:space="0" w:color="auto"/>
              <w:right w:val="single" w:sz="8" w:space="0" w:color="auto"/>
            </w:tcBorders>
            <w:noWrap/>
            <w:hideMark/>
          </w:tcPr>
          <w:p w14:paraId="5EC10B0A" w14:textId="77777777" w:rsidR="00EE5027" w:rsidRPr="004531AE" w:rsidRDefault="00EE5027" w:rsidP="004531AE">
            <w:pPr>
              <w:spacing w:after="0" w:line="240" w:lineRule="auto"/>
              <w:jc w:val="right"/>
              <w:rPr>
                <w:rFonts w:ascii="Andale WT" w:hAnsi="Andale WT" w:cs="Tahoma"/>
                <w:color w:val="454545"/>
                <w:sz w:val="16"/>
                <w:szCs w:val="16"/>
              </w:rPr>
            </w:pPr>
            <w:r w:rsidRPr="004531AE">
              <w:rPr>
                <w:rFonts w:ascii="Andale WT" w:hAnsi="Andale WT" w:cs="Tahoma"/>
                <w:color w:val="454545"/>
                <w:sz w:val="16"/>
                <w:szCs w:val="16"/>
              </w:rPr>
              <w:t>$1,119,831.18</w:t>
            </w:r>
          </w:p>
        </w:tc>
        <w:tc>
          <w:tcPr>
            <w:tcW w:w="1318" w:type="dxa"/>
            <w:tcBorders>
              <w:top w:val="single" w:sz="4" w:space="0" w:color="auto"/>
              <w:left w:val="single" w:sz="4" w:space="0" w:color="auto"/>
              <w:bottom w:val="single" w:sz="4" w:space="0" w:color="auto"/>
              <w:right w:val="single" w:sz="4" w:space="0" w:color="auto"/>
            </w:tcBorders>
            <w:vAlign w:val="bottom"/>
            <w:hideMark/>
          </w:tcPr>
          <w:p w14:paraId="2ED17971" w14:textId="77777777" w:rsidR="00EE5027" w:rsidRPr="004531AE" w:rsidRDefault="00EE5027" w:rsidP="004531AE">
            <w:pPr>
              <w:spacing w:after="0" w:line="240" w:lineRule="auto"/>
              <w:rPr>
                <w:rFonts w:ascii="Tahoma" w:hAnsi="Tahoma" w:cs="Tahoma"/>
                <w:color w:val="000000"/>
                <w:sz w:val="16"/>
                <w:szCs w:val="16"/>
              </w:rPr>
            </w:pPr>
            <w:r w:rsidRPr="004531AE">
              <w:rPr>
                <w:rFonts w:ascii="Tahoma" w:hAnsi="Tahoma" w:cs="Tahoma"/>
                <w:color w:val="000000"/>
                <w:sz w:val="16"/>
                <w:szCs w:val="16"/>
              </w:rPr>
              <w:t>The following RPG-endorsed projects will help improve the GTC but not fully exit the GTC yet:</w:t>
            </w:r>
            <w:r w:rsidRPr="004531AE">
              <w:rPr>
                <w:rFonts w:ascii="Tahoma" w:hAnsi="Tahoma" w:cs="Tahoma"/>
                <w:color w:val="000000"/>
                <w:sz w:val="16"/>
                <w:szCs w:val="16"/>
              </w:rPr>
              <w:br/>
              <w:t>San Antonio South Reliability I Project (22RPG048)</w:t>
            </w:r>
            <w:r w:rsidRPr="004531AE">
              <w:rPr>
                <w:rFonts w:ascii="Tahoma" w:hAnsi="Tahoma" w:cs="Tahoma"/>
                <w:color w:val="000000"/>
                <w:sz w:val="16"/>
                <w:szCs w:val="16"/>
              </w:rPr>
              <w:br/>
              <w:t>LRGV Transmission Improvement Project (21RPG017)</w:t>
            </w:r>
            <w:r w:rsidRPr="004531AE">
              <w:rPr>
                <w:rFonts w:ascii="Tahoma" w:hAnsi="Tahoma" w:cs="Tahoma"/>
                <w:color w:val="000000"/>
                <w:sz w:val="16"/>
                <w:szCs w:val="16"/>
              </w:rPr>
              <w:br/>
              <w:t>San Antonio South Reliability II Project (23RPG032)</w:t>
            </w:r>
          </w:p>
        </w:tc>
      </w:tr>
      <w:tr w:rsidR="00EE5027" w:rsidRPr="004531AE" w14:paraId="7D003553" w14:textId="77777777" w:rsidTr="00DA52A1">
        <w:trPr>
          <w:trHeight w:val="525"/>
        </w:trPr>
        <w:tc>
          <w:tcPr>
            <w:tcW w:w="1109" w:type="dxa"/>
            <w:tcBorders>
              <w:top w:val="nil"/>
              <w:left w:val="single" w:sz="8" w:space="0" w:color="auto"/>
              <w:bottom w:val="single" w:sz="8" w:space="0" w:color="auto"/>
              <w:right w:val="single" w:sz="8" w:space="0" w:color="auto"/>
            </w:tcBorders>
            <w:noWrap/>
            <w:vAlign w:val="center"/>
            <w:hideMark/>
          </w:tcPr>
          <w:p w14:paraId="1047572F" w14:textId="77777777" w:rsidR="00EE5027" w:rsidRPr="004531AE" w:rsidRDefault="00EE5027" w:rsidP="004531AE">
            <w:pPr>
              <w:spacing w:after="0" w:line="240" w:lineRule="auto"/>
              <w:rPr>
                <w:rFonts w:ascii="Andale WT" w:hAnsi="Andale WT" w:cs="Tahoma"/>
                <w:color w:val="454545"/>
                <w:sz w:val="16"/>
                <w:szCs w:val="16"/>
              </w:rPr>
            </w:pPr>
            <w:r w:rsidRPr="004531AE">
              <w:rPr>
                <w:rFonts w:ascii="Andale WT" w:hAnsi="Andale WT" w:cs="Tahoma"/>
                <w:color w:val="454545"/>
                <w:sz w:val="16"/>
                <w:szCs w:val="16"/>
              </w:rPr>
              <w:t>BASE CASE</w:t>
            </w:r>
          </w:p>
        </w:tc>
        <w:tc>
          <w:tcPr>
            <w:tcW w:w="1409" w:type="dxa"/>
            <w:tcBorders>
              <w:top w:val="nil"/>
              <w:left w:val="nil"/>
              <w:bottom w:val="single" w:sz="8" w:space="0" w:color="auto"/>
              <w:right w:val="single" w:sz="8" w:space="0" w:color="auto"/>
            </w:tcBorders>
            <w:noWrap/>
            <w:vAlign w:val="center"/>
            <w:hideMark/>
          </w:tcPr>
          <w:p w14:paraId="1BE862D8" w14:textId="77777777" w:rsidR="00EE5027" w:rsidRPr="004531AE" w:rsidRDefault="00EE5027" w:rsidP="004531AE">
            <w:pPr>
              <w:spacing w:after="0" w:line="240" w:lineRule="auto"/>
              <w:rPr>
                <w:rFonts w:ascii="Andale WT" w:hAnsi="Andale WT" w:cs="Tahoma"/>
                <w:color w:val="454545"/>
                <w:sz w:val="16"/>
                <w:szCs w:val="16"/>
              </w:rPr>
            </w:pPr>
            <w:r w:rsidRPr="004531AE">
              <w:rPr>
                <w:rFonts w:ascii="Andale WT" w:hAnsi="Andale WT" w:cs="Tahoma"/>
                <w:color w:val="454545"/>
                <w:sz w:val="16"/>
                <w:szCs w:val="16"/>
              </w:rPr>
              <w:t>NELRIO</w:t>
            </w:r>
          </w:p>
        </w:tc>
        <w:tc>
          <w:tcPr>
            <w:tcW w:w="1292" w:type="dxa"/>
            <w:tcBorders>
              <w:top w:val="nil"/>
              <w:left w:val="nil"/>
              <w:bottom w:val="single" w:sz="8" w:space="0" w:color="auto"/>
              <w:right w:val="single" w:sz="8" w:space="0" w:color="auto"/>
            </w:tcBorders>
            <w:noWrap/>
            <w:vAlign w:val="center"/>
            <w:hideMark/>
          </w:tcPr>
          <w:p w14:paraId="3D24B7DC" w14:textId="77777777" w:rsidR="00EE5027" w:rsidRPr="004531AE" w:rsidRDefault="00EE5027" w:rsidP="004531AE">
            <w:pPr>
              <w:spacing w:after="0" w:line="240" w:lineRule="auto"/>
              <w:rPr>
                <w:rFonts w:ascii="Andale WT" w:hAnsi="Andale WT" w:cs="Tahoma"/>
                <w:color w:val="454545"/>
                <w:sz w:val="16"/>
                <w:szCs w:val="16"/>
              </w:rPr>
            </w:pPr>
            <w:proofErr w:type="spellStart"/>
            <w:r w:rsidRPr="004531AE">
              <w:rPr>
                <w:rFonts w:ascii="Andale WT" w:hAnsi="Andale WT" w:cs="Tahoma"/>
                <w:color w:val="454545"/>
                <w:sz w:val="16"/>
                <w:szCs w:val="16"/>
              </w:rPr>
              <w:t>Basecase</w:t>
            </w:r>
            <w:proofErr w:type="spellEnd"/>
          </w:p>
        </w:tc>
        <w:tc>
          <w:tcPr>
            <w:tcW w:w="1108" w:type="dxa"/>
            <w:tcBorders>
              <w:top w:val="nil"/>
              <w:left w:val="nil"/>
              <w:bottom w:val="single" w:sz="8" w:space="0" w:color="auto"/>
              <w:right w:val="single" w:sz="8" w:space="0" w:color="auto"/>
            </w:tcBorders>
            <w:noWrap/>
            <w:vAlign w:val="center"/>
            <w:hideMark/>
          </w:tcPr>
          <w:p w14:paraId="44AE4006" w14:textId="77777777" w:rsidR="00EE5027" w:rsidRPr="004531AE" w:rsidRDefault="00EE5027" w:rsidP="004531AE">
            <w:pPr>
              <w:spacing w:after="0" w:line="240" w:lineRule="auto"/>
              <w:rPr>
                <w:rFonts w:ascii="Andale WT" w:hAnsi="Andale WT" w:cs="Tahoma"/>
                <w:color w:val="454545"/>
                <w:sz w:val="16"/>
                <w:szCs w:val="16"/>
              </w:rPr>
            </w:pPr>
            <w:r w:rsidRPr="004531AE">
              <w:rPr>
                <w:rFonts w:ascii="Andale WT" w:hAnsi="Andale WT" w:cs="Tahoma"/>
                <w:color w:val="454545"/>
                <w:sz w:val="16"/>
                <w:szCs w:val="16"/>
              </w:rPr>
              <w:t>NELRIO GTC</w:t>
            </w:r>
          </w:p>
        </w:tc>
        <w:tc>
          <w:tcPr>
            <w:tcW w:w="1003" w:type="dxa"/>
            <w:tcBorders>
              <w:top w:val="nil"/>
              <w:left w:val="nil"/>
              <w:bottom w:val="single" w:sz="8" w:space="0" w:color="auto"/>
              <w:right w:val="single" w:sz="8" w:space="0" w:color="auto"/>
            </w:tcBorders>
            <w:noWrap/>
            <w:vAlign w:val="center"/>
            <w:hideMark/>
          </w:tcPr>
          <w:p w14:paraId="6BDAFC7F" w14:textId="77777777" w:rsidR="00EE5027" w:rsidRPr="004531AE" w:rsidRDefault="00EE5027" w:rsidP="004531AE">
            <w:pPr>
              <w:spacing w:after="0" w:line="240" w:lineRule="auto"/>
              <w:jc w:val="right"/>
              <w:rPr>
                <w:rFonts w:ascii="Andale WT" w:hAnsi="Andale WT" w:cs="Tahoma"/>
                <w:color w:val="454545"/>
                <w:sz w:val="16"/>
                <w:szCs w:val="16"/>
              </w:rPr>
            </w:pPr>
            <w:r w:rsidRPr="004531AE">
              <w:rPr>
                <w:rFonts w:ascii="Andale WT" w:hAnsi="Andale WT" w:cs="Tahoma"/>
                <w:color w:val="454545"/>
                <w:sz w:val="16"/>
                <w:szCs w:val="16"/>
              </w:rPr>
              <w:t>24</w:t>
            </w:r>
          </w:p>
        </w:tc>
        <w:tc>
          <w:tcPr>
            <w:tcW w:w="1003" w:type="dxa"/>
            <w:tcBorders>
              <w:top w:val="nil"/>
              <w:left w:val="nil"/>
              <w:bottom w:val="single" w:sz="8" w:space="0" w:color="auto"/>
              <w:right w:val="single" w:sz="8" w:space="0" w:color="auto"/>
            </w:tcBorders>
            <w:noWrap/>
            <w:hideMark/>
          </w:tcPr>
          <w:p w14:paraId="4B157791" w14:textId="77777777" w:rsidR="00EE5027" w:rsidRPr="004531AE" w:rsidRDefault="00EE5027" w:rsidP="004531AE">
            <w:pPr>
              <w:spacing w:after="0" w:line="240" w:lineRule="auto"/>
              <w:jc w:val="right"/>
              <w:rPr>
                <w:rFonts w:ascii="Andale WT" w:hAnsi="Andale WT" w:cs="Tahoma"/>
                <w:color w:val="454545"/>
                <w:sz w:val="16"/>
                <w:szCs w:val="16"/>
              </w:rPr>
            </w:pPr>
            <w:r w:rsidRPr="004531AE">
              <w:rPr>
                <w:rFonts w:ascii="Andale WT" w:hAnsi="Andale WT" w:cs="Tahoma"/>
                <w:color w:val="454545"/>
                <w:sz w:val="16"/>
                <w:szCs w:val="16"/>
              </w:rPr>
              <w:t>$1,103,271.40</w:t>
            </w:r>
          </w:p>
        </w:tc>
        <w:tc>
          <w:tcPr>
            <w:tcW w:w="1318" w:type="dxa"/>
            <w:tcBorders>
              <w:top w:val="nil"/>
              <w:left w:val="single" w:sz="4" w:space="0" w:color="auto"/>
              <w:bottom w:val="single" w:sz="4" w:space="0" w:color="auto"/>
              <w:right w:val="single" w:sz="4" w:space="0" w:color="auto"/>
            </w:tcBorders>
            <w:vAlign w:val="bottom"/>
            <w:hideMark/>
          </w:tcPr>
          <w:p w14:paraId="1198D104" w14:textId="77777777" w:rsidR="00EE5027" w:rsidRPr="004531AE" w:rsidRDefault="00EE5027" w:rsidP="004531AE">
            <w:pPr>
              <w:spacing w:after="0" w:line="240" w:lineRule="auto"/>
              <w:rPr>
                <w:rFonts w:ascii="Tahoma" w:hAnsi="Tahoma" w:cs="Tahoma"/>
                <w:color w:val="000000"/>
                <w:sz w:val="16"/>
                <w:szCs w:val="16"/>
              </w:rPr>
            </w:pPr>
            <w:r w:rsidRPr="004531AE">
              <w:rPr>
                <w:rFonts w:ascii="Tahoma" w:hAnsi="Tahoma" w:cs="Tahoma"/>
                <w:color w:val="000000"/>
                <w:sz w:val="16"/>
                <w:szCs w:val="16"/>
              </w:rPr>
              <w:t xml:space="preserve">The Lower Rio Grande Valley (LRGV) System Enhancement Project (21RPG017) will improve the </w:t>
            </w:r>
            <w:proofErr w:type="spellStart"/>
            <w:r w:rsidRPr="004531AE">
              <w:rPr>
                <w:rFonts w:ascii="Tahoma" w:hAnsi="Tahoma" w:cs="Tahoma"/>
                <w:color w:val="000000"/>
                <w:sz w:val="16"/>
                <w:szCs w:val="16"/>
              </w:rPr>
              <w:t>NorthEd_LoboGTC</w:t>
            </w:r>
            <w:proofErr w:type="spellEnd"/>
            <w:r w:rsidRPr="004531AE">
              <w:rPr>
                <w:rFonts w:ascii="Tahoma" w:hAnsi="Tahoma" w:cs="Tahoma"/>
                <w:color w:val="000000"/>
                <w:sz w:val="16"/>
                <w:szCs w:val="16"/>
              </w:rPr>
              <w:t xml:space="preserve"> to support up to 80% of total wind and solar generation capacity in the LRGV area.</w:t>
            </w:r>
          </w:p>
        </w:tc>
      </w:tr>
      <w:tr w:rsidR="00EE5027" w:rsidRPr="004531AE" w14:paraId="781C7783" w14:textId="77777777" w:rsidTr="00DA52A1">
        <w:trPr>
          <w:trHeight w:val="270"/>
        </w:trPr>
        <w:tc>
          <w:tcPr>
            <w:tcW w:w="1109" w:type="dxa"/>
            <w:tcBorders>
              <w:top w:val="nil"/>
              <w:left w:val="single" w:sz="8" w:space="0" w:color="auto"/>
              <w:bottom w:val="single" w:sz="8" w:space="0" w:color="auto"/>
              <w:right w:val="single" w:sz="8" w:space="0" w:color="auto"/>
            </w:tcBorders>
            <w:noWrap/>
            <w:vAlign w:val="center"/>
            <w:hideMark/>
          </w:tcPr>
          <w:p w14:paraId="0C0AAD3D" w14:textId="77777777" w:rsidR="00EE5027" w:rsidRPr="004531AE" w:rsidRDefault="00EE5027" w:rsidP="004531AE">
            <w:pPr>
              <w:spacing w:after="0" w:line="240" w:lineRule="auto"/>
              <w:rPr>
                <w:rFonts w:ascii="Andale WT" w:hAnsi="Andale WT" w:cs="Tahoma"/>
                <w:color w:val="454545"/>
                <w:sz w:val="16"/>
                <w:szCs w:val="16"/>
              </w:rPr>
            </w:pPr>
            <w:r w:rsidRPr="004531AE">
              <w:rPr>
                <w:rFonts w:ascii="Andale WT" w:hAnsi="Andale WT" w:cs="Tahoma"/>
                <w:color w:val="454545"/>
                <w:sz w:val="16"/>
                <w:szCs w:val="16"/>
              </w:rPr>
              <w:t>BASE CASE</w:t>
            </w:r>
          </w:p>
        </w:tc>
        <w:tc>
          <w:tcPr>
            <w:tcW w:w="1409" w:type="dxa"/>
            <w:tcBorders>
              <w:top w:val="nil"/>
              <w:left w:val="nil"/>
              <w:bottom w:val="single" w:sz="8" w:space="0" w:color="auto"/>
              <w:right w:val="single" w:sz="8" w:space="0" w:color="auto"/>
            </w:tcBorders>
            <w:noWrap/>
            <w:vAlign w:val="center"/>
            <w:hideMark/>
          </w:tcPr>
          <w:p w14:paraId="10A4A8D9" w14:textId="77777777" w:rsidR="00EE5027" w:rsidRPr="004531AE" w:rsidRDefault="00EE5027" w:rsidP="004531AE">
            <w:pPr>
              <w:spacing w:after="0" w:line="240" w:lineRule="auto"/>
              <w:rPr>
                <w:rFonts w:ascii="Andale WT" w:hAnsi="Andale WT" w:cs="Tahoma"/>
                <w:color w:val="454545"/>
                <w:sz w:val="16"/>
                <w:szCs w:val="16"/>
              </w:rPr>
            </w:pPr>
            <w:r w:rsidRPr="004531AE">
              <w:rPr>
                <w:rFonts w:ascii="Andale WT" w:hAnsi="Andale WT" w:cs="Tahoma"/>
                <w:color w:val="454545"/>
                <w:sz w:val="16"/>
                <w:szCs w:val="16"/>
              </w:rPr>
              <w:t>PNHNDL</w:t>
            </w:r>
          </w:p>
        </w:tc>
        <w:tc>
          <w:tcPr>
            <w:tcW w:w="1292" w:type="dxa"/>
            <w:tcBorders>
              <w:top w:val="nil"/>
              <w:left w:val="nil"/>
              <w:bottom w:val="single" w:sz="8" w:space="0" w:color="auto"/>
              <w:right w:val="single" w:sz="8" w:space="0" w:color="auto"/>
            </w:tcBorders>
            <w:noWrap/>
            <w:vAlign w:val="center"/>
            <w:hideMark/>
          </w:tcPr>
          <w:p w14:paraId="17EE3C57" w14:textId="77777777" w:rsidR="00EE5027" w:rsidRPr="004531AE" w:rsidRDefault="00EE5027" w:rsidP="004531AE">
            <w:pPr>
              <w:spacing w:after="0" w:line="240" w:lineRule="auto"/>
              <w:rPr>
                <w:rFonts w:ascii="Andale WT" w:hAnsi="Andale WT" w:cs="Tahoma"/>
                <w:color w:val="454545"/>
                <w:sz w:val="16"/>
                <w:szCs w:val="16"/>
              </w:rPr>
            </w:pPr>
            <w:proofErr w:type="spellStart"/>
            <w:r w:rsidRPr="004531AE">
              <w:rPr>
                <w:rFonts w:ascii="Andale WT" w:hAnsi="Andale WT" w:cs="Tahoma"/>
                <w:color w:val="454545"/>
                <w:sz w:val="16"/>
                <w:szCs w:val="16"/>
              </w:rPr>
              <w:t>Basecase</w:t>
            </w:r>
            <w:proofErr w:type="spellEnd"/>
          </w:p>
        </w:tc>
        <w:tc>
          <w:tcPr>
            <w:tcW w:w="1108" w:type="dxa"/>
            <w:tcBorders>
              <w:top w:val="nil"/>
              <w:left w:val="nil"/>
              <w:bottom w:val="single" w:sz="8" w:space="0" w:color="auto"/>
              <w:right w:val="single" w:sz="8" w:space="0" w:color="auto"/>
            </w:tcBorders>
            <w:noWrap/>
            <w:vAlign w:val="center"/>
            <w:hideMark/>
          </w:tcPr>
          <w:p w14:paraId="298D8F3A" w14:textId="77777777" w:rsidR="00EE5027" w:rsidRPr="004531AE" w:rsidRDefault="00EE5027" w:rsidP="004531AE">
            <w:pPr>
              <w:spacing w:after="0" w:line="240" w:lineRule="auto"/>
              <w:rPr>
                <w:rFonts w:ascii="Andale WT" w:hAnsi="Andale WT" w:cs="Tahoma"/>
                <w:color w:val="454545"/>
                <w:sz w:val="16"/>
                <w:szCs w:val="16"/>
              </w:rPr>
            </w:pPr>
            <w:r w:rsidRPr="004531AE">
              <w:rPr>
                <w:rFonts w:ascii="Andale WT" w:hAnsi="Andale WT" w:cs="Tahoma"/>
                <w:color w:val="454545"/>
                <w:sz w:val="16"/>
                <w:szCs w:val="16"/>
              </w:rPr>
              <w:t>PNHNDL GTC</w:t>
            </w:r>
          </w:p>
        </w:tc>
        <w:tc>
          <w:tcPr>
            <w:tcW w:w="1003" w:type="dxa"/>
            <w:tcBorders>
              <w:top w:val="nil"/>
              <w:left w:val="nil"/>
              <w:bottom w:val="single" w:sz="8" w:space="0" w:color="auto"/>
              <w:right w:val="single" w:sz="8" w:space="0" w:color="auto"/>
            </w:tcBorders>
            <w:noWrap/>
            <w:vAlign w:val="center"/>
            <w:hideMark/>
          </w:tcPr>
          <w:p w14:paraId="36BC71B2" w14:textId="77777777" w:rsidR="00EE5027" w:rsidRPr="004531AE" w:rsidRDefault="00EE5027" w:rsidP="004531AE">
            <w:pPr>
              <w:spacing w:after="0" w:line="240" w:lineRule="auto"/>
              <w:jc w:val="right"/>
              <w:rPr>
                <w:rFonts w:ascii="Andale WT" w:hAnsi="Andale WT" w:cs="Tahoma"/>
                <w:color w:val="454545"/>
                <w:sz w:val="16"/>
                <w:szCs w:val="16"/>
              </w:rPr>
            </w:pPr>
            <w:r w:rsidRPr="004531AE">
              <w:rPr>
                <w:rFonts w:ascii="Andale WT" w:hAnsi="Andale WT" w:cs="Tahoma"/>
                <w:color w:val="454545"/>
                <w:sz w:val="16"/>
                <w:szCs w:val="16"/>
              </w:rPr>
              <w:t>7</w:t>
            </w:r>
          </w:p>
        </w:tc>
        <w:tc>
          <w:tcPr>
            <w:tcW w:w="1003" w:type="dxa"/>
            <w:tcBorders>
              <w:top w:val="nil"/>
              <w:left w:val="nil"/>
              <w:bottom w:val="single" w:sz="8" w:space="0" w:color="auto"/>
              <w:right w:val="single" w:sz="8" w:space="0" w:color="auto"/>
            </w:tcBorders>
            <w:noWrap/>
            <w:hideMark/>
          </w:tcPr>
          <w:p w14:paraId="76629A65" w14:textId="77777777" w:rsidR="00EE5027" w:rsidRPr="004531AE" w:rsidRDefault="00EE5027" w:rsidP="004531AE">
            <w:pPr>
              <w:spacing w:after="0" w:line="240" w:lineRule="auto"/>
              <w:jc w:val="right"/>
              <w:rPr>
                <w:rFonts w:ascii="Andale WT" w:hAnsi="Andale WT" w:cs="Tahoma"/>
                <w:color w:val="454545"/>
                <w:sz w:val="16"/>
                <w:szCs w:val="16"/>
              </w:rPr>
            </w:pPr>
            <w:r w:rsidRPr="004531AE">
              <w:rPr>
                <w:rFonts w:ascii="Andale WT" w:hAnsi="Andale WT" w:cs="Tahoma"/>
                <w:color w:val="454545"/>
                <w:sz w:val="16"/>
                <w:szCs w:val="16"/>
              </w:rPr>
              <w:t>$1,018,786.26</w:t>
            </w:r>
          </w:p>
        </w:tc>
        <w:tc>
          <w:tcPr>
            <w:tcW w:w="1318" w:type="dxa"/>
            <w:tcBorders>
              <w:top w:val="nil"/>
              <w:left w:val="nil"/>
              <w:bottom w:val="single" w:sz="8" w:space="0" w:color="auto"/>
              <w:right w:val="single" w:sz="8" w:space="0" w:color="auto"/>
            </w:tcBorders>
            <w:noWrap/>
            <w:vAlign w:val="bottom"/>
            <w:hideMark/>
          </w:tcPr>
          <w:p w14:paraId="3FCA01A3" w14:textId="77777777" w:rsidR="00EE5027" w:rsidRPr="004531AE" w:rsidRDefault="00EE5027" w:rsidP="004531AE">
            <w:pPr>
              <w:spacing w:after="0" w:line="240" w:lineRule="auto"/>
              <w:rPr>
                <w:rFonts w:ascii="Tahoma" w:hAnsi="Tahoma" w:cs="Tahoma"/>
                <w:color w:val="000000"/>
                <w:sz w:val="16"/>
                <w:szCs w:val="16"/>
              </w:rPr>
            </w:pPr>
            <w:r w:rsidRPr="004531AE">
              <w:rPr>
                <w:rFonts w:ascii="Tahoma" w:hAnsi="Tahoma" w:cs="Tahoma"/>
                <w:color w:val="000000"/>
                <w:sz w:val="16"/>
                <w:szCs w:val="16"/>
              </w:rPr>
              <w:t> </w:t>
            </w:r>
          </w:p>
        </w:tc>
      </w:tr>
      <w:tr w:rsidR="00EE5027" w:rsidRPr="004531AE" w14:paraId="3544C400" w14:textId="77777777" w:rsidTr="00EE5027">
        <w:trPr>
          <w:trHeight w:val="270"/>
        </w:trPr>
        <w:tc>
          <w:tcPr>
            <w:tcW w:w="1109" w:type="dxa"/>
            <w:tcBorders>
              <w:top w:val="nil"/>
              <w:left w:val="single" w:sz="8" w:space="0" w:color="auto"/>
              <w:bottom w:val="single" w:sz="8" w:space="0" w:color="auto"/>
              <w:right w:val="single" w:sz="8" w:space="0" w:color="auto"/>
            </w:tcBorders>
            <w:noWrap/>
            <w:vAlign w:val="center"/>
            <w:hideMark/>
          </w:tcPr>
          <w:p w14:paraId="7721DBBD" w14:textId="77777777" w:rsidR="00EE5027" w:rsidRPr="004531AE" w:rsidRDefault="00EE5027" w:rsidP="004531AE">
            <w:pPr>
              <w:spacing w:after="0" w:line="240" w:lineRule="auto"/>
              <w:rPr>
                <w:rFonts w:ascii="Andale WT" w:hAnsi="Andale WT" w:cs="Tahoma"/>
                <w:color w:val="454545"/>
                <w:sz w:val="16"/>
                <w:szCs w:val="16"/>
              </w:rPr>
            </w:pPr>
            <w:r w:rsidRPr="004531AE">
              <w:rPr>
                <w:rFonts w:ascii="Andale WT" w:hAnsi="Andale WT" w:cs="Tahoma"/>
                <w:color w:val="454545"/>
                <w:sz w:val="16"/>
                <w:szCs w:val="16"/>
              </w:rPr>
              <w:t>DFOAVLO5</w:t>
            </w:r>
          </w:p>
        </w:tc>
        <w:tc>
          <w:tcPr>
            <w:tcW w:w="1409" w:type="dxa"/>
            <w:tcBorders>
              <w:top w:val="nil"/>
              <w:left w:val="nil"/>
              <w:bottom w:val="single" w:sz="8" w:space="0" w:color="auto"/>
              <w:right w:val="single" w:sz="8" w:space="0" w:color="auto"/>
            </w:tcBorders>
            <w:noWrap/>
            <w:vAlign w:val="center"/>
            <w:hideMark/>
          </w:tcPr>
          <w:p w14:paraId="68F7EB4D" w14:textId="77777777" w:rsidR="00EE5027" w:rsidRPr="004531AE" w:rsidRDefault="00EE5027" w:rsidP="004531AE">
            <w:pPr>
              <w:spacing w:after="0" w:line="240" w:lineRule="auto"/>
              <w:rPr>
                <w:rFonts w:ascii="Andale WT" w:hAnsi="Andale WT" w:cs="Tahoma"/>
                <w:color w:val="454545"/>
                <w:sz w:val="16"/>
                <w:szCs w:val="16"/>
              </w:rPr>
            </w:pPr>
            <w:r w:rsidRPr="004531AE">
              <w:rPr>
                <w:rFonts w:ascii="Andale WT" w:hAnsi="Andale WT" w:cs="Tahoma"/>
                <w:color w:val="454545"/>
                <w:sz w:val="16"/>
                <w:szCs w:val="16"/>
              </w:rPr>
              <w:t>LASCRU_MILO1_1</w:t>
            </w:r>
          </w:p>
        </w:tc>
        <w:tc>
          <w:tcPr>
            <w:tcW w:w="1292" w:type="dxa"/>
            <w:tcBorders>
              <w:top w:val="nil"/>
              <w:left w:val="nil"/>
              <w:bottom w:val="single" w:sz="8" w:space="0" w:color="auto"/>
              <w:right w:val="single" w:sz="8" w:space="0" w:color="auto"/>
            </w:tcBorders>
            <w:noWrap/>
            <w:vAlign w:val="center"/>
            <w:hideMark/>
          </w:tcPr>
          <w:p w14:paraId="0A0ADCBE" w14:textId="77777777" w:rsidR="00EE5027" w:rsidRPr="004531AE" w:rsidRDefault="00EE5027" w:rsidP="004531AE">
            <w:pPr>
              <w:spacing w:after="0" w:line="240" w:lineRule="auto"/>
              <w:rPr>
                <w:rFonts w:ascii="Andale WT" w:hAnsi="Andale WT" w:cs="Tahoma"/>
                <w:color w:val="454545"/>
                <w:sz w:val="16"/>
                <w:szCs w:val="16"/>
              </w:rPr>
            </w:pPr>
            <w:r w:rsidRPr="004531AE">
              <w:rPr>
                <w:rFonts w:ascii="Andale WT" w:hAnsi="Andale WT" w:cs="Tahoma"/>
                <w:color w:val="454545"/>
                <w:sz w:val="16"/>
                <w:szCs w:val="16"/>
              </w:rPr>
              <w:t>FOWLERTON to LOBO &amp; AVANZADA</w:t>
            </w:r>
          </w:p>
        </w:tc>
        <w:tc>
          <w:tcPr>
            <w:tcW w:w="1108" w:type="dxa"/>
            <w:tcBorders>
              <w:top w:val="nil"/>
              <w:left w:val="nil"/>
              <w:bottom w:val="single" w:sz="8" w:space="0" w:color="auto"/>
              <w:right w:val="single" w:sz="8" w:space="0" w:color="auto"/>
            </w:tcBorders>
            <w:noWrap/>
            <w:vAlign w:val="center"/>
            <w:hideMark/>
          </w:tcPr>
          <w:p w14:paraId="5DC30A7C" w14:textId="77777777" w:rsidR="00EE5027" w:rsidRPr="004531AE" w:rsidRDefault="00EE5027" w:rsidP="004531AE">
            <w:pPr>
              <w:spacing w:after="0" w:line="240" w:lineRule="auto"/>
              <w:rPr>
                <w:rFonts w:ascii="Andale WT" w:hAnsi="Andale WT" w:cs="Tahoma"/>
                <w:color w:val="454545"/>
                <w:sz w:val="16"/>
                <w:szCs w:val="16"/>
              </w:rPr>
            </w:pPr>
            <w:r w:rsidRPr="004531AE">
              <w:rPr>
                <w:rFonts w:ascii="Andale WT" w:hAnsi="Andale WT" w:cs="Tahoma"/>
                <w:color w:val="454545"/>
                <w:sz w:val="16"/>
                <w:szCs w:val="16"/>
              </w:rPr>
              <w:t>Las Cruces - Milo 138kV</w:t>
            </w:r>
          </w:p>
        </w:tc>
        <w:tc>
          <w:tcPr>
            <w:tcW w:w="1003" w:type="dxa"/>
            <w:tcBorders>
              <w:top w:val="nil"/>
              <w:left w:val="nil"/>
              <w:bottom w:val="single" w:sz="8" w:space="0" w:color="auto"/>
              <w:right w:val="single" w:sz="8" w:space="0" w:color="auto"/>
            </w:tcBorders>
            <w:noWrap/>
            <w:vAlign w:val="center"/>
            <w:hideMark/>
          </w:tcPr>
          <w:p w14:paraId="1E76305C" w14:textId="77777777" w:rsidR="00EE5027" w:rsidRPr="004531AE" w:rsidRDefault="00EE5027" w:rsidP="004531AE">
            <w:pPr>
              <w:spacing w:after="0" w:line="240" w:lineRule="auto"/>
              <w:jc w:val="right"/>
              <w:rPr>
                <w:rFonts w:ascii="Andale WT" w:hAnsi="Andale WT" w:cs="Tahoma"/>
                <w:color w:val="454545"/>
                <w:sz w:val="16"/>
                <w:szCs w:val="16"/>
              </w:rPr>
            </w:pPr>
            <w:r w:rsidRPr="004531AE">
              <w:rPr>
                <w:rFonts w:ascii="Andale WT" w:hAnsi="Andale WT" w:cs="Tahoma"/>
                <w:color w:val="454545"/>
                <w:sz w:val="16"/>
                <w:szCs w:val="16"/>
              </w:rPr>
              <w:t>3</w:t>
            </w:r>
          </w:p>
        </w:tc>
        <w:tc>
          <w:tcPr>
            <w:tcW w:w="1003" w:type="dxa"/>
            <w:tcBorders>
              <w:top w:val="nil"/>
              <w:left w:val="nil"/>
              <w:bottom w:val="single" w:sz="8" w:space="0" w:color="auto"/>
              <w:right w:val="single" w:sz="8" w:space="0" w:color="auto"/>
            </w:tcBorders>
            <w:noWrap/>
            <w:hideMark/>
          </w:tcPr>
          <w:p w14:paraId="3729EFD2" w14:textId="77777777" w:rsidR="00EE5027" w:rsidRPr="004531AE" w:rsidRDefault="00EE5027" w:rsidP="004531AE">
            <w:pPr>
              <w:spacing w:after="0" w:line="240" w:lineRule="auto"/>
              <w:jc w:val="right"/>
              <w:rPr>
                <w:rFonts w:ascii="Andale WT" w:hAnsi="Andale WT" w:cs="Tahoma"/>
                <w:color w:val="454545"/>
                <w:sz w:val="16"/>
                <w:szCs w:val="16"/>
              </w:rPr>
            </w:pPr>
            <w:r w:rsidRPr="004531AE">
              <w:rPr>
                <w:rFonts w:ascii="Andale WT" w:hAnsi="Andale WT" w:cs="Tahoma"/>
                <w:color w:val="454545"/>
                <w:sz w:val="16"/>
                <w:szCs w:val="16"/>
              </w:rPr>
              <w:t>$916,168.89</w:t>
            </w:r>
          </w:p>
        </w:tc>
        <w:tc>
          <w:tcPr>
            <w:tcW w:w="1318" w:type="dxa"/>
            <w:tcBorders>
              <w:top w:val="single" w:sz="4" w:space="0" w:color="auto"/>
              <w:left w:val="single" w:sz="4" w:space="0" w:color="auto"/>
              <w:bottom w:val="single" w:sz="4" w:space="0" w:color="auto"/>
              <w:right w:val="single" w:sz="4" w:space="0" w:color="auto"/>
            </w:tcBorders>
            <w:noWrap/>
            <w:vAlign w:val="bottom"/>
            <w:hideMark/>
          </w:tcPr>
          <w:p w14:paraId="5EE2202E" w14:textId="77777777" w:rsidR="00EE5027" w:rsidRPr="004531AE" w:rsidRDefault="00EE5027" w:rsidP="004531AE">
            <w:pPr>
              <w:spacing w:after="0" w:line="240" w:lineRule="auto"/>
              <w:rPr>
                <w:rFonts w:ascii="Tahoma" w:hAnsi="Tahoma" w:cs="Tahoma"/>
                <w:color w:val="000000"/>
                <w:sz w:val="16"/>
                <w:szCs w:val="16"/>
              </w:rPr>
            </w:pPr>
            <w:proofErr w:type="spellStart"/>
            <w:r w:rsidRPr="004531AE">
              <w:rPr>
                <w:rFonts w:ascii="Tahoma" w:hAnsi="Tahoma" w:cs="Tahoma"/>
                <w:color w:val="000000"/>
                <w:sz w:val="16"/>
                <w:szCs w:val="16"/>
              </w:rPr>
              <w:t>AEP_TCC_Las</w:t>
            </w:r>
            <w:proofErr w:type="spellEnd"/>
            <w:r w:rsidRPr="004531AE">
              <w:rPr>
                <w:rFonts w:ascii="Tahoma" w:hAnsi="Tahoma" w:cs="Tahoma"/>
                <w:color w:val="000000"/>
                <w:sz w:val="16"/>
                <w:szCs w:val="16"/>
              </w:rPr>
              <w:t xml:space="preserve"> Cruces - Milo Rebuild Tier 4 project (MOD 76076) is supposed to be in service in August 2025, but Grid Geo still reflects original line ratings.</w:t>
            </w:r>
          </w:p>
        </w:tc>
      </w:tr>
    </w:tbl>
    <w:p w14:paraId="4EDE4AFC" w14:textId="77777777" w:rsidR="00EF0922" w:rsidRDefault="00EF0922" w:rsidP="00D87847">
      <w:pPr>
        <w:rPr>
          <w:highlight w:val="yellow"/>
        </w:rPr>
      </w:pPr>
    </w:p>
    <w:p w14:paraId="47E0BE1D" w14:textId="5E57015D" w:rsidR="00667921" w:rsidRPr="00B77BE8" w:rsidRDefault="00E4658F" w:rsidP="00667921">
      <w:pPr>
        <w:pStyle w:val="Heading2"/>
      </w:pPr>
      <w:bookmarkStart w:id="277" w:name="_Toc221824770"/>
      <w:bookmarkStart w:id="278" w:name="_Hlk219801104"/>
      <w:r w:rsidRPr="00B77BE8">
        <w:t>Generic Transmission Constraint Congestion</w:t>
      </w:r>
      <w:bookmarkEnd w:id="277"/>
    </w:p>
    <w:tbl>
      <w:tblPr>
        <w:tblW w:w="5192" w:type="dxa"/>
        <w:jc w:val="center"/>
        <w:tblLook w:val="04A0" w:firstRow="1" w:lastRow="0" w:firstColumn="1" w:lastColumn="0" w:noHBand="0" w:noVBand="1"/>
      </w:tblPr>
      <w:tblGrid>
        <w:gridCol w:w="3590"/>
        <w:gridCol w:w="1602"/>
      </w:tblGrid>
      <w:tr w:rsidR="00B72797" w:rsidRPr="00B77BE8" w14:paraId="6A473701" w14:textId="77777777" w:rsidTr="00797ADE">
        <w:trPr>
          <w:trHeight w:val="804"/>
          <w:jc w:val="center"/>
        </w:trPr>
        <w:tc>
          <w:tcPr>
            <w:tcW w:w="3590" w:type="dxa"/>
            <w:tcBorders>
              <w:top w:val="single" w:sz="8" w:space="0" w:color="auto"/>
              <w:left w:val="single" w:sz="8" w:space="0" w:color="auto"/>
              <w:bottom w:val="single" w:sz="4" w:space="0" w:color="auto"/>
              <w:right w:val="single" w:sz="8" w:space="0" w:color="auto"/>
            </w:tcBorders>
            <w:shd w:val="clear" w:color="000000" w:fill="444D53"/>
            <w:vAlign w:val="center"/>
          </w:tcPr>
          <w:p w14:paraId="07E17898" w14:textId="1302B95F" w:rsidR="00B72797" w:rsidRPr="00B77BE8" w:rsidRDefault="00B72797" w:rsidP="00B72797">
            <w:pPr>
              <w:spacing w:after="0" w:line="240" w:lineRule="auto"/>
              <w:jc w:val="center"/>
              <w:rPr>
                <w:rFonts w:cs="Arial"/>
                <w:color w:val="FFFFFF"/>
              </w:rPr>
            </w:pPr>
            <w:r w:rsidRPr="00B77BE8">
              <w:rPr>
                <w:rFonts w:cs="Arial"/>
                <w:color w:val="FFFFFF"/>
              </w:rPr>
              <w:t>GTC</w:t>
            </w:r>
          </w:p>
        </w:tc>
        <w:tc>
          <w:tcPr>
            <w:tcW w:w="1602" w:type="dxa"/>
            <w:tcBorders>
              <w:top w:val="single" w:sz="8" w:space="0" w:color="auto"/>
              <w:left w:val="nil"/>
              <w:bottom w:val="single" w:sz="4" w:space="0" w:color="auto"/>
              <w:right w:val="single" w:sz="8" w:space="0" w:color="auto"/>
            </w:tcBorders>
            <w:shd w:val="clear" w:color="000000" w:fill="444D53"/>
            <w:vAlign w:val="center"/>
          </w:tcPr>
          <w:p w14:paraId="6FDC1CBB" w14:textId="6A8E23C9" w:rsidR="00B72797" w:rsidRPr="00B77BE8" w:rsidRDefault="00B72797" w:rsidP="00B72797">
            <w:pPr>
              <w:spacing w:after="0" w:line="240" w:lineRule="auto"/>
              <w:jc w:val="center"/>
              <w:rPr>
                <w:rFonts w:cs="Arial"/>
                <w:color w:val="FFFFFF"/>
              </w:rPr>
            </w:pPr>
            <w:r w:rsidRPr="00B77BE8">
              <w:rPr>
                <w:rFonts w:cs="Arial"/>
                <w:color w:val="FFFFFF"/>
              </w:rPr>
              <w:t>Days Congestion</w:t>
            </w:r>
          </w:p>
        </w:tc>
      </w:tr>
      <w:tr w:rsidR="00797ADE" w:rsidRPr="00B77BE8" w14:paraId="14005C88" w14:textId="77777777" w:rsidTr="00797ADE">
        <w:tblPrEx>
          <w:jc w:val="left"/>
        </w:tblPrEx>
        <w:trPr>
          <w:trHeight w:val="300"/>
        </w:trPr>
        <w:tc>
          <w:tcPr>
            <w:tcW w:w="3590" w:type="dxa"/>
            <w:tcBorders>
              <w:top w:val="single" w:sz="4" w:space="0" w:color="auto"/>
              <w:left w:val="single" w:sz="4" w:space="0" w:color="auto"/>
              <w:bottom w:val="single" w:sz="4" w:space="0" w:color="auto"/>
              <w:right w:val="nil"/>
            </w:tcBorders>
            <w:noWrap/>
            <w:vAlign w:val="center"/>
          </w:tcPr>
          <w:p w14:paraId="28B5480A" w14:textId="483AAA29" w:rsidR="00797ADE" w:rsidRPr="00B77BE8" w:rsidRDefault="00797ADE" w:rsidP="00797ADE">
            <w:pPr>
              <w:spacing w:after="0" w:line="240" w:lineRule="auto"/>
              <w:jc w:val="center"/>
              <w:rPr>
                <w:rFonts w:ascii="Calibri" w:hAnsi="Calibri" w:cs="Calibri"/>
                <w:color w:val="000000"/>
                <w:sz w:val="22"/>
                <w:szCs w:val="22"/>
              </w:rPr>
            </w:pPr>
            <w:r>
              <w:rPr>
                <w:rFonts w:ascii="Calibri" w:hAnsi="Calibri" w:cs="Calibri"/>
                <w:color w:val="000000"/>
                <w:sz w:val="22"/>
                <w:szCs w:val="22"/>
              </w:rPr>
              <w:t>Nelson Sharpe - Rio Hondo</w:t>
            </w:r>
          </w:p>
        </w:tc>
        <w:tc>
          <w:tcPr>
            <w:tcW w:w="1602" w:type="dxa"/>
            <w:tcBorders>
              <w:top w:val="single" w:sz="4" w:space="0" w:color="auto"/>
              <w:left w:val="single" w:sz="4" w:space="0" w:color="auto"/>
              <w:bottom w:val="single" w:sz="4" w:space="0" w:color="auto"/>
              <w:right w:val="single" w:sz="4" w:space="0" w:color="auto"/>
            </w:tcBorders>
            <w:noWrap/>
            <w:vAlign w:val="center"/>
          </w:tcPr>
          <w:p w14:paraId="4D997A94" w14:textId="211ABE07" w:rsidR="00797ADE" w:rsidRPr="00B77BE8" w:rsidRDefault="00797ADE" w:rsidP="00797ADE">
            <w:pPr>
              <w:spacing w:after="0" w:line="240" w:lineRule="auto"/>
              <w:jc w:val="center"/>
              <w:rPr>
                <w:rFonts w:ascii="Calibri" w:hAnsi="Calibri" w:cs="Calibri"/>
                <w:color w:val="000000"/>
                <w:sz w:val="22"/>
                <w:szCs w:val="22"/>
              </w:rPr>
            </w:pPr>
            <w:r>
              <w:rPr>
                <w:rFonts w:ascii="Calibri" w:hAnsi="Calibri" w:cs="Calibri"/>
                <w:color w:val="000000"/>
                <w:sz w:val="22"/>
                <w:szCs w:val="22"/>
              </w:rPr>
              <w:t>24</w:t>
            </w:r>
          </w:p>
        </w:tc>
      </w:tr>
      <w:tr w:rsidR="00797ADE" w:rsidRPr="00B77BE8" w14:paraId="1F914B8A" w14:textId="77777777" w:rsidTr="00797ADE">
        <w:tblPrEx>
          <w:jc w:val="left"/>
        </w:tblPrEx>
        <w:trPr>
          <w:trHeight w:val="300"/>
        </w:trPr>
        <w:tc>
          <w:tcPr>
            <w:tcW w:w="3590" w:type="dxa"/>
            <w:tcBorders>
              <w:top w:val="single" w:sz="4" w:space="0" w:color="auto"/>
              <w:left w:val="single" w:sz="4" w:space="0" w:color="auto"/>
              <w:bottom w:val="single" w:sz="4" w:space="0" w:color="auto"/>
              <w:right w:val="nil"/>
            </w:tcBorders>
            <w:noWrap/>
            <w:vAlign w:val="center"/>
          </w:tcPr>
          <w:p w14:paraId="6CEA7BEF" w14:textId="7A6F415A" w:rsidR="00797ADE" w:rsidRPr="00B77BE8" w:rsidRDefault="00797ADE" w:rsidP="00797ADE">
            <w:pPr>
              <w:spacing w:after="0" w:line="240" w:lineRule="auto"/>
              <w:jc w:val="center"/>
              <w:rPr>
                <w:rFonts w:ascii="Calibri" w:hAnsi="Calibri" w:cs="Calibri"/>
                <w:color w:val="000000"/>
                <w:sz w:val="22"/>
                <w:szCs w:val="22"/>
              </w:rPr>
            </w:pPr>
            <w:r>
              <w:rPr>
                <w:rFonts w:ascii="Calibri" w:hAnsi="Calibri" w:cs="Calibri"/>
                <w:color w:val="000000"/>
                <w:sz w:val="22"/>
                <w:szCs w:val="22"/>
              </w:rPr>
              <w:t>Uvalde County</w:t>
            </w:r>
          </w:p>
        </w:tc>
        <w:tc>
          <w:tcPr>
            <w:tcW w:w="1602" w:type="dxa"/>
            <w:tcBorders>
              <w:top w:val="single" w:sz="4" w:space="0" w:color="auto"/>
              <w:left w:val="single" w:sz="4" w:space="0" w:color="auto"/>
              <w:bottom w:val="single" w:sz="4" w:space="0" w:color="auto"/>
              <w:right w:val="single" w:sz="4" w:space="0" w:color="auto"/>
            </w:tcBorders>
            <w:noWrap/>
            <w:vAlign w:val="center"/>
          </w:tcPr>
          <w:p w14:paraId="7AA1784E" w14:textId="25510118" w:rsidR="00797ADE" w:rsidRPr="00B77BE8" w:rsidRDefault="00797ADE" w:rsidP="00797ADE">
            <w:pPr>
              <w:spacing w:after="0" w:line="240" w:lineRule="auto"/>
              <w:jc w:val="center"/>
              <w:rPr>
                <w:rFonts w:ascii="Calibri" w:hAnsi="Calibri" w:cs="Calibri"/>
                <w:color w:val="000000"/>
                <w:sz w:val="22"/>
                <w:szCs w:val="22"/>
              </w:rPr>
            </w:pPr>
            <w:r>
              <w:rPr>
                <w:rFonts w:ascii="Calibri" w:hAnsi="Calibri" w:cs="Calibri"/>
                <w:color w:val="000000"/>
                <w:sz w:val="22"/>
                <w:szCs w:val="22"/>
              </w:rPr>
              <w:t>24</w:t>
            </w:r>
          </w:p>
        </w:tc>
      </w:tr>
      <w:tr w:rsidR="00797ADE" w:rsidRPr="00B77BE8" w14:paraId="28A0684C" w14:textId="77777777" w:rsidTr="00797ADE">
        <w:tblPrEx>
          <w:jc w:val="left"/>
        </w:tblPrEx>
        <w:trPr>
          <w:trHeight w:val="300"/>
        </w:trPr>
        <w:tc>
          <w:tcPr>
            <w:tcW w:w="3590" w:type="dxa"/>
            <w:tcBorders>
              <w:top w:val="single" w:sz="4" w:space="0" w:color="auto"/>
              <w:left w:val="single" w:sz="4" w:space="0" w:color="auto"/>
              <w:bottom w:val="single" w:sz="4" w:space="0" w:color="auto"/>
              <w:right w:val="nil"/>
            </w:tcBorders>
            <w:noWrap/>
            <w:vAlign w:val="center"/>
          </w:tcPr>
          <w:p w14:paraId="240BA2B5" w14:textId="381CAC9E" w:rsidR="00797ADE" w:rsidRPr="00B77BE8" w:rsidRDefault="00797ADE" w:rsidP="00797ADE">
            <w:pPr>
              <w:spacing w:after="0" w:line="240" w:lineRule="auto"/>
              <w:jc w:val="center"/>
              <w:rPr>
                <w:rFonts w:ascii="Calibri" w:hAnsi="Calibri" w:cs="Calibri"/>
                <w:color w:val="000000"/>
                <w:sz w:val="22"/>
                <w:szCs w:val="22"/>
              </w:rPr>
            </w:pPr>
            <w:r>
              <w:rPr>
                <w:rFonts w:ascii="Calibri" w:hAnsi="Calibri" w:cs="Calibri"/>
                <w:color w:val="000000"/>
                <w:sz w:val="22"/>
                <w:szCs w:val="22"/>
              </w:rPr>
              <w:t>West Texas</w:t>
            </w:r>
          </w:p>
        </w:tc>
        <w:tc>
          <w:tcPr>
            <w:tcW w:w="1602" w:type="dxa"/>
            <w:tcBorders>
              <w:top w:val="single" w:sz="4" w:space="0" w:color="auto"/>
              <w:left w:val="single" w:sz="4" w:space="0" w:color="auto"/>
              <w:bottom w:val="single" w:sz="4" w:space="0" w:color="auto"/>
              <w:right w:val="single" w:sz="4" w:space="0" w:color="auto"/>
            </w:tcBorders>
            <w:noWrap/>
            <w:vAlign w:val="center"/>
          </w:tcPr>
          <w:p w14:paraId="6D6DCEB8" w14:textId="6E7A08A2" w:rsidR="00797ADE" w:rsidRPr="00B77BE8" w:rsidRDefault="00797ADE" w:rsidP="00797ADE">
            <w:pPr>
              <w:spacing w:after="0" w:line="240" w:lineRule="auto"/>
              <w:jc w:val="center"/>
              <w:rPr>
                <w:rFonts w:ascii="Calibri" w:hAnsi="Calibri" w:cs="Calibri"/>
                <w:color w:val="000000"/>
                <w:sz w:val="22"/>
                <w:szCs w:val="22"/>
              </w:rPr>
            </w:pPr>
            <w:r>
              <w:rPr>
                <w:rFonts w:ascii="Calibri" w:hAnsi="Calibri" w:cs="Calibri"/>
                <w:color w:val="000000"/>
                <w:sz w:val="22"/>
                <w:szCs w:val="22"/>
              </w:rPr>
              <w:t>17</w:t>
            </w:r>
          </w:p>
        </w:tc>
      </w:tr>
      <w:tr w:rsidR="00797ADE" w:rsidRPr="00B77BE8" w14:paraId="658FF0B2" w14:textId="77777777" w:rsidTr="00797ADE">
        <w:tblPrEx>
          <w:jc w:val="left"/>
        </w:tblPrEx>
        <w:trPr>
          <w:trHeight w:val="300"/>
        </w:trPr>
        <w:tc>
          <w:tcPr>
            <w:tcW w:w="3590" w:type="dxa"/>
            <w:tcBorders>
              <w:top w:val="single" w:sz="4" w:space="0" w:color="auto"/>
              <w:left w:val="single" w:sz="4" w:space="0" w:color="auto"/>
              <w:bottom w:val="single" w:sz="4" w:space="0" w:color="auto"/>
              <w:right w:val="nil"/>
            </w:tcBorders>
            <w:noWrap/>
            <w:vAlign w:val="center"/>
          </w:tcPr>
          <w:p w14:paraId="2CCE0467" w14:textId="4E579859" w:rsidR="00797ADE" w:rsidRPr="00B77BE8" w:rsidRDefault="00797ADE" w:rsidP="00797ADE">
            <w:pPr>
              <w:spacing w:after="0" w:line="240" w:lineRule="auto"/>
              <w:jc w:val="center"/>
              <w:rPr>
                <w:rFonts w:ascii="Calibri" w:hAnsi="Calibri" w:cs="Calibri"/>
                <w:color w:val="000000"/>
                <w:sz w:val="22"/>
                <w:szCs w:val="22"/>
              </w:rPr>
            </w:pPr>
            <w:r>
              <w:rPr>
                <w:rFonts w:ascii="Calibri" w:hAnsi="Calibri" w:cs="Calibri"/>
                <w:color w:val="000000"/>
                <w:sz w:val="22"/>
                <w:szCs w:val="22"/>
              </w:rPr>
              <w:t>South Texas Export Pawnee - Spruce</w:t>
            </w:r>
          </w:p>
        </w:tc>
        <w:tc>
          <w:tcPr>
            <w:tcW w:w="1602" w:type="dxa"/>
            <w:tcBorders>
              <w:top w:val="single" w:sz="4" w:space="0" w:color="auto"/>
              <w:left w:val="single" w:sz="4" w:space="0" w:color="auto"/>
              <w:bottom w:val="single" w:sz="4" w:space="0" w:color="auto"/>
              <w:right w:val="single" w:sz="4" w:space="0" w:color="auto"/>
            </w:tcBorders>
            <w:noWrap/>
            <w:vAlign w:val="center"/>
          </w:tcPr>
          <w:p w14:paraId="768BA042" w14:textId="6B2B635F" w:rsidR="00797ADE" w:rsidRPr="00B77BE8" w:rsidRDefault="00797ADE" w:rsidP="00797ADE">
            <w:pPr>
              <w:spacing w:after="0" w:line="240" w:lineRule="auto"/>
              <w:jc w:val="center"/>
              <w:rPr>
                <w:rFonts w:ascii="Calibri" w:hAnsi="Calibri" w:cs="Calibri"/>
                <w:color w:val="000000"/>
                <w:sz w:val="22"/>
                <w:szCs w:val="22"/>
              </w:rPr>
            </w:pPr>
            <w:r>
              <w:rPr>
                <w:rFonts w:ascii="Calibri" w:hAnsi="Calibri" w:cs="Calibri"/>
                <w:color w:val="000000"/>
                <w:sz w:val="22"/>
                <w:szCs w:val="22"/>
              </w:rPr>
              <w:t>17</w:t>
            </w:r>
          </w:p>
        </w:tc>
      </w:tr>
      <w:tr w:rsidR="00797ADE" w:rsidRPr="00B77BE8" w14:paraId="03F035AD" w14:textId="77777777" w:rsidTr="00797ADE">
        <w:tblPrEx>
          <w:jc w:val="left"/>
        </w:tblPrEx>
        <w:trPr>
          <w:trHeight w:val="300"/>
        </w:trPr>
        <w:tc>
          <w:tcPr>
            <w:tcW w:w="3590" w:type="dxa"/>
            <w:tcBorders>
              <w:top w:val="single" w:sz="4" w:space="0" w:color="auto"/>
              <w:left w:val="single" w:sz="4" w:space="0" w:color="auto"/>
              <w:bottom w:val="single" w:sz="4" w:space="0" w:color="auto"/>
              <w:right w:val="nil"/>
            </w:tcBorders>
            <w:noWrap/>
            <w:vAlign w:val="center"/>
          </w:tcPr>
          <w:p w14:paraId="5E11CC15" w14:textId="076AB8AF" w:rsidR="00797ADE" w:rsidRPr="00B77BE8" w:rsidRDefault="00797ADE" w:rsidP="00797ADE">
            <w:pPr>
              <w:spacing w:after="0" w:line="240" w:lineRule="auto"/>
              <w:jc w:val="center"/>
              <w:rPr>
                <w:rFonts w:ascii="Calibri" w:hAnsi="Calibri" w:cs="Calibri"/>
                <w:color w:val="000000"/>
                <w:sz w:val="22"/>
                <w:szCs w:val="22"/>
              </w:rPr>
            </w:pPr>
            <w:r>
              <w:rPr>
                <w:rFonts w:ascii="Calibri" w:hAnsi="Calibri" w:cs="Calibri"/>
                <w:color w:val="000000"/>
                <w:sz w:val="22"/>
                <w:szCs w:val="22"/>
              </w:rPr>
              <w:t>North Edinburg - Lobo</w:t>
            </w:r>
          </w:p>
        </w:tc>
        <w:tc>
          <w:tcPr>
            <w:tcW w:w="1602" w:type="dxa"/>
            <w:tcBorders>
              <w:top w:val="single" w:sz="4" w:space="0" w:color="auto"/>
              <w:left w:val="single" w:sz="4" w:space="0" w:color="auto"/>
              <w:bottom w:val="single" w:sz="4" w:space="0" w:color="auto"/>
              <w:right w:val="single" w:sz="4" w:space="0" w:color="auto"/>
            </w:tcBorders>
            <w:noWrap/>
            <w:vAlign w:val="center"/>
          </w:tcPr>
          <w:p w14:paraId="6BCF1F49" w14:textId="2539C76E" w:rsidR="00797ADE" w:rsidRPr="00B77BE8" w:rsidRDefault="00797ADE" w:rsidP="00797ADE">
            <w:pPr>
              <w:spacing w:after="0" w:line="240" w:lineRule="auto"/>
              <w:jc w:val="center"/>
              <w:rPr>
                <w:rFonts w:ascii="Calibri" w:hAnsi="Calibri" w:cs="Calibri"/>
                <w:color w:val="000000"/>
                <w:sz w:val="22"/>
                <w:szCs w:val="22"/>
              </w:rPr>
            </w:pPr>
            <w:r>
              <w:rPr>
                <w:rFonts w:ascii="Calibri" w:hAnsi="Calibri" w:cs="Calibri"/>
                <w:color w:val="000000"/>
                <w:sz w:val="22"/>
                <w:szCs w:val="22"/>
              </w:rPr>
              <w:t>17</w:t>
            </w:r>
          </w:p>
        </w:tc>
      </w:tr>
      <w:tr w:rsidR="00797ADE" w:rsidRPr="00B77BE8" w14:paraId="23C85561" w14:textId="77777777" w:rsidTr="00797ADE">
        <w:tblPrEx>
          <w:jc w:val="left"/>
        </w:tblPrEx>
        <w:trPr>
          <w:trHeight w:val="300"/>
        </w:trPr>
        <w:tc>
          <w:tcPr>
            <w:tcW w:w="3590" w:type="dxa"/>
            <w:tcBorders>
              <w:top w:val="single" w:sz="4" w:space="0" w:color="auto"/>
              <w:left w:val="single" w:sz="4" w:space="0" w:color="auto"/>
              <w:bottom w:val="single" w:sz="4" w:space="0" w:color="auto"/>
              <w:right w:val="nil"/>
            </w:tcBorders>
            <w:noWrap/>
            <w:vAlign w:val="center"/>
          </w:tcPr>
          <w:p w14:paraId="3147CE98" w14:textId="273312C1" w:rsidR="00797ADE" w:rsidRPr="00B77BE8" w:rsidRDefault="00797ADE" w:rsidP="00797ADE">
            <w:pPr>
              <w:spacing w:after="0" w:line="240" w:lineRule="auto"/>
              <w:jc w:val="center"/>
              <w:rPr>
                <w:rFonts w:ascii="Calibri" w:hAnsi="Calibri" w:cs="Calibri"/>
                <w:color w:val="000000"/>
                <w:sz w:val="22"/>
                <w:szCs w:val="22"/>
              </w:rPr>
            </w:pPr>
            <w:r>
              <w:rPr>
                <w:rFonts w:ascii="Calibri" w:hAnsi="Calibri" w:cs="Calibri"/>
                <w:color w:val="000000"/>
                <w:sz w:val="22"/>
                <w:szCs w:val="22"/>
              </w:rPr>
              <w:t>Wharton</w:t>
            </w:r>
          </w:p>
        </w:tc>
        <w:tc>
          <w:tcPr>
            <w:tcW w:w="1602" w:type="dxa"/>
            <w:tcBorders>
              <w:top w:val="single" w:sz="4" w:space="0" w:color="auto"/>
              <w:left w:val="single" w:sz="4" w:space="0" w:color="auto"/>
              <w:bottom w:val="single" w:sz="4" w:space="0" w:color="auto"/>
              <w:right w:val="single" w:sz="4" w:space="0" w:color="auto"/>
            </w:tcBorders>
            <w:noWrap/>
            <w:vAlign w:val="center"/>
          </w:tcPr>
          <w:p w14:paraId="2ACD5F28" w14:textId="146127F0" w:rsidR="00797ADE" w:rsidRPr="00B77BE8" w:rsidRDefault="00797ADE" w:rsidP="00797ADE">
            <w:pPr>
              <w:spacing w:after="0" w:line="240" w:lineRule="auto"/>
              <w:jc w:val="center"/>
              <w:rPr>
                <w:rFonts w:ascii="Calibri" w:hAnsi="Calibri" w:cs="Calibri"/>
                <w:color w:val="000000"/>
                <w:sz w:val="22"/>
                <w:szCs w:val="22"/>
              </w:rPr>
            </w:pPr>
            <w:r>
              <w:rPr>
                <w:rFonts w:ascii="Calibri" w:hAnsi="Calibri" w:cs="Calibri"/>
                <w:color w:val="000000"/>
                <w:sz w:val="22"/>
                <w:szCs w:val="22"/>
              </w:rPr>
              <w:t>13</w:t>
            </w:r>
          </w:p>
        </w:tc>
      </w:tr>
      <w:tr w:rsidR="00797ADE" w:rsidRPr="00B77BE8" w14:paraId="4BED2C3C" w14:textId="77777777" w:rsidTr="00797ADE">
        <w:tblPrEx>
          <w:jc w:val="left"/>
        </w:tblPrEx>
        <w:trPr>
          <w:trHeight w:val="300"/>
        </w:trPr>
        <w:tc>
          <w:tcPr>
            <w:tcW w:w="3590" w:type="dxa"/>
            <w:tcBorders>
              <w:top w:val="single" w:sz="4" w:space="0" w:color="auto"/>
              <w:left w:val="single" w:sz="4" w:space="0" w:color="auto"/>
              <w:bottom w:val="single" w:sz="4" w:space="0" w:color="auto"/>
              <w:right w:val="nil"/>
            </w:tcBorders>
            <w:noWrap/>
            <w:vAlign w:val="center"/>
          </w:tcPr>
          <w:p w14:paraId="57802787" w14:textId="0AC90DEA" w:rsidR="00797ADE" w:rsidRPr="00B77BE8" w:rsidRDefault="00797ADE" w:rsidP="00797ADE">
            <w:pPr>
              <w:spacing w:after="0" w:line="240" w:lineRule="auto"/>
              <w:jc w:val="center"/>
              <w:rPr>
                <w:rFonts w:ascii="Calibri" w:hAnsi="Calibri" w:cs="Calibri"/>
                <w:color w:val="000000"/>
                <w:sz w:val="22"/>
                <w:szCs w:val="22"/>
              </w:rPr>
            </w:pPr>
            <w:r>
              <w:rPr>
                <w:rFonts w:ascii="Calibri" w:hAnsi="Calibri" w:cs="Calibri"/>
                <w:color w:val="000000"/>
                <w:sz w:val="22"/>
                <w:szCs w:val="22"/>
              </w:rPr>
              <w:t xml:space="preserve">South Texas Import </w:t>
            </w:r>
            <w:proofErr w:type="spellStart"/>
            <w:r>
              <w:rPr>
                <w:rFonts w:ascii="Calibri" w:hAnsi="Calibri" w:cs="Calibri"/>
                <w:color w:val="000000"/>
                <w:sz w:val="22"/>
                <w:szCs w:val="22"/>
              </w:rPr>
              <w:t>Katoen</w:t>
            </w:r>
            <w:proofErr w:type="spellEnd"/>
            <w:r>
              <w:rPr>
                <w:rFonts w:ascii="Calibri" w:hAnsi="Calibri" w:cs="Calibri"/>
                <w:color w:val="000000"/>
                <w:sz w:val="22"/>
                <w:szCs w:val="22"/>
              </w:rPr>
              <w:t xml:space="preserve"> - </w:t>
            </w:r>
            <w:proofErr w:type="spellStart"/>
            <w:r>
              <w:rPr>
                <w:rFonts w:ascii="Calibri" w:hAnsi="Calibri" w:cs="Calibri"/>
                <w:color w:val="000000"/>
                <w:sz w:val="22"/>
                <w:szCs w:val="22"/>
              </w:rPr>
              <w:t>Lonhill</w:t>
            </w:r>
            <w:proofErr w:type="spellEnd"/>
          </w:p>
        </w:tc>
        <w:tc>
          <w:tcPr>
            <w:tcW w:w="1602" w:type="dxa"/>
            <w:tcBorders>
              <w:top w:val="single" w:sz="4" w:space="0" w:color="auto"/>
              <w:left w:val="single" w:sz="4" w:space="0" w:color="auto"/>
              <w:bottom w:val="single" w:sz="4" w:space="0" w:color="auto"/>
              <w:right w:val="single" w:sz="4" w:space="0" w:color="auto"/>
            </w:tcBorders>
            <w:noWrap/>
            <w:vAlign w:val="center"/>
          </w:tcPr>
          <w:p w14:paraId="6A795635" w14:textId="29F4E784" w:rsidR="00797ADE" w:rsidRPr="00B77BE8" w:rsidRDefault="00797ADE" w:rsidP="00797ADE">
            <w:pPr>
              <w:spacing w:after="0" w:line="240" w:lineRule="auto"/>
              <w:jc w:val="center"/>
              <w:rPr>
                <w:rFonts w:ascii="Calibri" w:hAnsi="Calibri" w:cs="Calibri"/>
                <w:color w:val="000000"/>
                <w:sz w:val="22"/>
                <w:szCs w:val="22"/>
              </w:rPr>
            </w:pPr>
            <w:r>
              <w:rPr>
                <w:rFonts w:ascii="Calibri" w:hAnsi="Calibri" w:cs="Calibri"/>
                <w:color w:val="000000"/>
                <w:sz w:val="22"/>
                <w:szCs w:val="22"/>
              </w:rPr>
              <w:t>12</w:t>
            </w:r>
          </w:p>
        </w:tc>
      </w:tr>
      <w:tr w:rsidR="00797ADE" w:rsidRPr="00B77BE8" w14:paraId="2A80182B" w14:textId="77777777" w:rsidTr="00797ADE">
        <w:tblPrEx>
          <w:jc w:val="left"/>
        </w:tblPrEx>
        <w:trPr>
          <w:trHeight w:val="300"/>
        </w:trPr>
        <w:tc>
          <w:tcPr>
            <w:tcW w:w="3590" w:type="dxa"/>
            <w:tcBorders>
              <w:top w:val="single" w:sz="4" w:space="0" w:color="auto"/>
              <w:left w:val="single" w:sz="4" w:space="0" w:color="auto"/>
              <w:bottom w:val="single" w:sz="4" w:space="0" w:color="auto"/>
              <w:right w:val="nil"/>
            </w:tcBorders>
            <w:noWrap/>
            <w:vAlign w:val="center"/>
          </w:tcPr>
          <w:p w14:paraId="64C6D2BC" w14:textId="6555E9B6" w:rsidR="00797ADE" w:rsidRPr="00B77BE8" w:rsidRDefault="00797ADE" w:rsidP="00797ADE">
            <w:pPr>
              <w:spacing w:after="0" w:line="240" w:lineRule="auto"/>
              <w:jc w:val="center"/>
              <w:rPr>
                <w:rFonts w:ascii="Calibri" w:hAnsi="Calibri" w:cs="Calibri"/>
                <w:color w:val="000000"/>
                <w:sz w:val="22"/>
                <w:szCs w:val="22"/>
              </w:rPr>
            </w:pPr>
            <w:r>
              <w:rPr>
                <w:rFonts w:ascii="Calibri" w:hAnsi="Calibri" w:cs="Calibri"/>
                <w:color w:val="000000"/>
                <w:sz w:val="22"/>
                <w:szCs w:val="22"/>
              </w:rPr>
              <w:t>South Texas Export Pawnee - Tango</w:t>
            </w:r>
          </w:p>
        </w:tc>
        <w:tc>
          <w:tcPr>
            <w:tcW w:w="1602" w:type="dxa"/>
            <w:tcBorders>
              <w:top w:val="single" w:sz="4" w:space="0" w:color="auto"/>
              <w:left w:val="single" w:sz="4" w:space="0" w:color="auto"/>
              <w:bottom w:val="single" w:sz="4" w:space="0" w:color="auto"/>
              <w:right w:val="single" w:sz="4" w:space="0" w:color="auto"/>
            </w:tcBorders>
            <w:noWrap/>
            <w:vAlign w:val="center"/>
          </w:tcPr>
          <w:p w14:paraId="3A8F6770" w14:textId="44DA1A04" w:rsidR="00797ADE" w:rsidRPr="00B77BE8" w:rsidRDefault="00797ADE" w:rsidP="00797ADE">
            <w:pPr>
              <w:spacing w:after="0" w:line="240" w:lineRule="auto"/>
              <w:jc w:val="center"/>
              <w:rPr>
                <w:rFonts w:ascii="Calibri" w:hAnsi="Calibri" w:cs="Calibri"/>
                <w:color w:val="000000"/>
                <w:sz w:val="22"/>
                <w:szCs w:val="22"/>
              </w:rPr>
            </w:pPr>
            <w:r>
              <w:rPr>
                <w:rFonts w:ascii="Calibri" w:hAnsi="Calibri" w:cs="Calibri"/>
                <w:color w:val="000000"/>
                <w:sz w:val="22"/>
                <w:szCs w:val="22"/>
              </w:rPr>
              <w:t>12</w:t>
            </w:r>
          </w:p>
        </w:tc>
      </w:tr>
      <w:tr w:rsidR="00797ADE" w:rsidRPr="00B77BE8" w14:paraId="3F902F92" w14:textId="77777777" w:rsidTr="00797ADE">
        <w:tblPrEx>
          <w:jc w:val="left"/>
        </w:tblPrEx>
        <w:trPr>
          <w:trHeight w:val="300"/>
        </w:trPr>
        <w:tc>
          <w:tcPr>
            <w:tcW w:w="3590" w:type="dxa"/>
            <w:tcBorders>
              <w:top w:val="single" w:sz="4" w:space="0" w:color="auto"/>
              <w:left w:val="single" w:sz="4" w:space="0" w:color="auto"/>
              <w:bottom w:val="single" w:sz="4" w:space="0" w:color="auto"/>
              <w:right w:val="nil"/>
            </w:tcBorders>
            <w:noWrap/>
            <w:vAlign w:val="center"/>
          </w:tcPr>
          <w:p w14:paraId="3F870B5F" w14:textId="69A272B9" w:rsidR="00797ADE" w:rsidRPr="00B77BE8" w:rsidRDefault="00797ADE" w:rsidP="00797ADE">
            <w:pPr>
              <w:spacing w:after="0" w:line="240" w:lineRule="auto"/>
              <w:jc w:val="center"/>
              <w:rPr>
                <w:rFonts w:ascii="Calibri" w:hAnsi="Calibri" w:cs="Calibri"/>
                <w:color w:val="000000"/>
                <w:sz w:val="22"/>
                <w:szCs w:val="22"/>
              </w:rPr>
            </w:pPr>
            <w:r>
              <w:rPr>
                <w:rFonts w:ascii="Calibri" w:hAnsi="Calibri" w:cs="Calibri"/>
                <w:color w:val="000000"/>
                <w:sz w:val="22"/>
                <w:szCs w:val="22"/>
              </w:rPr>
              <w:t>Valley Export</w:t>
            </w:r>
          </w:p>
        </w:tc>
        <w:tc>
          <w:tcPr>
            <w:tcW w:w="1602" w:type="dxa"/>
            <w:tcBorders>
              <w:top w:val="single" w:sz="4" w:space="0" w:color="auto"/>
              <w:left w:val="single" w:sz="4" w:space="0" w:color="auto"/>
              <w:bottom w:val="single" w:sz="4" w:space="0" w:color="auto"/>
              <w:right w:val="single" w:sz="4" w:space="0" w:color="auto"/>
            </w:tcBorders>
            <w:noWrap/>
            <w:vAlign w:val="center"/>
          </w:tcPr>
          <w:p w14:paraId="3ACC02B2" w14:textId="714142BF" w:rsidR="00797ADE" w:rsidRPr="00B77BE8" w:rsidRDefault="00797ADE" w:rsidP="00797ADE">
            <w:pPr>
              <w:spacing w:after="0" w:line="240" w:lineRule="auto"/>
              <w:jc w:val="center"/>
              <w:rPr>
                <w:rFonts w:ascii="Calibri" w:hAnsi="Calibri" w:cs="Calibri"/>
                <w:color w:val="000000"/>
                <w:sz w:val="22"/>
                <w:szCs w:val="22"/>
              </w:rPr>
            </w:pPr>
            <w:r>
              <w:rPr>
                <w:rFonts w:ascii="Calibri" w:hAnsi="Calibri" w:cs="Calibri"/>
                <w:color w:val="000000"/>
                <w:sz w:val="22"/>
                <w:szCs w:val="22"/>
              </w:rPr>
              <w:t>11</w:t>
            </w:r>
          </w:p>
        </w:tc>
      </w:tr>
      <w:tr w:rsidR="00797ADE" w:rsidRPr="00B77BE8" w14:paraId="03D87409" w14:textId="77777777" w:rsidTr="00797ADE">
        <w:tblPrEx>
          <w:jc w:val="left"/>
        </w:tblPrEx>
        <w:trPr>
          <w:trHeight w:val="300"/>
        </w:trPr>
        <w:tc>
          <w:tcPr>
            <w:tcW w:w="3590" w:type="dxa"/>
            <w:tcBorders>
              <w:top w:val="single" w:sz="4" w:space="0" w:color="auto"/>
              <w:left w:val="single" w:sz="4" w:space="0" w:color="auto"/>
              <w:bottom w:val="single" w:sz="4" w:space="0" w:color="auto"/>
              <w:right w:val="nil"/>
            </w:tcBorders>
            <w:noWrap/>
            <w:vAlign w:val="center"/>
          </w:tcPr>
          <w:p w14:paraId="0F2BF35B" w14:textId="7A9FF7F8" w:rsidR="00797ADE" w:rsidRPr="00B77BE8" w:rsidRDefault="00797ADE" w:rsidP="00797ADE">
            <w:pPr>
              <w:spacing w:after="0" w:line="240" w:lineRule="auto"/>
              <w:jc w:val="center"/>
              <w:rPr>
                <w:rFonts w:ascii="Calibri" w:hAnsi="Calibri" w:cs="Calibri"/>
                <w:color w:val="000000"/>
                <w:sz w:val="22"/>
                <w:szCs w:val="22"/>
              </w:rPr>
            </w:pPr>
            <w:r>
              <w:rPr>
                <w:rFonts w:ascii="Calibri" w:hAnsi="Calibri" w:cs="Calibri"/>
                <w:color w:val="000000"/>
                <w:sz w:val="22"/>
                <w:szCs w:val="22"/>
              </w:rPr>
              <w:t>Panhandle</w:t>
            </w:r>
          </w:p>
        </w:tc>
        <w:tc>
          <w:tcPr>
            <w:tcW w:w="1602" w:type="dxa"/>
            <w:tcBorders>
              <w:top w:val="single" w:sz="4" w:space="0" w:color="auto"/>
              <w:left w:val="single" w:sz="4" w:space="0" w:color="auto"/>
              <w:bottom w:val="single" w:sz="4" w:space="0" w:color="auto"/>
              <w:right w:val="single" w:sz="4" w:space="0" w:color="auto"/>
            </w:tcBorders>
            <w:noWrap/>
            <w:vAlign w:val="center"/>
          </w:tcPr>
          <w:p w14:paraId="24239359" w14:textId="14C1518E" w:rsidR="00797ADE" w:rsidRPr="00B77BE8" w:rsidRDefault="00797ADE" w:rsidP="00797ADE">
            <w:pPr>
              <w:spacing w:after="0" w:line="240" w:lineRule="auto"/>
              <w:jc w:val="center"/>
              <w:rPr>
                <w:rFonts w:ascii="Calibri" w:hAnsi="Calibri" w:cs="Calibri"/>
                <w:color w:val="000000"/>
                <w:sz w:val="22"/>
                <w:szCs w:val="22"/>
              </w:rPr>
            </w:pPr>
            <w:r>
              <w:rPr>
                <w:rFonts w:ascii="Calibri" w:hAnsi="Calibri" w:cs="Calibri"/>
                <w:color w:val="000000"/>
                <w:sz w:val="22"/>
                <w:szCs w:val="22"/>
              </w:rPr>
              <w:t>10</w:t>
            </w:r>
          </w:p>
        </w:tc>
      </w:tr>
      <w:tr w:rsidR="00797ADE" w:rsidRPr="00B77BE8" w14:paraId="3DF7A05D" w14:textId="77777777" w:rsidTr="00797ADE">
        <w:tblPrEx>
          <w:jc w:val="left"/>
        </w:tblPrEx>
        <w:trPr>
          <w:trHeight w:val="300"/>
        </w:trPr>
        <w:tc>
          <w:tcPr>
            <w:tcW w:w="3590" w:type="dxa"/>
            <w:tcBorders>
              <w:top w:val="single" w:sz="4" w:space="0" w:color="auto"/>
              <w:left w:val="single" w:sz="4" w:space="0" w:color="auto"/>
              <w:bottom w:val="single" w:sz="4" w:space="0" w:color="auto"/>
              <w:right w:val="nil"/>
            </w:tcBorders>
            <w:noWrap/>
            <w:vAlign w:val="center"/>
          </w:tcPr>
          <w:p w14:paraId="21E82150" w14:textId="7586DC40" w:rsidR="00797ADE" w:rsidRPr="00B77BE8" w:rsidRDefault="00797ADE" w:rsidP="00797ADE">
            <w:pPr>
              <w:spacing w:after="0" w:line="240" w:lineRule="auto"/>
              <w:jc w:val="center"/>
              <w:rPr>
                <w:rFonts w:ascii="Calibri" w:hAnsi="Calibri" w:cs="Calibri"/>
                <w:color w:val="000000"/>
                <w:sz w:val="22"/>
                <w:szCs w:val="22"/>
              </w:rPr>
            </w:pPr>
            <w:r>
              <w:rPr>
                <w:rFonts w:ascii="Calibri" w:hAnsi="Calibri" w:cs="Calibri"/>
                <w:color w:val="000000"/>
                <w:sz w:val="22"/>
                <w:szCs w:val="22"/>
              </w:rPr>
              <w:t>South Texas Import Pawnee - Spruce</w:t>
            </w:r>
          </w:p>
        </w:tc>
        <w:tc>
          <w:tcPr>
            <w:tcW w:w="1602" w:type="dxa"/>
            <w:tcBorders>
              <w:top w:val="single" w:sz="4" w:space="0" w:color="auto"/>
              <w:left w:val="single" w:sz="4" w:space="0" w:color="auto"/>
              <w:bottom w:val="single" w:sz="4" w:space="0" w:color="auto"/>
              <w:right w:val="single" w:sz="4" w:space="0" w:color="auto"/>
            </w:tcBorders>
            <w:noWrap/>
            <w:vAlign w:val="center"/>
          </w:tcPr>
          <w:p w14:paraId="6152BBB3" w14:textId="44099922" w:rsidR="00797ADE" w:rsidRPr="00B77BE8" w:rsidRDefault="00797ADE" w:rsidP="00797ADE">
            <w:pPr>
              <w:spacing w:after="0" w:line="240" w:lineRule="auto"/>
              <w:jc w:val="center"/>
              <w:rPr>
                <w:rFonts w:ascii="Calibri" w:hAnsi="Calibri" w:cs="Calibri"/>
                <w:color w:val="000000"/>
                <w:sz w:val="22"/>
                <w:szCs w:val="22"/>
              </w:rPr>
            </w:pPr>
            <w:r>
              <w:rPr>
                <w:rFonts w:ascii="Calibri" w:hAnsi="Calibri" w:cs="Calibri"/>
                <w:color w:val="000000"/>
                <w:sz w:val="22"/>
                <w:szCs w:val="22"/>
              </w:rPr>
              <w:t>5</w:t>
            </w:r>
          </w:p>
        </w:tc>
      </w:tr>
      <w:tr w:rsidR="00797ADE" w:rsidRPr="00B77BE8" w14:paraId="23A5831B" w14:textId="77777777" w:rsidTr="00797ADE">
        <w:tblPrEx>
          <w:jc w:val="left"/>
        </w:tblPrEx>
        <w:trPr>
          <w:trHeight w:val="300"/>
        </w:trPr>
        <w:tc>
          <w:tcPr>
            <w:tcW w:w="3590" w:type="dxa"/>
            <w:tcBorders>
              <w:top w:val="single" w:sz="4" w:space="0" w:color="auto"/>
              <w:left w:val="single" w:sz="4" w:space="0" w:color="auto"/>
              <w:bottom w:val="single" w:sz="4" w:space="0" w:color="auto"/>
              <w:right w:val="nil"/>
            </w:tcBorders>
            <w:noWrap/>
            <w:vAlign w:val="center"/>
          </w:tcPr>
          <w:p w14:paraId="5FCFDD8F" w14:textId="414B6842" w:rsidR="00797ADE" w:rsidRPr="00B77BE8" w:rsidRDefault="00797ADE" w:rsidP="00797ADE">
            <w:pPr>
              <w:spacing w:after="0" w:line="240" w:lineRule="auto"/>
              <w:jc w:val="center"/>
              <w:rPr>
                <w:rFonts w:ascii="Calibri" w:hAnsi="Calibri" w:cs="Calibri"/>
                <w:color w:val="000000"/>
                <w:sz w:val="22"/>
                <w:szCs w:val="22"/>
              </w:rPr>
            </w:pPr>
            <w:r>
              <w:rPr>
                <w:rFonts w:ascii="Calibri" w:hAnsi="Calibri" w:cs="Calibri"/>
                <w:color w:val="000000"/>
                <w:sz w:val="22"/>
                <w:szCs w:val="22"/>
              </w:rPr>
              <w:t>McCamey</w:t>
            </w:r>
          </w:p>
        </w:tc>
        <w:tc>
          <w:tcPr>
            <w:tcW w:w="1602" w:type="dxa"/>
            <w:tcBorders>
              <w:top w:val="single" w:sz="4" w:space="0" w:color="auto"/>
              <w:left w:val="single" w:sz="4" w:space="0" w:color="auto"/>
              <w:bottom w:val="single" w:sz="4" w:space="0" w:color="auto"/>
              <w:right w:val="single" w:sz="4" w:space="0" w:color="auto"/>
            </w:tcBorders>
            <w:noWrap/>
            <w:vAlign w:val="center"/>
          </w:tcPr>
          <w:p w14:paraId="4473A59E" w14:textId="5CE93888" w:rsidR="00797ADE" w:rsidRPr="00B77BE8" w:rsidRDefault="00797ADE" w:rsidP="00797ADE">
            <w:pPr>
              <w:spacing w:after="0" w:line="240" w:lineRule="auto"/>
              <w:jc w:val="center"/>
              <w:rPr>
                <w:rFonts w:ascii="Calibri" w:hAnsi="Calibri" w:cs="Calibri"/>
                <w:color w:val="000000"/>
                <w:sz w:val="22"/>
                <w:szCs w:val="22"/>
              </w:rPr>
            </w:pPr>
            <w:r>
              <w:rPr>
                <w:rFonts w:ascii="Calibri" w:hAnsi="Calibri" w:cs="Calibri"/>
                <w:color w:val="000000"/>
                <w:sz w:val="22"/>
                <w:szCs w:val="22"/>
              </w:rPr>
              <w:t>5</w:t>
            </w:r>
          </w:p>
        </w:tc>
      </w:tr>
      <w:tr w:rsidR="00797ADE" w:rsidRPr="00B77BE8" w14:paraId="22D8AA32" w14:textId="77777777" w:rsidTr="00797ADE">
        <w:tblPrEx>
          <w:jc w:val="left"/>
        </w:tblPrEx>
        <w:trPr>
          <w:trHeight w:val="300"/>
        </w:trPr>
        <w:tc>
          <w:tcPr>
            <w:tcW w:w="3590" w:type="dxa"/>
            <w:tcBorders>
              <w:top w:val="single" w:sz="4" w:space="0" w:color="auto"/>
              <w:left w:val="single" w:sz="4" w:space="0" w:color="auto"/>
              <w:bottom w:val="single" w:sz="4" w:space="0" w:color="auto"/>
              <w:right w:val="nil"/>
            </w:tcBorders>
            <w:noWrap/>
            <w:vAlign w:val="center"/>
          </w:tcPr>
          <w:p w14:paraId="1FA35B15" w14:textId="52451CAF" w:rsidR="00797ADE" w:rsidRPr="00B77BE8" w:rsidRDefault="00797ADE" w:rsidP="00797ADE">
            <w:pPr>
              <w:spacing w:after="0" w:line="240" w:lineRule="auto"/>
              <w:jc w:val="center"/>
              <w:rPr>
                <w:rFonts w:ascii="Calibri" w:hAnsi="Calibri" w:cs="Calibri"/>
                <w:color w:val="000000"/>
                <w:sz w:val="22"/>
                <w:szCs w:val="22"/>
              </w:rPr>
            </w:pPr>
            <w:r>
              <w:rPr>
                <w:rFonts w:ascii="Calibri" w:hAnsi="Calibri" w:cs="Calibri"/>
                <w:color w:val="000000"/>
                <w:sz w:val="22"/>
                <w:szCs w:val="22"/>
              </w:rPr>
              <w:t>Kinney</w:t>
            </w:r>
          </w:p>
        </w:tc>
        <w:tc>
          <w:tcPr>
            <w:tcW w:w="1602" w:type="dxa"/>
            <w:tcBorders>
              <w:top w:val="single" w:sz="4" w:space="0" w:color="auto"/>
              <w:left w:val="single" w:sz="4" w:space="0" w:color="auto"/>
              <w:bottom w:val="single" w:sz="4" w:space="0" w:color="auto"/>
              <w:right w:val="single" w:sz="4" w:space="0" w:color="auto"/>
            </w:tcBorders>
            <w:noWrap/>
            <w:vAlign w:val="center"/>
          </w:tcPr>
          <w:p w14:paraId="58E9F7EA" w14:textId="456BEA10" w:rsidR="00797ADE" w:rsidRPr="00B77BE8" w:rsidRDefault="00797ADE" w:rsidP="00797ADE">
            <w:pPr>
              <w:spacing w:after="0" w:line="240" w:lineRule="auto"/>
              <w:jc w:val="center"/>
              <w:rPr>
                <w:rFonts w:ascii="Calibri" w:hAnsi="Calibri" w:cs="Calibri"/>
                <w:color w:val="000000"/>
                <w:sz w:val="22"/>
                <w:szCs w:val="22"/>
              </w:rPr>
            </w:pPr>
            <w:r>
              <w:rPr>
                <w:rFonts w:ascii="Calibri" w:hAnsi="Calibri" w:cs="Calibri"/>
                <w:color w:val="000000"/>
                <w:sz w:val="22"/>
                <w:szCs w:val="22"/>
              </w:rPr>
              <w:t>5</w:t>
            </w:r>
          </w:p>
        </w:tc>
      </w:tr>
      <w:tr w:rsidR="00797ADE" w:rsidRPr="00B77BE8" w14:paraId="631F2CAC" w14:textId="77777777" w:rsidTr="00797ADE">
        <w:tblPrEx>
          <w:jc w:val="left"/>
        </w:tblPrEx>
        <w:trPr>
          <w:trHeight w:val="300"/>
        </w:trPr>
        <w:tc>
          <w:tcPr>
            <w:tcW w:w="3590" w:type="dxa"/>
            <w:tcBorders>
              <w:top w:val="single" w:sz="4" w:space="0" w:color="auto"/>
              <w:left w:val="single" w:sz="4" w:space="0" w:color="auto"/>
              <w:bottom w:val="single" w:sz="4" w:space="0" w:color="auto"/>
              <w:right w:val="nil"/>
            </w:tcBorders>
            <w:noWrap/>
            <w:vAlign w:val="center"/>
          </w:tcPr>
          <w:p w14:paraId="6D060000" w14:textId="74A38B10" w:rsidR="00797ADE" w:rsidRPr="00B77BE8" w:rsidRDefault="00797ADE" w:rsidP="00797ADE">
            <w:pPr>
              <w:spacing w:after="0" w:line="240" w:lineRule="auto"/>
              <w:jc w:val="center"/>
              <w:rPr>
                <w:rFonts w:ascii="Calibri" w:hAnsi="Calibri" w:cs="Calibri"/>
                <w:color w:val="000000"/>
                <w:sz w:val="22"/>
                <w:szCs w:val="22"/>
              </w:rPr>
            </w:pPr>
            <w:r>
              <w:rPr>
                <w:rFonts w:ascii="Calibri" w:hAnsi="Calibri" w:cs="Calibri"/>
                <w:color w:val="000000"/>
                <w:sz w:val="22"/>
                <w:szCs w:val="22"/>
              </w:rPr>
              <w:t>Raymondville - Rio Hondo</w:t>
            </w:r>
          </w:p>
        </w:tc>
        <w:tc>
          <w:tcPr>
            <w:tcW w:w="1602" w:type="dxa"/>
            <w:tcBorders>
              <w:top w:val="single" w:sz="4" w:space="0" w:color="auto"/>
              <w:left w:val="single" w:sz="4" w:space="0" w:color="auto"/>
              <w:bottom w:val="single" w:sz="4" w:space="0" w:color="auto"/>
              <w:right w:val="single" w:sz="4" w:space="0" w:color="auto"/>
            </w:tcBorders>
            <w:noWrap/>
            <w:vAlign w:val="center"/>
          </w:tcPr>
          <w:p w14:paraId="1A3AF6EA" w14:textId="400459DF" w:rsidR="00797ADE" w:rsidRPr="00B77BE8" w:rsidRDefault="00797ADE" w:rsidP="00797ADE">
            <w:pPr>
              <w:spacing w:after="0" w:line="240" w:lineRule="auto"/>
              <w:jc w:val="center"/>
              <w:rPr>
                <w:rFonts w:ascii="Calibri" w:hAnsi="Calibri" w:cs="Calibri"/>
                <w:color w:val="000000"/>
                <w:sz w:val="22"/>
                <w:szCs w:val="22"/>
              </w:rPr>
            </w:pPr>
            <w:r>
              <w:rPr>
                <w:rFonts w:ascii="Calibri" w:hAnsi="Calibri" w:cs="Calibri"/>
                <w:color w:val="000000"/>
                <w:sz w:val="22"/>
                <w:szCs w:val="22"/>
              </w:rPr>
              <w:t>1</w:t>
            </w:r>
          </w:p>
        </w:tc>
      </w:tr>
      <w:tr w:rsidR="00797ADE" w:rsidRPr="00B77BE8" w14:paraId="5C8EAA33" w14:textId="77777777" w:rsidTr="00797ADE">
        <w:tblPrEx>
          <w:jc w:val="left"/>
        </w:tblPrEx>
        <w:trPr>
          <w:trHeight w:val="300"/>
        </w:trPr>
        <w:tc>
          <w:tcPr>
            <w:tcW w:w="3590" w:type="dxa"/>
            <w:tcBorders>
              <w:top w:val="single" w:sz="4" w:space="0" w:color="auto"/>
              <w:left w:val="single" w:sz="4" w:space="0" w:color="auto"/>
              <w:bottom w:val="single" w:sz="4" w:space="0" w:color="auto"/>
              <w:right w:val="nil"/>
            </w:tcBorders>
            <w:noWrap/>
            <w:vAlign w:val="center"/>
          </w:tcPr>
          <w:p w14:paraId="0050D51F" w14:textId="3A8EE238" w:rsidR="00797ADE" w:rsidRPr="00B77BE8" w:rsidRDefault="00797ADE" w:rsidP="00797ADE">
            <w:pPr>
              <w:spacing w:after="0" w:line="240" w:lineRule="auto"/>
              <w:jc w:val="center"/>
              <w:rPr>
                <w:rFonts w:ascii="Calibri" w:hAnsi="Calibri" w:cs="Calibri"/>
                <w:color w:val="000000"/>
                <w:sz w:val="22"/>
                <w:szCs w:val="22"/>
              </w:rPr>
            </w:pPr>
            <w:r>
              <w:rPr>
                <w:rFonts w:ascii="Calibri" w:hAnsi="Calibri" w:cs="Calibri"/>
                <w:color w:val="000000"/>
                <w:sz w:val="22"/>
                <w:szCs w:val="22"/>
              </w:rPr>
              <w:t>East Texas</w:t>
            </w:r>
          </w:p>
        </w:tc>
        <w:tc>
          <w:tcPr>
            <w:tcW w:w="1602" w:type="dxa"/>
            <w:tcBorders>
              <w:top w:val="single" w:sz="4" w:space="0" w:color="auto"/>
              <w:left w:val="single" w:sz="4" w:space="0" w:color="auto"/>
              <w:bottom w:val="single" w:sz="4" w:space="0" w:color="auto"/>
              <w:right w:val="single" w:sz="4" w:space="0" w:color="auto"/>
            </w:tcBorders>
            <w:noWrap/>
            <w:vAlign w:val="center"/>
          </w:tcPr>
          <w:p w14:paraId="380CC281" w14:textId="2DFA8C66" w:rsidR="00797ADE" w:rsidRPr="00B77BE8" w:rsidRDefault="00797ADE" w:rsidP="00797ADE">
            <w:pPr>
              <w:spacing w:after="0" w:line="240" w:lineRule="auto"/>
              <w:jc w:val="center"/>
              <w:rPr>
                <w:rFonts w:ascii="Calibri" w:hAnsi="Calibri" w:cs="Calibri"/>
                <w:color w:val="000000"/>
                <w:sz w:val="22"/>
                <w:szCs w:val="22"/>
              </w:rPr>
            </w:pPr>
            <w:r>
              <w:rPr>
                <w:rFonts w:ascii="Calibri" w:hAnsi="Calibri" w:cs="Calibri"/>
                <w:color w:val="000000"/>
                <w:sz w:val="22"/>
                <w:szCs w:val="22"/>
              </w:rPr>
              <w:t>1</w:t>
            </w:r>
          </w:p>
        </w:tc>
      </w:tr>
      <w:tr w:rsidR="00797ADE" w:rsidRPr="00B77BE8" w14:paraId="5049149F" w14:textId="77777777" w:rsidTr="00797ADE">
        <w:tblPrEx>
          <w:jc w:val="left"/>
        </w:tblPrEx>
        <w:trPr>
          <w:trHeight w:val="300"/>
        </w:trPr>
        <w:tc>
          <w:tcPr>
            <w:tcW w:w="3590" w:type="dxa"/>
            <w:tcBorders>
              <w:top w:val="single" w:sz="4" w:space="0" w:color="auto"/>
              <w:left w:val="single" w:sz="4" w:space="0" w:color="auto"/>
              <w:bottom w:val="single" w:sz="4" w:space="0" w:color="auto"/>
              <w:right w:val="nil"/>
            </w:tcBorders>
            <w:noWrap/>
            <w:vAlign w:val="center"/>
          </w:tcPr>
          <w:p w14:paraId="0BE4D62F" w14:textId="247117F1" w:rsidR="00797ADE" w:rsidRPr="00B77BE8" w:rsidRDefault="00797ADE" w:rsidP="00797ADE">
            <w:pPr>
              <w:spacing w:after="0" w:line="240" w:lineRule="auto"/>
              <w:jc w:val="center"/>
              <w:rPr>
                <w:rFonts w:ascii="Calibri" w:hAnsi="Calibri" w:cs="Calibri"/>
                <w:color w:val="000000"/>
                <w:sz w:val="22"/>
                <w:szCs w:val="22"/>
              </w:rPr>
            </w:pPr>
            <w:r>
              <w:rPr>
                <w:rFonts w:ascii="Calibri" w:hAnsi="Calibri" w:cs="Calibri"/>
                <w:color w:val="000000"/>
                <w:sz w:val="22"/>
                <w:szCs w:val="22"/>
              </w:rPr>
              <w:t>South - Far West</w:t>
            </w:r>
          </w:p>
        </w:tc>
        <w:tc>
          <w:tcPr>
            <w:tcW w:w="1602" w:type="dxa"/>
            <w:tcBorders>
              <w:top w:val="single" w:sz="4" w:space="0" w:color="auto"/>
              <w:left w:val="single" w:sz="4" w:space="0" w:color="auto"/>
              <w:bottom w:val="single" w:sz="4" w:space="0" w:color="auto"/>
              <w:right w:val="single" w:sz="4" w:space="0" w:color="auto"/>
            </w:tcBorders>
            <w:noWrap/>
            <w:vAlign w:val="center"/>
          </w:tcPr>
          <w:p w14:paraId="64F96FF6" w14:textId="7F1FD401" w:rsidR="00797ADE" w:rsidRPr="00B77BE8" w:rsidRDefault="00797ADE" w:rsidP="00797ADE">
            <w:pPr>
              <w:spacing w:after="0" w:line="240" w:lineRule="auto"/>
              <w:jc w:val="center"/>
              <w:rPr>
                <w:rFonts w:ascii="Calibri" w:hAnsi="Calibri" w:cs="Calibri"/>
                <w:color w:val="000000"/>
                <w:sz w:val="22"/>
                <w:szCs w:val="22"/>
              </w:rPr>
            </w:pPr>
            <w:r>
              <w:rPr>
                <w:rFonts w:ascii="Calibri" w:hAnsi="Calibri" w:cs="Calibri"/>
                <w:color w:val="000000"/>
                <w:sz w:val="22"/>
                <w:szCs w:val="22"/>
              </w:rPr>
              <w:t>1</w:t>
            </w:r>
          </w:p>
        </w:tc>
      </w:tr>
    </w:tbl>
    <w:p w14:paraId="08C2F97D" w14:textId="77777777" w:rsidR="00D44922" w:rsidRPr="00B77BE8" w:rsidRDefault="00D44922" w:rsidP="00E4658F">
      <w:pPr>
        <w:pStyle w:val="bulletlevel1"/>
        <w:numPr>
          <w:ilvl w:val="0"/>
          <w:numId w:val="0"/>
        </w:numPr>
        <w:rPr>
          <w:color w:val="auto"/>
        </w:rPr>
      </w:pPr>
    </w:p>
    <w:bookmarkEnd w:id="278"/>
    <w:p w14:paraId="69372D88" w14:textId="1DDED5F6" w:rsidR="00E4658F" w:rsidRPr="00B77BE8" w:rsidRDefault="00E4658F" w:rsidP="00E4658F">
      <w:pPr>
        <w:pStyle w:val="bulletlevel1"/>
        <w:numPr>
          <w:ilvl w:val="0"/>
          <w:numId w:val="0"/>
        </w:numPr>
        <w:rPr>
          <w:color w:val="auto"/>
        </w:rPr>
      </w:pPr>
      <w:r w:rsidRPr="00B77BE8">
        <w:rPr>
          <w:color w:val="auto"/>
        </w:rPr>
        <w:t>There was no activity on the remaining GTCs during the month.</w:t>
      </w:r>
    </w:p>
    <w:p w14:paraId="13EA38FA" w14:textId="466088BA" w:rsidR="00667921" w:rsidRPr="00B77BE8" w:rsidRDefault="00E4658F" w:rsidP="00667921">
      <w:r w:rsidRPr="00B77BE8">
        <w:t>Note: This is how many times a constraint has been activated to avoid exceeding a GTC limit, it does not imply an exceedance of the GTC occurred or that the GTC was binding.</w:t>
      </w:r>
    </w:p>
    <w:p w14:paraId="06BE6A32" w14:textId="69529688" w:rsidR="00C443E1" w:rsidRPr="001E3B17" w:rsidRDefault="00E4658F" w:rsidP="00C443E1">
      <w:pPr>
        <w:pStyle w:val="Heading2"/>
      </w:pPr>
      <w:bookmarkStart w:id="279" w:name="_Toc221824771"/>
      <w:bookmarkStart w:id="280" w:name="_Hlk164677736"/>
      <w:r w:rsidRPr="001E3B17">
        <w:t>Manual Overrides</w:t>
      </w:r>
      <w:bookmarkEnd w:id="279"/>
    </w:p>
    <w:p w14:paraId="0173F7A0" w14:textId="789288F7" w:rsidR="00FE0EE6" w:rsidRPr="001E3B17" w:rsidRDefault="00E4658F" w:rsidP="00BE32D3">
      <w:pPr>
        <w:pStyle w:val="ListParagraph"/>
        <w:numPr>
          <w:ilvl w:val="0"/>
          <w:numId w:val="44"/>
        </w:numPr>
      </w:pPr>
      <w:r w:rsidRPr="001E3B17">
        <w:t>None</w:t>
      </w:r>
    </w:p>
    <w:p w14:paraId="289D620B" w14:textId="77777777" w:rsidR="00FE0EE6" w:rsidRPr="00882451" w:rsidRDefault="00FE0EE6">
      <w:pPr>
        <w:rPr>
          <w:highlight w:val="yellow"/>
        </w:rPr>
      </w:pPr>
      <w:r w:rsidRPr="00882451">
        <w:rPr>
          <w:highlight w:val="yellow"/>
        </w:rPr>
        <w:br w:type="page"/>
      </w:r>
    </w:p>
    <w:p w14:paraId="462CFF60" w14:textId="030AF0AF" w:rsidR="00667921" w:rsidRPr="001C0F30" w:rsidRDefault="00667921" w:rsidP="00667921">
      <w:pPr>
        <w:pStyle w:val="Heading2"/>
      </w:pPr>
      <w:bookmarkStart w:id="281" w:name="_Toc221824772"/>
      <w:bookmarkEnd w:id="280"/>
      <w:r w:rsidRPr="001C0F30">
        <w:lastRenderedPageBreak/>
        <w:t>Congestion Costs for Calendar Year 202</w:t>
      </w:r>
      <w:r w:rsidR="00AD2A91" w:rsidRPr="001C0F30">
        <w:t>5</w:t>
      </w:r>
      <w:bookmarkEnd w:id="281"/>
    </w:p>
    <w:p w14:paraId="37B53875" w14:textId="4C1AD79D" w:rsidR="002A37F0" w:rsidRPr="001C0F30" w:rsidRDefault="00D87847">
      <w:r w:rsidRPr="001C0F30">
        <w:t xml:space="preserve">The following table represents the top twenty active constraints for the calendar year based on the estimated congestion rent attributed to the congestion. ERCOT updates this list </w:t>
      </w:r>
      <w:proofErr w:type="gramStart"/>
      <w:r w:rsidRPr="001C0F30">
        <w:t>on a monthly basis</w:t>
      </w:r>
      <w:proofErr w:type="gramEnd"/>
      <w:r w:rsidRPr="001C0F30">
        <w:t>.</w:t>
      </w:r>
    </w:p>
    <w:tbl>
      <w:tblPr>
        <w:tblW w:w="9350" w:type="dxa"/>
        <w:jc w:val="center"/>
        <w:tblLook w:val="04A0" w:firstRow="1" w:lastRow="0" w:firstColumn="1" w:lastColumn="0" w:noHBand="0" w:noVBand="1"/>
      </w:tblPr>
      <w:tblGrid>
        <w:gridCol w:w="1832"/>
        <w:gridCol w:w="1666"/>
        <w:gridCol w:w="1003"/>
        <w:gridCol w:w="1666"/>
        <w:gridCol w:w="3183"/>
      </w:tblGrid>
      <w:tr w:rsidR="001C0F30" w:rsidRPr="00FD7F78" w14:paraId="1256BC2B" w14:textId="77777777" w:rsidTr="001C0F30">
        <w:trPr>
          <w:trHeight w:val="255"/>
          <w:jc w:val="center"/>
        </w:trPr>
        <w:tc>
          <w:tcPr>
            <w:tcW w:w="3024" w:type="dxa"/>
            <w:tcBorders>
              <w:top w:val="single" w:sz="4" w:space="0" w:color="auto"/>
              <w:left w:val="single" w:sz="4" w:space="0" w:color="auto"/>
              <w:bottom w:val="single" w:sz="4" w:space="0" w:color="auto"/>
              <w:right w:val="single" w:sz="4" w:space="0" w:color="auto"/>
            </w:tcBorders>
            <w:shd w:val="clear" w:color="auto" w:fill="808080" w:themeFill="background1" w:themeFillShade="80"/>
            <w:noWrap/>
            <w:vAlign w:val="bottom"/>
            <w:hideMark/>
          </w:tcPr>
          <w:p w14:paraId="42F19D49" w14:textId="77777777" w:rsidR="00FD7F78" w:rsidRPr="00FD7F78" w:rsidRDefault="00FD7F78" w:rsidP="00FD7F78">
            <w:pPr>
              <w:spacing w:after="0" w:line="240" w:lineRule="auto"/>
              <w:jc w:val="center"/>
              <w:rPr>
                <w:rFonts w:cs="Arial"/>
                <w:b/>
                <w:bCs/>
                <w:color w:val="000000" w:themeColor="text1"/>
                <w:sz w:val="26"/>
                <w:szCs w:val="26"/>
              </w:rPr>
            </w:pPr>
            <w:r w:rsidRPr="00FD7F78">
              <w:rPr>
                <w:rFonts w:cs="Arial"/>
                <w:b/>
                <w:bCs/>
                <w:color w:val="000000" w:themeColor="text1"/>
                <w:sz w:val="26"/>
                <w:szCs w:val="26"/>
              </w:rPr>
              <w:t>Contingency</w:t>
            </w:r>
          </w:p>
        </w:tc>
        <w:tc>
          <w:tcPr>
            <w:tcW w:w="2736" w:type="dxa"/>
            <w:tcBorders>
              <w:top w:val="single" w:sz="4" w:space="0" w:color="auto"/>
              <w:left w:val="nil"/>
              <w:bottom w:val="single" w:sz="4" w:space="0" w:color="auto"/>
              <w:right w:val="single" w:sz="4" w:space="0" w:color="auto"/>
            </w:tcBorders>
            <w:shd w:val="clear" w:color="auto" w:fill="808080" w:themeFill="background1" w:themeFillShade="80"/>
            <w:noWrap/>
            <w:vAlign w:val="bottom"/>
            <w:hideMark/>
          </w:tcPr>
          <w:p w14:paraId="4A2BD202" w14:textId="77777777" w:rsidR="00FD7F78" w:rsidRPr="00FD7F78" w:rsidRDefault="00FD7F78" w:rsidP="00FD7F78">
            <w:pPr>
              <w:spacing w:after="0" w:line="240" w:lineRule="auto"/>
              <w:jc w:val="center"/>
              <w:rPr>
                <w:rFonts w:cs="Arial"/>
                <w:b/>
                <w:bCs/>
                <w:color w:val="000000" w:themeColor="text1"/>
                <w:sz w:val="26"/>
                <w:szCs w:val="26"/>
              </w:rPr>
            </w:pPr>
            <w:r w:rsidRPr="00FD7F78">
              <w:rPr>
                <w:rFonts w:cs="Arial"/>
                <w:b/>
                <w:bCs/>
                <w:color w:val="000000" w:themeColor="text1"/>
                <w:sz w:val="26"/>
                <w:szCs w:val="26"/>
              </w:rPr>
              <w:t>Overloaded Element</w:t>
            </w:r>
          </w:p>
        </w:tc>
        <w:tc>
          <w:tcPr>
            <w:tcW w:w="1584" w:type="dxa"/>
            <w:tcBorders>
              <w:top w:val="single" w:sz="4" w:space="0" w:color="auto"/>
              <w:left w:val="nil"/>
              <w:bottom w:val="single" w:sz="4" w:space="0" w:color="auto"/>
              <w:right w:val="single" w:sz="4" w:space="0" w:color="auto"/>
            </w:tcBorders>
            <w:shd w:val="clear" w:color="auto" w:fill="808080" w:themeFill="background1" w:themeFillShade="80"/>
            <w:noWrap/>
            <w:vAlign w:val="bottom"/>
            <w:hideMark/>
          </w:tcPr>
          <w:p w14:paraId="0E24846D" w14:textId="77777777" w:rsidR="00FD7F78" w:rsidRPr="00FD7F78" w:rsidRDefault="00FD7F78" w:rsidP="00FD7F78">
            <w:pPr>
              <w:spacing w:after="0" w:line="240" w:lineRule="auto"/>
              <w:jc w:val="center"/>
              <w:rPr>
                <w:rFonts w:cs="Arial"/>
                <w:b/>
                <w:bCs/>
                <w:color w:val="000000" w:themeColor="text1"/>
                <w:sz w:val="26"/>
                <w:szCs w:val="26"/>
              </w:rPr>
            </w:pPr>
            <w:r w:rsidRPr="00FD7F78">
              <w:rPr>
                <w:rFonts w:cs="Arial"/>
                <w:b/>
                <w:bCs/>
                <w:color w:val="000000" w:themeColor="text1"/>
                <w:sz w:val="26"/>
                <w:szCs w:val="26"/>
              </w:rPr>
              <w:t># of 5-min SCED</w:t>
            </w:r>
          </w:p>
        </w:tc>
        <w:tc>
          <w:tcPr>
            <w:tcW w:w="2736" w:type="dxa"/>
            <w:tcBorders>
              <w:top w:val="single" w:sz="4" w:space="0" w:color="auto"/>
              <w:left w:val="nil"/>
              <w:bottom w:val="single" w:sz="4" w:space="0" w:color="auto"/>
              <w:right w:val="single" w:sz="4" w:space="0" w:color="auto"/>
            </w:tcBorders>
            <w:shd w:val="clear" w:color="auto" w:fill="808080" w:themeFill="background1" w:themeFillShade="80"/>
            <w:noWrap/>
            <w:vAlign w:val="bottom"/>
            <w:hideMark/>
          </w:tcPr>
          <w:p w14:paraId="29F8FA14" w14:textId="77777777" w:rsidR="00FD7F78" w:rsidRPr="00FD7F78" w:rsidRDefault="00FD7F78" w:rsidP="00FD7F78">
            <w:pPr>
              <w:spacing w:after="0" w:line="240" w:lineRule="auto"/>
              <w:jc w:val="center"/>
              <w:rPr>
                <w:rFonts w:cs="Arial"/>
                <w:b/>
                <w:bCs/>
                <w:color w:val="000000" w:themeColor="text1"/>
                <w:sz w:val="26"/>
                <w:szCs w:val="26"/>
              </w:rPr>
            </w:pPr>
            <w:r w:rsidRPr="00FD7F78">
              <w:rPr>
                <w:rFonts w:cs="Arial"/>
                <w:b/>
                <w:bCs/>
                <w:color w:val="000000" w:themeColor="text1"/>
                <w:sz w:val="26"/>
                <w:szCs w:val="26"/>
              </w:rPr>
              <w:t>Estimated</w:t>
            </w:r>
          </w:p>
        </w:tc>
        <w:tc>
          <w:tcPr>
            <w:tcW w:w="2785" w:type="dxa"/>
            <w:tcBorders>
              <w:top w:val="single" w:sz="4" w:space="0" w:color="auto"/>
              <w:left w:val="nil"/>
              <w:bottom w:val="single" w:sz="4" w:space="0" w:color="auto"/>
              <w:right w:val="single" w:sz="4" w:space="0" w:color="auto"/>
            </w:tcBorders>
            <w:shd w:val="clear" w:color="auto" w:fill="808080" w:themeFill="background1" w:themeFillShade="80"/>
            <w:noWrap/>
            <w:vAlign w:val="bottom"/>
            <w:hideMark/>
          </w:tcPr>
          <w:p w14:paraId="4F9E98BF" w14:textId="1CBE1BD6" w:rsidR="00FD7F78" w:rsidRPr="00FD7F78" w:rsidRDefault="001C0F30" w:rsidP="00FD7F78">
            <w:pPr>
              <w:spacing w:after="0" w:line="240" w:lineRule="auto"/>
              <w:jc w:val="center"/>
              <w:rPr>
                <w:rFonts w:cs="Arial"/>
                <w:b/>
                <w:bCs/>
                <w:color w:val="000000" w:themeColor="text1"/>
                <w:sz w:val="26"/>
                <w:szCs w:val="26"/>
              </w:rPr>
            </w:pPr>
            <w:r w:rsidRPr="001C0F30">
              <w:rPr>
                <w:rFonts w:cs="Arial"/>
                <w:b/>
                <w:bCs/>
                <w:color w:val="000000" w:themeColor="text1"/>
                <w:sz w:val="26"/>
                <w:szCs w:val="26"/>
              </w:rPr>
              <w:t>Transmission</w:t>
            </w:r>
          </w:p>
        </w:tc>
      </w:tr>
      <w:tr w:rsidR="001C0F30" w:rsidRPr="00FD7F78" w14:paraId="3FCDE164" w14:textId="77777777" w:rsidTr="001C0F30">
        <w:trPr>
          <w:trHeight w:val="255"/>
          <w:jc w:val="center"/>
        </w:trPr>
        <w:tc>
          <w:tcPr>
            <w:tcW w:w="3024" w:type="dxa"/>
            <w:tcBorders>
              <w:top w:val="nil"/>
              <w:left w:val="single" w:sz="4" w:space="0" w:color="auto"/>
              <w:bottom w:val="single" w:sz="4" w:space="0" w:color="auto"/>
              <w:right w:val="single" w:sz="4" w:space="0" w:color="auto"/>
            </w:tcBorders>
            <w:noWrap/>
            <w:vAlign w:val="bottom"/>
            <w:hideMark/>
          </w:tcPr>
          <w:p w14:paraId="247D7CDD" w14:textId="77777777" w:rsidR="00FD7F78" w:rsidRPr="00FD7F78" w:rsidRDefault="00FD7F78" w:rsidP="00FD7F78">
            <w:pPr>
              <w:spacing w:after="0" w:line="240" w:lineRule="auto"/>
              <w:rPr>
                <w:rFonts w:ascii="Tahoma" w:hAnsi="Tahoma" w:cs="Tahoma"/>
                <w:color w:val="000000"/>
              </w:rPr>
            </w:pPr>
            <w:r w:rsidRPr="00FD7F78">
              <w:rPr>
                <w:rFonts w:ascii="Tahoma" w:hAnsi="Tahoma" w:cs="Tahoma"/>
                <w:color w:val="000000"/>
              </w:rPr>
              <w:t>MANUAL RNKSW TO DHMSW 345&amp;KRWSW TO DHMSW 345 DBLCKT</w:t>
            </w:r>
          </w:p>
        </w:tc>
        <w:tc>
          <w:tcPr>
            <w:tcW w:w="2736" w:type="dxa"/>
            <w:tcBorders>
              <w:top w:val="nil"/>
              <w:left w:val="nil"/>
              <w:bottom w:val="single" w:sz="4" w:space="0" w:color="auto"/>
              <w:right w:val="single" w:sz="4" w:space="0" w:color="auto"/>
            </w:tcBorders>
            <w:noWrap/>
            <w:vAlign w:val="bottom"/>
            <w:hideMark/>
          </w:tcPr>
          <w:p w14:paraId="7D2BE972" w14:textId="77777777" w:rsidR="00FD7F78" w:rsidRPr="00FD7F78" w:rsidRDefault="00FD7F78" w:rsidP="00FD7F78">
            <w:pPr>
              <w:spacing w:after="0" w:line="240" w:lineRule="auto"/>
              <w:rPr>
                <w:rFonts w:ascii="Tahoma" w:hAnsi="Tahoma" w:cs="Tahoma"/>
                <w:color w:val="000000"/>
              </w:rPr>
            </w:pPr>
            <w:r w:rsidRPr="00FD7F78">
              <w:rPr>
                <w:rFonts w:ascii="Tahoma" w:hAnsi="Tahoma" w:cs="Tahoma"/>
                <w:color w:val="000000"/>
              </w:rPr>
              <w:t xml:space="preserve">Argyle - Highlands </w:t>
            </w:r>
            <w:proofErr w:type="spellStart"/>
            <w:r w:rsidRPr="00FD7F78">
              <w:rPr>
                <w:rFonts w:ascii="Tahoma" w:hAnsi="Tahoma" w:cs="Tahoma"/>
                <w:color w:val="000000"/>
              </w:rPr>
              <w:t>Tnp</w:t>
            </w:r>
            <w:proofErr w:type="spellEnd"/>
            <w:r w:rsidRPr="00FD7F78">
              <w:rPr>
                <w:rFonts w:ascii="Tahoma" w:hAnsi="Tahoma" w:cs="Tahoma"/>
                <w:color w:val="000000"/>
              </w:rPr>
              <w:t xml:space="preserve"> 138kV</w:t>
            </w:r>
          </w:p>
        </w:tc>
        <w:tc>
          <w:tcPr>
            <w:tcW w:w="1584" w:type="dxa"/>
            <w:tcBorders>
              <w:top w:val="nil"/>
              <w:left w:val="nil"/>
              <w:bottom w:val="single" w:sz="4" w:space="0" w:color="auto"/>
              <w:right w:val="single" w:sz="4" w:space="0" w:color="auto"/>
            </w:tcBorders>
            <w:noWrap/>
            <w:vAlign w:val="bottom"/>
            <w:hideMark/>
          </w:tcPr>
          <w:p w14:paraId="18A7BF57" w14:textId="77777777" w:rsidR="00FD7F78" w:rsidRPr="00FD7F78" w:rsidRDefault="00FD7F78" w:rsidP="00FD7F78">
            <w:pPr>
              <w:spacing w:after="0" w:line="240" w:lineRule="auto"/>
              <w:jc w:val="right"/>
              <w:rPr>
                <w:rFonts w:ascii="Tahoma" w:hAnsi="Tahoma" w:cs="Tahoma"/>
                <w:color w:val="000000"/>
              </w:rPr>
            </w:pPr>
            <w:r w:rsidRPr="00FD7F78">
              <w:rPr>
                <w:rFonts w:ascii="Tahoma" w:hAnsi="Tahoma" w:cs="Tahoma"/>
                <w:color w:val="000000"/>
              </w:rPr>
              <w:t>4,157</w:t>
            </w:r>
          </w:p>
        </w:tc>
        <w:tc>
          <w:tcPr>
            <w:tcW w:w="2736" w:type="dxa"/>
            <w:tcBorders>
              <w:top w:val="nil"/>
              <w:left w:val="nil"/>
              <w:bottom w:val="single" w:sz="4" w:space="0" w:color="auto"/>
              <w:right w:val="single" w:sz="4" w:space="0" w:color="auto"/>
            </w:tcBorders>
            <w:noWrap/>
            <w:vAlign w:val="bottom"/>
            <w:hideMark/>
          </w:tcPr>
          <w:p w14:paraId="76642912" w14:textId="77777777" w:rsidR="00FD7F78" w:rsidRPr="00FD7F78" w:rsidRDefault="00FD7F78" w:rsidP="00FD7F78">
            <w:pPr>
              <w:spacing w:after="0" w:line="240" w:lineRule="auto"/>
              <w:jc w:val="right"/>
              <w:rPr>
                <w:rFonts w:ascii="Tahoma" w:hAnsi="Tahoma" w:cs="Tahoma"/>
                <w:color w:val="000000"/>
              </w:rPr>
            </w:pPr>
            <w:r w:rsidRPr="00FD7F78">
              <w:rPr>
                <w:rFonts w:ascii="Tahoma" w:hAnsi="Tahoma" w:cs="Tahoma"/>
                <w:color w:val="000000"/>
              </w:rPr>
              <w:t>28,084,248.26</w:t>
            </w:r>
          </w:p>
        </w:tc>
        <w:tc>
          <w:tcPr>
            <w:tcW w:w="2160" w:type="dxa"/>
            <w:tcBorders>
              <w:top w:val="nil"/>
              <w:left w:val="nil"/>
              <w:bottom w:val="single" w:sz="4" w:space="0" w:color="auto"/>
              <w:right w:val="single" w:sz="4" w:space="0" w:color="auto"/>
            </w:tcBorders>
            <w:vAlign w:val="center"/>
            <w:hideMark/>
          </w:tcPr>
          <w:p w14:paraId="7B8887C7" w14:textId="77777777" w:rsidR="00FD7F78" w:rsidRPr="00FD7F78" w:rsidRDefault="00FD7F78" w:rsidP="00FD7F78">
            <w:pPr>
              <w:spacing w:after="0" w:line="240" w:lineRule="auto"/>
              <w:rPr>
                <w:rFonts w:ascii="Tahoma" w:hAnsi="Tahoma" w:cs="Tahoma"/>
                <w:color w:val="000000"/>
              </w:rPr>
            </w:pPr>
            <w:r w:rsidRPr="00FD7F78">
              <w:rPr>
                <w:rFonts w:ascii="Tahoma" w:hAnsi="Tahoma" w:cs="Tahoma"/>
                <w:color w:val="000000"/>
              </w:rPr>
              <w:t> </w:t>
            </w:r>
          </w:p>
        </w:tc>
      </w:tr>
      <w:tr w:rsidR="001C0F30" w:rsidRPr="00FD7F78" w14:paraId="3A7D2496" w14:textId="77777777" w:rsidTr="001C0F30">
        <w:trPr>
          <w:trHeight w:val="255"/>
          <w:jc w:val="center"/>
        </w:trPr>
        <w:tc>
          <w:tcPr>
            <w:tcW w:w="3024" w:type="dxa"/>
            <w:tcBorders>
              <w:top w:val="nil"/>
              <w:left w:val="single" w:sz="4" w:space="0" w:color="auto"/>
              <w:bottom w:val="single" w:sz="4" w:space="0" w:color="auto"/>
              <w:right w:val="single" w:sz="4" w:space="0" w:color="auto"/>
            </w:tcBorders>
            <w:noWrap/>
            <w:vAlign w:val="bottom"/>
            <w:hideMark/>
          </w:tcPr>
          <w:p w14:paraId="584C9C28" w14:textId="77777777" w:rsidR="00FD7F78" w:rsidRPr="00FD7F78" w:rsidRDefault="00FD7F78" w:rsidP="00FD7F78">
            <w:pPr>
              <w:spacing w:after="0" w:line="240" w:lineRule="auto"/>
              <w:rPr>
                <w:rFonts w:ascii="Tahoma" w:hAnsi="Tahoma" w:cs="Tahoma"/>
                <w:color w:val="000000"/>
              </w:rPr>
            </w:pPr>
            <w:r w:rsidRPr="00FD7F78">
              <w:rPr>
                <w:rFonts w:ascii="Tahoma" w:hAnsi="Tahoma" w:cs="Tahoma"/>
                <w:color w:val="000000"/>
              </w:rPr>
              <w:t>DOUBLE NVARO-LEG &amp; NVARO-OUTSW 345 KV</w:t>
            </w:r>
          </w:p>
        </w:tc>
        <w:tc>
          <w:tcPr>
            <w:tcW w:w="2736" w:type="dxa"/>
            <w:tcBorders>
              <w:top w:val="nil"/>
              <w:left w:val="nil"/>
              <w:bottom w:val="single" w:sz="4" w:space="0" w:color="auto"/>
              <w:right w:val="single" w:sz="4" w:space="0" w:color="auto"/>
            </w:tcBorders>
            <w:noWrap/>
            <w:vAlign w:val="bottom"/>
            <w:hideMark/>
          </w:tcPr>
          <w:p w14:paraId="0E0F9AC7" w14:textId="77777777" w:rsidR="00FD7F78" w:rsidRPr="00FD7F78" w:rsidRDefault="00FD7F78" w:rsidP="00FD7F78">
            <w:pPr>
              <w:spacing w:after="0" w:line="240" w:lineRule="auto"/>
              <w:rPr>
                <w:rFonts w:ascii="Tahoma" w:hAnsi="Tahoma" w:cs="Tahoma"/>
                <w:color w:val="000000"/>
              </w:rPr>
            </w:pPr>
            <w:r w:rsidRPr="00FD7F78">
              <w:rPr>
                <w:rFonts w:ascii="Tahoma" w:hAnsi="Tahoma" w:cs="Tahoma"/>
                <w:color w:val="000000"/>
              </w:rPr>
              <w:t>Big Brown Ses - Jewett 345kV</w:t>
            </w:r>
          </w:p>
        </w:tc>
        <w:tc>
          <w:tcPr>
            <w:tcW w:w="1584" w:type="dxa"/>
            <w:tcBorders>
              <w:top w:val="nil"/>
              <w:left w:val="nil"/>
              <w:bottom w:val="single" w:sz="4" w:space="0" w:color="auto"/>
              <w:right w:val="single" w:sz="4" w:space="0" w:color="auto"/>
            </w:tcBorders>
            <w:noWrap/>
            <w:vAlign w:val="bottom"/>
            <w:hideMark/>
          </w:tcPr>
          <w:p w14:paraId="07B17B85" w14:textId="77777777" w:rsidR="00FD7F78" w:rsidRPr="00FD7F78" w:rsidRDefault="00FD7F78" w:rsidP="00FD7F78">
            <w:pPr>
              <w:spacing w:after="0" w:line="240" w:lineRule="auto"/>
              <w:jc w:val="right"/>
              <w:rPr>
                <w:rFonts w:ascii="Tahoma" w:hAnsi="Tahoma" w:cs="Tahoma"/>
                <w:color w:val="000000"/>
              </w:rPr>
            </w:pPr>
            <w:r w:rsidRPr="00FD7F78">
              <w:rPr>
                <w:rFonts w:ascii="Tahoma" w:hAnsi="Tahoma" w:cs="Tahoma"/>
                <w:color w:val="000000"/>
              </w:rPr>
              <w:t>504</w:t>
            </w:r>
          </w:p>
        </w:tc>
        <w:tc>
          <w:tcPr>
            <w:tcW w:w="2736" w:type="dxa"/>
            <w:tcBorders>
              <w:top w:val="nil"/>
              <w:left w:val="nil"/>
              <w:bottom w:val="single" w:sz="4" w:space="0" w:color="auto"/>
              <w:right w:val="single" w:sz="4" w:space="0" w:color="auto"/>
            </w:tcBorders>
            <w:noWrap/>
            <w:vAlign w:val="bottom"/>
            <w:hideMark/>
          </w:tcPr>
          <w:p w14:paraId="3EDC4BC6" w14:textId="77777777" w:rsidR="00FD7F78" w:rsidRPr="00FD7F78" w:rsidRDefault="00FD7F78" w:rsidP="00FD7F78">
            <w:pPr>
              <w:spacing w:after="0" w:line="240" w:lineRule="auto"/>
              <w:jc w:val="right"/>
              <w:rPr>
                <w:rFonts w:ascii="Tahoma" w:hAnsi="Tahoma" w:cs="Tahoma"/>
                <w:color w:val="000000"/>
              </w:rPr>
            </w:pPr>
            <w:r w:rsidRPr="00FD7F78">
              <w:rPr>
                <w:rFonts w:ascii="Tahoma" w:hAnsi="Tahoma" w:cs="Tahoma"/>
                <w:color w:val="000000"/>
              </w:rPr>
              <w:t>26,003,760.95</w:t>
            </w:r>
          </w:p>
        </w:tc>
        <w:tc>
          <w:tcPr>
            <w:tcW w:w="2160" w:type="dxa"/>
            <w:tcBorders>
              <w:top w:val="nil"/>
              <w:left w:val="nil"/>
              <w:bottom w:val="single" w:sz="4" w:space="0" w:color="auto"/>
              <w:right w:val="single" w:sz="4" w:space="0" w:color="auto"/>
            </w:tcBorders>
            <w:vAlign w:val="center"/>
            <w:hideMark/>
          </w:tcPr>
          <w:p w14:paraId="2453B616" w14:textId="77777777" w:rsidR="00FD7F78" w:rsidRPr="00FD7F78" w:rsidRDefault="00FD7F78" w:rsidP="00FD7F78">
            <w:pPr>
              <w:spacing w:after="0" w:line="240" w:lineRule="auto"/>
              <w:rPr>
                <w:rFonts w:ascii="Tahoma" w:hAnsi="Tahoma" w:cs="Tahoma"/>
                <w:color w:val="000000"/>
              </w:rPr>
            </w:pPr>
            <w:r w:rsidRPr="00FD7F78">
              <w:rPr>
                <w:rFonts w:ascii="Tahoma" w:hAnsi="Tahoma" w:cs="Tahoma"/>
                <w:color w:val="000000"/>
              </w:rPr>
              <w:t> </w:t>
            </w:r>
          </w:p>
        </w:tc>
      </w:tr>
      <w:tr w:rsidR="001C0F30" w:rsidRPr="00FD7F78" w14:paraId="2607B7A4" w14:textId="77777777" w:rsidTr="001C0F30">
        <w:trPr>
          <w:trHeight w:val="255"/>
          <w:jc w:val="center"/>
        </w:trPr>
        <w:tc>
          <w:tcPr>
            <w:tcW w:w="3024" w:type="dxa"/>
            <w:tcBorders>
              <w:top w:val="nil"/>
              <w:left w:val="single" w:sz="4" w:space="0" w:color="auto"/>
              <w:bottom w:val="single" w:sz="4" w:space="0" w:color="auto"/>
              <w:right w:val="single" w:sz="4" w:space="0" w:color="auto"/>
            </w:tcBorders>
            <w:noWrap/>
            <w:vAlign w:val="bottom"/>
            <w:hideMark/>
          </w:tcPr>
          <w:p w14:paraId="6DF169FA" w14:textId="77777777" w:rsidR="00FD7F78" w:rsidRPr="00FD7F78" w:rsidRDefault="00FD7F78" w:rsidP="00FD7F78">
            <w:pPr>
              <w:spacing w:after="0" w:line="240" w:lineRule="auto"/>
              <w:rPr>
                <w:rFonts w:ascii="Tahoma" w:hAnsi="Tahoma" w:cs="Tahoma"/>
                <w:color w:val="000000"/>
              </w:rPr>
            </w:pPr>
            <w:r w:rsidRPr="00FD7F78">
              <w:rPr>
                <w:rFonts w:ascii="Tahoma" w:hAnsi="Tahoma" w:cs="Tahoma"/>
                <w:color w:val="000000"/>
              </w:rPr>
              <w:t>BAKESW-CEDACA 345kV &amp; BAKESW-CEDACA 345kV</w:t>
            </w:r>
          </w:p>
        </w:tc>
        <w:tc>
          <w:tcPr>
            <w:tcW w:w="2736" w:type="dxa"/>
            <w:tcBorders>
              <w:top w:val="nil"/>
              <w:left w:val="nil"/>
              <w:bottom w:val="single" w:sz="4" w:space="0" w:color="auto"/>
              <w:right w:val="single" w:sz="4" w:space="0" w:color="auto"/>
            </w:tcBorders>
            <w:noWrap/>
            <w:vAlign w:val="bottom"/>
            <w:hideMark/>
          </w:tcPr>
          <w:p w14:paraId="617B93B4" w14:textId="77777777" w:rsidR="00FD7F78" w:rsidRPr="00FD7F78" w:rsidRDefault="00FD7F78" w:rsidP="00FD7F78">
            <w:pPr>
              <w:spacing w:after="0" w:line="240" w:lineRule="auto"/>
              <w:rPr>
                <w:rFonts w:ascii="Tahoma" w:hAnsi="Tahoma" w:cs="Tahoma"/>
                <w:color w:val="000000"/>
              </w:rPr>
            </w:pPr>
            <w:r w:rsidRPr="00FD7F78">
              <w:rPr>
                <w:rFonts w:ascii="Tahoma" w:hAnsi="Tahoma" w:cs="Tahoma"/>
                <w:color w:val="000000"/>
              </w:rPr>
              <w:t>Hargrove - Twin Buttes 138kV</w:t>
            </w:r>
          </w:p>
        </w:tc>
        <w:tc>
          <w:tcPr>
            <w:tcW w:w="1584" w:type="dxa"/>
            <w:tcBorders>
              <w:top w:val="nil"/>
              <w:left w:val="nil"/>
              <w:bottom w:val="single" w:sz="4" w:space="0" w:color="auto"/>
              <w:right w:val="single" w:sz="4" w:space="0" w:color="auto"/>
            </w:tcBorders>
            <w:noWrap/>
            <w:vAlign w:val="bottom"/>
            <w:hideMark/>
          </w:tcPr>
          <w:p w14:paraId="5CDE5235" w14:textId="77777777" w:rsidR="00FD7F78" w:rsidRPr="00FD7F78" w:rsidRDefault="00FD7F78" w:rsidP="00FD7F78">
            <w:pPr>
              <w:spacing w:after="0" w:line="240" w:lineRule="auto"/>
              <w:jc w:val="right"/>
              <w:rPr>
                <w:rFonts w:ascii="Tahoma" w:hAnsi="Tahoma" w:cs="Tahoma"/>
                <w:color w:val="000000"/>
              </w:rPr>
            </w:pPr>
            <w:r w:rsidRPr="00FD7F78">
              <w:rPr>
                <w:rFonts w:ascii="Tahoma" w:hAnsi="Tahoma" w:cs="Tahoma"/>
                <w:color w:val="000000"/>
              </w:rPr>
              <w:t>3,693</w:t>
            </w:r>
          </w:p>
        </w:tc>
        <w:tc>
          <w:tcPr>
            <w:tcW w:w="2736" w:type="dxa"/>
            <w:tcBorders>
              <w:top w:val="nil"/>
              <w:left w:val="nil"/>
              <w:bottom w:val="single" w:sz="4" w:space="0" w:color="auto"/>
              <w:right w:val="single" w:sz="4" w:space="0" w:color="auto"/>
            </w:tcBorders>
            <w:noWrap/>
            <w:vAlign w:val="bottom"/>
            <w:hideMark/>
          </w:tcPr>
          <w:p w14:paraId="580491B8" w14:textId="77777777" w:rsidR="00FD7F78" w:rsidRPr="00FD7F78" w:rsidRDefault="00FD7F78" w:rsidP="00FD7F78">
            <w:pPr>
              <w:spacing w:after="0" w:line="240" w:lineRule="auto"/>
              <w:jc w:val="right"/>
              <w:rPr>
                <w:rFonts w:ascii="Tahoma" w:hAnsi="Tahoma" w:cs="Tahoma"/>
                <w:color w:val="000000"/>
              </w:rPr>
            </w:pPr>
            <w:r w:rsidRPr="00FD7F78">
              <w:rPr>
                <w:rFonts w:ascii="Tahoma" w:hAnsi="Tahoma" w:cs="Tahoma"/>
                <w:color w:val="000000"/>
              </w:rPr>
              <w:t>20,139,945.01</w:t>
            </w:r>
          </w:p>
        </w:tc>
        <w:tc>
          <w:tcPr>
            <w:tcW w:w="2160" w:type="dxa"/>
            <w:tcBorders>
              <w:top w:val="nil"/>
              <w:left w:val="nil"/>
              <w:bottom w:val="single" w:sz="4" w:space="0" w:color="auto"/>
              <w:right w:val="single" w:sz="4" w:space="0" w:color="auto"/>
            </w:tcBorders>
            <w:vAlign w:val="center"/>
            <w:hideMark/>
          </w:tcPr>
          <w:p w14:paraId="42573136" w14:textId="77777777" w:rsidR="00FD7F78" w:rsidRPr="00FD7F78" w:rsidRDefault="00FD7F78" w:rsidP="00FD7F78">
            <w:pPr>
              <w:spacing w:after="0" w:line="240" w:lineRule="auto"/>
              <w:rPr>
                <w:rFonts w:ascii="Tahoma" w:hAnsi="Tahoma" w:cs="Tahoma"/>
                <w:color w:val="000000"/>
              </w:rPr>
            </w:pPr>
            <w:r w:rsidRPr="00FD7F78">
              <w:rPr>
                <w:rFonts w:ascii="Tahoma" w:hAnsi="Tahoma" w:cs="Tahoma"/>
                <w:color w:val="000000"/>
              </w:rPr>
              <w:t> </w:t>
            </w:r>
          </w:p>
        </w:tc>
      </w:tr>
      <w:tr w:rsidR="001C0F30" w:rsidRPr="00FD7F78" w14:paraId="1BBC63B1" w14:textId="77777777" w:rsidTr="001C0F30">
        <w:trPr>
          <w:trHeight w:val="255"/>
          <w:jc w:val="center"/>
        </w:trPr>
        <w:tc>
          <w:tcPr>
            <w:tcW w:w="3024" w:type="dxa"/>
            <w:tcBorders>
              <w:top w:val="nil"/>
              <w:left w:val="single" w:sz="4" w:space="0" w:color="auto"/>
              <w:bottom w:val="single" w:sz="4" w:space="0" w:color="auto"/>
              <w:right w:val="single" w:sz="4" w:space="0" w:color="auto"/>
            </w:tcBorders>
            <w:noWrap/>
            <w:vAlign w:val="bottom"/>
            <w:hideMark/>
          </w:tcPr>
          <w:p w14:paraId="111CCBF3" w14:textId="77777777" w:rsidR="00FD7F78" w:rsidRPr="00FD7F78" w:rsidRDefault="00FD7F78" w:rsidP="00FD7F78">
            <w:pPr>
              <w:spacing w:after="0" w:line="240" w:lineRule="auto"/>
              <w:rPr>
                <w:rFonts w:ascii="Tahoma" w:hAnsi="Tahoma" w:cs="Tahoma"/>
                <w:color w:val="000000"/>
              </w:rPr>
            </w:pPr>
            <w:r w:rsidRPr="00FD7F78">
              <w:rPr>
                <w:rFonts w:ascii="Tahoma" w:hAnsi="Tahoma" w:cs="Tahoma"/>
                <w:color w:val="000000"/>
              </w:rPr>
              <w:t>BAKESW-CEDACA 345kV &amp; BAKESW-CEDACA 345kV</w:t>
            </w:r>
          </w:p>
        </w:tc>
        <w:tc>
          <w:tcPr>
            <w:tcW w:w="2736" w:type="dxa"/>
            <w:tcBorders>
              <w:top w:val="nil"/>
              <w:left w:val="nil"/>
              <w:bottom w:val="single" w:sz="4" w:space="0" w:color="auto"/>
              <w:right w:val="single" w:sz="4" w:space="0" w:color="auto"/>
            </w:tcBorders>
            <w:noWrap/>
            <w:vAlign w:val="bottom"/>
            <w:hideMark/>
          </w:tcPr>
          <w:p w14:paraId="18C8D3B1" w14:textId="77777777" w:rsidR="00FD7F78" w:rsidRPr="00FD7F78" w:rsidRDefault="00FD7F78" w:rsidP="00FD7F78">
            <w:pPr>
              <w:spacing w:after="0" w:line="240" w:lineRule="auto"/>
              <w:rPr>
                <w:rFonts w:ascii="Tahoma" w:hAnsi="Tahoma" w:cs="Tahoma"/>
                <w:color w:val="000000"/>
              </w:rPr>
            </w:pPr>
            <w:r w:rsidRPr="00FD7F78">
              <w:rPr>
                <w:rFonts w:ascii="Tahoma" w:hAnsi="Tahoma" w:cs="Tahoma"/>
                <w:color w:val="000000"/>
              </w:rPr>
              <w:t>Longshore Switch - Prairieland Switch 345kV</w:t>
            </w:r>
          </w:p>
        </w:tc>
        <w:tc>
          <w:tcPr>
            <w:tcW w:w="1584" w:type="dxa"/>
            <w:tcBorders>
              <w:top w:val="nil"/>
              <w:left w:val="nil"/>
              <w:bottom w:val="single" w:sz="4" w:space="0" w:color="auto"/>
              <w:right w:val="single" w:sz="4" w:space="0" w:color="auto"/>
            </w:tcBorders>
            <w:noWrap/>
            <w:vAlign w:val="bottom"/>
            <w:hideMark/>
          </w:tcPr>
          <w:p w14:paraId="6B6DD96E" w14:textId="77777777" w:rsidR="00FD7F78" w:rsidRPr="00FD7F78" w:rsidRDefault="00FD7F78" w:rsidP="00FD7F78">
            <w:pPr>
              <w:spacing w:after="0" w:line="240" w:lineRule="auto"/>
              <w:jc w:val="right"/>
              <w:rPr>
                <w:rFonts w:ascii="Tahoma" w:hAnsi="Tahoma" w:cs="Tahoma"/>
                <w:color w:val="000000"/>
              </w:rPr>
            </w:pPr>
            <w:r w:rsidRPr="00FD7F78">
              <w:rPr>
                <w:rFonts w:ascii="Tahoma" w:hAnsi="Tahoma" w:cs="Tahoma"/>
                <w:color w:val="000000"/>
              </w:rPr>
              <w:t>4,206</w:t>
            </w:r>
          </w:p>
        </w:tc>
        <w:tc>
          <w:tcPr>
            <w:tcW w:w="2736" w:type="dxa"/>
            <w:tcBorders>
              <w:top w:val="nil"/>
              <w:left w:val="nil"/>
              <w:bottom w:val="single" w:sz="4" w:space="0" w:color="auto"/>
              <w:right w:val="single" w:sz="4" w:space="0" w:color="auto"/>
            </w:tcBorders>
            <w:noWrap/>
            <w:vAlign w:val="bottom"/>
            <w:hideMark/>
          </w:tcPr>
          <w:p w14:paraId="703B50A3" w14:textId="77777777" w:rsidR="00FD7F78" w:rsidRPr="00FD7F78" w:rsidRDefault="00FD7F78" w:rsidP="00FD7F78">
            <w:pPr>
              <w:spacing w:after="0" w:line="240" w:lineRule="auto"/>
              <w:jc w:val="right"/>
              <w:rPr>
                <w:rFonts w:ascii="Tahoma" w:hAnsi="Tahoma" w:cs="Tahoma"/>
                <w:color w:val="000000"/>
              </w:rPr>
            </w:pPr>
            <w:r w:rsidRPr="00FD7F78">
              <w:rPr>
                <w:rFonts w:ascii="Tahoma" w:hAnsi="Tahoma" w:cs="Tahoma"/>
                <w:color w:val="000000"/>
              </w:rPr>
              <w:t>16,946,809.22</w:t>
            </w:r>
          </w:p>
        </w:tc>
        <w:tc>
          <w:tcPr>
            <w:tcW w:w="2160" w:type="dxa"/>
            <w:tcBorders>
              <w:top w:val="nil"/>
              <w:left w:val="nil"/>
              <w:bottom w:val="single" w:sz="4" w:space="0" w:color="auto"/>
              <w:right w:val="single" w:sz="4" w:space="0" w:color="auto"/>
            </w:tcBorders>
            <w:noWrap/>
            <w:vAlign w:val="bottom"/>
            <w:hideMark/>
          </w:tcPr>
          <w:p w14:paraId="2E916AD6" w14:textId="77777777" w:rsidR="00FD7F78" w:rsidRPr="00FD7F78" w:rsidRDefault="00FD7F78" w:rsidP="00FD7F78">
            <w:pPr>
              <w:spacing w:after="0" w:line="240" w:lineRule="auto"/>
              <w:rPr>
                <w:rFonts w:ascii="Tahoma" w:hAnsi="Tahoma" w:cs="Tahoma"/>
                <w:color w:val="000000"/>
              </w:rPr>
            </w:pPr>
            <w:r w:rsidRPr="00FD7F78">
              <w:rPr>
                <w:rFonts w:ascii="Tahoma" w:hAnsi="Tahoma" w:cs="Tahoma"/>
                <w:color w:val="000000"/>
              </w:rPr>
              <w:t>West Texas 345-kV Infrastructure Rebuild Project (23RPG034, MOD 81268)</w:t>
            </w:r>
            <w:r w:rsidRPr="00FD7F78">
              <w:rPr>
                <w:rFonts w:ascii="Tahoma" w:hAnsi="Tahoma" w:cs="Tahoma"/>
                <w:strike/>
                <w:color w:val="000000"/>
              </w:rPr>
              <w:t xml:space="preserve"> </w:t>
            </w:r>
          </w:p>
        </w:tc>
      </w:tr>
      <w:tr w:rsidR="001C0F30" w:rsidRPr="00FD7F78" w14:paraId="2DF8B769" w14:textId="77777777" w:rsidTr="001C0F30">
        <w:trPr>
          <w:trHeight w:val="255"/>
          <w:jc w:val="center"/>
        </w:trPr>
        <w:tc>
          <w:tcPr>
            <w:tcW w:w="3024" w:type="dxa"/>
            <w:tcBorders>
              <w:top w:val="nil"/>
              <w:left w:val="single" w:sz="4" w:space="0" w:color="auto"/>
              <w:bottom w:val="single" w:sz="4" w:space="0" w:color="auto"/>
              <w:right w:val="single" w:sz="4" w:space="0" w:color="auto"/>
            </w:tcBorders>
            <w:noWrap/>
            <w:vAlign w:val="bottom"/>
            <w:hideMark/>
          </w:tcPr>
          <w:p w14:paraId="25494FE0" w14:textId="77777777" w:rsidR="00FD7F78" w:rsidRPr="00FD7F78" w:rsidRDefault="00FD7F78" w:rsidP="00FD7F78">
            <w:pPr>
              <w:spacing w:after="0" w:line="240" w:lineRule="auto"/>
              <w:rPr>
                <w:rFonts w:ascii="Tahoma" w:hAnsi="Tahoma" w:cs="Tahoma"/>
                <w:color w:val="000000"/>
              </w:rPr>
            </w:pPr>
            <w:r w:rsidRPr="00FD7F78">
              <w:rPr>
                <w:rFonts w:ascii="Tahoma" w:hAnsi="Tahoma" w:cs="Tahoma"/>
                <w:color w:val="000000"/>
              </w:rPr>
              <w:t>STP-Elmcreek&amp;WAP 345kV</w:t>
            </w:r>
          </w:p>
        </w:tc>
        <w:tc>
          <w:tcPr>
            <w:tcW w:w="2736" w:type="dxa"/>
            <w:tcBorders>
              <w:top w:val="nil"/>
              <w:left w:val="nil"/>
              <w:bottom w:val="single" w:sz="4" w:space="0" w:color="auto"/>
              <w:right w:val="single" w:sz="4" w:space="0" w:color="auto"/>
            </w:tcBorders>
            <w:noWrap/>
            <w:vAlign w:val="bottom"/>
            <w:hideMark/>
          </w:tcPr>
          <w:p w14:paraId="0889FE4C" w14:textId="77777777" w:rsidR="00FD7F78" w:rsidRPr="00FD7F78" w:rsidRDefault="00FD7F78" w:rsidP="00FD7F78">
            <w:pPr>
              <w:spacing w:after="0" w:line="240" w:lineRule="auto"/>
              <w:rPr>
                <w:rFonts w:ascii="Tahoma" w:hAnsi="Tahoma" w:cs="Tahoma"/>
                <w:color w:val="000000"/>
              </w:rPr>
            </w:pPr>
            <w:r w:rsidRPr="00FD7F78">
              <w:rPr>
                <w:rFonts w:ascii="Tahoma" w:hAnsi="Tahoma" w:cs="Tahoma"/>
                <w:color w:val="000000"/>
              </w:rPr>
              <w:t xml:space="preserve">South Texas Project - </w:t>
            </w:r>
            <w:proofErr w:type="spellStart"/>
            <w:r w:rsidRPr="00FD7F78">
              <w:rPr>
                <w:rFonts w:ascii="Tahoma" w:hAnsi="Tahoma" w:cs="Tahoma"/>
                <w:color w:val="000000"/>
              </w:rPr>
              <w:t>Elmcreek</w:t>
            </w:r>
            <w:proofErr w:type="spellEnd"/>
            <w:r w:rsidRPr="00FD7F78">
              <w:rPr>
                <w:rFonts w:ascii="Tahoma" w:hAnsi="Tahoma" w:cs="Tahoma"/>
                <w:color w:val="000000"/>
              </w:rPr>
              <w:t xml:space="preserve"> 345kV</w:t>
            </w:r>
          </w:p>
        </w:tc>
        <w:tc>
          <w:tcPr>
            <w:tcW w:w="1584" w:type="dxa"/>
            <w:tcBorders>
              <w:top w:val="nil"/>
              <w:left w:val="nil"/>
              <w:bottom w:val="single" w:sz="4" w:space="0" w:color="auto"/>
              <w:right w:val="single" w:sz="4" w:space="0" w:color="auto"/>
            </w:tcBorders>
            <w:noWrap/>
            <w:vAlign w:val="bottom"/>
            <w:hideMark/>
          </w:tcPr>
          <w:p w14:paraId="30ED6CBF" w14:textId="77777777" w:rsidR="00FD7F78" w:rsidRPr="00FD7F78" w:rsidRDefault="00FD7F78" w:rsidP="00FD7F78">
            <w:pPr>
              <w:spacing w:after="0" w:line="240" w:lineRule="auto"/>
              <w:jc w:val="right"/>
              <w:rPr>
                <w:rFonts w:ascii="Tahoma" w:hAnsi="Tahoma" w:cs="Tahoma"/>
                <w:color w:val="000000"/>
              </w:rPr>
            </w:pPr>
            <w:r w:rsidRPr="00FD7F78">
              <w:rPr>
                <w:rFonts w:ascii="Tahoma" w:hAnsi="Tahoma" w:cs="Tahoma"/>
                <w:color w:val="000000"/>
              </w:rPr>
              <w:t>355</w:t>
            </w:r>
          </w:p>
        </w:tc>
        <w:tc>
          <w:tcPr>
            <w:tcW w:w="2736" w:type="dxa"/>
            <w:tcBorders>
              <w:top w:val="nil"/>
              <w:left w:val="nil"/>
              <w:bottom w:val="single" w:sz="4" w:space="0" w:color="auto"/>
              <w:right w:val="nil"/>
            </w:tcBorders>
            <w:noWrap/>
            <w:vAlign w:val="bottom"/>
            <w:hideMark/>
          </w:tcPr>
          <w:p w14:paraId="1F71ABA3" w14:textId="77777777" w:rsidR="00FD7F78" w:rsidRPr="00FD7F78" w:rsidRDefault="00FD7F78" w:rsidP="00FD7F78">
            <w:pPr>
              <w:spacing w:after="0" w:line="240" w:lineRule="auto"/>
              <w:jc w:val="right"/>
              <w:rPr>
                <w:rFonts w:ascii="Tahoma" w:hAnsi="Tahoma" w:cs="Tahoma"/>
                <w:color w:val="000000"/>
              </w:rPr>
            </w:pPr>
            <w:r w:rsidRPr="00FD7F78">
              <w:rPr>
                <w:rFonts w:ascii="Tahoma" w:hAnsi="Tahoma" w:cs="Tahoma"/>
                <w:color w:val="000000"/>
              </w:rPr>
              <w:t>15,792,038.58</w:t>
            </w:r>
          </w:p>
        </w:tc>
        <w:tc>
          <w:tcPr>
            <w:tcW w:w="2160" w:type="dxa"/>
            <w:tcBorders>
              <w:top w:val="nil"/>
              <w:left w:val="single" w:sz="4" w:space="0" w:color="auto"/>
              <w:bottom w:val="single" w:sz="4" w:space="0" w:color="auto"/>
              <w:right w:val="single" w:sz="4" w:space="0" w:color="auto"/>
            </w:tcBorders>
            <w:noWrap/>
            <w:vAlign w:val="bottom"/>
            <w:hideMark/>
          </w:tcPr>
          <w:p w14:paraId="66D2544B" w14:textId="77777777" w:rsidR="00FD7F78" w:rsidRPr="00FD7F78" w:rsidRDefault="00FD7F78" w:rsidP="00FD7F78">
            <w:pPr>
              <w:spacing w:after="0" w:line="240" w:lineRule="auto"/>
              <w:rPr>
                <w:rFonts w:ascii="Tahoma" w:hAnsi="Tahoma" w:cs="Tahoma"/>
                <w:color w:val="000000"/>
              </w:rPr>
            </w:pPr>
            <w:r w:rsidRPr="00FD7F78">
              <w:rPr>
                <w:rFonts w:ascii="Tahoma" w:hAnsi="Tahoma" w:cs="Tahoma"/>
                <w:color w:val="000000"/>
              </w:rPr>
              <w:t> </w:t>
            </w:r>
          </w:p>
        </w:tc>
      </w:tr>
      <w:tr w:rsidR="001C0F30" w:rsidRPr="00FD7F78" w14:paraId="5ABA9BB5" w14:textId="77777777" w:rsidTr="001C0F30">
        <w:trPr>
          <w:trHeight w:val="255"/>
          <w:jc w:val="center"/>
        </w:trPr>
        <w:tc>
          <w:tcPr>
            <w:tcW w:w="3024" w:type="dxa"/>
            <w:tcBorders>
              <w:top w:val="nil"/>
              <w:left w:val="single" w:sz="4" w:space="0" w:color="auto"/>
              <w:bottom w:val="single" w:sz="4" w:space="0" w:color="auto"/>
              <w:right w:val="single" w:sz="4" w:space="0" w:color="auto"/>
            </w:tcBorders>
            <w:noWrap/>
            <w:vAlign w:val="bottom"/>
            <w:hideMark/>
          </w:tcPr>
          <w:p w14:paraId="39A0FBC8" w14:textId="77777777" w:rsidR="00FD7F78" w:rsidRPr="00FD7F78" w:rsidRDefault="00FD7F78" w:rsidP="00FD7F78">
            <w:pPr>
              <w:spacing w:after="0" w:line="240" w:lineRule="auto"/>
              <w:rPr>
                <w:rFonts w:ascii="Tahoma" w:hAnsi="Tahoma" w:cs="Tahoma"/>
                <w:color w:val="000000"/>
              </w:rPr>
            </w:pPr>
            <w:r w:rsidRPr="00FD7F78">
              <w:rPr>
                <w:rFonts w:ascii="Tahoma" w:hAnsi="Tahoma" w:cs="Tahoma"/>
                <w:color w:val="000000"/>
              </w:rPr>
              <w:t>BLACKWATER DRAW SWITCH to DOUBLE MOUNTAIN SWITCH LIN 1</w:t>
            </w:r>
          </w:p>
        </w:tc>
        <w:tc>
          <w:tcPr>
            <w:tcW w:w="2736" w:type="dxa"/>
            <w:tcBorders>
              <w:top w:val="nil"/>
              <w:left w:val="nil"/>
              <w:bottom w:val="single" w:sz="4" w:space="0" w:color="auto"/>
              <w:right w:val="single" w:sz="4" w:space="0" w:color="auto"/>
            </w:tcBorders>
            <w:noWrap/>
            <w:vAlign w:val="bottom"/>
            <w:hideMark/>
          </w:tcPr>
          <w:p w14:paraId="6FE7E9D1" w14:textId="77777777" w:rsidR="00FD7F78" w:rsidRPr="00FD7F78" w:rsidRDefault="00FD7F78" w:rsidP="00FD7F78">
            <w:pPr>
              <w:spacing w:after="0" w:line="240" w:lineRule="auto"/>
              <w:rPr>
                <w:rFonts w:ascii="Tahoma" w:hAnsi="Tahoma" w:cs="Tahoma"/>
                <w:color w:val="000000"/>
              </w:rPr>
            </w:pPr>
            <w:r w:rsidRPr="00FD7F78">
              <w:rPr>
                <w:rFonts w:ascii="Tahoma" w:hAnsi="Tahoma" w:cs="Tahoma"/>
                <w:color w:val="000000"/>
              </w:rPr>
              <w:t>Mackenzie Substation - Northeast Substation 115kV</w:t>
            </w:r>
          </w:p>
        </w:tc>
        <w:tc>
          <w:tcPr>
            <w:tcW w:w="1584" w:type="dxa"/>
            <w:tcBorders>
              <w:top w:val="nil"/>
              <w:left w:val="nil"/>
              <w:bottom w:val="single" w:sz="4" w:space="0" w:color="auto"/>
              <w:right w:val="single" w:sz="4" w:space="0" w:color="auto"/>
            </w:tcBorders>
            <w:noWrap/>
            <w:vAlign w:val="bottom"/>
            <w:hideMark/>
          </w:tcPr>
          <w:p w14:paraId="2F01DFAD" w14:textId="77777777" w:rsidR="00FD7F78" w:rsidRPr="00FD7F78" w:rsidRDefault="00FD7F78" w:rsidP="00FD7F78">
            <w:pPr>
              <w:spacing w:after="0" w:line="240" w:lineRule="auto"/>
              <w:jc w:val="right"/>
              <w:rPr>
                <w:rFonts w:ascii="Tahoma" w:hAnsi="Tahoma" w:cs="Tahoma"/>
                <w:color w:val="000000"/>
              </w:rPr>
            </w:pPr>
            <w:r w:rsidRPr="00FD7F78">
              <w:rPr>
                <w:rFonts w:ascii="Tahoma" w:hAnsi="Tahoma" w:cs="Tahoma"/>
                <w:color w:val="000000"/>
              </w:rPr>
              <w:t>3,160</w:t>
            </w:r>
          </w:p>
        </w:tc>
        <w:tc>
          <w:tcPr>
            <w:tcW w:w="2736" w:type="dxa"/>
            <w:tcBorders>
              <w:top w:val="nil"/>
              <w:left w:val="nil"/>
              <w:bottom w:val="single" w:sz="4" w:space="0" w:color="auto"/>
              <w:right w:val="nil"/>
            </w:tcBorders>
            <w:noWrap/>
            <w:vAlign w:val="bottom"/>
            <w:hideMark/>
          </w:tcPr>
          <w:p w14:paraId="75EEC749" w14:textId="77777777" w:rsidR="00FD7F78" w:rsidRPr="00FD7F78" w:rsidRDefault="00FD7F78" w:rsidP="00FD7F78">
            <w:pPr>
              <w:spacing w:after="0" w:line="240" w:lineRule="auto"/>
              <w:jc w:val="right"/>
              <w:rPr>
                <w:rFonts w:ascii="Tahoma" w:hAnsi="Tahoma" w:cs="Tahoma"/>
                <w:color w:val="000000"/>
              </w:rPr>
            </w:pPr>
            <w:r w:rsidRPr="00FD7F78">
              <w:rPr>
                <w:rFonts w:ascii="Tahoma" w:hAnsi="Tahoma" w:cs="Tahoma"/>
                <w:color w:val="000000"/>
              </w:rPr>
              <w:t>15,620,863.74</w:t>
            </w:r>
          </w:p>
        </w:tc>
        <w:tc>
          <w:tcPr>
            <w:tcW w:w="2160" w:type="dxa"/>
            <w:tcBorders>
              <w:top w:val="nil"/>
              <w:left w:val="single" w:sz="4" w:space="0" w:color="auto"/>
              <w:bottom w:val="single" w:sz="4" w:space="0" w:color="auto"/>
              <w:right w:val="single" w:sz="4" w:space="0" w:color="auto"/>
            </w:tcBorders>
            <w:vAlign w:val="center"/>
            <w:hideMark/>
          </w:tcPr>
          <w:p w14:paraId="64603ABF" w14:textId="77777777" w:rsidR="00FD7F78" w:rsidRPr="00FD7F78" w:rsidRDefault="00FD7F78" w:rsidP="00FD7F78">
            <w:pPr>
              <w:spacing w:after="0" w:line="240" w:lineRule="auto"/>
              <w:rPr>
                <w:rFonts w:ascii="Tahoma" w:hAnsi="Tahoma" w:cs="Tahoma"/>
                <w:color w:val="000000"/>
              </w:rPr>
            </w:pPr>
            <w:r w:rsidRPr="00FD7F78">
              <w:rPr>
                <w:rFonts w:ascii="Tahoma" w:hAnsi="Tahoma" w:cs="Tahoma"/>
                <w:color w:val="000000"/>
              </w:rPr>
              <w:t> </w:t>
            </w:r>
          </w:p>
        </w:tc>
      </w:tr>
      <w:tr w:rsidR="001C0F30" w:rsidRPr="00FD7F78" w14:paraId="6C20E2E3" w14:textId="77777777" w:rsidTr="001C0F30">
        <w:trPr>
          <w:trHeight w:val="255"/>
          <w:jc w:val="center"/>
        </w:trPr>
        <w:tc>
          <w:tcPr>
            <w:tcW w:w="3024" w:type="dxa"/>
            <w:tcBorders>
              <w:top w:val="nil"/>
              <w:left w:val="single" w:sz="4" w:space="0" w:color="auto"/>
              <w:bottom w:val="single" w:sz="4" w:space="0" w:color="auto"/>
              <w:right w:val="single" w:sz="4" w:space="0" w:color="auto"/>
            </w:tcBorders>
            <w:noWrap/>
            <w:vAlign w:val="bottom"/>
            <w:hideMark/>
          </w:tcPr>
          <w:p w14:paraId="43F4654A" w14:textId="77777777" w:rsidR="00FD7F78" w:rsidRPr="00FD7F78" w:rsidRDefault="00FD7F78" w:rsidP="00FD7F78">
            <w:pPr>
              <w:spacing w:after="0" w:line="240" w:lineRule="auto"/>
              <w:rPr>
                <w:rFonts w:ascii="Tahoma" w:hAnsi="Tahoma" w:cs="Tahoma"/>
                <w:color w:val="000000"/>
              </w:rPr>
            </w:pPr>
            <w:proofErr w:type="spellStart"/>
            <w:r w:rsidRPr="00FD7F78">
              <w:rPr>
                <w:rFonts w:ascii="Tahoma" w:hAnsi="Tahoma" w:cs="Tahoma"/>
                <w:color w:val="000000"/>
              </w:rPr>
              <w:t>Basecase</w:t>
            </w:r>
            <w:proofErr w:type="spellEnd"/>
          </w:p>
        </w:tc>
        <w:tc>
          <w:tcPr>
            <w:tcW w:w="2736" w:type="dxa"/>
            <w:tcBorders>
              <w:top w:val="nil"/>
              <w:left w:val="nil"/>
              <w:bottom w:val="single" w:sz="4" w:space="0" w:color="auto"/>
              <w:right w:val="single" w:sz="4" w:space="0" w:color="auto"/>
            </w:tcBorders>
            <w:noWrap/>
            <w:vAlign w:val="bottom"/>
            <w:hideMark/>
          </w:tcPr>
          <w:p w14:paraId="11DEAF5D" w14:textId="77777777" w:rsidR="00FD7F78" w:rsidRPr="00FD7F78" w:rsidRDefault="00FD7F78" w:rsidP="00FD7F78">
            <w:pPr>
              <w:spacing w:after="0" w:line="240" w:lineRule="auto"/>
              <w:rPr>
                <w:rFonts w:ascii="Tahoma" w:hAnsi="Tahoma" w:cs="Tahoma"/>
                <w:color w:val="000000"/>
              </w:rPr>
            </w:pPr>
            <w:r w:rsidRPr="00FD7F78">
              <w:rPr>
                <w:rFonts w:ascii="Tahoma" w:hAnsi="Tahoma" w:cs="Tahoma"/>
                <w:color w:val="000000"/>
              </w:rPr>
              <w:t>WESTEX GTC</w:t>
            </w:r>
          </w:p>
        </w:tc>
        <w:tc>
          <w:tcPr>
            <w:tcW w:w="1584" w:type="dxa"/>
            <w:tcBorders>
              <w:top w:val="nil"/>
              <w:left w:val="nil"/>
              <w:bottom w:val="single" w:sz="4" w:space="0" w:color="auto"/>
              <w:right w:val="single" w:sz="4" w:space="0" w:color="auto"/>
            </w:tcBorders>
            <w:noWrap/>
            <w:vAlign w:val="bottom"/>
            <w:hideMark/>
          </w:tcPr>
          <w:p w14:paraId="26FA3058" w14:textId="77777777" w:rsidR="00FD7F78" w:rsidRPr="00FD7F78" w:rsidRDefault="00FD7F78" w:rsidP="00FD7F78">
            <w:pPr>
              <w:spacing w:after="0" w:line="240" w:lineRule="auto"/>
              <w:jc w:val="right"/>
              <w:rPr>
                <w:rFonts w:ascii="Tahoma" w:hAnsi="Tahoma" w:cs="Tahoma"/>
                <w:color w:val="000000"/>
              </w:rPr>
            </w:pPr>
            <w:r w:rsidRPr="00FD7F78">
              <w:rPr>
                <w:rFonts w:ascii="Tahoma" w:hAnsi="Tahoma" w:cs="Tahoma"/>
                <w:color w:val="000000"/>
              </w:rPr>
              <w:t>3,866</w:t>
            </w:r>
          </w:p>
        </w:tc>
        <w:tc>
          <w:tcPr>
            <w:tcW w:w="2736" w:type="dxa"/>
            <w:tcBorders>
              <w:top w:val="nil"/>
              <w:left w:val="nil"/>
              <w:bottom w:val="single" w:sz="4" w:space="0" w:color="auto"/>
              <w:right w:val="nil"/>
            </w:tcBorders>
            <w:noWrap/>
            <w:vAlign w:val="bottom"/>
            <w:hideMark/>
          </w:tcPr>
          <w:p w14:paraId="671D643A" w14:textId="77777777" w:rsidR="00FD7F78" w:rsidRPr="00FD7F78" w:rsidRDefault="00FD7F78" w:rsidP="00FD7F78">
            <w:pPr>
              <w:spacing w:after="0" w:line="240" w:lineRule="auto"/>
              <w:jc w:val="right"/>
              <w:rPr>
                <w:rFonts w:ascii="Tahoma" w:hAnsi="Tahoma" w:cs="Tahoma"/>
                <w:color w:val="000000"/>
              </w:rPr>
            </w:pPr>
            <w:r w:rsidRPr="00FD7F78">
              <w:rPr>
                <w:rFonts w:ascii="Tahoma" w:hAnsi="Tahoma" w:cs="Tahoma"/>
                <w:color w:val="000000"/>
              </w:rPr>
              <w:t>14,698,785.68</w:t>
            </w:r>
          </w:p>
        </w:tc>
        <w:tc>
          <w:tcPr>
            <w:tcW w:w="2160" w:type="dxa"/>
            <w:tcBorders>
              <w:top w:val="nil"/>
              <w:left w:val="single" w:sz="4" w:space="0" w:color="auto"/>
              <w:bottom w:val="single" w:sz="4" w:space="0" w:color="auto"/>
              <w:right w:val="single" w:sz="4" w:space="0" w:color="auto"/>
            </w:tcBorders>
            <w:noWrap/>
            <w:vAlign w:val="bottom"/>
            <w:hideMark/>
          </w:tcPr>
          <w:p w14:paraId="6D9AF11D" w14:textId="77777777" w:rsidR="00FD7F78" w:rsidRPr="00FD7F78" w:rsidRDefault="00FD7F78" w:rsidP="00FD7F78">
            <w:pPr>
              <w:spacing w:after="0" w:line="240" w:lineRule="auto"/>
              <w:rPr>
                <w:rFonts w:ascii="Tahoma" w:hAnsi="Tahoma" w:cs="Tahoma"/>
                <w:color w:val="000000"/>
              </w:rPr>
            </w:pPr>
            <w:r w:rsidRPr="00FD7F78">
              <w:rPr>
                <w:rFonts w:ascii="Tahoma" w:hAnsi="Tahoma" w:cs="Tahoma"/>
                <w:color w:val="000000"/>
              </w:rPr>
              <w:t xml:space="preserve">The PUCT approved Permian Basin </w:t>
            </w:r>
            <w:proofErr w:type="spellStart"/>
            <w:r w:rsidRPr="00FD7F78">
              <w:rPr>
                <w:rFonts w:ascii="Tahoma" w:hAnsi="Tahoma" w:cs="Tahoma"/>
                <w:color w:val="000000"/>
              </w:rPr>
              <w:t>Relibility</w:t>
            </w:r>
            <w:proofErr w:type="spellEnd"/>
            <w:r w:rsidRPr="00FD7F78">
              <w:rPr>
                <w:rFonts w:ascii="Tahoma" w:hAnsi="Tahoma" w:cs="Tahoma"/>
                <w:color w:val="000000"/>
              </w:rPr>
              <w:t xml:space="preserve"> Plan (765-kV import paths) helps improve, but not fully exit, the GTC yet.</w:t>
            </w:r>
          </w:p>
        </w:tc>
      </w:tr>
      <w:tr w:rsidR="001C0F30" w:rsidRPr="00FD7F78" w14:paraId="76D69C1B" w14:textId="77777777" w:rsidTr="001C0F30">
        <w:trPr>
          <w:trHeight w:val="255"/>
          <w:jc w:val="center"/>
        </w:trPr>
        <w:tc>
          <w:tcPr>
            <w:tcW w:w="3024" w:type="dxa"/>
            <w:tcBorders>
              <w:top w:val="nil"/>
              <w:left w:val="single" w:sz="4" w:space="0" w:color="auto"/>
              <w:bottom w:val="single" w:sz="4" w:space="0" w:color="auto"/>
              <w:right w:val="single" w:sz="4" w:space="0" w:color="auto"/>
            </w:tcBorders>
            <w:noWrap/>
            <w:vAlign w:val="bottom"/>
            <w:hideMark/>
          </w:tcPr>
          <w:p w14:paraId="44AD1A52" w14:textId="77777777" w:rsidR="00FD7F78" w:rsidRPr="00FD7F78" w:rsidRDefault="00FD7F78" w:rsidP="00FD7F78">
            <w:pPr>
              <w:spacing w:after="0" w:line="240" w:lineRule="auto"/>
              <w:rPr>
                <w:rFonts w:ascii="Tahoma" w:hAnsi="Tahoma" w:cs="Tahoma"/>
                <w:color w:val="000000"/>
              </w:rPr>
            </w:pPr>
            <w:proofErr w:type="spellStart"/>
            <w:r w:rsidRPr="00FD7F78">
              <w:rPr>
                <w:rFonts w:ascii="Tahoma" w:hAnsi="Tahoma" w:cs="Tahoma"/>
                <w:color w:val="000000"/>
              </w:rPr>
              <w:t>Basecase</w:t>
            </w:r>
            <w:proofErr w:type="spellEnd"/>
          </w:p>
        </w:tc>
        <w:tc>
          <w:tcPr>
            <w:tcW w:w="2736" w:type="dxa"/>
            <w:tcBorders>
              <w:top w:val="nil"/>
              <w:left w:val="nil"/>
              <w:bottom w:val="single" w:sz="4" w:space="0" w:color="auto"/>
              <w:right w:val="single" w:sz="4" w:space="0" w:color="auto"/>
            </w:tcBorders>
            <w:noWrap/>
            <w:vAlign w:val="bottom"/>
            <w:hideMark/>
          </w:tcPr>
          <w:p w14:paraId="3FD79F5E" w14:textId="77777777" w:rsidR="00FD7F78" w:rsidRPr="00FD7F78" w:rsidRDefault="00FD7F78" w:rsidP="00FD7F78">
            <w:pPr>
              <w:spacing w:after="0" w:line="240" w:lineRule="auto"/>
              <w:rPr>
                <w:rFonts w:ascii="Tahoma" w:hAnsi="Tahoma" w:cs="Tahoma"/>
                <w:color w:val="000000"/>
              </w:rPr>
            </w:pPr>
            <w:r w:rsidRPr="00FD7F78">
              <w:rPr>
                <w:rFonts w:ascii="Tahoma" w:hAnsi="Tahoma" w:cs="Tahoma"/>
                <w:color w:val="000000"/>
              </w:rPr>
              <w:t>E_PASP GTC</w:t>
            </w:r>
          </w:p>
        </w:tc>
        <w:tc>
          <w:tcPr>
            <w:tcW w:w="1584" w:type="dxa"/>
            <w:tcBorders>
              <w:top w:val="nil"/>
              <w:left w:val="nil"/>
              <w:bottom w:val="single" w:sz="4" w:space="0" w:color="auto"/>
              <w:right w:val="single" w:sz="4" w:space="0" w:color="auto"/>
            </w:tcBorders>
            <w:noWrap/>
            <w:vAlign w:val="bottom"/>
            <w:hideMark/>
          </w:tcPr>
          <w:p w14:paraId="4E09C259" w14:textId="77777777" w:rsidR="00FD7F78" w:rsidRPr="00FD7F78" w:rsidRDefault="00FD7F78" w:rsidP="00FD7F78">
            <w:pPr>
              <w:spacing w:after="0" w:line="240" w:lineRule="auto"/>
              <w:jc w:val="right"/>
              <w:rPr>
                <w:rFonts w:ascii="Tahoma" w:hAnsi="Tahoma" w:cs="Tahoma"/>
                <w:color w:val="000000"/>
              </w:rPr>
            </w:pPr>
            <w:r w:rsidRPr="00FD7F78">
              <w:rPr>
                <w:rFonts w:ascii="Tahoma" w:hAnsi="Tahoma" w:cs="Tahoma"/>
                <w:color w:val="000000"/>
              </w:rPr>
              <w:t>3,401</w:t>
            </w:r>
          </w:p>
        </w:tc>
        <w:tc>
          <w:tcPr>
            <w:tcW w:w="2736" w:type="dxa"/>
            <w:tcBorders>
              <w:top w:val="nil"/>
              <w:left w:val="nil"/>
              <w:bottom w:val="single" w:sz="4" w:space="0" w:color="auto"/>
              <w:right w:val="single" w:sz="4" w:space="0" w:color="auto"/>
            </w:tcBorders>
            <w:noWrap/>
            <w:vAlign w:val="bottom"/>
            <w:hideMark/>
          </w:tcPr>
          <w:p w14:paraId="6771AB11" w14:textId="77777777" w:rsidR="00FD7F78" w:rsidRPr="00FD7F78" w:rsidRDefault="00FD7F78" w:rsidP="00FD7F78">
            <w:pPr>
              <w:spacing w:after="0" w:line="240" w:lineRule="auto"/>
              <w:jc w:val="right"/>
              <w:rPr>
                <w:rFonts w:ascii="Tahoma" w:hAnsi="Tahoma" w:cs="Tahoma"/>
                <w:color w:val="000000"/>
              </w:rPr>
            </w:pPr>
            <w:r w:rsidRPr="00FD7F78">
              <w:rPr>
                <w:rFonts w:ascii="Tahoma" w:hAnsi="Tahoma" w:cs="Tahoma"/>
                <w:color w:val="000000"/>
              </w:rPr>
              <w:t>14,149,931.67</w:t>
            </w:r>
          </w:p>
        </w:tc>
        <w:tc>
          <w:tcPr>
            <w:tcW w:w="2160" w:type="dxa"/>
            <w:tcBorders>
              <w:top w:val="nil"/>
              <w:left w:val="nil"/>
              <w:bottom w:val="single" w:sz="4" w:space="0" w:color="auto"/>
              <w:right w:val="single" w:sz="4" w:space="0" w:color="auto"/>
            </w:tcBorders>
            <w:vAlign w:val="center"/>
            <w:hideMark/>
          </w:tcPr>
          <w:p w14:paraId="0EBCAA1C" w14:textId="77777777" w:rsidR="00FD7F78" w:rsidRPr="00FD7F78" w:rsidRDefault="00FD7F78" w:rsidP="00FD7F78">
            <w:pPr>
              <w:spacing w:after="0" w:line="240" w:lineRule="auto"/>
              <w:rPr>
                <w:rFonts w:ascii="Tahoma" w:hAnsi="Tahoma" w:cs="Tahoma"/>
                <w:color w:val="000000"/>
              </w:rPr>
            </w:pPr>
            <w:r w:rsidRPr="00FD7F78">
              <w:rPr>
                <w:rFonts w:ascii="Tahoma" w:hAnsi="Tahoma" w:cs="Tahoma"/>
                <w:color w:val="000000"/>
              </w:rPr>
              <w:t>The following RPG-endorsed projects will help improve the GTC but not fully exit the GTC yet:</w:t>
            </w:r>
            <w:r w:rsidRPr="00FD7F78">
              <w:rPr>
                <w:rFonts w:ascii="Tahoma" w:hAnsi="Tahoma" w:cs="Tahoma"/>
                <w:color w:val="000000"/>
              </w:rPr>
              <w:br/>
              <w:t>San Antonio South Reliability I Project (22RPG048)</w:t>
            </w:r>
            <w:r w:rsidRPr="00FD7F78">
              <w:rPr>
                <w:rFonts w:ascii="Tahoma" w:hAnsi="Tahoma" w:cs="Tahoma"/>
                <w:color w:val="000000"/>
              </w:rPr>
              <w:br/>
              <w:t>LRGV Transmission Improvement Project (21RPG017)</w:t>
            </w:r>
            <w:r w:rsidRPr="00FD7F78">
              <w:rPr>
                <w:rFonts w:ascii="Tahoma" w:hAnsi="Tahoma" w:cs="Tahoma"/>
                <w:color w:val="000000"/>
              </w:rPr>
              <w:br/>
              <w:t>San Antonio South Reliability II Project (23RPG032)</w:t>
            </w:r>
          </w:p>
        </w:tc>
      </w:tr>
      <w:tr w:rsidR="001C0F30" w:rsidRPr="00FD7F78" w14:paraId="05C2AFAD" w14:textId="77777777" w:rsidTr="001C0F30">
        <w:trPr>
          <w:trHeight w:val="255"/>
          <w:jc w:val="center"/>
        </w:trPr>
        <w:tc>
          <w:tcPr>
            <w:tcW w:w="3024" w:type="dxa"/>
            <w:tcBorders>
              <w:top w:val="nil"/>
              <w:left w:val="single" w:sz="4" w:space="0" w:color="auto"/>
              <w:bottom w:val="single" w:sz="4" w:space="0" w:color="auto"/>
              <w:right w:val="single" w:sz="4" w:space="0" w:color="auto"/>
            </w:tcBorders>
            <w:noWrap/>
            <w:vAlign w:val="bottom"/>
            <w:hideMark/>
          </w:tcPr>
          <w:p w14:paraId="222FB0E5" w14:textId="77777777" w:rsidR="00FD7F78" w:rsidRPr="00FD7F78" w:rsidRDefault="00FD7F78" w:rsidP="00FD7F78">
            <w:pPr>
              <w:spacing w:after="0" w:line="240" w:lineRule="auto"/>
              <w:rPr>
                <w:rFonts w:ascii="Tahoma" w:hAnsi="Tahoma" w:cs="Tahoma"/>
                <w:color w:val="000000"/>
              </w:rPr>
            </w:pPr>
            <w:r w:rsidRPr="00FD7F78">
              <w:rPr>
                <w:rFonts w:ascii="Tahoma" w:hAnsi="Tahoma" w:cs="Tahoma"/>
                <w:color w:val="000000"/>
              </w:rPr>
              <w:t>KENEDSW - TULETA (138) &amp; PETTUS - BAEZ (69)</w:t>
            </w:r>
          </w:p>
        </w:tc>
        <w:tc>
          <w:tcPr>
            <w:tcW w:w="2736" w:type="dxa"/>
            <w:tcBorders>
              <w:top w:val="nil"/>
              <w:left w:val="nil"/>
              <w:bottom w:val="single" w:sz="4" w:space="0" w:color="auto"/>
              <w:right w:val="single" w:sz="4" w:space="0" w:color="auto"/>
            </w:tcBorders>
            <w:noWrap/>
            <w:vAlign w:val="bottom"/>
            <w:hideMark/>
          </w:tcPr>
          <w:p w14:paraId="1AA2090D" w14:textId="77777777" w:rsidR="00FD7F78" w:rsidRPr="00FD7F78" w:rsidRDefault="00FD7F78" w:rsidP="00FD7F78">
            <w:pPr>
              <w:spacing w:after="0" w:line="240" w:lineRule="auto"/>
              <w:rPr>
                <w:rFonts w:ascii="Tahoma" w:hAnsi="Tahoma" w:cs="Tahoma"/>
                <w:color w:val="000000"/>
              </w:rPr>
            </w:pPr>
            <w:r w:rsidRPr="00FD7F78">
              <w:rPr>
                <w:rFonts w:ascii="Tahoma" w:hAnsi="Tahoma" w:cs="Tahoma"/>
                <w:color w:val="000000"/>
              </w:rPr>
              <w:t xml:space="preserve">Coleto Creek - </w:t>
            </w:r>
            <w:proofErr w:type="spellStart"/>
            <w:r w:rsidRPr="00FD7F78">
              <w:rPr>
                <w:rFonts w:ascii="Tahoma" w:hAnsi="Tahoma" w:cs="Tahoma"/>
                <w:color w:val="000000"/>
              </w:rPr>
              <w:t>Rosata</w:t>
            </w:r>
            <w:proofErr w:type="spellEnd"/>
            <w:r w:rsidRPr="00FD7F78">
              <w:rPr>
                <w:rFonts w:ascii="Tahoma" w:hAnsi="Tahoma" w:cs="Tahoma"/>
                <w:color w:val="000000"/>
              </w:rPr>
              <w:t xml:space="preserve"> Tap 138kV</w:t>
            </w:r>
          </w:p>
        </w:tc>
        <w:tc>
          <w:tcPr>
            <w:tcW w:w="1584" w:type="dxa"/>
            <w:tcBorders>
              <w:top w:val="nil"/>
              <w:left w:val="nil"/>
              <w:bottom w:val="single" w:sz="4" w:space="0" w:color="auto"/>
              <w:right w:val="single" w:sz="4" w:space="0" w:color="auto"/>
            </w:tcBorders>
            <w:noWrap/>
            <w:vAlign w:val="bottom"/>
            <w:hideMark/>
          </w:tcPr>
          <w:p w14:paraId="5541F29E" w14:textId="77777777" w:rsidR="00FD7F78" w:rsidRPr="00FD7F78" w:rsidRDefault="00FD7F78" w:rsidP="00FD7F78">
            <w:pPr>
              <w:spacing w:after="0" w:line="240" w:lineRule="auto"/>
              <w:jc w:val="right"/>
              <w:rPr>
                <w:rFonts w:ascii="Tahoma" w:hAnsi="Tahoma" w:cs="Tahoma"/>
                <w:color w:val="000000"/>
              </w:rPr>
            </w:pPr>
            <w:r w:rsidRPr="00FD7F78">
              <w:rPr>
                <w:rFonts w:ascii="Tahoma" w:hAnsi="Tahoma" w:cs="Tahoma"/>
                <w:color w:val="000000"/>
              </w:rPr>
              <w:t>538</w:t>
            </w:r>
          </w:p>
        </w:tc>
        <w:tc>
          <w:tcPr>
            <w:tcW w:w="2736" w:type="dxa"/>
            <w:tcBorders>
              <w:top w:val="nil"/>
              <w:left w:val="nil"/>
              <w:bottom w:val="single" w:sz="4" w:space="0" w:color="auto"/>
              <w:right w:val="single" w:sz="4" w:space="0" w:color="auto"/>
            </w:tcBorders>
            <w:noWrap/>
            <w:vAlign w:val="bottom"/>
            <w:hideMark/>
          </w:tcPr>
          <w:p w14:paraId="5E056865" w14:textId="77777777" w:rsidR="00FD7F78" w:rsidRPr="00FD7F78" w:rsidRDefault="00FD7F78" w:rsidP="00FD7F78">
            <w:pPr>
              <w:spacing w:after="0" w:line="240" w:lineRule="auto"/>
              <w:jc w:val="right"/>
              <w:rPr>
                <w:rFonts w:ascii="Tahoma" w:hAnsi="Tahoma" w:cs="Tahoma"/>
                <w:color w:val="000000"/>
              </w:rPr>
            </w:pPr>
            <w:r w:rsidRPr="00FD7F78">
              <w:rPr>
                <w:rFonts w:ascii="Tahoma" w:hAnsi="Tahoma" w:cs="Tahoma"/>
                <w:color w:val="000000"/>
              </w:rPr>
              <w:t>14,029,054.48</w:t>
            </w:r>
          </w:p>
        </w:tc>
        <w:tc>
          <w:tcPr>
            <w:tcW w:w="2160" w:type="dxa"/>
            <w:tcBorders>
              <w:top w:val="nil"/>
              <w:left w:val="nil"/>
              <w:bottom w:val="single" w:sz="4" w:space="0" w:color="auto"/>
              <w:right w:val="single" w:sz="4" w:space="0" w:color="auto"/>
            </w:tcBorders>
            <w:vAlign w:val="center"/>
            <w:hideMark/>
          </w:tcPr>
          <w:p w14:paraId="1082D218" w14:textId="77777777" w:rsidR="00FD7F78" w:rsidRPr="00FD7F78" w:rsidRDefault="00FD7F78" w:rsidP="00FD7F78">
            <w:pPr>
              <w:spacing w:after="0" w:line="240" w:lineRule="auto"/>
              <w:rPr>
                <w:rFonts w:ascii="Tahoma" w:hAnsi="Tahoma" w:cs="Tahoma"/>
                <w:color w:val="000000"/>
              </w:rPr>
            </w:pPr>
            <w:r w:rsidRPr="00FD7F78">
              <w:rPr>
                <w:rFonts w:ascii="Tahoma" w:hAnsi="Tahoma" w:cs="Tahoma"/>
                <w:color w:val="000000"/>
              </w:rPr>
              <w:t xml:space="preserve">Coleto Creek to Kenedy SS 138 kV Transmission Project (20RPG014) approved Tier 3 project (MOD 50870) is supposed to be in service in June 2025, but </w:t>
            </w:r>
            <w:r w:rsidRPr="00FD7F78">
              <w:rPr>
                <w:rFonts w:ascii="Tahoma" w:hAnsi="Tahoma" w:cs="Tahoma"/>
                <w:color w:val="000000"/>
              </w:rPr>
              <w:lastRenderedPageBreak/>
              <w:t>Grid Geo still reflects original line ratings.</w:t>
            </w:r>
          </w:p>
        </w:tc>
      </w:tr>
      <w:tr w:rsidR="001C0F30" w:rsidRPr="00FD7F78" w14:paraId="30D80004" w14:textId="77777777" w:rsidTr="001C0F30">
        <w:trPr>
          <w:trHeight w:val="255"/>
          <w:jc w:val="center"/>
        </w:trPr>
        <w:tc>
          <w:tcPr>
            <w:tcW w:w="3024" w:type="dxa"/>
            <w:tcBorders>
              <w:top w:val="nil"/>
              <w:left w:val="single" w:sz="4" w:space="0" w:color="auto"/>
              <w:bottom w:val="single" w:sz="4" w:space="0" w:color="auto"/>
              <w:right w:val="single" w:sz="4" w:space="0" w:color="auto"/>
            </w:tcBorders>
            <w:noWrap/>
            <w:vAlign w:val="bottom"/>
            <w:hideMark/>
          </w:tcPr>
          <w:p w14:paraId="18DA21DE" w14:textId="77777777" w:rsidR="00FD7F78" w:rsidRPr="00FD7F78" w:rsidRDefault="00FD7F78" w:rsidP="00FD7F78">
            <w:pPr>
              <w:spacing w:after="0" w:line="240" w:lineRule="auto"/>
              <w:rPr>
                <w:rFonts w:ascii="Tahoma" w:hAnsi="Tahoma" w:cs="Tahoma"/>
                <w:color w:val="000000"/>
              </w:rPr>
            </w:pPr>
            <w:r w:rsidRPr="00FD7F78">
              <w:rPr>
                <w:rFonts w:ascii="Tahoma" w:hAnsi="Tahoma" w:cs="Tahoma"/>
                <w:color w:val="000000"/>
              </w:rPr>
              <w:lastRenderedPageBreak/>
              <w:t>FOWLERTON to LOBO &amp; AVANZADA</w:t>
            </w:r>
          </w:p>
        </w:tc>
        <w:tc>
          <w:tcPr>
            <w:tcW w:w="2736" w:type="dxa"/>
            <w:tcBorders>
              <w:top w:val="nil"/>
              <w:left w:val="nil"/>
              <w:bottom w:val="single" w:sz="4" w:space="0" w:color="auto"/>
              <w:right w:val="single" w:sz="4" w:space="0" w:color="auto"/>
            </w:tcBorders>
            <w:noWrap/>
            <w:vAlign w:val="bottom"/>
            <w:hideMark/>
          </w:tcPr>
          <w:p w14:paraId="035206F6" w14:textId="77777777" w:rsidR="00FD7F78" w:rsidRPr="00FD7F78" w:rsidRDefault="00FD7F78" w:rsidP="00FD7F78">
            <w:pPr>
              <w:spacing w:after="0" w:line="240" w:lineRule="auto"/>
              <w:rPr>
                <w:rFonts w:ascii="Tahoma" w:hAnsi="Tahoma" w:cs="Tahoma"/>
                <w:color w:val="000000"/>
              </w:rPr>
            </w:pPr>
            <w:r w:rsidRPr="00FD7F78">
              <w:rPr>
                <w:rFonts w:ascii="Tahoma" w:hAnsi="Tahoma" w:cs="Tahoma"/>
                <w:color w:val="000000"/>
              </w:rPr>
              <w:t xml:space="preserve">Lobo - Laredo </w:t>
            </w:r>
            <w:proofErr w:type="spellStart"/>
            <w:r w:rsidRPr="00FD7F78">
              <w:rPr>
                <w:rFonts w:ascii="Tahoma" w:hAnsi="Tahoma" w:cs="Tahoma"/>
                <w:color w:val="000000"/>
              </w:rPr>
              <w:t>Vft</w:t>
            </w:r>
            <w:proofErr w:type="spellEnd"/>
            <w:r w:rsidRPr="00FD7F78">
              <w:rPr>
                <w:rFonts w:ascii="Tahoma" w:hAnsi="Tahoma" w:cs="Tahoma"/>
                <w:color w:val="000000"/>
              </w:rPr>
              <w:t xml:space="preserve"> North 138kV</w:t>
            </w:r>
          </w:p>
        </w:tc>
        <w:tc>
          <w:tcPr>
            <w:tcW w:w="1584" w:type="dxa"/>
            <w:tcBorders>
              <w:top w:val="nil"/>
              <w:left w:val="nil"/>
              <w:bottom w:val="single" w:sz="4" w:space="0" w:color="auto"/>
              <w:right w:val="single" w:sz="4" w:space="0" w:color="auto"/>
            </w:tcBorders>
            <w:noWrap/>
            <w:vAlign w:val="bottom"/>
            <w:hideMark/>
          </w:tcPr>
          <w:p w14:paraId="7CE1BF84" w14:textId="77777777" w:rsidR="00FD7F78" w:rsidRPr="00FD7F78" w:rsidRDefault="00FD7F78" w:rsidP="00FD7F78">
            <w:pPr>
              <w:spacing w:after="0" w:line="240" w:lineRule="auto"/>
              <w:jc w:val="right"/>
              <w:rPr>
                <w:rFonts w:ascii="Tahoma" w:hAnsi="Tahoma" w:cs="Tahoma"/>
                <w:color w:val="000000"/>
              </w:rPr>
            </w:pPr>
            <w:r w:rsidRPr="00FD7F78">
              <w:rPr>
                <w:rFonts w:ascii="Tahoma" w:hAnsi="Tahoma" w:cs="Tahoma"/>
                <w:color w:val="000000"/>
              </w:rPr>
              <w:t>3,509</w:t>
            </w:r>
          </w:p>
        </w:tc>
        <w:tc>
          <w:tcPr>
            <w:tcW w:w="2736" w:type="dxa"/>
            <w:tcBorders>
              <w:top w:val="nil"/>
              <w:left w:val="nil"/>
              <w:bottom w:val="single" w:sz="4" w:space="0" w:color="auto"/>
              <w:right w:val="single" w:sz="4" w:space="0" w:color="auto"/>
            </w:tcBorders>
            <w:noWrap/>
            <w:vAlign w:val="bottom"/>
            <w:hideMark/>
          </w:tcPr>
          <w:p w14:paraId="7B7D14FA" w14:textId="77777777" w:rsidR="00FD7F78" w:rsidRPr="00FD7F78" w:rsidRDefault="00FD7F78" w:rsidP="00FD7F78">
            <w:pPr>
              <w:spacing w:after="0" w:line="240" w:lineRule="auto"/>
              <w:jc w:val="right"/>
              <w:rPr>
                <w:rFonts w:ascii="Tahoma" w:hAnsi="Tahoma" w:cs="Tahoma"/>
                <w:color w:val="000000"/>
              </w:rPr>
            </w:pPr>
            <w:r w:rsidRPr="00FD7F78">
              <w:rPr>
                <w:rFonts w:ascii="Tahoma" w:hAnsi="Tahoma" w:cs="Tahoma"/>
                <w:color w:val="000000"/>
              </w:rPr>
              <w:t>10,531,926.78</w:t>
            </w:r>
          </w:p>
        </w:tc>
        <w:tc>
          <w:tcPr>
            <w:tcW w:w="2160" w:type="dxa"/>
            <w:tcBorders>
              <w:top w:val="nil"/>
              <w:left w:val="nil"/>
              <w:bottom w:val="single" w:sz="4" w:space="0" w:color="auto"/>
              <w:right w:val="single" w:sz="4" w:space="0" w:color="auto"/>
            </w:tcBorders>
            <w:vAlign w:val="center"/>
            <w:hideMark/>
          </w:tcPr>
          <w:p w14:paraId="089AAC7E" w14:textId="77777777" w:rsidR="00FD7F78" w:rsidRPr="00FD7F78" w:rsidRDefault="00FD7F78" w:rsidP="00FD7F78">
            <w:pPr>
              <w:spacing w:after="0" w:line="240" w:lineRule="auto"/>
              <w:rPr>
                <w:rFonts w:ascii="Tahoma" w:hAnsi="Tahoma" w:cs="Tahoma"/>
                <w:color w:val="000000"/>
              </w:rPr>
            </w:pPr>
            <w:r w:rsidRPr="00FD7F78">
              <w:rPr>
                <w:rFonts w:ascii="Tahoma" w:hAnsi="Tahoma" w:cs="Tahoma"/>
                <w:color w:val="000000"/>
              </w:rPr>
              <w:t> </w:t>
            </w:r>
          </w:p>
        </w:tc>
      </w:tr>
      <w:tr w:rsidR="001C0F30" w:rsidRPr="00FD7F78" w14:paraId="608C13F8" w14:textId="77777777" w:rsidTr="001C0F30">
        <w:trPr>
          <w:trHeight w:val="255"/>
          <w:jc w:val="center"/>
        </w:trPr>
        <w:tc>
          <w:tcPr>
            <w:tcW w:w="3024" w:type="dxa"/>
            <w:tcBorders>
              <w:top w:val="nil"/>
              <w:left w:val="single" w:sz="4" w:space="0" w:color="auto"/>
              <w:bottom w:val="single" w:sz="4" w:space="0" w:color="auto"/>
              <w:right w:val="single" w:sz="4" w:space="0" w:color="auto"/>
            </w:tcBorders>
            <w:noWrap/>
            <w:vAlign w:val="bottom"/>
            <w:hideMark/>
          </w:tcPr>
          <w:p w14:paraId="698573AA" w14:textId="77777777" w:rsidR="00FD7F78" w:rsidRPr="00FD7F78" w:rsidRDefault="00FD7F78" w:rsidP="00FD7F78">
            <w:pPr>
              <w:spacing w:after="0" w:line="240" w:lineRule="auto"/>
              <w:rPr>
                <w:rFonts w:ascii="Tahoma" w:hAnsi="Tahoma" w:cs="Tahoma"/>
                <w:color w:val="000000"/>
              </w:rPr>
            </w:pPr>
            <w:r w:rsidRPr="00FD7F78">
              <w:rPr>
                <w:rFonts w:ascii="Tahoma" w:hAnsi="Tahoma" w:cs="Tahoma"/>
                <w:color w:val="000000"/>
              </w:rPr>
              <w:t>MEADOW to OASIS LIN A</w:t>
            </w:r>
          </w:p>
        </w:tc>
        <w:tc>
          <w:tcPr>
            <w:tcW w:w="2736" w:type="dxa"/>
            <w:tcBorders>
              <w:top w:val="nil"/>
              <w:left w:val="nil"/>
              <w:bottom w:val="single" w:sz="4" w:space="0" w:color="auto"/>
              <w:right w:val="single" w:sz="4" w:space="0" w:color="auto"/>
            </w:tcBorders>
            <w:noWrap/>
            <w:vAlign w:val="bottom"/>
            <w:hideMark/>
          </w:tcPr>
          <w:p w14:paraId="3FB33546" w14:textId="77777777" w:rsidR="00FD7F78" w:rsidRPr="00FD7F78" w:rsidRDefault="00FD7F78" w:rsidP="00FD7F78">
            <w:pPr>
              <w:spacing w:after="0" w:line="240" w:lineRule="auto"/>
              <w:rPr>
                <w:rFonts w:ascii="Tahoma" w:hAnsi="Tahoma" w:cs="Tahoma"/>
                <w:color w:val="000000"/>
              </w:rPr>
            </w:pPr>
            <w:r w:rsidRPr="00FD7F78">
              <w:rPr>
                <w:rFonts w:ascii="Tahoma" w:hAnsi="Tahoma" w:cs="Tahoma"/>
                <w:color w:val="000000"/>
              </w:rPr>
              <w:t>Brays - H O Clarke 138kV</w:t>
            </w:r>
          </w:p>
        </w:tc>
        <w:tc>
          <w:tcPr>
            <w:tcW w:w="1584" w:type="dxa"/>
            <w:tcBorders>
              <w:top w:val="nil"/>
              <w:left w:val="nil"/>
              <w:bottom w:val="single" w:sz="4" w:space="0" w:color="auto"/>
              <w:right w:val="single" w:sz="4" w:space="0" w:color="auto"/>
            </w:tcBorders>
            <w:noWrap/>
            <w:vAlign w:val="bottom"/>
            <w:hideMark/>
          </w:tcPr>
          <w:p w14:paraId="590F8336" w14:textId="77777777" w:rsidR="00FD7F78" w:rsidRPr="00FD7F78" w:rsidRDefault="00FD7F78" w:rsidP="00FD7F78">
            <w:pPr>
              <w:spacing w:after="0" w:line="240" w:lineRule="auto"/>
              <w:jc w:val="right"/>
              <w:rPr>
                <w:rFonts w:ascii="Tahoma" w:hAnsi="Tahoma" w:cs="Tahoma"/>
                <w:color w:val="000000"/>
              </w:rPr>
            </w:pPr>
            <w:r w:rsidRPr="00FD7F78">
              <w:rPr>
                <w:rFonts w:ascii="Tahoma" w:hAnsi="Tahoma" w:cs="Tahoma"/>
                <w:color w:val="000000"/>
              </w:rPr>
              <w:t>1,636</w:t>
            </w:r>
          </w:p>
        </w:tc>
        <w:tc>
          <w:tcPr>
            <w:tcW w:w="2736" w:type="dxa"/>
            <w:tcBorders>
              <w:top w:val="nil"/>
              <w:left w:val="nil"/>
              <w:bottom w:val="single" w:sz="4" w:space="0" w:color="auto"/>
              <w:right w:val="single" w:sz="4" w:space="0" w:color="auto"/>
            </w:tcBorders>
            <w:noWrap/>
            <w:vAlign w:val="bottom"/>
            <w:hideMark/>
          </w:tcPr>
          <w:p w14:paraId="4329A514" w14:textId="77777777" w:rsidR="00FD7F78" w:rsidRPr="00FD7F78" w:rsidRDefault="00FD7F78" w:rsidP="00FD7F78">
            <w:pPr>
              <w:spacing w:after="0" w:line="240" w:lineRule="auto"/>
              <w:jc w:val="right"/>
              <w:rPr>
                <w:rFonts w:ascii="Tahoma" w:hAnsi="Tahoma" w:cs="Tahoma"/>
                <w:color w:val="000000"/>
              </w:rPr>
            </w:pPr>
            <w:r w:rsidRPr="00FD7F78">
              <w:rPr>
                <w:rFonts w:ascii="Tahoma" w:hAnsi="Tahoma" w:cs="Tahoma"/>
                <w:color w:val="000000"/>
              </w:rPr>
              <w:t>9,520,246.85</w:t>
            </w:r>
          </w:p>
        </w:tc>
        <w:tc>
          <w:tcPr>
            <w:tcW w:w="2160" w:type="dxa"/>
            <w:tcBorders>
              <w:top w:val="nil"/>
              <w:left w:val="nil"/>
              <w:bottom w:val="single" w:sz="4" w:space="0" w:color="auto"/>
              <w:right w:val="single" w:sz="4" w:space="0" w:color="auto"/>
            </w:tcBorders>
            <w:vAlign w:val="center"/>
            <w:hideMark/>
          </w:tcPr>
          <w:p w14:paraId="2FAED0C6" w14:textId="77777777" w:rsidR="00FD7F78" w:rsidRPr="00FD7F78" w:rsidRDefault="00FD7F78" w:rsidP="00FD7F78">
            <w:pPr>
              <w:spacing w:after="0" w:line="240" w:lineRule="auto"/>
              <w:rPr>
                <w:rFonts w:ascii="Tahoma" w:hAnsi="Tahoma" w:cs="Tahoma"/>
                <w:color w:val="000000"/>
              </w:rPr>
            </w:pPr>
            <w:r w:rsidRPr="00FD7F78">
              <w:rPr>
                <w:rFonts w:ascii="Tahoma" w:hAnsi="Tahoma" w:cs="Tahoma"/>
                <w:color w:val="000000"/>
              </w:rPr>
              <w:t> </w:t>
            </w:r>
          </w:p>
        </w:tc>
      </w:tr>
      <w:tr w:rsidR="001C0F30" w:rsidRPr="00FD7F78" w14:paraId="2FE484FB" w14:textId="77777777" w:rsidTr="001C0F30">
        <w:trPr>
          <w:trHeight w:val="255"/>
          <w:jc w:val="center"/>
        </w:trPr>
        <w:tc>
          <w:tcPr>
            <w:tcW w:w="3024" w:type="dxa"/>
            <w:tcBorders>
              <w:top w:val="nil"/>
              <w:left w:val="single" w:sz="4" w:space="0" w:color="auto"/>
              <w:bottom w:val="single" w:sz="4" w:space="0" w:color="auto"/>
              <w:right w:val="single" w:sz="4" w:space="0" w:color="auto"/>
            </w:tcBorders>
            <w:noWrap/>
            <w:vAlign w:val="bottom"/>
            <w:hideMark/>
          </w:tcPr>
          <w:p w14:paraId="78E6FB57" w14:textId="77777777" w:rsidR="00FD7F78" w:rsidRPr="00FD7F78" w:rsidRDefault="00FD7F78" w:rsidP="00FD7F78">
            <w:pPr>
              <w:spacing w:after="0" w:line="240" w:lineRule="auto"/>
              <w:rPr>
                <w:rFonts w:ascii="Tahoma" w:hAnsi="Tahoma" w:cs="Tahoma"/>
                <w:color w:val="000000"/>
              </w:rPr>
            </w:pPr>
            <w:r w:rsidRPr="00FD7F78">
              <w:rPr>
                <w:rFonts w:ascii="Tahoma" w:hAnsi="Tahoma" w:cs="Tahoma"/>
                <w:color w:val="000000"/>
              </w:rPr>
              <w:t>TEMPLE PECAN CREEK to TEMPLE SWITCH LIN _A</w:t>
            </w:r>
          </w:p>
        </w:tc>
        <w:tc>
          <w:tcPr>
            <w:tcW w:w="2736" w:type="dxa"/>
            <w:tcBorders>
              <w:top w:val="nil"/>
              <w:left w:val="nil"/>
              <w:bottom w:val="single" w:sz="4" w:space="0" w:color="auto"/>
              <w:right w:val="single" w:sz="4" w:space="0" w:color="auto"/>
            </w:tcBorders>
            <w:noWrap/>
            <w:vAlign w:val="bottom"/>
            <w:hideMark/>
          </w:tcPr>
          <w:p w14:paraId="5045282C" w14:textId="77777777" w:rsidR="00FD7F78" w:rsidRPr="00FD7F78" w:rsidRDefault="00FD7F78" w:rsidP="00FD7F78">
            <w:pPr>
              <w:spacing w:after="0" w:line="240" w:lineRule="auto"/>
              <w:rPr>
                <w:rFonts w:ascii="Tahoma" w:hAnsi="Tahoma" w:cs="Tahoma"/>
                <w:color w:val="000000"/>
              </w:rPr>
            </w:pPr>
            <w:r w:rsidRPr="00FD7F78">
              <w:rPr>
                <w:rFonts w:ascii="Tahoma" w:hAnsi="Tahoma" w:cs="Tahoma"/>
                <w:color w:val="000000"/>
              </w:rPr>
              <w:t>Temple Pecan Creek - Temple Switch 345kV</w:t>
            </w:r>
          </w:p>
        </w:tc>
        <w:tc>
          <w:tcPr>
            <w:tcW w:w="1584" w:type="dxa"/>
            <w:tcBorders>
              <w:top w:val="nil"/>
              <w:left w:val="nil"/>
              <w:bottom w:val="single" w:sz="4" w:space="0" w:color="auto"/>
              <w:right w:val="single" w:sz="4" w:space="0" w:color="auto"/>
            </w:tcBorders>
            <w:noWrap/>
            <w:vAlign w:val="bottom"/>
            <w:hideMark/>
          </w:tcPr>
          <w:p w14:paraId="08230BA9" w14:textId="77777777" w:rsidR="00FD7F78" w:rsidRPr="00FD7F78" w:rsidRDefault="00FD7F78" w:rsidP="00FD7F78">
            <w:pPr>
              <w:spacing w:after="0" w:line="240" w:lineRule="auto"/>
              <w:jc w:val="right"/>
              <w:rPr>
                <w:rFonts w:ascii="Tahoma" w:hAnsi="Tahoma" w:cs="Tahoma"/>
                <w:color w:val="000000"/>
              </w:rPr>
            </w:pPr>
            <w:r w:rsidRPr="00FD7F78">
              <w:rPr>
                <w:rFonts w:ascii="Tahoma" w:hAnsi="Tahoma" w:cs="Tahoma"/>
                <w:color w:val="000000"/>
              </w:rPr>
              <w:t>884</w:t>
            </w:r>
          </w:p>
        </w:tc>
        <w:tc>
          <w:tcPr>
            <w:tcW w:w="2736" w:type="dxa"/>
            <w:tcBorders>
              <w:top w:val="nil"/>
              <w:left w:val="nil"/>
              <w:bottom w:val="single" w:sz="4" w:space="0" w:color="auto"/>
              <w:right w:val="single" w:sz="4" w:space="0" w:color="auto"/>
            </w:tcBorders>
            <w:noWrap/>
            <w:vAlign w:val="bottom"/>
            <w:hideMark/>
          </w:tcPr>
          <w:p w14:paraId="4383068B" w14:textId="77777777" w:rsidR="00FD7F78" w:rsidRPr="00FD7F78" w:rsidRDefault="00FD7F78" w:rsidP="00FD7F78">
            <w:pPr>
              <w:spacing w:after="0" w:line="240" w:lineRule="auto"/>
              <w:jc w:val="right"/>
              <w:rPr>
                <w:rFonts w:ascii="Tahoma" w:hAnsi="Tahoma" w:cs="Tahoma"/>
                <w:color w:val="000000"/>
              </w:rPr>
            </w:pPr>
            <w:r w:rsidRPr="00FD7F78">
              <w:rPr>
                <w:rFonts w:ascii="Tahoma" w:hAnsi="Tahoma" w:cs="Tahoma"/>
                <w:color w:val="000000"/>
              </w:rPr>
              <w:t>8,797,593.04</w:t>
            </w:r>
          </w:p>
        </w:tc>
        <w:tc>
          <w:tcPr>
            <w:tcW w:w="2160" w:type="dxa"/>
            <w:tcBorders>
              <w:top w:val="nil"/>
              <w:left w:val="nil"/>
              <w:bottom w:val="single" w:sz="4" w:space="0" w:color="auto"/>
              <w:right w:val="single" w:sz="4" w:space="0" w:color="auto"/>
            </w:tcBorders>
            <w:vAlign w:val="center"/>
            <w:hideMark/>
          </w:tcPr>
          <w:p w14:paraId="149EEC86" w14:textId="77777777" w:rsidR="00FD7F78" w:rsidRPr="00FD7F78" w:rsidRDefault="00FD7F78" w:rsidP="00FD7F78">
            <w:pPr>
              <w:spacing w:after="0" w:line="240" w:lineRule="auto"/>
              <w:rPr>
                <w:rFonts w:ascii="Tahoma" w:hAnsi="Tahoma" w:cs="Tahoma"/>
                <w:color w:val="000000"/>
              </w:rPr>
            </w:pPr>
            <w:r w:rsidRPr="00FD7F78">
              <w:rPr>
                <w:rFonts w:ascii="Tahoma" w:hAnsi="Tahoma" w:cs="Tahoma"/>
                <w:color w:val="000000"/>
              </w:rPr>
              <w:t> </w:t>
            </w:r>
          </w:p>
        </w:tc>
      </w:tr>
      <w:tr w:rsidR="001C0F30" w:rsidRPr="00FD7F78" w14:paraId="5730B1DA" w14:textId="77777777" w:rsidTr="001C0F30">
        <w:trPr>
          <w:trHeight w:val="255"/>
          <w:jc w:val="center"/>
        </w:trPr>
        <w:tc>
          <w:tcPr>
            <w:tcW w:w="3024" w:type="dxa"/>
            <w:tcBorders>
              <w:top w:val="nil"/>
              <w:left w:val="single" w:sz="4" w:space="0" w:color="auto"/>
              <w:bottom w:val="single" w:sz="4" w:space="0" w:color="auto"/>
              <w:right w:val="single" w:sz="4" w:space="0" w:color="auto"/>
            </w:tcBorders>
            <w:noWrap/>
            <w:vAlign w:val="bottom"/>
            <w:hideMark/>
          </w:tcPr>
          <w:p w14:paraId="6CCE62C7" w14:textId="77777777" w:rsidR="00FD7F78" w:rsidRPr="00FD7F78" w:rsidRDefault="00FD7F78" w:rsidP="00FD7F78">
            <w:pPr>
              <w:spacing w:after="0" w:line="240" w:lineRule="auto"/>
              <w:rPr>
                <w:rFonts w:ascii="Tahoma" w:hAnsi="Tahoma" w:cs="Tahoma"/>
                <w:color w:val="000000"/>
              </w:rPr>
            </w:pPr>
            <w:proofErr w:type="spellStart"/>
            <w:r w:rsidRPr="00FD7F78">
              <w:rPr>
                <w:rFonts w:ascii="Tahoma" w:hAnsi="Tahoma" w:cs="Tahoma"/>
                <w:color w:val="000000"/>
              </w:rPr>
              <w:t>Basecase</w:t>
            </w:r>
            <w:proofErr w:type="spellEnd"/>
          </w:p>
        </w:tc>
        <w:tc>
          <w:tcPr>
            <w:tcW w:w="2736" w:type="dxa"/>
            <w:tcBorders>
              <w:top w:val="nil"/>
              <w:left w:val="nil"/>
              <w:bottom w:val="single" w:sz="4" w:space="0" w:color="auto"/>
              <w:right w:val="single" w:sz="4" w:space="0" w:color="auto"/>
            </w:tcBorders>
            <w:noWrap/>
            <w:vAlign w:val="bottom"/>
            <w:hideMark/>
          </w:tcPr>
          <w:p w14:paraId="44B06514" w14:textId="77777777" w:rsidR="00FD7F78" w:rsidRPr="00FD7F78" w:rsidRDefault="00FD7F78" w:rsidP="00FD7F78">
            <w:pPr>
              <w:spacing w:after="0" w:line="240" w:lineRule="auto"/>
              <w:rPr>
                <w:rFonts w:ascii="Tahoma" w:hAnsi="Tahoma" w:cs="Tahoma"/>
                <w:color w:val="000000"/>
              </w:rPr>
            </w:pPr>
            <w:r w:rsidRPr="00FD7F78">
              <w:rPr>
                <w:rFonts w:ascii="Tahoma" w:hAnsi="Tahoma" w:cs="Tahoma"/>
                <w:color w:val="000000"/>
              </w:rPr>
              <w:t>PNHNDL GTC</w:t>
            </w:r>
          </w:p>
        </w:tc>
        <w:tc>
          <w:tcPr>
            <w:tcW w:w="1584" w:type="dxa"/>
            <w:tcBorders>
              <w:top w:val="nil"/>
              <w:left w:val="nil"/>
              <w:bottom w:val="single" w:sz="4" w:space="0" w:color="auto"/>
              <w:right w:val="single" w:sz="4" w:space="0" w:color="auto"/>
            </w:tcBorders>
            <w:noWrap/>
            <w:vAlign w:val="bottom"/>
            <w:hideMark/>
          </w:tcPr>
          <w:p w14:paraId="3E22829D" w14:textId="77777777" w:rsidR="00FD7F78" w:rsidRPr="00FD7F78" w:rsidRDefault="00FD7F78" w:rsidP="00FD7F78">
            <w:pPr>
              <w:spacing w:after="0" w:line="240" w:lineRule="auto"/>
              <w:jc w:val="right"/>
              <w:rPr>
                <w:rFonts w:ascii="Tahoma" w:hAnsi="Tahoma" w:cs="Tahoma"/>
                <w:color w:val="000000"/>
              </w:rPr>
            </w:pPr>
            <w:r w:rsidRPr="00FD7F78">
              <w:rPr>
                <w:rFonts w:ascii="Tahoma" w:hAnsi="Tahoma" w:cs="Tahoma"/>
                <w:color w:val="000000"/>
              </w:rPr>
              <w:t>4,898</w:t>
            </w:r>
          </w:p>
        </w:tc>
        <w:tc>
          <w:tcPr>
            <w:tcW w:w="2736" w:type="dxa"/>
            <w:tcBorders>
              <w:top w:val="nil"/>
              <w:left w:val="nil"/>
              <w:bottom w:val="single" w:sz="4" w:space="0" w:color="auto"/>
              <w:right w:val="single" w:sz="4" w:space="0" w:color="auto"/>
            </w:tcBorders>
            <w:noWrap/>
            <w:vAlign w:val="bottom"/>
            <w:hideMark/>
          </w:tcPr>
          <w:p w14:paraId="4CF98C6A" w14:textId="77777777" w:rsidR="00FD7F78" w:rsidRPr="00FD7F78" w:rsidRDefault="00FD7F78" w:rsidP="00FD7F78">
            <w:pPr>
              <w:spacing w:after="0" w:line="240" w:lineRule="auto"/>
              <w:jc w:val="right"/>
              <w:rPr>
                <w:rFonts w:ascii="Tahoma" w:hAnsi="Tahoma" w:cs="Tahoma"/>
                <w:color w:val="000000"/>
              </w:rPr>
            </w:pPr>
            <w:r w:rsidRPr="00FD7F78">
              <w:rPr>
                <w:rFonts w:ascii="Tahoma" w:hAnsi="Tahoma" w:cs="Tahoma"/>
                <w:color w:val="000000"/>
              </w:rPr>
              <w:t>8,268,215.53</w:t>
            </w:r>
          </w:p>
        </w:tc>
        <w:tc>
          <w:tcPr>
            <w:tcW w:w="2160" w:type="dxa"/>
            <w:tcBorders>
              <w:top w:val="nil"/>
              <w:left w:val="nil"/>
              <w:bottom w:val="single" w:sz="4" w:space="0" w:color="auto"/>
              <w:right w:val="single" w:sz="4" w:space="0" w:color="auto"/>
            </w:tcBorders>
            <w:vAlign w:val="center"/>
            <w:hideMark/>
          </w:tcPr>
          <w:p w14:paraId="1C8C8E02" w14:textId="77777777" w:rsidR="00FD7F78" w:rsidRPr="00FD7F78" w:rsidRDefault="00FD7F78" w:rsidP="00FD7F78">
            <w:pPr>
              <w:spacing w:after="0" w:line="240" w:lineRule="auto"/>
              <w:rPr>
                <w:rFonts w:ascii="Tahoma" w:hAnsi="Tahoma" w:cs="Tahoma"/>
                <w:color w:val="000000"/>
              </w:rPr>
            </w:pPr>
            <w:r w:rsidRPr="00FD7F78">
              <w:rPr>
                <w:rFonts w:ascii="Tahoma" w:hAnsi="Tahoma" w:cs="Tahoma"/>
                <w:color w:val="000000"/>
              </w:rPr>
              <w:t> </w:t>
            </w:r>
          </w:p>
        </w:tc>
      </w:tr>
      <w:tr w:rsidR="001C0F30" w:rsidRPr="00FD7F78" w14:paraId="49FCC89F" w14:textId="77777777" w:rsidTr="001C0F30">
        <w:trPr>
          <w:trHeight w:val="255"/>
          <w:jc w:val="center"/>
        </w:trPr>
        <w:tc>
          <w:tcPr>
            <w:tcW w:w="3024" w:type="dxa"/>
            <w:tcBorders>
              <w:top w:val="nil"/>
              <w:left w:val="single" w:sz="4" w:space="0" w:color="auto"/>
              <w:bottom w:val="single" w:sz="4" w:space="0" w:color="auto"/>
              <w:right w:val="single" w:sz="4" w:space="0" w:color="auto"/>
            </w:tcBorders>
            <w:noWrap/>
            <w:vAlign w:val="bottom"/>
            <w:hideMark/>
          </w:tcPr>
          <w:p w14:paraId="0223CAD8" w14:textId="77777777" w:rsidR="00FD7F78" w:rsidRPr="00FD7F78" w:rsidRDefault="00FD7F78" w:rsidP="00FD7F78">
            <w:pPr>
              <w:spacing w:after="0" w:line="240" w:lineRule="auto"/>
              <w:rPr>
                <w:rFonts w:ascii="Tahoma" w:hAnsi="Tahoma" w:cs="Tahoma"/>
                <w:color w:val="000000"/>
              </w:rPr>
            </w:pPr>
            <w:r w:rsidRPr="00FD7F78">
              <w:rPr>
                <w:rFonts w:ascii="Tahoma" w:hAnsi="Tahoma" w:cs="Tahoma"/>
                <w:color w:val="000000"/>
              </w:rPr>
              <w:t>FORT SMITH SWITCH to FORT SMITH SWITCH LIN _B</w:t>
            </w:r>
          </w:p>
        </w:tc>
        <w:tc>
          <w:tcPr>
            <w:tcW w:w="2736" w:type="dxa"/>
            <w:tcBorders>
              <w:top w:val="nil"/>
              <w:left w:val="nil"/>
              <w:bottom w:val="single" w:sz="4" w:space="0" w:color="auto"/>
              <w:right w:val="single" w:sz="4" w:space="0" w:color="auto"/>
            </w:tcBorders>
            <w:noWrap/>
            <w:vAlign w:val="bottom"/>
            <w:hideMark/>
          </w:tcPr>
          <w:p w14:paraId="3229815C" w14:textId="77777777" w:rsidR="00FD7F78" w:rsidRPr="00FD7F78" w:rsidRDefault="00FD7F78" w:rsidP="00FD7F78">
            <w:pPr>
              <w:spacing w:after="0" w:line="240" w:lineRule="auto"/>
              <w:rPr>
                <w:rFonts w:ascii="Tahoma" w:hAnsi="Tahoma" w:cs="Tahoma"/>
                <w:color w:val="000000"/>
              </w:rPr>
            </w:pPr>
            <w:r w:rsidRPr="00FD7F78">
              <w:rPr>
                <w:rFonts w:ascii="Tahoma" w:hAnsi="Tahoma" w:cs="Tahoma"/>
                <w:color w:val="000000"/>
              </w:rPr>
              <w:t>Sam Switch - Venus Switch 345kV</w:t>
            </w:r>
          </w:p>
        </w:tc>
        <w:tc>
          <w:tcPr>
            <w:tcW w:w="1584" w:type="dxa"/>
            <w:tcBorders>
              <w:top w:val="nil"/>
              <w:left w:val="nil"/>
              <w:bottom w:val="single" w:sz="4" w:space="0" w:color="auto"/>
              <w:right w:val="single" w:sz="4" w:space="0" w:color="auto"/>
            </w:tcBorders>
            <w:noWrap/>
            <w:vAlign w:val="bottom"/>
            <w:hideMark/>
          </w:tcPr>
          <w:p w14:paraId="7D54656F" w14:textId="77777777" w:rsidR="00FD7F78" w:rsidRPr="00FD7F78" w:rsidRDefault="00FD7F78" w:rsidP="00FD7F78">
            <w:pPr>
              <w:spacing w:after="0" w:line="240" w:lineRule="auto"/>
              <w:jc w:val="right"/>
              <w:rPr>
                <w:rFonts w:ascii="Tahoma" w:hAnsi="Tahoma" w:cs="Tahoma"/>
                <w:color w:val="000000"/>
              </w:rPr>
            </w:pPr>
            <w:r w:rsidRPr="00FD7F78">
              <w:rPr>
                <w:rFonts w:ascii="Tahoma" w:hAnsi="Tahoma" w:cs="Tahoma"/>
                <w:color w:val="000000"/>
              </w:rPr>
              <w:t>1,533</w:t>
            </w:r>
          </w:p>
        </w:tc>
        <w:tc>
          <w:tcPr>
            <w:tcW w:w="2736" w:type="dxa"/>
            <w:tcBorders>
              <w:top w:val="nil"/>
              <w:left w:val="nil"/>
              <w:bottom w:val="single" w:sz="4" w:space="0" w:color="auto"/>
              <w:right w:val="single" w:sz="4" w:space="0" w:color="auto"/>
            </w:tcBorders>
            <w:noWrap/>
            <w:vAlign w:val="bottom"/>
            <w:hideMark/>
          </w:tcPr>
          <w:p w14:paraId="29C46151" w14:textId="77777777" w:rsidR="00FD7F78" w:rsidRPr="00FD7F78" w:rsidRDefault="00FD7F78" w:rsidP="00FD7F78">
            <w:pPr>
              <w:spacing w:after="0" w:line="240" w:lineRule="auto"/>
              <w:jc w:val="right"/>
              <w:rPr>
                <w:rFonts w:ascii="Tahoma" w:hAnsi="Tahoma" w:cs="Tahoma"/>
                <w:color w:val="000000"/>
              </w:rPr>
            </w:pPr>
            <w:r w:rsidRPr="00FD7F78">
              <w:rPr>
                <w:rFonts w:ascii="Tahoma" w:hAnsi="Tahoma" w:cs="Tahoma"/>
                <w:color w:val="000000"/>
              </w:rPr>
              <w:t>7,682,999.19</w:t>
            </w:r>
          </w:p>
        </w:tc>
        <w:tc>
          <w:tcPr>
            <w:tcW w:w="2160" w:type="dxa"/>
            <w:tcBorders>
              <w:top w:val="nil"/>
              <w:left w:val="nil"/>
              <w:bottom w:val="single" w:sz="4" w:space="0" w:color="auto"/>
              <w:right w:val="single" w:sz="4" w:space="0" w:color="auto"/>
            </w:tcBorders>
            <w:noWrap/>
            <w:vAlign w:val="bottom"/>
            <w:hideMark/>
          </w:tcPr>
          <w:p w14:paraId="6DD61BFE" w14:textId="77777777" w:rsidR="00FD7F78" w:rsidRPr="00FD7F78" w:rsidRDefault="00FD7F78" w:rsidP="00FD7F78">
            <w:pPr>
              <w:spacing w:after="0" w:line="240" w:lineRule="auto"/>
              <w:rPr>
                <w:rFonts w:ascii="Tahoma" w:hAnsi="Tahoma" w:cs="Tahoma"/>
                <w:color w:val="000000"/>
              </w:rPr>
            </w:pPr>
            <w:r w:rsidRPr="00FD7F78">
              <w:rPr>
                <w:rFonts w:ascii="Tahoma" w:hAnsi="Tahoma" w:cs="Tahoma"/>
                <w:color w:val="000000"/>
              </w:rPr>
              <w:t>Venus Switch to Sam Switch 345-kV Line Project (24RPG017, MOD 78369)</w:t>
            </w:r>
          </w:p>
        </w:tc>
      </w:tr>
      <w:tr w:rsidR="001C0F30" w:rsidRPr="00FD7F78" w14:paraId="02A2DB24" w14:textId="77777777" w:rsidTr="001C0F30">
        <w:trPr>
          <w:trHeight w:val="255"/>
          <w:jc w:val="center"/>
        </w:trPr>
        <w:tc>
          <w:tcPr>
            <w:tcW w:w="3024" w:type="dxa"/>
            <w:tcBorders>
              <w:top w:val="nil"/>
              <w:left w:val="single" w:sz="4" w:space="0" w:color="auto"/>
              <w:bottom w:val="single" w:sz="4" w:space="0" w:color="auto"/>
              <w:right w:val="single" w:sz="4" w:space="0" w:color="auto"/>
            </w:tcBorders>
            <w:noWrap/>
            <w:vAlign w:val="bottom"/>
            <w:hideMark/>
          </w:tcPr>
          <w:p w14:paraId="01A96497" w14:textId="77777777" w:rsidR="00FD7F78" w:rsidRPr="00FD7F78" w:rsidRDefault="00FD7F78" w:rsidP="00FD7F78">
            <w:pPr>
              <w:spacing w:after="0" w:line="240" w:lineRule="auto"/>
              <w:rPr>
                <w:rFonts w:ascii="Tahoma" w:hAnsi="Tahoma" w:cs="Tahoma"/>
                <w:color w:val="000000"/>
              </w:rPr>
            </w:pPr>
            <w:r w:rsidRPr="00FD7F78">
              <w:rPr>
                <w:rFonts w:ascii="Tahoma" w:hAnsi="Tahoma" w:cs="Tahoma"/>
                <w:color w:val="000000"/>
              </w:rPr>
              <w:t>DMTSW TO SCOSW 345 DBLCKT</w:t>
            </w:r>
          </w:p>
        </w:tc>
        <w:tc>
          <w:tcPr>
            <w:tcW w:w="2736" w:type="dxa"/>
            <w:tcBorders>
              <w:top w:val="nil"/>
              <w:left w:val="nil"/>
              <w:bottom w:val="single" w:sz="4" w:space="0" w:color="auto"/>
              <w:right w:val="single" w:sz="4" w:space="0" w:color="auto"/>
            </w:tcBorders>
            <w:noWrap/>
            <w:vAlign w:val="bottom"/>
            <w:hideMark/>
          </w:tcPr>
          <w:p w14:paraId="5A84ACC0" w14:textId="77777777" w:rsidR="00FD7F78" w:rsidRPr="00FD7F78" w:rsidRDefault="00FD7F78" w:rsidP="00FD7F78">
            <w:pPr>
              <w:spacing w:after="0" w:line="240" w:lineRule="auto"/>
              <w:rPr>
                <w:rFonts w:ascii="Tahoma" w:hAnsi="Tahoma" w:cs="Tahoma"/>
                <w:color w:val="000000"/>
              </w:rPr>
            </w:pPr>
            <w:r w:rsidRPr="00FD7F78">
              <w:rPr>
                <w:rFonts w:ascii="Tahoma" w:hAnsi="Tahoma" w:cs="Tahoma"/>
                <w:color w:val="000000"/>
              </w:rPr>
              <w:t>Knapp - Scurry Chevron 138kV</w:t>
            </w:r>
          </w:p>
        </w:tc>
        <w:tc>
          <w:tcPr>
            <w:tcW w:w="1584" w:type="dxa"/>
            <w:tcBorders>
              <w:top w:val="nil"/>
              <w:left w:val="nil"/>
              <w:bottom w:val="single" w:sz="4" w:space="0" w:color="auto"/>
              <w:right w:val="single" w:sz="4" w:space="0" w:color="auto"/>
            </w:tcBorders>
            <w:noWrap/>
            <w:vAlign w:val="bottom"/>
            <w:hideMark/>
          </w:tcPr>
          <w:p w14:paraId="2EE42EEC" w14:textId="77777777" w:rsidR="00FD7F78" w:rsidRPr="00FD7F78" w:rsidRDefault="00FD7F78" w:rsidP="00FD7F78">
            <w:pPr>
              <w:spacing w:after="0" w:line="240" w:lineRule="auto"/>
              <w:jc w:val="right"/>
              <w:rPr>
                <w:rFonts w:ascii="Tahoma" w:hAnsi="Tahoma" w:cs="Tahoma"/>
                <w:color w:val="000000"/>
              </w:rPr>
            </w:pPr>
            <w:r w:rsidRPr="00FD7F78">
              <w:rPr>
                <w:rFonts w:ascii="Tahoma" w:hAnsi="Tahoma" w:cs="Tahoma"/>
                <w:color w:val="000000"/>
              </w:rPr>
              <w:t>2,868</w:t>
            </w:r>
          </w:p>
        </w:tc>
        <w:tc>
          <w:tcPr>
            <w:tcW w:w="2736" w:type="dxa"/>
            <w:tcBorders>
              <w:top w:val="nil"/>
              <w:left w:val="nil"/>
              <w:bottom w:val="single" w:sz="4" w:space="0" w:color="auto"/>
              <w:right w:val="single" w:sz="4" w:space="0" w:color="auto"/>
            </w:tcBorders>
            <w:noWrap/>
            <w:vAlign w:val="bottom"/>
            <w:hideMark/>
          </w:tcPr>
          <w:p w14:paraId="02E8EBA1" w14:textId="77777777" w:rsidR="00FD7F78" w:rsidRPr="00FD7F78" w:rsidRDefault="00FD7F78" w:rsidP="00FD7F78">
            <w:pPr>
              <w:spacing w:after="0" w:line="240" w:lineRule="auto"/>
              <w:jc w:val="right"/>
              <w:rPr>
                <w:rFonts w:ascii="Tahoma" w:hAnsi="Tahoma" w:cs="Tahoma"/>
                <w:color w:val="000000"/>
              </w:rPr>
            </w:pPr>
            <w:r w:rsidRPr="00FD7F78">
              <w:rPr>
                <w:rFonts w:ascii="Tahoma" w:hAnsi="Tahoma" w:cs="Tahoma"/>
                <w:color w:val="000000"/>
              </w:rPr>
              <w:t>7,568,173.86</w:t>
            </w:r>
          </w:p>
        </w:tc>
        <w:tc>
          <w:tcPr>
            <w:tcW w:w="2160" w:type="dxa"/>
            <w:tcBorders>
              <w:top w:val="nil"/>
              <w:left w:val="nil"/>
              <w:bottom w:val="single" w:sz="4" w:space="0" w:color="auto"/>
              <w:right w:val="single" w:sz="4" w:space="0" w:color="auto"/>
            </w:tcBorders>
            <w:noWrap/>
            <w:vAlign w:val="center"/>
            <w:hideMark/>
          </w:tcPr>
          <w:p w14:paraId="3CA43570" w14:textId="77777777" w:rsidR="00FD7F78" w:rsidRPr="00FD7F78" w:rsidRDefault="00FD7F78" w:rsidP="00FD7F78">
            <w:pPr>
              <w:spacing w:after="0" w:line="240" w:lineRule="auto"/>
              <w:rPr>
                <w:rFonts w:ascii="Tahoma" w:hAnsi="Tahoma" w:cs="Tahoma"/>
                <w:color w:val="000000"/>
              </w:rPr>
            </w:pPr>
            <w:r w:rsidRPr="00FD7F78">
              <w:rPr>
                <w:rFonts w:ascii="Tahoma" w:hAnsi="Tahoma" w:cs="Tahoma"/>
                <w:color w:val="000000"/>
              </w:rPr>
              <w:t> </w:t>
            </w:r>
          </w:p>
        </w:tc>
      </w:tr>
      <w:tr w:rsidR="001C0F30" w:rsidRPr="00FD7F78" w14:paraId="7DCE49A7" w14:textId="77777777" w:rsidTr="001C0F30">
        <w:trPr>
          <w:trHeight w:val="255"/>
          <w:jc w:val="center"/>
        </w:trPr>
        <w:tc>
          <w:tcPr>
            <w:tcW w:w="3024" w:type="dxa"/>
            <w:tcBorders>
              <w:top w:val="nil"/>
              <w:left w:val="single" w:sz="4" w:space="0" w:color="auto"/>
              <w:bottom w:val="single" w:sz="4" w:space="0" w:color="auto"/>
              <w:right w:val="single" w:sz="4" w:space="0" w:color="auto"/>
            </w:tcBorders>
            <w:noWrap/>
            <w:vAlign w:val="bottom"/>
            <w:hideMark/>
          </w:tcPr>
          <w:p w14:paraId="3CBDA934" w14:textId="77777777" w:rsidR="00FD7F78" w:rsidRPr="00FD7F78" w:rsidRDefault="00FD7F78" w:rsidP="00FD7F78">
            <w:pPr>
              <w:spacing w:after="0" w:line="240" w:lineRule="auto"/>
              <w:rPr>
                <w:rFonts w:ascii="Tahoma" w:hAnsi="Tahoma" w:cs="Tahoma"/>
                <w:color w:val="000000"/>
              </w:rPr>
            </w:pPr>
            <w:r w:rsidRPr="00FD7F78">
              <w:rPr>
                <w:rFonts w:ascii="Tahoma" w:hAnsi="Tahoma" w:cs="Tahoma"/>
                <w:color w:val="000000"/>
              </w:rPr>
              <w:t>SALSW TO KLNSW 345 DBLCKT</w:t>
            </w:r>
          </w:p>
        </w:tc>
        <w:tc>
          <w:tcPr>
            <w:tcW w:w="2736" w:type="dxa"/>
            <w:tcBorders>
              <w:top w:val="nil"/>
              <w:left w:val="nil"/>
              <w:bottom w:val="single" w:sz="4" w:space="0" w:color="auto"/>
              <w:right w:val="single" w:sz="4" w:space="0" w:color="auto"/>
            </w:tcBorders>
            <w:noWrap/>
            <w:vAlign w:val="bottom"/>
            <w:hideMark/>
          </w:tcPr>
          <w:p w14:paraId="5311016A" w14:textId="77777777" w:rsidR="00FD7F78" w:rsidRPr="00FD7F78" w:rsidRDefault="00FD7F78" w:rsidP="00FD7F78">
            <w:pPr>
              <w:spacing w:after="0" w:line="240" w:lineRule="auto"/>
              <w:rPr>
                <w:rFonts w:ascii="Tahoma" w:hAnsi="Tahoma" w:cs="Tahoma"/>
                <w:color w:val="000000"/>
              </w:rPr>
            </w:pPr>
            <w:r w:rsidRPr="00FD7F78">
              <w:rPr>
                <w:rFonts w:ascii="Tahoma" w:hAnsi="Tahoma" w:cs="Tahoma"/>
                <w:color w:val="000000"/>
              </w:rPr>
              <w:t>Temple Switch - Temple Southeast 138kV</w:t>
            </w:r>
          </w:p>
        </w:tc>
        <w:tc>
          <w:tcPr>
            <w:tcW w:w="1584" w:type="dxa"/>
            <w:tcBorders>
              <w:top w:val="nil"/>
              <w:left w:val="nil"/>
              <w:bottom w:val="single" w:sz="4" w:space="0" w:color="auto"/>
              <w:right w:val="single" w:sz="4" w:space="0" w:color="auto"/>
            </w:tcBorders>
            <w:noWrap/>
            <w:vAlign w:val="bottom"/>
            <w:hideMark/>
          </w:tcPr>
          <w:p w14:paraId="4E7021F7" w14:textId="77777777" w:rsidR="00FD7F78" w:rsidRPr="00FD7F78" w:rsidRDefault="00FD7F78" w:rsidP="00FD7F78">
            <w:pPr>
              <w:spacing w:after="0" w:line="240" w:lineRule="auto"/>
              <w:jc w:val="right"/>
              <w:rPr>
                <w:rFonts w:ascii="Tahoma" w:hAnsi="Tahoma" w:cs="Tahoma"/>
                <w:color w:val="000000"/>
              </w:rPr>
            </w:pPr>
            <w:r w:rsidRPr="00FD7F78">
              <w:rPr>
                <w:rFonts w:ascii="Tahoma" w:hAnsi="Tahoma" w:cs="Tahoma"/>
                <w:color w:val="000000"/>
              </w:rPr>
              <w:t>119</w:t>
            </w:r>
          </w:p>
        </w:tc>
        <w:tc>
          <w:tcPr>
            <w:tcW w:w="2736" w:type="dxa"/>
            <w:tcBorders>
              <w:top w:val="nil"/>
              <w:left w:val="nil"/>
              <w:bottom w:val="single" w:sz="4" w:space="0" w:color="auto"/>
              <w:right w:val="single" w:sz="4" w:space="0" w:color="auto"/>
            </w:tcBorders>
            <w:noWrap/>
            <w:vAlign w:val="bottom"/>
            <w:hideMark/>
          </w:tcPr>
          <w:p w14:paraId="3ED3CE22" w14:textId="77777777" w:rsidR="00FD7F78" w:rsidRPr="00FD7F78" w:rsidRDefault="00FD7F78" w:rsidP="00FD7F78">
            <w:pPr>
              <w:spacing w:after="0" w:line="240" w:lineRule="auto"/>
              <w:jc w:val="right"/>
              <w:rPr>
                <w:rFonts w:ascii="Tahoma" w:hAnsi="Tahoma" w:cs="Tahoma"/>
                <w:color w:val="000000"/>
              </w:rPr>
            </w:pPr>
            <w:r w:rsidRPr="00FD7F78">
              <w:rPr>
                <w:rFonts w:ascii="Tahoma" w:hAnsi="Tahoma" w:cs="Tahoma"/>
                <w:color w:val="000000"/>
              </w:rPr>
              <w:t>7,406,847.65</w:t>
            </w:r>
          </w:p>
        </w:tc>
        <w:tc>
          <w:tcPr>
            <w:tcW w:w="2160" w:type="dxa"/>
            <w:tcBorders>
              <w:top w:val="nil"/>
              <w:left w:val="nil"/>
              <w:bottom w:val="single" w:sz="4" w:space="0" w:color="auto"/>
              <w:right w:val="single" w:sz="4" w:space="0" w:color="auto"/>
            </w:tcBorders>
            <w:vAlign w:val="center"/>
            <w:hideMark/>
          </w:tcPr>
          <w:p w14:paraId="5E97BA2D" w14:textId="77777777" w:rsidR="00FD7F78" w:rsidRPr="00FD7F78" w:rsidRDefault="00FD7F78" w:rsidP="00FD7F78">
            <w:pPr>
              <w:spacing w:after="0" w:line="240" w:lineRule="auto"/>
              <w:rPr>
                <w:rFonts w:ascii="Tahoma" w:hAnsi="Tahoma" w:cs="Tahoma"/>
                <w:color w:val="000000"/>
              </w:rPr>
            </w:pPr>
            <w:r w:rsidRPr="00FD7F78">
              <w:rPr>
                <w:rFonts w:ascii="Tahoma" w:hAnsi="Tahoma" w:cs="Tahoma"/>
                <w:color w:val="000000"/>
              </w:rPr>
              <w:t xml:space="preserve">Belton - Temple 138 kV Line (24RPG001) approved Tier 1 project (MOD 87709) </w:t>
            </w:r>
          </w:p>
        </w:tc>
      </w:tr>
      <w:tr w:rsidR="001C0F30" w:rsidRPr="00FD7F78" w14:paraId="20C566BF" w14:textId="77777777" w:rsidTr="001C0F30">
        <w:trPr>
          <w:trHeight w:val="255"/>
          <w:jc w:val="center"/>
        </w:trPr>
        <w:tc>
          <w:tcPr>
            <w:tcW w:w="3024" w:type="dxa"/>
            <w:tcBorders>
              <w:top w:val="nil"/>
              <w:left w:val="single" w:sz="4" w:space="0" w:color="auto"/>
              <w:bottom w:val="single" w:sz="4" w:space="0" w:color="auto"/>
              <w:right w:val="single" w:sz="4" w:space="0" w:color="auto"/>
            </w:tcBorders>
            <w:noWrap/>
            <w:vAlign w:val="bottom"/>
            <w:hideMark/>
          </w:tcPr>
          <w:p w14:paraId="6DEC8ECA" w14:textId="77777777" w:rsidR="00FD7F78" w:rsidRPr="00FD7F78" w:rsidRDefault="00FD7F78" w:rsidP="00FD7F78">
            <w:pPr>
              <w:spacing w:after="0" w:line="240" w:lineRule="auto"/>
              <w:rPr>
                <w:rFonts w:ascii="Tahoma" w:hAnsi="Tahoma" w:cs="Tahoma"/>
                <w:color w:val="000000"/>
              </w:rPr>
            </w:pPr>
            <w:r w:rsidRPr="00FD7F78">
              <w:rPr>
                <w:rFonts w:ascii="Tahoma" w:hAnsi="Tahoma" w:cs="Tahoma"/>
                <w:color w:val="000000"/>
              </w:rPr>
              <w:t xml:space="preserve">Lytton - </w:t>
            </w:r>
            <w:proofErr w:type="spellStart"/>
            <w:r w:rsidRPr="00FD7F78">
              <w:rPr>
                <w:rFonts w:ascii="Tahoma" w:hAnsi="Tahoma" w:cs="Tahoma"/>
                <w:color w:val="000000"/>
              </w:rPr>
              <w:t>Slaughtr</w:t>
            </w:r>
            <w:proofErr w:type="spellEnd"/>
            <w:r w:rsidRPr="00FD7F78">
              <w:rPr>
                <w:rFonts w:ascii="Tahoma" w:hAnsi="Tahoma" w:cs="Tahoma"/>
                <w:color w:val="000000"/>
              </w:rPr>
              <w:t xml:space="preserve"> &amp; Turner 138 kV</w:t>
            </w:r>
          </w:p>
        </w:tc>
        <w:tc>
          <w:tcPr>
            <w:tcW w:w="2736" w:type="dxa"/>
            <w:tcBorders>
              <w:top w:val="nil"/>
              <w:left w:val="nil"/>
              <w:bottom w:val="single" w:sz="4" w:space="0" w:color="auto"/>
              <w:right w:val="single" w:sz="4" w:space="0" w:color="auto"/>
            </w:tcBorders>
            <w:noWrap/>
            <w:vAlign w:val="bottom"/>
            <w:hideMark/>
          </w:tcPr>
          <w:p w14:paraId="272ED6CB" w14:textId="77777777" w:rsidR="00FD7F78" w:rsidRPr="00FD7F78" w:rsidRDefault="00FD7F78" w:rsidP="00FD7F78">
            <w:pPr>
              <w:spacing w:after="0" w:line="240" w:lineRule="auto"/>
              <w:rPr>
                <w:rFonts w:ascii="Tahoma" w:hAnsi="Tahoma" w:cs="Tahoma"/>
                <w:color w:val="000000"/>
              </w:rPr>
            </w:pPr>
            <w:r w:rsidRPr="00FD7F78">
              <w:rPr>
                <w:rFonts w:ascii="Tahoma" w:hAnsi="Tahoma" w:cs="Tahoma"/>
                <w:color w:val="000000"/>
              </w:rPr>
              <w:t>Lytton Springs - Pilot Knob 138kV</w:t>
            </w:r>
          </w:p>
        </w:tc>
        <w:tc>
          <w:tcPr>
            <w:tcW w:w="1584" w:type="dxa"/>
            <w:tcBorders>
              <w:top w:val="nil"/>
              <w:left w:val="nil"/>
              <w:bottom w:val="single" w:sz="4" w:space="0" w:color="auto"/>
              <w:right w:val="single" w:sz="4" w:space="0" w:color="auto"/>
            </w:tcBorders>
            <w:noWrap/>
            <w:vAlign w:val="bottom"/>
            <w:hideMark/>
          </w:tcPr>
          <w:p w14:paraId="4AF2E384" w14:textId="77777777" w:rsidR="00FD7F78" w:rsidRPr="00FD7F78" w:rsidRDefault="00FD7F78" w:rsidP="00FD7F78">
            <w:pPr>
              <w:spacing w:after="0" w:line="240" w:lineRule="auto"/>
              <w:jc w:val="right"/>
              <w:rPr>
                <w:rFonts w:ascii="Tahoma" w:hAnsi="Tahoma" w:cs="Tahoma"/>
                <w:color w:val="000000"/>
              </w:rPr>
            </w:pPr>
            <w:r w:rsidRPr="00FD7F78">
              <w:rPr>
                <w:rFonts w:ascii="Tahoma" w:hAnsi="Tahoma" w:cs="Tahoma"/>
                <w:color w:val="000000"/>
              </w:rPr>
              <w:t>356</w:t>
            </w:r>
          </w:p>
        </w:tc>
        <w:tc>
          <w:tcPr>
            <w:tcW w:w="2736" w:type="dxa"/>
            <w:tcBorders>
              <w:top w:val="nil"/>
              <w:left w:val="nil"/>
              <w:bottom w:val="single" w:sz="4" w:space="0" w:color="auto"/>
              <w:right w:val="single" w:sz="4" w:space="0" w:color="auto"/>
            </w:tcBorders>
            <w:noWrap/>
            <w:vAlign w:val="bottom"/>
            <w:hideMark/>
          </w:tcPr>
          <w:p w14:paraId="630F1A84" w14:textId="77777777" w:rsidR="00FD7F78" w:rsidRPr="00FD7F78" w:rsidRDefault="00FD7F78" w:rsidP="00FD7F78">
            <w:pPr>
              <w:spacing w:after="0" w:line="240" w:lineRule="auto"/>
              <w:jc w:val="right"/>
              <w:rPr>
                <w:rFonts w:ascii="Tahoma" w:hAnsi="Tahoma" w:cs="Tahoma"/>
                <w:color w:val="000000"/>
              </w:rPr>
            </w:pPr>
            <w:r w:rsidRPr="00FD7F78">
              <w:rPr>
                <w:rFonts w:ascii="Tahoma" w:hAnsi="Tahoma" w:cs="Tahoma"/>
                <w:color w:val="000000"/>
              </w:rPr>
              <w:t>7,104,066.88</w:t>
            </w:r>
          </w:p>
        </w:tc>
        <w:tc>
          <w:tcPr>
            <w:tcW w:w="2160" w:type="dxa"/>
            <w:tcBorders>
              <w:top w:val="nil"/>
              <w:left w:val="nil"/>
              <w:bottom w:val="single" w:sz="4" w:space="0" w:color="auto"/>
              <w:right w:val="single" w:sz="4" w:space="0" w:color="auto"/>
            </w:tcBorders>
            <w:vAlign w:val="center"/>
            <w:hideMark/>
          </w:tcPr>
          <w:p w14:paraId="55791271" w14:textId="77777777" w:rsidR="00FD7F78" w:rsidRPr="00FD7F78" w:rsidRDefault="00FD7F78" w:rsidP="00FD7F78">
            <w:pPr>
              <w:spacing w:after="0" w:line="240" w:lineRule="auto"/>
              <w:rPr>
                <w:rFonts w:ascii="Tahoma" w:hAnsi="Tahoma" w:cs="Tahoma"/>
                <w:color w:val="000000"/>
              </w:rPr>
            </w:pPr>
            <w:r w:rsidRPr="00FD7F78">
              <w:rPr>
                <w:rFonts w:ascii="Tahoma" w:hAnsi="Tahoma" w:cs="Tahoma"/>
                <w:color w:val="000000"/>
              </w:rPr>
              <w:t>AEN_26TPIT71408_PMCR_LY_PK_CKT943_Recond_3000A Tier 4 project (MOD 71408)</w:t>
            </w:r>
          </w:p>
        </w:tc>
      </w:tr>
      <w:tr w:rsidR="001C0F30" w:rsidRPr="00FD7F78" w14:paraId="5B604971" w14:textId="77777777" w:rsidTr="001C0F30">
        <w:trPr>
          <w:trHeight w:val="255"/>
          <w:jc w:val="center"/>
        </w:trPr>
        <w:tc>
          <w:tcPr>
            <w:tcW w:w="3024" w:type="dxa"/>
            <w:tcBorders>
              <w:top w:val="nil"/>
              <w:left w:val="single" w:sz="4" w:space="0" w:color="auto"/>
              <w:bottom w:val="single" w:sz="4" w:space="0" w:color="auto"/>
              <w:right w:val="single" w:sz="4" w:space="0" w:color="auto"/>
            </w:tcBorders>
            <w:noWrap/>
            <w:vAlign w:val="bottom"/>
            <w:hideMark/>
          </w:tcPr>
          <w:p w14:paraId="5003843A" w14:textId="77777777" w:rsidR="00FD7F78" w:rsidRPr="00FD7F78" w:rsidRDefault="00FD7F78" w:rsidP="00FD7F78">
            <w:pPr>
              <w:spacing w:after="0" w:line="240" w:lineRule="auto"/>
              <w:rPr>
                <w:rFonts w:ascii="Tahoma" w:hAnsi="Tahoma" w:cs="Tahoma"/>
                <w:color w:val="000000"/>
              </w:rPr>
            </w:pPr>
            <w:r w:rsidRPr="00FD7F78">
              <w:rPr>
                <w:rFonts w:ascii="Tahoma" w:hAnsi="Tahoma" w:cs="Tahoma"/>
                <w:color w:val="000000"/>
              </w:rPr>
              <w:t>MAN_SGL_CATSW-MGSES_2_345KV</w:t>
            </w:r>
          </w:p>
        </w:tc>
        <w:tc>
          <w:tcPr>
            <w:tcW w:w="2736" w:type="dxa"/>
            <w:tcBorders>
              <w:top w:val="nil"/>
              <w:left w:val="nil"/>
              <w:bottom w:val="single" w:sz="4" w:space="0" w:color="auto"/>
              <w:right w:val="single" w:sz="4" w:space="0" w:color="auto"/>
            </w:tcBorders>
            <w:noWrap/>
            <w:vAlign w:val="bottom"/>
            <w:hideMark/>
          </w:tcPr>
          <w:p w14:paraId="31F492EB" w14:textId="77777777" w:rsidR="00FD7F78" w:rsidRPr="00FD7F78" w:rsidRDefault="00FD7F78" w:rsidP="00FD7F78">
            <w:pPr>
              <w:spacing w:after="0" w:line="240" w:lineRule="auto"/>
              <w:rPr>
                <w:rFonts w:ascii="Tahoma" w:hAnsi="Tahoma" w:cs="Tahoma"/>
                <w:color w:val="000000"/>
              </w:rPr>
            </w:pPr>
            <w:r w:rsidRPr="00FD7F78">
              <w:rPr>
                <w:rFonts w:ascii="Tahoma" w:hAnsi="Tahoma" w:cs="Tahoma"/>
                <w:color w:val="000000"/>
              </w:rPr>
              <w:t>Morgan Creek Ses - Cattleman Switch 345kV</w:t>
            </w:r>
          </w:p>
        </w:tc>
        <w:tc>
          <w:tcPr>
            <w:tcW w:w="1584" w:type="dxa"/>
            <w:tcBorders>
              <w:top w:val="nil"/>
              <w:left w:val="nil"/>
              <w:bottom w:val="single" w:sz="4" w:space="0" w:color="auto"/>
              <w:right w:val="single" w:sz="4" w:space="0" w:color="auto"/>
            </w:tcBorders>
            <w:noWrap/>
            <w:vAlign w:val="bottom"/>
            <w:hideMark/>
          </w:tcPr>
          <w:p w14:paraId="0EB4FFCA" w14:textId="77777777" w:rsidR="00FD7F78" w:rsidRPr="00FD7F78" w:rsidRDefault="00FD7F78" w:rsidP="00FD7F78">
            <w:pPr>
              <w:spacing w:after="0" w:line="240" w:lineRule="auto"/>
              <w:jc w:val="right"/>
              <w:rPr>
                <w:rFonts w:ascii="Tahoma" w:hAnsi="Tahoma" w:cs="Tahoma"/>
                <w:color w:val="000000"/>
              </w:rPr>
            </w:pPr>
            <w:r w:rsidRPr="00FD7F78">
              <w:rPr>
                <w:rFonts w:ascii="Tahoma" w:hAnsi="Tahoma" w:cs="Tahoma"/>
                <w:color w:val="000000"/>
              </w:rPr>
              <w:t>1,952</w:t>
            </w:r>
          </w:p>
        </w:tc>
        <w:tc>
          <w:tcPr>
            <w:tcW w:w="2736" w:type="dxa"/>
            <w:tcBorders>
              <w:top w:val="nil"/>
              <w:left w:val="nil"/>
              <w:bottom w:val="single" w:sz="4" w:space="0" w:color="auto"/>
              <w:right w:val="single" w:sz="4" w:space="0" w:color="auto"/>
            </w:tcBorders>
            <w:noWrap/>
            <w:vAlign w:val="bottom"/>
            <w:hideMark/>
          </w:tcPr>
          <w:p w14:paraId="50C5A79F" w14:textId="77777777" w:rsidR="00FD7F78" w:rsidRPr="00FD7F78" w:rsidRDefault="00FD7F78" w:rsidP="00FD7F78">
            <w:pPr>
              <w:spacing w:after="0" w:line="240" w:lineRule="auto"/>
              <w:jc w:val="right"/>
              <w:rPr>
                <w:rFonts w:ascii="Tahoma" w:hAnsi="Tahoma" w:cs="Tahoma"/>
                <w:color w:val="000000"/>
              </w:rPr>
            </w:pPr>
            <w:r w:rsidRPr="00FD7F78">
              <w:rPr>
                <w:rFonts w:ascii="Tahoma" w:hAnsi="Tahoma" w:cs="Tahoma"/>
                <w:color w:val="000000"/>
              </w:rPr>
              <w:t>6,777,900.15</w:t>
            </w:r>
          </w:p>
        </w:tc>
        <w:tc>
          <w:tcPr>
            <w:tcW w:w="2160" w:type="dxa"/>
            <w:tcBorders>
              <w:top w:val="nil"/>
              <w:left w:val="nil"/>
              <w:bottom w:val="single" w:sz="4" w:space="0" w:color="auto"/>
              <w:right w:val="single" w:sz="4" w:space="0" w:color="auto"/>
            </w:tcBorders>
            <w:noWrap/>
            <w:vAlign w:val="bottom"/>
            <w:hideMark/>
          </w:tcPr>
          <w:p w14:paraId="49BC644A" w14:textId="77777777" w:rsidR="00FD7F78" w:rsidRPr="00FD7F78" w:rsidRDefault="00FD7F78" w:rsidP="00FD7F78">
            <w:pPr>
              <w:spacing w:after="0" w:line="240" w:lineRule="auto"/>
              <w:rPr>
                <w:rFonts w:ascii="Tahoma" w:hAnsi="Tahoma" w:cs="Tahoma"/>
                <w:color w:val="000000"/>
              </w:rPr>
            </w:pPr>
            <w:r w:rsidRPr="00FD7F78">
              <w:rPr>
                <w:rFonts w:ascii="Tahoma" w:hAnsi="Tahoma" w:cs="Tahoma"/>
                <w:color w:val="000000"/>
              </w:rPr>
              <w:t xml:space="preserve">West Texas 345-kV Infrastructure Rebuild </w:t>
            </w:r>
            <w:proofErr w:type="gramStart"/>
            <w:r w:rsidRPr="00FD7F78">
              <w:rPr>
                <w:rFonts w:ascii="Tahoma" w:hAnsi="Tahoma" w:cs="Tahoma"/>
                <w:color w:val="000000"/>
              </w:rPr>
              <w:t>Project  (</w:t>
            </w:r>
            <w:proofErr w:type="gramEnd"/>
            <w:r w:rsidRPr="00FD7F78">
              <w:rPr>
                <w:rFonts w:ascii="Tahoma" w:hAnsi="Tahoma" w:cs="Tahoma"/>
                <w:color w:val="000000"/>
              </w:rPr>
              <w:t>23RPG034)</w:t>
            </w:r>
          </w:p>
        </w:tc>
      </w:tr>
      <w:tr w:rsidR="001C0F30" w:rsidRPr="00FD7F78" w14:paraId="3A4E17C9" w14:textId="77777777" w:rsidTr="001C0F30">
        <w:trPr>
          <w:trHeight w:val="255"/>
          <w:jc w:val="center"/>
        </w:trPr>
        <w:tc>
          <w:tcPr>
            <w:tcW w:w="3024" w:type="dxa"/>
            <w:tcBorders>
              <w:top w:val="nil"/>
              <w:left w:val="single" w:sz="4" w:space="0" w:color="auto"/>
              <w:bottom w:val="single" w:sz="4" w:space="0" w:color="auto"/>
              <w:right w:val="single" w:sz="4" w:space="0" w:color="auto"/>
            </w:tcBorders>
            <w:noWrap/>
            <w:vAlign w:val="bottom"/>
            <w:hideMark/>
          </w:tcPr>
          <w:p w14:paraId="17EE56BC" w14:textId="77777777" w:rsidR="00FD7F78" w:rsidRPr="00FD7F78" w:rsidRDefault="00FD7F78" w:rsidP="00FD7F78">
            <w:pPr>
              <w:spacing w:after="0" w:line="240" w:lineRule="auto"/>
              <w:rPr>
                <w:rFonts w:ascii="Tahoma" w:hAnsi="Tahoma" w:cs="Tahoma"/>
                <w:color w:val="000000"/>
              </w:rPr>
            </w:pPr>
            <w:r w:rsidRPr="00FD7F78">
              <w:rPr>
                <w:rFonts w:ascii="Tahoma" w:hAnsi="Tahoma" w:cs="Tahoma"/>
                <w:color w:val="000000"/>
              </w:rPr>
              <w:t>FOWLERTON to LOBO &amp; AVANZADA</w:t>
            </w:r>
          </w:p>
        </w:tc>
        <w:tc>
          <w:tcPr>
            <w:tcW w:w="2736" w:type="dxa"/>
            <w:tcBorders>
              <w:top w:val="nil"/>
              <w:left w:val="nil"/>
              <w:bottom w:val="single" w:sz="4" w:space="0" w:color="auto"/>
              <w:right w:val="single" w:sz="4" w:space="0" w:color="auto"/>
            </w:tcBorders>
            <w:noWrap/>
            <w:vAlign w:val="bottom"/>
            <w:hideMark/>
          </w:tcPr>
          <w:p w14:paraId="2D82263E" w14:textId="77777777" w:rsidR="00FD7F78" w:rsidRPr="00FD7F78" w:rsidRDefault="00FD7F78" w:rsidP="00FD7F78">
            <w:pPr>
              <w:spacing w:after="0" w:line="240" w:lineRule="auto"/>
              <w:rPr>
                <w:rFonts w:ascii="Tahoma" w:hAnsi="Tahoma" w:cs="Tahoma"/>
                <w:color w:val="000000"/>
              </w:rPr>
            </w:pPr>
            <w:r w:rsidRPr="00FD7F78">
              <w:rPr>
                <w:rFonts w:ascii="Tahoma" w:hAnsi="Tahoma" w:cs="Tahoma"/>
                <w:color w:val="000000"/>
              </w:rPr>
              <w:t>Las Cruces - Milo 138kV</w:t>
            </w:r>
          </w:p>
        </w:tc>
        <w:tc>
          <w:tcPr>
            <w:tcW w:w="1584" w:type="dxa"/>
            <w:tcBorders>
              <w:top w:val="nil"/>
              <w:left w:val="nil"/>
              <w:bottom w:val="single" w:sz="4" w:space="0" w:color="auto"/>
              <w:right w:val="single" w:sz="4" w:space="0" w:color="auto"/>
            </w:tcBorders>
            <w:noWrap/>
            <w:vAlign w:val="bottom"/>
            <w:hideMark/>
          </w:tcPr>
          <w:p w14:paraId="7501D7FC" w14:textId="77777777" w:rsidR="00FD7F78" w:rsidRPr="00FD7F78" w:rsidRDefault="00FD7F78" w:rsidP="00FD7F78">
            <w:pPr>
              <w:spacing w:after="0" w:line="240" w:lineRule="auto"/>
              <w:jc w:val="right"/>
              <w:rPr>
                <w:rFonts w:ascii="Tahoma" w:hAnsi="Tahoma" w:cs="Tahoma"/>
                <w:color w:val="000000"/>
              </w:rPr>
            </w:pPr>
            <w:r w:rsidRPr="00FD7F78">
              <w:rPr>
                <w:rFonts w:ascii="Tahoma" w:hAnsi="Tahoma" w:cs="Tahoma"/>
                <w:color w:val="000000"/>
              </w:rPr>
              <w:t>2,381</w:t>
            </w:r>
          </w:p>
        </w:tc>
        <w:tc>
          <w:tcPr>
            <w:tcW w:w="2736" w:type="dxa"/>
            <w:tcBorders>
              <w:top w:val="nil"/>
              <w:left w:val="nil"/>
              <w:bottom w:val="single" w:sz="4" w:space="0" w:color="auto"/>
              <w:right w:val="single" w:sz="4" w:space="0" w:color="auto"/>
            </w:tcBorders>
            <w:noWrap/>
            <w:vAlign w:val="bottom"/>
            <w:hideMark/>
          </w:tcPr>
          <w:p w14:paraId="62C7D8FA" w14:textId="77777777" w:rsidR="00FD7F78" w:rsidRPr="00FD7F78" w:rsidRDefault="00FD7F78" w:rsidP="00FD7F78">
            <w:pPr>
              <w:spacing w:after="0" w:line="240" w:lineRule="auto"/>
              <w:jc w:val="right"/>
              <w:rPr>
                <w:rFonts w:ascii="Tahoma" w:hAnsi="Tahoma" w:cs="Tahoma"/>
                <w:color w:val="000000"/>
              </w:rPr>
            </w:pPr>
            <w:r w:rsidRPr="00FD7F78">
              <w:rPr>
                <w:rFonts w:ascii="Tahoma" w:hAnsi="Tahoma" w:cs="Tahoma"/>
                <w:color w:val="000000"/>
              </w:rPr>
              <w:t>6,681,718.70</w:t>
            </w:r>
          </w:p>
        </w:tc>
        <w:tc>
          <w:tcPr>
            <w:tcW w:w="2160" w:type="dxa"/>
            <w:tcBorders>
              <w:top w:val="nil"/>
              <w:left w:val="nil"/>
              <w:bottom w:val="single" w:sz="4" w:space="0" w:color="auto"/>
              <w:right w:val="single" w:sz="4" w:space="0" w:color="auto"/>
            </w:tcBorders>
            <w:noWrap/>
            <w:vAlign w:val="bottom"/>
            <w:hideMark/>
          </w:tcPr>
          <w:p w14:paraId="27DBE788" w14:textId="77777777" w:rsidR="00FD7F78" w:rsidRPr="00FD7F78" w:rsidRDefault="00FD7F78" w:rsidP="00FD7F78">
            <w:pPr>
              <w:spacing w:after="0" w:line="240" w:lineRule="auto"/>
              <w:rPr>
                <w:rFonts w:ascii="Tahoma" w:hAnsi="Tahoma" w:cs="Tahoma"/>
                <w:color w:val="000000"/>
              </w:rPr>
            </w:pPr>
            <w:r w:rsidRPr="00FD7F78">
              <w:rPr>
                <w:rFonts w:ascii="Tahoma" w:hAnsi="Tahoma" w:cs="Tahoma"/>
                <w:color w:val="000000"/>
              </w:rPr>
              <w:t>Laredo VFT North to North Laredo Switch: Rebuild 138 kV Line (MOD 76076)</w:t>
            </w:r>
          </w:p>
        </w:tc>
      </w:tr>
      <w:tr w:rsidR="001C0F30" w:rsidRPr="00FD7F78" w14:paraId="12E480A2" w14:textId="77777777" w:rsidTr="001C0F30">
        <w:trPr>
          <w:trHeight w:val="255"/>
          <w:jc w:val="center"/>
        </w:trPr>
        <w:tc>
          <w:tcPr>
            <w:tcW w:w="3024" w:type="dxa"/>
            <w:tcBorders>
              <w:top w:val="nil"/>
              <w:left w:val="single" w:sz="4" w:space="0" w:color="auto"/>
              <w:bottom w:val="single" w:sz="4" w:space="0" w:color="auto"/>
              <w:right w:val="single" w:sz="4" w:space="0" w:color="auto"/>
            </w:tcBorders>
            <w:noWrap/>
            <w:vAlign w:val="bottom"/>
            <w:hideMark/>
          </w:tcPr>
          <w:p w14:paraId="60F34984" w14:textId="77777777" w:rsidR="00FD7F78" w:rsidRPr="00FD7F78" w:rsidRDefault="00FD7F78" w:rsidP="00FD7F78">
            <w:pPr>
              <w:spacing w:after="0" w:line="240" w:lineRule="auto"/>
              <w:rPr>
                <w:rFonts w:ascii="Tahoma" w:hAnsi="Tahoma" w:cs="Tahoma"/>
                <w:color w:val="000000"/>
              </w:rPr>
            </w:pPr>
            <w:r w:rsidRPr="00FD7F78">
              <w:rPr>
                <w:rFonts w:ascii="Tahoma" w:hAnsi="Tahoma" w:cs="Tahoma"/>
                <w:color w:val="000000"/>
              </w:rPr>
              <w:t xml:space="preserve">Manual </w:t>
            </w:r>
            <w:proofErr w:type="spellStart"/>
            <w:r w:rsidRPr="00FD7F78">
              <w:rPr>
                <w:rFonts w:ascii="Tahoma" w:hAnsi="Tahoma" w:cs="Tahoma"/>
                <w:color w:val="000000"/>
              </w:rPr>
              <w:t>dbl</w:t>
            </w:r>
            <w:proofErr w:type="spellEnd"/>
            <w:r w:rsidRPr="00FD7F78">
              <w:rPr>
                <w:rFonts w:ascii="Tahoma" w:hAnsi="Tahoma" w:cs="Tahoma"/>
                <w:color w:val="000000"/>
              </w:rPr>
              <w:t xml:space="preserve"> </w:t>
            </w:r>
            <w:proofErr w:type="spellStart"/>
            <w:r w:rsidRPr="00FD7F78">
              <w:rPr>
                <w:rFonts w:ascii="Tahoma" w:hAnsi="Tahoma" w:cs="Tahoma"/>
                <w:color w:val="000000"/>
              </w:rPr>
              <w:t>ckt</w:t>
            </w:r>
            <w:proofErr w:type="spellEnd"/>
            <w:r w:rsidRPr="00FD7F78">
              <w:rPr>
                <w:rFonts w:ascii="Tahoma" w:hAnsi="Tahoma" w:cs="Tahoma"/>
                <w:color w:val="000000"/>
              </w:rPr>
              <w:t xml:space="preserve"> for NEDIN-BONILLA 345kV &amp; RIOH-PRIM138kV</w:t>
            </w:r>
          </w:p>
        </w:tc>
        <w:tc>
          <w:tcPr>
            <w:tcW w:w="2736" w:type="dxa"/>
            <w:tcBorders>
              <w:top w:val="nil"/>
              <w:left w:val="nil"/>
              <w:bottom w:val="single" w:sz="4" w:space="0" w:color="auto"/>
              <w:right w:val="single" w:sz="4" w:space="0" w:color="auto"/>
            </w:tcBorders>
            <w:noWrap/>
            <w:vAlign w:val="bottom"/>
            <w:hideMark/>
          </w:tcPr>
          <w:p w14:paraId="70584270" w14:textId="77777777" w:rsidR="00FD7F78" w:rsidRPr="00FD7F78" w:rsidRDefault="00FD7F78" w:rsidP="00FD7F78">
            <w:pPr>
              <w:spacing w:after="0" w:line="240" w:lineRule="auto"/>
              <w:rPr>
                <w:rFonts w:ascii="Tahoma" w:hAnsi="Tahoma" w:cs="Tahoma"/>
                <w:color w:val="000000"/>
              </w:rPr>
            </w:pPr>
            <w:r w:rsidRPr="00FD7F78">
              <w:rPr>
                <w:rFonts w:ascii="Tahoma" w:hAnsi="Tahoma" w:cs="Tahoma"/>
                <w:color w:val="000000"/>
              </w:rPr>
              <w:t>Haine Drive - La Palma 138kV</w:t>
            </w:r>
          </w:p>
        </w:tc>
        <w:tc>
          <w:tcPr>
            <w:tcW w:w="1584" w:type="dxa"/>
            <w:tcBorders>
              <w:top w:val="nil"/>
              <w:left w:val="nil"/>
              <w:bottom w:val="single" w:sz="4" w:space="0" w:color="auto"/>
              <w:right w:val="single" w:sz="4" w:space="0" w:color="auto"/>
            </w:tcBorders>
            <w:noWrap/>
            <w:vAlign w:val="bottom"/>
            <w:hideMark/>
          </w:tcPr>
          <w:p w14:paraId="04F9BBB3" w14:textId="77777777" w:rsidR="00FD7F78" w:rsidRPr="00FD7F78" w:rsidRDefault="00FD7F78" w:rsidP="00FD7F78">
            <w:pPr>
              <w:spacing w:after="0" w:line="240" w:lineRule="auto"/>
              <w:jc w:val="right"/>
              <w:rPr>
                <w:rFonts w:ascii="Tahoma" w:hAnsi="Tahoma" w:cs="Tahoma"/>
                <w:color w:val="000000"/>
              </w:rPr>
            </w:pPr>
            <w:r w:rsidRPr="00FD7F78">
              <w:rPr>
                <w:rFonts w:ascii="Tahoma" w:hAnsi="Tahoma" w:cs="Tahoma"/>
                <w:color w:val="000000"/>
              </w:rPr>
              <w:t>4,519</w:t>
            </w:r>
          </w:p>
        </w:tc>
        <w:tc>
          <w:tcPr>
            <w:tcW w:w="2736" w:type="dxa"/>
            <w:tcBorders>
              <w:top w:val="nil"/>
              <w:left w:val="nil"/>
              <w:bottom w:val="single" w:sz="4" w:space="0" w:color="auto"/>
              <w:right w:val="single" w:sz="4" w:space="0" w:color="auto"/>
            </w:tcBorders>
            <w:noWrap/>
            <w:vAlign w:val="bottom"/>
            <w:hideMark/>
          </w:tcPr>
          <w:p w14:paraId="7BA282FD" w14:textId="77777777" w:rsidR="00FD7F78" w:rsidRPr="00FD7F78" w:rsidRDefault="00FD7F78" w:rsidP="00FD7F78">
            <w:pPr>
              <w:spacing w:after="0" w:line="240" w:lineRule="auto"/>
              <w:jc w:val="right"/>
              <w:rPr>
                <w:rFonts w:ascii="Tahoma" w:hAnsi="Tahoma" w:cs="Tahoma"/>
                <w:color w:val="000000"/>
              </w:rPr>
            </w:pPr>
            <w:r w:rsidRPr="00FD7F78">
              <w:rPr>
                <w:rFonts w:ascii="Tahoma" w:hAnsi="Tahoma" w:cs="Tahoma"/>
                <w:color w:val="000000"/>
              </w:rPr>
              <w:t>6,321,957.43</w:t>
            </w:r>
          </w:p>
        </w:tc>
        <w:tc>
          <w:tcPr>
            <w:tcW w:w="2160" w:type="dxa"/>
            <w:tcBorders>
              <w:top w:val="nil"/>
              <w:left w:val="nil"/>
              <w:bottom w:val="single" w:sz="4" w:space="0" w:color="auto"/>
              <w:right w:val="single" w:sz="4" w:space="0" w:color="auto"/>
            </w:tcBorders>
            <w:noWrap/>
            <w:vAlign w:val="bottom"/>
            <w:hideMark/>
          </w:tcPr>
          <w:p w14:paraId="24881042" w14:textId="77777777" w:rsidR="00FD7F78" w:rsidRPr="00FD7F78" w:rsidRDefault="00FD7F78" w:rsidP="00FD7F78">
            <w:pPr>
              <w:spacing w:after="0" w:line="240" w:lineRule="auto"/>
              <w:rPr>
                <w:rFonts w:ascii="Tahoma" w:hAnsi="Tahoma" w:cs="Tahoma"/>
                <w:color w:val="000000"/>
              </w:rPr>
            </w:pPr>
            <w:r w:rsidRPr="00FD7F78">
              <w:rPr>
                <w:rFonts w:ascii="Tahoma" w:hAnsi="Tahoma" w:cs="Tahoma"/>
                <w:color w:val="000000"/>
              </w:rPr>
              <w:t> </w:t>
            </w:r>
          </w:p>
        </w:tc>
      </w:tr>
    </w:tbl>
    <w:p w14:paraId="37D9F7F9" w14:textId="77777777" w:rsidR="00FD7F78" w:rsidRDefault="00FD7F78">
      <w:pPr>
        <w:rPr>
          <w:highlight w:val="yellow"/>
        </w:rPr>
      </w:pPr>
    </w:p>
    <w:p w14:paraId="3769505D" w14:textId="0FAA1165" w:rsidR="00D0512E" w:rsidRPr="00565C5A" w:rsidRDefault="00D0512E" w:rsidP="003114FE">
      <w:pPr>
        <w:pStyle w:val="Heading1"/>
      </w:pPr>
      <w:bookmarkStart w:id="282" w:name="_Toc221824773"/>
      <w:bookmarkStart w:id="283" w:name="_Hlk219797360"/>
      <w:r w:rsidRPr="00565C5A">
        <w:t>System Events</w:t>
      </w:r>
      <w:bookmarkEnd w:id="282"/>
    </w:p>
    <w:p w14:paraId="155BEAB9" w14:textId="527DE130" w:rsidR="00182B2F" w:rsidRPr="00D55429" w:rsidRDefault="00182B2F" w:rsidP="00670135">
      <w:pPr>
        <w:pStyle w:val="Heading2"/>
      </w:pPr>
      <w:bookmarkStart w:id="284" w:name="_Toc221824774"/>
      <w:r w:rsidRPr="00D55429">
        <w:t>ERCOT Peak Load</w:t>
      </w:r>
      <w:bookmarkEnd w:id="284"/>
    </w:p>
    <w:p w14:paraId="21E30DD7" w14:textId="0024BCBB" w:rsidR="00B7620C" w:rsidRPr="00D55429" w:rsidRDefault="00B7620C" w:rsidP="001E75EB">
      <w:r w:rsidRPr="00D55429">
        <w:t xml:space="preserve">The unofficial ERCOT peak load for </w:t>
      </w:r>
      <w:r w:rsidR="00FC6E23" w:rsidRPr="00D55429">
        <w:t>February</w:t>
      </w:r>
      <w:r w:rsidRPr="00D55429">
        <w:t xml:space="preserve"> 202</w:t>
      </w:r>
      <w:r w:rsidR="0015687B" w:rsidRPr="00D55429">
        <w:t>6</w:t>
      </w:r>
      <w:r w:rsidRPr="00D55429">
        <w:t xml:space="preserve"> was </w:t>
      </w:r>
      <w:r w:rsidR="00FC6E23" w:rsidRPr="00D55429">
        <w:t>69,612</w:t>
      </w:r>
      <w:r w:rsidRPr="00D55429">
        <w:t xml:space="preserve"> MW and occurred on </w:t>
      </w:r>
      <w:r w:rsidR="0015687B" w:rsidRPr="00D55429">
        <w:t>0</w:t>
      </w:r>
      <w:r w:rsidR="00FC6E23" w:rsidRPr="00D55429">
        <w:t>2</w:t>
      </w:r>
      <w:r w:rsidR="00A3004E" w:rsidRPr="00D55429">
        <w:t>/</w:t>
      </w:r>
      <w:r w:rsidR="00FC6E23" w:rsidRPr="00D55429">
        <w:t>01</w:t>
      </w:r>
      <w:r w:rsidR="00966B00" w:rsidRPr="00D55429">
        <w:t>/202</w:t>
      </w:r>
      <w:r w:rsidR="0015687B" w:rsidRPr="00D55429">
        <w:t>6</w:t>
      </w:r>
      <w:r w:rsidRPr="00D55429">
        <w:t xml:space="preserve"> during hour ending </w:t>
      </w:r>
      <w:r w:rsidR="00A3004E" w:rsidRPr="00D55429">
        <w:t>0</w:t>
      </w:r>
      <w:r w:rsidR="00FC6E23" w:rsidRPr="00D55429">
        <w:t>8</w:t>
      </w:r>
      <w:r w:rsidRPr="00D55429">
        <w:t xml:space="preserve">:00, this is </w:t>
      </w:r>
      <w:r w:rsidR="0015687B" w:rsidRPr="00D55429">
        <w:t>1</w:t>
      </w:r>
      <w:r w:rsidR="00FC6E23" w:rsidRPr="00D55429">
        <w:t>0</w:t>
      </w:r>
      <w:r w:rsidR="00A3004E" w:rsidRPr="00D55429">
        <w:t>,</w:t>
      </w:r>
      <w:r w:rsidR="002A4316" w:rsidRPr="00D55429">
        <w:t>9</w:t>
      </w:r>
      <w:r w:rsidR="00FC6E23" w:rsidRPr="00D55429">
        <w:t>48</w:t>
      </w:r>
      <w:r w:rsidR="00A3004E" w:rsidRPr="00D55429">
        <w:t xml:space="preserve"> </w:t>
      </w:r>
      <w:r w:rsidRPr="00D55429">
        <w:t xml:space="preserve">MW </w:t>
      </w:r>
      <w:r w:rsidR="0015687B" w:rsidRPr="00D55429">
        <w:t>less</w:t>
      </w:r>
      <w:r w:rsidRPr="00D55429">
        <w:t xml:space="preserve"> than the </w:t>
      </w:r>
      <w:r w:rsidR="00FC6E23" w:rsidRPr="00D55429">
        <w:t>February</w:t>
      </w:r>
      <w:r w:rsidRPr="00D55429">
        <w:t xml:space="preserve"> 202</w:t>
      </w:r>
      <w:r w:rsidR="0015687B" w:rsidRPr="00D55429">
        <w:t>5</w:t>
      </w:r>
      <w:r w:rsidRPr="00D55429">
        <w:t xml:space="preserve"> demand of </w:t>
      </w:r>
      <w:r w:rsidR="00FC6E23" w:rsidRPr="00D55429">
        <w:t>80</w:t>
      </w:r>
      <w:r w:rsidR="00966B00" w:rsidRPr="00D55429">
        <w:t>,</w:t>
      </w:r>
      <w:r w:rsidR="00FC6E23" w:rsidRPr="00D55429">
        <w:t>560</w:t>
      </w:r>
      <w:r w:rsidRPr="00D55429">
        <w:t xml:space="preserve"> MW on </w:t>
      </w:r>
      <w:r w:rsidR="0015687B" w:rsidRPr="00D55429">
        <w:t>0</w:t>
      </w:r>
      <w:r w:rsidR="00FC6E23" w:rsidRPr="00D55429">
        <w:t>2</w:t>
      </w:r>
      <w:r w:rsidR="00A3004E" w:rsidRPr="00D55429">
        <w:t>/</w:t>
      </w:r>
      <w:r w:rsidR="0015687B" w:rsidRPr="00D55429">
        <w:t>2</w:t>
      </w:r>
      <w:r w:rsidR="00FC6E23" w:rsidRPr="00D55429">
        <w:t>0</w:t>
      </w:r>
      <w:r w:rsidRPr="00D55429">
        <w:t>/202</w:t>
      </w:r>
      <w:r w:rsidR="0015687B" w:rsidRPr="00D55429">
        <w:t>5</w:t>
      </w:r>
      <w:r w:rsidRPr="00D55429">
        <w:t xml:space="preserve"> during hour ending </w:t>
      </w:r>
      <w:r w:rsidR="00A3004E" w:rsidRPr="00D55429">
        <w:t>08</w:t>
      </w:r>
      <w:r w:rsidRPr="00D55429">
        <w:t>:00. Instantaneous peak for</w:t>
      </w:r>
      <w:r w:rsidR="00966B00" w:rsidRPr="00D55429">
        <w:t xml:space="preserve"> </w:t>
      </w:r>
      <w:r w:rsidR="00FC6E23" w:rsidRPr="00D55429">
        <w:t>February</w:t>
      </w:r>
      <w:r w:rsidRPr="00D55429">
        <w:t xml:space="preserve"> 202</w:t>
      </w:r>
      <w:r w:rsidR="00FC6E23" w:rsidRPr="00D55429">
        <w:t>6</w:t>
      </w:r>
      <w:r w:rsidRPr="00D55429">
        <w:t xml:space="preserve"> was </w:t>
      </w:r>
      <w:r w:rsidR="0055549C" w:rsidRPr="00D55429">
        <w:t>7</w:t>
      </w:r>
      <w:r w:rsidR="00FC6E23" w:rsidRPr="00D55429">
        <w:t>0</w:t>
      </w:r>
      <w:r w:rsidR="00A3004E" w:rsidRPr="00D55429">
        <w:t>,</w:t>
      </w:r>
      <w:r w:rsidR="00FC6E23" w:rsidRPr="00D55429">
        <w:t>11</w:t>
      </w:r>
      <w:r w:rsidR="0055549C" w:rsidRPr="00D55429">
        <w:t>2</w:t>
      </w:r>
      <w:r w:rsidRPr="00D55429">
        <w:t xml:space="preserve"> MW. Actual instantaneous peak for the same month last year was </w:t>
      </w:r>
      <w:r w:rsidR="00D55429" w:rsidRPr="00D55429">
        <w:t>80</w:t>
      </w:r>
      <w:r w:rsidR="00A3004E" w:rsidRPr="00D55429">
        <w:t>,</w:t>
      </w:r>
      <w:r w:rsidR="00D55429" w:rsidRPr="00D55429">
        <w:t>657</w:t>
      </w:r>
      <w:r w:rsidRPr="00D55429">
        <w:t xml:space="preserve"> MW.</w:t>
      </w:r>
    </w:p>
    <w:p w14:paraId="2DC78643" w14:textId="4DDF7810" w:rsidR="00F57318" w:rsidRPr="00BE32D3" w:rsidRDefault="005B1104" w:rsidP="00670135">
      <w:pPr>
        <w:pStyle w:val="Heading2"/>
      </w:pPr>
      <w:bookmarkStart w:id="285" w:name="_Toc221824775"/>
      <w:r w:rsidRPr="00BE32D3">
        <w:t>Load Shed Events</w:t>
      </w:r>
      <w:bookmarkEnd w:id="285"/>
    </w:p>
    <w:p w14:paraId="5AA35080" w14:textId="7D26B75E" w:rsidR="00B32DB1" w:rsidRPr="00BE32D3" w:rsidRDefault="00677A70" w:rsidP="004F207D">
      <w:pPr>
        <w:pStyle w:val="ListParagraph"/>
        <w:numPr>
          <w:ilvl w:val="0"/>
          <w:numId w:val="42"/>
        </w:numPr>
        <w:rPr>
          <w:szCs w:val="21"/>
        </w:rPr>
      </w:pPr>
      <w:r w:rsidRPr="00BE32D3">
        <w:rPr>
          <w:szCs w:val="21"/>
        </w:rPr>
        <w:t>None.</w:t>
      </w:r>
    </w:p>
    <w:p w14:paraId="2817A742" w14:textId="3F6EC257" w:rsidR="00182B2F" w:rsidRPr="00BE32D3" w:rsidRDefault="005B1104" w:rsidP="00670135">
      <w:pPr>
        <w:pStyle w:val="Heading2"/>
      </w:pPr>
      <w:bookmarkStart w:id="286" w:name="_Toc221824776"/>
      <w:r w:rsidRPr="00BE32D3">
        <w:lastRenderedPageBreak/>
        <w:t>Stability Events</w:t>
      </w:r>
      <w:bookmarkEnd w:id="286"/>
    </w:p>
    <w:p w14:paraId="7795F0CF" w14:textId="1A92B998" w:rsidR="005B1104" w:rsidRPr="00BE32D3" w:rsidRDefault="00F75668" w:rsidP="004F207D">
      <w:pPr>
        <w:pStyle w:val="ListParagraph"/>
        <w:numPr>
          <w:ilvl w:val="0"/>
          <w:numId w:val="42"/>
        </w:numPr>
        <w:rPr>
          <w:szCs w:val="21"/>
        </w:rPr>
      </w:pPr>
      <w:r w:rsidRPr="00BE32D3">
        <w:rPr>
          <w:szCs w:val="21"/>
        </w:rPr>
        <w:t>None.</w:t>
      </w:r>
    </w:p>
    <w:p w14:paraId="004123AC" w14:textId="0B993739" w:rsidR="00F20217" w:rsidRPr="002D0B42" w:rsidRDefault="005B1104" w:rsidP="00670135">
      <w:pPr>
        <w:pStyle w:val="Heading2"/>
      </w:pPr>
      <w:bookmarkStart w:id="287" w:name="_Toc221824777"/>
      <w:r w:rsidRPr="002D0B42">
        <w:t>Notable PMU Events</w:t>
      </w:r>
      <w:bookmarkEnd w:id="287"/>
    </w:p>
    <w:p w14:paraId="7521668E" w14:textId="7A23427B" w:rsidR="00771C72" w:rsidRPr="002D0B42" w:rsidRDefault="005155DC" w:rsidP="00670135">
      <w:r w:rsidRPr="002D0B42">
        <w:t>ERCOT analyzes PMU data for any significant system disturbances that do not fall into the Frequency Events category reported in section 2.1. The results are summarized in this section once the analysis has been completed.</w:t>
      </w:r>
    </w:p>
    <w:p w14:paraId="6D6271E4" w14:textId="0255B5AB" w:rsidR="00841733" w:rsidRPr="002D0B42" w:rsidRDefault="00841733" w:rsidP="00670135">
      <w:r w:rsidRPr="002D0B42">
        <w:t>There were no PMU events outside of those reported in section 2.1.</w:t>
      </w:r>
    </w:p>
    <w:p w14:paraId="59EC6185" w14:textId="49F6E2DD" w:rsidR="00F63C19" w:rsidRPr="00F55BE4" w:rsidRDefault="00D360EB" w:rsidP="00F63C19">
      <w:pPr>
        <w:pStyle w:val="Heading2"/>
      </w:pPr>
      <w:bookmarkStart w:id="288" w:name="_Toc221824778"/>
      <w:r w:rsidRPr="00F55BE4">
        <w:t>DC Tie Curtailment</w:t>
      </w:r>
      <w:bookmarkEnd w:id="288"/>
    </w:p>
    <w:p w14:paraId="6D9E33F8" w14:textId="4D95E051" w:rsidR="00F63C19" w:rsidRPr="0035773A" w:rsidRDefault="0035773A" w:rsidP="00BE32D3">
      <w:pPr>
        <w:pStyle w:val="ListParagraph"/>
        <w:numPr>
          <w:ilvl w:val="0"/>
          <w:numId w:val="42"/>
        </w:numPr>
      </w:pPr>
      <w:r>
        <w:t>None.</w:t>
      </w:r>
    </w:p>
    <w:p w14:paraId="29EBA7D2" w14:textId="643C09AF" w:rsidR="00273DA6" w:rsidRPr="00BE32D3" w:rsidRDefault="005B1104" w:rsidP="00273DA6">
      <w:pPr>
        <w:pStyle w:val="Heading2"/>
      </w:pPr>
      <w:bookmarkStart w:id="289" w:name="_Toc221824779"/>
      <w:bookmarkStart w:id="290" w:name="_Hlk164863863"/>
      <w:r w:rsidRPr="00BE32D3">
        <w:t>TRE/DOE Reportable Events</w:t>
      </w:r>
      <w:bookmarkStart w:id="291" w:name="_Hlk141082606"/>
      <w:bookmarkStart w:id="292" w:name="_Hlk135641502"/>
      <w:bookmarkEnd w:id="289"/>
    </w:p>
    <w:p w14:paraId="76B37894" w14:textId="77777777" w:rsidR="00BE32D3" w:rsidRPr="00BE32D3" w:rsidRDefault="00BE32D3" w:rsidP="00BE32D3">
      <w:pPr>
        <w:rPr>
          <w:rFonts w:cs="Arial"/>
          <w:color w:val="000000"/>
        </w:rPr>
      </w:pPr>
      <w:bookmarkStart w:id="293" w:name="_Toc13724670"/>
      <w:bookmarkStart w:id="294" w:name="_Toc221824780"/>
      <w:bookmarkEnd w:id="290"/>
      <w:bookmarkEnd w:id="291"/>
      <w:bookmarkEnd w:id="292"/>
      <w:r w:rsidRPr="00BE32D3">
        <w:rPr>
          <w:rFonts w:cs="Arial"/>
          <w:color w:val="000000"/>
        </w:rPr>
        <w:t>AEP Submitted a DOE-417 for 2/26/2026 – Unexpected Transmission loss within its are, contrary to design, of 3 or more Bulk Electric System Facilities caused by a common disturbance.</w:t>
      </w:r>
    </w:p>
    <w:p w14:paraId="2E0DE7BA" w14:textId="3D0FE446" w:rsidR="00514E91" w:rsidRPr="00B025FE" w:rsidRDefault="00514E91" w:rsidP="00514E91">
      <w:pPr>
        <w:pStyle w:val="Heading2"/>
      </w:pPr>
      <w:r w:rsidRPr="00B025FE">
        <w:t>New/Updated Constraint Management Plans</w:t>
      </w:r>
      <w:bookmarkEnd w:id="293"/>
      <w:bookmarkEnd w:id="294"/>
    </w:p>
    <w:p w14:paraId="0A796FBF" w14:textId="76110D61" w:rsidR="00B025FE" w:rsidRPr="00145924" w:rsidRDefault="00B025FE" w:rsidP="00B025FE">
      <w:pPr>
        <w:rPr>
          <w:highlight w:val="yellow"/>
        </w:rPr>
      </w:pPr>
      <w:bookmarkStart w:id="295" w:name="_Toc221824781"/>
      <w:r w:rsidRPr="00766E82">
        <w:t>MP_202</w:t>
      </w:r>
      <w:r>
        <w:t>4</w:t>
      </w:r>
      <w:r w:rsidRPr="00766E82">
        <w:t>_</w:t>
      </w:r>
      <w:r>
        <w:t>06</w:t>
      </w:r>
      <w:r w:rsidRPr="00766E82">
        <w:t xml:space="preserve"> REV</w:t>
      </w:r>
      <w:r>
        <w:t>5</w:t>
      </w:r>
      <w:r w:rsidRPr="00766E82">
        <w:t>: MOD</w:t>
      </w:r>
      <w:r>
        <w:t xml:space="preserve">, </w:t>
      </w:r>
      <w:r w:rsidRPr="00766E82">
        <w:t>MP_202</w:t>
      </w:r>
      <w:r>
        <w:t>5</w:t>
      </w:r>
      <w:r w:rsidRPr="00766E82">
        <w:t>_</w:t>
      </w:r>
      <w:r>
        <w:t>10</w:t>
      </w:r>
      <w:r w:rsidRPr="00766E82">
        <w:t xml:space="preserve"> REV</w:t>
      </w:r>
      <w:r>
        <w:t>1</w:t>
      </w:r>
      <w:r w:rsidRPr="00766E82">
        <w:t>: MOD</w:t>
      </w:r>
      <w:r>
        <w:t xml:space="preserve">, </w:t>
      </w:r>
      <w:r w:rsidRPr="00766E82">
        <w:t>MP_202</w:t>
      </w:r>
      <w:r>
        <w:t>5</w:t>
      </w:r>
      <w:r w:rsidRPr="00766E82">
        <w:t>_</w:t>
      </w:r>
      <w:r>
        <w:t>12</w:t>
      </w:r>
      <w:r w:rsidRPr="00766E82">
        <w:t xml:space="preserve"> REV</w:t>
      </w:r>
      <w:r>
        <w:t>2</w:t>
      </w:r>
      <w:r w:rsidRPr="00766E82">
        <w:t>: MOD</w:t>
      </w:r>
      <w:r>
        <w:t xml:space="preserve">, </w:t>
      </w:r>
      <w:r w:rsidRPr="00766E82">
        <w:t>MP_202</w:t>
      </w:r>
      <w:r>
        <w:t>5</w:t>
      </w:r>
      <w:r w:rsidRPr="00766E82">
        <w:t>_</w:t>
      </w:r>
      <w:r>
        <w:t>13</w:t>
      </w:r>
      <w:r w:rsidRPr="00766E82">
        <w:t xml:space="preserve"> REV</w:t>
      </w:r>
      <w:r>
        <w:t>2</w:t>
      </w:r>
      <w:r w:rsidRPr="00766E82">
        <w:t>: MOD</w:t>
      </w:r>
      <w:r>
        <w:t xml:space="preserve">, </w:t>
      </w:r>
      <w:r w:rsidRPr="00766E82">
        <w:t>MP_202</w:t>
      </w:r>
      <w:r>
        <w:t>5</w:t>
      </w:r>
      <w:r w:rsidRPr="00766E82">
        <w:t>_</w:t>
      </w:r>
      <w:r>
        <w:t>17</w:t>
      </w:r>
      <w:r w:rsidRPr="00766E82">
        <w:t xml:space="preserve"> REV</w:t>
      </w:r>
      <w:r>
        <w:t>3</w:t>
      </w:r>
      <w:r w:rsidRPr="00766E82">
        <w:t>: MOD</w:t>
      </w:r>
      <w:r>
        <w:t xml:space="preserve">, </w:t>
      </w:r>
      <w:r w:rsidRPr="00766E82">
        <w:t>MP_202</w:t>
      </w:r>
      <w:r>
        <w:t>5</w:t>
      </w:r>
      <w:r w:rsidRPr="00766E82">
        <w:t>_</w:t>
      </w:r>
      <w:r>
        <w:t>21</w:t>
      </w:r>
      <w:r w:rsidRPr="00766E82">
        <w:t xml:space="preserve"> REV</w:t>
      </w:r>
      <w:r>
        <w:t>1</w:t>
      </w:r>
      <w:r w:rsidRPr="00766E82">
        <w:t>: MOD</w:t>
      </w:r>
      <w:r>
        <w:t xml:space="preserve">, </w:t>
      </w:r>
      <w:r w:rsidRPr="00766E82">
        <w:t>MP_202</w:t>
      </w:r>
      <w:r>
        <w:t>5</w:t>
      </w:r>
      <w:r w:rsidRPr="00766E82">
        <w:t>_</w:t>
      </w:r>
      <w:r>
        <w:t>27</w:t>
      </w:r>
      <w:r w:rsidRPr="00766E82">
        <w:t xml:space="preserve"> REV</w:t>
      </w:r>
      <w:r>
        <w:t>1</w:t>
      </w:r>
      <w:r w:rsidRPr="00766E82">
        <w:t>: MOD</w:t>
      </w:r>
      <w:r>
        <w:t xml:space="preserve">, </w:t>
      </w:r>
      <w:r w:rsidRPr="00766E82">
        <w:t>MP_202</w:t>
      </w:r>
      <w:r>
        <w:t>5</w:t>
      </w:r>
      <w:r w:rsidRPr="00766E82">
        <w:t>_</w:t>
      </w:r>
      <w:r>
        <w:t>31</w:t>
      </w:r>
      <w:r w:rsidRPr="00766E82">
        <w:t xml:space="preserve"> REV</w:t>
      </w:r>
      <w:r>
        <w:t>2</w:t>
      </w:r>
      <w:r w:rsidRPr="00766E82">
        <w:t>: MOD</w:t>
      </w:r>
      <w:r>
        <w:t xml:space="preserve">, </w:t>
      </w:r>
      <w:r w:rsidRPr="00766E82">
        <w:t>MP_202</w:t>
      </w:r>
      <w:r>
        <w:t>5</w:t>
      </w:r>
      <w:r w:rsidRPr="00766E82">
        <w:t>_</w:t>
      </w:r>
      <w:r>
        <w:t>32</w:t>
      </w:r>
      <w:r w:rsidRPr="00766E82">
        <w:t xml:space="preserve"> REV</w:t>
      </w:r>
      <w:r>
        <w:t>2</w:t>
      </w:r>
      <w:r w:rsidRPr="00766E82">
        <w:t>: MOD</w:t>
      </w:r>
      <w:r>
        <w:t xml:space="preserve">, </w:t>
      </w:r>
      <w:r w:rsidRPr="00766E82">
        <w:t>MP_202</w:t>
      </w:r>
      <w:r>
        <w:t>5</w:t>
      </w:r>
      <w:r w:rsidRPr="00766E82">
        <w:t>_</w:t>
      </w:r>
      <w:r>
        <w:t>16</w:t>
      </w:r>
      <w:r w:rsidRPr="00766E82">
        <w:t xml:space="preserve"> REV</w:t>
      </w:r>
      <w:r>
        <w:t>3</w:t>
      </w:r>
      <w:r w:rsidRPr="00766E82">
        <w:t>: MOD</w:t>
      </w:r>
    </w:p>
    <w:p w14:paraId="520CB9BA" w14:textId="5B31049E" w:rsidR="00514E91" w:rsidRPr="00B025FE" w:rsidRDefault="00514E91" w:rsidP="00514E91">
      <w:pPr>
        <w:pStyle w:val="Heading2"/>
      </w:pPr>
      <w:r w:rsidRPr="00B025FE">
        <w:t>New/Modified/Removed RAS</w:t>
      </w:r>
      <w:bookmarkEnd w:id="295"/>
    </w:p>
    <w:p w14:paraId="5669B192" w14:textId="11FB43AE" w:rsidR="003576BD" w:rsidRPr="00B025FE" w:rsidRDefault="00514E91" w:rsidP="00363DF7">
      <w:pPr>
        <w:pStyle w:val="ListParagraph"/>
        <w:numPr>
          <w:ilvl w:val="0"/>
          <w:numId w:val="38"/>
        </w:numPr>
      </w:pPr>
      <w:r w:rsidRPr="00B025FE">
        <w:t>None</w:t>
      </w:r>
    </w:p>
    <w:p w14:paraId="165902BC" w14:textId="2208D63D" w:rsidR="00F126EA" w:rsidRPr="00B025FE" w:rsidRDefault="001708C5" w:rsidP="00F126EA">
      <w:pPr>
        <w:pStyle w:val="Heading2"/>
      </w:pPr>
      <w:bookmarkStart w:id="296" w:name="_Toc221824782"/>
      <w:r w:rsidRPr="00B025FE">
        <w:t>New Procedures/Forms/Operating Bulletins</w:t>
      </w:r>
      <w:bookmarkEnd w:id="296"/>
    </w:p>
    <w:tbl>
      <w:tblPr>
        <w:tblW w:w="82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7"/>
        <w:gridCol w:w="5273"/>
        <w:gridCol w:w="1389"/>
      </w:tblGrid>
      <w:tr w:rsidR="007340F4" w:rsidRPr="00B025FE" w14:paraId="7249375B" w14:textId="77777777" w:rsidTr="00E91683">
        <w:trPr>
          <w:trHeight w:val="315"/>
          <w:jc w:val="center"/>
        </w:trPr>
        <w:tc>
          <w:tcPr>
            <w:tcW w:w="1557" w:type="dxa"/>
            <w:shd w:val="clear" w:color="000000" w:fill="444D53"/>
            <w:vAlign w:val="center"/>
            <w:hideMark/>
          </w:tcPr>
          <w:p w14:paraId="40A045BA" w14:textId="77777777" w:rsidR="007340F4" w:rsidRPr="00B025FE" w:rsidRDefault="007340F4" w:rsidP="00E91683">
            <w:pPr>
              <w:spacing w:after="0" w:line="240" w:lineRule="auto"/>
              <w:jc w:val="center"/>
              <w:rPr>
                <w:rFonts w:cs="Arial"/>
                <w:b/>
                <w:bCs/>
                <w:color w:val="FFFFFF"/>
              </w:rPr>
            </w:pPr>
            <w:bookmarkStart w:id="297" w:name="_Hlk207973620"/>
            <w:r w:rsidRPr="00B025FE">
              <w:rPr>
                <w:rFonts w:cs="Arial"/>
                <w:b/>
                <w:bCs/>
                <w:color w:val="FFFFFF"/>
              </w:rPr>
              <w:t>Date</w:t>
            </w:r>
          </w:p>
        </w:tc>
        <w:tc>
          <w:tcPr>
            <w:tcW w:w="5273" w:type="dxa"/>
            <w:shd w:val="clear" w:color="000000" w:fill="444D53"/>
            <w:vAlign w:val="center"/>
            <w:hideMark/>
          </w:tcPr>
          <w:p w14:paraId="5F9FC2D7" w14:textId="77777777" w:rsidR="007340F4" w:rsidRPr="00B025FE" w:rsidRDefault="007340F4" w:rsidP="00E91683">
            <w:pPr>
              <w:spacing w:after="0" w:line="240" w:lineRule="auto"/>
              <w:jc w:val="center"/>
              <w:rPr>
                <w:rFonts w:cs="Arial"/>
                <w:b/>
                <w:bCs/>
                <w:color w:val="FFFFFF"/>
              </w:rPr>
            </w:pPr>
            <w:r w:rsidRPr="00B025FE">
              <w:rPr>
                <w:rFonts w:cs="Arial"/>
                <w:b/>
                <w:bCs/>
                <w:color w:val="FFFFFF"/>
              </w:rPr>
              <w:t>Subject</w:t>
            </w:r>
          </w:p>
        </w:tc>
        <w:tc>
          <w:tcPr>
            <w:tcW w:w="1389" w:type="dxa"/>
            <w:shd w:val="clear" w:color="000000" w:fill="444D53"/>
            <w:vAlign w:val="center"/>
            <w:hideMark/>
          </w:tcPr>
          <w:p w14:paraId="0F029CE2" w14:textId="77777777" w:rsidR="007340F4" w:rsidRPr="00B025FE" w:rsidRDefault="007340F4" w:rsidP="00E91683">
            <w:pPr>
              <w:spacing w:after="0" w:line="240" w:lineRule="auto"/>
              <w:jc w:val="center"/>
              <w:rPr>
                <w:rFonts w:cs="Arial"/>
                <w:b/>
                <w:bCs/>
                <w:color w:val="FFFFFF"/>
              </w:rPr>
            </w:pPr>
            <w:r w:rsidRPr="00B025FE">
              <w:rPr>
                <w:rFonts w:cs="Arial"/>
                <w:b/>
                <w:bCs/>
                <w:color w:val="FFFFFF"/>
              </w:rPr>
              <w:t>Bulletin No.</w:t>
            </w:r>
          </w:p>
        </w:tc>
      </w:tr>
      <w:tr w:rsidR="007340F4" w:rsidRPr="00B025FE" w14:paraId="0A8996AA" w14:textId="77777777" w:rsidTr="002135E7">
        <w:trPr>
          <w:trHeight w:val="315"/>
          <w:jc w:val="center"/>
        </w:trPr>
        <w:tc>
          <w:tcPr>
            <w:tcW w:w="1557" w:type="dxa"/>
            <w:shd w:val="clear" w:color="000000" w:fill="FFFFFF"/>
            <w:noWrap/>
          </w:tcPr>
          <w:p w14:paraId="7DDD932B" w14:textId="49B72F74" w:rsidR="007340F4" w:rsidRPr="00B025FE" w:rsidRDefault="00B025FE" w:rsidP="007340F4">
            <w:pPr>
              <w:spacing w:after="0" w:line="240" w:lineRule="auto"/>
              <w:jc w:val="center"/>
              <w:rPr>
                <w:rFonts w:cs="Arial"/>
                <w:color w:val="000000"/>
              </w:rPr>
            </w:pPr>
            <w:r w:rsidRPr="00B025FE">
              <w:t>2</w:t>
            </w:r>
            <w:r w:rsidR="007340F4" w:rsidRPr="00B025FE">
              <w:t>/</w:t>
            </w:r>
            <w:r w:rsidR="005704C5" w:rsidRPr="00B025FE">
              <w:t>2</w:t>
            </w:r>
            <w:r w:rsidRPr="00B025FE">
              <w:t>6</w:t>
            </w:r>
            <w:r w:rsidR="007340F4" w:rsidRPr="00B025FE">
              <w:t>/202</w:t>
            </w:r>
            <w:r w:rsidR="005704C5" w:rsidRPr="00B025FE">
              <w:t>6</w:t>
            </w:r>
          </w:p>
        </w:tc>
        <w:tc>
          <w:tcPr>
            <w:tcW w:w="5273" w:type="dxa"/>
            <w:shd w:val="clear" w:color="000000" w:fill="FFFFFF"/>
          </w:tcPr>
          <w:p w14:paraId="3863D53A" w14:textId="1A2909CF" w:rsidR="007340F4" w:rsidRPr="00B025FE" w:rsidRDefault="00B025FE" w:rsidP="007340F4">
            <w:pPr>
              <w:spacing w:after="0" w:line="240" w:lineRule="auto"/>
              <w:ind w:firstLineChars="100" w:firstLine="200"/>
              <w:rPr>
                <w:rFonts w:cs="Arial"/>
                <w:color w:val="000000"/>
              </w:rPr>
            </w:pPr>
            <w:r w:rsidRPr="00B025FE">
              <w:t>Transmission and Security Desk V2 Rev 3)</w:t>
            </w:r>
          </w:p>
        </w:tc>
        <w:tc>
          <w:tcPr>
            <w:tcW w:w="1389" w:type="dxa"/>
            <w:shd w:val="clear" w:color="000000" w:fill="FFFFFF"/>
            <w:noWrap/>
          </w:tcPr>
          <w:p w14:paraId="68F7EE9B" w14:textId="6D042A0B" w:rsidR="007340F4" w:rsidRPr="00B025FE" w:rsidRDefault="007340F4" w:rsidP="007340F4">
            <w:pPr>
              <w:spacing w:after="0" w:line="240" w:lineRule="auto"/>
              <w:jc w:val="center"/>
              <w:rPr>
                <w:rFonts w:cs="Arial"/>
                <w:color w:val="000000"/>
              </w:rPr>
            </w:pPr>
            <w:r w:rsidRPr="00B025FE">
              <w:t>20</w:t>
            </w:r>
            <w:r w:rsidR="00B025FE" w:rsidRPr="00B025FE">
              <w:t>20</w:t>
            </w:r>
          </w:p>
        </w:tc>
      </w:tr>
      <w:tr w:rsidR="005704C5" w:rsidRPr="00B025FE" w14:paraId="4BDFE058" w14:textId="77777777" w:rsidTr="002135E7">
        <w:trPr>
          <w:trHeight w:val="315"/>
          <w:jc w:val="center"/>
        </w:trPr>
        <w:tc>
          <w:tcPr>
            <w:tcW w:w="1557" w:type="dxa"/>
            <w:shd w:val="clear" w:color="000000" w:fill="FFFFFF"/>
            <w:noWrap/>
          </w:tcPr>
          <w:p w14:paraId="5B65AFE1" w14:textId="1CB0FDAF" w:rsidR="005704C5" w:rsidRPr="00B025FE" w:rsidRDefault="00B025FE" w:rsidP="005704C5">
            <w:pPr>
              <w:spacing w:after="0" w:line="240" w:lineRule="auto"/>
              <w:jc w:val="center"/>
              <w:rPr>
                <w:rFonts w:cs="Arial"/>
                <w:color w:val="000000"/>
              </w:rPr>
            </w:pPr>
            <w:r w:rsidRPr="00B025FE">
              <w:t>2/26/2026</w:t>
            </w:r>
          </w:p>
        </w:tc>
        <w:tc>
          <w:tcPr>
            <w:tcW w:w="5273" w:type="dxa"/>
            <w:shd w:val="clear" w:color="000000" w:fill="FFFFFF"/>
          </w:tcPr>
          <w:p w14:paraId="67192673" w14:textId="59679A77" w:rsidR="005704C5" w:rsidRPr="00B025FE" w:rsidRDefault="005704C5" w:rsidP="005704C5">
            <w:pPr>
              <w:spacing w:after="0" w:line="240" w:lineRule="auto"/>
              <w:ind w:firstLineChars="100" w:firstLine="200"/>
              <w:rPr>
                <w:rFonts w:cs="Arial"/>
                <w:color w:val="000000"/>
              </w:rPr>
            </w:pPr>
            <w:r w:rsidRPr="00B025FE">
              <w:rPr>
                <w:rFonts w:cs="Arial"/>
                <w:color w:val="000000"/>
              </w:rPr>
              <w:t>Reliability Risk Desk Operating Procedure V2 Rev 1</w:t>
            </w:r>
          </w:p>
        </w:tc>
        <w:tc>
          <w:tcPr>
            <w:tcW w:w="1389" w:type="dxa"/>
            <w:shd w:val="clear" w:color="000000" w:fill="FFFFFF"/>
            <w:noWrap/>
          </w:tcPr>
          <w:p w14:paraId="4AE4F034" w14:textId="50D9867A" w:rsidR="005704C5" w:rsidRPr="00B025FE" w:rsidRDefault="005704C5" w:rsidP="005704C5">
            <w:pPr>
              <w:spacing w:after="0" w:line="240" w:lineRule="auto"/>
              <w:jc w:val="center"/>
              <w:rPr>
                <w:rFonts w:cs="Arial"/>
                <w:color w:val="000000"/>
              </w:rPr>
            </w:pPr>
            <w:r w:rsidRPr="00B025FE">
              <w:t>20</w:t>
            </w:r>
            <w:r w:rsidR="00B025FE" w:rsidRPr="00B025FE">
              <w:t>19</w:t>
            </w:r>
          </w:p>
        </w:tc>
      </w:tr>
      <w:tr w:rsidR="005704C5" w:rsidRPr="00B025FE" w14:paraId="0B130980" w14:textId="77777777" w:rsidTr="002135E7">
        <w:trPr>
          <w:trHeight w:val="315"/>
          <w:jc w:val="center"/>
        </w:trPr>
        <w:tc>
          <w:tcPr>
            <w:tcW w:w="1557" w:type="dxa"/>
            <w:shd w:val="clear" w:color="000000" w:fill="FFFFFF"/>
            <w:noWrap/>
          </w:tcPr>
          <w:p w14:paraId="547CA1CA" w14:textId="34E3F99A" w:rsidR="005704C5" w:rsidRPr="00B025FE" w:rsidRDefault="00B025FE" w:rsidP="005704C5">
            <w:pPr>
              <w:spacing w:after="0" w:line="240" w:lineRule="auto"/>
              <w:jc w:val="center"/>
              <w:rPr>
                <w:rFonts w:ascii="Roboto" w:hAnsi="Roboto"/>
                <w:color w:val="212529"/>
              </w:rPr>
            </w:pPr>
            <w:r w:rsidRPr="00B025FE">
              <w:t>2/26/2026</w:t>
            </w:r>
          </w:p>
        </w:tc>
        <w:tc>
          <w:tcPr>
            <w:tcW w:w="5273" w:type="dxa"/>
            <w:shd w:val="clear" w:color="000000" w:fill="FFFFFF"/>
          </w:tcPr>
          <w:p w14:paraId="4C579208" w14:textId="23CCF23A" w:rsidR="005704C5" w:rsidRPr="00B025FE" w:rsidRDefault="00B025FE" w:rsidP="005704C5">
            <w:pPr>
              <w:spacing w:after="0" w:line="240" w:lineRule="auto"/>
              <w:ind w:firstLineChars="100" w:firstLine="200"/>
              <w:rPr>
                <w:rFonts w:cs="Arial"/>
              </w:rPr>
            </w:pPr>
            <w:r w:rsidRPr="00B025FE">
              <w:rPr>
                <w:rFonts w:cs="Arial"/>
              </w:rPr>
              <w:t>Resource Desk V2 Rev 2</w:t>
            </w:r>
          </w:p>
        </w:tc>
        <w:tc>
          <w:tcPr>
            <w:tcW w:w="1389" w:type="dxa"/>
            <w:shd w:val="clear" w:color="000000" w:fill="FFFFFF"/>
            <w:noWrap/>
          </w:tcPr>
          <w:p w14:paraId="568A19F7" w14:textId="204650A8" w:rsidR="005704C5" w:rsidRPr="00B025FE" w:rsidRDefault="005704C5" w:rsidP="005704C5">
            <w:pPr>
              <w:spacing w:after="0" w:line="240" w:lineRule="auto"/>
              <w:jc w:val="center"/>
              <w:rPr>
                <w:rFonts w:ascii="Roboto" w:hAnsi="Roboto"/>
                <w:color w:val="212529"/>
              </w:rPr>
            </w:pPr>
            <w:r w:rsidRPr="00B025FE">
              <w:t>201</w:t>
            </w:r>
            <w:r w:rsidR="00B025FE" w:rsidRPr="00B025FE">
              <w:t>8</w:t>
            </w:r>
          </w:p>
        </w:tc>
      </w:tr>
      <w:tr w:rsidR="005704C5" w:rsidRPr="00882451" w14:paraId="01E964AE" w14:textId="77777777" w:rsidTr="002135E7">
        <w:trPr>
          <w:trHeight w:val="315"/>
          <w:jc w:val="center"/>
        </w:trPr>
        <w:tc>
          <w:tcPr>
            <w:tcW w:w="1557" w:type="dxa"/>
            <w:shd w:val="clear" w:color="000000" w:fill="FFFFFF"/>
            <w:noWrap/>
          </w:tcPr>
          <w:p w14:paraId="74603522" w14:textId="495370AD" w:rsidR="005704C5" w:rsidRPr="00B025FE" w:rsidRDefault="00B025FE" w:rsidP="005704C5">
            <w:pPr>
              <w:spacing w:after="0" w:line="240" w:lineRule="auto"/>
              <w:jc w:val="center"/>
              <w:rPr>
                <w:rFonts w:ascii="Roboto" w:hAnsi="Roboto"/>
                <w:color w:val="212529"/>
              </w:rPr>
            </w:pPr>
            <w:r w:rsidRPr="00B025FE">
              <w:t>2</w:t>
            </w:r>
            <w:r w:rsidR="005704C5" w:rsidRPr="00B025FE">
              <w:t>/</w:t>
            </w:r>
            <w:r w:rsidRPr="00B025FE">
              <w:t>1</w:t>
            </w:r>
            <w:r w:rsidR="005704C5" w:rsidRPr="00B025FE">
              <w:t>9/2026</w:t>
            </w:r>
          </w:p>
        </w:tc>
        <w:tc>
          <w:tcPr>
            <w:tcW w:w="5273" w:type="dxa"/>
            <w:shd w:val="clear" w:color="000000" w:fill="FFFFFF"/>
          </w:tcPr>
          <w:p w14:paraId="29E35E0D" w14:textId="42CFD2F9" w:rsidR="005704C5" w:rsidRPr="00B025FE" w:rsidRDefault="00B025FE" w:rsidP="005704C5">
            <w:pPr>
              <w:spacing w:after="0" w:line="240" w:lineRule="auto"/>
              <w:ind w:firstLineChars="100" w:firstLine="200"/>
              <w:rPr>
                <w:rFonts w:cs="Arial"/>
              </w:rPr>
            </w:pPr>
            <w:r w:rsidRPr="00B025FE">
              <w:rPr>
                <w:rFonts w:cs="Arial"/>
              </w:rPr>
              <w:t>DC Tie V2 Rev 1</w:t>
            </w:r>
          </w:p>
        </w:tc>
        <w:tc>
          <w:tcPr>
            <w:tcW w:w="1389" w:type="dxa"/>
            <w:shd w:val="clear" w:color="000000" w:fill="FFFFFF"/>
            <w:noWrap/>
          </w:tcPr>
          <w:p w14:paraId="129BE694" w14:textId="0983E497" w:rsidR="005704C5" w:rsidRPr="00B025FE" w:rsidRDefault="005704C5" w:rsidP="005704C5">
            <w:pPr>
              <w:spacing w:after="0" w:line="240" w:lineRule="auto"/>
              <w:jc w:val="center"/>
              <w:rPr>
                <w:rFonts w:ascii="Roboto" w:hAnsi="Roboto"/>
                <w:color w:val="212529"/>
              </w:rPr>
            </w:pPr>
            <w:r w:rsidRPr="00B025FE">
              <w:t>201</w:t>
            </w:r>
            <w:r w:rsidR="00B025FE" w:rsidRPr="00B025FE">
              <w:t>7</w:t>
            </w:r>
          </w:p>
        </w:tc>
      </w:tr>
    </w:tbl>
    <w:p w14:paraId="255D967A" w14:textId="77777777" w:rsidR="00711B1F" w:rsidRPr="00882451" w:rsidRDefault="00711B1F" w:rsidP="001F7120">
      <w:pPr>
        <w:tabs>
          <w:tab w:val="left" w:pos="1670"/>
          <w:tab w:val="left" w:pos="6943"/>
        </w:tabs>
        <w:spacing w:after="0" w:line="240" w:lineRule="auto"/>
        <w:rPr>
          <w:rFonts w:cs="Arial"/>
          <w:color w:val="000000"/>
          <w:highlight w:val="yellow"/>
        </w:rPr>
      </w:pPr>
    </w:p>
    <w:p w14:paraId="278704EB" w14:textId="292F2BE2" w:rsidR="001E75EB" w:rsidRPr="0035773A" w:rsidRDefault="001E75EB" w:rsidP="005866DE">
      <w:pPr>
        <w:pStyle w:val="Heading1"/>
      </w:pPr>
      <w:bookmarkStart w:id="298" w:name="_Toc221824783"/>
      <w:bookmarkStart w:id="299" w:name="_Hlk164863872"/>
      <w:bookmarkEnd w:id="297"/>
      <w:r w:rsidRPr="0035773A">
        <w:t>Emergency Conditions</w:t>
      </w:r>
      <w:bookmarkEnd w:id="298"/>
    </w:p>
    <w:p w14:paraId="501E5569" w14:textId="111618BD" w:rsidR="00150743" w:rsidRPr="0035773A" w:rsidRDefault="001E75EB" w:rsidP="00150743">
      <w:pPr>
        <w:pStyle w:val="Heading2"/>
      </w:pPr>
      <w:bookmarkStart w:id="300" w:name="_Toc221824784"/>
      <w:r w:rsidRPr="0035773A">
        <w:t>OCNs</w:t>
      </w:r>
      <w:bookmarkEnd w:id="300"/>
    </w:p>
    <w:p w14:paraId="7EF81367" w14:textId="3BA82E94" w:rsidR="00CE2B40" w:rsidRPr="0035773A" w:rsidRDefault="00CE2B40" w:rsidP="00BE32D3">
      <w:pPr>
        <w:pStyle w:val="ListParagraph"/>
        <w:numPr>
          <w:ilvl w:val="0"/>
          <w:numId w:val="38"/>
        </w:numPr>
      </w:pPr>
      <w:r w:rsidRPr="0035773A">
        <w:t>None</w:t>
      </w:r>
      <w:r w:rsidR="0035773A" w:rsidRPr="0035773A">
        <w:t>.</w:t>
      </w:r>
    </w:p>
    <w:p w14:paraId="31A04B00" w14:textId="77777777" w:rsidR="001E75EB" w:rsidRPr="0035773A" w:rsidRDefault="001E75EB" w:rsidP="001E75EB">
      <w:pPr>
        <w:pStyle w:val="Heading2"/>
      </w:pPr>
      <w:bookmarkStart w:id="301" w:name="_Toc221824785"/>
      <w:r w:rsidRPr="0035773A">
        <w:t>Advisories</w:t>
      </w:r>
      <w:bookmarkEnd w:id="301"/>
    </w:p>
    <w:tbl>
      <w:tblPr>
        <w:tblW w:w="10420" w:type="dxa"/>
        <w:tblLook w:val="04A0" w:firstRow="1" w:lastRow="0" w:firstColumn="1" w:lastColumn="0" w:noHBand="0" w:noVBand="1"/>
      </w:tblPr>
      <w:tblGrid>
        <w:gridCol w:w="2720"/>
        <w:gridCol w:w="7700"/>
      </w:tblGrid>
      <w:tr w:rsidR="0057799D" w:rsidRPr="0035773A" w14:paraId="0FE187C8" w14:textId="77777777" w:rsidTr="00213B49">
        <w:trPr>
          <w:trHeight w:val="300"/>
        </w:trPr>
        <w:tc>
          <w:tcPr>
            <w:tcW w:w="2720" w:type="dxa"/>
            <w:tcBorders>
              <w:top w:val="single" w:sz="4" w:space="0" w:color="auto"/>
              <w:left w:val="single" w:sz="4" w:space="0" w:color="auto"/>
              <w:bottom w:val="single" w:sz="4" w:space="0" w:color="auto"/>
              <w:right w:val="single" w:sz="4" w:space="0" w:color="auto"/>
            </w:tcBorders>
            <w:shd w:val="clear" w:color="000000" w:fill="595959"/>
            <w:vAlign w:val="center"/>
            <w:hideMark/>
          </w:tcPr>
          <w:p w14:paraId="708239FE" w14:textId="77777777" w:rsidR="0057799D" w:rsidRPr="0035773A" w:rsidRDefault="0057799D" w:rsidP="00213B49">
            <w:pPr>
              <w:spacing w:after="0" w:line="240" w:lineRule="auto"/>
              <w:ind w:firstLineChars="100" w:firstLine="181"/>
              <w:rPr>
                <w:rFonts w:cs="Arial"/>
                <w:b/>
                <w:bCs/>
                <w:color w:val="FFFFFF"/>
                <w:sz w:val="18"/>
                <w:szCs w:val="18"/>
              </w:rPr>
            </w:pPr>
            <w:r w:rsidRPr="0035773A">
              <w:rPr>
                <w:rFonts w:cs="Arial"/>
                <w:b/>
                <w:bCs/>
                <w:color w:val="FFFFFF"/>
                <w:sz w:val="18"/>
                <w:szCs w:val="18"/>
              </w:rPr>
              <w:t xml:space="preserve">Date and </w:t>
            </w:r>
            <w:proofErr w:type="gramStart"/>
            <w:r w:rsidRPr="0035773A">
              <w:rPr>
                <w:rFonts w:cs="Arial"/>
                <w:b/>
                <w:bCs/>
                <w:color w:val="FFFFFF"/>
                <w:sz w:val="18"/>
                <w:szCs w:val="18"/>
              </w:rPr>
              <w:t>Time</w:t>
            </w:r>
            <w:proofErr w:type="gramEnd"/>
          </w:p>
        </w:tc>
        <w:tc>
          <w:tcPr>
            <w:tcW w:w="7700" w:type="dxa"/>
            <w:tcBorders>
              <w:top w:val="single" w:sz="4" w:space="0" w:color="auto"/>
              <w:left w:val="nil"/>
              <w:bottom w:val="single" w:sz="4" w:space="0" w:color="auto"/>
              <w:right w:val="single" w:sz="4" w:space="0" w:color="auto"/>
            </w:tcBorders>
            <w:shd w:val="clear" w:color="000000" w:fill="595959"/>
            <w:vAlign w:val="center"/>
            <w:hideMark/>
          </w:tcPr>
          <w:p w14:paraId="4EF7B4D7" w14:textId="77777777" w:rsidR="0057799D" w:rsidRPr="0035773A" w:rsidRDefault="0057799D" w:rsidP="00213B49">
            <w:pPr>
              <w:spacing w:after="0" w:line="240" w:lineRule="auto"/>
              <w:jc w:val="center"/>
              <w:rPr>
                <w:rFonts w:cs="Arial"/>
                <w:b/>
                <w:bCs/>
                <w:color w:val="FFFFFF"/>
                <w:sz w:val="18"/>
                <w:szCs w:val="18"/>
              </w:rPr>
            </w:pPr>
            <w:r w:rsidRPr="0035773A">
              <w:rPr>
                <w:rFonts w:cs="Arial"/>
                <w:b/>
                <w:bCs/>
                <w:color w:val="FFFFFF"/>
                <w:sz w:val="18"/>
                <w:szCs w:val="18"/>
              </w:rPr>
              <w:t>Message</w:t>
            </w:r>
          </w:p>
        </w:tc>
      </w:tr>
      <w:tr w:rsidR="0012694B" w:rsidRPr="0035773A" w14:paraId="69222995" w14:textId="77777777" w:rsidTr="00213B49">
        <w:trPr>
          <w:trHeight w:val="339"/>
        </w:trPr>
        <w:tc>
          <w:tcPr>
            <w:tcW w:w="2720" w:type="dxa"/>
            <w:tcBorders>
              <w:top w:val="single" w:sz="4" w:space="0" w:color="auto"/>
              <w:left w:val="single" w:sz="4" w:space="0" w:color="auto"/>
              <w:bottom w:val="single" w:sz="4" w:space="0" w:color="auto"/>
              <w:right w:val="single" w:sz="4" w:space="0" w:color="auto"/>
            </w:tcBorders>
            <w:shd w:val="clear" w:color="000000" w:fill="FFFFFF"/>
            <w:tcMar>
              <w:top w:w="58" w:type="dxa"/>
              <w:left w:w="115" w:type="dxa"/>
              <w:bottom w:w="58" w:type="dxa"/>
              <w:right w:w="115" w:type="dxa"/>
            </w:tcMar>
            <w:vAlign w:val="center"/>
          </w:tcPr>
          <w:p w14:paraId="5A22B7CE" w14:textId="55F1A7DB" w:rsidR="0012694B" w:rsidRPr="0035773A" w:rsidRDefault="0035773A" w:rsidP="0012694B">
            <w:pPr>
              <w:spacing w:after="0" w:line="240" w:lineRule="auto"/>
              <w:ind w:firstLineChars="100" w:firstLine="180"/>
              <w:rPr>
                <w:rFonts w:cs="Arial"/>
                <w:color w:val="000000"/>
                <w:sz w:val="18"/>
                <w:szCs w:val="18"/>
              </w:rPr>
            </w:pPr>
            <w:r w:rsidRPr="0035773A">
              <w:rPr>
                <w:rFonts w:cs="Arial"/>
                <w:color w:val="000000"/>
                <w:sz w:val="18"/>
                <w:szCs w:val="18"/>
              </w:rPr>
              <w:t xml:space="preserve">February 12, </w:t>
            </w:r>
            <w:proofErr w:type="gramStart"/>
            <w:r w:rsidRPr="0035773A">
              <w:rPr>
                <w:rFonts w:cs="Arial"/>
                <w:color w:val="000000"/>
                <w:sz w:val="18"/>
                <w:szCs w:val="18"/>
              </w:rPr>
              <w:t>2026</w:t>
            </w:r>
            <w:proofErr w:type="gramEnd"/>
            <w:r w:rsidRPr="0035773A">
              <w:rPr>
                <w:rFonts w:cs="Arial"/>
                <w:color w:val="000000"/>
                <w:sz w:val="18"/>
                <w:szCs w:val="18"/>
              </w:rPr>
              <w:t xml:space="preserve"> 08:29</w:t>
            </w:r>
          </w:p>
        </w:tc>
        <w:tc>
          <w:tcPr>
            <w:tcW w:w="7700" w:type="dxa"/>
            <w:tcBorders>
              <w:top w:val="single" w:sz="4" w:space="0" w:color="auto"/>
              <w:left w:val="nil"/>
              <w:bottom w:val="single" w:sz="4" w:space="0" w:color="auto"/>
              <w:right w:val="single" w:sz="4" w:space="0" w:color="auto"/>
            </w:tcBorders>
            <w:shd w:val="clear" w:color="000000" w:fill="FFFFFF"/>
            <w:tcMar>
              <w:top w:w="58" w:type="dxa"/>
              <w:left w:w="115" w:type="dxa"/>
              <w:bottom w:w="58" w:type="dxa"/>
              <w:right w:w="115" w:type="dxa"/>
            </w:tcMar>
            <w:vAlign w:val="center"/>
          </w:tcPr>
          <w:p w14:paraId="00F243DD" w14:textId="2C9FCDB3" w:rsidR="0012694B" w:rsidRPr="0035773A" w:rsidRDefault="0035773A" w:rsidP="0012694B">
            <w:pPr>
              <w:spacing w:after="0" w:line="240" w:lineRule="auto"/>
              <w:rPr>
                <w:rFonts w:cs="Arial"/>
                <w:color w:val="000000"/>
                <w:sz w:val="18"/>
                <w:szCs w:val="18"/>
              </w:rPr>
            </w:pPr>
            <w:r w:rsidRPr="0035773A">
              <w:rPr>
                <w:rFonts w:cs="Arial"/>
                <w:color w:val="000000"/>
                <w:sz w:val="18"/>
                <w:szCs w:val="18"/>
              </w:rPr>
              <w:t>ERCOT is issuing an Advisory due to ERCOTs VSAT and TSAT has not solved in the last 30 minutes.</w:t>
            </w:r>
          </w:p>
        </w:tc>
      </w:tr>
    </w:tbl>
    <w:p w14:paraId="50A0D6B6" w14:textId="6AF0200C" w:rsidR="002042AB" w:rsidRPr="0035773A" w:rsidRDefault="002042AB" w:rsidP="002042AB"/>
    <w:p w14:paraId="26B2D6CE" w14:textId="16767BC7" w:rsidR="00D23355" w:rsidRPr="0035773A" w:rsidRDefault="001E75EB" w:rsidP="00D23355">
      <w:pPr>
        <w:pStyle w:val="Heading2"/>
      </w:pPr>
      <w:bookmarkStart w:id="302" w:name="_Toc221824786"/>
      <w:r w:rsidRPr="0035773A">
        <w:lastRenderedPageBreak/>
        <w:t>Watches</w:t>
      </w:r>
      <w:bookmarkEnd w:id="302"/>
    </w:p>
    <w:p w14:paraId="7CCE1497" w14:textId="71E38402" w:rsidR="0035773A" w:rsidRPr="0035773A" w:rsidRDefault="0035773A" w:rsidP="00BE32D3">
      <w:pPr>
        <w:pStyle w:val="ListParagraph"/>
        <w:numPr>
          <w:ilvl w:val="0"/>
          <w:numId w:val="38"/>
        </w:numPr>
      </w:pPr>
      <w:r w:rsidRPr="0035773A">
        <w:t>None.</w:t>
      </w:r>
    </w:p>
    <w:p w14:paraId="6B96ECAA" w14:textId="209397CE" w:rsidR="009920C5" w:rsidRPr="0035773A" w:rsidRDefault="001E75EB" w:rsidP="00615E44">
      <w:pPr>
        <w:pStyle w:val="Heading2"/>
      </w:pPr>
      <w:bookmarkStart w:id="303" w:name="_Toc221824787"/>
      <w:r w:rsidRPr="0035773A">
        <w:t>Emergency Notices</w:t>
      </w:r>
      <w:bookmarkEnd w:id="303"/>
    </w:p>
    <w:p w14:paraId="6A96ED74" w14:textId="23A90DF3" w:rsidR="00F40539" w:rsidRPr="0035773A" w:rsidRDefault="0035773A" w:rsidP="00BE32D3">
      <w:pPr>
        <w:pStyle w:val="ListParagraph"/>
        <w:numPr>
          <w:ilvl w:val="0"/>
          <w:numId w:val="38"/>
        </w:numPr>
      </w:pPr>
      <w:r w:rsidRPr="0035773A">
        <w:t>None.</w:t>
      </w:r>
    </w:p>
    <w:p w14:paraId="19A13AA0" w14:textId="68C65DE8" w:rsidR="005B1104" w:rsidRPr="00BE32D3" w:rsidRDefault="005B1104" w:rsidP="002D2B82">
      <w:pPr>
        <w:pStyle w:val="Heading1"/>
      </w:pPr>
      <w:bookmarkStart w:id="304" w:name="_Toc221824788"/>
      <w:r w:rsidRPr="00BE32D3">
        <w:t>Application Performance</w:t>
      </w:r>
      <w:bookmarkEnd w:id="304"/>
    </w:p>
    <w:p w14:paraId="2A078BEA" w14:textId="67CEEF95" w:rsidR="00075C8B" w:rsidRPr="00BE32D3" w:rsidRDefault="00B7590B" w:rsidP="00670135">
      <w:pPr>
        <w:pStyle w:val="Heading2"/>
      </w:pPr>
      <w:bookmarkStart w:id="305" w:name="_Toc221824789"/>
      <w:r w:rsidRPr="00BE32D3">
        <w:t>TSAT/VSAT Performance Issues</w:t>
      </w:r>
      <w:bookmarkEnd w:id="305"/>
    </w:p>
    <w:tbl>
      <w:tblPr>
        <w:tblW w:w="10420" w:type="dxa"/>
        <w:tblLook w:val="04A0" w:firstRow="1" w:lastRow="0" w:firstColumn="1" w:lastColumn="0" w:noHBand="0" w:noVBand="1"/>
      </w:tblPr>
      <w:tblGrid>
        <w:gridCol w:w="2720"/>
        <w:gridCol w:w="7700"/>
      </w:tblGrid>
      <w:tr w:rsidR="008042A3" w:rsidRPr="0035773A" w14:paraId="3780AA4C" w14:textId="77777777" w:rsidTr="0025246D">
        <w:trPr>
          <w:trHeight w:val="300"/>
        </w:trPr>
        <w:tc>
          <w:tcPr>
            <w:tcW w:w="2720" w:type="dxa"/>
            <w:tcBorders>
              <w:top w:val="single" w:sz="4" w:space="0" w:color="auto"/>
              <w:left w:val="single" w:sz="4" w:space="0" w:color="auto"/>
              <w:bottom w:val="single" w:sz="4" w:space="0" w:color="auto"/>
              <w:right w:val="single" w:sz="4" w:space="0" w:color="auto"/>
            </w:tcBorders>
            <w:shd w:val="clear" w:color="000000" w:fill="595959"/>
            <w:vAlign w:val="center"/>
            <w:hideMark/>
          </w:tcPr>
          <w:p w14:paraId="34715CAD" w14:textId="77777777" w:rsidR="008042A3" w:rsidRPr="0035773A" w:rsidRDefault="008042A3" w:rsidP="0025246D">
            <w:pPr>
              <w:spacing w:after="0" w:line="240" w:lineRule="auto"/>
              <w:ind w:firstLineChars="100" w:firstLine="181"/>
              <w:rPr>
                <w:rFonts w:cs="Arial"/>
                <w:b/>
                <w:bCs/>
                <w:color w:val="FFFFFF"/>
                <w:sz w:val="18"/>
                <w:szCs w:val="18"/>
              </w:rPr>
            </w:pPr>
            <w:bookmarkStart w:id="306" w:name="_Toc221824790"/>
            <w:r w:rsidRPr="0035773A">
              <w:rPr>
                <w:rFonts w:cs="Arial"/>
                <w:b/>
                <w:bCs/>
                <w:color w:val="FFFFFF"/>
                <w:sz w:val="18"/>
                <w:szCs w:val="18"/>
              </w:rPr>
              <w:t xml:space="preserve">Date and </w:t>
            </w:r>
            <w:proofErr w:type="gramStart"/>
            <w:r w:rsidRPr="0035773A">
              <w:rPr>
                <w:rFonts w:cs="Arial"/>
                <w:b/>
                <w:bCs/>
                <w:color w:val="FFFFFF"/>
                <w:sz w:val="18"/>
                <w:szCs w:val="18"/>
              </w:rPr>
              <w:t>Time</w:t>
            </w:r>
            <w:proofErr w:type="gramEnd"/>
          </w:p>
        </w:tc>
        <w:tc>
          <w:tcPr>
            <w:tcW w:w="7700" w:type="dxa"/>
            <w:tcBorders>
              <w:top w:val="single" w:sz="4" w:space="0" w:color="auto"/>
              <w:left w:val="nil"/>
              <w:bottom w:val="single" w:sz="4" w:space="0" w:color="auto"/>
              <w:right w:val="single" w:sz="4" w:space="0" w:color="auto"/>
            </w:tcBorders>
            <w:shd w:val="clear" w:color="000000" w:fill="595959"/>
            <w:vAlign w:val="center"/>
            <w:hideMark/>
          </w:tcPr>
          <w:p w14:paraId="7BFD17A2" w14:textId="77777777" w:rsidR="008042A3" w:rsidRPr="0035773A" w:rsidRDefault="008042A3" w:rsidP="0025246D">
            <w:pPr>
              <w:spacing w:after="0" w:line="240" w:lineRule="auto"/>
              <w:jc w:val="center"/>
              <w:rPr>
                <w:rFonts w:cs="Arial"/>
                <w:b/>
                <w:bCs/>
                <w:color w:val="FFFFFF"/>
                <w:sz w:val="18"/>
                <w:szCs w:val="18"/>
              </w:rPr>
            </w:pPr>
            <w:r w:rsidRPr="0035773A">
              <w:rPr>
                <w:rFonts w:cs="Arial"/>
                <w:b/>
                <w:bCs/>
                <w:color w:val="FFFFFF"/>
                <w:sz w:val="18"/>
                <w:szCs w:val="18"/>
              </w:rPr>
              <w:t>Message</w:t>
            </w:r>
          </w:p>
        </w:tc>
      </w:tr>
      <w:tr w:rsidR="008042A3" w:rsidRPr="0035773A" w14:paraId="7CE63611" w14:textId="77777777" w:rsidTr="0025246D">
        <w:trPr>
          <w:trHeight w:val="339"/>
        </w:trPr>
        <w:tc>
          <w:tcPr>
            <w:tcW w:w="2720" w:type="dxa"/>
            <w:tcBorders>
              <w:top w:val="single" w:sz="4" w:space="0" w:color="auto"/>
              <w:left w:val="single" w:sz="4" w:space="0" w:color="auto"/>
              <w:bottom w:val="single" w:sz="4" w:space="0" w:color="auto"/>
              <w:right w:val="single" w:sz="4" w:space="0" w:color="auto"/>
            </w:tcBorders>
            <w:shd w:val="clear" w:color="000000" w:fill="FFFFFF"/>
            <w:tcMar>
              <w:top w:w="58" w:type="dxa"/>
              <w:left w:w="115" w:type="dxa"/>
              <w:bottom w:w="58" w:type="dxa"/>
              <w:right w:w="115" w:type="dxa"/>
            </w:tcMar>
            <w:vAlign w:val="center"/>
          </w:tcPr>
          <w:p w14:paraId="5E11F69B" w14:textId="77777777" w:rsidR="008042A3" w:rsidRPr="0035773A" w:rsidRDefault="008042A3" w:rsidP="0025246D">
            <w:pPr>
              <w:spacing w:after="0" w:line="240" w:lineRule="auto"/>
              <w:ind w:firstLineChars="100" w:firstLine="180"/>
              <w:rPr>
                <w:rFonts w:cs="Arial"/>
                <w:color w:val="000000"/>
                <w:sz w:val="18"/>
                <w:szCs w:val="18"/>
              </w:rPr>
            </w:pPr>
            <w:r w:rsidRPr="0035773A">
              <w:rPr>
                <w:rFonts w:cs="Arial"/>
                <w:color w:val="000000"/>
                <w:sz w:val="18"/>
                <w:szCs w:val="18"/>
              </w:rPr>
              <w:t xml:space="preserve">February 12, </w:t>
            </w:r>
            <w:proofErr w:type="gramStart"/>
            <w:r w:rsidRPr="0035773A">
              <w:rPr>
                <w:rFonts w:cs="Arial"/>
                <w:color w:val="000000"/>
                <w:sz w:val="18"/>
                <w:szCs w:val="18"/>
              </w:rPr>
              <w:t>2026</w:t>
            </w:r>
            <w:proofErr w:type="gramEnd"/>
            <w:r w:rsidRPr="0035773A">
              <w:rPr>
                <w:rFonts w:cs="Arial"/>
                <w:color w:val="000000"/>
                <w:sz w:val="18"/>
                <w:szCs w:val="18"/>
              </w:rPr>
              <w:t xml:space="preserve"> 08:29</w:t>
            </w:r>
          </w:p>
        </w:tc>
        <w:tc>
          <w:tcPr>
            <w:tcW w:w="7700" w:type="dxa"/>
            <w:tcBorders>
              <w:top w:val="single" w:sz="4" w:space="0" w:color="auto"/>
              <w:left w:val="nil"/>
              <w:bottom w:val="single" w:sz="4" w:space="0" w:color="auto"/>
              <w:right w:val="single" w:sz="4" w:space="0" w:color="auto"/>
            </w:tcBorders>
            <w:shd w:val="clear" w:color="000000" w:fill="FFFFFF"/>
            <w:tcMar>
              <w:top w:w="58" w:type="dxa"/>
              <w:left w:w="115" w:type="dxa"/>
              <w:bottom w:w="58" w:type="dxa"/>
              <w:right w:w="115" w:type="dxa"/>
            </w:tcMar>
            <w:vAlign w:val="center"/>
          </w:tcPr>
          <w:p w14:paraId="722E7FB5" w14:textId="77777777" w:rsidR="008042A3" w:rsidRPr="0035773A" w:rsidRDefault="008042A3" w:rsidP="0025246D">
            <w:pPr>
              <w:spacing w:after="0" w:line="240" w:lineRule="auto"/>
              <w:rPr>
                <w:rFonts w:cs="Arial"/>
                <w:color w:val="000000"/>
                <w:sz w:val="18"/>
                <w:szCs w:val="18"/>
              </w:rPr>
            </w:pPr>
            <w:r w:rsidRPr="0035773A">
              <w:rPr>
                <w:rFonts w:cs="Arial"/>
                <w:color w:val="000000"/>
                <w:sz w:val="18"/>
                <w:szCs w:val="18"/>
              </w:rPr>
              <w:t>ERCOT is issuing an Advisory due to ERCOTs VSAT and TSAT has not solved in the last 30 minutes.</w:t>
            </w:r>
          </w:p>
        </w:tc>
      </w:tr>
    </w:tbl>
    <w:p w14:paraId="4B157D27" w14:textId="000FE09E" w:rsidR="00B7590B" w:rsidRPr="00BE32D3" w:rsidRDefault="00B7590B" w:rsidP="00670135">
      <w:pPr>
        <w:pStyle w:val="Heading2"/>
      </w:pPr>
      <w:r w:rsidRPr="00BE32D3">
        <w:t>Communication Issues</w:t>
      </w:r>
      <w:bookmarkEnd w:id="306"/>
    </w:p>
    <w:bookmarkEnd w:id="299"/>
    <w:p w14:paraId="7C28ABD1" w14:textId="7F4815F0" w:rsidR="00B7590B" w:rsidRPr="00BE32D3" w:rsidRDefault="002F499A" w:rsidP="00BE32D3">
      <w:pPr>
        <w:pStyle w:val="ListParagraph"/>
        <w:numPr>
          <w:ilvl w:val="0"/>
          <w:numId w:val="38"/>
        </w:numPr>
        <w:tabs>
          <w:tab w:val="left" w:pos="1830"/>
        </w:tabs>
      </w:pPr>
      <w:r w:rsidRPr="00BE32D3">
        <w:t>None.</w:t>
      </w:r>
    </w:p>
    <w:p w14:paraId="7CFD30DF" w14:textId="71B271E0" w:rsidR="00B7590B" w:rsidRPr="00BE32D3" w:rsidRDefault="00B7590B" w:rsidP="00670135">
      <w:pPr>
        <w:pStyle w:val="Heading2"/>
      </w:pPr>
      <w:bookmarkStart w:id="307" w:name="_Toc221824791"/>
      <w:bookmarkStart w:id="308" w:name="_Hlk164863883"/>
      <w:r w:rsidRPr="00BE32D3">
        <w:t>Market System Issues</w:t>
      </w:r>
      <w:bookmarkEnd w:id="307"/>
    </w:p>
    <w:bookmarkEnd w:id="308"/>
    <w:p w14:paraId="65C792E3" w14:textId="748685FB" w:rsidR="00794AE0" w:rsidRPr="00BE32D3" w:rsidRDefault="00794AE0" w:rsidP="00BE32D3">
      <w:pPr>
        <w:pStyle w:val="ListParagraph"/>
        <w:numPr>
          <w:ilvl w:val="0"/>
          <w:numId w:val="38"/>
        </w:numPr>
      </w:pPr>
      <w:r w:rsidRPr="00BE32D3">
        <w:t>None.</w:t>
      </w:r>
    </w:p>
    <w:p w14:paraId="65CFEBAB" w14:textId="77777777" w:rsidR="00F40539" w:rsidRPr="00882451" w:rsidRDefault="00F40539" w:rsidP="00794AE0">
      <w:pPr>
        <w:rPr>
          <w:highlight w:val="yellow"/>
        </w:rPr>
      </w:pPr>
    </w:p>
    <w:p w14:paraId="5DA684AD" w14:textId="2063ECEF" w:rsidR="00771B6E" w:rsidRPr="001777B8" w:rsidRDefault="00771B6E" w:rsidP="002D2B82">
      <w:pPr>
        <w:pStyle w:val="Heading1"/>
      </w:pPr>
      <w:bookmarkStart w:id="309" w:name="_Toc221824792"/>
      <w:r w:rsidRPr="001777B8">
        <w:t>Model Updates</w:t>
      </w:r>
      <w:bookmarkEnd w:id="309"/>
    </w:p>
    <w:p w14:paraId="378B7EEB" w14:textId="586FC0B5" w:rsidR="007268A9" w:rsidRPr="001777B8" w:rsidRDefault="007268A9" w:rsidP="007268A9">
      <w:r w:rsidRPr="001777B8">
        <w:t>The Downstream Production Change (DPC) process allows ERCOT to make changes in the on</w:t>
      </w:r>
      <w:r w:rsidR="00E660AC" w:rsidRPr="001777B8">
        <w:t>e</w:t>
      </w:r>
      <w:r w:rsidRPr="001777B8">
        <w:t>-line Network Operations Model without loading a completely new model.  The purpose of this process is to allow for reliable grid operations as system conditions change between designated Network Operations Model database loads.  The DPC process is limited in scope to just those items listed below, with equipment ratings updates being the most common.  ERCOT has seen a rise in the use of the DPC process to make on-line updates to the Network Operations Model in recent years, instead of through the standard Network Operations Model Change Request process.</w:t>
      </w:r>
    </w:p>
    <w:p w14:paraId="7D90D7F5" w14:textId="77777777" w:rsidR="007268A9" w:rsidRPr="001777B8" w:rsidRDefault="007268A9" w:rsidP="007268A9">
      <w:pPr>
        <w:pStyle w:val="ListParagraph"/>
        <w:numPr>
          <w:ilvl w:val="0"/>
          <w:numId w:val="19"/>
        </w:numPr>
      </w:pPr>
      <w:r w:rsidRPr="001777B8">
        <w:t>Static Line ratings (Interim Update)</w:t>
      </w:r>
    </w:p>
    <w:p w14:paraId="38B9C2FF" w14:textId="77777777" w:rsidR="007268A9" w:rsidRPr="001777B8" w:rsidRDefault="007268A9" w:rsidP="007268A9">
      <w:pPr>
        <w:pStyle w:val="ListParagraph"/>
        <w:numPr>
          <w:ilvl w:val="0"/>
          <w:numId w:val="19"/>
        </w:numPr>
      </w:pPr>
      <w:r w:rsidRPr="001777B8">
        <w:t>Dynamic Line ratings (non-Interim Update)</w:t>
      </w:r>
    </w:p>
    <w:p w14:paraId="497A872E" w14:textId="77777777" w:rsidR="007268A9" w:rsidRPr="001777B8" w:rsidRDefault="007268A9" w:rsidP="007268A9">
      <w:pPr>
        <w:pStyle w:val="ListParagraph"/>
        <w:numPr>
          <w:ilvl w:val="0"/>
          <w:numId w:val="19"/>
        </w:numPr>
      </w:pPr>
      <w:r w:rsidRPr="001777B8">
        <w:t>Autotransformer ratings (non-Interim Update)</w:t>
      </w:r>
    </w:p>
    <w:p w14:paraId="7CA0C1AE" w14:textId="77777777" w:rsidR="007268A9" w:rsidRPr="001777B8" w:rsidRDefault="007268A9" w:rsidP="007268A9">
      <w:pPr>
        <w:pStyle w:val="ListParagraph"/>
        <w:numPr>
          <w:ilvl w:val="0"/>
          <w:numId w:val="19"/>
        </w:numPr>
      </w:pPr>
      <w:r w:rsidRPr="001777B8">
        <w:t>Breaker and Switch Normal status (Interim Update)</w:t>
      </w:r>
    </w:p>
    <w:p w14:paraId="3E332579" w14:textId="77777777" w:rsidR="007268A9" w:rsidRPr="001777B8" w:rsidRDefault="007268A9" w:rsidP="007268A9">
      <w:pPr>
        <w:pStyle w:val="ListParagraph"/>
        <w:numPr>
          <w:ilvl w:val="0"/>
          <w:numId w:val="19"/>
        </w:numPr>
      </w:pPr>
      <w:r w:rsidRPr="001777B8">
        <w:t>Contingency Definitions (Interim Update)</w:t>
      </w:r>
    </w:p>
    <w:p w14:paraId="4B317723" w14:textId="77777777" w:rsidR="007268A9" w:rsidRPr="001777B8" w:rsidRDefault="007268A9" w:rsidP="007268A9">
      <w:pPr>
        <w:pStyle w:val="ListParagraph"/>
        <w:numPr>
          <w:ilvl w:val="0"/>
          <w:numId w:val="19"/>
        </w:numPr>
      </w:pPr>
      <w:r w:rsidRPr="001777B8">
        <w:t>RAP and RAS changes or additions (Interim Update)</w:t>
      </w:r>
    </w:p>
    <w:p w14:paraId="43B44DEF" w14:textId="77777777" w:rsidR="007268A9" w:rsidRPr="001777B8" w:rsidRDefault="007268A9" w:rsidP="007268A9">
      <w:pPr>
        <w:pStyle w:val="ListParagraph"/>
        <w:numPr>
          <w:ilvl w:val="0"/>
          <w:numId w:val="19"/>
        </w:numPr>
      </w:pPr>
      <w:r w:rsidRPr="001777B8">
        <w:t>Net Dependable and Reactive Capability (NDCRC) values (Interim Update)</w:t>
      </w:r>
    </w:p>
    <w:p w14:paraId="147427FB" w14:textId="18C86050" w:rsidR="00704A1F" w:rsidRPr="001777B8" w:rsidRDefault="007268A9" w:rsidP="00E45FAD">
      <w:pPr>
        <w:pStyle w:val="ListParagraph"/>
        <w:numPr>
          <w:ilvl w:val="0"/>
          <w:numId w:val="19"/>
        </w:numPr>
      </w:pPr>
      <w:r w:rsidRPr="001777B8">
        <w:t>Impedance Updates (non-Interim)</w:t>
      </w:r>
    </w:p>
    <w:p w14:paraId="59DB6BD7" w14:textId="046B3CBF" w:rsidR="00384F9C" w:rsidRPr="00882451" w:rsidRDefault="001777B8" w:rsidP="00101055">
      <w:pPr>
        <w:rPr>
          <w:highlight w:val="yellow"/>
        </w:rPr>
      </w:pPr>
      <w:r>
        <w:rPr>
          <w:noProof/>
        </w:rPr>
        <w:lastRenderedPageBreak/>
        <w:drawing>
          <wp:inline distT="0" distB="0" distL="0" distR="0" wp14:anchorId="21060E01" wp14:editId="1228AA36">
            <wp:extent cx="5943600" cy="4317365"/>
            <wp:effectExtent l="0" t="0" r="0" b="6985"/>
            <wp:docPr id="1858290982" name="Chart 1">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556AA2B6" w14:textId="7F6AB500" w:rsidR="0029330B" w:rsidRPr="001777B8" w:rsidRDefault="007268A9" w:rsidP="007268A9">
      <w:r w:rsidRPr="001777B8">
        <w:t xml:space="preserve">A total of </w:t>
      </w:r>
      <w:r w:rsidR="00DF7592" w:rsidRPr="001777B8">
        <w:t>8</w:t>
      </w:r>
      <w:r w:rsidR="0085501D" w:rsidRPr="001777B8">
        <w:t xml:space="preserve"> </w:t>
      </w:r>
      <w:r w:rsidRPr="001777B8">
        <w:t>DPC</w:t>
      </w:r>
      <w:r w:rsidR="00D5100F" w:rsidRPr="001777B8">
        <w:t>s</w:t>
      </w:r>
      <w:r w:rsidRPr="001777B8">
        <w:t xml:space="preserve"> </w:t>
      </w:r>
      <w:r w:rsidR="0077538C" w:rsidRPr="001777B8">
        <w:t>w</w:t>
      </w:r>
      <w:r w:rsidR="00D5100F" w:rsidRPr="001777B8">
        <w:t xml:space="preserve">ere </w:t>
      </w:r>
      <w:r w:rsidRPr="001777B8">
        <w:t>implemented</w:t>
      </w:r>
      <w:r w:rsidR="00D5100F" w:rsidRPr="001777B8">
        <w:t xml:space="preserve"> in</w:t>
      </w:r>
      <w:r w:rsidR="00DF7592" w:rsidRPr="001777B8">
        <w:t xml:space="preserve"> February</w:t>
      </w:r>
      <w:r w:rsidR="0029330B" w:rsidRPr="001777B8">
        <w:t xml:space="preserve"> 202</w:t>
      </w:r>
      <w:r w:rsidR="000C55F8" w:rsidRPr="001777B8">
        <w:t>6</w:t>
      </w:r>
      <w:r w:rsidRPr="001777B8">
        <w:t xml:space="preserve">. </w:t>
      </w:r>
      <w:r w:rsidR="00A402B8" w:rsidRPr="001777B8">
        <w:t>5</w:t>
      </w:r>
      <w:r w:rsidR="001777B8" w:rsidRPr="001777B8">
        <w:t>69</w:t>
      </w:r>
      <w:r w:rsidRPr="001777B8">
        <w:t xml:space="preserve"> DPCs have been implemented year to date. DPCs submitted by TDSPs are mainly updates to transmission element ratings. DPCs submitted by ERCOT are mainly updates to manual contingency definitions. </w:t>
      </w:r>
    </w:p>
    <w:tbl>
      <w:tblPr>
        <w:tblW w:w="6740" w:type="dxa"/>
        <w:tblLook w:val="04A0" w:firstRow="1" w:lastRow="0" w:firstColumn="1" w:lastColumn="0" w:noHBand="0" w:noVBand="1"/>
      </w:tblPr>
      <w:tblGrid>
        <w:gridCol w:w="5030"/>
        <w:gridCol w:w="1710"/>
      </w:tblGrid>
      <w:tr w:rsidR="00EE5027" w:rsidRPr="00882451" w14:paraId="6A7583DF" w14:textId="77777777" w:rsidTr="00EE5027">
        <w:trPr>
          <w:trHeight w:val="649"/>
        </w:trPr>
        <w:tc>
          <w:tcPr>
            <w:tcW w:w="5030" w:type="dxa"/>
            <w:tcBorders>
              <w:top w:val="single" w:sz="8" w:space="0" w:color="A6A6A6"/>
              <w:left w:val="single" w:sz="8" w:space="0" w:color="A6A6A6"/>
              <w:bottom w:val="single" w:sz="4" w:space="0" w:color="auto"/>
              <w:right w:val="single" w:sz="8" w:space="0" w:color="A6A6A6"/>
            </w:tcBorders>
            <w:shd w:val="clear" w:color="000000" w:fill="404040"/>
            <w:noWrap/>
            <w:vAlign w:val="center"/>
            <w:hideMark/>
          </w:tcPr>
          <w:p w14:paraId="0504B25B" w14:textId="77777777" w:rsidR="00EE5027" w:rsidRPr="00DF7592" w:rsidRDefault="00EE5027" w:rsidP="0029330B">
            <w:pPr>
              <w:spacing w:after="0" w:line="240" w:lineRule="auto"/>
              <w:jc w:val="center"/>
              <w:rPr>
                <w:rFonts w:cs="Arial"/>
                <w:b/>
                <w:bCs/>
                <w:color w:val="FFFFFF"/>
                <w:sz w:val="18"/>
                <w:szCs w:val="18"/>
              </w:rPr>
            </w:pPr>
            <w:r w:rsidRPr="00DF7592">
              <w:rPr>
                <w:rFonts w:cs="Arial"/>
                <w:b/>
                <w:bCs/>
                <w:color w:val="FFFFFF"/>
                <w:sz w:val="18"/>
                <w:szCs w:val="18"/>
              </w:rPr>
              <w:t>Transmission Operator</w:t>
            </w:r>
          </w:p>
        </w:tc>
        <w:tc>
          <w:tcPr>
            <w:tcW w:w="1710" w:type="dxa"/>
            <w:tcBorders>
              <w:top w:val="single" w:sz="8" w:space="0" w:color="A6A6A6"/>
              <w:left w:val="nil"/>
              <w:bottom w:val="single" w:sz="4" w:space="0" w:color="auto"/>
              <w:right w:val="single" w:sz="8" w:space="0" w:color="A6A6A6"/>
            </w:tcBorders>
            <w:shd w:val="clear" w:color="000000" w:fill="404040"/>
            <w:vAlign w:val="center"/>
            <w:hideMark/>
          </w:tcPr>
          <w:p w14:paraId="203AF6A5" w14:textId="77777777" w:rsidR="00EE5027" w:rsidRPr="00DF7592" w:rsidRDefault="00EE5027" w:rsidP="0029330B">
            <w:pPr>
              <w:spacing w:after="0" w:line="240" w:lineRule="auto"/>
              <w:jc w:val="center"/>
              <w:rPr>
                <w:rFonts w:cs="Arial"/>
                <w:b/>
                <w:bCs/>
                <w:color w:val="FFFFFF"/>
                <w:sz w:val="18"/>
                <w:szCs w:val="18"/>
              </w:rPr>
            </w:pPr>
            <w:r w:rsidRPr="00DF7592">
              <w:rPr>
                <w:rFonts w:cs="Arial"/>
                <w:b/>
                <w:bCs/>
                <w:color w:val="FFFFFF"/>
                <w:sz w:val="18"/>
                <w:szCs w:val="18"/>
              </w:rPr>
              <w:t>Number of DPCs</w:t>
            </w:r>
          </w:p>
        </w:tc>
      </w:tr>
      <w:tr w:rsidR="00EE5027" w:rsidRPr="00DF7592" w14:paraId="3E7F5163" w14:textId="77777777" w:rsidTr="00EE5027">
        <w:trPr>
          <w:trHeight w:val="285"/>
        </w:trPr>
        <w:tc>
          <w:tcPr>
            <w:tcW w:w="5030" w:type="dxa"/>
            <w:tcBorders>
              <w:top w:val="single" w:sz="4" w:space="0" w:color="auto"/>
              <w:left w:val="single" w:sz="4" w:space="0" w:color="auto"/>
              <w:bottom w:val="single" w:sz="4" w:space="0" w:color="auto"/>
              <w:right w:val="single" w:sz="4" w:space="0" w:color="auto"/>
            </w:tcBorders>
            <w:noWrap/>
            <w:vAlign w:val="bottom"/>
            <w:hideMark/>
          </w:tcPr>
          <w:p w14:paraId="3950EB83" w14:textId="77777777" w:rsidR="00EE5027" w:rsidRPr="00DF7592" w:rsidRDefault="00EE5027" w:rsidP="00A402B8">
            <w:pPr>
              <w:spacing w:after="0" w:line="240" w:lineRule="auto"/>
              <w:ind w:firstLineChars="100" w:firstLine="180"/>
              <w:rPr>
                <w:rFonts w:cs="Arial"/>
                <w:color w:val="000000"/>
                <w:sz w:val="18"/>
                <w:szCs w:val="18"/>
              </w:rPr>
            </w:pPr>
            <w:r w:rsidRPr="00DF7592">
              <w:rPr>
                <w:rFonts w:cs="Arial"/>
                <w:color w:val="000000"/>
                <w:sz w:val="18"/>
                <w:szCs w:val="18"/>
              </w:rPr>
              <w:t>AEP TEXAS COMPANY (TDSP)</w:t>
            </w:r>
          </w:p>
        </w:tc>
        <w:tc>
          <w:tcPr>
            <w:tcW w:w="1710" w:type="dxa"/>
            <w:tcBorders>
              <w:top w:val="single" w:sz="4" w:space="0" w:color="auto"/>
              <w:left w:val="single" w:sz="4" w:space="0" w:color="auto"/>
              <w:bottom w:val="single" w:sz="4" w:space="0" w:color="auto"/>
              <w:right w:val="single" w:sz="4" w:space="0" w:color="auto"/>
            </w:tcBorders>
            <w:noWrap/>
            <w:vAlign w:val="center"/>
            <w:hideMark/>
          </w:tcPr>
          <w:p w14:paraId="7067D0D6" w14:textId="5DD1654A" w:rsidR="00EE5027" w:rsidRPr="00DF7592" w:rsidRDefault="00EE5027" w:rsidP="00A402B8">
            <w:pPr>
              <w:spacing w:after="0" w:line="240" w:lineRule="auto"/>
              <w:ind w:firstLineChars="500" w:firstLine="900"/>
              <w:jc w:val="right"/>
              <w:rPr>
                <w:rFonts w:cs="Arial"/>
                <w:color w:val="000000" w:themeColor="text1"/>
                <w:sz w:val="18"/>
                <w:szCs w:val="18"/>
              </w:rPr>
            </w:pPr>
            <w:r w:rsidRPr="00DF7592">
              <w:rPr>
                <w:rFonts w:cs="Arial"/>
                <w:color w:val="000000" w:themeColor="text1"/>
                <w:sz w:val="18"/>
                <w:szCs w:val="18"/>
              </w:rPr>
              <w:t>1</w:t>
            </w:r>
          </w:p>
        </w:tc>
      </w:tr>
      <w:tr w:rsidR="00EE5027" w:rsidRPr="00DF7592" w14:paraId="2D7857F5" w14:textId="77777777" w:rsidTr="00EE5027">
        <w:trPr>
          <w:trHeight w:val="285"/>
        </w:trPr>
        <w:tc>
          <w:tcPr>
            <w:tcW w:w="5030" w:type="dxa"/>
            <w:tcBorders>
              <w:top w:val="single" w:sz="4" w:space="0" w:color="auto"/>
              <w:left w:val="single" w:sz="4" w:space="0" w:color="auto"/>
              <w:bottom w:val="single" w:sz="4" w:space="0" w:color="auto"/>
              <w:right w:val="single" w:sz="4" w:space="0" w:color="auto"/>
            </w:tcBorders>
            <w:noWrap/>
            <w:vAlign w:val="bottom"/>
            <w:hideMark/>
          </w:tcPr>
          <w:p w14:paraId="35621589" w14:textId="77777777" w:rsidR="00EE5027" w:rsidRPr="00DF7592" w:rsidRDefault="00EE5027" w:rsidP="009F0BEA">
            <w:pPr>
              <w:spacing w:after="0" w:line="240" w:lineRule="auto"/>
              <w:ind w:firstLineChars="100" w:firstLine="180"/>
              <w:rPr>
                <w:rFonts w:cs="Arial"/>
                <w:color w:val="000000"/>
                <w:sz w:val="18"/>
                <w:szCs w:val="18"/>
              </w:rPr>
            </w:pPr>
            <w:r w:rsidRPr="00DF7592">
              <w:rPr>
                <w:rFonts w:cs="Arial"/>
                <w:color w:val="000000"/>
                <w:sz w:val="18"/>
                <w:szCs w:val="18"/>
              </w:rPr>
              <w:t>BRAZOS ELECTRIC POWER CO OP INC (TDSP)</w:t>
            </w:r>
          </w:p>
        </w:tc>
        <w:tc>
          <w:tcPr>
            <w:tcW w:w="1710" w:type="dxa"/>
            <w:tcBorders>
              <w:top w:val="single" w:sz="4" w:space="0" w:color="auto"/>
              <w:left w:val="single" w:sz="4" w:space="0" w:color="auto"/>
              <w:bottom w:val="single" w:sz="4" w:space="0" w:color="auto"/>
              <w:right w:val="single" w:sz="4" w:space="0" w:color="auto"/>
            </w:tcBorders>
            <w:noWrap/>
            <w:vAlign w:val="center"/>
            <w:hideMark/>
          </w:tcPr>
          <w:p w14:paraId="0EE1090E" w14:textId="7C427D21" w:rsidR="00EE5027" w:rsidRPr="00DF7592" w:rsidRDefault="00EE5027" w:rsidP="009F0BEA">
            <w:pPr>
              <w:spacing w:after="0" w:line="240" w:lineRule="auto"/>
              <w:ind w:firstLineChars="500" w:firstLine="900"/>
              <w:jc w:val="right"/>
              <w:rPr>
                <w:rFonts w:cs="Arial"/>
                <w:color w:val="000000" w:themeColor="text1"/>
                <w:sz w:val="18"/>
                <w:szCs w:val="18"/>
              </w:rPr>
            </w:pPr>
            <w:r w:rsidRPr="00DF7592">
              <w:rPr>
                <w:rFonts w:cs="Arial"/>
                <w:color w:val="000000" w:themeColor="text1"/>
                <w:sz w:val="18"/>
                <w:szCs w:val="18"/>
              </w:rPr>
              <w:t>0</w:t>
            </w:r>
          </w:p>
        </w:tc>
      </w:tr>
      <w:tr w:rsidR="00EE5027" w:rsidRPr="00DF7592" w14:paraId="75F276A2" w14:textId="77777777" w:rsidTr="00EE5027">
        <w:trPr>
          <w:trHeight w:val="285"/>
        </w:trPr>
        <w:tc>
          <w:tcPr>
            <w:tcW w:w="5030" w:type="dxa"/>
            <w:tcBorders>
              <w:top w:val="single" w:sz="4" w:space="0" w:color="auto"/>
              <w:left w:val="single" w:sz="4" w:space="0" w:color="auto"/>
              <w:bottom w:val="single" w:sz="4" w:space="0" w:color="auto"/>
              <w:right w:val="single" w:sz="4" w:space="0" w:color="auto"/>
            </w:tcBorders>
            <w:noWrap/>
            <w:vAlign w:val="bottom"/>
            <w:hideMark/>
          </w:tcPr>
          <w:p w14:paraId="7CD31A15" w14:textId="77777777" w:rsidR="00EE5027" w:rsidRPr="00DF7592" w:rsidRDefault="00EE5027" w:rsidP="009F0BEA">
            <w:pPr>
              <w:spacing w:after="0" w:line="240" w:lineRule="auto"/>
              <w:ind w:firstLineChars="100" w:firstLine="180"/>
              <w:rPr>
                <w:rFonts w:cs="Arial"/>
                <w:color w:val="000000"/>
                <w:sz w:val="18"/>
                <w:szCs w:val="18"/>
              </w:rPr>
            </w:pPr>
            <w:r w:rsidRPr="00DF7592">
              <w:rPr>
                <w:rFonts w:cs="Arial"/>
                <w:color w:val="000000"/>
                <w:sz w:val="18"/>
                <w:szCs w:val="18"/>
              </w:rPr>
              <w:t>BROWNSVILLE PUBLIC UTILITIES BOARD (TDSP)</w:t>
            </w:r>
          </w:p>
        </w:tc>
        <w:tc>
          <w:tcPr>
            <w:tcW w:w="1710" w:type="dxa"/>
            <w:tcBorders>
              <w:top w:val="single" w:sz="4" w:space="0" w:color="auto"/>
              <w:left w:val="single" w:sz="4" w:space="0" w:color="auto"/>
              <w:bottom w:val="single" w:sz="4" w:space="0" w:color="auto"/>
              <w:right w:val="single" w:sz="4" w:space="0" w:color="auto"/>
            </w:tcBorders>
            <w:noWrap/>
            <w:vAlign w:val="center"/>
            <w:hideMark/>
          </w:tcPr>
          <w:p w14:paraId="499C8DCA" w14:textId="04920903" w:rsidR="00EE5027" w:rsidRPr="00DF7592" w:rsidRDefault="00EE5027" w:rsidP="009F0BEA">
            <w:pPr>
              <w:spacing w:after="0" w:line="240" w:lineRule="auto"/>
              <w:ind w:firstLineChars="500" w:firstLine="900"/>
              <w:jc w:val="right"/>
              <w:rPr>
                <w:rFonts w:cs="Arial"/>
                <w:color w:val="000000" w:themeColor="text1"/>
                <w:sz w:val="18"/>
                <w:szCs w:val="18"/>
              </w:rPr>
            </w:pPr>
            <w:r w:rsidRPr="00DF7592">
              <w:rPr>
                <w:rFonts w:cs="Arial"/>
                <w:color w:val="000000" w:themeColor="text1"/>
                <w:sz w:val="18"/>
                <w:szCs w:val="18"/>
              </w:rPr>
              <w:t>0</w:t>
            </w:r>
          </w:p>
        </w:tc>
      </w:tr>
      <w:tr w:rsidR="00EE5027" w:rsidRPr="00DF7592" w14:paraId="7EF6E403" w14:textId="77777777" w:rsidTr="00EE5027">
        <w:trPr>
          <w:trHeight w:val="285"/>
        </w:trPr>
        <w:tc>
          <w:tcPr>
            <w:tcW w:w="5030" w:type="dxa"/>
            <w:tcBorders>
              <w:top w:val="single" w:sz="4" w:space="0" w:color="auto"/>
              <w:left w:val="single" w:sz="4" w:space="0" w:color="auto"/>
              <w:bottom w:val="single" w:sz="4" w:space="0" w:color="auto"/>
              <w:right w:val="single" w:sz="4" w:space="0" w:color="auto"/>
            </w:tcBorders>
            <w:noWrap/>
            <w:vAlign w:val="bottom"/>
            <w:hideMark/>
          </w:tcPr>
          <w:p w14:paraId="71BE097A" w14:textId="77777777" w:rsidR="00EE5027" w:rsidRPr="00DF7592" w:rsidRDefault="00EE5027" w:rsidP="009F0BEA">
            <w:pPr>
              <w:spacing w:after="0" w:line="240" w:lineRule="auto"/>
              <w:ind w:firstLineChars="100" w:firstLine="180"/>
              <w:rPr>
                <w:rFonts w:cs="Arial"/>
                <w:color w:val="000000"/>
                <w:sz w:val="18"/>
                <w:szCs w:val="18"/>
              </w:rPr>
            </w:pPr>
            <w:r w:rsidRPr="00DF7592">
              <w:rPr>
                <w:rFonts w:cs="Arial"/>
                <w:color w:val="000000"/>
                <w:sz w:val="18"/>
                <w:szCs w:val="18"/>
              </w:rPr>
              <w:t>BRYAN TEXAS UTILITIES (TDSP)</w:t>
            </w:r>
          </w:p>
        </w:tc>
        <w:tc>
          <w:tcPr>
            <w:tcW w:w="1710" w:type="dxa"/>
            <w:tcBorders>
              <w:top w:val="single" w:sz="4" w:space="0" w:color="auto"/>
              <w:left w:val="single" w:sz="4" w:space="0" w:color="auto"/>
              <w:bottom w:val="single" w:sz="4" w:space="0" w:color="auto"/>
              <w:right w:val="single" w:sz="4" w:space="0" w:color="auto"/>
            </w:tcBorders>
            <w:noWrap/>
            <w:vAlign w:val="center"/>
            <w:hideMark/>
          </w:tcPr>
          <w:p w14:paraId="227E8B6D" w14:textId="030BF222" w:rsidR="00EE5027" w:rsidRPr="00DF7592" w:rsidRDefault="00EE5027" w:rsidP="009F0BEA">
            <w:pPr>
              <w:spacing w:after="0" w:line="240" w:lineRule="auto"/>
              <w:ind w:firstLineChars="500" w:firstLine="900"/>
              <w:jc w:val="right"/>
              <w:rPr>
                <w:rFonts w:cs="Arial"/>
                <w:color w:val="000000" w:themeColor="text1"/>
                <w:sz w:val="18"/>
                <w:szCs w:val="18"/>
              </w:rPr>
            </w:pPr>
            <w:r w:rsidRPr="00DF7592">
              <w:rPr>
                <w:rFonts w:cs="Arial"/>
                <w:color w:val="000000" w:themeColor="text1"/>
                <w:sz w:val="18"/>
                <w:szCs w:val="18"/>
              </w:rPr>
              <w:t>0</w:t>
            </w:r>
          </w:p>
        </w:tc>
      </w:tr>
      <w:tr w:rsidR="00EE5027" w:rsidRPr="00DF7592" w14:paraId="72CA0335" w14:textId="77777777" w:rsidTr="00EE5027">
        <w:trPr>
          <w:trHeight w:val="285"/>
        </w:trPr>
        <w:tc>
          <w:tcPr>
            <w:tcW w:w="5030" w:type="dxa"/>
            <w:tcBorders>
              <w:top w:val="single" w:sz="4" w:space="0" w:color="auto"/>
              <w:left w:val="single" w:sz="4" w:space="0" w:color="auto"/>
              <w:bottom w:val="single" w:sz="4" w:space="0" w:color="auto"/>
              <w:right w:val="single" w:sz="4" w:space="0" w:color="auto"/>
            </w:tcBorders>
            <w:noWrap/>
            <w:vAlign w:val="bottom"/>
            <w:hideMark/>
          </w:tcPr>
          <w:p w14:paraId="60965394" w14:textId="77777777" w:rsidR="00EE5027" w:rsidRPr="00DF7592" w:rsidRDefault="00EE5027" w:rsidP="00A402B8">
            <w:pPr>
              <w:spacing w:after="0" w:line="240" w:lineRule="auto"/>
              <w:ind w:firstLineChars="100" w:firstLine="180"/>
              <w:rPr>
                <w:rFonts w:cs="Arial"/>
                <w:color w:val="000000"/>
                <w:sz w:val="18"/>
                <w:szCs w:val="18"/>
              </w:rPr>
            </w:pPr>
            <w:r w:rsidRPr="00DF7592">
              <w:rPr>
                <w:rFonts w:cs="Arial"/>
                <w:color w:val="000000"/>
                <w:sz w:val="18"/>
                <w:szCs w:val="18"/>
              </w:rPr>
              <w:t>CENTERPOINT ENERGY HOUSTON ELECTRIC LLC (TDSP)</w:t>
            </w:r>
          </w:p>
        </w:tc>
        <w:tc>
          <w:tcPr>
            <w:tcW w:w="1710" w:type="dxa"/>
            <w:tcBorders>
              <w:top w:val="single" w:sz="4" w:space="0" w:color="auto"/>
              <w:left w:val="single" w:sz="4" w:space="0" w:color="auto"/>
              <w:bottom w:val="single" w:sz="4" w:space="0" w:color="auto"/>
              <w:right w:val="single" w:sz="4" w:space="0" w:color="auto"/>
            </w:tcBorders>
            <w:noWrap/>
            <w:vAlign w:val="center"/>
            <w:hideMark/>
          </w:tcPr>
          <w:p w14:paraId="021144CA" w14:textId="72906840" w:rsidR="00EE5027" w:rsidRPr="00DF7592" w:rsidRDefault="00EE5027" w:rsidP="00A402B8">
            <w:pPr>
              <w:spacing w:after="0" w:line="240" w:lineRule="auto"/>
              <w:ind w:firstLineChars="500" w:firstLine="900"/>
              <w:jc w:val="right"/>
              <w:rPr>
                <w:rFonts w:cs="Arial"/>
                <w:color w:val="000000" w:themeColor="text1"/>
                <w:sz w:val="18"/>
                <w:szCs w:val="18"/>
              </w:rPr>
            </w:pPr>
            <w:r w:rsidRPr="00DF7592">
              <w:rPr>
                <w:rFonts w:cs="Arial"/>
                <w:color w:val="000000" w:themeColor="text1"/>
                <w:sz w:val="18"/>
                <w:szCs w:val="18"/>
              </w:rPr>
              <w:t>0</w:t>
            </w:r>
          </w:p>
        </w:tc>
      </w:tr>
      <w:tr w:rsidR="00EE5027" w:rsidRPr="00DF7592" w14:paraId="42AE4B3E" w14:textId="77777777" w:rsidTr="00EE5027">
        <w:trPr>
          <w:trHeight w:val="285"/>
        </w:trPr>
        <w:tc>
          <w:tcPr>
            <w:tcW w:w="5030" w:type="dxa"/>
            <w:tcBorders>
              <w:top w:val="single" w:sz="4" w:space="0" w:color="auto"/>
              <w:left w:val="single" w:sz="4" w:space="0" w:color="auto"/>
              <w:bottom w:val="single" w:sz="4" w:space="0" w:color="auto"/>
              <w:right w:val="single" w:sz="4" w:space="0" w:color="auto"/>
            </w:tcBorders>
            <w:noWrap/>
            <w:vAlign w:val="bottom"/>
            <w:hideMark/>
          </w:tcPr>
          <w:p w14:paraId="4AEA0FA6" w14:textId="77777777" w:rsidR="00EE5027" w:rsidRPr="00DF7592" w:rsidRDefault="00EE5027" w:rsidP="00A402B8">
            <w:pPr>
              <w:spacing w:after="0" w:line="240" w:lineRule="auto"/>
              <w:ind w:firstLineChars="100" w:firstLine="180"/>
              <w:rPr>
                <w:rFonts w:cs="Arial"/>
                <w:color w:val="000000"/>
                <w:sz w:val="18"/>
                <w:szCs w:val="18"/>
              </w:rPr>
            </w:pPr>
            <w:r w:rsidRPr="00DF7592">
              <w:rPr>
                <w:rFonts w:cs="Arial"/>
                <w:color w:val="000000"/>
                <w:sz w:val="18"/>
                <w:szCs w:val="18"/>
              </w:rPr>
              <w:t>CITY OF AUSTIN DBA AUSTIN ENERGY (TDSP)</w:t>
            </w:r>
          </w:p>
        </w:tc>
        <w:tc>
          <w:tcPr>
            <w:tcW w:w="1710" w:type="dxa"/>
            <w:tcBorders>
              <w:top w:val="single" w:sz="4" w:space="0" w:color="auto"/>
              <w:left w:val="single" w:sz="4" w:space="0" w:color="auto"/>
              <w:bottom w:val="single" w:sz="4" w:space="0" w:color="auto"/>
              <w:right w:val="single" w:sz="4" w:space="0" w:color="auto"/>
            </w:tcBorders>
            <w:noWrap/>
            <w:vAlign w:val="center"/>
            <w:hideMark/>
          </w:tcPr>
          <w:p w14:paraId="106735D7" w14:textId="3E4E4033" w:rsidR="00EE5027" w:rsidRPr="00DF7592" w:rsidRDefault="00EE5027" w:rsidP="00A402B8">
            <w:pPr>
              <w:spacing w:after="0" w:line="240" w:lineRule="auto"/>
              <w:ind w:firstLineChars="500" w:firstLine="900"/>
              <w:jc w:val="right"/>
              <w:rPr>
                <w:rFonts w:cs="Arial"/>
                <w:color w:val="000000" w:themeColor="text1"/>
                <w:sz w:val="18"/>
                <w:szCs w:val="18"/>
              </w:rPr>
            </w:pPr>
            <w:r w:rsidRPr="00DF7592">
              <w:rPr>
                <w:rFonts w:cs="Arial"/>
                <w:color w:val="000000" w:themeColor="text1"/>
                <w:sz w:val="18"/>
                <w:szCs w:val="18"/>
              </w:rPr>
              <w:t>0</w:t>
            </w:r>
          </w:p>
        </w:tc>
      </w:tr>
      <w:tr w:rsidR="00EE5027" w:rsidRPr="00DF7592" w14:paraId="503492C6" w14:textId="77777777" w:rsidTr="00EE5027">
        <w:trPr>
          <w:trHeight w:val="285"/>
        </w:trPr>
        <w:tc>
          <w:tcPr>
            <w:tcW w:w="5030" w:type="dxa"/>
            <w:tcBorders>
              <w:top w:val="single" w:sz="4" w:space="0" w:color="auto"/>
              <w:left w:val="single" w:sz="4" w:space="0" w:color="auto"/>
              <w:bottom w:val="single" w:sz="4" w:space="0" w:color="auto"/>
              <w:right w:val="single" w:sz="4" w:space="0" w:color="auto"/>
            </w:tcBorders>
            <w:noWrap/>
            <w:vAlign w:val="bottom"/>
            <w:hideMark/>
          </w:tcPr>
          <w:p w14:paraId="33895CD8" w14:textId="77777777" w:rsidR="00EE5027" w:rsidRPr="00DF7592" w:rsidRDefault="00EE5027" w:rsidP="00A402B8">
            <w:pPr>
              <w:spacing w:after="0" w:line="240" w:lineRule="auto"/>
              <w:ind w:firstLineChars="100" w:firstLine="180"/>
              <w:rPr>
                <w:rFonts w:cs="Arial"/>
                <w:color w:val="000000"/>
                <w:sz w:val="18"/>
                <w:szCs w:val="18"/>
              </w:rPr>
            </w:pPr>
            <w:r w:rsidRPr="00DF7592">
              <w:rPr>
                <w:rFonts w:cs="Arial"/>
                <w:color w:val="000000"/>
                <w:sz w:val="18"/>
                <w:szCs w:val="18"/>
              </w:rPr>
              <w:t>CITY OF COLLEGE STATION (TDSP)</w:t>
            </w:r>
          </w:p>
        </w:tc>
        <w:tc>
          <w:tcPr>
            <w:tcW w:w="1710" w:type="dxa"/>
            <w:tcBorders>
              <w:top w:val="single" w:sz="4" w:space="0" w:color="auto"/>
              <w:left w:val="single" w:sz="4" w:space="0" w:color="auto"/>
              <w:bottom w:val="single" w:sz="4" w:space="0" w:color="auto"/>
              <w:right w:val="single" w:sz="4" w:space="0" w:color="auto"/>
            </w:tcBorders>
            <w:noWrap/>
            <w:vAlign w:val="center"/>
            <w:hideMark/>
          </w:tcPr>
          <w:p w14:paraId="37BBA3B6" w14:textId="40C4E2A5" w:rsidR="00EE5027" w:rsidRPr="00DF7592" w:rsidRDefault="00EE5027" w:rsidP="00A402B8">
            <w:pPr>
              <w:spacing w:after="0" w:line="240" w:lineRule="auto"/>
              <w:ind w:firstLineChars="500" w:firstLine="900"/>
              <w:jc w:val="right"/>
              <w:rPr>
                <w:rFonts w:cs="Arial"/>
                <w:color w:val="000000" w:themeColor="text1"/>
                <w:sz w:val="18"/>
                <w:szCs w:val="18"/>
              </w:rPr>
            </w:pPr>
            <w:r w:rsidRPr="00DF7592">
              <w:rPr>
                <w:rFonts w:cs="Arial"/>
                <w:color w:val="000000" w:themeColor="text1"/>
                <w:sz w:val="18"/>
                <w:szCs w:val="18"/>
              </w:rPr>
              <w:t>0</w:t>
            </w:r>
          </w:p>
        </w:tc>
      </w:tr>
      <w:tr w:rsidR="00EE5027" w:rsidRPr="00DF7592" w14:paraId="0B0B42BA" w14:textId="77777777" w:rsidTr="00EE5027">
        <w:trPr>
          <w:trHeight w:val="285"/>
        </w:trPr>
        <w:tc>
          <w:tcPr>
            <w:tcW w:w="5030" w:type="dxa"/>
            <w:tcBorders>
              <w:top w:val="single" w:sz="4" w:space="0" w:color="auto"/>
              <w:left w:val="single" w:sz="4" w:space="0" w:color="auto"/>
              <w:bottom w:val="single" w:sz="4" w:space="0" w:color="auto"/>
              <w:right w:val="single" w:sz="4" w:space="0" w:color="auto"/>
            </w:tcBorders>
            <w:noWrap/>
            <w:vAlign w:val="bottom"/>
            <w:hideMark/>
          </w:tcPr>
          <w:p w14:paraId="0BEFA786" w14:textId="77777777" w:rsidR="00EE5027" w:rsidRPr="00DF7592" w:rsidRDefault="00EE5027" w:rsidP="00A402B8">
            <w:pPr>
              <w:spacing w:after="0" w:line="240" w:lineRule="auto"/>
              <w:ind w:firstLineChars="100" w:firstLine="180"/>
              <w:rPr>
                <w:rFonts w:cs="Arial"/>
                <w:color w:val="000000"/>
                <w:sz w:val="18"/>
                <w:szCs w:val="18"/>
              </w:rPr>
            </w:pPr>
            <w:r w:rsidRPr="00DF7592">
              <w:rPr>
                <w:rFonts w:cs="Arial"/>
                <w:color w:val="000000"/>
                <w:sz w:val="18"/>
                <w:szCs w:val="18"/>
              </w:rPr>
              <w:t>CITY OF GARLAND (TDSP)</w:t>
            </w:r>
          </w:p>
        </w:tc>
        <w:tc>
          <w:tcPr>
            <w:tcW w:w="1710" w:type="dxa"/>
            <w:tcBorders>
              <w:top w:val="single" w:sz="4" w:space="0" w:color="auto"/>
              <w:left w:val="single" w:sz="4" w:space="0" w:color="auto"/>
              <w:bottom w:val="single" w:sz="4" w:space="0" w:color="auto"/>
              <w:right w:val="single" w:sz="4" w:space="0" w:color="auto"/>
            </w:tcBorders>
            <w:noWrap/>
            <w:vAlign w:val="center"/>
            <w:hideMark/>
          </w:tcPr>
          <w:p w14:paraId="03FA813F" w14:textId="156B765A" w:rsidR="00EE5027" w:rsidRPr="00DF7592" w:rsidRDefault="00EE5027" w:rsidP="00A402B8">
            <w:pPr>
              <w:spacing w:after="0" w:line="240" w:lineRule="auto"/>
              <w:ind w:firstLineChars="500" w:firstLine="900"/>
              <w:jc w:val="right"/>
              <w:rPr>
                <w:rFonts w:cs="Arial"/>
                <w:color w:val="000000" w:themeColor="text1"/>
                <w:sz w:val="18"/>
                <w:szCs w:val="18"/>
              </w:rPr>
            </w:pPr>
            <w:r w:rsidRPr="00DF7592">
              <w:rPr>
                <w:rFonts w:cs="Arial"/>
                <w:color w:val="000000" w:themeColor="text1"/>
                <w:sz w:val="18"/>
                <w:szCs w:val="18"/>
              </w:rPr>
              <w:t>0</w:t>
            </w:r>
          </w:p>
        </w:tc>
      </w:tr>
      <w:tr w:rsidR="00EE5027" w:rsidRPr="00DF7592" w14:paraId="23DDE431" w14:textId="77777777" w:rsidTr="00EE5027">
        <w:trPr>
          <w:trHeight w:val="285"/>
        </w:trPr>
        <w:tc>
          <w:tcPr>
            <w:tcW w:w="5030" w:type="dxa"/>
            <w:tcBorders>
              <w:top w:val="single" w:sz="4" w:space="0" w:color="auto"/>
              <w:left w:val="single" w:sz="4" w:space="0" w:color="auto"/>
              <w:bottom w:val="single" w:sz="4" w:space="0" w:color="auto"/>
              <w:right w:val="single" w:sz="4" w:space="0" w:color="auto"/>
            </w:tcBorders>
            <w:noWrap/>
            <w:vAlign w:val="bottom"/>
            <w:hideMark/>
          </w:tcPr>
          <w:p w14:paraId="4A0BA180" w14:textId="77777777" w:rsidR="00EE5027" w:rsidRPr="00DF7592" w:rsidRDefault="00EE5027" w:rsidP="00A402B8">
            <w:pPr>
              <w:spacing w:after="0" w:line="240" w:lineRule="auto"/>
              <w:ind w:firstLineChars="100" w:firstLine="180"/>
              <w:rPr>
                <w:rFonts w:cs="Arial"/>
                <w:color w:val="000000"/>
                <w:sz w:val="18"/>
                <w:szCs w:val="18"/>
              </w:rPr>
            </w:pPr>
            <w:r w:rsidRPr="00DF7592">
              <w:rPr>
                <w:rFonts w:cs="Arial"/>
                <w:color w:val="000000"/>
                <w:sz w:val="18"/>
                <w:szCs w:val="18"/>
              </w:rPr>
              <w:t>CPS ENERGY (TDSP)</w:t>
            </w:r>
          </w:p>
        </w:tc>
        <w:tc>
          <w:tcPr>
            <w:tcW w:w="1710" w:type="dxa"/>
            <w:tcBorders>
              <w:top w:val="single" w:sz="4" w:space="0" w:color="auto"/>
              <w:left w:val="single" w:sz="4" w:space="0" w:color="auto"/>
              <w:bottom w:val="single" w:sz="4" w:space="0" w:color="auto"/>
              <w:right w:val="single" w:sz="4" w:space="0" w:color="auto"/>
            </w:tcBorders>
            <w:noWrap/>
            <w:vAlign w:val="center"/>
            <w:hideMark/>
          </w:tcPr>
          <w:p w14:paraId="3B3F93BA" w14:textId="323C03BC" w:rsidR="00EE5027" w:rsidRPr="00DF7592" w:rsidRDefault="00EE5027" w:rsidP="00A402B8">
            <w:pPr>
              <w:spacing w:after="0" w:line="240" w:lineRule="auto"/>
              <w:ind w:firstLineChars="500" w:firstLine="900"/>
              <w:jc w:val="right"/>
              <w:rPr>
                <w:rFonts w:cs="Arial"/>
                <w:color w:val="000000" w:themeColor="text1"/>
                <w:sz w:val="18"/>
                <w:szCs w:val="18"/>
              </w:rPr>
            </w:pPr>
            <w:r w:rsidRPr="00DF7592">
              <w:rPr>
                <w:rFonts w:cs="Arial"/>
                <w:color w:val="000000" w:themeColor="text1"/>
                <w:sz w:val="18"/>
                <w:szCs w:val="18"/>
              </w:rPr>
              <w:t>0</w:t>
            </w:r>
          </w:p>
        </w:tc>
      </w:tr>
      <w:tr w:rsidR="00EE5027" w:rsidRPr="00DF7592" w14:paraId="2B653C2F" w14:textId="77777777" w:rsidTr="00EE5027">
        <w:trPr>
          <w:trHeight w:val="285"/>
        </w:trPr>
        <w:tc>
          <w:tcPr>
            <w:tcW w:w="5030" w:type="dxa"/>
            <w:tcBorders>
              <w:top w:val="single" w:sz="4" w:space="0" w:color="auto"/>
              <w:left w:val="single" w:sz="4" w:space="0" w:color="auto"/>
              <w:bottom w:val="single" w:sz="4" w:space="0" w:color="auto"/>
              <w:right w:val="single" w:sz="4" w:space="0" w:color="auto"/>
            </w:tcBorders>
            <w:noWrap/>
            <w:vAlign w:val="bottom"/>
          </w:tcPr>
          <w:p w14:paraId="04DA70B7" w14:textId="0A572C93" w:rsidR="00EE5027" w:rsidRPr="00DF7592" w:rsidRDefault="00EE5027" w:rsidP="00A402B8">
            <w:pPr>
              <w:spacing w:after="0" w:line="240" w:lineRule="auto"/>
              <w:ind w:firstLineChars="100" w:firstLine="180"/>
              <w:rPr>
                <w:rFonts w:cs="Arial"/>
                <w:color w:val="000000"/>
                <w:sz w:val="18"/>
                <w:szCs w:val="18"/>
              </w:rPr>
            </w:pPr>
            <w:r w:rsidRPr="00DF7592">
              <w:rPr>
                <w:rFonts w:cs="Arial"/>
                <w:color w:val="000000"/>
                <w:sz w:val="18"/>
                <w:szCs w:val="18"/>
              </w:rPr>
              <w:t>CROSS TEXAS TRANSMISSION LLC (TSP))</w:t>
            </w:r>
          </w:p>
        </w:tc>
        <w:tc>
          <w:tcPr>
            <w:tcW w:w="1710" w:type="dxa"/>
            <w:tcBorders>
              <w:top w:val="single" w:sz="4" w:space="0" w:color="auto"/>
              <w:left w:val="single" w:sz="4" w:space="0" w:color="auto"/>
              <w:bottom w:val="single" w:sz="4" w:space="0" w:color="auto"/>
              <w:right w:val="single" w:sz="4" w:space="0" w:color="auto"/>
            </w:tcBorders>
            <w:noWrap/>
            <w:vAlign w:val="center"/>
          </w:tcPr>
          <w:p w14:paraId="4B22DBA5" w14:textId="33FA0F55" w:rsidR="00EE5027" w:rsidRPr="00DF7592" w:rsidRDefault="00EE5027" w:rsidP="00A402B8">
            <w:pPr>
              <w:spacing w:after="0" w:line="240" w:lineRule="auto"/>
              <w:ind w:firstLineChars="500" w:firstLine="900"/>
              <w:jc w:val="right"/>
              <w:rPr>
                <w:rFonts w:cs="Arial"/>
                <w:color w:val="000000" w:themeColor="text1"/>
                <w:sz w:val="18"/>
                <w:szCs w:val="18"/>
              </w:rPr>
            </w:pPr>
            <w:r w:rsidRPr="00DF7592">
              <w:rPr>
                <w:rFonts w:cs="Arial"/>
                <w:color w:val="000000" w:themeColor="text1"/>
                <w:sz w:val="18"/>
                <w:szCs w:val="18"/>
              </w:rPr>
              <w:t>0</w:t>
            </w:r>
          </w:p>
        </w:tc>
      </w:tr>
      <w:tr w:rsidR="00EE5027" w:rsidRPr="00DF7592" w14:paraId="7B20DB65" w14:textId="77777777" w:rsidTr="00EE5027">
        <w:trPr>
          <w:trHeight w:val="285"/>
        </w:trPr>
        <w:tc>
          <w:tcPr>
            <w:tcW w:w="5030" w:type="dxa"/>
            <w:tcBorders>
              <w:top w:val="single" w:sz="4" w:space="0" w:color="auto"/>
              <w:left w:val="single" w:sz="4" w:space="0" w:color="auto"/>
              <w:bottom w:val="single" w:sz="4" w:space="0" w:color="auto"/>
              <w:right w:val="single" w:sz="4" w:space="0" w:color="auto"/>
            </w:tcBorders>
            <w:noWrap/>
            <w:vAlign w:val="bottom"/>
            <w:hideMark/>
          </w:tcPr>
          <w:p w14:paraId="1287F53C" w14:textId="77777777" w:rsidR="00EE5027" w:rsidRPr="00DF7592" w:rsidRDefault="00EE5027" w:rsidP="00A402B8">
            <w:pPr>
              <w:spacing w:after="0" w:line="240" w:lineRule="auto"/>
              <w:ind w:firstLineChars="100" w:firstLine="180"/>
              <w:rPr>
                <w:rFonts w:cs="Arial"/>
                <w:color w:val="000000"/>
                <w:sz w:val="18"/>
                <w:szCs w:val="18"/>
              </w:rPr>
            </w:pPr>
            <w:r w:rsidRPr="00DF7592">
              <w:rPr>
                <w:rFonts w:cs="Arial"/>
                <w:color w:val="000000"/>
                <w:sz w:val="18"/>
                <w:szCs w:val="18"/>
              </w:rPr>
              <w:t>DENTON MUNICIPAL ELECTRIC (TDSP)</w:t>
            </w:r>
          </w:p>
        </w:tc>
        <w:tc>
          <w:tcPr>
            <w:tcW w:w="1710" w:type="dxa"/>
            <w:tcBorders>
              <w:top w:val="single" w:sz="4" w:space="0" w:color="auto"/>
              <w:left w:val="single" w:sz="4" w:space="0" w:color="auto"/>
              <w:bottom w:val="single" w:sz="4" w:space="0" w:color="auto"/>
              <w:right w:val="single" w:sz="4" w:space="0" w:color="auto"/>
            </w:tcBorders>
            <w:noWrap/>
            <w:vAlign w:val="center"/>
            <w:hideMark/>
          </w:tcPr>
          <w:p w14:paraId="04D7B294" w14:textId="0A24A403" w:rsidR="00EE5027" w:rsidRPr="00DF7592" w:rsidRDefault="00EE5027" w:rsidP="00A402B8">
            <w:pPr>
              <w:spacing w:after="0" w:line="240" w:lineRule="auto"/>
              <w:ind w:firstLineChars="500" w:firstLine="900"/>
              <w:jc w:val="right"/>
              <w:rPr>
                <w:rFonts w:cs="Arial"/>
                <w:color w:val="000000" w:themeColor="text1"/>
                <w:sz w:val="18"/>
                <w:szCs w:val="18"/>
              </w:rPr>
            </w:pPr>
            <w:r w:rsidRPr="00DF7592">
              <w:rPr>
                <w:rFonts w:cs="Arial"/>
                <w:color w:val="000000" w:themeColor="text1"/>
                <w:sz w:val="18"/>
                <w:szCs w:val="18"/>
              </w:rPr>
              <w:t>0</w:t>
            </w:r>
          </w:p>
        </w:tc>
      </w:tr>
      <w:tr w:rsidR="00EE5027" w:rsidRPr="00DF7592" w14:paraId="386D51DA" w14:textId="77777777" w:rsidTr="00EE5027">
        <w:trPr>
          <w:trHeight w:val="285"/>
        </w:trPr>
        <w:tc>
          <w:tcPr>
            <w:tcW w:w="5030" w:type="dxa"/>
            <w:tcBorders>
              <w:top w:val="single" w:sz="4" w:space="0" w:color="auto"/>
              <w:left w:val="single" w:sz="4" w:space="0" w:color="auto"/>
              <w:bottom w:val="single" w:sz="4" w:space="0" w:color="auto"/>
              <w:right w:val="single" w:sz="4" w:space="0" w:color="auto"/>
            </w:tcBorders>
            <w:noWrap/>
            <w:vAlign w:val="bottom"/>
            <w:hideMark/>
          </w:tcPr>
          <w:p w14:paraId="368DA7C7" w14:textId="77777777" w:rsidR="00EE5027" w:rsidRPr="00DF7592" w:rsidRDefault="00EE5027" w:rsidP="00A402B8">
            <w:pPr>
              <w:spacing w:after="0" w:line="240" w:lineRule="auto"/>
              <w:ind w:firstLineChars="100" w:firstLine="180"/>
              <w:rPr>
                <w:rFonts w:cs="Arial"/>
                <w:color w:val="000000"/>
                <w:sz w:val="18"/>
                <w:szCs w:val="18"/>
              </w:rPr>
            </w:pPr>
            <w:r w:rsidRPr="00DF7592">
              <w:rPr>
                <w:rFonts w:cs="Arial"/>
                <w:color w:val="000000"/>
                <w:sz w:val="18"/>
                <w:szCs w:val="18"/>
              </w:rPr>
              <w:t>ELECTRIC TRANSMISSION TEXAS LLC (TDSP)</w:t>
            </w:r>
          </w:p>
        </w:tc>
        <w:tc>
          <w:tcPr>
            <w:tcW w:w="1710" w:type="dxa"/>
            <w:tcBorders>
              <w:top w:val="single" w:sz="4" w:space="0" w:color="auto"/>
              <w:left w:val="single" w:sz="4" w:space="0" w:color="auto"/>
              <w:bottom w:val="single" w:sz="4" w:space="0" w:color="auto"/>
              <w:right w:val="single" w:sz="4" w:space="0" w:color="auto"/>
            </w:tcBorders>
            <w:noWrap/>
            <w:vAlign w:val="center"/>
            <w:hideMark/>
          </w:tcPr>
          <w:p w14:paraId="736A6152" w14:textId="705A8B56" w:rsidR="00EE5027" w:rsidRPr="00DF7592" w:rsidRDefault="00EE5027" w:rsidP="00A402B8">
            <w:pPr>
              <w:spacing w:after="0" w:line="240" w:lineRule="auto"/>
              <w:ind w:firstLineChars="500" w:firstLine="900"/>
              <w:jc w:val="right"/>
              <w:rPr>
                <w:rFonts w:cs="Arial"/>
                <w:color w:val="000000" w:themeColor="text1"/>
                <w:sz w:val="18"/>
                <w:szCs w:val="18"/>
              </w:rPr>
            </w:pPr>
            <w:r w:rsidRPr="00DF7592">
              <w:rPr>
                <w:rFonts w:cs="Arial"/>
                <w:color w:val="000000" w:themeColor="text1"/>
                <w:sz w:val="18"/>
                <w:szCs w:val="18"/>
              </w:rPr>
              <w:t>0</w:t>
            </w:r>
          </w:p>
        </w:tc>
      </w:tr>
      <w:tr w:rsidR="00EE5027" w:rsidRPr="00DF7592" w14:paraId="24F2EE50" w14:textId="77777777" w:rsidTr="00EE5027">
        <w:trPr>
          <w:trHeight w:val="285"/>
        </w:trPr>
        <w:tc>
          <w:tcPr>
            <w:tcW w:w="5030" w:type="dxa"/>
            <w:tcBorders>
              <w:top w:val="single" w:sz="4" w:space="0" w:color="auto"/>
              <w:left w:val="single" w:sz="4" w:space="0" w:color="auto"/>
              <w:bottom w:val="single" w:sz="4" w:space="0" w:color="auto"/>
              <w:right w:val="single" w:sz="4" w:space="0" w:color="auto"/>
            </w:tcBorders>
            <w:noWrap/>
            <w:vAlign w:val="bottom"/>
            <w:hideMark/>
          </w:tcPr>
          <w:p w14:paraId="54E9DA95" w14:textId="77777777" w:rsidR="00EE5027" w:rsidRPr="00DF7592" w:rsidRDefault="00EE5027" w:rsidP="00A402B8">
            <w:pPr>
              <w:spacing w:after="0" w:line="240" w:lineRule="auto"/>
              <w:ind w:firstLineChars="100" w:firstLine="180"/>
              <w:rPr>
                <w:rFonts w:cs="Arial"/>
                <w:color w:val="000000"/>
                <w:sz w:val="18"/>
                <w:szCs w:val="18"/>
              </w:rPr>
            </w:pPr>
            <w:r w:rsidRPr="00DF7592">
              <w:rPr>
                <w:rFonts w:cs="Arial"/>
                <w:color w:val="000000"/>
                <w:sz w:val="18"/>
                <w:szCs w:val="18"/>
              </w:rPr>
              <w:t>ERCOT</w:t>
            </w:r>
          </w:p>
        </w:tc>
        <w:tc>
          <w:tcPr>
            <w:tcW w:w="1710" w:type="dxa"/>
            <w:tcBorders>
              <w:top w:val="single" w:sz="4" w:space="0" w:color="auto"/>
              <w:left w:val="single" w:sz="4" w:space="0" w:color="auto"/>
              <w:bottom w:val="single" w:sz="4" w:space="0" w:color="auto"/>
              <w:right w:val="single" w:sz="4" w:space="0" w:color="auto"/>
            </w:tcBorders>
            <w:noWrap/>
            <w:vAlign w:val="center"/>
            <w:hideMark/>
          </w:tcPr>
          <w:p w14:paraId="2A735D6C" w14:textId="0F1BAAAE" w:rsidR="00EE5027" w:rsidRPr="00DF7592" w:rsidRDefault="00EE5027" w:rsidP="00A402B8">
            <w:pPr>
              <w:spacing w:after="0" w:line="240" w:lineRule="auto"/>
              <w:ind w:firstLineChars="500" w:firstLine="900"/>
              <w:jc w:val="right"/>
              <w:rPr>
                <w:rFonts w:cs="Arial"/>
                <w:color w:val="000000" w:themeColor="text1"/>
                <w:sz w:val="18"/>
                <w:szCs w:val="18"/>
              </w:rPr>
            </w:pPr>
            <w:r w:rsidRPr="00DF7592">
              <w:rPr>
                <w:rFonts w:cs="Arial"/>
                <w:color w:val="000000" w:themeColor="text1"/>
                <w:sz w:val="18"/>
                <w:szCs w:val="18"/>
              </w:rPr>
              <w:t>3</w:t>
            </w:r>
          </w:p>
        </w:tc>
      </w:tr>
      <w:tr w:rsidR="00EE5027" w:rsidRPr="00DF7592" w14:paraId="32276237" w14:textId="77777777" w:rsidTr="00EE5027">
        <w:trPr>
          <w:trHeight w:val="285"/>
        </w:trPr>
        <w:tc>
          <w:tcPr>
            <w:tcW w:w="5030" w:type="dxa"/>
            <w:tcBorders>
              <w:top w:val="single" w:sz="4" w:space="0" w:color="auto"/>
              <w:left w:val="single" w:sz="4" w:space="0" w:color="auto"/>
              <w:bottom w:val="single" w:sz="4" w:space="0" w:color="auto"/>
              <w:right w:val="single" w:sz="4" w:space="0" w:color="auto"/>
            </w:tcBorders>
            <w:noWrap/>
            <w:vAlign w:val="bottom"/>
            <w:hideMark/>
          </w:tcPr>
          <w:p w14:paraId="16AD348D" w14:textId="77777777" w:rsidR="00EE5027" w:rsidRPr="00DF7592" w:rsidRDefault="00EE5027" w:rsidP="00A402B8">
            <w:pPr>
              <w:spacing w:after="0" w:line="240" w:lineRule="auto"/>
              <w:ind w:firstLineChars="100" w:firstLine="180"/>
              <w:rPr>
                <w:rFonts w:cs="Arial"/>
                <w:color w:val="000000"/>
                <w:sz w:val="18"/>
                <w:szCs w:val="18"/>
              </w:rPr>
            </w:pPr>
            <w:r w:rsidRPr="00DF7592">
              <w:rPr>
                <w:rFonts w:cs="Arial"/>
                <w:color w:val="000000"/>
                <w:sz w:val="18"/>
                <w:szCs w:val="18"/>
              </w:rPr>
              <w:t>LCRA TRANSMISSION SERVICES CORPORATION (TDSP)</w:t>
            </w:r>
          </w:p>
        </w:tc>
        <w:tc>
          <w:tcPr>
            <w:tcW w:w="1710" w:type="dxa"/>
            <w:tcBorders>
              <w:top w:val="single" w:sz="4" w:space="0" w:color="auto"/>
              <w:left w:val="single" w:sz="4" w:space="0" w:color="auto"/>
              <w:bottom w:val="single" w:sz="4" w:space="0" w:color="auto"/>
              <w:right w:val="single" w:sz="4" w:space="0" w:color="auto"/>
            </w:tcBorders>
            <w:noWrap/>
            <w:vAlign w:val="center"/>
            <w:hideMark/>
          </w:tcPr>
          <w:p w14:paraId="0DC5D5A0" w14:textId="29B76B1D" w:rsidR="00EE5027" w:rsidRPr="00DF7592" w:rsidRDefault="00EE5027" w:rsidP="00A402B8">
            <w:pPr>
              <w:spacing w:after="0" w:line="240" w:lineRule="auto"/>
              <w:ind w:firstLineChars="500" w:firstLine="900"/>
              <w:jc w:val="right"/>
              <w:rPr>
                <w:rFonts w:cs="Arial"/>
                <w:color w:val="000000" w:themeColor="text1"/>
                <w:sz w:val="18"/>
                <w:szCs w:val="18"/>
              </w:rPr>
            </w:pPr>
            <w:r w:rsidRPr="00DF7592">
              <w:rPr>
                <w:rFonts w:cs="Arial"/>
                <w:color w:val="000000" w:themeColor="text1"/>
                <w:sz w:val="18"/>
                <w:szCs w:val="18"/>
              </w:rPr>
              <w:t>2</w:t>
            </w:r>
          </w:p>
        </w:tc>
      </w:tr>
      <w:tr w:rsidR="00EE5027" w:rsidRPr="00DF7592" w14:paraId="5BC88D8C" w14:textId="77777777" w:rsidTr="00EE5027">
        <w:trPr>
          <w:trHeight w:val="285"/>
        </w:trPr>
        <w:tc>
          <w:tcPr>
            <w:tcW w:w="5030" w:type="dxa"/>
            <w:tcBorders>
              <w:top w:val="single" w:sz="4" w:space="0" w:color="auto"/>
              <w:left w:val="single" w:sz="4" w:space="0" w:color="auto"/>
              <w:bottom w:val="single" w:sz="4" w:space="0" w:color="auto"/>
              <w:right w:val="single" w:sz="4" w:space="0" w:color="auto"/>
            </w:tcBorders>
            <w:noWrap/>
            <w:vAlign w:val="bottom"/>
            <w:hideMark/>
          </w:tcPr>
          <w:p w14:paraId="2BEF9D71" w14:textId="77777777" w:rsidR="00EE5027" w:rsidRPr="00DF7592" w:rsidRDefault="00EE5027" w:rsidP="00A402B8">
            <w:pPr>
              <w:spacing w:after="0" w:line="240" w:lineRule="auto"/>
              <w:ind w:firstLineChars="100" w:firstLine="180"/>
              <w:rPr>
                <w:rFonts w:cs="Arial"/>
                <w:color w:val="000000"/>
                <w:sz w:val="18"/>
                <w:szCs w:val="18"/>
              </w:rPr>
            </w:pPr>
            <w:r w:rsidRPr="00DF7592">
              <w:rPr>
                <w:rFonts w:cs="Arial"/>
                <w:color w:val="000000"/>
                <w:sz w:val="18"/>
                <w:szCs w:val="18"/>
              </w:rPr>
              <w:lastRenderedPageBreak/>
              <w:t>LONE STAR TRANSMISSION LLC (TSP)</w:t>
            </w:r>
          </w:p>
        </w:tc>
        <w:tc>
          <w:tcPr>
            <w:tcW w:w="1710" w:type="dxa"/>
            <w:tcBorders>
              <w:top w:val="single" w:sz="4" w:space="0" w:color="auto"/>
              <w:left w:val="single" w:sz="4" w:space="0" w:color="auto"/>
              <w:bottom w:val="single" w:sz="4" w:space="0" w:color="auto"/>
              <w:right w:val="single" w:sz="4" w:space="0" w:color="auto"/>
            </w:tcBorders>
            <w:noWrap/>
            <w:vAlign w:val="center"/>
            <w:hideMark/>
          </w:tcPr>
          <w:p w14:paraId="2277BA24" w14:textId="0B0400B7" w:rsidR="00EE5027" w:rsidRPr="00DF7592" w:rsidRDefault="00EE5027" w:rsidP="00A402B8">
            <w:pPr>
              <w:spacing w:after="0" w:line="240" w:lineRule="auto"/>
              <w:ind w:firstLineChars="500" w:firstLine="900"/>
              <w:jc w:val="right"/>
              <w:rPr>
                <w:rFonts w:cs="Arial"/>
                <w:color w:val="000000" w:themeColor="text1"/>
                <w:sz w:val="18"/>
                <w:szCs w:val="18"/>
              </w:rPr>
            </w:pPr>
            <w:r w:rsidRPr="00DF7592">
              <w:rPr>
                <w:rFonts w:cs="Arial"/>
                <w:color w:val="000000" w:themeColor="text1"/>
                <w:sz w:val="18"/>
                <w:szCs w:val="18"/>
              </w:rPr>
              <w:t>0</w:t>
            </w:r>
          </w:p>
        </w:tc>
      </w:tr>
      <w:tr w:rsidR="00EE5027" w:rsidRPr="00DF7592" w14:paraId="36D1D68D" w14:textId="77777777" w:rsidTr="00EE5027">
        <w:trPr>
          <w:trHeight w:val="285"/>
        </w:trPr>
        <w:tc>
          <w:tcPr>
            <w:tcW w:w="5030" w:type="dxa"/>
            <w:tcBorders>
              <w:top w:val="single" w:sz="4" w:space="0" w:color="auto"/>
              <w:left w:val="single" w:sz="4" w:space="0" w:color="auto"/>
              <w:bottom w:val="single" w:sz="4" w:space="0" w:color="auto"/>
              <w:right w:val="single" w:sz="4" w:space="0" w:color="auto"/>
            </w:tcBorders>
            <w:noWrap/>
            <w:vAlign w:val="bottom"/>
            <w:hideMark/>
          </w:tcPr>
          <w:p w14:paraId="37EB24C7" w14:textId="77777777" w:rsidR="00EE5027" w:rsidRPr="00DF7592" w:rsidRDefault="00EE5027" w:rsidP="00A402B8">
            <w:pPr>
              <w:spacing w:after="0" w:line="240" w:lineRule="auto"/>
              <w:ind w:firstLineChars="100" w:firstLine="180"/>
              <w:rPr>
                <w:rFonts w:cs="Arial"/>
                <w:color w:val="000000"/>
                <w:sz w:val="18"/>
                <w:szCs w:val="18"/>
              </w:rPr>
            </w:pPr>
            <w:r w:rsidRPr="00DF7592">
              <w:rPr>
                <w:rFonts w:cs="Arial"/>
                <w:color w:val="000000"/>
                <w:sz w:val="18"/>
                <w:szCs w:val="18"/>
              </w:rPr>
              <w:t>ONCOR ELECTRIC DELIVERY COMPANY LLC (TDSP)</w:t>
            </w:r>
          </w:p>
        </w:tc>
        <w:tc>
          <w:tcPr>
            <w:tcW w:w="1710" w:type="dxa"/>
            <w:tcBorders>
              <w:top w:val="single" w:sz="4" w:space="0" w:color="auto"/>
              <w:left w:val="single" w:sz="4" w:space="0" w:color="auto"/>
              <w:bottom w:val="single" w:sz="4" w:space="0" w:color="auto"/>
              <w:right w:val="single" w:sz="4" w:space="0" w:color="auto"/>
            </w:tcBorders>
            <w:noWrap/>
            <w:vAlign w:val="center"/>
            <w:hideMark/>
          </w:tcPr>
          <w:p w14:paraId="52EEB5DE" w14:textId="11EA62DC" w:rsidR="00EE5027" w:rsidRPr="00DF7592" w:rsidRDefault="00EE5027" w:rsidP="00A402B8">
            <w:pPr>
              <w:spacing w:after="0" w:line="240" w:lineRule="auto"/>
              <w:ind w:firstLineChars="500" w:firstLine="900"/>
              <w:jc w:val="right"/>
              <w:rPr>
                <w:rFonts w:cs="Arial"/>
                <w:color w:val="000000" w:themeColor="text1"/>
                <w:sz w:val="18"/>
                <w:szCs w:val="18"/>
              </w:rPr>
            </w:pPr>
            <w:r w:rsidRPr="00DF7592">
              <w:rPr>
                <w:rFonts w:cs="Arial"/>
                <w:color w:val="000000" w:themeColor="text1"/>
                <w:sz w:val="18"/>
                <w:szCs w:val="18"/>
              </w:rPr>
              <w:t>1</w:t>
            </w:r>
          </w:p>
        </w:tc>
      </w:tr>
      <w:tr w:rsidR="00EE5027" w:rsidRPr="00DF7592" w14:paraId="4CCE9668" w14:textId="77777777" w:rsidTr="00EE5027">
        <w:trPr>
          <w:trHeight w:val="285"/>
        </w:trPr>
        <w:tc>
          <w:tcPr>
            <w:tcW w:w="5030" w:type="dxa"/>
            <w:tcBorders>
              <w:top w:val="single" w:sz="4" w:space="0" w:color="auto"/>
              <w:left w:val="single" w:sz="4" w:space="0" w:color="auto"/>
              <w:bottom w:val="single" w:sz="4" w:space="0" w:color="auto"/>
              <w:right w:val="single" w:sz="4" w:space="0" w:color="auto"/>
            </w:tcBorders>
            <w:noWrap/>
            <w:vAlign w:val="bottom"/>
            <w:hideMark/>
          </w:tcPr>
          <w:p w14:paraId="2B20A07D" w14:textId="77777777" w:rsidR="00EE5027" w:rsidRPr="00DF7592" w:rsidRDefault="00EE5027" w:rsidP="00A402B8">
            <w:pPr>
              <w:spacing w:after="0" w:line="240" w:lineRule="auto"/>
              <w:ind w:firstLineChars="100" w:firstLine="180"/>
              <w:rPr>
                <w:rFonts w:cs="Arial"/>
                <w:color w:val="000000"/>
                <w:sz w:val="18"/>
                <w:szCs w:val="18"/>
              </w:rPr>
            </w:pPr>
            <w:r w:rsidRPr="00DF7592">
              <w:rPr>
                <w:rFonts w:cs="Arial"/>
                <w:color w:val="000000"/>
                <w:sz w:val="18"/>
                <w:szCs w:val="18"/>
              </w:rPr>
              <w:t>PEDERNALES ELECTRIC CO OP INC (TDSP)</w:t>
            </w:r>
          </w:p>
        </w:tc>
        <w:tc>
          <w:tcPr>
            <w:tcW w:w="1710" w:type="dxa"/>
            <w:tcBorders>
              <w:top w:val="single" w:sz="4" w:space="0" w:color="auto"/>
              <w:left w:val="single" w:sz="4" w:space="0" w:color="auto"/>
              <w:bottom w:val="single" w:sz="4" w:space="0" w:color="auto"/>
              <w:right w:val="single" w:sz="4" w:space="0" w:color="auto"/>
            </w:tcBorders>
            <w:noWrap/>
            <w:vAlign w:val="center"/>
            <w:hideMark/>
          </w:tcPr>
          <w:p w14:paraId="1DB996E8" w14:textId="4FC18E0A" w:rsidR="00EE5027" w:rsidRPr="00DF7592" w:rsidRDefault="00EE5027" w:rsidP="00A402B8">
            <w:pPr>
              <w:spacing w:after="0" w:line="240" w:lineRule="auto"/>
              <w:ind w:firstLineChars="500" w:firstLine="900"/>
              <w:jc w:val="right"/>
              <w:rPr>
                <w:rFonts w:cs="Arial"/>
                <w:color w:val="000000" w:themeColor="text1"/>
                <w:sz w:val="18"/>
                <w:szCs w:val="18"/>
              </w:rPr>
            </w:pPr>
            <w:r w:rsidRPr="00DF7592">
              <w:rPr>
                <w:rFonts w:cs="Arial"/>
                <w:color w:val="000000" w:themeColor="text1"/>
                <w:sz w:val="18"/>
                <w:szCs w:val="18"/>
              </w:rPr>
              <w:t>0</w:t>
            </w:r>
          </w:p>
        </w:tc>
      </w:tr>
      <w:tr w:rsidR="00EE5027" w:rsidRPr="00DF7592" w14:paraId="68A5BCF0" w14:textId="77777777" w:rsidTr="00EE5027">
        <w:trPr>
          <w:trHeight w:val="285"/>
        </w:trPr>
        <w:tc>
          <w:tcPr>
            <w:tcW w:w="5030" w:type="dxa"/>
            <w:tcBorders>
              <w:top w:val="single" w:sz="4" w:space="0" w:color="auto"/>
              <w:left w:val="single" w:sz="4" w:space="0" w:color="auto"/>
              <w:bottom w:val="single" w:sz="4" w:space="0" w:color="auto"/>
              <w:right w:val="single" w:sz="4" w:space="0" w:color="auto"/>
            </w:tcBorders>
            <w:noWrap/>
            <w:vAlign w:val="bottom"/>
            <w:hideMark/>
          </w:tcPr>
          <w:p w14:paraId="2C6CE3BB" w14:textId="77777777" w:rsidR="00EE5027" w:rsidRPr="00DF7592" w:rsidRDefault="00EE5027" w:rsidP="00A402B8">
            <w:pPr>
              <w:spacing w:after="0" w:line="240" w:lineRule="auto"/>
              <w:ind w:firstLineChars="100" w:firstLine="180"/>
              <w:rPr>
                <w:rFonts w:cs="Arial"/>
                <w:color w:val="000000"/>
                <w:sz w:val="18"/>
                <w:szCs w:val="18"/>
              </w:rPr>
            </w:pPr>
            <w:r w:rsidRPr="00DF7592">
              <w:rPr>
                <w:rFonts w:cs="Arial"/>
                <w:color w:val="000000"/>
                <w:sz w:val="18"/>
                <w:szCs w:val="18"/>
              </w:rPr>
              <w:t>RAYBURN COUNTRY CO OP DBA RAYBURN ELECTRIC (TDSP)</w:t>
            </w:r>
          </w:p>
        </w:tc>
        <w:tc>
          <w:tcPr>
            <w:tcW w:w="1710" w:type="dxa"/>
            <w:tcBorders>
              <w:top w:val="single" w:sz="4" w:space="0" w:color="auto"/>
              <w:left w:val="single" w:sz="4" w:space="0" w:color="auto"/>
              <w:bottom w:val="single" w:sz="4" w:space="0" w:color="auto"/>
              <w:right w:val="single" w:sz="4" w:space="0" w:color="auto"/>
            </w:tcBorders>
            <w:noWrap/>
            <w:vAlign w:val="center"/>
            <w:hideMark/>
          </w:tcPr>
          <w:p w14:paraId="68694F81" w14:textId="75745F84" w:rsidR="00EE5027" w:rsidRPr="00DF7592" w:rsidRDefault="00EE5027" w:rsidP="00A402B8">
            <w:pPr>
              <w:spacing w:after="0" w:line="240" w:lineRule="auto"/>
              <w:ind w:firstLineChars="500" w:firstLine="900"/>
              <w:jc w:val="right"/>
              <w:rPr>
                <w:rFonts w:cs="Arial"/>
                <w:color w:val="000000" w:themeColor="text1"/>
                <w:sz w:val="18"/>
                <w:szCs w:val="18"/>
              </w:rPr>
            </w:pPr>
            <w:r w:rsidRPr="00DF7592">
              <w:rPr>
                <w:rFonts w:cs="Arial"/>
                <w:color w:val="000000" w:themeColor="text1"/>
                <w:sz w:val="18"/>
                <w:szCs w:val="18"/>
              </w:rPr>
              <w:t>0</w:t>
            </w:r>
          </w:p>
        </w:tc>
      </w:tr>
      <w:tr w:rsidR="00EE5027" w:rsidRPr="00DF7592" w14:paraId="2E9E929A" w14:textId="77777777" w:rsidTr="00EE5027">
        <w:trPr>
          <w:trHeight w:val="285"/>
        </w:trPr>
        <w:tc>
          <w:tcPr>
            <w:tcW w:w="5030" w:type="dxa"/>
            <w:tcBorders>
              <w:top w:val="single" w:sz="4" w:space="0" w:color="auto"/>
              <w:left w:val="single" w:sz="4" w:space="0" w:color="auto"/>
              <w:bottom w:val="single" w:sz="4" w:space="0" w:color="auto"/>
              <w:right w:val="single" w:sz="4" w:space="0" w:color="auto"/>
            </w:tcBorders>
            <w:noWrap/>
            <w:vAlign w:val="bottom"/>
            <w:hideMark/>
          </w:tcPr>
          <w:p w14:paraId="394E39CD" w14:textId="77777777" w:rsidR="00EE5027" w:rsidRPr="00DF7592" w:rsidRDefault="00EE5027" w:rsidP="00A402B8">
            <w:pPr>
              <w:spacing w:after="0" w:line="240" w:lineRule="auto"/>
              <w:ind w:firstLineChars="100" w:firstLine="180"/>
              <w:rPr>
                <w:rFonts w:cs="Arial"/>
                <w:color w:val="000000"/>
                <w:sz w:val="18"/>
                <w:szCs w:val="18"/>
              </w:rPr>
            </w:pPr>
            <w:r w:rsidRPr="00DF7592">
              <w:rPr>
                <w:rFonts w:cs="Arial"/>
                <w:color w:val="000000"/>
                <w:sz w:val="18"/>
                <w:szCs w:val="18"/>
              </w:rPr>
              <w:t>SHARYLAND UTILITIES LP (TDSP)</w:t>
            </w:r>
          </w:p>
        </w:tc>
        <w:tc>
          <w:tcPr>
            <w:tcW w:w="1710" w:type="dxa"/>
            <w:tcBorders>
              <w:top w:val="single" w:sz="4" w:space="0" w:color="auto"/>
              <w:left w:val="single" w:sz="4" w:space="0" w:color="auto"/>
              <w:bottom w:val="single" w:sz="4" w:space="0" w:color="auto"/>
              <w:right w:val="single" w:sz="4" w:space="0" w:color="auto"/>
            </w:tcBorders>
            <w:noWrap/>
            <w:vAlign w:val="center"/>
            <w:hideMark/>
          </w:tcPr>
          <w:p w14:paraId="090C358F" w14:textId="29A83319" w:rsidR="00EE5027" w:rsidRPr="00DF7592" w:rsidRDefault="00EE5027" w:rsidP="00A402B8">
            <w:pPr>
              <w:spacing w:after="0" w:line="240" w:lineRule="auto"/>
              <w:ind w:firstLineChars="500" w:firstLine="900"/>
              <w:jc w:val="right"/>
              <w:rPr>
                <w:rFonts w:cs="Arial"/>
                <w:color w:val="000000" w:themeColor="text1"/>
                <w:sz w:val="18"/>
                <w:szCs w:val="18"/>
              </w:rPr>
            </w:pPr>
            <w:r w:rsidRPr="00DF7592">
              <w:rPr>
                <w:rFonts w:cs="Arial"/>
                <w:color w:val="000000" w:themeColor="text1"/>
                <w:sz w:val="18"/>
                <w:szCs w:val="18"/>
              </w:rPr>
              <w:t>0</w:t>
            </w:r>
          </w:p>
        </w:tc>
      </w:tr>
      <w:tr w:rsidR="00EE5027" w:rsidRPr="00DF7592" w14:paraId="62511A73" w14:textId="77777777" w:rsidTr="00EE5027">
        <w:trPr>
          <w:trHeight w:val="285"/>
        </w:trPr>
        <w:tc>
          <w:tcPr>
            <w:tcW w:w="5030" w:type="dxa"/>
            <w:tcBorders>
              <w:top w:val="single" w:sz="4" w:space="0" w:color="auto"/>
              <w:left w:val="single" w:sz="4" w:space="0" w:color="auto"/>
              <w:bottom w:val="single" w:sz="4" w:space="0" w:color="auto"/>
              <w:right w:val="single" w:sz="4" w:space="0" w:color="auto"/>
            </w:tcBorders>
            <w:noWrap/>
            <w:vAlign w:val="bottom"/>
            <w:hideMark/>
          </w:tcPr>
          <w:p w14:paraId="146AE01C" w14:textId="77777777" w:rsidR="00EE5027" w:rsidRPr="00DF7592" w:rsidRDefault="00EE5027" w:rsidP="00A402B8">
            <w:pPr>
              <w:spacing w:after="0" w:line="240" w:lineRule="auto"/>
              <w:ind w:firstLineChars="100" w:firstLine="180"/>
              <w:rPr>
                <w:rFonts w:cs="Arial"/>
                <w:color w:val="000000"/>
                <w:sz w:val="18"/>
                <w:szCs w:val="18"/>
              </w:rPr>
            </w:pPr>
            <w:r w:rsidRPr="00DF7592">
              <w:rPr>
                <w:rFonts w:cs="Arial"/>
                <w:color w:val="000000"/>
                <w:sz w:val="18"/>
                <w:szCs w:val="18"/>
              </w:rPr>
              <w:t>SOUTH TEXAS ELECTRIC CO OP INC (TDSP)</w:t>
            </w:r>
          </w:p>
        </w:tc>
        <w:tc>
          <w:tcPr>
            <w:tcW w:w="1710" w:type="dxa"/>
            <w:tcBorders>
              <w:top w:val="single" w:sz="4" w:space="0" w:color="auto"/>
              <w:left w:val="single" w:sz="4" w:space="0" w:color="auto"/>
              <w:bottom w:val="single" w:sz="4" w:space="0" w:color="auto"/>
              <w:right w:val="single" w:sz="4" w:space="0" w:color="auto"/>
            </w:tcBorders>
            <w:noWrap/>
            <w:vAlign w:val="center"/>
            <w:hideMark/>
          </w:tcPr>
          <w:p w14:paraId="6324548E" w14:textId="0A3C8565" w:rsidR="00EE5027" w:rsidRPr="00DF7592" w:rsidRDefault="00EE5027" w:rsidP="00A402B8">
            <w:pPr>
              <w:spacing w:after="0" w:line="240" w:lineRule="auto"/>
              <w:ind w:firstLineChars="500" w:firstLine="900"/>
              <w:jc w:val="right"/>
              <w:rPr>
                <w:rFonts w:cs="Arial"/>
                <w:color w:val="000000" w:themeColor="text1"/>
                <w:sz w:val="18"/>
                <w:szCs w:val="18"/>
              </w:rPr>
            </w:pPr>
            <w:r w:rsidRPr="00DF7592">
              <w:rPr>
                <w:rFonts w:cs="Arial"/>
                <w:color w:val="000000" w:themeColor="text1"/>
                <w:sz w:val="18"/>
                <w:szCs w:val="18"/>
              </w:rPr>
              <w:t>1</w:t>
            </w:r>
          </w:p>
        </w:tc>
      </w:tr>
      <w:tr w:rsidR="00EE5027" w:rsidRPr="00DF7592" w14:paraId="77541431" w14:textId="77777777" w:rsidTr="00EE5027">
        <w:trPr>
          <w:trHeight w:val="285"/>
        </w:trPr>
        <w:tc>
          <w:tcPr>
            <w:tcW w:w="5030" w:type="dxa"/>
            <w:tcBorders>
              <w:top w:val="single" w:sz="4" w:space="0" w:color="auto"/>
              <w:left w:val="single" w:sz="4" w:space="0" w:color="auto"/>
              <w:bottom w:val="single" w:sz="4" w:space="0" w:color="auto"/>
              <w:right w:val="single" w:sz="4" w:space="0" w:color="auto"/>
            </w:tcBorders>
            <w:noWrap/>
            <w:vAlign w:val="bottom"/>
            <w:hideMark/>
          </w:tcPr>
          <w:p w14:paraId="5C70A031" w14:textId="77777777" w:rsidR="00EE5027" w:rsidRPr="00DF7592" w:rsidRDefault="00EE5027" w:rsidP="00A402B8">
            <w:pPr>
              <w:spacing w:after="0" w:line="240" w:lineRule="auto"/>
              <w:ind w:firstLineChars="100" w:firstLine="180"/>
              <w:rPr>
                <w:rFonts w:cs="Arial"/>
                <w:color w:val="000000"/>
                <w:sz w:val="18"/>
                <w:szCs w:val="18"/>
              </w:rPr>
            </w:pPr>
            <w:r w:rsidRPr="00DF7592">
              <w:rPr>
                <w:rFonts w:cs="Arial"/>
                <w:color w:val="000000"/>
                <w:sz w:val="18"/>
                <w:szCs w:val="18"/>
              </w:rPr>
              <w:t>TEXAS MUNICIPAL POWER AGENCY (TDSP)</w:t>
            </w:r>
          </w:p>
        </w:tc>
        <w:tc>
          <w:tcPr>
            <w:tcW w:w="1710" w:type="dxa"/>
            <w:tcBorders>
              <w:top w:val="single" w:sz="4" w:space="0" w:color="auto"/>
              <w:left w:val="single" w:sz="4" w:space="0" w:color="auto"/>
              <w:bottom w:val="single" w:sz="4" w:space="0" w:color="auto"/>
              <w:right w:val="single" w:sz="4" w:space="0" w:color="auto"/>
            </w:tcBorders>
            <w:noWrap/>
            <w:vAlign w:val="center"/>
            <w:hideMark/>
          </w:tcPr>
          <w:p w14:paraId="67BE5FA6" w14:textId="37096F26" w:rsidR="00EE5027" w:rsidRPr="00DF7592" w:rsidRDefault="00EE5027" w:rsidP="00A402B8">
            <w:pPr>
              <w:spacing w:after="0" w:line="240" w:lineRule="auto"/>
              <w:ind w:firstLineChars="500" w:firstLine="900"/>
              <w:jc w:val="right"/>
              <w:rPr>
                <w:rFonts w:cs="Arial"/>
                <w:color w:val="000000" w:themeColor="text1"/>
                <w:sz w:val="18"/>
                <w:szCs w:val="18"/>
              </w:rPr>
            </w:pPr>
            <w:r w:rsidRPr="00DF7592">
              <w:rPr>
                <w:rFonts w:cs="Arial"/>
                <w:color w:val="000000" w:themeColor="text1"/>
                <w:sz w:val="18"/>
                <w:szCs w:val="18"/>
              </w:rPr>
              <w:t>0</w:t>
            </w:r>
          </w:p>
        </w:tc>
      </w:tr>
      <w:tr w:rsidR="00EE5027" w:rsidRPr="00DF7592" w14:paraId="6063E7E8" w14:textId="77777777" w:rsidTr="00EE5027">
        <w:trPr>
          <w:trHeight w:val="285"/>
        </w:trPr>
        <w:tc>
          <w:tcPr>
            <w:tcW w:w="5030" w:type="dxa"/>
            <w:tcBorders>
              <w:top w:val="single" w:sz="4" w:space="0" w:color="auto"/>
              <w:left w:val="single" w:sz="4" w:space="0" w:color="auto"/>
              <w:bottom w:val="single" w:sz="4" w:space="0" w:color="auto"/>
              <w:right w:val="single" w:sz="4" w:space="0" w:color="auto"/>
            </w:tcBorders>
            <w:noWrap/>
            <w:vAlign w:val="bottom"/>
            <w:hideMark/>
          </w:tcPr>
          <w:p w14:paraId="6F9789B8" w14:textId="77777777" w:rsidR="00EE5027" w:rsidRPr="00DF7592" w:rsidRDefault="00EE5027" w:rsidP="00A402B8">
            <w:pPr>
              <w:spacing w:after="0" w:line="240" w:lineRule="auto"/>
              <w:ind w:firstLineChars="100" w:firstLine="180"/>
              <w:rPr>
                <w:rFonts w:cs="Arial"/>
                <w:color w:val="000000"/>
                <w:sz w:val="18"/>
                <w:szCs w:val="18"/>
              </w:rPr>
            </w:pPr>
            <w:r w:rsidRPr="00DF7592">
              <w:rPr>
                <w:rFonts w:cs="Arial"/>
                <w:color w:val="000000"/>
                <w:sz w:val="18"/>
                <w:szCs w:val="18"/>
              </w:rPr>
              <w:t>TEXAS-NEW MEXICO POWER CO (TDSP)</w:t>
            </w:r>
          </w:p>
        </w:tc>
        <w:tc>
          <w:tcPr>
            <w:tcW w:w="1710" w:type="dxa"/>
            <w:tcBorders>
              <w:top w:val="single" w:sz="4" w:space="0" w:color="auto"/>
              <w:left w:val="single" w:sz="4" w:space="0" w:color="auto"/>
              <w:bottom w:val="single" w:sz="4" w:space="0" w:color="auto"/>
              <w:right w:val="single" w:sz="4" w:space="0" w:color="auto"/>
            </w:tcBorders>
            <w:noWrap/>
            <w:vAlign w:val="center"/>
            <w:hideMark/>
          </w:tcPr>
          <w:p w14:paraId="238B43AB" w14:textId="17737281" w:rsidR="00EE5027" w:rsidRPr="00DF7592" w:rsidRDefault="00EE5027" w:rsidP="00A402B8">
            <w:pPr>
              <w:spacing w:after="0" w:line="240" w:lineRule="auto"/>
              <w:ind w:firstLineChars="500" w:firstLine="900"/>
              <w:jc w:val="right"/>
              <w:rPr>
                <w:rFonts w:cs="Arial"/>
                <w:color w:val="000000" w:themeColor="text1"/>
                <w:sz w:val="18"/>
                <w:szCs w:val="18"/>
              </w:rPr>
            </w:pPr>
            <w:r w:rsidRPr="00DF7592">
              <w:rPr>
                <w:rFonts w:cs="Arial"/>
                <w:color w:val="000000" w:themeColor="text1"/>
                <w:sz w:val="18"/>
                <w:szCs w:val="18"/>
              </w:rPr>
              <w:t>0</w:t>
            </w:r>
          </w:p>
        </w:tc>
      </w:tr>
      <w:tr w:rsidR="00EE5027" w:rsidRPr="00DF7592" w14:paraId="2C8E7A50" w14:textId="77777777" w:rsidTr="00EE5027">
        <w:trPr>
          <w:trHeight w:val="300"/>
        </w:trPr>
        <w:tc>
          <w:tcPr>
            <w:tcW w:w="5030" w:type="dxa"/>
            <w:tcBorders>
              <w:top w:val="single" w:sz="4" w:space="0" w:color="auto"/>
              <w:left w:val="single" w:sz="4" w:space="0" w:color="auto"/>
              <w:bottom w:val="single" w:sz="4" w:space="0" w:color="auto"/>
              <w:right w:val="single" w:sz="4" w:space="0" w:color="auto"/>
            </w:tcBorders>
            <w:noWrap/>
            <w:vAlign w:val="bottom"/>
            <w:hideMark/>
          </w:tcPr>
          <w:p w14:paraId="73C48692" w14:textId="77777777" w:rsidR="00EE5027" w:rsidRPr="00DF7592" w:rsidRDefault="00EE5027" w:rsidP="00A402B8">
            <w:pPr>
              <w:spacing w:after="0" w:line="240" w:lineRule="auto"/>
              <w:ind w:firstLineChars="100" w:firstLine="180"/>
              <w:rPr>
                <w:rFonts w:cs="Arial"/>
                <w:color w:val="000000"/>
                <w:sz w:val="18"/>
                <w:szCs w:val="18"/>
              </w:rPr>
            </w:pPr>
            <w:r w:rsidRPr="00DF7592">
              <w:rPr>
                <w:rFonts w:cs="Arial"/>
                <w:color w:val="000000"/>
                <w:sz w:val="18"/>
                <w:szCs w:val="18"/>
              </w:rPr>
              <w:t>WIND ENERGY TRANSMISSION TEXAS LLC (TSP)</w:t>
            </w:r>
          </w:p>
        </w:tc>
        <w:tc>
          <w:tcPr>
            <w:tcW w:w="1710" w:type="dxa"/>
            <w:tcBorders>
              <w:top w:val="single" w:sz="4" w:space="0" w:color="auto"/>
              <w:left w:val="single" w:sz="4" w:space="0" w:color="auto"/>
              <w:bottom w:val="single" w:sz="4" w:space="0" w:color="auto"/>
              <w:right w:val="single" w:sz="4" w:space="0" w:color="auto"/>
            </w:tcBorders>
            <w:noWrap/>
            <w:vAlign w:val="center"/>
            <w:hideMark/>
          </w:tcPr>
          <w:p w14:paraId="556B8054" w14:textId="5D106252" w:rsidR="00EE5027" w:rsidRPr="00DF7592" w:rsidRDefault="00EE5027" w:rsidP="00A402B8">
            <w:pPr>
              <w:spacing w:after="0" w:line="240" w:lineRule="auto"/>
              <w:ind w:firstLineChars="500" w:firstLine="900"/>
              <w:jc w:val="right"/>
              <w:rPr>
                <w:rFonts w:cs="Arial"/>
                <w:color w:val="000000" w:themeColor="text1"/>
                <w:sz w:val="18"/>
                <w:szCs w:val="18"/>
              </w:rPr>
            </w:pPr>
            <w:r w:rsidRPr="00DF7592">
              <w:rPr>
                <w:rFonts w:cs="Arial"/>
                <w:color w:val="000000" w:themeColor="text1"/>
                <w:sz w:val="18"/>
                <w:szCs w:val="18"/>
              </w:rPr>
              <w:t>0</w:t>
            </w:r>
          </w:p>
        </w:tc>
      </w:tr>
    </w:tbl>
    <w:p w14:paraId="1E620D76" w14:textId="77777777" w:rsidR="00470B62" w:rsidRPr="00882451" w:rsidRDefault="00470B62" w:rsidP="00670135">
      <w:pPr>
        <w:pStyle w:val="Heading1"/>
        <w:numPr>
          <w:ilvl w:val="0"/>
          <w:numId w:val="0"/>
        </w:numPr>
        <w:rPr>
          <w:highlight w:val="yellow"/>
        </w:rPr>
      </w:pPr>
    </w:p>
    <w:bookmarkEnd w:id="283"/>
    <w:p w14:paraId="2431FB89" w14:textId="77777777" w:rsidR="008A7ACC" w:rsidRPr="00882451" w:rsidRDefault="008A7ACC">
      <w:pPr>
        <w:rPr>
          <w:rFonts w:cs="Arial"/>
          <w:b/>
          <w:bCs/>
          <w:color w:val="00ACC8" w:themeColor="accent1"/>
          <w:kern w:val="32"/>
          <w:sz w:val="28"/>
          <w:szCs w:val="32"/>
          <w:highlight w:val="yellow"/>
        </w:rPr>
      </w:pPr>
      <w:r w:rsidRPr="00882451">
        <w:rPr>
          <w:highlight w:val="yellow"/>
        </w:rPr>
        <w:br w:type="page"/>
      </w:r>
    </w:p>
    <w:p w14:paraId="4F81B343" w14:textId="16F3DB55" w:rsidR="00B7590B" w:rsidRPr="002D0B42" w:rsidRDefault="00B7590B" w:rsidP="00670135">
      <w:pPr>
        <w:pStyle w:val="Heading1"/>
        <w:numPr>
          <w:ilvl w:val="0"/>
          <w:numId w:val="0"/>
        </w:numPr>
      </w:pPr>
      <w:bookmarkStart w:id="310" w:name="_Toc221824793"/>
      <w:r w:rsidRPr="002D0B42">
        <w:lastRenderedPageBreak/>
        <w:t>Appendix A: Real-Time Constraints</w:t>
      </w:r>
      <w:bookmarkEnd w:id="310"/>
    </w:p>
    <w:p w14:paraId="1A9F57D9" w14:textId="47AD2BA7" w:rsidR="0089577A" w:rsidRPr="00BD2BFD" w:rsidRDefault="00B7590B" w:rsidP="00BD682C">
      <w:pPr>
        <w:rPr>
          <w:rFonts w:cs="Arial"/>
          <w:szCs w:val="22"/>
        </w:rPr>
      </w:pPr>
      <w:r w:rsidRPr="002D0B42">
        <w:rPr>
          <w:rFonts w:cs="Arial"/>
          <w:szCs w:val="22"/>
        </w:rPr>
        <w:t>The following is a complete list of constraints act</w:t>
      </w:r>
      <w:r w:rsidR="00BA21B3" w:rsidRPr="002D0B42">
        <w:rPr>
          <w:rFonts w:cs="Arial"/>
          <w:szCs w:val="22"/>
        </w:rPr>
        <w:t>ivated in SCED</w:t>
      </w:r>
      <w:r w:rsidRPr="002D0B42">
        <w:rPr>
          <w:rFonts w:cs="Arial"/>
          <w:szCs w:val="22"/>
        </w:rPr>
        <w:t>.</w:t>
      </w:r>
      <w:r w:rsidR="00D661D8" w:rsidRPr="002D0B42">
        <w:rPr>
          <w:rFonts w:cs="Arial"/>
          <w:szCs w:val="22"/>
        </w:rPr>
        <w:t xml:space="preserve"> </w:t>
      </w:r>
      <w:r w:rsidRPr="002D0B42">
        <w:rPr>
          <w:rFonts w:cs="Arial"/>
          <w:szCs w:val="22"/>
        </w:rPr>
        <w:t xml:space="preserve">Full contingency descriptions can be found in the Standard Contingencies List </w:t>
      </w:r>
      <w:r w:rsidRPr="00BD2BFD">
        <w:rPr>
          <w:rFonts w:cs="Arial"/>
          <w:szCs w:val="22"/>
        </w:rPr>
        <w:t xml:space="preserve">located on the MIS secure site at Grid </w:t>
      </w:r>
      <w:r w:rsidRPr="00BD2BFD">
        <w:rPr>
          <w:rFonts w:cs="Arial"/>
          <w:szCs w:val="22"/>
        </w:rPr>
        <w:sym w:font="Wingdings" w:char="F0E0"/>
      </w:r>
      <w:r w:rsidRPr="00BD2BFD">
        <w:rPr>
          <w:rFonts w:cs="Arial"/>
          <w:szCs w:val="22"/>
        </w:rPr>
        <w:t xml:space="preserve"> Generation </w:t>
      </w:r>
      <w:r w:rsidRPr="00BD2BFD">
        <w:rPr>
          <w:rFonts w:cs="Arial"/>
          <w:szCs w:val="22"/>
        </w:rPr>
        <w:sym w:font="Wingdings" w:char="F0E0"/>
      </w:r>
      <w:r w:rsidRPr="00BD2BFD">
        <w:rPr>
          <w:rFonts w:cs="Arial"/>
          <w:szCs w:val="22"/>
        </w:rPr>
        <w:t xml:space="preserve"> Reliability Unit Commitment.</w:t>
      </w:r>
    </w:p>
    <w:tbl>
      <w:tblPr>
        <w:tblW w:w="8540" w:type="dxa"/>
        <w:tblLook w:val="04A0" w:firstRow="1" w:lastRow="0" w:firstColumn="1" w:lastColumn="0" w:noHBand="0" w:noVBand="1"/>
      </w:tblPr>
      <w:tblGrid>
        <w:gridCol w:w="536"/>
        <w:gridCol w:w="920"/>
        <w:gridCol w:w="1580"/>
        <w:gridCol w:w="1980"/>
        <w:gridCol w:w="1180"/>
        <w:gridCol w:w="1132"/>
        <w:gridCol w:w="1300"/>
      </w:tblGrid>
      <w:tr w:rsidR="002D0B42" w:rsidRPr="00BD2BFD" w14:paraId="5908A48C" w14:textId="77777777" w:rsidTr="002D0B42">
        <w:trPr>
          <w:trHeight w:val="255"/>
        </w:trPr>
        <w:tc>
          <w:tcPr>
            <w:tcW w:w="520" w:type="dxa"/>
            <w:tcBorders>
              <w:top w:val="single" w:sz="8" w:space="0" w:color="C0C0C0"/>
              <w:left w:val="single" w:sz="8" w:space="0" w:color="C0C0C0"/>
              <w:bottom w:val="nil"/>
              <w:right w:val="single" w:sz="8" w:space="0" w:color="C0C0C0"/>
            </w:tcBorders>
            <w:shd w:val="clear" w:color="000000" w:fill="FFFF00"/>
            <w:noWrap/>
            <w:hideMark/>
          </w:tcPr>
          <w:p w14:paraId="014BC51B" w14:textId="77777777" w:rsidR="002D0B42" w:rsidRPr="00BD2BFD" w:rsidRDefault="002D0B42" w:rsidP="002D0B42">
            <w:pPr>
              <w:spacing w:after="0" w:line="240" w:lineRule="auto"/>
              <w:jc w:val="center"/>
              <w:rPr>
                <w:rFonts w:ascii="Andale WT" w:hAnsi="Andale WT" w:cs="Tahoma"/>
                <w:color w:val="333333"/>
                <w:sz w:val="16"/>
                <w:szCs w:val="16"/>
              </w:rPr>
            </w:pPr>
            <w:r w:rsidRPr="00BD2BFD">
              <w:rPr>
                <w:rFonts w:ascii="Andale WT" w:hAnsi="Andale WT" w:cs="Tahoma"/>
                <w:color w:val="333333"/>
                <w:sz w:val="16"/>
                <w:szCs w:val="16"/>
              </w:rPr>
              <w:t>Year</w:t>
            </w:r>
          </w:p>
        </w:tc>
        <w:tc>
          <w:tcPr>
            <w:tcW w:w="920" w:type="dxa"/>
            <w:tcBorders>
              <w:top w:val="single" w:sz="8" w:space="0" w:color="C0C0C0"/>
              <w:left w:val="nil"/>
              <w:bottom w:val="nil"/>
              <w:right w:val="single" w:sz="8" w:space="0" w:color="C0C0C0"/>
            </w:tcBorders>
            <w:shd w:val="clear" w:color="000000" w:fill="FFFF00"/>
            <w:noWrap/>
            <w:hideMark/>
          </w:tcPr>
          <w:p w14:paraId="52D53ADB" w14:textId="77777777" w:rsidR="002D0B42" w:rsidRPr="00BD2BFD" w:rsidRDefault="002D0B42" w:rsidP="002D0B42">
            <w:pPr>
              <w:spacing w:after="0" w:line="240" w:lineRule="auto"/>
              <w:jc w:val="center"/>
              <w:rPr>
                <w:rFonts w:ascii="Andale WT" w:hAnsi="Andale WT" w:cs="Tahoma"/>
                <w:color w:val="333333"/>
                <w:sz w:val="16"/>
                <w:szCs w:val="16"/>
              </w:rPr>
            </w:pPr>
            <w:r w:rsidRPr="00BD2BFD">
              <w:rPr>
                <w:rFonts w:ascii="Andale WT" w:hAnsi="Andale WT" w:cs="Tahoma"/>
                <w:color w:val="333333"/>
                <w:sz w:val="16"/>
                <w:szCs w:val="16"/>
              </w:rPr>
              <w:t>Month</w:t>
            </w:r>
          </w:p>
        </w:tc>
        <w:tc>
          <w:tcPr>
            <w:tcW w:w="1580" w:type="dxa"/>
            <w:tcBorders>
              <w:top w:val="single" w:sz="8" w:space="0" w:color="C0C0C0"/>
              <w:left w:val="nil"/>
              <w:bottom w:val="nil"/>
              <w:right w:val="single" w:sz="8" w:space="0" w:color="C0C0C0"/>
            </w:tcBorders>
            <w:shd w:val="clear" w:color="000000" w:fill="FFFF00"/>
            <w:noWrap/>
            <w:hideMark/>
          </w:tcPr>
          <w:p w14:paraId="593FB72E" w14:textId="77777777" w:rsidR="002D0B42" w:rsidRPr="00BD2BFD" w:rsidRDefault="002D0B42" w:rsidP="002D0B42">
            <w:pPr>
              <w:spacing w:after="0" w:line="240" w:lineRule="auto"/>
              <w:jc w:val="center"/>
              <w:rPr>
                <w:rFonts w:ascii="Andale WT" w:hAnsi="Andale WT" w:cs="Tahoma"/>
                <w:color w:val="333333"/>
                <w:sz w:val="16"/>
                <w:szCs w:val="16"/>
              </w:rPr>
            </w:pPr>
            <w:r w:rsidRPr="00BD2BFD">
              <w:rPr>
                <w:rFonts w:ascii="Andale WT" w:hAnsi="Andale WT" w:cs="Tahoma"/>
                <w:color w:val="333333"/>
                <w:sz w:val="16"/>
                <w:szCs w:val="16"/>
              </w:rPr>
              <w:t>Contingency Name</w:t>
            </w:r>
          </w:p>
        </w:tc>
        <w:tc>
          <w:tcPr>
            <w:tcW w:w="1980" w:type="dxa"/>
            <w:tcBorders>
              <w:top w:val="single" w:sz="8" w:space="0" w:color="C0C0C0"/>
              <w:left w:val="nil"/>
              <w:bottom w:val="nil"/>
              <w:right w:val="single" w:sz="8" w:space="0" w:color="C0C0C0"/>
            </w:tcBorders>
            <w:shd w:val="clear" w:color="000000" w:fill="FFFF00"/>
            <w:noWrap/>
            <w:hideMark/>
          </w:tcPr>
          <w:p w14:paraId="7C6339EC" w14:textId="77777777" w:rsidR="002D0B42" w:rsidRPr="00BD2BFD" w:rsidRDefault="002D0B42" w:rsidP="002D0B42">
            <w:pPr>
              <w:spacing w:after="0" w:line="240" w:lineRule="auto"/>
              <w:jc w:val="center"/>
              <w:rPr>
                <w:rFonts w:ascii="Andale WT" w:hAnsi="Andale WT" w:cs="Tahoma"/>
                <w:color w:val="333333"/>
                <w:sz w:val="16"/>
                <w:szCs w:val="16"/>
              </w:rPr>
            </w:pPr>
            <w:r w:rsidRPr="00BD2BFD">
              <w:rPr>
                <w:rFonts w:ascii="Andale WT" w:hAnsi="Andale WT" w:cs="Tahoma"/>
                <w:color w:val="333333"/>
                <w:sz w:val="16"/>
                <w:szCs w:val="16"/>
              </w:rPr>
              <w:t>Overloaded Element</w:t>
            </w:r>
          </w:p>
        </w:tc>
        <w:tc>
          <w:tcPr>
            <w:tcW w:w="1180" w:type="dxa"/>
            <w:tcBorders>
              <w:top w:val="single" w:sz="8" w:space="0" w:color="C0C0C0"/>
              <w:left w:val="nil"/>
              <w:bottom w:val="nil"/>
              <w:right w:val="single" w:sz="8" w:space="0" w:color="C0C0C0"/>
            </w:tcBorders>
            <w:shd w:val="clear" w:color="000000" w:fill="FFFF00"/>
            <w:noWrap/>
            <w:hideMark/>
          </w:tcPr>
          <w:p w14:paraId="05B20740" w14:textId="77777777" w:rsidR="002D0B42" w:rsidRPr="00BD2BFD" w:rsidRDefault="002D0B42" w:rsidP="002D0B42">
            <w:pPr>
              <w:spacing w:after="0" w:line="240" w:lineRule="auto"/>
              <w:jc w:val="center"/>
              <w:rPr>
                <w:rFonts w:ascii="Andale WT" w:hAnsi="Andale WT" w:cs="Tahoma"/>
                <w:color w:val="333333"/>
                <w:sz w:val="16"/>
                <w:szCs w:val="16"/>
              </w:rPr>
            </w:pPr>
            <w:r w:rsidRPr="00BD2BFD">
              <w:rPr>
                <w:rFonts w:ascii="Andale WT" w:hAnsi="Andale WT" w:cs="Tahoma"/>
                <w:color w:val="333333"/>
                <w:sz w:val="16"/>
                <w:szCs w:val="16"/>
              </w:rPr>
              <w:t>From Station</w:t>
            </w:r>
          </w:p>
        </w:tc>
        <w:tc>
          <w:tcPr>
            <w:tcW w:w="1060" w:type="dxa"/>
            <w:tcBorders>
              <w:top w:val="single" w:sz="8" w:space="0" w:color="C0C0C0"/>
              <w:left w:val="nil"/>
              <w:bottom w:val="nil"/>
              <w:right w:val="single" w:sz="8" w:space="0" w:color="C0C0C0"/>
            </w:tcBorders>
            <w:shd w:val="clear" w:color="000000" w:fill="FFFF00"/>
            <w:noWrap/>
            <w:hideMark/>
          </w:tcPr>
          <w:p w14:paraId="19CCE71D" w14:textId="77777777" w:rsidR="002D0B42" w:rsidRPr="00BD2BFD" w:rsidRDefault="002D0B42" w:rsidP="002D0B42">
            <w:pPr>
              <w:spacing w:after="0" w:line="240" w:lineRule="auto"/>
              <w:jc w:val="center"/>
              <w:rPr>
                <w:rFonts w:ascii="Andale WT" w:hAnsi="Andale WT" w:cs="Tahoma"/>
                <w:color w:val="333333"/>
                <w:sz w:val="16"/>
                <w:szCs w:val="16"/>
              </w:rPr>
            </w:pPr>
            <w:r w:rsidRPr="00BD2BFD">
              <w:rPr>
                <w:rFonts w:ascii="Andale WT" w:hAnsi="Andale WT" w:cs="Tahoma"/>
                <w:color w:val="333333"/>
                <w:sz w:val="16"/>
                <w:szCs w:val="16"/>
              </w:rPr>
              <w:t>To Station</w:t>
            </w:r>
          </w:p>
        </w:tc>
        <w:tc>
          <w:tcPr>
            <w:tcW w:w="1300" w:type="dxa"/>
            <w:tcBorders>
              <w:top w:val="single" w:sz="8" w:space="0" w:color="C0C0C0"/>
              <w:left w:val="nil"/>
              <w:bottom w:val="nil"/>
              <w:right w:val="single" w:sz="8" w:space="0" w:color="C0C0C0"/>
            </w:tcBorders>
            <w:shd w:val="clear" w:color="000000" w:fill="FFFF00"/>
            <w:noWrap/>
            <w:hideMark/>
          </w:tcPr>
          <w:p w14:paraId="64CAF43D" w14:textId="77777777" w:rsidR="002D0B42" w:rsidRPr="00BD2BFD" w:rsidRDefault="002D0B42" w:rsidP="002D0B42">
            <w:pPr>
              <w:spacing w:after="0" w:line="240" w:lineRule="auto"/>
              <w:jc w:val="center"/>
              <w:rPr>
                <w:rFonts w:ascii="Andale WT" w:hAnsi="Andale WT" w:cs="Tahoma"/>
                <w:color w:val="333333"/>
                <w:sz w:val="16"/>
                <w:szCs w:val="16"/>
              </w:rPr>
            </w:pPr>
            <w:r w:rsidRPr="00BD2BFD">
              <w:rPr>
                <w:rFonts w:ascii="Andale WT" w:hAnsi="Andale WT" w:cs="Tahoma"/>
                <w:color w:val="333333"/>
                <w:sz w:val="16"/>
                <w:szCs w:val="16"/>
              </w:rPr>
              <w:t>Count of Days</w:t>
            </w:r>
          </w:p>
        </w:tc>
      </w:tr>
      <w:tr w:rsidR="002D0B42" w:rsidRPr="00BD2BFD" w14:paraId="437F2B8D" w14:textId="77777777" w:rsidTr="002D0B42">
        <w:trPr>
          <w:trHeight w:val="255"/>
        </w:trPr>
        <w:tc>
          <w:tcPr>
            <w:tcW w:w="520" w:type="dxa"/>
            <w:tcBorders>
              <w:top w:val="single" w:sz="8" w:space="0" w:color="E2E2E2"/>
              <w:left w:val="single" w:sz="8" w:space="0" w:color="E2E2E2"/>
              <w:bottom w:val="single" w:sz="8" w:space="0" w:color="E2E2E2"/>
              <w:right w:val="single" w:sz="8" w:space="0" w:color="E2E2E2"/>
            </w:tcBorders>
            <w:noWrap/>
            <w:hideMark/>
          </w:tcPr>
          <w:p w14:paraId="3B9D6746" w14:textId="77777777" w:rsidR="002D0B42" w:rsidRPr="00BD2BFD" w:rsidRDefault="002D0B42" w:rsidP="002D0B42">
            <w:pPr>
              <w:spacing w:after="0" w:line="240" w:lineRule="auto"/>
              <w:rPr>
                <w:rFonts w:ascii="Andale WT" w:hAnsi="Andale WT" w:cs="Tahoma"/>
                <w:color w:val="454545"/>
                <w:sz w:val="16"/>
                <w:szCs w:val="16"/>
              </w:rPr>
            </w:pPr>
            <w:r w:rsidRPr="00BD2BFD">
              <w:rPr>
                <w:rFonts w:ascii="Andale WT" w:hAnsi="Andale WT" w:cs="Tahoma"/>
                <w:color w:val="454545"/>
                <w:sz w:val="16"/>
                <w:szCs w:val="16"/>
              </w:rPr>
              <w:t>2026</w:t>
            </w:r>
          </w:p>
        </w:tc>
        <w:tc>
          <w:tcPr>
            <w:tcW w:w="920" w:type="dxa"/>
            <w:tcBorders>
              <w:top w:val="single" w:sz="8" w:space="0" w:color="E2E2E2"/>
              <w:left w:val="nil"/>
              <w:bottom w:val="single" w:sz="8" w:space="0" w:color="E2E2E2"/>
              <w:right w:val="single" w:sz="8" w:space="0" w:color="E2E2E2"/>
            </w:tcBorders>
            <w:noWrap/>
            <w:hideMark/>
          </w:tcPr>
          <w:p w14:paraId="208FCF29" w14:textId="77777777" w:rsidR="002D0B42" w:rsidRPr="00BD2BFD" w:rsidRDefault="002D0B42" w:rsidP="002D0B42">
            <w:pPr>
              <w:spacing w:after="0" w:line="240" w:lineRule="auto"/>
              <w:rPr>
                <w:rFonts w:ascii="Andale WT" w:hAnsi="Andale WT" w:cs="Tahoma"/>
                <w:color w:val="454545"/>
                <w:sz w:val="16"/>
                <w:szCs w:val="16"/>
              </w:rPr>
            </w:pPr>
            <w:r w:rsidRPr="00BD2BFD">
              <w:rPr>
                <w:rFonts w:ascii="Andale WT" w:hAnsi="Andale WT" w:cs="Tahoma"/>
                <w:color w:val="454545"/>
                <w:sz w:val="16"/>
                <w:szCs w:val="16"/>
              </w:rPr>
              <w:t>February</w:t>
            </w:r>
          </w:p>
        </w:tc>
        <w:tc>
          <w:tcPr>
            <w:tcW w:w="1580" w:type="dxa"/>
            <w:tcBorders>
              <w:top w:val="single" w:sz="8" w:space="0" w:color="E2E2E2"/>
              <w:left w:val="nil"/>
              <w:bottom w:val="single" w:sz="8" w:space="0" w:color="E2E2E2"/>
              <w:right w:val="single" w:sz="8" w:space="0" w:color="E2E2E2"/>
            </w:tcBorders>
            <w:noWrap/>
            <w:hideMark/>
          </w:tcPr>
          <w:p w14:paraId="480B0C7E" w14:textId="77777777" w:rsidR="002D0B42" w:rsidRPr="00BD2BFD" w:rsidRDefault="002D0B42" w:rsidP="002D0B42">
            <w:pPr>
              <w:spacing w:after="0" w:line="240" w:lineRule="auto"/>
              <w:rPr>
                <w:rFonts w:ascii="Andale WT" w:hAnsi="Andale WT" w:cs="Tahoma"/>
                <w:color w:val="454545"/>
                <w:sz w:val="16"/>
                <w:szCs w:val="16"/>
              </w:rPr>
            </w:pPr>
            <w:r w:rsidRPr="00BD2BFD">
              <w:rPr>
                <w:rFonts w:ascii="Andale WT" w:hAnsi="Andale WT" w:cs="Tahoma"/>
                <w:color w:val="454545"/>
                <w:sz w:val="16"/>
                <w:szCs w:val="16"/>
              </w:rPr>
              <w:t>BASE CASE</w:t>
            </w:r>
          </w:p>
        </w:tc>
        <w:tc>
          <w:tcPr>
            <w:tcW w:w="1980" w:type="dxa"/>
            <w:tcBorders>
              <w:top w:val="single" w:sz="8" w:space="0" w:color="E2E2E2"/>
              <w:left w:val="nil"/>
              <w:bottom w:val="single" w:sz="8" w:space="0" w:color="E2E2E2"/>
              <w:right w:val="single" w:sz="8" w:space="0" w:color="E2E2E2"/>
            </w:tcBorders>
            <w:noWrap/>
            <w:hideMark/>
          </w:tcPr>
          <w:p w14:paraId="6AEB2B3E" w14:textId="77777777" w:rsidR="002D0B42" w:rsidRPr="00BD2BFD" w:rsidRDefault="002D0B42" w:rsidP="002D0B42">
            <w:pPr>
              <w:spacing w:after="0" w:line="240" w:lineRule="auto"/>
              <w:rPr>
                <w:rFonts w:ascii="Andale WT" w:hAnsi="Andale WT" w:cs="Tahoma"/>
                <w:color w:val="454545"/>
                <w:sz w:val="16"/>
                <w:szCs w:val="16"/>
              </w:rPr>
            </w:pPr>
            <w:r w:rsidRPr="00BD2BFD">
              <w:rPr>
                <w:rFonts w:ascii="Andale WT" w:hAnsi="Andale WT" w:cs="Tahoma"/>
                <w:color w:val="454545"/>
                <w:sz w:val="16"/>
                <w:szCs w:val="16"/>
              </w:rPr>
              <w:t>NELRIO</w:t>
            </w:r>
          </w:p>
        </w:tc>
        <w:tc>
          <w:tcPr>
            <w:tcW w:w="1180" w:type="dxa"/>
            <w:tcBorders>
              <w:top w:val="single" w:sz="8" w:space="0" w:color="E2E2E2"/>
              <w:left w:val="nil"/>
              <w:bottom w:val="single" w:sz="8" w:space="0" w:color="E2E2E2"/>
              <w:right w:val="single" w:sz="8" w:space="0" w:color="E2E2E2"/>
            </w:tcBorders>
            <w:noWrap/>
            <w:hideMark/>
          </w:tcPr>
          <w:p w14:paraId="5AE6D1D3" w14:textId="77777777" w:rsidR="002D0B42" w:rsidRPr="00BD2BFD" w:rsidRDefault="002D0B42" w:rsidP="002D0B42">
            <w:pPr>
              <w:spacing w:after="0" w:line="240" w:lineRule="auto"/>
              <w:rPr>
                <w:rFonts w:ascii="Andale WT" w:hAnsi="Andale WT" w:cs="Tahoma"/>
                <w:color w:val="454545"/>
                <w:sz w:val="16"/>
                <w:szCs w:val="16"/>
              </w:rPr>
            </w:pPr>
            <w:r w:rsidRPr="00BD2BFD">
              <w:rPr>
                <w:rFonts w:ascii="Andale WT" w:hAnsi="Andale WT" w:cs="Tahoma"/>
                <w:color w:val="454545"/>
                <w:sz w:val="16"/>
                <w:szCs w:val="16"/>
              </w:rPr>
              <w:t>n/a</w:t>
            </w:r>
          </w:p>
        </w:tc>
        <w:tc>
          <w:tcPr>
            <w:tcW w:w="1060" w:type="dxa"/>
            <w:tcBorders>
              <w:top w:val="single" w:sz="8" w:space="0" w:color="E2E2E2"/>
              <w:left w:val="nil"/>
              <w:bottom w:val="single" w:sz="8" w:space="0" w:color="E2E2E2"/>
              <w:right w:val="single" w:sz="8" w:space="0" w:color="E2E2E2"/>
            </w:tcBorders>
            <w:noWrap/>
            <w:hideMark/>
          </w:tcPr>
          <w:p w14:paraId="640C5F7F" w14:textId="77777777" w:rsidR="002D0B42" w:rsidRPr="00BD2BFD" w:rsidRDefault="002D0B42" w:rsidP="002D0B42">
            <w:pPr>
              <w:spacing w:after="0" w:line="240" w:lineRule="auto"/>
              <w:rPr>
                <w:rFonts w:ascii="Andale WT" w:hAnsi="Andale WT" w:cs="Tahoma"/>
                <w:color w:val="454545"/>
                <w:sz w:val="16"/>
                <w:szCs w:val="16"/>
              </w:rPr>
            </w:pPr>
            <w:r w:rsidRPr="00BD2BFD">
              <w:rPr>
                <w:rFonts w:ascii="Andale WT" w:hAnsi="Andale WT" w:cs="Tahoma"/>
                <w:color w:val="454545"/>
                <w:sz w:val="16"/>
                <w:szCs w:val="16"/>
              </w:rPr>
              <w:t>n/a</w:t>
            </w:r>
          </w:p>
        </w:tc>
        <w:tc>
          <w:tcPr>
            <w:tcW w:w="1300" w:type="dxa"/>
            <w:tcBorders>
              <w:top w:val="single" w:sz="8" w:space="0" w:color="E2E2E2"/>
              <w:left w:val="nil"/>
              <w:bottom w:val="single" w:sz="8" w:space="0" w:color="E2E2E2"/>
              <w:right w:val="single" w:sz="8" w:space="0" w:color="E2E2E2"/>
            </w:tcBorders>
            <w:noWrap/>
            <w:hideMark/>
          </w:tcPr>
          <w:p w14:paraId="49B86ECB" w14:textId="77777777" w:rsidR="002D0B42" w:rsidRPr="00BD2BFD" w:rsidRDefault="002D0B42" w:rsidP="002D0B42">
            <w:pPr>
              <w:spacing w:after="0" w:line="240" w:lineRule="auto"/>
              <w:jc w:val="right"/>
              <w:rPr>
                <w:rFonts w:ascii="Andale WT" w:hAnsi="Andale WT" w:cs="Tahoma"/>
                <w:color w:val="454545"/>
                <w:sz w:val="16"/>
                <w:szCs w:val="16"/>
              </w:rPr>
            </w:pPr>
            <w:r w:rsidRPr="00BD2BFD">
              <w:rPr>
                <w:rFonts w:ascii="Andale WT" w:hAnsi="Andale WT" w:cs="Tahoma"/>
                <w:color w:val="454545"/>
                <w:sz w:val="16"/>
                <w:szCs w:val="16"/>
              </w:rPr>
              <w:t>24</w:t>
            </w:r>
          </w:p>
        </w:tc>
      </w:tr>
      <w:tr w:rsidR="002D0B42" w:rsidRPr="00BD2BFD" w14:paraId="3EE1940E"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00B696D8" w14:textId="77777777" w:rsidR="002D0B42" w:rsidRPr="00BD2BFD" w:rsidRDefault="002D0B42" w:rsidP="002D0B42">
            <w:pPr>
              <w:spacing w:after="0" w:line="240" w:lineRule="auto"/>
              <w:rPr>
                <w:rFonts w:ascii="Andale WT" w:hAnsi="Andale WT" w:cs="Tahoma"/>
                <w:color w:val="454545"/>
                <w:sz w:val="16"/>
                <w:szCs w:val="16"/>
              </w:rPr>
            </w:pPr>
            <w:r w:rsidRPr="00BD2BFD">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77C58F0B" w14:textId="77777777" w:rsidR="002D0B42" w:rsidRPr="00BD2BFD" w:rsidRDefault="002D0B42" w:rsidP="002D0B42">
            <w:pPr>
              <w:spacing w:after="0" w:line="240" w:lineRule="auto"/>
              <w:rPr>
                <w:rFonts w:ascii="Andale WT" w:hAnsi="Andale WT" w:cs="Tahoma"/>
                <w:color w:val="454545"/>
                <w:sz w:val="16"/>
                <w:szCs w:val="16"/>
              </w:rPr>
            </w:pPr>
            <w:r w:rsidRPr="00BD2BFD">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710D8A23" w14:textId="77777777" w:rsidR="002D0B42" w:rsidRPr="00BD2BFD" w:rsidRDefault="002D0B42" w:rsidP="002D0B42">
            <w:pPr>
              <w:spacing w:after="0" w:line="240" w:lineRule="auto"/>
              <w:rPr>
                <w:rFonts w:ascii="Andale WT" w:hAnsi="Andale WT" w:cs="Tahoma"/>
                <w:color w:val="454545"/>
                <w:sz w:val="16"/>
                <w:szCs w:val="16"/>
              </w:rPr>
            </w:pPr>
            <w:r w:rsidRPr="00BD2BFD">
              <w:rPr>
                <w:rFonts w:ascii="Andale WT" w:hAnsi="Andale WT" w:cs="Tahoma"/>
                <w:color w:val="454545"/>
                <w:sz w:val="16"/>
                <w:szCs w:val="16"/>
              </w:rPr>
              <w:t>BASE CASE</w:t>
            </w:r>
          </w:p>
        </w:tc>
        <w:tc>
          <w:tcPr>
            <w:tcW w:w="1980" w:type="dxa"/>
            <w:tcBorders>
              <w:top w:val="nil"/>
              <w:left w:val="nil"/>
              <w:bottom w:val="single" w:sz="8" w:space="0" w:color="E2E2E2"/>
              <w:right w:val="single" w:sz="8" w:space="0" w:color="E2E2E2"/>
            </w:tcBorders>
            <w:noWrap/>
            <w:hideMark/>
          </w:tcPr>
          <w:p w14:paraId="2F7950BC" w14:textId="77777777" w:rsidR="002D0B42" w:rsidRPr="00BD2BFD" w:rsidRDefault="002D0B42" w:rsidP="002D0B42">
            <w:pPr>
              <w:spacing w:after="0" w:line="240" w:lineRule="auto"/>
              <w:rPr>
                <w:rFonts w:ascii="Andale WT" w:hAnsi="Andale WT" w:cs="Tahoma"/>
                <w:color w:val="454545"/>
                <w:sz w:val="16"/>
                <w:szCs w:val="16"/>
              </w:rPr>
            </w:pPr>
            <w:r w:rsidRPr="00BD2BFD">
              <w:rPr>
                <w:rFonts w:ascii="Andale WT" w:hAnsi="Andale WT" w:cs="Tahoma"/>
                <w:color w:val="454545"/>
                <w:sz w:val="16"/>
                <w:szCs w:val="16"/>
              </w:rPr>
              <w:t>UVALDE</w:t>
            </w:r>
          </w:p>
        </w:tc>
        <w:tc>
          <w:tcPr>
            <w:tcW w:w="1180" w:type="dxa"/>
            <w:tcBorders>
              <w:top w:val="nil"/>
              <w:left w:val="nil"/>
              <w:bottom w:val="single" w:sz="8" w:space="0" w:color="E2E2E2"/>
              <w:right w:val="single" w:sz="8" w:space="0" w:color="E2E2E2"/>
            </w:tcBorders>
            <w:noWrap/>
            <w:hideMark/>
          </w:tcPr>
          <w:p w14:paraId="5C1B050D" w14:textId="77777777" w:rsidR="002D0B42" w:rsidRPr="00BD2BFD" w:rsidRDefault="002D0B42" w:rsidP="002D0B42">
            <w:pPr>
              <w:spacing w:after="0" w:line="240" w:lineRule="auto"/>
              <w:rPr>
                <w:rFonts w:ascii="Andale WT" w:hAnsi="Andale WT" w:cs="Tahoma"/>
                <w:color w:val="454545"/>
                <w:sz w:val="16"/>
                <w:szCs w:val="16"/>
              </w:rPr>
            </w:pPr>
            <w:r w:rsidRPr="00BD2BFD">
              <w:rPr>
                <w:rFonts w:ascii="Andale WT" w:hAnsi="Andale WT" w:cs="Tahoma"/>
                <w:color w:val="454545"/>
                <w:sz w:val="16"/>
                <w:szCs w:val="16"/>
              </w:rPr>
              <w:t>n/a</w:t>
            </w:r>
          </w:p>
        </w:tc>
        <w:tc>
          <w:tcPr>
            <w:tcW w:w="1060" w:type="dxa"/>
            <w:tcBorders>
              <w:top w:val="nil"/>
              <w:left w:val="nil"/>
              <w:bottom w:val="single" w:sz="8" w:space="0" w:color="E2E2E2"/>
              <w:right w:val="single" w:sz="8" w:space="0" w:color="E2E2E2"/>
            </w:tcBorders>
            <w:noWrap/>
            <w:hideMark/>
          </w:tcPr>
          <w:p w14:paraId="139DABE0" w14:textId="77777777" w:rsidR="002D0B42" w:rsidRPr="00BD2BFD" w:rsidRDefault="002D0B42" w:rsidP="002D0B42">
            <w:pPr>
              <w:spacing w:after="0" w:line="240" w:lineRule="auto"/>
              <w:rPr>
                <w:rFonts w:ascii="Andale WT" w:hAnsi="Andale WT" w:cs="Tahoma"/>
                <w:color w:val="454545"/>
                <w:sz w:val="16"/>
                <w:szCs w:val="16"/>
              </w:rPr>
            </w:pPr>
            <w:r w:rsidRPr="00BD2BFD">
              <w:rPr>
                <w:rFonts w:ascii="Andale WT" w:hAnsi="Andale WT" w:cs="Tahoma"/>
                <w:color w:val="454545"/>
                <w:sz w:val="16"/>
                <w:szCs w:val="16"/>
              </w:rPr>
              <w:t>n/a</w:t>
            </w:r>
          </w:p>
        </w:tc>
        <w:tc>
          <w:tcPr>
            <w:tcW w:w="1300" w:type="dxa"/>
            <w:tcBorders>
              <w:top w:val="nil"/>
              <w:left w:val="nil"/>
              <w:bottom w:val="single" w:sz="8" w:space="0" w:color="E2E2E2"/>
              <w:right w:val="single" w:sz="8" w:space="0" w:color="E2E2E2"/>
            </w:tcBorders>
            <w:noWrap/>
            <w:hideMark/>
          </w:tcPr>
          <w:p w14:paraId="22D77649" w14:textId="77777777" w:rsidR="002D0B42" w:rsidRPr="00BD2BFD" w:rsidRDefault="002D0B42" w:rsidP="002D0B42">
            <w:pPr>
              <w:spacing w:after="0" w:line="240" w:lineRule="auto"/>
              <w:jc w:val="right"/>
              <w:rPr>
                <w:rFonts w:ascii="Andale WT" w:hAnsi="Andale WT" w:cs="Tahoma"/>
                <w:color w:val="454545"/>
                <w:sz w:val="16"/>
                <w:szCs w:val="16"/>
              </w:rPr>
            </w:pPr>
            <w:r w:rsidRPr="00BD2BFD">
              <w:rPr>
                <w:rFonts w:ascii="Andale WT" w:hAnsi="Andale WT" w:cs="Tahoma"/>
                <w:color w:val="454545"/>
                <w:sz w:val="16"/>
                <w:szCs w:val="16"/>
              </w:rPr>
              <w:t>24</w:t>
            </w:r>
          </w:p>
        </w:tc>
      </w:tr>
      <w:tr w:rsidR="002D0B42" w:rsidRPr="002D0B42" w14:paraId="5C61B075"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6EF9A623" w14:textId="77777777" w:rsidR="002D0B42" w:rsidRPr="00BD2BFD" w:rsidRDefault="002D0B42" w:rsidP="002D0B42">
            <w:pPr>
              <w:spacing w:after="0" w:line="240" w:lineRule="auto"/>
              <w:rPr>
                <w:rFonts w:ascii="Andale WT" w:hAnsi="Andale WT" w:cs="Tahoma"/>
                <w:color w:val="454545"/>
                <w:sz w:val="16"/>
                <w:szCs w:val="16"/>
              </w:rPr>
            </w:pPr>
            <w:r w:rsidRPr="00BD2BFD">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7A6790BC" w14:textId="77777777" w:rsidR="002D0B42" w:rsidRPr="00BD2BFD" w:rsidRDefault="002D0B42" w:rsidP="002D0B42">
            <w:pPr>
              <w:spacing w:after="0" w:line="240" w:lineRule="auto"/>
              <w:rPr>
                <w:rFonts w:ascii="Andale WT" w:hAnsi="Andale WT" w:cs="Tahoma"/>
                <w:color w:val="454545"/>
                <w:sz w:val="16"/>
                <w:szCs w:val="16"/>
              </w:rPr>
            </w:pPr>
            <w:r w:rsidRPr="00BD2BFD">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72287E98" w14:textId="77777777" w:rsidR="002D0B42" w:rsidRPr="00BD2BFD" w:rsidRDefault="002D0B42" w:rsidP="002D0B42">
            <w:pPr>
              <w:spacing w:after="0" w:line="240" w:lineRule="auto"/>
              <w:rPr>
                <w:rFonts w:ascii="Andale WT" w:hAnsi="Andale WT" w:cs="Tahoma"/>
                <w:color w:val="454545"/>
                <w:sz w:val="16"/>
                <w:szCs w:val="16"/>
              </w:rPr>
            </w:pPr>
            <w:r w:rsidRPr="00BD2BFD">
              <w:rPr>
                <w:rFonts w:ascii="Andale WT" w:hAnsi="Andale WT" w:cs="Tahoma"/>
                <w:color w:val="454545"/>
                <w:sz w:val="16"/>
                <w:szCs w:val="16"/>
              </w:rPr>
              <w:t>MHARNED5</w:t>
            </w:r>
          </w:p>
        </w:tc>
        <w:tc>
          <w:tcPr>
            <w:tcW w:w="1980" w:type="dxa"/>
            <w:tcBorders>
              <w:top w:val="nil"/>
              <w:left w:val="nil"/>
              <w:bottom w:val="single" w:sz="8" w:space="0" w:color="E2E2E2"/>
              <w:right w:val="single" w:sz="8" w:space="0" w:color="E2E2E2"/>
            </w:tcBorders>
            <w:noWrap/>
            <w:hideMark/>
          </w:tcPr>
          <w:p w14:paraId="168D88A1" w14:textId="77777777" w:rsidR="002D0B42" w:rsidRPr="00BD2BFD" w:rsidRDefault="002D0B42" w:rsidP="002D0B42">
            <w:pPr>
              <w:spacing w:after="0" w:line="240" w:lineRule="auto"/>
              <w:rPr>
                <w:rFonts w:ascii="Andale WT" w:hAnsi="Andale WT" w:cs="Tahoma"/>
                <w:color w:val="454545"/>
                <w:sz w:val="16"/>
                <w:szCs w:val="16"/>
              </w:rPr>
            </w:pPr>
            <w:r w:rsidRPr="00BD2BFD">
              <w:rPr>
                <w:rFonts w:ascii="Andale WT" w:hAnsi="Andale WT" w:cs="Tahoma"/>
                <w:color w:val="454545"/>
                <w:sz w:val="16"/>
                <w:szCs w:val="16"/>
              </w:rPr>
              <w:t>HAINE__LA_PAL1_1</w:t>
            </w:r>
          </w:p>
        </w:tc>
        <w:tc>
          <w:tcPr>
            <w:tcW w:w="1180" w:type="dxa"/>
            <w:tcBorders>
              <w:top w:val="nil"/>
              <w:left w:val="nil"/>
              <w:bottom w:val="single" w:sz="8" w:space="0" w:color="E2E2E2"/>
              <w:right w:val="single" w:sz="8" w:space="0" w:color="E2E2E2"/>
            </w:tcBorders>
            <w:noWrap/>
            <w:hideMark/>
          </w:tcPr>
          <w:p w14:paraId="4EBF4242" w14:textId="77777777" w:rsidR="002D0B42" w:rsidRPr="00BD2BFD" w:rsidRDefault="002D0B42" w:rsidP="002D0B42">
            <w:pPr>
              <w:spacing w:after="0" w:line="240" w:lineRule="auto"/>
              <w:rPr>
                <w:rFonts w:ascii="Andale WT" w:hAnsi="Andale WT" w:cs="Tahoma"/>
                <w:color w:val="454545"/>
                <w:sz w:val="16"/>
                <w:szCs w:val="16"/>
              </w:rPr>
            </w:pPr>
            <w:r w:rsidRPr="00BD2BFD">
              <w:rPr>
                <w:rFonts w:ascii="Andale WT" w:hAnsi="Andale WT" w:cs="Tahoma"/>
                <w:color w:val="454545"/>
                <w:sz w:val="16"/>
                <w:szCs w:val="16"/>
              </w:rPr>
              <w:t>LA_PALMA</w:t>
            </w:r>
          </w:p>
        </w:tc>
        <w:tc>
          <w:tcPr>
            <w:tcW w:w="1060" w:type="dxa"/>
            <w:tcBorders>
              <w:top w:val="nil"/>
              <w:left w:val="nil"/>
              <w:bottom w:val="single" w:sz="8" w:space="0" w:color="E2E2E2"/>
              <w:right w:val="single" w:sz="8" w:space="0" w:color="E2E2E2"/>
            </w:tcBorders>
            <w:noWrap/>
            <w:hideMark/>
          </w:tcPr>
          <w:p w14:paraId="1A5DB98B" w14:textId="77777777" w:rsidR="002D0B42" w:rsidRPr="00BD2BFD" w:rsidRDefault="002D0B42" w:rsidP="002D0B42">
            <w:pPr>
              <w:spacing w:after="0" w:line="240" w:lineRule="auto"/>
              <w:rPr>
                <w:rFonts w:ascii="Andale WT" w:hAnsi="Andale WT" w:cs="Tahoma"/>
                <w:color w:val="454545"/>
                <w:sz w:val="16"/>
                <w:szCs w:val="16"/>
              </w:rPr>
            </w:pPr>
            <w:r w:rsidRPr="00BD2BFD">
              <w:rPr>
                <w:rFonts w:ascii="Andale WT" w:hAnsi="Andale WT" w:cs="Tahoma"/>
                <w:color w:val="454545"/>
                <w:sz w:val="16"/>
                <w:szCs w:val="16"/>
              </w:rPr>
              <w:t>HAINE_DR</w:t>
            </w:r>
          </w:p>
        </w:tc>
        <w:tc>
          <w:tcPr>
            <w:tcW w:w="1300" w:type="dxa"/>
            <w:tcBorders>
              <w:top w:val="nil"/>
              <w:left w:val="nil"/>
              <w:bottom w:val="single" w:sz="8" w:space="0" w:color="E2E2E2"/>
              <w:right w:val="single" w:sz="8" w:space="0" w:color="E2E2E2"/>
            </w:tcBorders>
            <w:noWrap/>
            <w:hideMark/>
          </w:tcPr>
          <w:p w14:paraId="18A3BBA0" w14:textId="77777777" w:rsidR="002D0B42" w:rsidRPr="002D0B42" w:rsidRDefault="002D0B42" w:rsidP="002D0B42">
            <w:pPr>
              <w:spacing w:after="0" w:line="240" w:lineRule="auto"/>
              <w:jc w:val="right"/>
              <w:rPr>
                <w:rFonts w:ascii="Andale WT" w:hAnsi="Andale WT" w:cs="Tahoma"/>
                <w:color w:val="454545"/>
                <w:sz w:val="16"/>
                <w:szCs w:val="16"/>
              </w:rPr>
            </w:pPr>
            <w:r w:rsidRPr="00BD2BFD">
              <w:rPr>
                <w:rFonts w:ascii="Andale WT" w:hAnsi="Andale WT" w:cs="Tahoma"/>
                <w:color w:val="454545"/>
                <w:sz w:val="16"/>
                <w:szCs w:val="16"/>
              </w:rPr>
              <w:t>22</w:t>
            </w:r>
          </w:p>
        </w:tc>
      </w:tr>
      <w:tr w:rsidR="002D0B42" w:rsidRPr="002D0B42" w14:paraId="39E4E938"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2ABB4F59"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6EDFD0D0"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1B5AA058"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SEUSWLT8</w:t>
            </w:r>
          </w:p>
        </w:tc>
        <w:tc>
          <w:tcPr>
            <w:tcW w:w="1980" w:type="dxa"/>
            <w:tcBorders>
              <w:top w:val="nil"/>
              <w:left w:val="nil"/>
              <w:bottom w:val="single" w:sz="8" w:space="0" w:color="E2E2E2"/>
              <w:right w:val="single" w:sz="8" w:space="0" w:color="E2E2E2"/>
            </w:tcBorders>
            <w:noWrap/>
            <w:hideMark/>
          </w:tcPr>
          <w:p w14:paraId="7EC60F48"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BLASCOFE_RC_1</w:t>
            </w:r>
          </w:p>
        </w:tc>
        <w:tc>
          <w:tcPr>
            <w:tcW w:w="1180" w:type="dxa"/>
            <w:tcBorders>
              <w:top w:val="nil"/>
              <w:left w:val="nil"/>
              <w:bottom w:val="single" w:sz="8" w:space="0" w:color="E2E2E2"/>
              <w:right w:val="single" w:sz="8" w:space="0" w:color="E2E2E2"/>
            </w:tcBorders>
            <w:noWrap/>
            <w:hideMark/>
          </w:tcPr>
          <w:p w14:paraId="0F4529A8"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BLASW</w:t>
            </w:r>
          </w:p>
        </w:tc>
        <w:tc>
          <w:tcPr>
            <w:tcW w:w="1060" w:type="dxa"/>
            <w:tcBorders>
              <w:top w:val="nil"/>
              <w:left w:val="nil"/>
              <w:bottom w:val="single" w:sz="8" w:space="0" w:color="E2E2E2"/>
              <w:right w:val="single" w:sz="8" w:space="0" w:color="E2E2E2"/>
            </w:tcBorders>
            <w:noWrap/>
            <w:hideMark/>
          </w:tcPr>
          <w:p w14:paraId="6B5BC61B"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COFESSRC</w:t>
            </w:r>
          </w:p>
        </w:tc>
        <w:tc>
          <w:tcPr>
            <w:tcW w:w="1300" w:type="dxa"/>
            <w:tcBorders>
              <w:top w:val="nil"/>
              <w:left w:val="nil"/>
              <w:bottom w:val="single" w:sz="8" w:space="0" w:color="E2E2E2"/>
              <w:right w:val="single" w:sz="8" w:space="0" w:color="E2E2E2"/>
            </w:tcBorders>
            <w:noWrap/>
            <w:hideMark/>
          </w:tcPr>
          <w:p w14:paraId="3ACBDCDD"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19</w:t>
            </w:r>
          </w:p>
        </w:tc>
      </w:tr>
      <w:tr w:rsidR="002D0B42" w:rsidRPr="002D0B42" w14:paraId="1F4926AD"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1DD3E881"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658B6A90"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3083FE04"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DBAKCED5</w:t>
            </w:r>
          </w:p>
        </w:tc>
        <w:tc>
          <w:tcPr>
            <w:tcW w:w="1980" w:type="dxa"/>
            <w:tcBorders>
              <w:top w:val="nil"/>
              <w:left w:val="nil"/>
              <w:bottom w:val="single" w:sz="8" w:space="0" w:color="E2E2E2"/>
              <w:right w:val="single" w:sz="8" w:space="0" w:color="E2E2E2"/>
            </w:tcBorders>
            <w:noWrap/>
            <w:hideMark/>
          </w:tcPr>
          <w:p w14:paraId="52B4A1EA"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6965__A</w:t>
            </w:r>
          </w:p>
        </w:tc>
        <w:tc>
          <w:tcPr>
            <w:tcW w:w="1180" w:type="dxa"/>
            <w:tcBorders>
              <w:top w:val="nil"/>
              <w:left w:val="nil"/>
              <w:bottom w:val="single" w:sz="8" w:space="0" w:color="E2E2E2"/>
              <w:right w:val="single" w:sz="8" w:space="0" w:color="E2E2E2"/>
            </w:tcBorders>
            <w:noWrap/>
            <w:hideMark/>
          </w:tcPr>
          <w:p w14:paraId="76B46C44"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LNGSW</w:t>
            </w:r>
          </w:p>
        </w:tc>
        <w:tc>
          <w:tcPr>
            <w:tcW w:w="1060" w:type="dxa"/>
            <w:tcBorders>
              <w:top w:val="nil"/>
              <w:left w:val="nil"/>
              <w:bottom w:val="single" w:sz="8" w:space="0" w:color="E2E2E2"/>
              <w:right w:val="single" w:sz="8" w:space="0" w:color="E2E2E2"/>
            </w:tcBorders>
            <w:noWrap/>
            <w:hideMark/>
          </w:tcPr>
          <w:p w14:paraId="02AA59E1"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PRLSW</w:t>
            </w:r>
          </w:p>
        </w:tc>
        <w:tc>
          <w:tcPr>
            <w:tcW w:w="1300" w:type="dxa"/>
            <w:tcBorders>
              <w:top w:val="nil"/>
              <w:left w:val="nil"/>
              <w:bottom w:val="single" w:sz="8" w:space="0" w:color="E2E2E2"/>
              <w:right w:val="single" w:sz="8" w:space="0" w:color="E2E2E2"/>
            </w:tcBorders>
            <w:noWrap/>
            <w:hideMark/>
          </w:tcPr>
          <w:p w14:paraId="5C46B2E0"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19</w:t>
            </w:r>
          </w:p>
        </w:tc>
      </w:tr>
      <w:tr w:rsidR="002D0B42" w:rsidRPr="002D0B42" w14:paraId="5AECDE15"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545D8985"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2371A8E2"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5A68995A"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SEUSWLT8</w:t>
            </w:r>
          </w:p>
        </w:tc>
        <w:tc>
          <w:tcPr>
            <w:tcW w:w="1980" w:type="dxa"/>
            <w:tcBorders>
              <w:top w:val="nil"/>
              <w:left w:val="nil"/>
              <w:bottom w:val="single" w:sz="8" w:space="0" w:color="E2E2E2"/>
              <w:right w:val="single" w:sz="8" w:space="0" w:color="E2E2E2"/>
            </w:tcBorders>
            <w:noWrap/>
            <w:hideMark/>
          </w:tcPr>
          <w:p w14:paraId="79CFF4D2"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BLASCOFE_RC_1</w:t>
            </w:r>
          </w:p>
        </w:tc>
        <w:tc>
          <w:tcPr>
            <w:tcW w:w="1180" w:type="dxa"/>
            <w:tcBorders>
              <w:top w:val="nil"/>
              <w:left w:val="nil"/>
              <w:bottom w:val="single" w:sz="8" w:space="0" w:color="E2E2E2"/>
              <w:right w:val="single" w:sz="8" w:space="0" w:color="E2E2E2"/>
            </w:tcBorders>
            <w:noWrap/>
            <w:hideMark/>
          </w:tcPr>
          <w:p w14:paraId="39F02868"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COFESSRC</w:t>
            </w:r>
          </w:p>
        </w:tc>
        <w:tc>
          <w:tcPr>
            <w:tcW w:w="1060" w:type="dxa"/>
            <w:tcBorders>
              <w:top w:val="nil"/>
              <w:left w:val="nil"/>
              <w:bottom w:val="single" w:sz="8" w:space="0" w:color="E2E2E2"/>
              <w:right w:val="single" w:sz="8" w:space="0" w:color="E2E2E2"/>
            </w:tcBorders>
            <w:noWrap/>
            <w:hideMark/>
          </w:tcPr>
          <w:p w14:paraId="4D4AEB08"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BLASW</w:t>
            </w:r>
          </w:p>
        </w:tc>
        <w:tc>
          <w:tcPr>
            <w:tcW w:w="1300" w:type="dxa"/>
            <w:tcBorders>
              <w:top w:val="nil"/>
              <w:left w:val="nil"/>
              <w:bottom w:val="single" w:sz="8" w:space="0" w:color="E2E2E2"/>
              <w:right w:val="single" w:sz="8" w:space="0" w:color="E2E2E2"/>
            </w:tcBorders>
            <w:noWrap/>
            <w:hideMark/>
          </w:tcPr>
          <w:p w14:paraId="4E277629"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19</w:t>
            </w:r>
          </w:p>
        </w:tc>
      </w:tr>
      <w:tr w:rsidR="002D0B42" w:rsidRPr="002D0B42" w14:paraId="2F245F05"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4C10A7A4"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35FC1A84"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23920EED"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BASE CASE</w:t>
            </w:r>
          </w:p>
        </w:tc>
        <w:tc>
          <w:tcPr>
            <w:tcW w:w="1980" w:type="dxa"/>
            <w:tcBorders>
              <w:top w:val="nil"/>
              <w:left w:val="nil"/>
              <w:bottom w:val="single" w:sz="8" w:space="0" w:color="E2E2E2"/>
              <w:right w:val="single" w:sz="8" w:space="0" w:color="E2E2E2"/>
            </w:tcBorders>
            <w:noWrap/>
            <w:hideMark/>
          </w:tcPr>
          <w:p w14:paraId="35534CD3"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WESTEX</w:t>
            </w:r>
          </w:p>
        </w:tc>
        <w:tc>
          <w:tcPr>
            <w:tcW w:w="1180" w:type="dxa"/>
            <w:tcBorders>
              <w:top w:val="nil"/>
              <w:left w:val="nil"/>
              <w:bottom w:val="single" w:sz="8" w:space="0" w:color="E2E2E2"/>
              <w:right w:val="single" w:sz="8" w:space="0" w:color="E2E2E2"/>
            </w:tcBorders>
            <w:noWrap/>
            <w:hideMark/>
          </w:tcPr>
          <w:p w14:paraId="57B7135E"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n/a</w:t>
            </w:r>
          </w:p>
        </w:tc>
        <w:tc>
          <w:tcPr>
            <w:tcW w:w="1060" w:type="dxa"/>
            <w:tcBorders>
              <w:top w:val="nil"/>
              <w:left w:val="nil"/>
              <w:bottom w:val="single" w:sz="8" w:space="0" w:color="E2E2E2"/>
              <w:right w:val="single" w:sz="8" w:space="0" w:color="E2E2E2"/>
            </w:tcBorders>
            <w:noWrap/>
            <w:hideMark/>
          </w:tcPr>
          <w:p w14:paraId="256ED963"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n/a</w:t>
            </w:r>
          </w:p>
        </w:tc>
        <w:tc>
          <w:tcPr>
            <w:tcW w:w="1300" w:type="dxa"/>
            <w:tcBorders>
              <w:top w:val="nil"/>
              <w:left w:val="nil"/>
              <w:bottom w:val="single" w:sz="8" w:space="0" w:color="E2E2E2"/>
              <w:right w:val="single" w:sz="8" w:space="0" w:color="E2E2E2"/>
            </w:tcBorders>
            <w:noWrap/>
            <w:hideMark/>
          </w:tcPr>
          <w:p w14:paraId="28967572"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17</w:t>
            </w:r>
          </w:p>
        </w:tc>
      </w:tr>
      <w:tr w:rsidR="002D0B42" w:rsidRPr="002D0B42" w14:paraId="54CEBFCD"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215E1D08"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328C8A0F"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5499263C"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BASE CASE</w:t>
            </w:r>
          </w:p>
        </w:tc>
        <w:tc>
          <w:tcPr>
            <w:tcW w:w="1980" w:type="dxa"/>
            <w:tcBorders>
              <w:top w:val="nil"/>
              <w:left w:val="nil"/>
              <w:bottom w:val="single" w:sz="8" w:space="0" w:color="E2E2E2"/>
              <w:right w:val="single" w:sz="8" w:space="0" w:color="E2E2E2"/>
            </w:tcBorders>
            <w:noWrap/>
            <w:hideMark/>
          </w:tcPr>
          <w:p w14:paraId="125C9BE6"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E_PASP</w:t>
            </w:r>
          </w:p>
        </w:tc>
        <w:tc>
          <w:tcPr>
            <w:tcW w:w="1180" w:type="dxa"/>
            <w:tcBorders>
              <w:top w:val="nil"/>
              <w:left w:val="nil"/>
              <w:bottom w:val="single" w:sz="8" w:space="0" w:color="E2E2E2"/>
              <w:right w:val="single" w:sz="8" w:space="0" w:color="E2E2E2"/>
            </w:tcBorders>
            <w:noWrap/>
            <w:hideMark/>
          </w:tcPr>
          <w:p w14:paraId="05D580B4"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n/a</w:t>
            </w:r>
          </w:p>
        </w:tc>
        <w:tc>
          <w:tcPr>
            <w:tcW w:w="1060" w:type="dxa"/>
            <w:tcBorders>
              <w:top w:val="nil"/>
              <w:left w:val="nil"/>
              <w:bottom w:val="single" w:sz="8" w:space="0" w:color="E2E2E2"/>
              <w:right w:val="single" w:sz="8" w:space="0" w:color="E2E2E2"/>
            </w:tcBorders>
            <w:noWrap/>
            <w:hideMark/>
          </w:tcPr>
          <w:p w14:paraId="6AB72B11"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n/a</w:t>
            </w:r>
          </w:p>
        </w:tc>
        <w:tc>
          <w:tcPr>
            <w:tcW w:w="1300" w:type="dxa"/>
            <w:tcBorders>
              <w:top w:val="nil"/>
              <w:left w:val="nil"/>
              <w:bottom w:val="single" w:sz="8" w:space="0" w:color="E2E2E2"/>
              <w:right w:val="single" w:sz="8" w:space="0" w:color="E2E2E2"/>
            </w:tcBorders>
            <w:noWrap/>
            <w:hideMark/>
          </w:tcPr>
          <w:p w14:paraId="0FFC156D"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17</w:t>
            </w:r>
          </w:p>
        </w:tc>
      </w:tr>
      <w:tr w:rsidR="002D0B42" w:rsidRPr="002D0B42" w14:paraId="2A5B13BF"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1AA10713"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2E991116"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413140C6"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BASE CASE</w:t>
            </w:r>
          </w:p>
        </w:tc>
        <w:tc>
          <w:tcPr>
            <w:tcW w:w="1980" w:type="dxa"/>
            <w:tcBorders>
              <w:top w:val="nil"/>
              <w:left w:val="nil"/>
              <w:bottom w:val="single" w:sz="8" w:space="0" w:color="E2E2E2"/>
              <w:right w:val="single" w:sz="8" w:space="0" w:color="E2E2E2"/>
            </w:tcBorders>
            <w:noWrap/>
            <w:hideMark/>
          </w:tcPr>
          <w:p w14:paraId="198EC639"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NE_LOB</w:t>
            </w:r>
          </w:p>
        </w:tc>
        <w:tc>
          <w:tcPr>
            <w:tcW w:w="1180" w:type="dxa"/>
            <w:tcBorders>
              <w:top w:val="nil"/>
              <w:left w:val="nil"/>
              <w:bottom w:val="single" w:sz="8" w:space="0" w:color="E2E2E2"/>
              <w:right w:val="single" w:sz="8" w:space="0" w:color="E2E2E2"/>
            </w:tcBorders>
            <w:noWrap/>
            <w:hideMark/>
          </w:tcPr>
          <w:p w14:paraId="15572777"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n/a</w:t>
            </w:r>
          </w:p>
        </w:tc>
        <w:tc>
          <w:tcPr>
            <w:tcW w:w="1060" w:type="dxa"/>
            <w:tcBorders>
              <w:top w:val="nil"/>
              <w:left w:val="nil"/>
              <w:bottom w:val="single" w:sz="8" w:space="0" w:color="E2E2E2"/>
              <w:right w:val="single" w:sz="8" w:space="0" w:color="E2E2E2"/>
            </w:tcBorders>
            <w:noWrap/>
            <w:hideMark/>
          </w:tcPr>
          <w:p w14:paraId="4B91C0E5"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n/a</w:t>
            </w:r>
          </w:p>
        </w:tc>
        <w:tc>
          <w:tcPr>
            <w:tcW w:w="1300" w:type="dxa"/>
            <w:tcBorders>
              <w:top w:val="nil"/>
              <w:left w:val="nil"/>
              <w:bottom w:val="single" w:sz="8" w:space="0" w:color="E2E2E2"/>
              <w:right w:val="single" w:sz="8" w:space="0" w:color="E2E2E2"/>
            </w:tcBorders>
            <w:noWrap/>
            <w:hideMark/>
          </w:tcPr>
          <w:p w14:paraId="31A1E1AA"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17</w:t>
            </w:r>
          </w:p>
        </w:tc>
      </w:tr>
      <w:tr w:rsidR="002D0B42" w:rsidRPr="002D0B42" w14:paraId="25A8062E"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031149D4"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4949E969"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338C3F1C"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DFOWSMG5</w:t>
            </w:r>
          </w:p>
        </w:tc>
        <w:tc>
          <w:tcPr>
            <w:tcW w:w="1980" w:type="dxa"/>
            <w:tcBorders>
              <w:top w:val="nil"/>
              <w:left w:val="nil"/>
              <w:bottom w:val="single" w:sz="8" w:space="0" w:color="E2E2E2"/>
              <w:right w:val="single" w:sz="8" w:space="0" w:color="E2E2E2"/>
            </w:tcBorders>
            <w:noWrap/>
            <w:hideMark/>
          </w:tcPr>
          <w:p w14:paraId="265DD71C"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GEO_SIG_1</w:t>
            </w:r>
          </w:p>
        </w:tc>
        <w:tc>
          <w:tcPr>
            <w:tcW w:w="1180" w:type="dxa"/>
            <w:tcBorders>
              <w:top w:val="nil"/>
              <w:left w:val="nil"/>
              <w:bottom w:val="single" w:sz="8" w:space="0" w:color="E2E2E2"/>
              <w:right w:val="single" w:sz="8" w:space="0" w:color="E2E2E2"/>
            </w:tcBorders>
            <w:noWrap/>
            <w:hideMark/>
          </w:tcPr>
          <w:p w14:paraId="79122103"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GEOWEST</w:t>
            </w:r>
          </w:p>
        </w:tc>
        <w:tc>
          <w:tcPr>
            <w:tcW w:w="1060" w:type="dxa"/>
            <w:tcBorders>
              <w:top w:val="nil"/>
              <w:left w:val="nil"/>
              <w:bottom w:val="single" w:sz="8" w:space="0" w:color="E2E2E2"/>
              <w:right w:val="single" w:sz="8" w:space="0" w:color="E2E2E2"/>
            </w:tcBorders>
            <w:noWrap/>
            <w:hideMark/>
          </w:tcPr>
          <w:p w14:paraId="47897A1C"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SIGMOR</w:t>
            </w:r>
          </w:p>
        </w:tc>
        <w:tc>
          <w:tcPr>
            <w:tcW w:w="1300" w:type="dxa"/>
            <w:tcBorders>
              <w:top w:val="nil"/>
              <w:left w:val="nil"/>
              <w:bottom w:val="single" w:sz="8" w:space="0" w:color="E2E2E2"/>
              <w:right w:val="single" w:sz="8" w:space="0" w:color="E2E2E2"/>
            </w:tcBorders>
            <w:noWrap/>
            <w:hideMark/>
          </w:tcPr>
          <w:p w14:paraId="001E4E21"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16</w:t>
            </w:r>
          </w:p>
        </w:tc>
      </w:tr>
      <w:tr w:rsidR="002D0B42" w:rsidRPr="002D0B42" w14:paraId="239CF4A8"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3A01E369"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757E0D0E"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7FC7D116"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SCMNCPS5</w:t>
            </w:r>
          </w:p>
        </w:tc>
        <w:tc>
          <w:tcPr>
            <w:tcW w:w="1980" w:type="dxa"/>
            <w:tcBorders>
              <w:top w:val="nil"/>
              <w:left w:val="nil"/>
              <w:bottom w:val="single" w:sz="8" w:space="0" w:color="E2E2E2"/>
              <w:right w:val="single" w:sz="8" w:space="0" w:color="E2E2E2"/>
            </w:tcBorders>
            <w:noWrap/>
            <w:hideMark/>
          </w:tcPr>
          <w:p w14:paraId="2FAD34B3"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651__B</w:t>
            </w:r>
          </w:p>
        </w:tc>
        <w:tc>
          <w:tcPr>
            <w:tcW w:w="1180" w:type="dxa"/>
            <w:tcBorders>
              <w:top w:val="nil"/>
              <w:left w:val="nil"/>
              <w:bottom w:val="single" w:sz="8" w:space="0" w:color="E2E2E2"/>
              <w:right w:val="single" w:sz="8" w:space="0" w:color="E2E2E2"/>
            </w:tcBorders>
            <w:noWrap/>
            <w:hideMark/>
          </w:tcPr>
          <w:p w14:paraId="22CB8CAC"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CMNSW</w:t>
            </w:r>
          </w:p>
        </w:tc>
        <w:tc>
          <w:tcPr>
            <w:tcW w:w="1060" w:type="dxa"/>
            <w:tcBorders>
              <w:top w:val="nil"/>
              <w:left w:val="nil"/>
              <w:bottom w:val="single" w:sz="8" w:space="0" w:color="E2E2E2"/>
              <w:right w:val="single" w:sz="8" w:space="0" w:color="E2E2E2"/>
            </w:tcBorders>
            <w:noWrap/>
            <w:hideMark/>
          </w:tcPr>
          <w:p w14:paraId="75E06D8F"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CMNTP</w:t>
            </w:r>
          </w:p>
        </w:tc>
        <w:tc>
          <w:tcPr>
            <w:tcW w:w="1300" w:type="dxa"/>
            <w:tcBorders>
              <w:top w:val="nil"/>
              <w:left w:val="nil"/>
              <w:bottom w:val="single" w:sz="8" w:space="0" w:color="E2E2E2"/>
              <w:right w:val="single" w:sz="8" w:space="0" w:color="E2E2E2"/>
            </w:tcBorders>
            <w:noWrap/>
            <w:hideMark/>
          </w:tcPr>
          <w:p w14:paraId="3DD8074D"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15</w:t>
            </w:r>
          </w:p>
        </w:tc>
      </w:tr>
      <w:tr w:rsidR="002D0B42" w:rsidRPr="002D0B42" w14:paraId="6D1C2834"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5762A925"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7EFFE1A8"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3980D57B"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DBAKCED5</w:t>
            </w:r>
          </w:p>
        </w:tc>
        <w:tc>
          <w:tcPr>
            <w:tcW w:w="1980" w:type="dxa"/>
            <w:tcBorders>
              <w:top w:val="nil"/>
              <w:left w:val="nil"/>
              <w:bottom w:val="single" w:sz="8" w:space="0" w:color="E2E2E2"/>
              <w:right w:val="single" w:sz="8" w:space="0" w:color="E2E2E2"/>
            </w:tcBorders>
            <w:noWrap/>
            <w:hideMark/>
          </w:tcPr>
          <w:p w14:paraId="1E8A9572"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HARGRO_TWINBU1_1</w:t>
            </w:r>
          </w:p>
        </w:tc>
        <w:tc>
          <w:tcPr>
            <w:tcW w:w="1180" w:type="dxa"/>
            <w:tcBorders>
              <w:top w:val="nil"/>
              <w:left w:val="nil"/>
              <w:bottom w:val="single" w:sz="8" w:space="0" w:color="E2E2E2"/>
              <w:right w:val="single" w:sz="8" w:space="0" w:color="E2E2E2"/>
            </w:tcBorders>
            <w:noWrap/>
            <w:hideMark/>
          </w:tcPr>
          <w:p w14:paraId="4593EE03"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TWINBU</w:t>
            </w:r>
          </w:p>
        </w:tc>
        <w:tc>
          <w:tcPr>
            <w:tcW w:w="1060" w:type="dxa"/>
            <w:tcBorders>
              <w:top w:val="nil"/>
              <w:left w:val="nil"/>
              <w:bottom w:val="single" w:sz="8" w:space="0" w:color="E2E2E2"/>
              <w:right w:val="single" w:sz="8" w:space="0" w:color="E2E2E2"/>
            </w:tcBorders>
            <w:noWrap/>
            <w:hideMark/>
          </w:tcPr>
          <w:p w14:paraId="571EBA63"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HARGROVE</w:t>
            </w:r>
          </w:p>
        </w:tc>
        <w:tc>
          <w:tcPr>
            <w:tcW w:w="1300" w:type="dxa"/>
            <w:tcBorders>
              <w:top w:val="nil"/>
              <w:left w:val="nil"/>
              <w:bottom w:val="single" w:sz="8" w:space="0" w:color="E2E2E2"/>
              <w:right w:val="single" w:sz="8" w:space="0" w:color="E2E2E2"/>
            </w:tcBorders>
            <w:noWrap/>
            <w:hideMark/>
          </w:tcPr>
          <w:p w14:paraId="50E144E0"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15</w:t>
            </w:r>
          </w:p>
        </w:tc>
      </w:tr>
      <w:tr w:rsidR="002D0B42" w:rsidRPr="002D0B42" w14:paraId="744B490A"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6C3F4321"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51FF4D16"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4A3D27D3"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MRNKDHM5</w:t>
            </w:r>
          </w:p>
        </w:tc>
        <w:tc>
          <w:tcPr>
            <w:tcW w:w="1980" w:type="dxa"/>
            <w:tcBorders>
              <w:top w:val="nil"/>
              <w:left w:val="nil"/>
              <w:bottom w:val="single" w:sz="8" w:space="0" w:color="E2E2E2"/>
              <w:right w:val="single" w:sz="8" w:space="0" w:color="E2E2E2"/>
            </w:tcBorders>
            <w:noWrap/>
            <w:hideMark/>
          </w:tcPr>
          <w:p w14:paraId="272D9389"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587__A</w:t>
            </w:r>
          </w:p>
        </w:tc>
        <w:tc>
          <w:tcPr>
            <w:tcW w:w="1180" w:type="dxa"/>
            <w:tcBorders>
              <w:top w:val="nil"/>
              <w:left w:val="nil"/>
              <w:bottom w:val="single" w:sz="8" w:space="0" w:color="E2E2E2"/>
              <w:right w:val="single" w:sz="8" w:space="0" w:color="E2E2E2"/>
            </w:tcBorders>
            <w:noWrap/>
            <w:hideMark/>
          </w:tcPr>
          <w:p w14:paraId="1A81A5FF"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ARGYL</w:t>
            </w:r>
          </w:p>
        </w:tc>
        <w:tc>
          <w:tcPr>
            <w:tcW w:w="1060" w:type="dxa"/>
            <w:tcBorders>
              <w:top w:val="nil"/>
              <w:left w:val="nil"/>
              <w:bottom w:val="single" w:sz="8" w:space="0" w:color="E2E2E2"/>
              <w:right w:val="single" w:sz="8" w:space="0" w:color="E2E2E2"/>
            </w:tcBorders>
            <w:noWrap/>
            <w:hideMark/>
          </w:tcPr>
          <w:p w14:paraId="7AC9D617"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LWSVH</w:t>
            </w:r>
          </w:p>
        </w:tc>
        <w:tc>
          <w:tcPr>
            <w:tcW w:w="1300" w:type="dxa"/>
            <w:tcBorders>
              <w:top w:val="nil"/>
              <w:left w:val="nil"/>
              <w:bottom w:val="single" w:sz="8" w:space="0" w:color="E2E2E2"/>
              <w:right w:val="single" w:sz="8" w:space="0" w:color="E2E2E2"/>
            </w:tcBorders>
            <w:noWrap/>
            <w:hideMark/>
          </w:tcPr>
          <w:p w14:paraId="2C2721E0"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15</w:t>
            </w:r>
          </w:p>
        </w:tc>
      </w:tr>
      <w:tr w:rsidR="002D0B42" w:rsidRPr="002D0B42" w14:paraId="01FA7A2B"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073E0D75"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7296E8B0"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2269A811"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DFOAVLO5</w:t>
            </w:r>
          </w:p>
        </w:tc>
        <w:tc>
          <w:tcPr>
            <w:tcW w:w="1980" w:type="dxa"/>
            <w:tcBorders>
              <w:top w:val="nil"/>
              <w:left w:val="nil"/>
              <w:bottom w:val="single" w:sz="8" w:space="0" w:color="E2E2E2"/>
              <w:right w:val="single" w:sz="8" w:space="0" w:color="E2E2E2"/>
            </w:tcBorders>
            <w:noWrap/>
            <w:hideMark/>
          </w:tcPr>
          <w:p w14:paraId="4A615F07"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LARDVN_LOBO2_1</w:t>
            </w:r>
          </w:p>
        </w:tc>
        <w:tc>
          <w:tcPr>
            <w:tcW w:w="1180" w:type="dxa"/>
            <w:tcBorders>
              <w:top w:val="nil"/>
              <w:left w:val="nil"/>
              <w:bottom w:val="single" w:sz="8" w:space="0" w:color="E2E2E2"/>
              <w:right w:val="single" w:sz="8" w:space="0" w:color="E2E2E2"/>
            </w:tcBorders>
            <w:noWrap/>
            <w:hideMark/>
          </w:tcPr>
          <w:p w14:paraId="14877AFE"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LOBO</w:t>
            </w:r>
          </w:p>
        </w:tc>
        <w:tc>
          <w:tcPr>
            <w:tcW w:w="1060" w:type="dxa"/>
            <w:tcBorders>
              <w:top w:val="nil"/>
              <w:left w:val="nil"/>
              <w:bottom w:val="single" w:sz="8" w:space="0" w:color="E2E2E2"/>
              <w:right w:val="single" w:sz="8" w:space="0" w:color="E2E2E2"/>
            </w:tcBorders>
            <w:noWrap/>
            <w:hideMark/>
          </w:tcPr>
          <w:p w14:paraId="2C8627E2"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LARDVNTH</w:t>
            </w:r>
          </w:p>
        </w:tc>
        <w:tc>
          <w:tcPr>
            <w:tcW w:w="1300" w:type="dxa"/>
            <w:tcBorders>
              <w:top w:val="nil"/>
              <w:left w:val="nil"/>
              <w:bottom w:val="single" w:sz="8" w:space="0" w:color="E2E2E2"/>
              <w:right w:val="single" w:sz="8" w:space="0" w:color="E2E2E2"/>
            </w:tcBorders>
            <w:noWrap/>
            <w:hideMark/>
          </w:tcPr>
          <w:p w14:paraId="31B4D920"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15</w:t>
            </w:r>
          </w:p>
        </w:tc>
      </w:tr>
      <w:tr w:rsidR="002D0B42" w:rsidRPr="002D0B42" w14:paraId="158E9255"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012D796C"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4897E7BF"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06A26E1D"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BASE CASE</w:t>
            </w:r>
          </w:p>
        </w:tc>
        <w:tc>
          <w:tcPr>
            <w:tcW w:w="1980" w:type="dxa"/>
            <w:tcBorders>
              <w:top w:val="nil"/>
              <w:left w:val="nil"/>
              <w:bottom w:val="single" w:sz="8" w:space="0" w:color="E2E2E2"/>
              <w:right w:val="single" w:sz="8" w:space="0" w:color="E2E2E2"/>
            </w:tcBorders>
            <w:noWrap/>
            <w:hideMark/>
          </w:tcPr>
          <w:p w14:paraId="20670C34"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HHGTOM_1</w:t>
            </w:r>
          </w:p>
        </w:tc>
        <w:tc>
          <w:tcPr>
            <w:tcW w:w="1180" w:type="dxa"/>
            <w:tcBorders>
              <w:top w:val="nil"/>
              <w:left w:val="nil"/>
              <w:bottom w:val="single" w:sz="8" w:space="0" w:color="E2E2E2"/>
              <w:right w:val="single" w:sz="8" w:space="0" w:color="E2E2E2"/>
            </w:tcBorders>
            <w:noWrap/>
            <w:hideMark/>
          </w:tcPr>
          <w:p w14:paraId="2C4BED2D"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HHGT</w:t>
            </w:r>
          </w:p>
        </w:tc>
        <w:tc>
          <w:tcPr>
            <w:tcW w:w="1060" w:type="dxa"/>
            <w:tcBorders>
              <w:top w:val="nil"/>
              <w:left w:val="nil"/>
              <w:bottom w:val="single" w:sz="8" w:space="0" w:color="E2E2E2"/>
              <w:right w:val="single" w:sz="8" w:space="0" w:color="E2E2E2"/>
            </w:tcBorders>
            <w:noWrap/>
            <w:hideMark/>
          </w:tcPr>
          <w:p w14:paraId="77D6995B"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OMEGA</w:t>
            </w:r>
          </w:p>
        </w:tc>
        <w:tc>
          <w:tcPr>
            <w:tcW w:w="1300" w:type="dxa"/>
            <w:tcBorders>
              <w:top w:val="nil"/>
              <w:left w:val="nil"/>
              <w:bottom w:val="single" w:sz="8" w:space="0" w:color="E2E2E2"/>
              <w:right w:val="single" w:sz="8" w:space="0" w:color="E2E2E2"/>
            </w:tcBorders>
            <w:noWrap/>
            <w:hideMark/>
          </w:tcPr>
          <w:p w14:paraId="7EC6393B"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14</w:t>
            </w:r>
          </w:p>
        </w:tc>
      </w:tr>
      <w:tr w:rsidR="002D0B42" w:rsidRPr="002D0B42" w14:paraId="6BA9B2E1"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19909123"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5A1C9F6A"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171C8C16"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SLARLOB8</w:t>
            </w:r>
          </w:p>
        </w:tc>
        <w:tc>
          <w:tcPr>
            <w:tcW w:w="1980" w:type="dxa"/>
            <w:tcBorders>
              <w:top w:val="nil"/>
              <w:left w:val="nil"/>
              <w:bottom w:val="single" w:sz="8" w:space="0" w:color="E2E2E2"/>
              <w:right w:val="single" w:sz="8" w:space="0" w:color="E2E2E2"/>
            </w:tcBorders>
            <w:noWrap/>
            <w:hideMark/>
          </w:tcPr>
          <w:p w14:paraId="3D36F505"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ASHERT_CATARI1_1</w:t>
            </w:r>
          </w:p>
        </w:tc>
        <w:tc>
          <w:tcPr>
            <w:tcW w:w="1180" w:type="dxa"/>
            <w:tcBorders>
              <w:top w:val="nil"/>
              <w:left w:val="nil"/>
              <w:bottom w:val="single" w:sz="8" w:space="0" w:color="E2E2E2"/>
              <w:right w:val="single" w:sz="8" w:space="0" w:color="E2E2E2"/>
            </w:tcBorders>
            <w:noWrap/>
            <w:hideMark/>
          </w:tcPr>
          <w:p w14:paraId="0062902B"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CATARINA</w:t>
            </w:r>
          </w:p>
        </w:tc>
        <w:tc>
          <w:tcPr>
            <w:tcW w:w="1060" w:type="dxa"/>
            <w:tcBorders>
              <w:top w:val="nil"/>
              <w:left w:val="nil"/>
              <w:bottom w:val="single" w:sz="8" w:space="0" w:color="E2E2E2"/>
              <w:right w:val="single" w:sz="8" w:space="0" w:color="E2E2E2"/>
            </w:tcBorders>
            <w:noWrap/>
            <w:hideMark/>
          </w:tcPr>
          <w:p w14:paraId="604182CF"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ASHERTON</w:t>
            </w:r>
          </w:p>
        </w:tc>
        <w:tc>
          <w:tcPr>
            <w:tcW w:w="1300" w:type="dxa"/>
            <w:tcBorders>
              <w:top w:val="nil"/>
              <w:left w:val="nil"/>
              <w:bottom w:val="single" w:sz="8" w:space="0" w:color="E2E2E2"/>
              <w:right w:val="single" w:sz="8" w:space="0" w:color="E2E2E2"/>
            </w:tcBorders>
            <w:noWrap/>
            <w:hideMark/>
          </w:tcPr>
          <w:p w14:paraId="4C441A17"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14</w:t>
            </w:r>
          </w:p>
        </w:tc>
      </w:tr>
      <w:tr w:rsidR="002D0B42" w:rsidRPr="002D0B42" w14:paraId="25F3A66D"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6840495D"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054B56B8"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364A93D5"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DMTSCOS5</w:t>
            </w:r>
          </w:p>
        </w:tc>
        <w:tc>
          <w:tcPr>
            <w:tcW w:w="1980" w:type="dxa"/>
            <w:tcBorders>
              <w:top w:val="nil"/>
              <w:left w:val="nil"/>
              <w:bottom w:val="single" w:sz="8" w:space="0" w:color="E2E2E2"/>
              <w:right w:val="single" w:sz="8" w:space="0" w:color="E2E2E2"/>
            </w:tcBorders>
            <w:noWrap/>
            <w:hideMark/>
          </w:tcPr>
          <w:p w14:paraId="661614B0"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6437__F</w:t>
            </w:r>
          </w:p>
        </w:tc>
        <w:tc>
          <w:tcPr>
            <w:tcW w:w="1180" w:type="dxa"/>
            <w:tcBorders>
              <w:top w:val="nil"/>
              <w:left w:val="nil"/>
              <w:bottom w:val="single" w:sz="8" w:space="0" w:color="E2E2E2"/>
              <w:right w:val="single" w:sz="8" w:space="0" w:color="E2E2E2"/>
            </w:tcBorders>
            <w:noWrap/>
            <w:hideMark/>
          </w:tcPr>
          <w:p w14:paraId="78249A9F"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SCRCV</w:t>
            </w:r>
          </w:p>
        </w:tc>
        <w:tc>
          <w:tcPr>
            <w:tcW w:w="1060" w:type="dxa"/>
            <w:tcBorders>
              <w:top w:val="nil"/>
              <w:left w:val="nil"/>
              <w:bottom w:val="single" w:sz="8" w:space="0" w:color="E2E2E2"/>
              <w:right w:val="single" w:sz="8" w:space="0" w:color="E2E2E2"/>
            </w:tcBorders>
            <w:noWrap/>
            <w:hideMark/>
          </w:tcPr>
          <w:p w14:paraId="2F4CBB2D"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KNAPP</w:t>
            </w:r>
          </w:p>
        </w:tc>
        <w:tc>
          <w:tcPr>
            <w:tcW w:w="1300" w:type="dxa"/>
            <w:tcBorders>
              <w:top w:val="nil"/>
              <w:left w:val="nil"/>
              <w:bottom w:val="single" w:sz="8" w:space="0" w:color="E2E2E2"/>
              <w:right w:val="single" w:sz="8" w:space="0" w:color="E2E2E2"/>
            </w:tcBorders>
            <w:noWrap/>
            <w:hideMark/>
          </w:tcPr>
          <w:p w14:paraId="2DB5791A"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14</w:t>
            </w:r>
          </w:p>
        </w:tc>
      </w:tr>
      <w:tr w:rsidR="002D0B42" w:rsidRPr="002D0B42" w14:paraId="55ABADBC"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0F445E1F"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4CDB796B"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1ACDD384"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SLARLOB8</w:t>
            </w:r>
          </w:p>
        </w:tc>
        <w:tc>
          <w:tcPr>
            <w:tcW w:w="1980" w:type="dxa"/>
            <w:tcBorders>
              <w:top w:val="nil"/>
              <w:left w:val="nil"/>
              <w:bottom w:val="single" w:sz="8" w:space="0" w:color="E2E2E2"/>
              <w:right w:val="single" w:sz="8" w:space="0" w:color="E2E2E2"/>
            </w:tcBorders>
            <w:noWrap/>
            <w:hideMark/>
          </w:tcPr>
          <w:p w14:paraId="65383A08"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ASHERT_CATARI1_1</w:t>
            </w:r>
          </w:p>
        </w:tc>
        <w:tc>
          <w:tcPr>
            <w:tcW w:w="1180" w:type="dxa"/>
            <w:tcBorders>
              <w:top w:val="nil"/>
              <w:left w:val="nil"/>
              <w:bottom w:val="single" w:sz="8" w:space="0" w:color="E2E2E2"/>
              <w:right w:val="single" w:sz="8" w:space="0" w:color="E2E2E2"/>
            </w:tcBorders>
            <w:noWrap/>
            <w:hideMark/>
          </w:tcPr>
          <w:p w14:paraId="39171EE5"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ASHERTON</w:t>
            </w:r>
          </w:p>
        </w:tc>
        <w:tc>
          <w:tcPr>
            <w:tcW w:w="1060" w:type="dxa"/>
            <w:tcBorders>
              <w:top w:val="nil"/>
              <w:left w:val="nil"/>
              <w:bottom w:val="single" w:sz="8" w:space="0" w:color="E2E2E2"/>
              <w:right w:val="single" w:sz="8" w:space="0" w:color="E2E2E2"/>
            </w:tcBorders>
            <w:noWrap/>
            <w:hideMark/>
          </w:tcPr>
          <w:p w14:paraId="470916CD"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CATARINA</w:t>
            </w:r>
          </w:p>
        </w:tc>
        <w:tc>
          <w:tcPr>
            <w:tcW w:w="1300" w:type="dxa"/>
            <w:tcBorders>
              <w:top w:val="nil"/>
              <w:left w:val="nil"/>
              <w:bottom w:val="single" w:sz="8" w:space="0" w:color="E2E2E2"/>
              <w:right w:val="single" w:sz="8" w:space="0" w:color="E2E2E2"/>
            </w:tcBorders>
            <w:noWrap/>
            <w:hideMark/>
          </w:tcPr>
          <w:p w14:paraId="42BC879F"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14</w:t>
            </w:r>
          </w:p>
        </w:tc>
      </w:tr>
      <w:tr w:rsidR="002D0B42" w:rsidRPr="002D0B42" w14:paraId="39B7A4AB"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3634F05F"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27F635A5"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2B74B935"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SBWDDBM5</w:t>
            </w:r>
          </w:p>
        </w:tc>
        <w:tc>
          <w:tcPr>
            <w:tcW w:w="1980" w:type="dxa"/>
            <w:tcBorders>
              <w:top w:val="nil"/>
              <w:left w:val="nil"/>
              <w:bottom w:val="single" w:sz="8" w:space="0" w:color="E2E2E2"/>
              <w:right w:val="single" w:sz="8" w:space="0" w:color="E2E2E2"/>
            </w:tcBorders>
            <w:noWrap/>
            <w:hideMark/>
          </w:tcPr>
          <w:p w14:paraId="37F1FDEC"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LPLMK_LPLNE_1</w:t>
            </w:r>
          </w:p>
        </w:tc>
        <w:tc>
          <w:tcPr>
            <w:tcW w:w="1180" w:type="dxa"/>
            <w:tcBorders>
              <w:top w:val="nil"/>
              <w:left w:val="nil"/>
              <w:bottom w:val="single" w:sz="8" w:space="0" w:color="E2E2E2"/>
              <w:right w:val="single" w:sz="8" w:space="0" w:color="E2E2E2"/>
            </w:tcBorders>
            <w:noWrap/>
            <w:hideMark/>
          </w:tcPr>
          <w:p w14:paraId="59A70E24"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LPLMK</w:t>
            </w:r>
          </w:p>
        </w:tc>
        <w:tc>
          <w:tcPr>
            <w:tcW w:w="1060" w:type="dxa"/>
            <w:tcBorders>
              <w:top w:val="nil"/>
              <w:left w:val="nil"/>
              <w:bottom w:val="single" w:sz="8" w:space="0" w:color="E2E2E2"/>
              <w:right w:val="single" w:sz="8" w:space="0" w:color="E2E2E2"/>
            </w:tcBorders>
            <w:noWrap/>
            <w:hideMark/>
          </w:tcPr>
          <w:p w14:paraId="78D658E3"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LPLNE</w:t>
            </w:r>
          </w:p>
        </w:tc>
        <w:tc>
          <w:tcPr>
            <w:tcW w:w="1300" w:type="dxa"/>
            <w:tcBorders>
              <w:top w:val="nil"/>
              <w:left w:val="nil"/>
              <w:bottom w:val="single" w:sz="8" w:space="0" w:color="E2E2E2"/>
              <w:right w:val="single" w:sz="8" w:space="0" w:color="E2E2E2"/>
            </w:tcBorders>
            <w:noWrap/>
            <w:hideMark/>
          </w:tcPr>
          <w:p w14:paraId="521CE630"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14</w:t>
            </w:r>
          </w:p>
        </w:tc>
      </w:tr>
      <w:tr w:rsidR="002D0B42" w:rsidRPr="002D0B42" w14:paraId="011FFBA6"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5534F6CE"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6BED3000"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055750D0"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BASE CASE</w:t>
            </w:r>
          </w:p>
        </w:tc>
        <w:tc>
          <w:tcPr>
            <w:tcW w:w="1980" w:type="dxa"/>
            <w:tcBorders>
              <w:top w:val="nil"/>
              <w:left w:val="nil"/>
              <w:bottom w:val="single" w:sz="8" w:space="0" w:color="E2E2E2"/>
              <w:right w:val="single" w:sz="8" w:space="0" w:color="E2E2E2"/>
            </w:tcBorders>
            <w:noWrap/>
            <w:hideMark/>
          </w:tcPr>
          <w:p w14:paraId="01C3E2C1"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MLB_SLR_TLINE_1</w:t>
            </w:r>
          </w:p>
        </w:tc>
        <w:tc>
          <w:tcPr>
            <w:tcW w:w="1180" w:type="dxa"/>
            <w:tcBorders>
              <w:top w:val="nil"/>
              <w:left w:val="nil"/>
              <w:bottom w:val="single" w:sz="8" w:space="0" w:color="E2E2E2"/>
              <w:right w:val="single" w:sz="8" w:space="0" w:color="E2E2E2"/>
            </w:tcBorders>
            <w:noWrap/>
            <w:hideMark/>
          </w:tcPr>
          <w:p w14:paraId="52DEB983"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MLB_SLR</w:t>
            </w:r>
          </w:p>
        </w:tc>
        <w:tc>
          <w:tcPr>
            <w:tcW w:w="1060" w:type="dxa"/>
            <w:tcBorders>
              <w:top w:val="nil"/>
              <w:left w:val="nil"/>
              <w:bottom w:val="single" w:sz="8" w:space="0" w:color="E2E2E2"/>
              <w:right w:val="single" w:sz="8" w:space="0" w:color="E2E2E2"/>
            </w:tcBorders>
            <w:noWrap/>
            <w:hideMark/>
          </w:tcPr>
          <w:p w14:paraId="457FC7A9"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QUASAR</w:t>
            </w:r>
          </w:p>
        </w:tc>
        <w:tc>
          <w:tcPr>
            <w:tcW w:w="1300" w:type="dxa"/>
            <w:tcBorders>
              <w:top w:val="nil"/>
              <w:left w:val="nil"/>
              <w:bottom w:val="single" w:sz="8" w:space="0" w:color="E2E2E2"/>
              <w:right w:val="single" w:sz="8" w:space="0" w:color="E2E2E2"/>
            </w:tcBorders>
            <w:noWrap/>
            <w:hideMark/>
          </w:tcPr>
          <w:p w14:paraId="521B6C8B"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13</w:t>
            </w:r>
          </w:p>
        </w:tc>
      </w:tr>
      <w:tr w:rsidR="002D0B42" w:rsidRPr="002D0B42" w14:paraId="36F95CB3"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4305B90A"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4D989524"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719E6995"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BASE CASE</w:t>
            </w:r>
          </w:p>
        </w:tc>
        <w:tc>
          <w:tcPr>
            <w:tcW w:w="1980" w:type="dxa"/>
            <w:tcBorders>
              <w:top w:val="nil"/>
              <w:left w:val="nil"/>
              <w:bottom w:val="single" w:sz="8" w:space="0" w:color="E2E2E2"/>
              <w:right w:val="single" w:sz="8" w:space="0" w:color="E2E2E2"/>
            </w:tcBorders>
            <w:noWrap/>
            <w:hideMark/>
          </w:tcPr>
          <w:p w14:paraId="65455B5C"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WHARTN</w:t>
            </w:r>
          </w:p>
        </w:tc>
        <w:tc>
          <w:tcPr>
            <w:tcW w:w="1180" w:type="dxa"/>
            <w:tcBorders>
              <w:top w:val="nil"/>
              <w:left w:val="nil"/>
              <w:bottom w:val="single" w:sz="8" w:space="0" w:color="E2E2E2"/>
              <w:right w:val="single" w:sz="8" w:space="0" w:color="E2E2E2"/>
            </w:tcBorders>
            <w:noWrap/>
            <w:hideMark/>
          </w:tcPr>
          <w:p w14:paraId="30CEB75B"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n/a</w:t>
            </w:r>
          </w:p>
        </w:tc>
        <w:tc>
          <w:tcPr>
            <w:tcW w:w="1060" w:type="dxa"/>
            <w:tcBorders>
              <w:top w:val="nil"/>
              <w:left w:val="nil"/>
              <w:bottom w:val="single" w:sz="8" w:space="0" w:color="E2E2E2"/>
              <w:right w:val="single" w:sz="8" w:space="0" w:color="E2E2E2"/>
            </w:tcBorders>
            <w:noWrap/>
            <w:hideMark/>
          </w:tcPr>
          <w:p w14:paraId="055CFD39"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n/a</w:t>
            </w:r>
          </w:p>
        </w:tc>
        <w:tc>
          <w:tcPr>
            <w:tcW w:w="1300" w:type="dxa"/>
            <w:tcBorders>
              <w:top w:val="nil"/>
              <w:left w:val="nil"/>
              <w:bottom w:val="single" w:sz="8" w:space="0" w:color="E2E2E2"/>
              <w:right w:val="single" w:sz="8" w:space="0" w:color="E2E2E2"/>
            </w:tcBorders>
            <w:noWrap/>
            <w:hideMark/>
          </w:tcPr>
          <w:p w14:paraId="5B6B1B0B"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13</w:t>
            </w:r>
          </w:p>
        </w:tc>
      </w:tr>
      <w:tr w:rsidR="002D0B42" w:rsidRPr="002D0B42" w14:paraId="37286380"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1766017E"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3F53F6AC"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132AEB4B"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DFOAVLO5</w:t>
            </w:r>
          </w:p>
        </w:tc>
        <w:tc>
          <w:tcPr>
            <w:tcW w:w="1980" w:type="dxa"/>
            <w:tcBorders>
              <w:top w:val="nil"/>
              <w:left w:val="nil"/>
              <w:bottom w:val="single" w:sz="8" w:space="0" w:color="E2E2E2"/>
              <w:right w:val="single" w:sz="8" w:space="0" w:color="E2E2E2"/>
            </w:tcBorders>
            <w:noWrap/>
            <w:hideMark/>
          </w:tcPr>
          <w:p w14:paraId="709168AC"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BRUNI_69_1</w:t>
            </w:r>
          </w:p>
        </w:tc>
        <w:tc>
          <w:tcPr>
            <w:tcW w:w="1180" w:type="dxa"/>
            <w:tcBorders>
              <w:top w:val="nil"/>
              <w:left w:val="nil"/>
              <w:bottom w:val="single" w:sz="8" w:space="0" w:color="E2E2E2"/>
              <w:right w:val="single" w:sz="8" w:space="0" w:color="E2E2E2"/>
            </w:tcBorders>
            <w:noWrap/>
            <w:hideMark/>
          </w:tcPr>
          <w:p w14:paraId="156972D1"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BRUNI</w:t>
            </w:r>
          </w:p>
        </w:tc>
        <w:tc>
          <w:tcPr>
            <w:tcW w:w="1060" w:type="dxa"/>
            <w:tcBorders>
              <w:top w:val="nil"/>
              <w:left w:val="nil"/>
              <w:bottom w:val="single" w:sz="8" w:space="0" w:color="E2E2E2"/>
              <w:right w:val="single" w:sz="8" w:space="0" w:color="E2E2E2"/>
            </w:tcBorders>
            <w:noWrap/>
            <w:hideMark/>
          </w:tcPr>
          <w:p w14:paraId="096677CC"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BRUNI</w:t>
            </w:r>
          </w:p>
        </w:tc>
        <w:tc>
          <w:tcPr>
            <w:tcW w:w="1300" w:type="dxa"/>
            <w:tcBorders>
              <w:top w:val="nil"/>
              <w:left w:val="nil"/>
              <w:bottom w:val="single" w:sz="8" w:space="0" w:color="E2E2E2"/>
              <w:right w:val="single" w:sz="8" w:space="0" w:color="E2E2E2"/>
            </w:tcBorders>
            <w:noWrap/>
            <w:hideMark/>
          </w:tcPr>
          <w:p w14:paraId="3B0E859B"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13</w:t>
            </w:r>
          </w:p>
        </w:tc>
      </w:tr>
      <w:tr w:rsidR="002D0B42" w:rsidRPr="002D0B42" w14:paraId="6004B1C5"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237DF753"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3285EC1E"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56C000E1"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BASE CASE</w:t>
            </w:r>
          </w:p>
        </w:tc>
        <w:tc>
          <w:tcPr>
            <w:tcW w:w="1980" w:type="dxa"/>
            <w:tcBorders>
              <w:top w:val="nil"/>
              <w:left w:val="nil"/>
              <w:bottom w:val="single" w:sz="8" w:space="0" w:color="E2E2E2"/>
              <w:right w:val="single" w:sz="8" w:space="0" w:color="E2E2E2"/>
            </w:tcBorders>
            <w:noWrap/>
            <w:hideMark/>
          </w:tcPr>
          <w:p w14:paraId="1EEEAA9B"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I_KALO</w:t>
            </w:r>
          </w:p>
        </w:tc>
        <w:tc>
          <w:tcPr>
            <w:tcW w:w="1180" w:type="dxa"/>
            <w:tcBorders>
              <w:top w:val="nil"/>
              <w:left w:val="nil"/>
              <w:bottom w:val="single" w:sz="8" w:space="0" w:color="E2E2E2"/>
              <w:right w:val="single" w:sz="8" w:space="0" w:color="E2E2E2"/>
            </w:tcBorders>
            <w:noWrap/>
            <w:hideMark/>
          </w:tcPr>
          <w:p w14:paraId="4513C13E"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n/a</w:t>
            </w:r>
          </w:p>
        </w:tc>
        <w:tc>
          <w:tcPr>
            <w:tcW w:w="1060" w:type="dxa"/>
            <w:tcBorders>
              <w:top w:val="nil"/>
              <w:left w:val="nil"/>
              <w:bottom w:val="single" w:sz="8" w:space="0" w:color="E2E2E2"/>
              <w:right w:val="single" w:sz="8" w:space="0" w:color="E2E2E2"/>
            </w:tcBorders>
            <w:noWrap/>
            <w:hideMark/>
          </w:tcPr>
          <w:p w14:paraId="21E94590"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n/a</w:t>
            </w:r>
          </w:p>
        </w:tc>
        <w:tc>
          <w:tcPr>
            <w:tcW w:w="1300" w:type="dxa"/>
            <w:tcBorders>
              <w:top w:val="nil"/>
              <w:left w:val="nil"/>
              <w:bottom w:val="single" w:sz="8" w:space="0" w:color="E2E2E2"/>
              <w:right w:val="single" w:sz="8" w:space="0" w:color="E2E2E2"/>
            </w:tcBorders>
            <w:noWrap/>
            <w:hideMark/>
          </w:tcPr>
          <w:p w14:paraId="0D1E5738"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12</w:t>
            </w:r>
          </w:p>
        </w:tc>
      </w:tr>
      <w:tr w:rsidR="002D0B42" w:rsidRPr="002D0B42" w14:paraId="7D60936A"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2F24B5C6"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2E5E334A"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6EE266DC"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SBRAPIN8</w:t>
            </w:r>
          </w:p>
        </w:tc>
        <w:tc>
          <w:tcPr>
            <w:tcW w:w="1980" w:type="dxa"/>
            <w:tcBorders>
              <w:top w:val="nil"/>
              <w:left w:val="nil"/>
              <w:bottom w:val="single" w:sz="8" w:space="0" w:color="E2E2E2"/>
              <w:right w:val="single" w:sz="8" w:space="0" w:color="E2E2E2"/>
            </w:tcBorders>
            <w:noWrap/>
            <w:hideMark/>
          </w:tcPr>
          <w:p w14:paraId="7E9102F9"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HAMILT_MAVERI1_1</w:t>
            </w:r>
          </w:p>
        </w:tc>
        <w:tc>
          <w:tcPr>
            <w:tcW w:w="1180" w:type="dxa"/>
            <w:tcBorders>
              <w:top w:val="nil"/>
              <w:left w:val="nil"/>
              <w:bottom w:val="single" w:sz="8" w:space="0" w:color="E2E2E2"/>
              <w:right w:val="single" w:sz="8" w:space="0" w:color="E2E2E2"/>
            </w:tcBorders>
            <w:noWrap/>
            <w:hideMark/>
          </w:tcPr>
          <w:p w14:paraId="1C2C10CE"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HAMILTON</w:t>
            </w:r>
          </w:p>
        </w:tc>
        <w:tc>
          <w:tcPr>
            <w:tcW w:w="1060" w:type="dxa"/>
            <w:tcBorders>
              <w:top w:val="nil"/>
              <w:left w:val="nil"/>
              <w:bottom w:val="single" w:sz="8" w:space="0" w:color="E2E2E2"/>
              <w:right w:val="single" w:sz="8" w:space="0" w:color="E2E2E2"/>
            </w:tcBorders>
            <w:noWrap/>
            <w:hideMark/>
          </w:tcPr>
          <w:p w14:paraId="618D7C89"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MAVERICK</w:t>
            </w:r>
          </w:p>
        </w:tc>
        <w:tc>
          <w:tcPr>
            <w:tcW w:w="1300" w:type="dxa"/>
            <w:tcBorders>
              <w:top w:val="nil"/>
              <w:left w:val="nil"/>
              <w:bottom w:val="single" w:sz="8" w:space="0" w:color="E2E2E2"/>
              <w:right w:val="single" w:sz="8" w:space="0" w:color="E2E2E2"/>
            </w:tcBorders>
            <w:noWrap/>
            <w:hideMark/>
          </w:tcPr>
          <w:p w14:paraId="0BEF7B79"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12</w:t>
            </w:r>
          </w:p>
        </w:tc>
      </w:tr>
      <w:tr w:rsidR="002D0B42" w:rsidRPr="002D0B42" w14:paraId="7A360103"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7D044E21"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2936354F"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1FA7F224"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DSNG_TB5</w:t>
            </w:r>
          </w:p>
        </w:tc>
        <w:tc>
          <w:tcPr>
            <w:tcW w:w="1980" w:type="dxa"/>
            <w:tcBorders>
              <w:top w:val="nil"/>
              <w:left w:val="nil"/>
              <w:bottom w:val="single" w:sz="8" w:space="0" w:color="E2E2E2"/>
              <w:right w:val="single" w:sz="8" w:space="0" w:color="E2E2E2"/>
            </w:tcBorders>
            <w:noWrap/>
            <w:hideMark/>
          </w:tcPr>
          <w:p w14:paraId="09010BC6"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THWZEN71_A</w:t>
            </w:r>
          </w:p>
        </w:tc>
        <w:tc>
          <w:tcPr>
            <w:tcW w:w="1180" w:type="dxa"/>
            <w:tcBorders>
              <w:top w:val="nil"/>
              <w:left w:val="nil"/>
              <w:bottom w:val="single" w:sz="8" w:space="0" w:color="E2E2E2"/>
              <w:right w:val="single" w:sz="8" w:space="0" w:color="E2E2E2"/>
            </w:tcBorders>
            <w:noWrap/>
            <w:hideMark/>
          </w:tcPr>
          <w:p w14:paraId="082D635B"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ZEN</w:t>
            </w:r>
          </w:p>
        </w:tc>
        <w:tc>
          <w:tcPr>
            <w:tcW w:w="1060" w:type="dxa"/>
            <w:tcBorders>
              <w:top w:val="nil"/>
              <w:left w:val="nil"/>
              <w:bottom w:val="single" w:sz="8" w:space="0" w:color="E2E2E2"/>
              <w:right w:val="single" w:sz="8" w:space="0" w:color="E2E2E2"/>
            </w:tcBorders>
            <w:noWrap/>
            <w:hideMark/>
          </w:tcPr>
          <w:p w14:paraId="504944EB"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THW</w:t>
            </w:r>
          </w:p>
        </w:tc>
        <w:tc>
          <w:tcPr>
            <w:tcW w:w="1300" w:type="dxa"/>
            <w:tcBorders>
              <w:top w:val="nil"/>
              <w:left w:val="nil"/>
              <w:bottom w:val="single" w:sz="8" w:space="0" w:color="E2E2E2"/>
              <w:right w:val="single" w:sz="8" w:space="0" w:color="E2E2E2"/>
            </w:tcBorders>
            <w:noWrap/>
            <w:hideMark/>
          </w:tcPr>
          <w:p w14:paraId="25E5C151"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12</w:t>
            </w:r>
          </w:p>
        </w:tc>
      </w:tr>
      <w:tr w:rsidR="002D0B42" w:rsidRPr="002D0B42" w14:paraId="39F537AE"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04D1BFF6"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7DBDFB2F"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7C5A2A77"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BASE CASE</w:t>
            </w:r>
          </w:p>
        </w:tc>
        <w:tc>
          <w:tcPr>
            <w:tcW w:w="1980" w:type="dxa"/>
            <w:tcBorders>
              <w:top w:val="nil"/>
              <w:left w:val="nil"/>
              <w:bottom w:val="single" w:sz="8" w:space="0" w:color="E2E2E2"/>
              <w:right w:val="single" w:sz="8" w:space="0" w:color="E2E2E2"/>
            </w:tcBorders>
            <w:noWrap/>
            <w:hideMark/>
          </w:tcPr>
          <w:p w14:paraId="2A1C02C1"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E_PATA</w:t>
            </w:r>
          </w:p>
        </w:tc>
        <w:tc>
          <w:tcPr>
            <w:tcW w:w="1180" w:type="dxa"/>
            <w:tcBorders>
              <w:top w:val="nil"/>
              <w:left w:val="nil"/>
              <w:bottom w:val="single" w:sz="8" w:space="0" w:color="E2E2E2"/>
              <w:right w:val="single" w:sz="8" w:space="0" w:color="E2E2E2"/>
            </w:tcBorders>
            <w:noWrap/>
            <w:hideMark/>
          </w:tcPr>
          <w:p w14:paraId="0FA272C5"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n/a</w:t>
            </w:r>
          </w:p>
        </w:tc>
        <w:tc>
          <w:tcPr>
            <w:tcW w:w="1060" w:type="dxa"/>
            <w:tcBorders>
              <w:top w:val="nil"/>
              <w:left w:val="nil"/>
              <w:bottom w:val="single" w:sz="8" w:space="0" w:color="E2E2E2"/>
              <w:right w:val="single" w:sz="8" w:space="0" w:color="E2E2E2"/>
            </w:tcBorders>
            <w:noWrap/>
            <w:hideMark/>
          </w:tcPr>
          <w:p w14:paraId="66199C12"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n/a</w:t>
            </w:r>
          </w:p>
        </w:tc>
        <w:tc>
          <w:tcPr>
            <w:tcW w:w="1300" w:type="dxa"/>
            <w:tcBorders>
              <w:top w:val="nil"/>
              <w:left w:val="nil"/>
              <w:bottom w:val="single" w:sz="8" w:space="0" w:color="E2E2E2"/>
              <w:right w:val="single" w:sz="8" w:space="0" w:color="E2E2E2"/>
            </w:tcBorders>
            <w:noWrap/>
            <w:hideMark/>
          </w:tcPr>
          <w:p w14:paraId="7F855AB1"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12</w:t>
            </w:r>
          </w:p>
        </w:tc>
      </w:tr>
      <w:tr w:rsidR="002D0B42" w:rsidRPr="002D0B42" w14:paraId="00CB45DB"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0F65DFF6"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524D9A5C"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0627ABE5"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SCARFRI8</w:t>
            </w:r>
          </w:p>
        </w:tc>
        <w:tc>
          <w:tcPr>
            <w:tcW w:w="1980" w:type="dxa"/>
            <w:tcBorders>
              <w:top w:val="nil"/>
              <w:left w:val="nil"/>
              <w:bottom w:val="single" w:sz="8" w:space="0" w:color="E2E2E2"/>
              <w:right w:val="single" w:sz="8" w:space="0" w:color="E2E2E2"/>
            </w:tcBorders>
            <w:noWrap/>
            <w:hideMark/>
          </w:tcPr>
          <w:p w14:paraId="3AFA15F5"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ATSO_SONR1_1</w:t>
            </w:r>
          </w:p>
        </w:tc>
        <w:tc>
          <w:tcPr>
            <w:tcW w:w="1180" w:type="dxa"/>
            <w:tcBorders>
              <w:top w:val="nil"/>
              <w:left w:val="nil"/>
              <w:bottom w:val="single" w:sz="8" w:space="0" w:color="E2E2E2"/>
              <w:right w:val="single" w:sz="8" w:space="0" w:color="E2E2E2"/>
            </w:tcBorders>
            <w:noWrap/>
            <w:hideMark/>
          </w:tcPr>
          <w:p w14:paraId="27292076"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SONR</w:t>
            </w:r>
          </w:p>
        </w:tc>
        <w:tc>
          <w:tcPr>
            <w:tcW w:w="1060" w:type="dxa"/>
            <w:tcBorders>
              <w:top w:val="nil"/>
              <w:left w:val="nil"/>
              <w:bottom w:val="single" w:sz="8" w:space="0" w:color="E2E2E2"/>
              <w:right w:val="single" w:sz="8" w:space="0" w:color="E2E2E2"/>
            </w:tcBorders>
            <w:noWrap/>
            <w:hideMark/>
          </w:tcPr>
          <w:p w14:paraId="6FCF1B24"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ATSO</w:t>
            </w:r>
          </w:p>
        </w:tc>
        <w:tc>
          <w:tcPr>
            <w:tcW w:w="1300" w:type="dxa"/>
            <w:tcBorders>
              <w:top w:val="nil"/>
              <w:left w:val="nil"/>
              <w:bottom w:val="single" w:sz="8" w:space="0" w:color="E2E2E2"/>
              <w:right w:val="single" w:sz="8" w:space="0" w:color="E2E2E2"/>
            </w:tcBorders>
            <w:noWrap/>
            <w:hideMark/>
          </w:tcPr>
          <w:p w14:paraId="775130D5"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11</w:t>
            </w:r>
          </w:p>
        </w:tc>
      </w:tr>
      <w:tr w:rsidR="002D0B42" w:rsidRPr="002D0B42" w14:paraId="0376FA83"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11439A62"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69866170"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63550819"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DELMTEX5</w:t>
            </w:r>
          </w:p>
        </w:tc>
        <w:tc>
          <w:tcPr>
            <w:tcW w:w="1980" w:type="dxa"/>
            <w:tcBorders>
              <w:top w:val="nil"/>
              <w:left w:val="nil"/>
              <w:bottom w:val="single" w:sz="8" w:space="0" w:color="E2E2E2"/>
              <w:right w:val="single" w:sz="8" w:space="0" w:color="E2E2E2"/>
            </w:tcBorders>
            <w:noWrap/>
            <w:hideMark/>
          </w:tcPr>
          <w:p w14:paraId="502499B9"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BLESSING_1382</w:t>
            </w:r>
          </w:p>
        </w:tc>
        <w:tc>
          <w:tcPr>
            <w:tcW w:w="1180" w:type="dxa"/>
            <w:tcBorders>
              <w:top w:val="nil"/>
              <w:left w:val="nil"/>
              <w:bottom w:val="single" w:sz="8" w:space="0" w:color="E2E2E2"/>
              <w:right w:val="single" w:sz="8" w:space="0" w:color="E2E2E2"/>
            </w:tcBorders>
            <w:noWrap/>
            <w:hideMark/>
          </w:tcPr>
          <w:p w14:paraId="272A249A"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BLESSING</w:t>
            </w:r>
          </w:p>
        </w:tc>
        <w:tc>
          <w:tcPr>
            <w:tcW w:w="1060" w:type="dxa"/>
            <w:tcBorders>
              <w:top w:val="nil"/>
              <w:left w:val="nil"/>
              <w:bottom w:val="single" w:sz="8" w:space="0" w:color="E2E2E2"/>
              <w:right w:val="single" w:sz="8" w:space="0" w:color="E2E2E2"/>
            </w:tcBorders>
            <w:noWrap/>
            <w:hideMark/>
          </w:tcPr>
          <w:p w14:paraId="16CAEBFC"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BLESSING</w:t>
            </w:r>
          </w:p>
        </w:tc>
        <w:tc>
          <w:tcPr>
            <w:tcW w:w="1300" w:type="dxa"/>
            <w:tcBorders>
              <w:top w:val="nil"/>
              <w:left w:val="nil"/>
              <w:bottom w:val="single" w:sz="8" w:space="0" w:color="E2E2E2"/>
              <w:right w:val="single" w:sz="8" w:space="0" w:color="E2E2E2"/>
            </w:tcBorders>
            <w:noWrap/>
            <w:hideMark/>
          </w:tcPr>
          <w:p w14:paraId="01CBD354"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11</w:t>
            </w:r>
          </w:p>
        </w:tc>
      </w:tr>
      <w:tr w:rsidR="002D0B42" w:rsidRPr="002D0B42" w14:paraId="42E696E3"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06752187"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5693E969"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036E46A1"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BASE CASE</w:t>
            </w:r>
          </w:p>
        </w:tc>
        <w:tc>
          <w:tcPr>
            <w:tcW w:w="1980" w:type="dxa"/>
            <w:tcBorders>
              <w:top w:val="nil"/>
              <w:left w:val="nil"/>
              <w:bottom w:val="single" w:sz="8" w:space="0" w:color="E2E2E2"/>
              <w:right w:val="single" w:sz="8" w:space="0" w:color="E2E2E2"/>
            </w:tcBorders>
            <w:noWrap/>
            <w:hideMark/>
          </w:tcPr>
          <w:p w14:paraId="38984723"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VALEXP</w:t>
            </w:r>
          </w:p>
        </w:tc>
        <w:tc>
          <w:tcPr>
            <w:tcW w:w="1180" w:type="dxa"/>
            <w:tcBorders>
              <w:top w:val="nil"/>
              <w:left w:val="nil"/>
              <w:bottom w:val="single" w:sz="8" w:space="0" w:color="E2E2E2"/>
              <w:right w:val="single" w:sz="8" w:space="0" w:color="E2E2E2"/>
            </w:tcBorders>
            <w:noWrap/>
            <w:hideMark/>
          </w:tcPr>
          <w:p w14:paraId="44EDC97B"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n/a</w:t>
            </w:r>
          </w:p>
        </w:tc>
        <w:tc>
          <w:tcPr>
            <w:tcW w:w="1060" w:type="dxa"/>
            <w:tcBorders>
              <w:top w:val="nil"/>
              <w:left w:val="nil"/>
              <w:bottom w:val="single" w:sz="8" w:space="0" w:color="E2E2E2"/>
              <w:right w:val="single" w:sz="8" w:space="0" w:color="E2E2E2"/>
            </w:tcBorders>
            <w:noWrap/>
            <w:hideMark/>
          </w:tcPr>
          <w:p w14:paraId="71573D43"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n/a</w:t>
            </w:r>
          </w:p>
        </w:tc>
        <w:tc>
          <w:tcPr>
            <w:tcW w:w="1300" w:type="dxa"/>
            <w:tcBorders>
              <w:top w:val="nil"/>
              <w:left w:val="nil"/>
              <w:bottom w:val="single" w:sz="8" w:space="0" w:color="E2E2E2"/>
              <w:right w:val="single" w:sz="8" w:space="0" w:color="E2E2E2"/>
            </w:tcBorders>
            <w:noWrap/>
            <w:hideMark/>
          </w:tcPr>
          <w:p w14:paraId="3AD61B6A"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11</w:t>
            </w:r>
          </w:p>
        </w:tc>
      </w:tr>
      <w:tr w:rsidR="002D0B42" w:rsidRPr="002D0B42" w14:paraId="67719C22"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23375317"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1C7B5DEB"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43CEBB91"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SVENFTS5</w:t>
            </w:r>
          </w:p>
        </w:tc>
        <w:tc>
          <w:tcPr>
            <w:tcW w:w="1980" w:type="dxa"/>
            <w:tcBorders>
              <w:top w:val="nil"/>
              <w:left w:val="nil"/>
              <w:bottom w:val="single" w:sz="8" w:space="0" w:color="E2E2E2"/>
              <w:right w:val="single" w:sz="8" w:space="0" w:color="E2E2E2"/>
            </w:tcBorders>
            <w:noWrap/>
            <w:hideMark/>
          </w:tcPr>
          <w:p w14:paraId="6CFE702E"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35055__A</w:t>
            </w:r>
          </w:p>
        </w:tc>
        <w:tc>
          <w:tcPr>
            <w:tcW w:w="1180" w:type="dxa"/>
            <w:tcBorders>
              <w:top w:val="nil"/>
              <w:left w:val="nil"/>
              <w:bottom w:val="single" w:sz="8" w:space="0" w:color="E2E2E2"/>
              <w:right w:val="single" w:sz="8" w:space="0" w:color="E2E2E2"/>
            </w:tcBorders>
            <w:noWrap/>
            <w:hideMark/>
          </w:tcPr>
          <w:p w14:paraId="782291FD"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SAMSW</w:t>
            </w:r>
          </w:p>
        </w:tc>
        <w:tc>
          <w:tcPr>
            <w:tcW w:w="1060" w:type="dxa"/>
            <w:tcBorders>
              <w:top w:val="nil"/>
              <w:left w:val="nil"/>
              <w:bottom w:val="single" w:sz="8" w:space="0" w:color="E2E2E2"/>
              <w:right w:val="single" w:sz="8" w:space="0" w:color="E2E2E2"/>
            </w:tcBorders>
            <w:noWrap/>
            <w:hideMark/>
          </w:tcPr>
          <w:p w14:paraId="61478BB9"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VENSW</w:t>
            </w:r>
          </w:p>
        </w:tc>
        <w:tc>
          <w:tcPr>
            <w:tcW w:w="1300" w:type="dxa"/>
            <w:tcBorders>
              <w:top w:val="nil"/>
              <w:left w:val="nil"/>
              <w:bottom w:val="single" w:sz="8" w:space="0" w:color="E2E2E2"/>
              <w:right w:val="single" w:sz="8" w:space="0" w:color="E2E2E2"/>
            </w:tcBorders>
            <w:noWrap/>
            <w:hideMark/>
          </w:tcPr>
          <w:p w14:paraId="10C818F1"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10</w:t>
            </w:r>
          </w:p>
        </w:tc>
      </w:tr>
      <w:tr w:rsidR="002D0B42" w:rsidRPr="002D0B42" w14:paraId="0907C047"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0C7FA23D"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177FC87E"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1C3B4472"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SFURRAY8</w:t>
            </w:r>
          </w:p>
        </w:tc>
        <w:tc>
          <w:tcPr>
            <w:tcW w:w="1980" w:type="dxa"/>
            <w:tcBorders>
              <w:top w:val="nil"/>
              <w:left w:val="nil"/>
              <w:bottom w:val="single" w:sz="8" w:space="0" w:color="E2E2E2"/>
              <w:right w:val="single" w:sz="8" w:space="0" w:color="E2E2E2"/>
            </w:tcBorders>
            <w:noWrap/>
            <w:hideMark/>
          </w:tcPr>
          <w:p w14:paraId="28BD8582"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VAN_VNDB_1</w:t>
            </w:r>
          </w:p>
        </w:tc>
        <w:tc>
          <w:tcPr>
            <w:tcW w:w="1180" w:type="dxa"/>
            <w:tcBorders>
              <w:top w:val="nil"/>
              <w:left w:val="nil"/>
              <w:bottom w:val="single" w:sz="8" w:space="0" w:color="E2E2E2"/>
              <w:right w:val="single" w:sz="8" w:space="0" w:color="E2E2E2"/>
            </w:tcBorders>
            <w:noWrap/>
            <w:hideMark/>
          </w:tcPr>
          <w:p w14:paraId="09B799A2"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VANBLTSS</w:t>
            </w:r>
          </w:p>
        </w:tc>
        <w:tc>
          <w:tcPr>
            <w:tcW w:w="1060" w:type="dxa"/>
            <w:tcBorders>
              <w:top w:val="nil"/>
              <w:left w:val="nil"/>
              <w:bottom w:val="single" w:sz="8" w:space="0" w:color="E2E2E2"/>
              <w:right w:val="single" w:sz="8" w:space="0" w:color="E2E2E2"/>
            </w:tcBorders>
            <w:noWrap/>
            <w:hideMark/>
          </w:tcPr>
          <w:p w14:paraId="638D8150"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VANBLT69</w:t>
            </w:r>
          </w:p>
        </w:tc>
        <w:tc>
          <w:tcPr>
            <w:tcW w:w="1300" w:type="dxa"/>
            <w:tcBorders>
              <w:top w:val="nil"/>
              <w:left w:val="nil"/>
              <w:bottom w:val="single" w:sz="8" w:space="0" w:color="E2E2E2"/>
              <w:right w:val="single" w:sz="8" w:space="0" w:color="E2E2E2"/>
            </w:tcBorders>
            <w:noWrap/>
            <w:hideMark/>
          </w:tcPr>
          <w:p w14:paraId="46A6D35F"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10</w:t>
            </w:r>
          </w:p>
        </w:tc>
      </w:tr>
      <w:tr w:rsidR="002D0B42" w:rsidRPr="002D0B42" w14:paraId="1AC18362"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09681254"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7893CC45"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59107644"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DBIGSCH5</w:t>
            </w:r>
          </w:p>
        </w:tc>
        <w:tc>
          <w:tcPr>
            <w:tcW w:w="1980" w:type="dxa"/>
            <w:tcBorders>
              <w:top w:val="nil"/>
              <w:left w:val="nil"/>
              <w:bottom w:val="single" w:sz="8" w:space="0" w:color="E2E2E2"/>
              <w:right w:val="single" w:sz="8" w:space="0" w:color="E2E2E2"/>
            </w:tcBorders>
            <w:noWrap/>
            <w:hideMark/>
          </w:tcPr>
          <w:p w14:paraId="6795EAA3"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PALOUS_WOLFCA1_1</w:t>
            </w:r>
          </w:p>
        </w:tc>
        <w:tc>
          <w:tcPr>
            <w:tcW w:w="1180" w:type="dxa"/>
            <w:tcBorders>
              <w:top w:val="nil"/>
              <w:left w:val="nil"/>
              <w:bottom w:val="single" w:sz="8" w:space="0" w:color="E2E2E2"/>
              <w:right w:val="single" w:sz="8" w:space="0" w:color="E2E2E2"/>
            </w:tcBorders>
            <w:noWrap/>
            <w:hideMark/>
          </w:tcPr>
          <w:p w14:paraId="7D576A8B"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PALOUSE</w:t>
            </w:r>
          </w:p>
        </w:tc>
        <w:tc>
          <w:tcPr>
            <w:tcW w:w="1060" w:type="dxa"/>
            <w:tcBorders>
              <w:top w:val="nil"/>
              <w:left w:val="nil"/>
              <w:bottom w:val="single" w:sz="8" w:space="0" w:color="E2E2E2"/>
              <w:right w:val="single" w:sz="8" w:space="0" w:color="E2E2E2"/>
            </w:tcBorders>
            <w:noWrap/>
            <w:hideMark/>
          </w:tcPr>
          <w:p w14:paraId="1D9F55F4"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WOLFCAMP</w:t>
            </w:r>
          </w:p>
        </w:tc>
        <w:tc>
          <w:tcPr>
            <w:tcW w:w="1300" w:type="dxa"/>
            <w:tcBorders>
              <w:top w:val="nil"/>
              <w:left w:val="nil"/>
              <w:bottom w:val="single" w:sz="8" w:space="0" w:color="E2E2E2"/>
              <w:right w:val="single" w:sz="8" w:space="0" w:color="E2E2E2"/>
            </w:tcBorders>
            <w:noWrap/>
            <w:hideMark/>
          </w:tcPr>
          <w:p w14:paraId="04B12412"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10</w:t>
            </w:r>
          </w:p>
        </w:tc>
      </w:tr>
      <w:tr w:rsidR="002D0B42" w:rsidRPr="002D0B42" w14:paraId="4D6C15AB"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0CDA0CF6"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24300259"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60D6E706"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BASE CASE</w:t>
            </w:r>
          </w:p>
        </w:tc>
        <w:tc>
          <w:tcPr>
            <w:tcW w:w="1980" w:type="dxa"/>
            <w:tcBorders>
              <w:top w:val="nil"/>
              <w:left w:val="nil"/>
              <w:bottom w:val="single" w:sz="8" w:space="0" w:color="E2E2E2"/>
              <w:right w:val="single" w:sz="8" w:space="0" w:color="E2E2E2"/>
            </w:tcBorders>
            <w:noWrap/>
            <w:hideMark/>
          </w:tcPr>
          <w:p w14:paraId="2F69B117"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PNHNDL</w:t>
            </w:r>
          </w:p>
        </w:tc>
        <w:tc>
          <w:tcPr>
            <w:tcW w:w="1180" w:type="dxa"/>
            <w:tcBorders>
              <w:top w:val="nil"/>
              <w:left w:val="nil"/>
              <w:bottom w:val="single" w:sz="8" w:space="0" w:color="E2E2E2"/>
              <w:right w:val="single" w:sz="8" w:space="0" w:color="E2E2E2"/>
            </w:tcBorders>
            <w:noWrap/>
            <w:hideMark/>
          </w:tcPr>
          <w:p w14:paraId="04BB8604"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n/a</w:t>
            </w:r>
          </w:p>
        </w:tc>
        <w:tc>
          <w:tcPr>
            <w:tcW w:w="1060" w:type="dxa"/>
            <w:tcBorders>
              <w:top w:val="nil"/>
              <w:left w:val="nil"/>
              <w:bottom w:val="single" w:sz="8" w:space="0" w:color="E2E2E2"/>
              <w:right w:val="single" w:sz="8" w:space="0" w:color="E2E2E2"/>
            </w:tcBorders>
            <w:noWrap/>
            <w:hideMark/>
          </w:tcPr>
          <w:p w14:paraId="291105F2"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n/a</w:t>
            </w:r>
          </w:p>
        </w:tc>
        <w:tc>
          <w:tcPr>
            <w:tcW w:w="1300" w:type="dxa"/>
            <w:tcBorders>
              <w:top w:val="nil"/>
              <w:left w:val="nil"/>
              <w:bottom w:val="single" w:sz="8" w:space="0" w:color="E2E2E2"/>
              <w:right w:val="single" w:sz="8" w:space="0" w:color="E2E2E2"/>
            </w:tcBorders>
            <w:noWrap/>
            <w:hideMark/>
          </w:tcPr>
          <w:p w14:paraId="0D1DDB20"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10</w:t>
            </w:r>
          </w:p>
        </w:tc>
      </w:tr>
      <w:tr w:rsidR="002D0B42" w:rsidRPr="002D0B42" w14:paraId="7B3713B9"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4688200E"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6F42983E"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68D77696"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DSALHUT5</w:t>
            </w:r>
          </w:p>
        </w:tc>
        <w:tc>
          <w:tcPr>
            <w:tcW w:w="1980" w:type="dxa"/>
            <w:tcBorders>
              <w:top w:val="nil"/>
              <w:left w:val="nil"/>
              <w:bottom w:val="single" w:sz="8" w:space="0" w:color="E2E2E2"/>
              <w:right w:val="single" w:sz="8" w:space="0" w:color="E2E2E2"/>
            </w:tcBorders>
            <w:noWrap/>
            <w:hideMark/>
          </w:tcPr>
          <w:p w14:paraId="2CED4045"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450__A</w:t>
            </w:r>
          </w:p>
        </w:tc>
        <w:tc>
          <w:tcPr>
            <w:tcW w:w="1180" w:type="dxa"/>
            <w:tcBorders>
              <w:top w:val="nil"/>
              <w:left w:val="nil"/>
              <w:bottom w:val="single" w:sz="8" w:space="0" w:color="E2E2E2"/>
              <w:right w:val="single" w:sz="8" w:space="0" w:color="E2E2E2"/>
            </w:tcBorders>
            <w:noWrap/>
            <w:hideMark/>
          </w:tcPr>
          <w:p w14:paraId="24C76080"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SNDSW</w:t>
            </w:r>
          </w:p>
        </w:tc>
        <w:tc>
          <w:tcPr>
            <w:tcW w:w="1060" w:type="dxa"/>
            <w:tcBorders>
              <w:top w:val="nil"/>
              <w:left w:val="nil"/>
              <w:bottom w:val="single" w:sz="8" w:space="0" w:color="E2E2E2"/>
              <w:right w:val="single" w:sz="8" w:space="0" w:color="E2E2E2"/>
            </w:tcBorders>
            <w:noWrap/>
            <w:hideMark/>
          </w:tcPr>
          <w:p w14:paraId="0FCDC247"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AUSTRO</w:t>
            </w:r>
          </w:p>
        </w:tc>
        <w:tc>
          <w:tcPr>
            <w:tcW w:w="1300" w:type="dxa"/>
            <w:tcBorders>
              <w:top w:val="nil"/>
              <w:left w:val="nil"/>
              <w:bottom w:val="single" w:sz="8" w:space="0" w:color="E2E2E2"/>
              <w:right w:val="single" w:sz="8" w:space="0" w:color="E2E2E2"/>
            </w:tcBorders>
            <w:noWrap/>
            <w:hideMark/>
          </w:tcPr>
          <w:p w14:paraId="63A2E4F9"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10</w:t>
            </w:r>
          </w:p>
        </w:tc>
      </w:tr>
      <w:tr w:rsidR="002D0B42" w:rsidRPr="002D0B42" w14:paraId="26658C67"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0AFC964C"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171E9F47"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0CD12D14"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DFERWIR8</w:t>
            </w:r>
          </w:p>
        </w:tc>
        <w:tc>
          <w:tcPr>
            <w:tcW w:w="1980" w:type="dxa"/>
            <w:tcBorders>
              <w:top w:val="nil"/>
              <w:left w:val="nil"/>
              <w:bottom w:val="single" w:sz="8" w:space="0" w:color="E2E2E2"/>
              <w:right w:val="single" w:sz="8" w:space="0" w:color="E2E2E2"/>
            </w:tcBorders>
            <w:noWrap/>
            <w:hideMark/>
          </w:tcPr>
          <w:p w14:paraId="4FBB1A47"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40T189_1</w:t>
            </w:r>
          </w:p>
        </w:tc>
        <w:tc>
          <w:tcPr>
            <w:tcW w:w="1180" w:type="dxa"/>
            <w:tcBorders>
              <w:top w:val="nil"/>
              <w:left w:val="nil"/>
              <w:bottom w:val="single" w:sz="8" w:space="0" w:color="E2E2E2"/>
              <w:right w:val="single" w:sz="8" w:space="0" w:color="E2E2E2"/>
            </w:tcBorders>
            <w:noWrap/>
            <w:hideMark/>
          </w:tcPr>
          <w:p w14:paraId="57EBF09B"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FERGUS</w:t>
            </w:r>
          </w:p>
        </w:tc>
        <w:tc>
          <w:tcPr>
            <w:tcW w:w="1060" w:type="dxa"/>
            <w:tcBorders>
              <w:top w:val="nil"/>
              <w:left w:val="nil"/>
              <w:bottom w:val="single" w:sz="8" w:space="0" w:color="E2E2E2"/>
              <w:right w:val="single" w:sz="8" w:space="0" w:color="E2E2E2"/>
            </w:tcBorders>
            <w:noWrap/>
            <w:hideMark/>
          </w:tcPr>
          <w:p w14:paraId="117A49D8"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WIRTZ</w:t>
            </w:r>
          </w:p>
        </w:tc>
        <w:tc>
          <w:tcPr>
            <w:tcW w:w="1300" w:type="dxa"/>
            <w:tcBorders>
              <w:top w:val="nil"/>
              <w:left w:val="nil"/>
              <w:bottom w:val="single" w:sz="8" w:space="0" w:color="E2E2E2"/>
              <w:right w:val="single" w:sz="8" w:space="0" w:color="E2E2E2"/>
            </w:tcBorders>
            <w:noWrap/>
            <w:hideMark/>
          </w:tcPr>
          <w:p w14:paraId="1B6FADA6"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10</w:t>
            </w:r>
          </w:p>
        </w:tc>
      </w:tr>
      <w:tr w:rsidR="002D0B42" w:rsidRPr="002D0B42" w14:paraId="5A4A9CC2"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20C80FC1"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36112BC4"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4BC8D113"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SMA2SAP8</w:t>
            </w:r>
          </w:p>
        </w:tc>
        <w:tc>
          <w:tcPr>
            <w:tcW w:w="1980" w:type="dxa"/>
            <w:tcBorders>
              <w:top w:val="nil"/>
              <w:left w:val="nil"/>
              <w:bottom w:val="single" w:sz="8" w:space="0" w:color="E2E2E2"/>
              <w:right w:val="single" w:sz="8" w:space="0" w:color="E2E2E2"/>
            </w:tcBorders>
            <w:noWrap/>
            <w:hideMark/>
          </w:tcPr>
          <w:p w14:paraId="72099BB1"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MADDUX_SAPOWE1_1</w:t>
            </w:r>
          </w:p>
        </w:tc>
        <w:tc>
          <w:tcPr>
            <w:tcW w:w="1180" w:type="dxa"/>
            <w:tcBorders>
              <w:top w:val="nil"/>
              <w:left w:val="nil"/>
              <w:bottom w:val="single" w:sz="8" w:space="0" w:color="E2E2E2"/>
              <w:right w:val="single" w:sz="8" w:space="0" w:color="E2E2E2"/>
            </w:tcBorders>
            <w:noWrap/>
            <w:hideMark/>
          </w:tcPr>
          <w:p w14:paraId="75A6D4AD"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SAPOWER</w:t>
            </w:r>
          </w:p>
        </w:tc>
        <w:tc>
          <w:tcPr>
            <w:tcW w:w="1060" w:type="dxa"/>
            <w:tcBorders>
              <w:top w:val="nil"/>
              <w:left w:val="nil"/>
              <w:bottom w:val="single" w:sz="8" w:space="0" w:color="E2E2E2"/>
              <w:right w:val="single" w:sz="8" w:space="0" w:color="E2E2E2"/>
            </w:tcBorders>
            <w:noWrap/>
            <w:hideMark/>
          </w:tcPr>
          <w:p w14:paraId="1C39E8F6"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MADDUX</w:t>
            </w:r>
          </w:p>
        </w:tc>
        <w:tc>
          <w:tcPr>
            <w:tcW w:w="1300" w:type="dxa"/>
            <w:tcBorders>
              <w:top w:val="nil"/>
              <w:left w:val="nil"/>
              <w:bottom w:val="single" w:sz="8" w:space="0" w:color="E2E2E2"/>
              <w:right w:val="single" w:sz="8" w:space="0" w:color="E2E2E2"/>
            </w:tcBorders>
            <w:noWrap/>
            <w:hideMark/>
          </w:tcPr>
          <w:p w14:paraId="74AADF6F"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10</w:t>
            </w:r>
          </w:p>
        </w:tc>
      </w:tr>
      <w:tr w:rsidR="002D0B42" w:rsidRPr="002D0B42" w14:paraId="0A530989"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7B6CACFE"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13358968"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07E51B73"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SSTAWIC8</w:t>
            </w:r>
          </w:p>
        </w:tc>
        <w:tc>
          <w:tcPr>
            <w:tcW w:w="1980" w:type="dxa"/>
            <w:tcBorders>
              <w:top w:val="nil"/>
              <w:left w:val="nil"/>
              <w:bottom w:val="single" w:sz="8" w:space="0" w:color="E2E2E2"/>
              <w:right w:val="single" w:sz="8" w:space="0" w:color="E2E2E2"/>
            </w:tcBorders>
            <w:noWrap/>
            <w:hideMark/>
          </w:tcPr>
          <w:p w14:paraId="7B5AB4E2"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138_IH2_COT_1</w:t>
            </w:r>
          </w:p>
        </w:tc>
        <w:tc>
          <w:tcPr>
            <w:tcW w:w="1180" w:type="dxa"/>
            <w:tcBorders>
              <w:top w:val="nil"/>
              <w:left w:val="nil"/>
              <w:bottom w:val="single" w:sz="8" w:space="0" w:color="E2E2E2"/>
              <w:right w:val="single" w:sz="8" w:space="0" w:color="E2E2E2"/>
            </w:tcBorders>
            <w:noWrap/>
            <w:hideMark/>
          </w:tcPr>
          <w:p w14:paraId="61DA4573"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IH20</w:t>
            </w:r>
          </w:p>
        </w:tc>
        <w:tc>
          <w:tcPr>
            <w:tcW w:w="1060" w:type="dxa"/>
            <w:tcBorders>
              <w:top w:val="nil"/>
              <w:left w:val="nil"/>
              <w:bottom w:val="single" w:sz="8" w:space="0" w:color="E2E2E2"/>
              <w:right w:val="single" w:sz="8" w:space="0" w:color="E2E2E2"/>
            </w:tcBorders>
            <w:noWrap/>
            <w:hideMark/>
          </w:tcPr>
          <w:p w14:paraId="0DA736A8"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TNCOLIET</w:t>
            </w:r>
          </w:p>
        </w:tc>
        <w:tc>
          <w:tcPr>
            <w:tcW w:w="1300" w:type="dxa"/>
            <w:tcBorders>
              <w:top w:val="nil"/>
              <w:left w:val="nil"/>
              <w:bottom w:val="single" w:sz="8" w:space="0" w:color="E2E2E2"/>
              <w:right w:val="single" w:sz="8" w:space="0" w:color="E2E2E2"/>
            </w:tcBorders>
            <w:noWrap/>
            <w:hideMark/>
          </w:tcPr>
          <w:p w14:paraId="62E87165"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10</w:t>
            </w:r>
          </w:p>
        </w:tc>
      </w:tr>
      <w:tr w:rsidR="002D0B42" w:rsidRPr="002D0B42" w14:paraId="449682F5"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2EA17814"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038870A9"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2456AB42"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SMA2SAP8</w:t>
            </w:r>
          </w:p>
        </w:tc>
        <w:tc>
          <w:tcPr>
            <w:tcW w:w="1980" w:type="dxa"/>
            <w:tcBorders>
              <w:top w:val="nil"/>
              <w:left w:val="nil"/>
              <w:bottom w:val="single" w:sz="8" w:space="0" w:color="E2E2E2"/>
              <w:right w:val="single" w:sz="8" w:space="0" w:color="E2E2E2"/>
            </w:tcBorders>
            <w:noWrap/>
            <w:hideMark/>
          </w:tcPr>
          <w:p w14:paraId="2BF4CEBB"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MADDUX_SAPOWE1_1</w:t>
            </w:r>
          </w:p>
        </w:tc>
        <w:tc>
          <w:tcPr>
            <w:tcW w:w="1180" w:type="dxa"/>
            <w:tcBorders>
              <w:top w:val="nil"/>
              <w:left w:val="nil"/>
              <w:bottom w:val="single" w:sz="8" w:space="0" w:color="E2E2E2"/>
              <w:right w:val="single" w:sz="8" w:space="0" w:color="E2E2E2"/>
            </w:tcBorders>
            <w:noWrap/>
            <w:hideMark/>
          </w:tcPr>
          <w:p w14:paraId="69ABA7E9"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MADDUX</w:t>
            </w:r>
          </w:p>
        </w:tc>
        <w:tc>
          <w:tcPr>
            <w:tcW w:w="1060" w:type="dxa"/>
            <w:tcBorders>
              <w:top w:val="nil"/>
              <w:left w:val="nil"/>
              <w:bottom w:val="single" w:sz="8" w:space="0" w:color="E2E2E2"/>
              <w:right w:val="single" w:sz="8" w:space="0" w:color="E2E2E2"/>
            </w:tcBorders>
            <w:noWrap/>
            <w:hideMark/>
          </w:tcPr>
          <w:p w14:paraId="79557686"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SAPOWER</w:t>
            </w:r>
          </w:p>
        </w:tc>
        <w:tc>
          <w:tcPr>
            <w:tcW w:w="1300" w:type="dxa"/>
            <w:tcBorders>
              <w:top w:val="nil"/>
              <w:left w:val="nil"/>
              <w:bottom w:val="single" w:sz="8" w:space="0" w:color="E2E2E2"/>
              <w:right w:val="single" w:sz="8" w:space="0" w:color="E2E2E2"/>
            </w:tcBorders>
            <w:noWrap/>
            <w:hideMark/>
          </w:tcPr>
          <w:p w14:paraId="5EB0ED8F"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10</w:t>
            </w:r>
          </w:p>
        </w:tc>
      </w:tr>
      <w:tr w:rsidR="002D0B42" w:rsidRPr="002D0B42" w14:paraId="73FB6745"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5D2ABC15"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4B7E4B9E"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4727CC02"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SN_SAJO5</w:t>
            </w:r>
          </w:p>
        </w:tc>
        <w:tc>
          <w:tcPr>
            <w:tcW w:w="1980" w:type="dxa"/>
            <w:tcBorders>
              <w:top w:val="nil"/>
              <w:left w:val="nil"/>
              <w:bottom w:val="single" w:sz="8" w:space="0" w:color="E2E2E2"/>
              <w:right w:val="single" w:sz="8" w:space="0" w:color="E2E2E2"/>
            </w:tcBorders>
            <w:noWrap/>
            <w:hideMark/>
          </w:tcPr>
          <w:p w14:paraId="5CCA39DF"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LASPUL_RAYMND1_1</w:t>
            </w:r>
          </w:p>
        </w:tc>
        <w:tc>
          <w:tcPr>
            <w:tcW w:w="1180" w:type="dxa"/>
            <w:tcBorders>
              <w:top w:val="nil"/>
              <w:left w:val="nil"/>
              <w:bottom w:val="single" w:sz="8" w:space="0" w:color="E2E2E2"/>
              <w:right w:val="single" w:sz="8" w:space="0" w:color="E2E2E2"/>
            </w:tcBorders>
            <w:noWrap/>
            <w:hideMark/>
          </w:tcPr>
          <w:p w14:paraId="551B1559"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LASPULGA</w:t>
            </w:r>
          </w:p>
        </w:tc>
        <w:tc>
          <w:tcPr>
            <w:tcW w:w="1060" w:type="dxa"/>
            <w:tcBorders>
              <w:top w:val="nil"/>
              <w:left w:val="nil"/>
              <w:bottom w:val="single" w:sz="8" w:space="0" w:color="E2E2E2"/>
              <w:right w:val="single" w:sz="8" w:space="0" w:color="E2E2E2"/>
            </w:tcBorders>
            <w:noWrap/>
            <w:hideMark/>
          </w:tcPr>
          <w:p w14:paraId="0B0EE268"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RAYMND2</w:t>
            </w:r>
          </w:p>
        </w:tc>
        <w:tc>
          <w:tcPr>
            <w:tcW w:w="1300" w:type="dxa"/>
            <w:tcBorders>
              <w:top w:val="nil"/>
              <w:left w:val="nil"/>
              <w:bottom w:val="single" w:sz="8" w:space="0" w:color="E2E2E2"/>
              <w:right w:val="single" w:sz="8" w:space="0" w:color="E2E2E2"/>
            </w:tcBorders>
            <w:noWrap/>
            <w:hideMark/>
          </w:tcPr>
          <w:p w14:paraId="551078E9"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9</w:t>
            </w:r>
          </w:p>
        </w:tc>
      </w:tr>
      <w:tr w:rsidR="002D0B42" w:rsidRPr="002D0B42" w14:paraId="3480B3FF"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0EB5C019"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6D9746A3"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5F7DC6F6"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SBRAPIN8</w:t>
            </w:r>
          </w:p>
        </w:tc>
        <w:tc>
          <w:tcPr>
            <w:tcW w:w="1980" w:type="dxa"/>
            <w:tcBorders>
              <w:top w:val="nil"/>
              <w:left w:val="nil"/>
              <w:bottom w:val="single" w:sz="8" w:space="0" w:color="E2E2E2"/>
              <w:right w:val="single" w:sz="8" w:space="0" w:color="E2E2E2"/>
            </w:tcBorders>
            <w:noWrap/>
            <w:hideMark/>
          </w:tcPr>
          <w:p w14:paraId="7746ACFF"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ESCOND_GANSO1_1</w:t>
            </w:r>
          </w:p>
        </w:tc>
        <w:tc>
          <w:tcPr>
            <w:tcW w:w="1180" w:type="dxa"/>
            <w:tcBorders>
              <w:top w:val="nil"/>
              <w:left w:val="nil"/>
              <w:bottom w:val="single" w:sz="8" w:space="0" w:color="E2E2E2"/>
              <w:right w:val="single" w:sz="8" w:space="0" w:color="E2E2E2"/>
            </w:tcBorders>
            <w:noWrap/>
            <w:hideMark/>
          </w:tcPr>
          <w:p w14:paraId="6D67A679"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ESCONDID</w:t>
            </w:r>
          </w:p>
        </w:tc>
        <w:tc>
          <w:tcPr>
            <w:tcW w:w="1060" w:type="dxa"/>
            <w:tcBorders>
              <w:top w:val="nil"/>
              <w:left w:val="nil"/>
              <w:bottom w:val="single" w:sz="8" w:space="0" w:color="E2E2E2"/>
              <w:right w:val="single" w:sz="8" w:space="0" w:color="E2E2E2"/>
            </w:tcBorders>
            <w:noWrap/>
            <w:hideMark/>
          </w:tcPr>
          <w:p w14:paraId="3C6A6944"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GANSO</w:t>
            </w:r>
          </w:p>
        </w:tc>
        <w:tc>
          <w:tcPr>
            <w:tcW w:w="1300" w:type="dxa"/>
            <w:tcBorders>
              <w:top w:val="nil"/>
              <w:left w:val="nil"/>
              <w:bottom w:val="single" w:sz="8" w:space="0" w:color="E2E2E2"/>
              <w:right w:val="single" w:sz="8" w:space="0" w:color="E2E2E2"/>
            </w:tcBorders>
            <w:noWrap/>
            <w:hideMark/>
          </w:tcPr>
          <w:p w14:paraId="5955328A"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9</w:t>
            </w:r>
          </w:p>
        </w:tc>
      </w:tr>
      <w:tr w:rsidR="002D0B42" w:rsidRPr="002D0B42" w14:paraId="21820691"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48860BA3"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lastRenderedPageBreak/>
              <w:t>2026</w:t>
            </w:r>
          </w:p>
        </w:tc>
        <w:tc>
          <w:tcPr>
            <w:tcW w:w="920" w:type="dxa"/>
            <w:tcBorders>
              <w:top w:val="nil"/>
              <w:left w:val="nil"/>
              <w:bottom w:val="single" w:sz="8" w:space="0" w:color="E2E2E2"/>
              <w:right w:val="single" w:sz="8" w:space="0" w:color="E2E2E2"/>
            </w:tcBorders>
            <w:noWrap/>
            <w:hideMark/>
          </w:tcPr>
          <w:p w14:paraId="5979496D"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1D02B2F1"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DSCOTKW5</w:t>
            </w:r>
          </w:p>
        </w:tc>
        <w:tc>
          <w:tcPr>
            <w:tcW w:w="1980" w:type="dxa"/>
            <w:tcBorders>
              <w:top w:val="nil"/>
              <w:left w:val="nil"/>
              <w:bottom w:val="single" w:sz="8" w:space="0" w:color="E2E2E2"/>
              <w:right w:val="single" w:sz="8" w:space="0" w:color="E2E2E2"/>
            </w:tcBorders>
            <w:noWrap/>
            <w:hideMark/>
          </w:tcPr>
          <w:p w14:paraId="0B9780F3"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6215__A</w:t>
            </w:r>
          </w:p>
        </w:tc>
        <w:tc>
          <w:tcPr>
            <w:tcW w:w="1180" w:type="dxa"/>
            <w:tcBorders>
              <w:top w:val="nil"/>
              <w:left w:val="nil"/>
              <w:bottom w:val="single" w:sz="8" w:space="0" w:color="E2E2E2"/>
              <w:right w:val="single" w:sz="8" w:space="0" w:color="E2E2E2"/>
            </w:tcBorders>
            <w:noWrap/>
            <w:hideMark/>
          </w:tcPr>
          <w:p w14:paraId="4E3AA2FF"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BCKSW</w:t>
            </w:r>
          </w:p>
        </w:tc>
        <w:tc>
          <w:tcPr>
            <w:tcW w:w="1060" w:type="dxa"/>
            <w:tcBorders>
              <w:top w:val="nil"/>
              <w:left w:val="nil"/>
              <w:bottom w:val="single" w:sz="8" w:space="0" w:color="E2E2E2"/>
              <w:right w:val="single" w:sz="8" w:space="0" w:color="E2E2E2"/>
            </w:tcBorders>
            <w:noWrap/>
            <w:hideMark/>
          </w:tcPr>
          <w:p w14:paraId="3A8BFDBC"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CGRSW</w:t>
            </w:r>
          </w:p>
        </w:tc>
        <w:tc>
          <w:tcPr>
            <w:tcW w:w="1300" w:type="dxa"/>
            <w:tcBorders>
              <w:top w:val="nil"/>
              <w:left w:val="nil"/>
              <w:bottom w:val="single" w:sz="8" w:space="0" w:color="E2E2E2"/>
              <w:right w:val="single" w:sz="8" w:space="0" w:color="E2E2E2"/>
            </w:tcBorders>
            <w:noWrap/>
            <w:hideMark/>
          </w:tcPr>
          <w:p w14:paraId="2791DAC2"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9</w:t>
            </w:r>
          </w:p>
        </w:tc>
      </w:tr>
      <w:tr w:rsidR="002D0B42" w:rsidRPr="002D0B42" w14:paraId="78949F73"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1442A419"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5B9E0821"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58AACAE7"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SBRAHAM8</w:t>
            </w:r>
          </w:p>
        </w:tc>
        <w:tc>
          <w:tcPr>
            <w:tcW w:w="1980" w:type="dxa"/>
            <w:tcBorders>
              <w:top w:val="nil"/>
              <w:left w:val="nil"/>
              <w:bottom w:val="single" w:sz="8" w:space="0" w:color="E2E2E2"/>
              <w:right w:val="single" w:sz="8" w:space="0" w:color="E2E2E2"/>
            </w:tcBorders>
            <w:noWrap/>
            <w:hideMark/>
          </w:tcPr>
          <w:p w14:paraId="2B36F5DB"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ESCOND_GANSO1_1</w:t>
            </w:r>
          </w:p>
        </w:tc>
        <w:tc>
          <w:tcPr>
            <w:tcW w:w="1180" w:type="dxa"/>
            <w:tcBorders>
              <w:top w:val="nil"/>
              <w:left w:val="nil"/>
              <w:bottom w:val="single" w:sz="8" w:space="0" w:color="E2E2E2"/>
              <w:right w:val="single" w:sz="8" w:space="0" w:color="E2E2E2"/>
            </w:tcBorders>
            <w:noWrap/>
            <w:hideMark/>
          </w:tcPr>
          <w:p w14:paraId="7682A8A6"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ESCONDID</w:t>
            </w:r>
          </w:p>
        </w:tc>
        <w:tc>
          <w:tcPr>
            <w:tcW w:w="1060" w:type="dxa"/>
            <w:tcBorders>
              <w:top w:val="nil"/>
              <w:left w:val="nil"/>
              <w:bottom w:val="single" w:sz="8" w:space="0" w:color="E2E2E2"/>
              <w:right w:val="single" w:sz="8" w:space="0" w:color="E2E2E2"/>
            </w:tcBorders>
            <w:noWrap/>
            <w:hideMark/>
          </w:tcPr>
          <w:p w14:paraId="0D8CDD32"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GANSO</w:t>
            </w:r>
          </w:p>
        </w:tc>
        <w:tc>
          <w:tcPr>
            <w:tcW w:w="1300" w:type="dxa"/>
            <w:tcBorders>
              <w:top w:val="nil"/>
              <w:left w:val="nil"/>
              <w:bottom w:val="single" w:sz="8" w:space="0" w:color="E2E2E2"/>
              <w:right w:val="single" w:sz="8" w:space="0" w:color="E2E2E2"/>
            </w:tcBorders>
            <w:noWrap/>
            <w:hideMark/>
          </w:tcPr>
          <w:p w14:paraId="700E886D"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9</w:t>
            </w:r>
          </w:p>
        </w:tc>
      </w:tr>
      <w:tr w:rsidR="002D0B42" w:rsidRPr="002D0B42" w14:paraId="6843C281"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78B607AB"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7A5125ED"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1628EA37"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SFORYEL8</w:t>
            </w:r>
          </w:p>
        </w:tc>
        <w:tc>
          <w:tcPr>
            <w:tcW w:w="1980" w:type="dxa"/>
            <w:tcBorders>
              <w:top w:val="nil"/>
              <w:left w:val="nil"/>
              <w:bottom w:val="single" w:sz="8" w:space="0" w:color="E2E2E2"/>
              <w:right w:val="single" w:sz="8" w:space="0" w:color="E2E2E2"/>
            </w:tcBorders>
            <w:noWrap/>
            <w:hideMark/>
          </w:tcPr>
          <w:p w14:paraId="3AADEFDC"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HEXT_MASONS1_1</w:t>
            </w:r>
          </w:p>
        </w:tc>
        <w:tc>
          <w:tcPr>
            <w:tcW w:w="1180" w:type="dxa"/>
            <w:tcBorders>
              <w:top w:val="nil"/>
              <w:left w:val="nil"/>
              <w:bottom w:val="single" w:sz="8" w:space="0" w:color="E2E2E2"/>
              <w:right w:val="single" w:sz="8" w:space="0" w:color="E2E2E2"/>
            </w:tcBorders>
            <w:noWrap/>
            <w:hideMark/>
          </w:tcPr>
          <w:p w14:paraId="3DD7A762"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MASONSW</w:t>
            </w:r>
          </w:p>
        </w:tc>
        <w:tc>
          <w:tcPr>
            <w:tcW w:w="1060" w:type="dxa"/>
            <w:tcBorders>
              <w:top w:val="nil"/>
              <w:left w:val="nil"/>
              <w:bottom w:val="single" w:sz="8" w:space="0" w:color="E2E2E2"/>
              <w:right w:val="single" w:sz="8" w:space="0" w:color="E2E2E2"/>
            </w:tcBorders>
            <w:noWrap/>
            <w:hideMark/>
          </w:tcPr>
          <w:p w14:paraId="153D39FD"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HEXT</w:t>
            </w:r>
          </w:p>
        </w:tc>
        <w:tc>
          <w:tcPr>
            <w:tcW w:w="1300" w:type="dxa"/>
            <w:tcBorders>
              <w:top w:val="nil"/>
              <w:left w:val="nil"/>
              <w:bottom w:val="single" w:sz="8" w:space="0" w:color="E2E2E2"/>
              <w:right w:val="single" w:sz="8" w:space="0" w:color="E2E2E2"/>
            </w:tcBorders>
            <w:noWrap/>
            <w:hideMark/>
          </w:tcPr>
          <w:p w14:paraId="68E65B26"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9</w:t>
            </w:r>
          </w:p>
        </w:tc>
      </w:tr>
      <w:tr w:rsidR="002D0B42" w:rsidRPr="002D0B42" w14:paraId="6A77AA82"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0A89B8D1"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6083D741"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3CE5D4B2"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SFORYEL8</w:t>
            </w:r>
          </w:p>
        </w:tc>
        <w:tc>
          <w:tcPr>
            <w:tcW w:w="1980" w:type="dxa"/>
            <w:tcBorders>
              <w:top w:val="nil"/>
              <w:left w:val="nil"/>
              <w:bottom w:val="single" w:sz="8" w:space="0" w:color="E2E2E2"/>
              <w:right w:val="single" w:sz="8" w:space="0" w:color="E2E2E2"/>
            </w:tcBorders>
            <w:noWrap/>
            <w:hideMark/>
          </w:tcPr>
          <w:p w14:paraId="581D82B6"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HEXT_MASONS1_1</w:t>
            </w:r>
          </w:p>
        </w:tc>
        <w:tc>
          <w:tcPr>
            <w:tcW w:w="1180" w:type="dxa"/>
            <w:tcBorders>
              <w:top w:val="nil"/>
              <w:left w:val="nil"/>
              <w:bottom w:val="single" w:sz="8" w:space="0" w:color="E2E2E2"/>
              <w:right w:val="single" w:sz="8" w:space="0" w:color="E2E2E2"/>
            </w:tcBorders>
            <w:noWrap/>
            <w:hideMark/>
          </w:tcPr>
          <w:p w14:paraId="7F2C55FB"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HEXT</w:t>
            </w:r>
          </w:p>
        </w:tc>
        <w:tc>
          <w:tcPr>
            <w:tcW w:w="1060" w:type="dxa"/>
            <w:tcBorders>
              <w:top w:val="nil"/>
              <w:left w:val="nil"/>
              <w:bottom w:val="single" w:sz="8" w:space="0" w:color="E2E2E2"/>
              <w:right w:val="single" w:sz="8" w:space="0" w:color="E2E2E2"/>
            </w:tcBorders>
            <w:noWrap/>
            <w:hideMark/>
          </w:tcPr>
          <w:p w14:paraId="62EB8487"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MASONSW</w:t>
            </w:r>
          </w:p>
        </w:tc>
        <w:tc>
          <w:tcPr>
            <w:tcW w:w="1300" w:type="dxa"/>
            <w:tcBorders>
              <w:top w:val="nil"/>
              <w:left w:val="nil"/>
              <w:bottom w:val="single" w:sz="8" w:space="0" w:color="E2E2E2"/>
              <w:right w:val="single" w:sz="8" w:space="0" w:color="E2E2E2"/>
            </w:tcBorders>
            <w:noWrap/>
            <w:hideMark/>
          </w:tcPr>
          <w:p w14:paraId="0048231C"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9</w:t>
            </w:r>
          </w:p>
        </w:tc>
      </w:tr>
      <w:tr w:rsidR="002D0B42" w:rsidRPr="002D0B42" w14:paraId="49D88714"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0BD5260E"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0B21AD5F"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2604D787"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SLARLOB8</w:t>
            </w:r>
          </w:p>
        </w:tc>
        <w:tc>
          <w:tcPr>
            <w:tcW w:w="1980" w:type="dxa"/>
            <w:tcBorders>
              <w:top w:val="nil"/>
              <w:left w:val="nil"/>
              <w:bottom w:val="single" w:sz="8" w:space="0" w:color="E2E2E2"/>
              <w:right w:val="single" w:sz="8" w:space="0" w:color="E2E2E2"/>
            </w:tcBorders>
            <w:noWrap/>
            <w:hideMark/>
          </w:tcPr>
          <w:p w14:paraId="22CD0A7F"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NLARSW_PILONC1_1</w:t>
            </w:r>
          </w:p>
        </w:tc>
        <w:tc>
          <w:tcPr>
            <w:tcW w:w="1180" w:type="dxa"/>
            <w:tcBorders>
              <w:top w:val="nil"/>
              <w:left w:val="nil"/>
              <w:bottom w:val="single" w:sz="8" w:space="0" w:color="E2E2E2"/>
              <w:right w:val="single" w:sz="8" w:space="0" w:color="E2E2E2"/>
            </w:tcBorders>
            <w:noWrap/>
            <w:hideMark/>
          </w:tcPr>
          <w:p w14:paraId="2F18634F"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PILONCIL</w:t>
            </w:r>
          </w:p>
        </w:tc>
        <w:tc>
          <w:tcPr>
            <w:tcW w:w="1060" w:type="dxa"/>
            <w:tcBorders>
              <w:top w:val="nil"/>
              <w:left w:val="nil"/>
              <w:bottom w:val="single" w:sz="8" w:space="0" w:color="E2E2E2"/>
              <w:right w:val="single" w:sz="8" w:space="0" w:color="E2E2E2"/>
            </w:tcBorders>
            <w:noWrap/>
            <w:hideMark/>
          </w:tcPr>
          <w:p w14:paraId="55A697E1"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NLARSW</w:t>
            </w:r>
          </w:p>
        </w:tc>
        <w:tc>
          <w:tcPr>
            <w:tcW w:w="1300" w:type="dxa"/>
            <w:tcBorders>
              <w:top w:val="nil"/>
              <w:left w:val="nil"/>
              <w:bottom w:val="single" w:sz="8" w:space="0" w:color="E2E2E2"/>
              <w:right w:val="single" w:sz="8" w:space="0" w:color="E2E2E2"/>
            </w:tcBorders>
            <w:noWrap/>
            <w:hideMark/>
          </w:tcPr>
          <w:p w14:paraId="731D65D5"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9</w:t>
            </w:r>
          </w:p>
        </w:tc>
      </w:tr>
      <w:tr w:rsidR="002D0B42" w:rsidRPr="002D0B42" w14:paraId="3C50C032"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12C2D6EC"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57BBC83E"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59FDC851"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SFURVAN8</w:t>
            </w:r>
          </w:p>
        </w:tc>
        <w:tc>
          <w:tcPr>
            <w:tcW w:w="1980" w:type="dxa"/>
            <w:tcBorders>
              <w:top w:val="nil"/>
              <w:left w:val="nil"/>
              <w:bottom w:val="single" w:sz="8" w:space="0" w:color="E2E2E2"/>
              <w:right w:val="single" w:sz="8" w:space="0" w:color="E2E2E2"/>
            </w:tcBorders>
            <w:noWrap/>
            <w:hideMark/>
          </w:tcPr>
          <w:p w14:paraId="77FAA470"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RAYBUR_FURHMAN_1</w:t>
            </w:r>
          </w:p>
        </w:tc>
        <w:tc>
          <w:tcPr>
            <w:tcW w:w="1180" w:type="dxa"/>
            <w:tcBorders>
              <w:top w:val="nil"/>
              <w:left w:val="nil"/>
              <w:bottom w:val="single" w:sz="8" w:space="0" w:color="E2E2E2"/>
              <w:right w:val="single" w:sz="8" w:space="0" w:color="E2E2E2"/>
            </w:tcBorders>
            <w:noWrap/>
            <w:hideMark/>
          </w:tcPr>
          <w:p w14:paraId="658354CC"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FURHMAN</w:t>
            </w:r>
          </w:p>
        </w:tc>
        <w:tc>
          <w:tcPr>
            <w:tcW w:w="1060" w:type="dxa"/>
            <w:tcBorders>
              <w:top w:val="nil"/>
              <w:left w:val="nil"/>
              <w:bottom w:val="single" w:sz="8" w:space="0" w:color="E2E2E2"/>
              <w:right w:val="single" w:sz="8" w:space="0" w:color="E2E2E2"/>
            </w:tcBorders>
            <w:noWrap/>
            <w:hideMark/>
          </w:tcPr>
          <w:p w14:paraId="7A58F68A"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RAYBURN</w:t>
            </w:r>
          </w:p>
        </w:tc>
        <w:tc>
          <w:tcPr>
            <w:tcW w:w="1300" w:type="dxa"/>
            <w:tcBorders>
              <w:top w:val="nil"/>
              <w:left w:val="nil"/>
              <w:bottom w:val="single" w:sz="8" w:space="0" w:color="E2E2E2"/>
              <w:right w:val="single" w:sz="8" w:space="0" w:color="E2E2E2"/>
            </w:tcBorders>
            <w:noWrap/>
            <w:hideMark/>
          </w:tcPr>
          <w:p w14:paraId="41F70392"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9</w:t>
            </w:r>
          </w:p>
        </w:tc>
      </w:tr>
      <w:tr w:rsidR="002D0B42" w:rsidRPr="002D0B42" w14:paraId="47FAE5BE"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00EA14EF"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2F31D557"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25D22D25"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SFURVAN8</w:t>
            </w:r>
          </w:p>
        </w:tc>
        <w:tc>
          <w:tcPr>
            <w:tcW w:w="1980" w:type="dxa"/>
            <w:tcBorders>
              <w:top w:val="nil"/>
              <w:left w:val="nil"/>
              <w:bottom w:val="single" w:sz="8" w:space="0" w:color="E2E2E2"/>
              <w:right w:val="single" w:sz="8" w:space="0" w:color="E2E2E2"/>
            </w:tcBorders>
            <w:noWrap/>
            <w:hideMark/>
          </w:tcPr>
          <w:p w14:paraId="0B1AAED0"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RAYBUR_FURHMAN_1</w:t>
            </w:r>
          </w:p>
        </w:tc>
        <w:tc>
          <w:tcPr>
            <w:tcW w:w="1180" w:type="dxa"/>
            <w:tcBorders>
              <w:top w:val="nil"/>
              <w:left w:val="nil"/>
              <w:bottom w:val="single" w:sz="8" w:space="0" w:color="E2E2E2"/>
              <w:right w:val="single" w:sz="8" w:space="0" w:color="E2E2E2"/>
            </w:tcBorders>
            <w:noWrap/>
            <w:hideMark/>
          </w:tcPr>
          <w:p w14:paraId="19B10C89"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RAYBURN</w:t>
            </w:r>
          </w:p>
        </w:tc>
        <w:tc>
          <w:tcPr>
            <w:tcW w:w="1060" w:type="dxa"/>
            <w:tcBorders>
              <w:top w:val="nil"/>
              <w:left w:val="nil"/>
              <w:bottom w:val="single" w:sz="8" w:space="0" w:color="E2E2E2"/>
              <w:right w:val="single" w:sz="8" w:space="0" w:color="E2E2E2"/>
            </w:tcBorders>
            <w:noWrap/>
            <w:hideMark/>
          </w:tcPr>
          <w:p w14:paraId="383AB0FC"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FURHMAN</w:t>
            </w:r>
          </w:p>
        </w:tc>
        <w:tc>
          <w:tcPr>
            <w:tcW w:w="1300" w:type="dxa"/>
            <w:tcBorders>
              <w:top w:val="nil"/>
              <w:left w:val="nil"/>
              <w:bottom w:val="single" w:sz="8" w:space="0" w:color="E2E2E2"/>
              <w:right w:val="single" w:sz="8" w:space="0" w:color="E2E2E2"/>
            </w:tcBorders>
            <w:noWrap/>
            <w:hideMark/>
          </w:tcPr>
          <w:p w14:paraId="3EA48123"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9</w:t>
            </w:r>
          </w:p>
        </w:tc>
      </w:tr>
      <w:tr w:rsidR="002D0B42" w:rsidRPr="002D0B42" w14:paraId="7EA82132"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7F4C958B"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3811E870"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220EDCBE"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MCATMG25</w:t>
            </w:r>
          </w:p>
        </w:tc>
        <w:tc>
          <w:tcPr>
            <w:tcW w:w="1980" w:type="dxa"/>
            <w:tcBorders>
              <w:top w:val="nil"/>
              <w:left w:val="nil"/>
              <w:bottom w:val="single" w:sz="8" w:space="0" w:color="E2E2E2"/>
              <w:right w:val="single" w:sz="8" w:space="0" w:color="E2E2E2"/>
            </w:tcBorders>
            <w:noWrap/>
            <w:hideMark/>
          </w:tcPr>
          <w:p w14:paraId="2F372683"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6945__A</w:t>
            </w:r>
          </w:p>
        </w:tc>
        <w:tc>
          <w:tcPr>
            <w:tcW w:w="1180" w:type="dxa"/>
            <w:tcBorders>
              <w:top w:val="nil"/>
              <w:left w:val="nil"/>
              <w:bottom w:val="single" w:sz="8" w:space="0" w:color="E2E2E2"/>
              <w:right w:val="single" w:sz="8" w:space="0" w:color="E2E2E2"/>
            </w:tcBorders>
            <w:noWrap/>
            <w:hideMark/>
          </w:tcPr>
          <w:p w14:paraId="71CD3FFC"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MGSES</w:t>
            </w:r>
          </w:p>
        </w:tc>
        <w:tc>
          <w:tcPr>
            <w:tcW w:w="1060" w:type="dxa"/>
            <w:tcBorders>
              <w:top w:val="nil"/>
              <w:left w:val="nil"/>
              <w:bottom w:val="single" w:sz="8" w:space="0" w:color="E2E2E2"/>
              <w:right w:val="single" w:sz="8" w:space="0" w:color="E2E2E2"/>
            </w:tcBorders>
            <w:noWrap/>
            <w:hideMark/>
          </w:tcPr>
          <w:p w14:paraId="6A1CA2ED"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CATSW</w:t>
            </w:r>
          </w:p>
        </w:tc>
        <w:tc>
          <w:tcPr>
            <w:tcW w:w="1300" w:type="dxa"/>
            <w:tcBorders>
              <w:top w:val="nil"/>
              <w:left w:val="nil"/>
              <w:bottom w:val="single" w:sz="8" w:space="0" w:color="E2E2E2"/>
              <w:right w:val="single" w:sz="8" w:space="0" w:color="E2E2E2"/>
            </w:tcBorders>
            <w:noWrap/>
            <w:hideMark/>
          </w:tcPr>
          <w:p w14:paraId="67A34C04"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9</w:t>
            </w:r>
          </w:p>
        </w:tc>
      </w:tr>
      <w:tr w:rsidR="002D0B42" w:rsidRPr="002D0B42" w14:paraId="0285F46F"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130E8303"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2EC4C9B5"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4E7AE065"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DRESMCL8</w:t>
            </w:r>
          </w:p>
        </w:tc>
        <w:tc>
          <w:tcPr>
            <w:tcW w:w="1980" w:type="dxa"/>
            <w:tcBorders>
              <w:top w:val="nil"/>
              <w:left w:val="nil"/>
              <w:bottom w:val="single" w:sz="8" w:space="0" w:color="E2E2E2"/>
              <w:right w:val="single" w:sz="8" w:space="0" w:color="E2E2E2"/>
            </w:tcBorders>
            <w:noWrap/>
            <w:hideMark/>
          </w:tcPr>
          <w:p w14:paraId="5AFF7302"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I_DUPS_RESNIK1_1</w:t>
            </w:r>
          </w:p>
        </w:tc>
        <w:tc>
          <w:tcPr>
            <w:tcW w:w="1180" w:type="dxa"/>
            <w:tcBorders>
              <w:top w:val="nil"/>
              <w:left w:val="nil"/>
              <w:bottom w:val="single" w:sz="8" w:space="0" w:color="E2E2E2"/>
              <w:right w:val="single" w:sz="8" w:space="0" w:color="E2E2E2"/>
            </w:tcBorders>
            <w:noWrap/>
            <w:hideMark/>
          </w:tcPr>
          <w:p w14:paraId="14EBF849"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I_DUPSW</w:t>
            </w:r>
          </w:p>
        </w:tc>
        <w:tc>
          <w:tcPr>
            <w:tcW w:w="1060" w:type="dxa"/>
            <w:tcBorders>
              <w:top w:val="nil"/>
              <w:left w:val="nil"/>
              <w:bottom w:val="single" w:sz="8" w:space="0" w:color="E2E2E2"/>
              <w:right w:val="single" w:sz="8" w:space="0" w:color="E2E2E2"/>
            </w:tcBorders>
            <w:noWrap/>
            <w:hideMark/>
          </w:tcPr>
          <w:p w14:paraId="3BA0B2DB"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RESNIK</w:t>
            </w:r>
          </w:p>
        </w:tc>
        <w:tc>
          <w:tcPr>
            <w:tcW w:w="1300" w:type="dxa"/>
            <w:tcBorders>
              <w:top w:val="nil"/>
              <w:left w:val="nil"/>
              <w:bottom w:val="single" w:sz="8" w:space="0" w:color="E2E2E2"/>
              <w:right w:val="single" w:sz="8" w:space="0" w:color="E2E2E2"/>
            </w:tcBorders>
            <w:noWrap/>
            <w:hideMark/>
          </w:tcPr>
          <w:p w14:paraId="1EFA4717"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9</w:t>
            </w:r>
          </w:p>
        </w:tc>
      </w:tr>
      <w:tr w:rsidR="002D0B42" w:rsidRPr="002D0B42" w14:paraId="709544F4"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67FEE6D7"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38EABFDE"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20CF7880"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DBIGKEN5</w:t>
            </w:r>
          </w:p>
        </w:tc>
        <w:tc>
          <w:tcPr>
            <w:tcW w:w="1980" w:type="dxa"/>
            <w:tcBorders>
              <w:top w:val="nil"/>
              <w:left w:val="nil"/>
              <w:bottom w:val="single" w:sz="8" w:space="0" w:color="E2E2E2"/>
              <w:right w:val="single" w:sz="8" w:space="0" w:color="E2E2E2"/>
            </w:tcBorders>
            <w:noWrap/>
            <w:hideMark/>
          </w:tcPr>
          <w:p w14:paraId="524E799A"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FORTMA_YELWJC1_1</w:t>
            </w:r>
          </w:p>
        </w:tc>
        <w:tc>
          <w:tcPr>
            <w:tcW w:w="1180" w:type="dxa"/>
            <w:tcBorders>
              <w:top w:val="nil"/>
              <w:left w:val="nil"/>
              <w:bottom w:val="single" w:sz="8" w:space="0" w:color="E2E2E2"/>
              <w:right w:val="single" w:sz="8" w:space="0" w:color="E2E2E2"/>
            </w:tcBorders>
            <w:noWrap/>
            <w:hideMark/>
          </w:tcPr>
          <w:p w14:paraId="279BDE24"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FORTMA</w:t>
            </w:r>
          </w:p>
        </w:tc>
        <w:tc>
          <w:tcPr>
            <w:tcW w:w="1060" w:type="dxa"/>
            <w:tcBorders>
              <w:top w:val="nil"/>
              <w:left w:val="nil"/>
              <w:bottom w:val="single" w:sz="8" w:space="0" w:color="E2E2E2"/>
              <w:right w:val="single" w:sz="8" w:space="0" w:color="E2E2E2"/>
            </w:tcBorders>
            <w:noWrap/>
            <w:hideMark/>
          </w:tcPr>
          <w:p w14:paraId="21A5D2B6"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YELWJCKT</w:t>
            </w:r>
          </w:p>
        </w:tc>
        <w:tc>
          <w:tcPr>
            <w:tcW w:w="1300" w:type="dxa"/>
            <w:tcBorders>
              <w:top w:val="nil"/>
              <w:left w:val="nil"/>
              <w:bottom w:val="single" w:sz="8" w:space="0" w:color="E2E2E2"/>
              <w:right w:val="single" w:sz="8" w:space="0" w:color="E2E2E2"/>
            </w:tcBorders>
            <w:noWrap/>
            <w:hideMark/>
          </w:tcPr>
          <w:p w14:paraId="71915C77"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8</w:t>
            </w:r>
          </w:p>
        </w:tc>
      </w:tr>
      <w:tr w:rsidR="002D0B42" w:rsidRPr="002D0B42" w14:paraId="65F7DDBB"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29832B12"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281810B5"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3E45A7F3"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DLOFOAV5</w:t>
            </w:r>
          </w:p>
        </w:tc>
        <w:tc>
          <w:tcPr>
            <w:tcW w:w="1980" w:type="dxa"/>
            <w:tcBorders>
              <w:top w:val="nil"/>
              <w:left w:val="nil"/>
              <w:bottom w:val="single" w:sz="8" w:space="0" w:color="E2E2E2"/>
              <w:right w:val="single" w:sz="8" w:space="0" w:color="E2E2E2"/>
            </w:tcBorders>
            <w:noWrap/>
            <w:hideMark/>
          </w:tcPr>
          <w:p w14:paraId="1148F7F6"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BRUNI_69_1</w:t>
            </w:r>
          </w:p>
        </w:tc>
        <w:tc>
          <w:tcPr>
            <w:tcW w:w="1180" w:type="dxa"/>
            <w:tcBorders>
              <w:top w:val="nil"/>
              <w:left w:val="nil"/>
              <w:bottom w:val="single" w:sz="8" w:space="0" w:color="E2E2E2"/>
              <w:right w:val="single" w:sz="8" w:space="0" w:color="E2E2E2"/>
            </w:tcBorders>
            <w:noWrap/>
            <w:hideMark/>
          </w:tcPr>
          <w:p w14:paraId="375D5450"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BRUNI</w:t>
            </w:r>
          </w:p>
        </w:tc>
        <w:tc>
          <w:tcPr>
            <w:tcW w:w="1060" w:type="dxa"/>
            <w:tcBorders>
              <w:top w:val="nil"/>
              <w:left w:val="nil"/>
              <w:bottom w:val="single" w:sz="8" w:space="0" w:color="E2E2E2"/>
              <w:right w:val="single" w:sz="8" w:space="0" w:color="E2E2E2"/>
            </w:tcBorders>
            <w:noWrap/>
            <w:hideMark/>
          </w:tcPr>
          <w:p w14:paraId="12784088"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BRUNI</w:t>
            </w:r>
          </w:p>
        </w:tc>
        <w:tc>
          <w:tcPr>
            <w:tcW w:w="1300" w:type="dxa"/>
            <w:tcBorders>
              <w:top w:val="nil"/>
              <w:left w:val="nil"/>
              <w:bottom w:val="single" w:sz="8" w:space="0" w:color="E2E2E2"/>
              <w:right w:val="single" w:sz="8" w:space="0" w:color="E2E2E2"/>
            </w:tcBorders>
            <w:noWrap/>
            <w:hideMark/>
          </w:tcPr>
          <w:p w14:paraId="2A504F1D"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8</w:t>
            </w:r>
          </w:p>
        </w:tc>
      </w:tr>
      <w:tr w:rsidR="002D0B42" w:rsidRPr="002D0B42" w14:paraId="30DE90B3"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710232BC"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7C615466"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3CEFC1DE"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SASPPAI8</w:t>
            </w:r>
          </w:p>
        </w:tc>
        <w:tc>
          <w:tcPr>
            <w:tcW w:w="1980" w:type="dxa"/>
            <w:tcBorders>
              <w:top w:val="nil"/>
              <w:left w:val="nil"/>
              <w:bottom w:val="single" w:sz="8" w:space="0" w:color="E2E2E2"/>
              <w:right w:val="single" w:sz="8" w:space="0" w:color="E2E2E2"/>
            </w:tcBorders>
            <w:noWrap/>
            <w:hideMark/>
          </w:tcPr>
          <w:p w14:paraId="54ED4261"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ASPM_XF1L</w:t>
            </w:r>
          </w:p>
        </w:tc>
        <w:tc>
          <w:tcPr>
            <w:tcW w:w="1180" w:type="dxa"/>
            <w:tcBorders>
              <w:top w:val="nil"/>
              <w:left w:val="nil"/>
              <w:bottom w:val="single" w:sz="8" w:space="0" w:color="E2E2E2"/>
              <w:right w:val="single" w:sz="8" w:space="0" w:color="E2E2E2"/>
            </w:tcBorders>
            <w:noWrap/>
            <w:hideMark/>
          </w:tcPr>
          <w:p w14:paraId="2D18702F"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ASPM</w:t>
            </w:r>
          </w:p>
        </w:tc>
        <w:tc>
          <w:tcPr>
            <w:tcW w:w="1060" w:type="dxa"/>
            <w:tcBorders>
              <w:top w:val="nil"/>
              <w:left w:val="nil"/>
              <w:bottom w:val="single" w:sz="8" w:space="0" w:color="E2E2E2"/>
              <w:right w:val="single" w:sz="8" w:space="0" w:color="E2E2E2"/>
            </w:tcBorders>
            <w:noWrap/>
            <w:hideMark/>
          </w:tcPr>
          <w:p w14:paraId="1D9498F6"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ASPM</w:t>
            </w:r>
          </w:p>
        </w:tc>
        <w:tc>
          <w:tcPr>
            <w:tcW w:w="1300" w:type="dxa"/>
            <w:tcBorders>
              <w:top w:val="nil"/>
              <w:left w:val="nil"/>
              <w:bottom w:val="single" w:sz="8" w:space="0" w:color="E2E2E2"/>
              <w:right w:val="single" w:sz="8" w:space="0" w:color="E2E2E2"/>
            </w:tcBorders>
            <w:noWrap/>
            <w:hideMark/>
          </w:tcPr>
          <w:p w14:paraId="68BCDFB2"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8</w:t>
            </w:r>
          </w:p>
        </w:tc>
      </w:tr>
      <w:tr w:rsidR="002D0B42" w:rsidRPr="002D0B42" w14:paraId="7DB34324"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6561DF1E"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76B975A9"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43E3C696"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DBIGKEN5</w:t>
            </w:r>
          </w:p>
        </w:tc>
        <w:tc>
          <w:tcPr>
            <w:tcW w:w="1980" w:type="dxa"/>
            <w:tcBorders>
              <w:top w:val="nil"/>
              <w:left w:val="nil"/>
              <w:bottom w:val="single" w:sz="8" w:space="0" w:color="E2E2E2"/>
              <w:right w:val="single" w:sz="8" w:space="0" w:color="E2E2E2"/>
            </w:tcBorders>
            <w:noWrap/>
            <w:hideMark/>
          </w:tcPr>
          <w:p w14:paraId="14463B71"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FORTMA_YELWJC1_1</w:t>
            </w:r>
          </w:p>
        </w:tc>
        <w:tc>
          <w:tcPr>
            <w:tcW w:w="1180" w:type="dxa"/>
            <w:tcBorders>
              <w:top w:val="nil"/>
              <w:left w:val="nil"/>
              <w:bottom w:val="single" w:sz="8" w:space="0" w:color="E2E2E2"/>
              <w:right w:val="single" w:sz="8" w:space="0" w:color="E2E2E2"/>
            </w:tcBorders>
            <w:noWrap/>
            <w:hideMark/>
          </w:tcPr>
          <w:p w14:paraId="65631472"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YELWJCKT</w:t>
            </w:r>
          </w:p>
        </w:tc>
        <w:tc>
          <w:tcPr>
            <w:tcW w:w="1060" w:type="dxa"/>
            <w:tcBorders>
              <w:top w:val="nil"/>
              <w:left w:val="nil"/>
              <w:bottom w:val="single" w:sz="8" w:space="0" w:color="E2E2E2"/>
              <w:right w:val="single" w:sz="8" w:space="0" w:color="E2E2E2"/>
            </w:tcBorders>
            <w:noWrap/>
            <w:hideMark/>
          </w:tcPr>
          <w:p w14:paraId="251454AC"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FORTMA</w:t>
            </w:r>
          </w:p>
        </w:tc>
        <w:tc>
          <w:tcPr>
            <w:tcW w:w="1300" w:type="dxa"/>
            <w:tcBorders>
              <w:top w:val="nil"/>
              <w:left w:val="nil"/>
              <w:bottom w:val="single" w:sz="8" w:space="0" w:color="E2E2E2"/>
              <w:right w:val="single" w:sz="8" w:space="0" w:color="E2E2E2"/>
            </w:tcBorders>
            <w:noWrap/>
            <w:hideMark/>
          </w:tcPr>
          <w:p w14:paraId="18011C9C"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8</w:t>
            </w:r>
          </w:p>
        </w:tc>
      </w:tr>
      <w:tr w:rsidR="002D0B42" w:rsidRPr="002D0B42" w14:paraId="28689060"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6123BE4D"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3348847D"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000F7433"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DSLKSOL5</w:t>
            </w:r>
          </w:p>
        </w:tc>
        <w:tc>
          <w:tcPr>
            <w:tcW w:w="1980" w:type="dxa"/>
            <w:tcBorders>
              <w:top w:val="nil"/>
              <w:left w:val="nil"/>
              <w:bottom w:val="single" w:sz="8" w:space="0" w:color="E2E2E2"/>
              <w:right w:val="single" w:sz="8" w:space="0" w:color="E2E2E2"/>
            </w:tcBorders>
            <w:noWrap/>
            <w:hideMark/>
          </w:tcPr>
          <w:p w14:paraId="6BE97243"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138_FLT_FXT_1</w:t>
            </w:r>
          </w:p>
        </w:tc>
        <w:tc>
          <w:tcPr>
            <w:tcW w:w="1180" w:type="dxa"/>
            <w:tcBorders>
              <w:top w:val="nil"/>
              <w:left w:val="nil"/>
              <w:bottom w:val="single" w:sz="8" w:space="0" w:color="E2E2E2"/>
              <w:right w:val="single" w:sz="8" w:space="0" w:color="E2E2E2"/>
            </w:tcBorders>
            <w:noWrap/>
            <w:hideMark/>
          </w:tcPr>
          <w:p w14:paraId="75D154D9"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TNFXTAIL</w:t>
            </w:r>
          </w:p>
        </w:tc>
        <w:tc>
          <w:tcPr>
            <w:tcW w:w="1060" w:type="dxa"/>
            <w:tcBorders>
              <w:top w:val="nil"/>
              <w:left w:val="nil"/>
              <w:bottom w:val="single" w:sz="8" w:space="0" w:color="E2E2E2"/>
              <w:right w:val="single" w:sz="8" w:space="0" w:color="E2E2E2"/>
            </w:tcBorders>
            <w:noWrap/>
            <w:hideMark/>
          </w:tcPr>
          <w:p w14:paraId="7AB0EEA8"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FLAT_TOP</w:t>
            </w:r>
          </w:p>
        </w:tc>
        <w:tc>
          <w:tcPr>
            <w:tcW w:w="1300" w:type="dxa"/>
            <w:tcBorders>
              <w:top w:val="nil"/>
              <w:left w:val="nil"/>
              <w:bottom w:val="single" w:sz="8" w:space="0" w:color="E2E2E2"/>
              <w:right w:val="single" w:sz="8" w:space="0" w:color="E2E2E2"/>
            </w:tcBorders>
            <w:noWrap/>
            <w:hideMark/>
          </w:tcPr>
          <w:p w14:paraId="70C09D89"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8</w:t>
            </w:r>
          </w:p>
        </w:tc>
      </w:tr>
      <w:tr w:rsidR="002D0B42" w:rsidRPr="002D0B42" w14:paraId="161FF175"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4E77733D"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578CC61F"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4E9980BB"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SBAKCED5</w:t>
            </w:r>
          </w:p>
        </w:tc>
        <w:tc>
          <w:tcPr>
            <w:tcW w:w="1980" w:type="dxa"/>
            <w:tcBorders>
              <w:top w:val="nil"/>
              <w:left w:val="nil"/>
              <w:bottom w:val="single" w:sz="8" w:space="0" w:color="E2E2E2"/>
              <w:right w:val="single" w:sz="8" w:space="0" w:color="E2E2E2"/>
            </w:tcBorders>
            <w:noWrap/>
            <w:hideMark/>
          </w:tcPr>
          <w:p w14:paraId="71EC6E3B"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BAKRFLD_CEDCAN_1</w:t>
            </w:r>
          </w:p>
        </w:tc>
        <w:tc>
          <w:tcPr>
            <w:tcW w:w="1180" w:type="dxa"/>
            <w:tcBorders>
              <w:top w:val="nil"/>
              <w:left w:val="nil"/>
              <w:bottom w:val="single" w:sz="8" w:space="0" w:color="E2E2E2"/>
              <w:right w:val="single" w:sz="8" w:space="0" w:color="E2E2E2"/>
            </w:tcBorders>
            <w:noWrap/>
            <w:hideMark/>
          </w:tcPr>
          <w:p w14:paraId="164DC7A5"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CEDACA</w:t>
            </w:r>
          </w:p>
        </w:tc>
        <w:tc>
          <w:tcPr>
            <w:tcW w:w="1060" w:type="dxa"/>
            <w:tcBorders>
              <w:top w:val="nil"/>
              <w:left w:val="nil"/>
              <w:bottom w:val="single" w:sz="8" w:space="0" w:color="E2E2E2"/>
              <w:right w:val="single" w:sz="8" w:space="0" w:color="E2E2E2"/>
            </w:tcBorders>
            <w:noWrap/>
            <w:hideMark/>
          </w:tcPr>
          <w:p w14:paraId="40F0C24F"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BAKESW</w:t>
            </w:r>
          </w:p>
        </w:tc>
        <w:tc>
          <w:tcPr>
            <w:tcW w:w="1300" w:type="dxa"/>
            <w:tcBorders>
              <w:top w:val="nil"/>
              <w:left w:val="nil"/>
              <w:bottom w:val="single" w:sz="8" w:space="0" w:color="E2E2E2"/>
              <w:right w:val="single" w:sz="8" w:space="0" w:color="E2E2E2"/>
            </w:tcBorders>
            <w:noWrap/>
            <w:hideMark/>
          </w:tcPr>
          <w:p w14:paraId="6F5B2178"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7</w:t>
            </w:r>
          </w:p>
        </w:tc>
      </w:tr>
      <w:tr w:rsidR="002D0B42" w:rsidRPr="002D0B42" w14:paraId="7C7E1174"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627EC887"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34DFD7A2"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0A602D9C"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DRILKRW5</w:t>
            </w:r>
          </w:p>
        </w:tc>
        <w:tc>
          <w:tcPr>
            <w:tcW w:w="1980" w:type="dxa"/>
            <w:tcBorders>
              <w:top w:val="nil"/>
              <w:left w:val="nil"/>
              <w:bottom w:val="single" w:sz="8" w:space="0" w:color="E2E2E2"/>
              <w:right w:val="single" w:sz="8" w:space="0" w:color="E2E2E2"/>
            </w:tcBorders>
            <w:noWrap/>
            <w:hideMark/>
          </w:tcPr>
          <w:p w14:paraId="26C25F4A"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109__A</w:t>
            </w:r>
          </w:p>
        </w:tc>
        <w:tc>
          <w:tcPr>
            <w:tcW w:w="1180" w:type="dxa"/>
            <w:tcBorders>
              <w:top w:val="nil"/>
              <w:left w:val="nil"/>
              <w:bottom w:val="single" w:sz="8" w:space="0" w:color="E2E2E2"/>
              <w:right w:val="single" w:sz="8" w:space="0" w:color="E2E2E2"/>
            </w:tcBorders>
            <w:noWrap/>
            <w:hideMark/>
          </w:tcPr>
          <w:p w14:paraId="09CE5468"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EXCSW</w:t>
            </w:r>
          </w:p>
        </w:tc>
        <w:tc>
          <w:tcPr>
            <w:tcW w:w="1060" w:type="dxa"/>
            <w:tcBorders>
              <w:top w:val="nil"/>
              <w:left w:val="nil"/>
              <w:bottom w:val="single" w:sz="8" w:space="0" w:color="E2E2E2"/>
              <w:right w:val="single" w:sz="8" w:space="0" w:color="E2E2E2"/>
            </w:tcBorders>
            <w:noWrap/>
            <w:hideMark/>
          </w:tcPr>
          <w:p w14:paraId="4B88C7F0"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RNKSW</w:t>
            </w:r>
          </w:p>
        </w:tc>
        <w:tc>
          <w:tcPr>
            <w:tcW w:w="1300" w:type="dxa"/>
            <w:tcBorders>
              <w:top w:val="nil"/>
              <w:left w:val="nil"/>
              <w:bottom w:val="single" w:sz="8" w:space="0" w:color="E2E2E2"/>
              <w:right w:val="single" w:sz="8" w:space="0" w:color="E2E2E2"/>
            </w:tcBorders>
            <w:noWrap/>
            <w:hideMark/>
          </w:tcPr>
          <w:p w14:paraId="596B17D4"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7</w:t>
            </w:r>
          </w:p>
        </w:tc>
      </w:tr>
      <w:tr w:rsidR="002D0B42" w:rsidRPr="002D0B42" w14:paraId="5EE881E7"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0B708F7F"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783DB474"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7240C49E"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SCARFRI8</w:t>
            </w:r>
          </w:p>
        </w:tc>
        <w:tc>
          <w:tcPr>
            <w:tcW w:w="1980" w:type="dxa"/>
            <w:tcBorders>
              <w:top w:val="nil"/>
              <w:left w:val="nil"/>
              <w:bottom w:val="single" w:sz="8" w:space="0" w:color="E2E2E2"/>
              <w:right w:val="single" w:sz="8" w:space="0" w:color="E2E2E2"/>
            </w:tcBorders>
            <w:noWrap/>
            <w:hideMark/>
          </w:tcPr>
          <w:p w14:paraId="39C3D29E"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MADDUX_SANTIA1_1</w:t>
            </w:r>
          </w:p>
        </w:tc>
        <w:tc>
          <w:tcPr>
            <w:tcW w:w="1180" w:type="dxa"/>
            <w:tcBorders>
              <w:top w:val="nil"/>
              <w:left w:val="nil"/>
              <w:bottom w:val="single" w:sz="8" w:space="0" w:color="E2E2E2"/>
              <w:right w:val="single" w:sz="8" w:space="0" w:color="E2E2E2"/>
            </w:tcBorders>
            <w:noWrap/>
            <w:hideMark/>
          </w:tcPr>
          <w:p w14:paraId="2873BC8F"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SANTIAGO</w:t>
            </w:r>
          </w:p>
        </w:tc>
        <w:tc>
          <w:tcPr>
            <w:tcW w:w="1060" w:type="dxa"/>
            <w:tcBorders>
              <w:top w:val="nil"/>
              <w:left w:val="nil"/>
              <w:bottom w:val="single" w:sz="8" w:space="0" w:color="E2E2E2"/>
              <w:right w:val="single" w:sz="8" w:space="0" w:color="E2E2E2"/>
            </w:tcBorders>
            <w:noWrap/>
            <w:hideMark/>
          </w:tcPr>
          <w:p w14:paraId="7B158686"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MADDUX</w:t>
            </w:r>
          </w:p>
        </w:tc>
        <w:tc>
          <w:tcPr>
            <w:tcW w:w="1300" w:type="dxa"/>
            <w:tcBorders>
              <w:top w:val="nil"/>
              <w:left w:val="nil"/>
              <w:bottom w:val="single" w:sz="8" w:space="0" w:color="E2E2E2"/>
              <w:right w:val="single" w:sz="8" w:space="0" w:color="E2E2E2"/>
            </w:tcBorders>
            <w:noWrap/>
            <w:hideMark/>
          </w:tcPr>
          <w:p w14:paraId="03D6B4F3"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7</w:t>
            </w:r>
          </w:p>
        </w:tc>
      </w:tr>
      <w:tr w:rsidR="002D0B42" w:rsidRPr="002D0B42" w14:paraId="04D3B124"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18CC5A87"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72B9BE30"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5AC22CC6"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SI_DI_48</w:t>
            </w:r>
          </w:p>
        </w:tc>
        <w:tc>
          <w:tcPr>
            <w:tcW w:w="1980" w:type="dxa"/>
            <w:tcBorders>
              <w:top w:val="nil"/>
              <w:left w:val="nil"/>
              <w:bottom w:val="single" w:sz="8" w:space="0" w:color="E2E2E2"/>
              <w:right w:val="single" w:sz="8" w:space="0" w:color="E2E2E2"/>
            </w:tcBorders>
            <w:noWrap/>
            <w:hideMark/>
          </w:tcPr>
          <w:p w14:paraId="663C9326"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I_DUPP_I_DUPS1_1</w:t>
            </w:r>
          </w:p>
        </w:tc>
        <w:tc>
          <w:tcPr>
            <w:tcW w:w="1180" w:type="dxa"/>
            <w:tcBorders>
              <w:top w:val="nil"/>
              <w:left w:val="nil"/>
              <w:bottom w:val="single" w:sz="8" w:space="0" w:color="E2E2E2"/>
              <w:right w:val="single" w:sz="8" w:space="0" w:color="E2E2E2"/>
            </w:tcBorders>
            <w:noWrap/>
            <w:hideMark/>
          </w:tcPr>
          <w:p w14:paraId="3CE6163C"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I_DUPP1</w:t>
            </w:r>
          </w:p>
        </w:tc>
        <w:tc>
          <w:tcPr>
            <w:tcW w:w="1060" w:type="dxa"/>
            <w:tcBorders>
              <w:top w:val="nil"/>
              <w:left w:val="nil"/>
              <w:bottom w:val="single" w:sz="8" w:space="0" w:color="E2E2E2"/>
              <w:right w:val="single" w:sz="8" w:space="0" w:color="E2E2E2"/>
            </w:tcBorders>
            <w:noWrap/>
            <w:hideMark/>
          </w:tcPr>
          <w:p w14:paraId="61EFD82F"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I_DUPSW</w:t>
            </w:r>
          </w:p>
        </w:tc>
        <w:tc>
          <w:tcPr>
            <w:tcW w:w="1300" w:type="dxa"/>
            <w:tcBorders>
              <w:top w:val="nil"/>
              <w:left w:val="nil"/>
              <w:bottom w:val="single" w:sz="8" w:space="0" w:color="E2E2E2"/>
              <w:right w:val="single" w:sz="8" w:space="0" w:color="E2E2E2"/>
            </w:tcBorders>
            <w:noWrap/>
            <w:hideMark/>
          </w:tcPr>
          <w:p w14:paraId="49455B7D"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7</w:t>
            </w:r>
          </w:p>
        </w:tc>
      </w:tr>
      <w:tr w:rsidR="002D0B42" w:rsidRPr="002D0B42" w14:paraId="426575E7"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483F66AD"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4352E851"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5EA753B9"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DLOFOAV5</w:t>
            </w:r>
          </w:p>
        </w:tc>
        <w:tc>
          <w:tcPr>
            <w:tcW w:w="1980" w:type="dxa"/>
            <w:tcBorders>
              <w:top w:val="nil"/>
              <w:left w:val="nil"/>
              <w:bottom w:val="single" w:sz="8" w:space="0" w:color="E2E2E2"/>
              <w:right w:val="single" w:sz="8" w:space="0" w:color="E2E2E2"/>
            </w:tcBorders>
            <w:noWrap/>
            <w:hideMark/>
          </w:tcPr>
          <w:p w14:paraId="5443DA6A"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ASHERT_CATARI1_1</w:t>
            </w:r>
          </w:p>
        </w:tc>
        <w:tc>
          <w:tcPr>
            <w:tcW w:w="1180" w:type="dxa"/>
            <w:tcBorders>
              <w:top w:val="nil"/>
              <w:left w:val="nil"/>
              <w:bottom w:val="single" w:sz="8" w:space="0" w:color="E2E2E2"/>
              <w:right w:val="single" w:sz="8" w:space="0" w:color="E2E2E2"/>
            </w:tcBorders>
            <w:noWrap/>
            <w:hideMark/>
          </w:tcPr>
          <w:p w14:paraId="4A1EF82A"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ASHERTON</w:t>
            </w:r>
          </w:p>
        </w:tc>
        <w:tc>
          <w:tcPr>
            <w:tcW w:w="1060" w:type="dxa"/>
            <w:tcBorders>
              <w:top w:val="nil"/>
              <w:left w:val="nil"/>
              <w:bottom w:val="single" w:sz="8" w:space="0" w:color="E2E2E2"/>
              <w:right w:val="single" w:sz="8" w:space="0" w:color="E2E2E2"/>
            </w:tcBorders>
            <w:noWrap/>
            <w:hideMark/>
          </w:tcPr>
          <w:p w14:paraId="21232D10"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CATARINA</w:t>
            </w:r>
          </w:p>
        </w:tc>
        <w:tc>
          <w:tcPr>
            <w:tcW w:w="1300" w:type="dxa"/>
            <w:tcBorders>
              <w:top w:val="nil"/>
              <w:left w:val="nil"/>
              <w:bottom w:val="single" w:sz="8" w:space="0" w:color="E2E2E2"/>
              <w:right w:val="single" w:sz="8" w:space="0" w:color="E2E2E2"/>
            </w:tcBorders>
            <w:noWrap/>
            <w:hideMark/>
          </w:tcPr>
          <w:p w14:paraId="5D84956E"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6</w:t>
            </w:r>
          </w:p>
        </w:tc>
      </w:tr>
      <w:tr w:rsidR="002D0B42" w:rsidRPr="002D0B42" w14:paraId="4801ADC7"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4968E9B2"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58DA3624"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465BF32C"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SWLTBRT8</w:t>
            </w:r>
          </w:p>
        </w:tc>
        <w:tc>
          <w:tcPr>
            <w:tcW w:w="1980" w:type="dxa"/>
            <w:tcBorders>
              <w:top w:val="nil"/>
              <w:left w:val="nil"/>
              <w:bottom w:val="single" w:sz="8" w:space="0" w:color="E2E2E2"/>
              <w:right w:val="single" w:sz="8" w:space="0" w:color="E2E2E2"/>
            </w:tcBorders>
            <w:noWrap/>
            <w:hideMark/>
          </w:tcPr>
          <w:p w14:paraId="508CAEA2"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EUSTWLTN_RC_1</w:t>
            </w:r>
          </w:p>
        </w:tc>
        <w:tc>
          <w:tcPr>
            <w:tcW w:w="1180" w:type="dxa"/>
            <w:tcBorders>
              <w:top w:val="nil"/>
              <w:left w:val="nil"/>
              <w:bottom w:val="single" w:sz="8" w:space="0" w:color="E2E2E2"/>
              <w:right w:val="single" w:sz="8" w:space="0" w:color="E2E2E2"/>
            </w:tcBorders>
            <w:noWrap/>
            <w:hideMark/>
          </w:tcPr>
          <w:p w14:paraId="401459EA"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EUSTSERC</w:t>
            </w:r>
          </w:p>
        </w:tc>
        <w:tc>
          <w:tcPr>
            <w:tcW w:w="1060" w:type="dxa"/>
            <w:tcBorders>
              <w:top w:val="nil"/>
              <w:left w:val="nil"/>
              <w:bottom w:val="single" w:sz="8" w:space="0" w:color="E2E2E2"/>
              <w:right w:val="single" w:sz="8" w:space="0" w:color="E2E2E2"/>
            </w:tcBorders>
            <w:noWrap/>
            <w:hideMark/>
          </w:tcPr>
          <w:p w14:paraId="67CA3069"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WALTSSRC</w:t>
            </w:r>
          </w:p>
        </w:tc>
        <w:tc>
          <w:tcPr>
            <w:tcW w:w="1300" w:type="dxa"/>
            <w:tcBorders>
              <w:top w:val="nil"/>
              <w:left w:val="nil"/>
              <w:bottom w:val="single" w:sz="8" w:space="0" w:color="E2E2E2"/>
              <w:right w:val="single" w:sz="8" w:space="0" w:color="E2E2E2"/>
            </w:tcBorders>
            <w:noWrap/>
            <w:hideMark/>
          </w:tcPr>
          <w:p w14:paraId="52B01425"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6</w:t>
            </w:r>
          </w:p>
        </w:tc>
      </w:tr>
      <w:tr w:rsidR="002D0B42" w:rsidRPr="002D0B42" w14:paraId="65B8D693"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03747913"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26556FD9"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36B0962C"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DBAKSOL5</w:t>
            </w:r>
          </w:p>
        </w:tc>
        <w:tc>
          <w:tcPr>
            <w:tcW w:w="1980" w:type="dxa"/>
            <w:tcBorders>
              <w:top w:val="nil"/>
              <w:left w:val="nil"/>
              <w:bottom w:val="single" w:sz="8" w:space="0" w:color="E2E2E2"/>
              <w:right w:val="single" w:sz="8" w:space="0" w:color="E2E2E2"/>
            </w:tcBorders>
            <w:noWrap/>
            <w:hideMark/>
          </w:tcPr>
          <w:p w14:paraId="2F7DF49F"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SOLSTICE_PST1</w:t>
            </w:r>
          </w:p>
        </w:tc>
        <w:tc>
          <w:tcPr>
            <w:tcW w:w="1180" w:type="dxa"/>
            <w:tcBorders>
              <w:top w:val="nil"/>
              <w:left w:val="nil"/>
              <w:bottom w:val="single" w:sz="8" w:space="0" w:color="E2E2E2"/>
              <w:right w:val="single" w:sz="8" w:space="0" w:color="E2E2E2"/>
            </w:tcBorders>
            <w:noWrap/>
            <w:hideMark/>
          </w:tcPr>
          <w:p w14:paraId="0E1E3B0D"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SOLSTICE</w:t>
            </w:r>
          </w:p>
        </w:tc>
        <w:tc>
          <w:tcPr>
            <w:tcW w:w="1060" w:type="dxa"/>
            <w:tcBorders>
              <w:top w:val="nil"/>
              <w:left w:val="nil"/>
              <w:bottom w:val="single" w:sz="8" w:space="0" w:color="E2E2E2"/>
              <w:right w:val="single" w:sz="8" w:space="0" w:color="E2E2E2"/>
            </w:tcBorders>
            <w:noWrap/>
            <w:hideMark/>
          </w:tcPr>
          <w:p w14:paraId="38CC198C"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SOLSTICE</w:t>
            </w:r>
          </w:p>
        </w:tc>
        <w:tc>
          <w:tcPr>
            <w:tcW w:w="1300" w:type="dxa"/>
            <w:tcBorders>
              <w:top w:val="nil"/>
              <w:left w:val="nil"/>
              <w:bottom w:val="single" w:sz="8" w:space="0" w:color="E2E2E2"/>
              <w:right w:val="single" w:sz="8" w:space="0" w:color="E2E2E2"/>
            </w:tcBorders>
            <w:noWrap/>
            <w:hideMark/>
          </w:tcPr>
          <w:p w14:paraId="08FCCFB4"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6</w:t>
            </w:r>
          </w:p>
        </w:tc>
      </w:tr>
      <w:tr w:rsidR="002D0B42" w:rsidRPr="002D0B42" w14:paraId="15C7D318"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7F0CA95A"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23C9EDBD"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14B231DF"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SHONF38</w:t>
            </w:r>
          </w:p>
        </w:tc>
        <w:tc>
          <w:tcPr>
            <w:tcW w:w="1980" w:type="dxa"/>
            <w:tcBorders>
              <w:top w:val="nil"/>
              <w:left w:val="nil"/>
              <w:bottom w:val="single" w:sz="8" w:space="0" w:color="E2E2E2"/>
              <w:right w:val="single" w:sz="8" w:space="0" w:color="E2E2E2"/>
            </w:tcBorders>
            <w:noWrap/>
            <w:hideMark/>
          </w:tcPr>
          <w:p w14:paraId="132FF30F"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HON_DEVI_1</w:t>
            </w:r>
          </w:p>
        </w:tc>
        <w:tc>
          <w:tcPr>
            <w:tcW w:w="1180" w:type="dxa"/>
            <w:tcBorders>
              <w:top w:val="nil"/>
              <w:left w:val="nil"/>
              <w:bottom w:val="single" w:sz="8" w:space="0" w:color="E2E2E2"/>
              <w:right w:val="single" w:sz="8" w:space="0" w:color="E2E2E2"/>
            </w:tcBorders>
            <w:noWrap/>
            <w:hideMark/>
          </w:tcPr>
          <w:p w14:paraId="318C3F05"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HONDOCK</w:t>
            </w:r>
          </w:p>
        </w:tc>
        <w:tc>
          <w:tcPr>
            <w:tcW w:w="1060" w:type="dxa"/>
            <w:tcBorders>
              <w:top w:val="nil"/>
              <w:left w:val="nil"/>
              <w:bottom w:val="single" w:sz="8" w:space="0" w:color="E2E2E2"/>
              <w:right w:val="single" w:sz="8" w:space="0" w:color="E2E2E2"/>
            </w:tcBorders>
            <w:noWrap/>
            <w:hideMark/>
          </w:tcPr>
          <w:p w14:paraId="6C5A81F9"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DEVINESW</w:t>
            </w:r>
          </w:p>
        </w:tc>
        <w:tc>
          <w:tcPr>
            <w:tcW w:w="1300" w:type="dxa"/>
            <w:tcBorders>
              <w:top w:val="nil"/>
              <w:left w:val="nil"/>
              <w:bottom w:val="single" w:sz="8" w:space="0" w:color="E2E2E2"/>
              <w:right w:val="single" w:sz="8" w:space="0" w:color="E2E2E2"/>
            </w:tcBorders>
            <w:noWrap/>
            <w:hideMark/>
          </w:tcPr>
          <w:p w14:paraId="67392185"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6</w:t>
            </w:r>
          </w:p>
        </w:tc>
      </w:tr>
      <w:tr w:rsidR="002D0B42" w:rsidRPr="002D0B42" w14:paraId="52B30796"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2DFA0926"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6C3DD0F1"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1A859B19"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DDAVGB25</w:t>
            </w:r>
          </w:p>
        </w:tc>
        <w:tc>
          <w:tcPr>
            <w:tcW w:w="1980" w:type="dxa"/>
            <w:tcBorders>
              <w:top w:val="nil"/>
              <w:left w:val="nil"/>
              <w:bottom w:val="single" w:sz="8" w:space="0" w:color="E2E2E2"/>
              <w:right w:val="single" w:sz="8" w:space="0" w:color="E2E2E2"/>
            </w:tcBorders>
            <w:noWrap/>
            <w:hideMark/>
          </w:tcPr>
          <w:p w14:paraId="129BD724"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GBYLYD70_A</w:t>
            </w:r>
          </w:p>
        </w:tc>
        <w:tc>
          <w:tcPr>
            <w:tcW w:w="1180" w:type="dxa"/>
            <w:tcBorders>
              <w:top w:val="nil"/>
              <w:left w:val="nil"/>
              <w:bottom w:val="single" w:sz="8" w:space="0" w:color="E2E2E2"/>
              <w:right w:val="single" w:sz="8" w:space="0" w:color="E2E2E2"/>
            </w:tcBorders>
            <w:noWrap/>
            <w:hideMark/>
          </w:tcPr>
          <w:p w14:paraId="7F99375F"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LYD</w:t>
            </w:r>
          </w:p>
        </w:tc>
        <w:tc>
          <w:tcPr>
            <w:tcW w:w="1060" w:type="dxa"/>
            <w:tcBorders>
              <w:top w:val="nil"/>
              <w:left w:val="nil"/>
              <w:bottom w:val="single" w:sz="8" w:space="0" w:color="E2E2E2"/>
              <w:right w:val="single" w:sz="8" w:space="0" w:color="E2E2E2"/>
            </w:tcBorders>
            <w:noWrap/>
            <w:hideMark/>
          </w:tcPr>
          <w:p w14:paraId="33EE39AA"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GBY</w:t>
            </w:r>
          </w:p>
        </w:tc>
        <w:tc>
          <w:tcPr>
            <w:tcW w:w="1300" w:type="dxa"/>
            <w:tcBorders>
              <w:top w:val="nil"/>
              <w:left w:val="nil"/>
              <w:bottom w:val="single" w:sz="8" w:space="0" w:color="E2E2E2"/>
              <w:right w:val="single" w:sz="8" w:space="0" w:color="E2E2E2"/>
            </w:tcBorders>
            <w:noWrap/>
            <w:hideMark/>
          </w:tcPr>
          <w:p w14:paraId="5526F5DD"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6</w:t>
            </w:r>
          </w:p>
        </w:tc>
      </w:tr>
      <w:tr w:rsidR="002D0B42" w:rsidRPr="002D0B42" w14:paraId="4CF5B088"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3936D956"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083C9BE7"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1835905D"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SWLTBRT8</w:t>
            </w:r>
          </w:p>
        </w:tc>
        <w:tc>
          <w:tcPr>
            <w:tcW w:w="1980" w:type="dxa"/>
            <w:tcBorders>
              <w:top w:val="nil"/>
              <w:left w:val="nil"/>
              <w:bottom w:val="single" w:sz="8" w:space="0" w:color="E2E2E2"/>
              <w:right w:val="single" w:sz="8" w:space="0" w:color="E2E2E2"/>
            </w:tcBorders>
            <w:noWrap/>
            <w:hideMark/>
          </w:tcPr>
          <w:p w14:paraId="59EFF00A"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EUSTWLTN_RC_1</w:t>
            </w:r>
          </w:p>
        </w:tc>
        <w:tc>
          <w:tcPr>
            <w:tcW w:w="1180" w:type="dxa"/>
            <w:tcBorders>
              <w:top w:val="nil"/>
              <w:left w:val="nil"/>
              <w:bottom w:val="single" w:sz="8" w:space="0" w:color="E2E2E2"/>
              <w:right w:val="single" w:sz="8" w:space="0" w:color="E2E2E2"/>
            </w:tcBorders>
            <w:noWrap/>
            <w:hideMark/>
          </w:tcPr>
          <w:p w14:paraId="64D88892"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WALTSSRC</w:t>
            </w:r>
          </w:p>
        </w:tc>
        <w:tc>
          <w:tcPr>
            <w:tcW w:w="1060" w:type="dxa"/>
            <w:tcBorders>
              <w:top w:val="nil"/>
              <w:left w:val="nil"/>
              <w:bottom w:val="single" w:sz="8" w:space="0" w:color="E2E2E2"/>
              <w:right w:val="single" w:sz="8" w:space="0" w:color="E2E2E2"/>
            </w:tcBorders>
            <w:noWrap/>
            <w:hideMark/>
          </w:tcPr>
          <w:p w14:paraId="61FC3A2E"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EUSTSERC</w:t>
            </w:r>
          </w:p>
        </w:tc>
        <w:tc>
          <w:tcPr>
            <w:tcW w:w="1300" w:type="dxa"/>
            <w:tcBorders>
              <w:top w:val="nil"/>
              <w:left w:val="nil"/>
              <w:bottom w:val="single" w:sz="8" w:space="0" w:color="E2E2E2"/>
              <w:right w:val="single" w:sz="8" w:space="0" w:color="E2E2E2"/>
            </w:tcBorders>
            <w:noWrap/>
            <w:hideMark/>
          </w:tcPr>
          <w:p w14:paraId="2450DB31"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6</w:t>
            </w:r>
          </w:p>
        </w:tc>
      </w:tr>
      <w:tr w:rsidR="002D0B42" w:rsidRPr="002D0B42" w14:paraId="323D4D3E"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0882210F"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033AF327"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078EC336"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DLOFOAV5</w:t>
            </w:r>
          </w:p>
        </w:tc>
        <w:tc>
          <w:tcPr>
            <w:tcW w:w="1980" w:type="dxa"/>
            <w:tcBorders>
              <w:top w:val="nil"/>
              <w:left w:val="nil"/>
              <w:bottom w:val="single" w:sz="8" w:space="0" w:color="E2E2E2"/>
              <w:right w:val="single" w:sz="8" w:space="0" w:color="E2E2E2"/>
            </w:tcBorders>
            <w:noWrap/>
            <w:hideMark/>
          </w:tcPr>
          <w:p w14:paraId="0AE3B043"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NLARSW_PILONC1_1</w:t>
            </w:r>
          </w:p>
        </w:tc>
        <w:tc>
          <w:tcPr>
            <w:tcW w:w="1180" w:type="dxa"/>
            <w:tcBorders>
              <w:top w:val="nil"/>
              <w:left w:val="nil"/>
              <w:bottom w:val="single" w:sz="8" w:space="0" w:color="E2E2E2"/>
              <w:right w:val="single" w:sz="8" w:space="0" w:color="E2E2E2"/>
            </w:tcBorders>
            <w:noWrap/>
            <w:hideMark/>
          </w:tcPr>
          <w:p w14:paraId="5BEDA2F1"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NLARSW</w:t>
            </w:r>
          </w:p>
        </w:tc>
        <w:tc>
          <w:tcPr>
            <w:tcW w:w="1060" w:type="dxa"/>
            <w:tcBorders>
              <w:top w:val="nil"/>
              <w:left w:val="nil"/>
              <w:bottom w:val="single" w:sz="8" w:space="0" w:color="E2E2E2"/>
              <w:right w:val="single" w:sz="8" w:space="0" w:color="E2E2E2"/>
            </w:tcBorders>
            <w:noWrap/>
            <w:hideMark/>
          </w:tcPr>
          <w:p w14:paraId="4690D35E"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PILONCIL</w:t>
            </w:r>
          </w:p>
        </w:tc>
        <w:tc>
          <w:tcPr>
            <w:tcW w:w="1300" w:type="dxa"/>
            <w:tcBorders>
              <w:top w:val="nil"/>
              <w:left w:val="nil"/>
              <w:bottom w:val="single" w:sz="8" w:space="0" w:color="E2E2E2"/>
              <w:right w:val="single" w:sz="8" w:space="0" w:color="E2E2E2"/>
            </w:tcBorders>
            <w:noWrap/>
            <w:hideMark/>
          </w:tcPr>
          <w:p w14:paraId="3D098B99"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6</w:t>
            </w:r>
          </w:p>
        </w:tc>
      </w:tr>
      <w:tr w:rsidR="002D0B42" w:rsidRPr="002D0B42" w14:paraId="79297E5A"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74C90322"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5E8A37B8"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77887E28"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DLOFOAV5</w:t>
            </w:r>
          </w:p>
        </w:tc>
        <w:tc>
          <w:tcPr>
            <w:tcW w:w="1980" w:type="dxa"/>
            <w:tcBorders>
              <w:top w:val="nil"/>
              <w:left w:val="nil"/>
              <w:bottom w:val="single" w:sz="8" w:space="0" w:color="E2E2E2"/>
              <w:right w:val="single" w:sz="8" w:space="0" w:color="E2E2E2"/>
            </w:tcBorders>
            <w:noWrap/>
            <w:hideMark/>
          </w:tcPr>
          <w:p w14:paraId="4A5CCF73"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NLARSW_PILONC1_1</w:t>
            </w:r>
          </w:p>
        </w:tc>
        <w:tc>
          <w:tcPr>
            <w:tcW w:w="1180" w:type="dxa"/>
            <w:tcBorders>
              <w:top w:val="nil"/>
              <w:left w:val="nil"/>
              <w:bottom w:val="single" w:sz="8" w:space="0" w:color="E2E2E2"/>
              <w:right w:val="single" w:sz="8" w:space="0" w:color="E2E2E2"/>
            </w:tcBorders>
            <w:noWrap/>
            <w:hideMark/>
          </w:tcPr>
          <w:p w14:paraId="658F3F9F"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PILONCIL</w:t>
            </w:r>
          </w:p>
        </w:tc>
        <w:tc>
          <w:tcPr>
            <w:tcW w:w="1060" w:type="dxa"/>
            <w:tcBorders>
              <w:top w:val="nil"/>
              <w:left w:val="nil"/>
              <w:bottom w:val="single" w:sz="8" w:space="0" w:color="E2E2E2"/>
              <w:right w:val="single" w:sz="8" w:space="0" w:color="E2E2E2"/>
            </w:tcBorders>
            <w:noWrap/>
            <w:hideMark/>
          </w:tcPr>
          <w:p w14:paraId="4388B697"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NLARSW</w:t>
            </w:r>
          </w:p>
        </w:tc>
        <w:tc>
          <w:tcPr>
            <w:tcW w:w="1300" w:type="dxa"/>
            <w:tcBorders>
              <w:top w:val="nil"/>
              <w:left w:val="nil"/>
              <w:bottom w:val="single" w:sz="8" w:space="0" w:color="E2E2E2"/>
              <w:right w:val="single" w:sz="8" w:space="0" w:color="E2E2E2"/>
            </w:tcBorders>
            <w:noWrap/>
            <w:hideMark/>
          </w:tcPr>
          <w:p w14:paraId="6ED1940C"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6</w:t>
            </w:r>
          </w:p>
        </w:tc>
      </w:tr>
      <w:tr w:rsidR="002D0B42" w:rsidRPr="002D0B42" w14:paraId="436B1E79"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47E13569"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25CADA95"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72304D02"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DSALKLN5</w:t>
            </w:r>
          </w:p>
        </w:tc>
        <w:tc>
          <w:tcPr>
            <w:tcW w:w="1980" w:type="dxa"/>
            <w:tcBorders>
              <w:top w:val="nil"/>
              <w:left w:val="nil"/>
              <w:bottom w:val="single" w:sz="8" w:space="0" w:color="E2E2E2"/>
              <w:right w:val="single" w:sz="8" w:space="0" w:color="E2E2E2"/>
            </w:tcBorders>
            <w:noWrap/>
            <w:hideMark/>
          </w:tcPr>
          <w:p w14:paraId="42073F7C"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630__B</w:t>
            </w:r>
          </w:p>
        </w:tc>
        <w:tc>
          <w:tcPr>
            <w:tcW w:w="1180" w:type="dxa"/>
            <w:tcBorders>
              <w:top w:val="nil"/>
              <w:left w:val="nil"/>
              <w:bottom w:val="single" w:sz="8" w:space="0" w:color="E2E2E2"/>
              <w:right w:val="single" w:sz="8" w:space="0" w:color="E2E2E2"/>
            </w:tcBorders>
            <w:noWrap/>
            <w:hideMark/>
          </w:tcPr>
          <w:p w14:paraId="2B1B5855"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KLNSW</w:t>
            </w:r>
          </w:p>
        </w:tc>
        <w:tc>
          <w:tcPr>
            <w:tcW w:w="1060" w:type="dxa"/>
            <w:tcBorders>
              <w:top w:val="nil"/>
              <w:left w:val="nil"/>
              <w:bottom w:val="single" w:sz="8" w:space="0" w:color="E2E2E2"/>
              <w:right w:val="single" w:sz="8" w:space="0" w:color="E2E2E2"/>
            </w:tcBorders>
            <w:noWrap/>
            <w:hideMark/>
          </w:tcPr>
          <w:p w14:paraId="53187804"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HHSTH</w:t>
            </w:r>
          </w:p>
        </w:tc>
        <w:tc>
          <w:tcPr>
            <w:tcW w:w="1300" w:type="dxa"/>
            <w:tcBorders>
              <w:top w:val="nil"/>
              <w:left w:val="nil"/>
              <w:bottom w:val="single" w:sz="8" w:space="0" w:color="E2E2E2"/>
              <w:right w:val="single" w:sz="8" w:space="0" w:color="E2E2E2"/>
            </w:tcBorders>
            <w:noWrap/>
            <w:hideMark/>
          </w:tcPr>
          <w:p w14:paraId="6CC101B3"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6</w:t>
            </w:r>
          </w:p>
        </w:tc>
      </w:tr>
      <w:tr w:rsidR="002D0B42" w:rsidRPr="002D0B42" w14:paraId="4E34DA79"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7F7CD7E7"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7373B1D9"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387AD8A1"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XFTS89</w:t>
            </w:r>
          </w:p>
        </w:tc>
        <w:tc>
          <w:tcPr>
            <w:tcW w:w="1980" w:type="dxa"/>
            <w:tcBorders>
              <w:top w:val="nil"/>
              <w:left w:val="nil"/>
              <w:bottom w:val="single" w:sz="8" w:space="0" w:color="E2E2E2"/>
              <w:right w:val="single" w:sz="8" w:space="0" w:color="E2E2E2"/>
            </w:tcBorders>
            <w:noWrap/>
            <w:hideMark/>
          </w:tcPr>
          <w:p w14:paraId="5BD569A2"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ALPINE_BRONCO1_1</w:t>
            </w:r>
          </w:p>
        </w:tc>
        <w:tc>
          <w:tcPr>
            <w:tcW w:w="1180" w:type="dxa"/>
            <w:tcBorders>
              <w:top w:val="nil"/>
              <w:left w:val="nil"/>
              <w:bottom w:val="single" w:sz="8" w:space="0" w:color="E2E2E2"/>
              <w:right w:val="single" w:sz="8" w:space="0" w:color="E2E2E2"/>
            </w:tcBorders>
            <w:noWrap/>
            <w:hideMark/>
          </w:tcPr>
          <w:p w14:paraId="25426131"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BRONCO</w:t>
            </w:r>
          </w:p>
        </w:tc>
        <w:tc>
          <w:tcPr>
            <w:tcW w:w="1060" w:type="dxa"/>
            <w:tcBorders>
              <w:top w:val="nil"/>
              <w:left w:val="nil"/>
              <w:bottom w:val="single" w:sz="8" w:space="0" w:color="E2E2E2"/>
              <w:right w:val="single" w:sz="8" w:space="0" w:color="E2E2E2"/>
            </w:tcBorders>
            <w:noWrap/>
            <w:hideMark/>
          </w:tcPr>
          <w:p w14:paraId="7E975982"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ALPINE</w:t>
            </w:r>
          </w:p>
        </w:tc>
        <w:tc>
          <w:tcPr>
            <w:tcW w:w="1300" w:type="dxa"/>
            <w:tcBorders>
              <w:top w:val="nil"/>
              <w:left w:val="nil"/>
              <w:bottom w:val="single" w:sz="8" w:space="0" w:color="E2E2E2"/>
              <w:right w:val="single" w:sz="8" w:space="0" w:color="E2E2E2"/>
            </w:tcBorders>
            <w:noWrap/>
            <w:hideMark/>
          </w:tcPr>
          <w:p w14:paraId="0F51BFB9"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6</w:t>
            </w:r>
          </w:p>
        </w:tc>
      </w:tr>
      <w:tr w:rsidR="002D0B42" w:rsidRPr="002D0B42" w14:paraId="45954C5F"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5CAE2B9F"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20CC6089"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5BA01F37"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BASE CASE</w:t>
            </w:r>
          </w:p>
        </w:tc>
        <w:tc>
          <w:tcPr>
            <w:tcW w:w="1980" w:type="dxa"/>
            <w:tcBorders>
              <w:top w:val="nil"/>
              <w:left w:val="nil"/>
              <w:bottom w:val="single" w:sz="8" w:space="0" w:color="E2E2E2"/>
              <w:right w:val="single" w:sz="8" w:space="0" w:color="E2E2E2"/>
            </w:tcBorders>
            <w:noWrap/>
            <w:hideMark/>
          </w:tcPr>
          <w:p w14:paraId="28DA6AB5"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I_PASP</w:t>
            </w:r>
          </w:p>
        </w:tc>
        <w:tc>
          <w:tcPr>
            <w:tcW w:w="1180" w:type="dxa"/>
            <w:tcBorders>
              <w:top w:val="nil"/>
              <w:left w:val="nil"/>
              <w:bottom w:val="single" w:sz="8" w:space="0" w:color="E2E2E2"/>
              <w:right w:val="single" w:sz="8" w:space="0" w:color="E2E2E2"/>
            </w:tcBorders>
            <w:noWrap/>
            <w:hideMark/>
          </w:tcPr>
          <w:p w14:paraId="5E3C608B"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n/a</w:t>
            </w:r>
          </w:p>
        </w:tc>
        <w:tc>
          <w:tcPr>
            <w:tcW w:w="1060" w:type="dxa"/>
            <w:tcBorders>
              <w:top w:val="nil"/>
              <w:left w:val="nil"/>
              <w:bottom w:val="single" w:sz="8" w:space="0" w:color="E2E2E2"/>
              <w:right w:val="single" w:sz="8" w:space="0" w:color="E2E2E2"/>
            </w:tcBorders>
            <w:noWrap/>
            <w:hideMark/>
          </w:tcPr>
          <w:p w14:paraId="4D509694"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n/a</w:t>
            </w:r>
          </w:p>
        </w:tc>
        <w:tc>
          <w:tcPr>
            <w:tcW w:w="1300" w:type="dxa"/>
            <w:tcBorders>
              <w:top w:val="nil"/>
              <w:left w:val="nil"/>
              <w:bottom w:val="single" w:sz="8" w:space="0" w:color="E2E2E2"/>
              <w:right w:val="single" w:sz="8" w:space="0" w:color="E2E2E2"/>
            </w:tcBorders>
            <w:noWrap/>
            <w:hideMark/>
          </w:tcPr>
          <w:p w14:paraId="27AD7CB1"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5</w:t>
            </w:r>
          </w:p>
        </w:tc>
      </w:tr>
      <w:tr w:rsidR="002D0B42" w:rsidRPr="002D0B42" w14:paraId="5EE98CC9"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0B9FA996"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0739A781"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49DBA254"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SBE2ASH8</w:t>
            </w:r>
          </w:p>
        </w:tc>
        <w:tc>
          <w:tcPr>
            <w:tcW w:w="1980" w:type="dxa"/>
            <w:tcBorders>
              <w:top w:val="nil"/>
              <w:left w:val="nil"/>
              <w:bottom w:val="single" w:sz="8" w:space="0" w:color="E2E2E2"/>
              <w:right w:val="single" w:sz="8" w:space="0" w:color="E2E2E2"/>
            </w:tcBorders>
            <w:noWrap/>
            <w:hideMark/>
          </w:tcPr>
          <w:p w14:paraId="09EF5FA3"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WCR_CARI_1</w:t>
            </w:r>
          </w:p>
        </w:tc>
        <w:tc>
          <w:tcPr>
            <w:tcW w:w="1180" w:type="dxa"/>
            <w:tcBorders>
              <w:top w:val="nil"/>
              <w:left w:val="nil"/>
              <w:bottom w:val="single" w:sz="8" w:space="0" w:color="E2E2E2"/>
              <w:right w:val="single" w:sz="8" w:space="0" w:color="E2E2E2"/>
            </w:tcBorders>
            <w:noWrap/>
            <w:hideMark/>
          </w:tcPr>
          <w:p w14:paraId="3F34B201"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WCRYSTS</w:t>
            </w:r>
          </w:p>
        </w:tc>
        <w:tc>
          <w:tcPr>
            <w:tcW w:w="1060" w:type="dxa"/>
            <w:tcBorders>
              <w:top w:val="nil"/>
              <w:left w:val="nil"/>
              <w:bottom w:val="single" w:sz="8" w:space="0" w:color="E2E2E2"/>
              <w:right w:val="single" w:sz="8" w:space="0" w:color="E2E2E2"/>
            </w:tcBorders>
            <w:noWrap/>
            <w:hideMark/>
          </w:tcPr>
          <w:p w14:paraId="639D9645"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CARIZOS</w:t>
            </w:r>
          </w:p>
        </w:tc>
        <w:tc>
          <w:tcPr>
            <w:tcW w:w="1300" w:type="dxa"/>
            <w:tcBorders>
              <w:top w:val="nil"/>
              <w:left w:val="nil"/>
              <w:bottom w:val="single" w:sz="8" w:space="0" w:color="E2E2E2"/>
              <w:right w:val="single" w:sz="8" w:space="0" w:color="E2E2E2"/>
            </w:tcBorders>
            <w:noWrap/>
            <w:hideMark/>
          </w:tcPr>
          <w:p w14:paraId="2F9AC0F7"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5</w:t>
            </w:r>
          </w:p>
        </w:tc>
      </w:tr>
      <w:tr w:rsidR="002D0B42" w:rsidRPr="002D0B42" w14:paraId="3CEFCE50"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40CAD8AE"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40E76700"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08673209"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SREAUVA8</w:t>
            </w:r>
          </w:p>
        </w:tc>
        <w:tc>
          <w:tcPr>
            <w:tcW w:w="1980" w:type="dxa"/>
            <w:tcBorders>
              <w:top w:val="nil"/>
              <w:left w:val="nil"/>
              <w:bottom w:val="single" w:sz="8" w:space="0" w:color="E2E2E2"/>
              <w:right w:val="single" w:sz="8" w:space="0" w:color="E2E2E2"/>
            </w:tcBorders>
            <w:noWrap/>
            <w:hideMark/>
          </w:tcPr>
          <w:p w14:paraId="79F73E3C"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DOWNIES_AX1H</w:t>
            </w:r>
          </w:p>
        </w:tc>
        <w:tc>
          <w:tcPr>
            <w:tcW w:w="1180" w:type="dxa"/>
            <w:tcBorders>
              <w:top w:val="nil"/>
              <w:left w:val="nil"/>
              <w:bottom w:val="single" w:sz="8" w:space="0" w:color="E2E2E2"/>
              <w:right w:val="single" w:sz="8" w:space="0" w:color="E2E2E2"/>
            </w:tcBorders>
            <w:noWrap/>
            <w:hideMark/>
          </w:tcPr>
          <w:p w14:paraId="1D1B8221"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DOWNIES</w:t>
            </w:r>
          </w:p>
        </w:tc>
        <w:tc>
          <w:tcPr>
            <w:tcW w:w="1060" w:type="dxa"/>
            <w:tcBorders>
              <w:top w:val="nil"/>
              <w:left w:val="nil"/>
              <w:bottom w:val="single" w:sz="8" w:space="0" w:color="E2E2E2"/>
              <w:right w:val="single" w:sz="8" w:space="0" w:color="E2E2E2"/>
            </w:tcBorders>
            <w:noWrap/>
            <w:hideMark/>
          </w:tcPr>
          <w:p w14:paraId="435BE90E"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DOWNIES</w:t>
            </w:r>
          </w:p>
        </w:tc>
        <w:tc>
          <w:tcPr>
            <w:tcW w:w="1300" w:type="dxa"/>
            <w:tcBorders>
              <w:top w:val="nil"/>
              <w:left w:val="nil"/>
              <w:bottom w:val="single" w:sz="8" w:space="0" w:color="E2E2E2"/>
              <w:right w:val="single" w:sz="8" w:space="0" w:color="E2E2E2"/>
            </w:tcBorders>
            <w:noWrap/>
            <w:hideMark/>
          </w:tcPr>
          <w:p w14:paraId="38089959"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5</w:t>
            </w:r>
          </w:p>
        </w:tc>
      </w:tr>
      <w:tr w:rsidR="002D0B42" w:rsidRPr="002D0B42" w14:paraId="0F10B8A3"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56CAAAE1"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380A4F15"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7E88AE32"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SFORYEL8</w:t>
            </w:r>
          </w:p>
        </w:tc>
        <w:tc>
          <w:tcPr>
            <w:tcW w:w="1980" w:type="dxa"/>
            <w:tcBorders>
              <w:top w:val="nil"/>
              <w:left w:val="nil"/>
              <w:bottom w:val="single" w:sz="8" w:space="0" w:color="E2E2E2"/>
              <w:right w:val="single" w:sz="8" w:space="0" w:color="E2E2E2"/>
            </w:tcBorders>
            <w:noWrap/>
            <w:hideMark/>
          </w:tcPr>
          <w:p w14:paraId="5C8F9EA3"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HEXT_YELWJC1_1</w:t>
            </w:r>
          </w:p>
        </w:tc>
        <w:tc>
          <w:tcPr>
            <w:tcW w:w="1180" w:type="dxa"/>
            <w:tcBorders>
              <w:top w:val="nil"/>
              <w:left w:val="nil"/>
              <w:bottom w:val="single" w:sz="8" w:space="0" w:color="E2E2E2"/>
              <w:right w:val="single" w:sz="8" w:space="0" w:color="E2E2E2"/>
            </w:tcBorders>
            <w:noWrap/>
            <w:hideMark/>
          </w:tcPr>
          <w:p w14:paraId="0CC5B167"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YELWJCKT</w:t>
            </w:r>
          </w:p>
        </w:tc>
        <w:tc>
          <w:tcPr>
            <w:tcW w:w="1060" w:type="dxa"/>
            <w:tcBorders>
              <w:top w:val="nil"/>
              <w:left w:val="nil"/>
              <w:bottom w:val="single" w:sz="8" w:space="0" w:color="E2E2E2"/>
              <w:right w:val="single" w:sz="8" w:space="0" w:color="E2E2E2"/>
            </w:tcBorders>
            <w:noWrap/>
            <w:hideMark/>
          </w:tcPr>
          <w:p w14:paraId="17337C42"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HEXT</w:t>
            </w:r>
          </w:p>
        </w:tc>
        <w:tc>
          <w:tcPr>
            <w:tcW w:w="1300" w:type="dxa"/>
            <w:tcBorders>
              <w:top w:val="nil"/>
              <w:left w:val="nil"/>
              <w:bottom w:val="single" w:sz="8" w:space="0" w:color="E2E2E2"/>
              <w:right w:val="single" w:sz="8" w:space="0" w:color="E2E2E2"/>
            </w:tcBorders>
            <w:noWrap/>
            <w:hideMark/>
          </w:tcPr>
          <w:p w14:paraId="2D32C087"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5</w:t>
            </w:r>
          </w:p>
        </w:tc>
      </w:tr>
      <w:tr w:rsidR="002D0B42" w:rsidRPr="002D0B42" w14:paraId="24F01459"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0F880488"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70229B89"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7AB5D791"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BASE CASE</w:t>
            </w:r>
          </w:p>
        </w:tc>
        <w:tc>
          <w:tcPr>
            <w:tcW w:w="1980" w:type="dxa"/>
            <w:tcBorders>
              <w:top w:val="nil"/>
              <w:left w:val="nil"/>
              <w:bottom w:val="single" w:sz="8" w:space="0" w:color="E2E2E2"/>
              <w:right w:val="single" w:sz="8" w:space="0" w:color="E2E2E2"/>
            </w:tcBorders>
            <w:noWrap/>
            <w:hideMark/>
          </w:tcPr>
          <w:p w14:paraId="2D1BDF2C"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MCCAMY</w:t>
            </w:r>
          </w:p>
        </w:tc>
        <w:tc>
          <w:tcPr>
            <w:tcW w:w="1180" w:type="dxa"/>
            <w:tcBorders>
              <w:top w:val="nil"/>
              <w:left w:val="nil"/>
              <w:bottom w:val="single" w:sz="8" w:space="0" w:color="E2E2E2"/>
              <w:right w:val="single" w:sz="8" w:space="0" w:color="E2E2E2"/>
            </w:tcBorders>
            <w:noWrap/>
            <w:hideMark/>
          </w:tcPr>
          <w:p w14:paraId="214D5A73"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n/a</w:t>
            </w:r>
          </w:p>
        </w:tc>
        <w:tc>
          <w:tcPr>
            <w:tcW w:w="1060" w:type="dxa"/>
            <w:tcBorders>
              <w:top w:val="nil"/>
              <w:left w:val="nil"/>
              <w:bottom w:val="single" w:sz="8" w:space="0" w:color="E2E2E2"/>
              <w:right w:val="single" w:sz="8" w:space="0" w:color="E2E2E2"/>
            </w:tcBorders>
            <w:noWrap/>
            <w:hideMark/>
          </w:tcPr>
          <w:p w14:paraId="2F93C1D9"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n/a</w:t>
            </w:r>
          </w:p>
        </w:tc>
        <w:tc>
          <w:tcPr>
            <w:tcW w:w="1300" w:type="dxa"/>
            <w:tcBorders>
              <w:top w:val="nil"/>
              <w:left w:val="nil"/>
              <w:bottom w:val="single" w:sz="8" w:space="0" w:color="E2E2E2"/>
              <w:right w:val="single" w:sz="8" w:space="0" w:color="E2E2E2"/>
            </w:tcBorders>
            <w:noWrap/>
            <w:hideMark/>
          </w:tcPr>
          <w:p w14:paraId="52807407"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5</w:t>
            </w:r>
          </w:p>
        </w:tc>
      </w:tr>
      <w:tr w:rsidR="002D0B42" w:rsidRPr="002D0B42" w14:paraId="3E480849"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29497213"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01AA1148"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7465AA7B"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SFTCGAR8</w:t>
            </w:r>
          </w:p>
        </w:tc>
        <w:tc>
          <w:tcPr>
            <w:tcW w:w="1980" w:type="dxa"/>
            <w:tcBorders>
              <w:top w:val="nil"/>
              <w:left w:val="nil"/>
              <w:bottom w:val="single" w:sz="8" w:space="0" w:color="E2E2E2"/>
              <w:right w:val="single" w:sz="8" w:space="0" w:color="E2E2E2"/>
            </w:tcBorders>
            <w:noWrap/>
            <w:hideMark/>
          </w:tcPr>
          <w:p w14:paraId="7B4A1AC8"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BALLINGE_FMRL</w:t>
            </w:r>
          </w:p>
        </w:tc>
        <w:tc>
          <w:tcPr>
            <w:tcW w:w="1180" w:type="dxa"/>
            <w:tcBorders>
              <w:top w:val="nil"/>
              <w:left w:val="nil"/>
              <w:bottom w:val="single" w:sz="8" w:space="0" w:color="E2E2E2"/>
              <w:right w:val="single" w:sz="8" w:space="0" w:color="E2E2E2"/>
            </w:tcBorders>
            <w:noWrap/>
            <w:hideMark/>
          </w:tcPr>
          <w:p w14:paraId="64F257D3"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BALLINGE</w:t>
            </w:r>
          </w:p>
        </w:tc>
        <w:tc>
          <w:tcPr>
            <w:tcW w:w="1060" w:type="dxa"/>
            <w:tcBorders>
              <w:top w:val="nil"/>
              <w:left w:val="nil"/>
              <w:bottom w:val="single" w:sz="8" w:space="0" w:color="E2E2E2"/>
              <w:right w:val="single" w:sz="8" w:space="0" w:color="E2E2E2"/>
            </w:tcBorders>
            <w:noWrap/>
            <w:hideMark/>
          </w:tcPr>
          <w:p w14:paraId="40202C85"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BALLINGE</w:t>
            </w:r>
          </w:p>
        </w:tc>
        <w:tc>
          <w:tcPr>
            <w:tcW w:w="1300" w:type="dxa"/>
            <w:tcBorders>
              <w:top w:val="nil"/>
              <w:left w:val="nil"/>
              <w:bottom w:val="single" w:sz="8" w:space="0" w:color="E2E2E2"/>
              <w:right w:val="single" w:sz="8" w:space="0" w:color="E2E2E2"/>
            </w:tcBorders>
            <w:noWrap/>
            <w:hideMark/>
          </w:tcPr>
          <w:p w14:paraId="2D58AF40"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5</w:t>
            </w:r>
          </w:p>
        </w:tc>
      </w:tr>
      <w:tr w:rsidR="002D0B42" w:rsidRPr="002D0B42" w14:paraId="2E80467A"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6C72B0C8"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06F4E7D0"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7C6DD37A"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DFOAVLO5</w:t>
            </w:r>
          </w:p>
        </w:tc>
        <w:tc>
          <w:tcPr>
            <w:tcW w:w="1980" w:type="dxa"/>
            <w:tcBorders>
              <w:top w:val="nil"/>
              <w:left w:val="nil"/>
              <w:bottom w:val="single" w:sz="8" w:space="0" w:color="E2E2E2"/>
              <w:right w:val="single" w:sz="8" w:space="0" w:color="E2E2E2"/>
            </w:tcBorders>
            <w:noWrap/>
            <w:hideMark/>
          </w:tcPr>
          <w:p w14:paraId="1C56E303"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FREER_LOBO1_1</w:t>
            </w:r>
          </w:p>
        </w:tc>
        <w:tc>
          <w:tcPr>
            <w:tcW w:w="1180" w:type="dxa"/>
            <w:tcBorders>
              <w:top w:val="nil"/>
              <w:left w:val="nil"/>
              <w:bottom w:val="single" w:sz="8" w:space="0" w:color="E2E2E2"/>
              <w:right w:val="single" w:sz="8" w:space="0" w:color="E2E2E2"/>
            </w:tcBorders>
            <w:noWrap/>
            <w:hideMark/>
          </w:tcPr>
          <w:p w14:paraId="4C4FAEF3"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LOBO</w:t>
            </w:r>
          </w:p>
        </w:tc>
        <w:tc>
          <w:tcPr>
            <w:tcW w:w="1060" w:type="dxa"/>
            <w:tcBorders>
              <w:top w:val="nil"/>
              <w:left w:val="nil"/>
              <w:bottom w:val="single" w:sz="8" w:space="0" w:color="E2E2E2"/>
              <w:right w:val="single" w:sz="8" w:space="0" w:color="E2E2E2"/>
            </w:tcBorders>
            <w:noWrap/>
            <w:hideMark/>
          </w:tcPr>
          <w:p w14:paraId="27F77759"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FREER</w:t>
            </w:r>
          </w:p>
        </w:tc>
        <w:tc>
          <w:tcPr>
            <w:tcW w:w="1300" w:type="dxa"/>
            <w:tcBorders>
              <w:top w:val="nil"/>
              <w:left w:val="nil"/>
              <w:bottom w:val="single" w:sz="8" w:space="0" w:color="E2E2E2"/>
              <w:right w:val="single" w:sz="8" w:space="0" w:color="E2E2E2"/>
            </w:tcBorders>
            <w:noWrap/>
            <w:hideMark/>
          </w:tcPr>
          <w:p w14:paraId="5BAA475B"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5</w:t>
            </w:r>
          </w:p>
        </w:tc>
      </w:tr>
      <w:tr w:rsidR="002D0B42" w:rsidRPr="002D0B42" w14:paraId="6C0EED16"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0A1C76B0"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0101F28B"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42C25F3D"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BASE CASE</w:t>
            </w:r>
          </w:p>
        </w:tc>
        <w:tc>
          <w:tcPr>
            <w:tcW w:w="1980" w:type="dxa"/>
            <w:tcBorders>
              <w:top w:val="nil"/>
              <w:left w:val="nil"/>
              <w:bottom w:val="single" w:sz="8" w:space="0" w:color="E2E2E2"/>
              <w:right w:val="single" w:sz="8" w:space="0" w:color="E2E2E2"/>
            </w:tcBorders>
            <w:noWrap/>
            <w:hideMark/>
          </w:tcPr>
          <w:p w14:paraId="35CC8F76"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KINNEY</w:t>
            </w:r>
          </w:p>
        </w:tc>
        <w:tc>
          <w:tcPr>
            <w:tcW w:w="1180" w:type="dxa"/>
            <w:tcBorders>
              <w:top w:val="nil"/>
              <w:left w:val="nil"/>
              <w:bottom w:val="single" w:sz="8" w:space="0" w:color="E2E2E2"/>
              <w:right w:val="single" w:sz="8" w:space="0" w:color="E2E2E2"/>
            </w:tcBorders>
            <w:noWrap/>
            <w:hideMark/>
          </w:tcPr>
          <w:p w14:paraId="03A8812E"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n/a</w:t>
            </w:r>
          </w:p>
        </w:tc>
        <w:tc>
          <w:tcPr>
            <w:tcW w:w="1060" w:type="dxa"/>
            <w:tcBorders>
              <w:top w:val="nil"/>
              <w:left w:val="nil"/>
              <w:bottom w:val="single" w:sz="8" w:space="0" w:color="E2E2E2"/>
              <w:right w:val="single" w:sz="8" w:space="0" w:color="E2E2E2"/>
            </w:tcBorders>
            <w:noWrap/>
            <w:hideMark/>
          </w:tcPr>
          <w:p w14:paraId="727076FB"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n/a</w:t>
            </w:r>
          </w:p>
        </w:tc>
        <w:tc>
          <w:tcPr>
            <w:tcW w:w="1300" w:type="dxa"/>
            <w:tcBorders>
              <w:top w:val="nil"/>
              <w:left w:val="nil"/>
              <w:bottom w:val="single" w:sz="8" w:space="0" w:color="E2E2E2"/>
              <w:right w:val="single" w:sz="8" w:space="0" w:color="E2E2E2"/>
            </w:tcBorders>
            <w:noWrap/>
            <w:hideMark/>
          </w:tcPr>
          <w:p w14:paraId="5F918101"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5</w:t>
            </w:r>
          </w:p>
        </w:tc>
      </w:tr>
      <w:tr w:rsidR="002D0B42" w:rsidRPr="002D0B42" w14:paraId="44338F93"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13AA4A26"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06EB4FAD"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0C5C5859"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SMDOOAS5</w:t>
            </w:r>
          </w:p>
        </w:tc>
        <w:tc>
          <w:tcPr>
            <w:tcW w:w="1980" w:type="dxa"/>
            <w:tcBorders>
              <w:top w:val="nil"/>
              <w:left w:val="nil"/>
              <w:bottom w:val="single" w:sz="8" w:space="0" w:color="E2E2E2"/>
              <w:right w:val="single" w:sz="8" w:space="0" w:color="E2E2E2"/>
            </w:tcBorders>
            <w:noWrap/>
            <w:hideMark/>
          </w:tcPr>
          <w:p w14:paraId="4DB60029"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BR_HOC09_A</w:t>
            </w:r>
          </w:p>
        </w:tc>
        <w:tc>
          <w:tcPr>
            <w:tcW w:w="1180" w:type="dxa"/>
            <w:tcBorders>
              <w:top w:val="nil"/>
              <w:left w:val="nil"/>
              <w:bottom w:val="single" w:sz="8" w:space="0" w:color="E2E2E2"/>
              <w:right w:val="single" w:sz="8" w:space="0" w:color="E2E2E2"/>
            </w:tcBorders>
            <w:noWrap/>
            <w:hideMark/>
          </w:tcPr>
          <w:p w14:paraId="5A30F6B7"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BR</w:t>
            </w:r>
          </w:p>
        </w:tc>
        <w:tc>
          <w:tcPr>
            <w:tcW w:w="1060" w:type="dxa"/>
            <w:tcBorders>
              <w:top w:val="nil"/>
              <w:left w:val="nil"/>
              <w:bottom w:val="single" w:sz="8" w:space="0" w:color="E2E2E2"/>
              <w:right w:val="single" w:sz="8" w:space="0" w:color="E2E2E2"/>
            </w:tcBorders>
            <w:noWrap/>
            <w:hideMark/>
          </w:tcPr>
          <w:p w14:paraId="2375B1CF"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HOC</w:t>
            </w:r>
          </w:p>
        </w:tc>
        <w:tc>
          <w:tcPr>
            <w:tcW w:w="1300" w:type="dxa"/>
            <w:tcBorders>
              <w:top w:val="nil"/>
              <w:left w:val="nil"/>
              <w:bottom w:val="single" w:sz="8" w:space="0" w:color="E2E2E2"/>
              <w:right w:val="single" w:sz="8" w:space="0" w:color="E2E2E2"/>
            </w:tcBorders>
            <w:noWrap/>
            <w:hideMark/>
          </w:tcPr>
          <w:p w14:paraId="7533182E"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5</w:t>
            </w:r>
          </w:p>
        </w:tc>
      </w:tr>
      <w:tr w:rsidR="002D0B42" w:rsidRPr="002D0B42" w14:paraId="14EB59F7"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0917E5C7"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74D6C1EE"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6DDAC1F7"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SORNLON8</w:t>
            </w:r>
          </w:p>
        </w:tc>
        <w:tc>
          <w:tcPr>
            <w:tcW w:w="1980" w:type="dxa"/>
            <w:tcBorders>
              <w:top w:val="nil"/>
              <w:left w:val="nil"/>
              <w:bottom w:val="single" w:sz="8" w:space="0" w:color="E2E2E2"/>
              <w:right w:val="single" w:sz="8" w:space="0" w:color="E2E2E2"/>
            </w:tcBorders>
            <w:noWrap/>
            <w:hideMark/>
          </w:tcPr>
          <w:p w14:paraId="7C502054"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ORNGROV_69_1</w:t>
            </w:r>
          </w:p>
        </w:tc>
        <w:tc>
          <w:tcPr>
            <w:tcW w:w="1180" w:type="dxa"/>
            <w:tcBorders>
              <w:top w:val="nil"/>
              <w:left w:val="nil"/>
              <w:bottom w:val="single" w:sz="8" w:space="0" w:color="E2E2E2"/>
              <w:right w:val="single" w:sz="8" w:space="0" w:color="E2E2E2"/>
            </w:tcBorders>
            <w:noWrap/>
            <w:hideMark/>
          </w:tcPr>
          <w:p w14:paraId="28F5439B"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ORNGROV</w:t>
            </w:r>
          </w:p>
        </w:tc>
        <w:tc>
          <w:tcPr>
            <w:tcW w:w="1060" w:type="dxa"/>
            <w:tcBorders>
              <w:top w:val="nil"/>
              <w:left w:val="nil"/>
              <w:bottom w:val="single" w:sz="8" w:space="0" w:color="E2E2E2"/>
              <w:right w:val="single" w:sz="8" w:space="0" w:color="E2E2E2"/>
            </w:tcBorders>
            <w:noWrap/>
            <w:hideMark/>
          </w:tcPr>
          <w:p w14:paraId="642F6C58"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ORNGROV</w:t>
            </w:r>
          </w:p>
        </w:tc>
        <w:tc>
          <w:tcPr>
            <w:tcW w:w="1300" w:type="dxa"/>
            <w:tcBorders>
              <w:top w:val="nil"/>
              <w:left w:val="nil"/>
              <w:bottom w:val="single" w:sz="8" w:space="0" w:color="E2E2E2"/>
              <w:right w:val="single" w:sz="8" w:space="0" w:color="E2E2E2"/>
            </w:tcBorders>
            <w:noWrap/>
            <w:hideMark/>
          </w:tcPr>
          <w:p w14:paraId="0A5C6069"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5</w:t>
            </w:r>
          </w:p>
        </w:tc>
      </w:tr>
      <w:tr w:rsidR="002D0B42" w:rsidRPr="002D0B42" w14:paraId="431EDE76"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23E70697"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70F4889F"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702A3DAF"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DODEMOS5</w:t>
            </w:r>
          </w:p>
        </w:tc>
        <w:tc>
          <w:tcPr>
            <w:tcW w:w="1980" w:type="dxa"/>
            <w:tcBorders>
              <w:top w:val="nil"/>
              <w:left w:val="nil"/>
              <w:bottom w:val="single" w:sz="8" w:space="0" w:color="E2E2E2"/>
              <w:right w:val="single" w:sz="8" w:space="0" w:color="E2E2E2"/>
            </w:tcBorders>
            <w:noWrap/>
            <w:hideMark/>
          </w:tcPr>
          <w:p w14:paraId="1F8D6194"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6513__A</w:t>
            </w:r>
          </w:p>
        </w:tc>
        <w:tc>
          <w:tcPr>
            <w:tcW w:w="1180" w:type="dxa"/>
            <w:tcBorders>
              <w:top w:val="nil"/>
              <w:left w:val="nil"/>
              <w:bottom w:val="single" w:sz="8" w:space="0" w:color="E2E2E2"/>
              <w:right w:val="single" w:sz="8" w:space="0" w:color="E2E2E2"/>
            </w:tcBorders>
            <w:noWrap/>
            <w:hideMark/>
          </w:tcPr>
          <w:p w14:paraId="0DE5401D"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ODESA</w:t>
            </w:r>
          </w:p>
        </w:tc>
        <w:tc>
          <w:tcPr>
            <w:tcW w:w="1060" w:type="dxa"/>
            <w:tcBorders>
              <w:top w:val="nil"/>
              <w:left w:val="nil"/>
              <w:bottom w:val="single" w:sz="8" w:space="0" w:color="E2E2E2"/>
              <w:right w:val="single" w:sz="8" w:space="0" w:color="E2E2E2"/>
            </w:tcBorders>
            <w:noWrap/>
            <w:hideMark/>
          </w:tcPr>
          <w:p w14:paraId="2ED947BE"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ODNTH</w:t>
            </w:r>
          </w:p>
        </w:tc>
        <w:tc>
          <w:tcPr>
            <w:tcW w:w="1300" w:type="dxa"/>
            <w:tcBorders>
              <w:top w:val="nil"/>
              <w:left w:val="nil"/>
              <w:bottom w:val="single" w:sz="8" w:space="0" w:color="E2E2E2"/>
              <w:right w:val="single" w:sz="8" w:space="0" w:color="E2E2E2"/>
            </w:tcBorders>
            <w:noWrap/>
            <w:hideMark/>
          </w:tcPr>
          <w:p w14:paraId="60A20822"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4</w:t>
            </w:r>
          </w:p>
        </w:tc>
      </w:tr>
      <w:tr w:rsidR="002D0B42" w:rsidRPr="002D0B42" w14:paraId="63437FB7"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1249341B"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1D609E1E"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1E9EA21E"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DVICDUP8</w:t>
            </w:r>
          </w:p>
        </w:tc>
        <w:tc>
          <w:tcPr>
            <w:tcW w:w="1980" w:type="dxa"/>
            <w:tcBorders>
              <w:top w:val="nil"/>
              <w:left w:val="nil"/>
              <w:bottom w:val="single" w:sz="8" w:space="0" w:color="E2E2E2"/>
              <w:right w:val="single" w:sz="8" w:space="0" w:color="E2E2E2"/>
            </w:tcBorders>
            <w:noWrap/>
            <w:hideMark/>
          </w:tcPr>
          <w:p w14:paraId="46BE1BBC"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GREENL_WEAVER1_1</w:t>
            </w:r>
          </w:p>
        </w:tc>
        <w:tc>
          <w:tcPr>
            <w:tcW w:w="1180" w:type="dxa"/>
            <w:tcBorders>
              <w:top w:val="nil"/>
              <w:left w:val="nil"/>
              <w:bottom w:val="single" w:sz="8" w:space="0" w:color="E2E2E2"/>
              <w:right w:val="single" w:sz="8" w:space="0" w:color="E2E2E2"/>
            </w:tcBorders>
            <w:noWrap/>
            <w:hideMark/>
          </w:tcPr>
          <w:p w14:paraId="063AD60A"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WEAVERRD</w:t>
            </w:r>
          </w:p>
        </w:tc>
        <w:tc>
          <w:tcPr>
            <w:tcW w:w="1060" w:type="dxa"/>
            <w:tcBorders>
              <w:top w:val="nil"/>
              <w:left w:val="nil"/>
              <w:bottom w:val="single" w:sz="8" w:space="0" w:color="E2E2E2"/>
              <w:right w:val="single" w:sz="8" w:space="0" w:color="E2E2E2"/>
            </w:tcBorders>
            <w:noWrap/>
            <w:hideMark/>
          </w:tcPr>
          <w:p w14:paraId="1A31EFD6"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GREENLK</w:t>
            </w:r>
          </w:p>
        </w:tc>
        <w:tc>
          <w:tcPr>
            <w:tcW w:w="1300" w:type="dxa"/>
            <w:tcBorders>
              <w:top w:val="nil"/>
              <w:left w:val="nil"/>
              <w:bottom w:val="single" w:sz="8" w:space="0" w:color="E2E2E2"/>
              <w:right w:val="single" w:sz="8" w:space="0" w:color="E2E2E2"/>
            </w:tcBorders>
            <w:noWrap/>
            <w:hideMark/>
          </w:tcPr>
          <w:p w14:paraId="08CAB30C"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4</w:t>
            </w:r>
          </w:p>
        </w:tc>
      </w:tr>
      <w:tr w:rsidR="002D0B42" w:rsidRPr="002D0B42" w14:paraId="1F2101CA"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2F877DB4"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7BEE1D48"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78E64A84"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SLAQLOB8</w:t>
            </w:r>
          </w:p>
        </w:tc>
        <w:tc>
          <w:tcPr>
            <w:tcW w:w="1980" w:type="dxa"/>
            <w:tcBorders>
              <w:top w:val="nil"/>
              <w:left w:val="nil"/>
              <w:bottom w:val="single" w:sz="8" w:space="0" w:color="E2E2E2"/>
              <w:right w:val="single" w:sz="8" w:space="0" w:color="E2E2E2"/>
            </w:tcBorders>
            <w:noWrap/>
            <w:hideMark/>
          </w:tcPr>
          <w:p w14:paraId="35C5916E"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BRUNI_69_1</w:t>
            </w:r>
          </w:p>
        </w:tc>
        <w:tc>
          <w:tcPr>
            <w:tcW w:w="1180" w:type="dxa"/>
            <w:tcBorders>
              <w:top w:val="nil"/>
              <w:left w:val="nil"/>
              <w:bottom w:val="single" w:sz="8" w:space="0" w:color="E2E2E2"/>
              <w:right w:val="single" w:sz="8" w:space="0" w:color="E2E2E2"/>
            </w:tcBorders>
            <w:noWrap/>
            <w:hideMark/>
          </w:tcPr>
          <w:p w14:paraId="7768FCF4"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BRUNI</w:t>
            </w:r>
          </w:p>
        </w:tc>
        <w:tc>
          <w:tcPr>
            <w:tcW w:w="1060" w:type="dxa"/>
            <w:tcBorders>
              <w:top w:val="nil"/>
              <w:left w:val="nil"/>
              <w:bottom w:val="single" w:sz="8" w:space="0" w:color="E2E2E2"/>
              <w:right w:val="single" w:sz="8" w:space="0" w:color="E2E2E2"/>
            </w:tcBorders>
            <w:noWrap/>
            <w:hideMark/>
          </w:tcPr>
          <w:p w14:paraId="11BD0E3C"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BRUNI</w:t>
            </w:r>
          </w:p>
        </w:tc>
        <w:tc>
          <w:tcPr>
            <w:tcW w:w="1300" w:type="dxa"/>
            <w:tcBorders>
              <w:top w:val="nil"/>
              <w:left w:val="nil"/>
              <w:bottom w:val="single" w:sz="8" w:space="0" w:color="E2E2E2"/>
              <w:right w:val="single" w:sz="8" w:space="0" w:color="E2E2E2"/>
            </w:tcBorders>
            <w:noWrap/>
            <w:hideMark/>
          </w:tcPr>
          <w:p w14:paraId="1CD7D55D"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4</w:t>
            </w:r>
          </w:p>
        </w:tc>
      </w:tr>
      <w:tr w:rsidR="002D0B42" w:rsidRPr="002D0B42" w14:paraId="5BA58E4E"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504E7447"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6CCFB616"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77895237"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DDILCOT8</w:t>
            </w:r>
          </w:p>
        </w:tc>
        <w:tc>
          <w:tcPr>
            <w:tcW w:w="1980" w:type="dxa"/>
            <w:tcBorders>
              <w:top w:val="nil"/>
              <w:left w:val="nil"/>
              <w:bottom w:val="single" w:sz="8" w:space="0" w:color="E2E2E2"/>
              <w:right w:val="single" w:sz="8" w:space="0" w:color="E2E2E2"/>
            </w:tcBorders>
            <w:noWrap/>
            <w:hideMark/>
          </w:tcPr>
          <w:p w14:paraId="6A23FB4B"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DILLEYSW_XF1H</w:t>
            </w:r>
          </w:p>
        </w:tc>
        <w:tc>
          <w:tcPr>
            <w:tcW w:w="1180" w:type="dxa"/>
            <w:tcBorders>
              <w:top w:val="nil"/>
              <w:left w:val="nil"/>
              <w:bottom w:val="single" w:sz="8" w:space="0" w:color="E2E2E2"/>
              <w:right w:val="single" w:sz="8" w:space="0" w:color="E2E2E2"/>
            </w:tcBorders>
            <w:noWrap/>
            <w:hideMark/>
          </w:tcPr>
          <w:p w14:paraId="016C5B12"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DILLEYSW</w:t>
            </w:r>
          </w:p>
        </w:tc>
        <w:tc>
          <w:tcPr>
            <w:tcW w:w="1060" w:type="dxa"/>
            <w:tcBorders>
              <w:top w:val="nil"/>
              <w:left w:val="nil"/>
              <w:bottom w:val="single" w:sz="8" w:space="0" w:color="E2E2E2"/>
              <w:right w:val="single" w:sz="8" w:space="0" w:color="E2E2E2"/>
            </w:tcBorders>
            <w:noWrap/>
            <w:hideMark/>
          </w:tcPr>
          <w:p w14:paraId="34EE6774"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DILLEYSW</w:t>
            </w:r>
          </w:p>
        </w:tc>
        <w:tc>
          <w:tcPr>
            <w:tcW w:w="1300" w:type="dxa"/>
            <w:tcBorders>
              <w:top w:val="nil"/>
              <w:left w:val="nil"/>
              <w:bottom w:val="single" w:sz="8" w:space="0" w:color="E2E2E2"/>
              <w:right w:val="single" w:sz="8" w:space="0" w:color="E2E2E2"/>
            </w:tcBorders>
            <w:noWrap/>
            <w:hideMark/>
          </w:tcPr>
          <w:p w14:paraId="3903A389"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4</w:t>
            </w:r>
          </w:p>
        </w:tc>
      </w:tr>
      <w:tr w:rsidR="002D0B42" w:rsidRPr="002D0B42" w14:paraId="09285DC8"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79512C16"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3A153B75"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5B96CDE5"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BASE CASE</w:t>
            </w:r>
          </w:p>
        </w:tc>
        <w:tc>
          <w:tcPr>
            <w:tcW w:w="1980" w:type="dxa"/>
            <w:tcBorders>
              <w:top w:val="nil"/>
              <w:left w:val="nil"/>
              <w:bottom w:val="single" w:sz="8" w:space="0" w:color="E2E2E2"/>
              <w:right w:val="single" w:sz="8" w:space="0" w:color="E2E2E2"/>
            </w:tcBorders>
            <w:noWrap/>
            <w:hideMark/>
          </w:tcPr>
          <w:p w14:paraId="4365B497"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MAXWEL_WHITIN1_1</w:t>
            </w:r>
          </w:p>
        </w:tc>
        <w:tc>
          <w:tcPr>
            <w:tcW w:w="1180" w:type="dxa"/>
            <w:tcBorders>
              <w:top w:val="nil"/>
              <w:left w:val="nil"/>
              <w:bottom w:val="single" w:sz="8" w:space="0" w:color="E2E2E2"/>
              <w:right w:val="single" w:sz="8" w:space="0" w:color="E2E2E2"/>
            </w:tcBorders>
            <w:noWrap/>
            <w:hideMark/>
          </w:tcPr>
          <w:p w14:paraId="2FCDDC00"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MAXWELL</w:t>
            </w:r>
          </w:p>
        </w:tc>
        <w:tc>
          <w:tcPr>
            <w:tcW w:w="1060" w:type="dxa"/>
            <w:tcBorders>
              <w:top w:val="nil"/>
              <w:left w:val="nil"/>
              <w:bottom w:val="single" w:sz="8" w:space="0" w:color="E2E2E2"/>
              <w:right w:val="single" w:sz="8" w:space="0" w:color="E2E2E2"/>
            </w:tcBorders>
            <w:noWrap/>
            <w:hideMark/>
          </w:tcPr>
          <w:p w14:paraId="077DA8FF"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WHITING</w:t>
            </w:r>
          </w:p>
        </w:tc>
        <w:tc>
          <w:tcPr>
            <w:tcW w:w="1300" w:type="dxa"/>
            <w:tcBorders>
              <w:top w:val="nil"/>
              <w:left w:val="nil"/>
              <w:bottom w:val="single" w:sz="8" w:space="0" w:color="E2E2E2"/>
              <w:right w:val="single" w:sz="8" w:space="0" w:color="E2E2E2"/>
            </w:tcBorders>
            <w:noWrap/>
            <w:hideMark/>
          </w:tcPr>
          <w:p w14:paraId="7AC8EC91"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4</w:t>
            </w:r>
          </w:p>
        </w:tc>
      </w:tr>
      <w:tr w:rsidR="002D0B42" w:rsidRPr="002D0B42" w14:paraId="17402F8C"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6CA272BB"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2F186F2A"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576D6237"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BASE CASE</w:t>
            </w:r>
          </w:p>
        </w:tc>
        <w:tc>
          <w:tcPr>
            <w:tcW w:w="1980" w:type="dxa"/>
            <w:tcBorders>
              <w:top w:val="nil"/>
              <w:left w:val="nil"/>
              <w:bottom w:val="single" w:sz="8" w:space="0" w:color="E2E2E2"/>
              <w:right w:val="single" w:sz="8" w:space="0" w:color="E2E2E2"/>
            </w:tcBorders>
            <w:noWrap/>
            <w:hideMark/>
          </w:tcPr>
          <w:p w14:paraId="1A5DCE85"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BR_HOC09_A</w:t>
            </w:r>
          </w:p>
        </w:tc>
        <w:tc>
          <w:tcPr>
            <w:tcW w:w="1180" w:type="dxa"/>
            <w:tcBorders>
              <w:top w:val="nil"/>
              <w:left w:val="nil"/>
              <w:bottom w:val="single" w:sz="8" w:space="0" w:color="E2E2E2"/>
              <w:right w:val="single" w:sz="8" w:space="0" w:color="E2E2E2"/>
            </w:tcBorders>
            <w:noWrap/>
            <w:hideMark/>
          </w:tcPr>
          <w:p w14:paraId="1BC8856E"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BR</w:t>
            </w:r>
          </w:p>
        </w:tc>
        <w:tc>
          <w:tcPr>
            <w:tcW w:w="1060" w:type="dxa"/>
            <w:tcBorders>
              <w:top w:val="nil"/>
              <w:left w:val="nil"/>
              <w:bottom w:val="single" w:sz="8" w:space="0" w:color="E2E2E2"/>
              <w:right w:val="single" w:sz="8" w:space="0" w:color="E2E2E2"/>
            </w:tcBorders>
            <w:noWrap/>
            <w:hideMark/>
          </w:tcPr>
          <w:p w14:paraId="76B3A0E1"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HOC</w:t>
            </w:r>
          </w:p>
        </w:tc>
        <w:tc>
          <w:tcPr>
            <w:tcW w:w="1300" w:type="dxa"/>
            <w:tcBorders>
              <w:top w:val="nil"/>
              <w:left w:val="nil"/>
              <w:bottom w:val="single" w:sz="8" w:space="0" w:color="E2E2E2"/>
              <w:right w:val="single" w:sz="8" w:space="0" w:color="E2E2E2"/>
            </w:tcBorders>
            <w:noWrap/>
            <w:hideMark/>
          </w:tcPr>
          <w:p w14:paraId="642FC25C"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4</w:t>
            </w:r>
          </w:p>
        </w:tc>
      </w:tr>
      <w:tr w:rsidR="002D0B42" w:rsidRPr="002D0B42" w14:paraId="27E3BA3C"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146CC576"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2BDFEACD"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483F9762"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DELMSAN5</w:t>
            </w:r>
          </w:p>
        </w:tc>
        <w:tc>
          <w:tcPr>
            <w:tcW w:w="1980" w:type="dxa"/>
            <w:tcBorders>
              <w:top w:val="nil"/>
              <w:left w:val="nil"/>
              <w:bottom w:val="single" w:sz="8" w:space="0" w:color="E2E2E2"/>
              <w:right w:val="single" w:sz="8" w:space="0" w:color="E2E2E2"/>
            </w:tcBorders>
            <w:noWrap/>
            <w:hideMark/>
          </w:tcPr>
          <w:p w14:paraId="4A9F6D6F"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HON_DEVI_1</w:t>
            </w:r>
          </w:p>
        </w:tc>
        <w:tc>
          <w:tcPr>
            <w:tcW w:w="1180" w:type="dxa"/>
            <w:tcBorders>
              <w:top w:val="nil"/>
              <w:left w:val="nil"/>
              <w:bottom w:val="single" w:sz="8" w:space="0" w:color="E2E2E2"/>
              <w:right w:val="single" w:sz="8" w:space="0" w:color="E2E2E2"/>
            </w:tcBorders>
            <w:noWrap/>
            <w:hideMark/>
          </w:tcPr>
          <w:p w14:paraId="61360534"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HONDOCK</w:t>
            </w:r>
          </w:p>
        </w:tc>
        <w:tc>
          <w:tcPr>
            <w:tcW w:w="1060" w:type="dxa"/>
            <w:tcBorders>
              <w:top w:val="nil"/>
              <w:left w:val="nil"/>
              <w:bottom w:val="single" w:sz="8" w:space="0" w:color="E2E2E2"/>
              <w:right w:val="single" w:sz="8" w:space="0" w:color="E2E2E2"/>
            </w:tcBorders>
            <w:noWrap/>
            <w:hideMark/>
          </w:tcPr>
          <w:p w14:paraId="70727979"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DEVINESW</w:t>
            </w:r>
          </w:p>
        </w:tc>
        <w:tc>
          <w:tcPr>
            <w:tcW w:w="1300" w:type="dxa"/>
            <w:tcBorders>
              <w:top w:val="nil"/>
              <w:left w:val="nil"/>
              <w:bottom w:val="single" w:sz="8" w:space="0" w:color="E2E2E2"/>
              <w:right w:val="single" w:sz="8" w:space="0" w:color="E2E2E2"/>
            </w:tcBorders>
            <w:noWrap/>
            <w:hideMark/>
          </w:tcPr>
          <w:p w14:paraId="72AB1223"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4</w:t>
            </w:r>
          </w:p>
        </w:tc>
      </w:tr>
      <w:tr w:rsidR="002D0B42" w:rsidRPr="002D0B42" w14:paraId="287524C5"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666C4A77"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637199AF"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1821C257"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SMCEESK8</w:t>
            </w:r>
          </w:p>
        </w:tc>
        <w:tc>
          <w:tcPr>
            <w:tcW w:w="1980" w:type="dxa"/>
            <w:tcBorders>
              <w:top w:val="nil"/>
              <w:left w:val="nil"/>
              <w:bottom w:val="single" w:sz="8" w:space="0" w:color="E2E2E2"/>
              <w:right w:val="single" w:sz="8" w:space="0" w:color="E2E2E2"/>
            </w:tcBorders>
            <w:noWrap/>
            <w:hideMark/>
          </w:tcPr>
          <w:p w14:paraId="62294F6E"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MKLT_TRNT1_1</w:t>
            </w:r>
          </w:p>
        </w:tc>
        <w:tc>
          <w:tcPr>
            <w:tcW w:w="1180" w:type="dxa"/>
            <w:tcBorders>
              <w:top w:val="nil"/>
              <w:left w:val="nil"/>
              <w:bottom w:val="single" w:sz="8" w:space="0" w:color="E2E2E2"/>
              <w:right w:val="single" w:sz="8" w:space="0" w:color="E2E2E2"/>
            </w:tcBorders>
            <w:noWrap/>
            <w:hideMark/>
          </w:tcPr>
          <w:p w14:paraId="65D92845"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TRNT</w:t>
            </w:r>
          </w:p>
        </w:tc>
        <w:tc>
          <w:tcPr>
            <w:tcW w:w="1060" w:type="dxa"/>
            <w:tcBorders>
              <w:top w:val="nil"/>
              <w:left w:val="nil"/>
              <w:bottom w:val="single" w:sz="8" w:space="0" w:color="E2E2E2"/>
              <w:right w:val="single" w:sz="8" w:space="0" w:color="E2E2E2"/>
            </w:tcBorders>
            <w:noWrap/>
            <w:hideMark/>
          </w:tcPr>
          <w:p w14:paraId="56EABBD4"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MKLT</w:t>
            </w:r>
          </w:p>
        </w:tc>
        <w:tc>
          <w:tcPr>
            <w:tcW w:w="1300" w:type="dxa"/>
            <w:tcBorders>
              <w:top w:val="nil"/>
              <w:left w:val="nil"/>
              <w:bottom w:val="single" w:sz="8" w:space="0" w:color="E2E2E2"/>
              <w:right w:val="single" w:sz="8" w:space="0" w:color="E2E2E2"/>
            </w:tcBorders>
            <w:noWrap/>
            <w:hideMark/>
          </w:tcPr>
          <w:p w14:paraId="063488EA"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4</w:t>
            </w:r>
          </w:p>
        </w:tc>
      </w:tr>
      <w:tr w:rsidR="002D0B42" w:rsidRPr="002D0B42" w14:paraId="6B05A8F9"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3110500A"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59DB6B7E"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51B7B523"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DRNS_TB5</w:t>
            </w:r>
          </w:p>
        </w:tc>
        <w:tc>
          <w:tcPr>
            <w:tcW w:w="1980" w:type="dxa"/>
            <w:tcBorders>
              <w:top w:val="nil"/>
              <w:left w:val="nil"/>
              <w:bottom w:val="single" w:sz="8" w:space="0" w:color="E2E2E2"/>
              <w:right w:val="single" w:sz="8" w:space="0" w:color="E2E2E2"/>
            </w:tcBorders>
            <w:noWrap/>
            <w:hideMark/>
          </w:tcPr>
          <w:p w14:paraId="0FACDCEE"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THWZEN71_A</w:t>
            </w:r>
          </w:p>
        </w:tc>
        <w:tc>
          <w:tcPr>
            <w:tcW w:w="1180" w:type="dxa"/>
            <w:tcBorders>
              <w:top w:val="nil"/>
              <w:left w:val="nil"/>
              <w:bottom w:val="single" w:sz="8" w:space="0" w:color="E2E2E2"/>
              <w:right w:val="single" w:sz="8" w:space="0" w:color="E2E2E2"/>
            </w:tcBorders>
            <w:noWrap/>
            <w:hideMark/>
          </w:tcPr>
          <w:p w14:paraId="75A4486F"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ZEN</w:t>
            </w:r>
          </w:p>
        </w:tc>
        <w:tc>
          <w:tcPr>
            <w:tcW w:w="1060" w:type="dxa"/>
            <w:tcBorders>
              <w:top w:val="nil"/>
              <w:left w:val="nil"/>
              <w:bottom w:val="single" w:sz="8" w:space="0" w:color="E2E2E2"/>
              <w:right w:val="single" w:sz="8" w:space="0" w:color="E2E2E2"/>
            </w:tcBorders>
            <w:noWrap/>
            <w:hideMark/>
          </w:tcPr>
          <w:p w14:paraId="3A7BD072"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THW</w:t>
            </w:r>
          </w:p>
        </w:tc>
        <w:tc>
          <w:tcPr>
            <w:tcW w:w="1300" w:type="dxa"/>
            <w:tcBorders>
              <w:top w:val="nil"/>
              <w:left w:val="nil"/>
              <w:bottom w:val="single" w:sz="8" w:space="0" w:color="E2E2E2"/>
              <w:right w:val="single" w:sz="8" w:space="0" w:color="E2E2E2"/>
            </w:tcBorders>
            <w:noWrap/>
            <w:hideMark/>
          </w:tcPr>
          <w:p w14:paraId="3AF884A6"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4</w:t>
            </w:r>
          </w:p>
        </w:tc>
      </w:tr>
      <w:tr w:rsidR="002D0B42" w:rsidRPr="002D0B42" w14:paraId="777451CC"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53303C09"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lastRenderedPageBreak/>
              <w:t>2026</w:t>
            </w:r>
          </w:p>
        </w:tc>
        <w:tc>
          <w:tcPr>
            <w:tcW w:w="920" w:type="dxa"/>
            <w:tcBorders>
              <w:top w:val="nil"/>
              <w:left w:val="nil"/>
              <w:bottom w:val="single" w:sz="8" w:space="0" w:color="E2E2E2"/>
              <w:right w:val="single" w:sz="8" w:space="0" w:color="E2E2E2"/>
            </w:tcBorders>
            <w:noWrap/>
            <w:hideMark/>
          </w:tcPr>
          <w:p w14:paraId="7C7C0E8A"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3E46CC34"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DCC1_VIC</w:t>
            </w:r>
          </w:p>
        </w:tc>
        <w:tc>
          <w:tcPr>
            <w:tcW w:w="1980" w:type="dxa"/>
            <w:tcBorders>
              <w:top w:val="nil"/>
              <w:left w:val="nil"/>
              <w:bottom w:val="single" w:sz="8" w:space="0" w:color="E2E2E2"/>
              <w:right w:val="single" w:sz="8" w:space="0" w:color="E2E2E2"/>
            </w:tcBorders>
            <w:noWrap/>
            <w:hideMark/>
          </w:tcPr>
          <w:p w14:paraId="3D14BB56"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BLESSING_1382</w:t>
            </w:r>
          </w:p>
        </w:tc>
        <w:tc>
          <w:tcPr>
            <w:tcW w:w="1180" w:type="dxa"/>
            <w:tcBorders>
              <w:top w:val="nil"/>
              <w:left w:val="nil"/>
              <w:bottom w:val="single" w:sz="8" w:space="0" w:color="E2E2E2"/>
              <w:right w:val="single" w:sz="8" w:space="0" w:color="E2E2E2"/>
            </w:tcBorders>
            <w:noWrap/>
            <w:hideMark/>
          </w:tcPr>
          <w:p w14:paraId="5F63A0EA"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BLESSING</w:t>
            </w:r>
          </w:p>
        </w:tc>
        <w:tc>
          <w:tcPr>
            <w:tcW w:w="1060" w:type="dxa"/>
            <w:tcBorders>
              <w:top w:val="nil"/>
              <w:left w:val="nil"/>
              <w:bottom w:val="single" w:sz="8" w:space="0" w:color="E2E2E2"/>
              <w:right w:val="single" w:sz="8" w:space="0" w:color="E2E2E2"/>
            </w:tcBorders>
            <w:noWrap/>
            <w:hideMark/>
          </w:tcPr>
          <w:p w14:paraId="0C212693"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BLESSING</w:t>
            </w:r>
          </w:p>
        </w:tc>
        <w:tc>
          <w:tcPr>
            <w:tcW w:w="1300" w:type="dxa"/>
            <w:tcBorders>
              <w:top w:val="nil"/>
              <w:left w:val="nil"/>
              <w:bottom w:val="single" w:sz="8" w:space="0" w:color="E2E2E2"/>
              <w:right w:val="single" w:sz="8" w:space="0" w:color="E2E2E2"/>
            </w:tcBorders>
            <w:noWrap/>
            <w:hideMark/>
          </w:tcPr>
          <w:p w14:paraId="6ED188A7"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4</w:t>
            </w:r>
          </w:p>
        </w:tc>
      </w:tr>
      <w:tr w:rsidR="002D0B42" w:rsidRPr="002D0B42" w14:paraId="31AFCA32"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4472E4F0"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06C59F56"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667E590B"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MRGRMGS5</w:t>
            </w:r>
          </w:p>
        </w:tc>
        <w:tc>
          <w:tcPr>
            <w:tcW w:w="1980" w:type="dxa"/>
            <w:tcBorders>
              <w:top w:val="nil"/>
              <w:left w:val="nil"/>
              <w:bottom w:val="single" w:sz="8" w:space="0" w:color="E2E2E2"/>
              <w:right w:val="single" w:sz="8" w:space="0" w:color="E2E2E2"/>
            </w:tcBorders>
            <w:noWrap/>
            <w:hideMark/>
          </w:tcPr>
          <w:p w14:paraId="182ADAAF"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6945__A</w:t>
            </w:r>
          </w:p>
        </w:tc>
        <w:tc>
          <w:tcPr>
            <w:tcW w:w="1180" w:type="dxa"/>
            <w:tcBorders>
              <w:top w:val="nil"/>
              <w:left w:val="nil"/>
              <w:bottom w:val="single" w:sz="8" w:space="0" w:color="E2E2E2"/>
              <w:right w:val="single" w:sz="8" w:space="0" w:color="E2E2E2"/>
            </w:tcBorders>
            <w:noWrap/>
            <w:hideMark/>
          </w:tcPr>
          <w:p w14:paraId="3F141D54"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MGSES</w:t>
            </w:r>
          </w:p>
        </w:tc>
        <w:tc>
          <w:tcPr>
            <w:tcW w:w="1060" w:type="dxa"/>
            <w:tcBorders>
              <w:top w:val="nil"/>
              <w:left w:val="nil"/>
              <w:bottom w:val="single" w:sz="8" w:space="0" w:color="E2E2E2"/>
              <w:right w:val="single" w:sz="8" w:space="0" w:color="E2E2E2"/>
            </w:tcBorders>
            <w:noWrap/>
            <w:hideMark/>
          </w:tcPr>
          <w:p w14:paraId="01B5EA60"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CATSW</w:t>
            </w:r>
          </w:p>
        </w:tc>
        <w:tc>
          <w:tcPr>
            <w:tcW w:w="1300" w:type="dxa"/>
            <w:tcBorders>
              <w:top w:val="nil"/>
              <w:left w:val="nil"/>
              <w:bottom w:val="single" w:sz="8" w:space="0" w:color="E2E2E2"/>
              <w:right w:val="single" w:sz="8" w:space="0" w:color="E2E2E2"/>
            </w:tcBorders>
            <w:noWrap/>
            <w:hideMark/>
          </w:tcPr>
          <w:p w14:paraId="3AED0399"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4</w:t>
            </w:r>
          </w:p>
        </w:tc>
      </w:tr>
      <w:tr w:rsidR="002D0B42" w:rsidRPr="002D0B42" w14:paraId="514F9FD8"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3FECA0D4"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73E2B57C"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5B595965"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SENSENW8</w:t>
            </w:r>
          </w:p>
        </w:tc>
        <w:tc>
          <w:tcPr>
            <w:tcW w:w="1980" w:type="dxa"/>
            <w:tcBorders>
              <w:top w:val="nil"/>
              <w:left w:val="nil"/>
              <w:bottom w:val="single" w:sz="8" w:space="0" w:color="E2E2E2"/>
              <w:right w:val="single" w:sz="8" w:space="0" w:color="E2E2E2"/>
            </w:tcBorders>
            <w:noWrap/>
            <w:hideMark/>
          </w:tcPr>
          <w:p w14:paraId="0DC76192"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943__B</w:t>
            </w:r>
          </w:p>
        </w:tc>
        <w:tc>
          <w:tcPr>
            <w:tcW w:w="1180" w:type="dxa"/>
            <w:tcBorders>
              <w:top w:val="nil"/>
              <w:left w:val="nil"/>
              <w:bottom w:val="single" w:sz="8" w:space="0" w:color="E2E2E2"/>
              <w:right w:val="single" w:sz="8" w:space="0" w:color="E2E2E2"/>
            </w:tcBorders>
            <w:noWrap/>
            <w:hideMark/>
          </w:tcPr>
          <w:p w14:paraId="34F6C467"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ENWSW</w:t>
            </w:r>
          </w:p>
        </w:tc>
        <w:tc>
          <w:tcPr>
            <w:tcW w:w="1060" w:type="dxa"/>
            <w:tcBorders>
              <w:top w:val="nil"/>
              <w:left w:val="nil"/>
              <w:bottom w:val="single" w:sz="8" w:space="0" w:color="E2E2E2"/>
              <w:right w:val="single" w:sz="8" w:space="0" w:color="E2E2E2"/>
            </w:tcBorders>
            <w:noWrap/>
            <w:hideMark/>
          </w:tcPr>
          <w:p w14:paraId="79D97D41"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SHKSW</w:t>
            </w:r>
          </w:p>
        </w:tc>
        <w:tc>
          <w:tcPr>
            <w:tcW w:w="1300" w:type="dxa"/>
            <w:tcBorders>
              <w:top w:val="nil"/>
              <w:left w:val="nil"/>
              <w:bottom w:val="single" w:sz="8" w:space="0" w:color="E2E2E2"/>
              <w:right w:val="single" w:sz="8" w:space="0" w:color="E2E2E2"/>
            </w:tcBorders>
            <w:noWrap/>
            <w:hideMark/>
          </w:tcPr>
          <w:p w14:paraId="27A71EA6"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4</w:t>
            </w:r>
          </w:p>
        </w:tc>
      </w:tr>
      <w:tr w:rsidR="002D0B42" w:rsidRPr="002D0B42" w14:paraId="57D61DF3"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76B3FDA1"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7215F35C"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4F260396"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SECRDMT8</w:t>
            </w:r>
          </w:p>
        </w:tc>
        <w:tc>
          <w:tcPr>
            <w:tcW w:w="1980" w:type="dxa"/>
            <w:tcBorders>
              <w:top w:val="nil"/>
              <w:left w:val="nil"/>
              <w:bottom w:val="single" w:sz="8" w:space="0" w:color="E2E2E2"/>
              <w:right w:val="single" w:sz="8" w:space="0" w:color="E2E2E2"/>
            </w:tcBorders>
            <w:noWrap/>
            <w:hideMark/>
          </w:tcPr>
          <w:p w14:paraId="00647261"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6215__A</w:t>
            </w:r>
          </w:p>
        </w:tc>
        <w:tc>
          <w:tcPr>
            <w:tcW w:w="1180" w:type="dxa"/>
            <w:tcBorders>
              <w:top w:val="nil"/>
              <w:left w:val="nil"/>
              <w:bottom w:val="single" w:sz="8" w:space="0" w:color="E2E2E2"/>
              <w:right w:val="single" w:sz="8" w:space="0" w:color="E2E2E2"/>
            </w:tcBorders>
            <w:noWrap/>
            <w:hideMark/>
          </w:tcPr>
          <w:p w14:paraId="2884A165"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BCKSW</w:t>
            </w:r>
          </w:p>
        </w:tc>
        <w:tc>
          <w:tcPr>
            <w:tcW w:w="1060" w:type="dxa"/>
            <w:tcBorders>
              <w:top w:val="nil"/>
              <w:left w:val="nil"/>
              <w:bottom w:val="single" w:sz="8" w:space="0" w:color="E2E2E2"/>
              <w:right w:val="single" w:sz="8" w:space="0" w:color="E2E2E2"/>
            </w:tcBorders>
            <w:noWrap/>
            <w:hideMark/>
          </w:tcPr>
          <w:p w14:paraId="03307557"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CGRSW</w:t>
            </w:r>
          </w:p>
        </w:tc>
        <w:tc>
          <w:tcPr>
            <w:tcW w:w="1300" w:type="dxa"/>
            <w:tcBorders>
              <w:top w:val="nil"/>
              <w:left w:val="nil"/>
              <w:bottom w:val="single" w:sz="8" w:space="0" w:color="E2E2E2"/>
              <w:right w:val="single" w:sz="8" w:space="0" w:color="E2E2E2"/>
            </w:tcBorders>
            <w:noWrap/>
            <w:hideMark/>
          </w:tcPr>
          <w:p w14:paraId="75123DB4"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4</w:t>
            </w:r>
          </w:p>
        </w:tc>
      </w:tr>
      <w:tr w:rsidR="002D0B42" w:rsidRPr="002D0B42" w14:paraId="6EF8A584"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4C47D1E9"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7A4CC14A"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6DA0386E"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SENSENW8</w:t>
            </w:r>
          </w:p>
        </w:tc>
        <w:tc>
          <w:tcPr>
            <w:tcW w:w="1980" w:type="dxa"/>
            <w:tcBorders>
              <w:top w:val="nil"/>
              <w:left w:val="nil"/>
              <w:bottom w:val="single" w:sz="8" w:space="0" w:color="E2E2E2"/>
              <w:right w:val="single" w:sz="8" w:space="0" w:color="E2E2E2"/>
            </w:tcBorders>
            <w:noWrap/>
            <w:hideMark/>
          </w:tcPr>
          <w:p w14:paraId="36A1BA3D"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943__B</w:t>
            </w:r>
          </w:p>
        </w:tc>
        <w:tc>
          <w:tcPr>
            <w:tcW w:w="1180" w:type="dxa"/>
            <w:tcBorders>
              <w:top w:val="nil"/>
              <w:left w:val="nil"/>
              <w:bottom w:val="single" w:sz="8" w:space="0" w:color="E2E2E2"/>
              <w:right w:val="single" w:sz="8" w:space="0" w:color="E2E2E2"/>
            </w:tcBorders>
            <w:noWrap/>
            <w:hideMark/>
          </w:tcPr>
          <w:p w14:paraId="75728DC0"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SHKSW</w:t>
            </w:r>
          </w:p>
        </w:tc>
        <w:tc>
          <w:tcPr>
            <w:tcW w:w="1060" w:type="dxa"/>
            <w:tcBorders>
              <w:top w:val="nil"/>
              <w:left w:val="nil"/>
              <w:bottom w:val="single" w:sz="8" w:space="0" w:color="E2E2E2"/>
              <w:right w:val="single" w:sz="8" w:space="0" w:color="E2E2E2"/>
            </w:tcBorders>
            <w:noWrap/>
            <w:hideMark/>
          </w:tcPr>
          <w:p w14:paraId="46B4E58D"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ENWSW</w:t>
            </w:r>
          </w:p>
        </w:tc>
        <w:tc>
          <w:tcPr>
            <w:tcW w:w="1300" w:type="dxa"/>
            <w:tcBorders>
              <w:top w:val="nil"/>
              <w:left w:val="nil"/>
              <w:bottom w:val="single" w:sz="8" w:space="0" w:color="E2E2E2"/>
              <w:right w:val="single" w:sz="8" w:space="0" w:color="E2E2E2"/>
            </w:tcBorders>
            <w:noWrap/>
            <w:hideMark/>
          </w:tcPr>
          <w:p w14:paraId="24D73428"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4</w:t>
            </w:r>
          </w:p>
        </w:tc>
      </w:tr>
      <w:tr w:rsidR="002D0B42" w:rsidRPr="002D0B42" w14:paraId="66642FC4"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53F2A1A1"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1E2F6DE4"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1C97737C"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DSTPREF5</w:t>
            </w:r>
          </w:p>
        </w:tc>
        <w:tc>
          <w:tcPr>
            <w:tcW w:w="1980" w:type="dxa"/>
            <w:tcBorders>
              <w:top w:val="nil"/>
              <w:left w:val="nil"/>
              <w:bottom w:val="single" w:sz="8" w:space="0" w:color="E2E2E2"/>
              <w:right w:val="single" w:sz="8" w:space="0" w:color="E2E2E2"/>
            </w:tcBorders>
            <w:noWrap/>
            <w:hideMark/>
          </w:tcPr>
          <w:p w14:paraId="7936239A"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BLESSING_1382</w:t>
            </w:r>
          </w:p>
        </w:tc>
        <w:tc>
          <w:tcPr>
            <w:tcW w:w="1180" w:type="dxa"/>
            <w:tcBorders>
              <w:top w:val="nil"/>
              <w:left w:val="nil"/>
              <w:bottom w:val="single" w:sz="8" w:space="0" w:color="E2E2E2"/>
              <w:right w:val="single" w:sz="8" w:space="0" w:color="E2E2E2"/>
            </w:tcBorders>
            <w:noWrap/>
            <w:hideMark/>
          </w:tcPr>
          <w:p w14:paraId="2D00B6B2"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BLESSING</w:t>
            </w:r>
          </w:p>
        </w:tc>
        <w:tc>
          <w:tcPr>
            <w:tcW w:w="1060" w:type="dxa"/>
            <w:tcBorders>
              <w:top w:val="nil"/>
              <w:left w:val="nil"/>
              <w:bottom w:val="single" w:sz="8" w:space="0" w:color="E2E2E2"/>
              <w:right w:val="single" w:sz="8" w:space="0" w:color="E2E2E2"/>
            </w:tcBorders>
            <w:noWrap/>
            <w:hideMark/>
          </w:tcPr>
          <w:p w14:paraId="0F6D85F0"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BLESSING</w:t>
            </w:r>
          </w:p>
        </w:tc>
        <w:tc>
          <w:tcPr>
            <w:tcW w:w="1300" w:type="dxa"/>
            <w:tcBorders>
              <w:top w:val="nil"/>
              <w:left w:val="nil"/>
              <w:bottom w:val="single" w:sz="8" w:space="0" w:color="E2E2E2"/>
              <w:right w:val="single" w:sz="8" w:space="0" w:color="E2E2E2"/>
            </w:tcBorders>
            <w:noWrap/>
            <w:hideMark/>
          </w:tcPr>
          <w:p w14:paraId="77B7EF4C"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4</w:t>
            </w:r>
          </w:p>
        </w:tc>
      </w:tr>
      <w:tr w:rsidR="002D0B42" w:rsidRPr="002D0B42" w14:paraId="78940929"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2C896778"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2E532456"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46A5C47E"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SGRIRAP5</w:t>
            </w:r>
          </w:p>
        </w:tc>
        <w:tc>
          <w:tcPr>
            <w:tcW w:w="1980" w:type="dxa"/>
            <w:tcBorders>
              <w:top w:val="nil"/>
              <w:left w:val="nil"/>
              <w:bottom w:val="single" w:sz="8" w:space="0" w:color="E2E2E2"/>
              <w:right w:val="single" w:sz="8" w:space="0" w:color="E2E2E2"/>
            </w:tcBorders>
            <w:noWrap/>
            <w:hideMark/>
          </w:tcPr>
          <w:p w14:paraId="606FFA07"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MELONC_SEADRF1_1</w:t>
            </w:r>
          </w:p>
        </w:tc>
        <w:tc>
          <w:tcPr>
            <w:tcW w:w="1180" w:type="dxa"/>
            <w:tcBorders>
              <w:top w:val="nil"/>
              <w:left w:val="nil"/>
              <w:bottom w:val="single" w:sz="8" w:space="0" w:color="E2E2E2"/>
              <w:right w:val="single" w:sz="8" w:space="0" w:color="E2E2E2"/>
            </w:tcBorders>
            <w:noWrap/>
            <w:hideMark/>
          </w:tcPr>
          <w:p w14:paraId="42D7B9BB"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SEADRFTC</w:t>
            </w:r>
          </w:p>
        </w:tc>
        <w:tc>
          <w:tcPr>
            <w:tcW w:w="1060" w:type="dxa"/>
            <w:tcBorders>
              <w:top w:val="nil"/>
              <w:left w:val="nil"/>
              <w:bottom w:val="single" w:sz="8" w:space="0" w:color="E2E2E2"/>
              <w:right w:val="single" w:sz="8" w:space="0" w:color="E2E2E2"/>
            </w:tcBorders>
            <w:noWrap/>
            <w:hideMark/>
          </w:tcPr>
          <w:p w14:paraId="68FD16F2"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MELONCRE</w:t>
            </w:r>
          </w:p>
        </w:tc>
        <w:tc>
          <w:tcPr>
            <w:tcW w:w="1300" w:type="dxa"/>
            <w:tcBorders>
              <w:top w:val="nil"/>
              <w:left w:val="nil"/>
              <w:bottom w:val="single" w:sz="8" w:space="0" w:color="E2E2E2"/>
              <w:right w:val="single" w:sz="8" w:space="0" w:color="E2E2E2"/>
            </w:tcBorders>
            <w:noWrap/>
            <w:hideMark/>
          </w:tcPr>
          <w:p w14:paraId="50661DDA"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4</w:t>
            </w:r>
          </w:p>
        </w:tc>
      </w:tr>
      <w:tr w:rsidR="002D0B42" w:rsidRPr="002D0B42" w14:paraId="1F55FDB5"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62306959"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7646541E"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03160C79"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DLOFOAV5</w:t>
            </w:r>
          </w:p>
        </w:tc>
        <w:tc>
          <w:tcPr>
            <w:tcW w:w="1980" w:type="dxa"/>
            <w:tcBorders>
              <w:top w:val="nil"/>
              <w:left w:val="nil"/>
              <w:bottom w:val="single" w:sz="8" w:space="0" w:color="E2E2E2"/>
              <w:right w:val="single" w:sz="8" w:space="0" w:color="E2E2E2"/>
            </w:tcBorders>
            <w:noWrap/>
            <w:hideMark/>
          </w:tcPr>
          <w:p w14:paraId="7FE91DF3"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LARDVN_LOBO2_1</w:t>
            </w:r>
          </w:p>
        </w:tc>
        <w:tc>
          <w:tcPr>
            <w:tcW w:w="1180" w:type="dxa"/>
            <w:tcBorders>
              <w:top w:val="nil"/>
              <w:left w:val="nil"/>
              <w:bottom w:val="single" w:sz="8" w:space="0" w:color="E2E2E2"/>
              <w:right w:val="single" w:sz="8" w:space="0" w:color="E2E2E2"/>
            </w:tcBorders>
            <w:noWrap/>
            <w:hideMark/>
          </w:tcPr>
          <w:p w14:paraId="2D2EE2A0"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LOBO</w:t>
            </w:r>
          </w:p>
        </w:tc>
        <w:tc>
          <w:tcPr>
            <w:tcW w:w="1060" w:type="dxa"/>
            <w:tcBorders>
              <w:top w:val="nil"/>
              <w:left w:val="nil"/>
              <w:bottom w:val="single" w:sz="8" w:space="0" w:color="E2E2E2"/>
              <w:right w:val="single" w:sz="8" w:space="0" w:color="E2E2E2"/>
            </w:tcBorders>
            <w:noWrap/>
            <w:hideMark/>
          </w:tcPr>
          <w:p w14:paraId="7AB8DB87"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LARDVNTH</w:t>
            </w:r>
          </w:p>
        </w:tc>
        <w:tc>
          <w:tcPr>
            <w:tcW w:w="1300" w:type="dxa"/>
            <w:tcBorders>
              <w:top w:val="nil"/>
              <w:left w:val="nil"/>
              <w:bottom w:val="single" w:sz="8" w:space="0" w:color="E2E2E2"/>
              <w:right w:val="single" w:sz="8" w:space="0" w:color="E2E2E2"/>
            </w:tcBorders>
            <w:noWrap/>
            <w:hideMark/>
          </w:tcPr>
          <w:p w14:paraId="20CACE38"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4</w:t>
            </w:r>
          </w:p>
        </w:tc>
      </w:tr>
      <w:tr w:rsidR="002D0B42" w:rsidRPr="002D0B42" w14:paraId="6CAED2A2"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40F2C78B"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3CDE0194"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2BEF5BB1"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SBUZHMP8</w:t>
            </w:r>
          </w:p>
        </w:tc>
        <w:tc>
          <w:tcPr>
            <w:tcW w:w="1980" w:type="dxa"/>
            <w:tcBorders>
              <w:top w:val="nil"/>
              <w:left w:val="nil"/>
              <w:bottom w:val="single" w:sz="8" w:space="0" w:color="E2E2E2"/>
              <w:right w:val="single" w:sz="8" w:space="0" w:color="E2E2E2"/>
            </w:tcBorders>
            <w:noWrap/>
            <w:hideMark/>
          </w:tcPr>
          <w:p w14:paraId="189D4F5F"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6217__A</w:t>
            </w:r>
          </w:p>
        </w:tc>
        <w:tc>
          <w:tcPr>
            <w:tcW w:w="1180" w:type="dxa"/>
            <w:tcBorders>
              <w:top w:val="nil"/>
              <w:left w:val="nil"/>
              <w:bottom w:val="single" w:sz="8" w:space="0" w:color="E2E2E2"/>
              <w:right w:val="single" w:sz="8" w:space="0" w:color="E2E2E2"/>
            </w:tcBorders>
            <w:noWrap/>
            <w:hideMark/>
          </w:tcPr>
          <w:p w14:paraId="65FAC095"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WLVSW</w:t>
            </w:r>
          </w:p>
        </w:tc>
        <w:tc>
          <w:tcPr>
            <w:tcW w:w="1060" w:type="dxa"/>
            <w:tcBorders>
              <w:top w:val="nil"/>
              <w:left w:val="nil"/>
              <w:bottom w:val="single" w:sz="8" w:space="0" w:color="E2E2E2"/>
              <w:right w:val="single" w:sz="8" w:space="0" w:color="E2E2E2"/>
            </w:tcBorders>
            <w:noWrap/>
            <w:hideMark/>
          </w:tcPr>
          <w:p w14:paraId="5FBB027F"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GAILS</w:t>
            </w:r>
          </w:p>
        </w:tc>
        <w:tc>
          <w:tcPr>
            <w:tcW w:w="1300" w:type="dxa"/>
            <w:tcBorders>
              <w:top w:val="nil"/>
              <w:left w:val="nil"/>
              <w:bottom w:val="single" w:sz="8" w:space="0" w:color="E2E2E2"/>
              <w:right w:val="single" w:sz="8" w:space="0" w:color="E2E2E2"/>
            </w:tcBorders>
            <w:noWrap/>
            <w:hideMark/>
          </w:tcPr>
          <w:p w14:paraId="245BB155"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3</w:t>
            </w:r>
          </w:p>
        </w:tc>
      </w:tr>
      <w:tr w:rsidR="002D0B42" w:rsidRPr="002D0B42" w14:paraId="11DC61C1"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09D37901"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10D5E16D"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7835BFB4"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SSNYCGR8</w:t>
            </w:r>
          </w:p>
        </w:tc>
        <w:tc>
          <w:tcPr>
            <w:tcW w:w="1980" w:type="dxa"/>
            <w:tcBorders>
              <w:top w:val="nil"/>
              <w:left w:val="nil"/>
              <w:bottom w:val="single" w:sz="8" w:space="0" w:color="E2E2E2"/>
              <w:right w:val="single" w:sz="8" w:space="0" w:color="E2E2E2"/>
            </w:tcBorders>
            <w:noWrap/>
            <w:hideMark/>
          </w:tcPr>
          <w:p w14:paraId="41084391"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SNYDR_FMR1</w:t>
            </w:r>
          </w:p>
        </w:tc>
        <w:tc>
          <w:tcPr>
            <w:tcW w:w="1180" w:type="dxa"/>
            <w:tcBorders>
              <w:top w:val="nil"/>
              <w:left w:val="nil"/>
              <w:bottom w:val="single" w:sz="8" w:space="0" w:color="E2E2E2"/>
              <w:right w:val="single" w:sz="8" w:space="0" w:color="E2E2E2"/>
            </w:tcBorders>
            <w:noWrap/>
            <w:hideMark/>
          </w:tcPr>
          <w:p w14:paraId="7514F028"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SNYDR</w:t>
            </w:r>
          </w:p>
        </w:tc>
        <w:tc>
          <w:tcPr>
            <w:tcW w:w="1060" w:type="dxa"/>
            <w:tcBorders>
              <w:top w:val="nil"/>
              <w:left w:val="nil"/>
              <w:bottom w:val="single" w:sz="8" w:space="0" w:color="E2E2E2"/>
              <w:right w:val="single" w:sz="8" w:space="0" w:color="E2E2E2"/>
            </w:tcBorders>
            <w:noWrap/>
            <w:hideMark/>
          </w:tcPr>
          <w:p w14:paraId="3F4E309B"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SNYDR</w:t>
            </w:r>
          </w:p>
        </w:tc>
        <w:tc>
          <w:tcPr>
            <w:tcW w:w="1300" w:type="dxa"/>
            <w:tcBorders>
              <w:top w:val="nil"/>
              <w:left w:val="nil"/>
              <w:bottom w:val="single" w:sz="8" w:space="0" w:color="E2E2E2"/>
              <w:right w:val="single" w:sz="8" w:space="0" w:color="E2E2E2"/>
            </w:tcBorders>
            <w:noWrap/>
            <w:hideMark/>
          </w:tcPr>
          <w:p w14:paraId="35AB90BD"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3</w:t>
            </w:r>
          </w:p>
        </w:tc>
      </w:tr>
      <w:tr w:rsidR="002D0B42" w:rsidRPr="002D0B42" w14:paraId="76968543"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4E9EDA57"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3F2B2268"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74D3D1B6"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SBRAHAM8</w:t>
            </w:r>
          </w:p>
        </w:tc>
        <w:tc>
          <w:tcPr>
            <w:tcW w:w="1980" w:type="dxa"/>
            <w:tcBorders>
              <w:top w:val="nil"/>
              <w:left w:val="nil"/>
              <w:bottom w:val="single" w:sz="8" w:space="0" w:color="E2E2E2"/>
              <w:right w:val="single" w:sz="8" w:space="0" w:color="E2E2E2"/>
            </w:tcBorders>
            <w:noWrap/>
            <w:hideMark/>
          </w:tcPr>
          <w:p w14:paraId="7D211C77"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GANSO_MAVERI1_1</w:t>
            </w:r>
          </w:p>
        </w:tc>
        <w:tc>
          <w:tcPr>
            <w:tcW w:w="1180" w:type="dxa"/>
            <w:tcBorders>
              <w:top w:val="nil"/>
              <w:left w:val="nil"/>
              <w:bottom w:val="single" w:sz="8" w:space="0" w:color="E2E2E2"/>
              <w:right w:val="single" w:sz="8" w:space="0" w:color="E2E2E2"/>
            </w:tcBorders>
            <w:noWrap/>
            <w:hideMark/>
          </w:tcPr>
          <w:p w14:paraId="7A4DEA0D"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GANSO</w:t>
            </w:r>
          </w:p>
        </w:tc>
        <w:tc>
          <w:tcPr>
            <w:tcW w:w="1060" w:type="dxa"/>
            <w:tcBorders>
              <w:top w:val="nil"/>
              <w:left w:val="nil"/>
              <w:bottom w:val="single" w:sz="8" w:space="0" w:color="E2E2E2"/>
              <w:right w:val="single" w:sz="8" w:space="0" w:color="E2E2E2"/>
            </w:tcBorders>
            <w:noWrap/>
            <w:hideMark/>
          </w:tcPr>
          <w:p w14:paraId="1A18F96C"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MAVERICK</w:t>
            </w:r>
          </w:p>
        </w:tc>
        <w:tc>
          <w:tcPr>
            <w:tcW w:w="1300" w:type="dxa"/>
            <w:tcBorders>
              <w:top w:val="nil"/>
              <w:left w:val="nil"/>
              <w:bottom w:val="single" w:sz="8" w:space="0" w:color="E2E2E2"/>
              <w:right w:val="single" w:sz="8" w:space="0" w:color="E2E2E2"/>
            </w:tcBorders>
            <w:noWrap/>
            <w:hideMark/>
          </w:tcPr>
          <w:p w14:paraId="4B257216"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3</w:t>
            </w:r>
          </w:p>
        </w:tc>
      </w:tr>
      <w:tr w:rsidR="002D0B42" w:rsidRPr="002D0B42" w14:paraId="6B5A703E"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0783624A"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565E699A"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7F06260A"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DFOAVLO5</w:t>
            </w:r>
          </w:p>
        </w:tc>
        <w:tc>
          <w:tcPr>
            <w:tcW w:w="1980" w:type="dxa"/>
            <w:tcBorders>
              <w:top w:val="nil"/>
              <w:left w:val="nil"/>
              <w:bottom w:val="single" w:sz="8" w:space="0" w:color="E2E2E2"/>
              <w:right w:val="single" w:sz="8" w:space="0" w:color="E2E2E2"/>
            </w:tcBorders>
            <w:noWrap/>
            <w:hideMark/>
          </w:tcPr>
          <w:p w14:paraId="29EE3975"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LASCRU_MILO1_1</w:t>
            </w:r>
          </w:p>
        </w:tc>
        <w:tc>
          <w:tcPr>
            <w:tcW w:w="1180" w:type="dxa"/>
            <w:tcBorders>
              <w:top w:val="nil"/>
              <w:left w:val="nil"/>
              <w:bottom w:val="single" w:sz="8" w:space="0" w:color="E2E2E2"/>
              <w:right w:val="single" w:sz="8" w:space="0" w:color="E2E2E2"/>
            </w:tcBorders>
            <w:noWrap/>
            <w:hideMark/>
          </w:tcPr>
          <w:p w14:paraId="331EFFAB"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LASCRUCE</w:t>
            </w:r>
          </w:p>
        </w:tc>
        <w:tc>
          <w:tcPr>
            <w:tcW w:w="1060" w:type="dxa"/>
            <w:tcBorders>
              <w:top w:val="nil"/>
              <w:left w:val="nil"/>
              <w:bottom w:val="single" w:sz="8" w:space="0" w:color="E2E2E2"/>
              <w:right w:val="single" w:sz="8" w:space="0" w:color="E2E2E2"/>
            </w:tcBorders>
            <w:noWrap/>
            <w:hideMark/>
          </w:tcPr>
          <w:p w14:paraId="47430582"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MILO</w:t>
            </w:r>
          </w:p>
        </w:tc>
        <w:tc>
          <w:tcPr>
            <w:tcW w:w="1300" w:type="dxa"/>
            <w:tcBorders>
              <w:top w:val="nil"/>
              <w:left w:val="nil"/>
              <w:bottom w:val="single" w:sz="8" w:space="0" w:color="E2E2E2"/>
              <w:right w:val="single" w:sz="8" w:space="0" w:color="E2E2E2"/>
            </w:tcBorders>
            <w:noWrap/>
            <w:hideMark/>
          </w:tcPr>
          <w:p w14:paraId="71372384"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3</w:t>
            </w:r>
          </w:p>
        </w:tc>
      </w:tr>
      <w:tr w:rsidR="002D0B42" w:rsidRPr="002D0B42" w14:paraId="65049B1D"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0790ECF1"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5DDE9B1D"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3FF17EE7"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MRGRPR25</w:t>
            </w:r>
          </w:p>
        </w:tc>
        <w:tc>
          <w:tcPr>
            <w:tcW w:w="1980" w:type="dxa"/>
            <w:tcBorders>
              <w:top w:val="nil"/>
              <w:left w:val="nil"/>
              <w:bottom w:val="single" w:sz="8" w:space="0" w:color="E2E2E2"/>
              <w:right w:val="single" w:sz="8" w:space="0" w:color="E2E2E2"/>
            </w:tcBorders>
            <w:noWrap/>
            <w:hideMark/>
          </w:tcPr>
          <w:p w14:paraId="2E9E35D1"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6945__A</w:t>
            </w:r>
          </w:p>
        </w:tc>
        <w:tc>
          <w:tcPr>
            <w:tcW w:w="1180" w:type="dxa"/>
            <w:tcBorders>
              <w:top w:val="nil"/>
              <w:left w:val="nil"/>
              <w:bottom w:val="single" w:sz="8" w:space="0" w:color="E2E2E2"/>
              <w:right w:val="single" w:sz="8" w:space="0" w:color="E2E2E2"/>
            </w:tcBorders>
            <w:noWrap/>
            <w:hideMark/>
          </w:tcPr>
          <w:p w14:paraId="06835ADC"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MGSES</w:t>
            </w:r>
          </w:p>
        </w:tc>
        <w:tc>
          <w:tcPr>
            <w:tcW w:w="1060" w:type="dxa"/>
            <w:tcBorders>
              <w:top w:val="nil"/>
              <w:left w:val="nil"/>
              <w:bottom w:val="single" w:sz="8" w:space="0" w:color="E2E2E2"/>
              <w:right w:val="single" w:sz="8" w:space="0" w:color="E2E2E2"/>
            </w:tcBorders>
            <w:noWrap/>
            <w:hideMark/>
          </w:tcPr>
          <w:p w14:paraId="78416BC8"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CATSW</w:t>
            </w:r>
          </w:p>
        </w:tc>
        <w:tc>
          <w:tcPr>
            <w:tcW w:w="1300" w:type="dxa"/>
            <w:tcBorders>
              <w:top w:val="nil"/>
              <w:left w:val="nil"/>
              <w:bottom w:val="single" w:sz="8" w:space="0" w:color="E2E2E2"/>
              <w:right w:val="single" w:sz="8" w:space="0" w:color="E2E2E2"/>
            </w:tcBorders>
            <w:noWrap/>
            <w:hideMark/>
          </w:tcPr>
          <w:p w14:paraId="00D0CAE6"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3</w:t>
            </w:r>
          </w:p>
        </w:tc>
      </w:tr>
      <w:tr w:rsidR="002D0B42" w:rsidRPr="002D0B42" w14:paraId="511A55E4"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7CBFA543"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5F33FF10"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68CCEF3D"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SGRIRAP5</w:t>
            </w:r>
          </w:p>
        </w:tc>
        <w:tc>
          <w:tcPr>
            <w:tcW w:w="1980" w:type="dxa"/>
            <w:tcBorders>
              <w:top w:val="nil"/>
              <w:left w:val="nil"/>
              <w:bottom w:val="single" w:sz="8" w:space="0" w:color="E2E2E2"/>
              <w:right w:val="single" w:sz="8" w:space="0" w:color="E2E2E2"/>
            </w:tcBorders>
            <w:noWrap/>
            <w:hideMark/>
          </w:tcPr>
          <w:p w14:paraId="1902DC9E"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BIGTRE_V_DUPS1_1</w:t>
            </w:r>
          </w:p>
        </w:tc>
        <w:tc>
          <w:tcPr>
            <w:tcW w:w="1180" w:type="dxa"/>
            <w:tcBorders>
              <w:top w:val="nil"/>
              <w:left w:val="nil"/>
              <w:bottom w:val="single" w:sz="8" w:space="0" w:color="E2E2E2"/>
              <w:right w:val="single" w:sz="8" w:space="0" w:color="E2E2E2"/>
            </w:tcBorders>
            <w:noWrap/>
            <w:hideMark/>
          </w:tcPr>
          <w:p w14:paraId="1DD64AA1"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V_DUPSW</w:t>
            </w:r>
          </w:p>
        </w:tc>
        <w:tc>
          <w:tcPr>
            <w:tcW w:w="1060" w:type="dxa"/>
            <w:tcBorders>
              <w:top w:val="nil"/>
              <w:left w:val="nil"/>
              <w:bottom w:val="single" w:sz="8" w:space="0" w:color="E2E2E2"/>
              <w:right w:val="single" w:sz="8" w:space="0" w:color="E2E2E2"/>
            </w:tcBorders>
            <w:noWrap/>
            <w:hideMark/>
          </w:tcPr>
          <w:p w14:paraId="40F9C2ED"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BIGTRE</w:t>
            </w:r>
          </w:p>
        </w:tc>
        <w:tc>
          <w:tcPr>
            <w:tcW w:w="1300" w:type="dxa"/>
            <w:tcBorders>
              <w:top w:val="nil"/>
              <w:left w:val="nil"/>
              <w:bottom w:val="single" w:sz="8" w:space="0" w:color="E2E2E2"/>
              <w:right w:val="single" w:sz="8" w:space="0" w:color="E2E2E2"/>
            </w:tcBorders>
            <w:noWrap/>
            <w:hideMark/>
          </w:tcPr>
          <w:p w14:paraId="48B7E007"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3</w:t>
            </w:r>
          </w:p>
        </w:tc>
      </w:tr>
      <w:tr w:rsidR="002D0B42" w:rsidRPr="002D0B42" w14:paraId="794C6203"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7A5DF480"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0179C931"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3828057D"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DSGTSCH5</w:t>
            </w:r>
          </w:p>
        </w:tc>
        <w:tc>
          <w:tcPr>
            <w:tcW w:w="1980" w:type="dxa"/>
            <w:tcBorders>
              <w:top w:val="nil"/>
              <w:left w:val="nil"/>
              <w:bottom w:val="single" w:sz="8" w:space="0" w:color="E2E2E2"/>
              <w:right w:val="single" w:sz="8" w:space="0" w:color="E2E2E2"/>
            </w:tcBorders>
            <w:noWrap/>
            <w:hideMark/>
          </w:tcPr>
          <w:p w14:paraId="72675816"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HARGRO_TWINBU1_1</w:t>
            </w:r>
          </w:p>
        </w:tc>
        <w:tc>
          <w:tcPr>
            <w:tcW w:w="1180" w:type="dxa"/>
            <w:tcBorders>
              <w:top w:val="nil"/>
              <w:left w:val="nil"/>
              <w:bottom w:val="single" w:sz="8" w:space="0" w:color="E2E2E2"/>
              <w:right w:val="single" w:sz="8" w:space="0" w:color="E2E2E2"/>
            </w:tcBorders>
            <w:noWrap/>
            <w:hideMark/>
          </w:tcPr>
          <w:p w14:paraId="01AB3AD5"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TWINBU</w:t>
            </w:r>
          </w:p>
        </w:tc>
        <w:tc>
          <w:tcPr>
            <w:tcW w:w="1060" w:type="dxa"/>
            <w:tcBorders>
              <w:top w:val="nil"/>
              <w:left w:val="nil"/>
              <w:bottom w:val="single" w:sz="8" w:space="0" w:color="E2E2E2"/>
              <w:right w:val="single" w:sz="8" w:space="0" w:color="E2E2E2"/>
            </w:tcBorders>
            <w:noWrap/>
            <w:hideMark/>
          </w:tcPr>
          <w:p w14:paraId="20FCB427"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HARGROVE</w:t>
            </w:r>
          </w:p>
        </w:tc>
        <w:tc>
          <w:tcPr>
            <w:tcW w:w="1300" w:type="dxa"/>
            <w:tcBorders>
              <w:top w:val="nil"/>
              <w:left w:val="nil"/>
              <w:bottom w:val="single" w:sz="8" w:space="0" w:color="E2E2E2"/>
              <w:right w:val="single" w:sz="8" w:space="0" w:color="E2E2E2"/>
            </w:tcBorders>
            <w:noWrap/>
            <w:hideMark/>
          </w:tcPr>
          <w:p w14:paraId="19980D8C"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3</w:t>
            </w:r>
          </w:p>
        </w:tc>
      </w:tr>
      <w:tr w:rsidR="002D0B42" w:rsidRPr="002D0B42" w14:paraId="31619C60"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0259091A"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2CBECF3D"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2F2111C2"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SBIGMO38</w:t>
            </w:r>
          </w:p>
        </w:tc>
        <w:tc>
          <w:tcPr>
            <w:tcW w:w="1980" w:type="dxa"/>
            <w:tcBorders>
              <w:top w:val="nil"/>
              <w:left w:val="nil"/>
              <w:bottom w:val="single" w:sz="8" w:space="0" w:color="E2E2E2"/>
              <w:right w:val="single" w:sz="8" w:space="0" w:color="E2E2E2"/>
            </w:tcBorders>
            <w:noWrap/>
            <w:hideMark/>
          </w:tcPr>
          <w:p w14:paraId="22B30B9B"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HON_DEVI_1</w:t>
            </w:r>
          </w:p>
        </w:tc>
        <w:tc>
          <w:tcPr>
            <w:tcW w:w="1180" w:type="dxa"/>
            <w:tcBorders>
              <w:top w:val="nil"/>
              <w:left w:val="nil"/>
              <w:bottom w:val="single" w:sz="8" w:space="0" w:color="E2E2E2"/>
              <w:right w:val="single" w:sz="8" w:space="0" w:color="E2E2E2"/>
            </w:tcBorders>
            <w:noWrap/>
            <w:hideMark/>
          </w:tcPr>
          <w:p w14:paraId="49D101C4"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HONDOCK</w:t>
            </w:r>
          </w:p>
        </w:tc>
        <w:tc>
          <w:tcPr>
            <w:tcW w:w="1060" w:type="dxa"/>
            <w:tcBorders>
              <w:top w:val="nil"/>
              <w:left w:val="nil"/>
              <w:bottom w:val="single" w:sz="8" w:space="0" w:color="E2E2E2"/>
              <w:right w:val="single" w:sz="8" w:space="0" w:color="E2E2E2"/>
            </w:tcBorders>
            <w:noWrap/>
            <w:hideMark/>
          </w:tcPr>
          <w:p w14:paraId="723D887A"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DEVINESW</w:t>
            </w:r>
          </w:p>
        </w:tc>
        <w:tc>
          <w:tcPr>
            <w:tcW w:w="1300" w:type="dxa"/>
            <w:tcBorders>
              <w:top w:val="nil"/>
              <w:left w:val="nil"/>
              <w:bottom w:val="single" w:sz="8" w:space="0" w:color="E2E2E2"/>
              <w:right w:val="single" w:sz="8" w:space="0" w:color="E2E2E2"/>
            </w:tcBorders>
            <w:noWrap/>
            <w:hideMark/>
          </w:tcPr>
          <w:p w14:paraId="3DA9AD14"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3</w:t>
            </w:r>
          </w:p>
        </w:tc>
      </w:tr>
      <w:tr w:rsidR="002D0B42" w:rsidRPr="002D0B42" w14:paraId="05358E51"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08B8ECFD"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39685EC8"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7408F353"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SOXYIN28</w:t>
            </w:r>
          </w:p>
        </w:tc>
        <w:tc>
          <w:tcPr>
            <w:tcW w:w="1980" w:type="dxa"/>
            <w:tcBorders>
              <w:top w:val="nil"/>
              <w:left w:val="nil"/>
              <w:bottom w:val="single" w:sz="8" w:space="0" w:color="E2E2E2"/>
              <w:right w:val="single" w:sz="8" w:space="0" w:color="E2E2E2"/>
            </w:tcBorders>
            <w:noWrap/>
            <w:hideMark/>
          </w:tcPr>
          <w:p w14:paraId="166B9ABC"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I_DUPP_I_DUPS1_1</w:t>
            </w:r>
          </w:p>
        </w:tc>
        <w:tc>
          <w:tcPr>
            <w:tcW w:w="1180" w:type="dxa"/>
            <w:tcBorders>
              <w:top w:val="nil"/>
              <w:left w:val="nil"/>
              <w:bottom w:val="single" w:sz="8" w:space="0" w:color="E2E2E2"/>
              <w:right w:val="single" w:sz="8" w:space="0" w:color="E2E2E2"/>
            </w:tcBorders>
            <w:noWrap/>
            <w:hideMark/>
          </w:tcPr>
          <w:p w14:paraId="391BE135"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I_DUPP1</w:t>
            </w:r>
          </w:p>
        </w:tc>
        <w:tc>
          <w:tcPr>
            <w:tcW w:w="1060" w:type="dxa"/>
            <w:tcBorders>
              <w:top w:val="nil"/>
              <w:left w:val="nil"/>
              <w:bottom w:val="single" w:sz="8" w:space="0" w:color="E2E2E2"/>
              <w:right w:val="single" w:sz="8" w:space="0" w:color="E2E2E2"/>
            </w:tcBorders>
            <w:noWrap/>
            <w:hideMark/>
          </w:tcPr>
          <w:p w14:paraId="7D9B8FF5"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I_DUPSW</w:t>
            </w:r>
          </w:p>
        </w:tc>
        <w:tc>
          <w:tcPr>
            <w:tcW w:w="1300" w:type="dxa"/>
            <w:tcBorders>
              <w:top w:val="nil"/>
              <w:left w:val="nil"/>
              <w:bottom w:val="single" w:sz="8" w:space="0" w:color="E2E2E2"/>
              <w:right w:val="single" w:sz="8" w:space="0" w:color="E2E2E2"/>
            </w:tcBorders>
            <w:noWrap/>
            <w:hideMark/>
          </w:tcPr>
          <w:p w14:paraId="53EEA4CF"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3</w:t>
            </w:r>
          </w:p>
        </w:tc>
      </w:tr>
      <w:tr w:rsidR="002D0B42" w:rsidRPr="002D0B42" w14:paraId="6EAF8F07"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72A1693A"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354ED1EE"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2BD854AE"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DMCEBUT8</w:t>
            </w:r>
          </w:p>
        </w:tc>
        <w:tc>
          <w:tcPr>
            <w:tcW w:w="1980" w:type="dxa"/>
            <w:tcBorders>
              <w:top w:val="nil"/>
              <w:left w:val="nil"/>
              <w:bottom w:val="single" w:sz="8" w:space="0" w:color="E2E2E2"/>
              <w:right w:val="single" w:sz="8" w:space="0" w:color="E2E2E2"/>
            </w:tcBorders>
            <w:noWrap/>
            <w:hideMark/>
          </w:tcPr>
          <w:p w14:paraId="25355A0D"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MKLT_TRNT1_1</w:t>
            </w:r>
          </w:p>
        </w:tc>
        <w:tc>
          <w:tcPr>
            <w:tcW w:w="1180" w:type="dxa"/>
            <w:tcBorders>
              <w:top w:val="nil"/>
              <w:left w:val="nil"/>
              <w:bottom w:val="single" w:sz="8" w:space="0" w:color="E2E2E2"/>
              <w:right w:val="single" w:sz="8" w:space="0" w:color="E2E2E2"/>
            </w:tcBorders>
            <w:noWrap/>
            <w:hideMark/>
          </w:tcPr>
          <w:p w14:paraId="0ACC591A"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TRNT</w:t>
            </w:r>
          </w:p>
        </w:tc>
        <w:tc>
          <w:tcPr>
            <w:tcW w:w="1060" w:type="dxa"/>
            <w:tcBorders>
              <w:top w:val="nil"/>
              <w:left w:val="nil"/>
              <w:bottom w:val="single" w:sz="8" w:space="0" w:color="E2E2E2"/>
              <w:right w:val="single" w:sz="8" w:space="0" w:color="E2E2E2"/>
            </w:tcBorders>
            <w:noWrap/>
            <w:hideMark/>
          </w:tcPr>
          <w:p w14:paraId="5C82ECA5"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MKLT</w:t>
            </w:r>
          </w:p>
        </w:tc>
        <w:tc>
          <w:tcPr>
            <w:tcW w:w="1300" w:type="dxa"/>
            <w:tcBorders>
              <w:top w:val="nil"/>
              <w:left w:val="nil"/>
              <w:bottom w:val="single" w:sz="8" w:space="0" w:color="E2E2E2"/>
              <w:right w:val="single" w:sz="8" w:space="0" w:color="E2E2E2"/>
            </w:tcBorders>
            <w:noWrap/>
            <w:hideMark/>
          </w:tcPr>
          <w:p w14:paraId="25BD6A9B"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3</w:t>
            </w:r>
          </w:p>
        </w:tc>
      </w:tr>
      <w:tr w:rsidR="002D0B42" w:rsidRPr="002D0B42" w14:paraId="72460BE2"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600EEDC3"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37C4332C"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7CEBF6F2"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DWAP_BI5</w:t>
            </w:r>
          </w:p>
        </w:tc>
        <w:tc>
          <w:tcPr>
            <w:tcW w:w="1980" w:type="dxa"/>
            <w:tcBorders>
              <w:top w:val="nil"/>
              <w:left w:val="nil"/>
              <w:bottom w:val="single" w:sz="8" w:space="0" w:color="E2E2E2"/>
              <w:right w:val="single" w:sz="8" w:space="0" w:color="E2E2E2"/>
            </w:tcBorders>
            <w:noWrap/>
            <w:hideMark/>
          </w:tcPr>
          <w:p w14:paraId="036DAB90"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BI_JN_64_A</w:t>
            </w:r>
          </w:p>
        </w:tc>
        <w:tc>
          <w:tcPr>
            <w:tcW w:w="1180" w:type="dxa"/>
            <w:tcBorders>
              <w:top w:val="nil"/>
              <w:left w:val="nil"/>
              <w:bottom w:val="single" w:sz="8" w:space="0" w:color="E2E2E2"/>
              <w:right w:val="single" w:sz="8" w:space="0" w:color="E2E2E2"/>
            </w:tcBorders>
            <w:noWrap/>
            <w:hideMark/>
          </w:tcPr>
          <w:p w14:paraId="215B5A5A"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JN</w:t>
            </w:r>
          </w:p>
        </w:tc>
        <w:tc>
          <w:tcPr>
            <w:tcW w:w="1060" w:type="dxa"/>
            <w:tcBorders>
              <w:top w:val="nil"/>
              <w:left w:val="nil"/>
              <w:bottom w:val="single" w:sz="8" w:space="0" w:color="E2E2E2"/>
              <w:right w:val="single" w:sz="8" w:space="0" w:color="E2E2E2"/>
            </w:tcBorders>
            <w:noWrap/>
            <w:hideMark/>
          </w:tcPr>
          <w:p w14:paraId="48A5FA86"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BI</w:t>
            </w:r>
          </w:p>
        </w:tc>
        <w:tc>
          <w:tcPr>
            <w:tcW w:w="1300" w:type="dxa"/>
            <w:tcBorders>
              <w:top w:val="nil"/>
              <w:left w:val="nil"/>
              <w:bottom w:val="single" w:sz="8" w:space="0" w:color="E2E2E2"/>
              <w:right w:val="single" w:sz="8" w:space="0" w:color="E2E2E2"/>
            </w:tcBorders>
            <w:noWrap/>
            <w:hideMark/>
          </w:tcPr>
          <w:p w14:paraId="2288B9A1"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3</w:t>
            </w:r>
          </w:p>
        </w:tc>
      </w:tr>
      <w:tr w:rsidR="002D0B42" w:rsidRPr="002D0B42" w14:paraId="1BC471FB"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0442D85D"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1373139F"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40C47834"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DSTEXP12</w:t>
            </w:r>
          </w:p>
        </w:tc>
        <w:tc>
          <w:tcPr>
            <w:tcW w:w="1980" w:type="dxa"/>
            <w:tcBorders>
              <w:top w:val="nil"/>
              <w:left w:val="nil"/>
              <w:bottom w:val="single" w:sz="8" w:space="0" w:color="E2E2E2"/>
              <w:right w:val="single" w:sz="8" w:space="0" w:color="E2E2E2"/>
            </w:tcBorders>
            <w:noWrap/>
            <w:hideMark/>
          </w:tcPr>
          <w:p w14:paraId="4C443AA2"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FORMOS_JOSLIN1_1</w:t>
            </w:r>
          </w:p>
        </w:tc>
        <w:tc>
          <w:tcPr>
            <w:tcW w:w="1180" w:type="dxa"/>
            <w:tcBorders>
              <w:top w:val="nil"/>
              <w:left w:val="nil"/>
              <w:bottom w:val="single" w:sz="8" w:space="0" w:color="E2E2E2"/>
              <w:right w:val="single" w:sz="8" w:space="0" w:color="E2E2E2"/>
            </w:tcBorders>
            <w:noWrap/>
            <w:hideMark/>
          </w:tcPr>
          <w:p w14:paraId="708A2739"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JOSLIN</w:t>
            </w:r>
          </w:p>
        </w:tc>
        <w:tc>
          <w:tcPr>
            <w:tcW w:w="1060" w:type="dxa"/>
            <w:tcBorders>
              <w:top w:val="nil"/>
              <w:left w:val="nil"/>
              <w:bottom w:val="single" w:sz="8" w:space="0" w:color="E2E2E2"/>
              <w:right w:val="single" w:sz="8" w:space="0" w:color="E2E2E2"/>
            </w:tcBorders>
            <w:noWrap/>
            <w:hideMark/>
          </w:tcPr>
          <w:p w14:paraId="7F0FB5C2"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FORMOSA</w:t>
            </w:r>
          </w:p>
        </w:tc>
        <w:tc>
          <w:tcPr>
            <w:tcW w:w="1300" w:type="dxa"/>
            <w:tcBorders>
              <w:top w:val="nil"/>
              <w:left w:val="nil"/>
              <w:bottom w:val="single" w:sz="8" w:space="0" w:color="E2E2E2"/>
              <w:right w:val="single" w:sz="8" w:space="0" w:color="E2E2E2"/>
            </w:tcBorders>
            <w:noWrap/>
            <w:hideMark/>
          </w:tcPr>
          <w:p w14:paraId="18BCBDA7"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3</w:t>
            </w:r>
          </w:p>
        </w:tc>
      </w:tr>
      <w:tr w:rsidR="002D0B42" w:rsidRPr="002D0B42" w14:paraId="62EB12A9"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5A557A81"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1C499C47"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4EFD1B78"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DODEMOS5</w:t>
            </w:r>
          </w:p>
        </w:tc>
        <w:tc>
          <w:tcPr>
            <w:tcW w:w="1980" w:type="dxa"/>
            <w:tcBorders>
              <w:top w:val="nil"/>
              <w:left w:val="nil"/>
              <w:bottom w:val="single" w:sz="8" w:space="0" w:color="E2E2E2"/>
              <w:right w:val="single" w:sz="8" w:space="0" w:color="E2E2E2"/>
            </w:tcBorders>
            <w:noWrap/>
            <w:hideMark/>
          </w:tcPr>
          <w:p w14:paraId="5F13B5F7"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6540__A</w:t>
            </w:r>
          </w:p>
        </w:tc>
        <w:tc>
          <w:tcPr>
            <w:tcW w:w="1180" w:type="dxa"/>
            <w:tcBorders>
              <w:top w:val="nil"/>
              <w:left w:val="nil"/>
              <w:bottom w:val="single" w:sz="8" w:space="0" w:color="E2E2E2"/>
              <w:right w:val="single" w:sz="8" w:space="0" w:color="E2E2E2"/>
            </w:tcBorders>
            <w:noWrap/>
            <w:hideMark/>
          </w:tcPr>
          <w:p w14:paraId="1238A9BD"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ODEHV</w:t>
            </w:r>
          </w:p>
        </w:tc>
        <w:tc>
          <w:tcPr>
            <w:tcW w:w="1060" w:type="dxa"/>
            <w:tcBorders>
              <w:top w:val="nil"/>
              <w:left w:val="nil"/>
              <w:bottom w:val="single" w:sz="8" w:space="0" w:color="E2E2E2"/>
              <w:right w:val="single" w:sz="8" w:space="0" w:color="E2E2E2"/>
            </w:tcBorders>
            <w:noWrap/>
            <w:hideMark/>
          </w:tcPr>
          <w:p w14:paraId="22D46572"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RTRSW</w:t>
            </w:r>
          </w:p>
        </w:tc>
        <w:tc>
          <w:tcPr>
            <w:tcW w:w="1300" w:type="dxa"/>
            <w:tcBorders>
              <w:top w:val="nil"/>
              <w:left w:val="nil"/>
              <w:bottom w:val="single" w:sz="8" w:space="0" w:color="E2E2E2"/>
              <w:right w:val="single" w:sz="8" w:space="0" w:color="E2E2E2"/>
            </w:tcBorders>
            <w:noWrap/>
            <w:hideMark/>
          </w:tcPr>
          <w:p w14:paraId="49447937"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3</w:t>
            </w:r>
          </w:p>
        </w:tc>
      </w:tr>
      <w:tr w:rsidR="002D0B42" w:rsidRPr="002D0B42" w14:paraId="0E654BA3"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6F37DBDF"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4CFAEB3A"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511EFB97"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MSSNDBG5</w:t>
            </w:r>
          </w:p>
        </w:tc>
        <w:tc>
          <w:tcPr>
            <w:tcW w:w="1980" w:type="dxa"/>
            <w:tcBorders>
              <w:top w:val="nil"/>
              <w:left w:val="nil"/>
              <w:bottom w:val="single" w:sz="8" w:space="0" w:color="E2E2E2"/>
              <w:right w:val="single" w:sz="8" w:space="0" w:color="E2E2E2"/>
            </w:tcBorders>
            <w:noWrap/>
            <w:hideMark/>
          </w:tcPr>
          <w:p w14:paraId="2CA6C2CC"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421__A</w:t>
            </w:r>
          </w:p>
        </w:tc>
        <w:tc>
          <w:tcPr>
            <w:tcW w:w="1180" w:type="dxa"/>
            <w:tcBorders>
              <w:top w:val="nil"/>
              <w:left w:val="nil"/>
              <w:bottom w:val="single" w:sz="8" w:space="0" w:color="E2E2E2"/>
              <w:right w:val="single" w:sz="8" w:space="0" w:color="E2E2E2"/>
            </w:tcBorders>
            <w:noWrap/>
            <w:hideMark/>
          </w:tcPr>
          <w:p w14:paraId="148BD804"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BCESW</w:t>
            </w:r>
          </w:p>
        </w:tc>
        <w:tc>
          <w:tcPr>
            <w:tcW w:w="1060" w:type="dxa"/>
            <w:tcBorders>
              <w:top w:val="nil"/>
              <w:left w:val="nil"/>
              <w:bottom w:val="single" w:sz="8" w:space="0" w:color="E2E2E2"/>
              <w:right w:val="single" w:sz="8" w:space="0" w:color="E2E2E2"/>
            </w:tcBorders>
            <w:noWrap/>
            <w:hideMark/>
          </w:tcPr>
          <w:p w14:paraId="53EAC501"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SNDSW</w:t>
            </w:r>
          </w:p>
        </w:tc>
        <w:tc>
          <w:tcPr>
            <w:tcW w:w="1300" w:type="dxa"/>
            <w:tcBorders>
              <w:top w:val="nil"/>
              <w:left w:val="nil"/>
              <w:bottom w:val="single" w:sz="8" w:space="0" w:color="E2E2E2"/>
              <w:right w:val="single" w:sz="8" w:space="0" w:color="E2E2E2"/>
            </w:tcBorders>
            <w:noWrap/>
            <w:hideMark/>
          </w:tcPr>
          <w:p w14:paraId="70949000"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3</w:t>
            </w:r>
          </w:p>
        </w:tc>
      </w:tr>
      <w:tr w:rsidR="002D0B42" w:rsidRPr="002D0B42" w14:paraId="6D7EAD4E"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5F13549A"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03A16E1E"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630A2407"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DNAVOUT5</w:t>
            </w:r>
          </w:p>
        </w:tc>
        <w:tc>
          <w:tcPr>
            <w:tcW w:w="1980" w:type="dxa"/>
            <w:tcBorders>
              <w:top w:val="nil"/>
              <w:left w:val="nil"/>
              <w:bottom w:val="single" w:sz="8" w:space="0" w:color="E2E2E2"/>
              <w:right w:val="single" w:sz="8" w:space="0" w:color="E2E2E2"/>
            </w:tcBorders>
            <w:noWrap/>
            <w:hideMark/>
          </w:tcPr>
          <w:p w14:paraId="1715040D"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50__A</w:t>
            </w:r>
          </w:p>
        </w:tc>
        <w:tc>
          <w:tcPr>
            <w:tcW w:w="1180" w:type="dxa"/>
            <w:tcBorders>
              <w:top w:val="nil"/>
              <w:left w:val="nil"/>
              <w:bottom w:val="single" w:sz="8" w:space="0" w:color="E2E2E2"/>
              <w:right w:val="single" w:sz="8" w:space="0" w:color="E2E2E2"/>
            </w:tcBorders>
            <w:noWrap/>
            <w:hideMark/>
          </w:tcPr>
          <w:p w14:paraId="1C492298"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JEWET</w:t>
            </w:r>
          </w:p>
        </w:tc>
        <w:tc>
          <w:tcPr>
            <w:tcW w:w="1060" w:type="dxa"/>
            <w:tcBorders>
              <w:top w:val="nil"/>
              <w:left w:val="nil"/>
              <w:bottom w:val="single" w:sz="8" w:space="0" w:color="E2E2E2"/>
              <w:right w:val="single" w:sz="8" w:space="0" w:color="E2E2E2"/>
            </w:tcBorders>
            <w:noWrap/>
            <w:hideMark/>
          </w:tcPr>
          <w:p w14:paraId="3CC0D9B7"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BBSES</w:t>
            </w:r>
          </w:p>
        </w:tc>
        <w:tc>
          <w:tcPr>
            <w:tcW w:w="1300" w:type="dxa"/>
            <w:tcBorders>
              <w:top w:val="nil"/>
              <w:left w:val="nil"/>
              <w:bottom w:val="single" w:sz="8" w:space="0" w:color="E2E2E2"/>
              <w:right w:val="single" w:sz="8" w:space="0" w:color="E2E2E2"/>
            </w:tcBorders>
            <w:noWrap/>
            <w:hideMark/>
          </w:tcPr>
          <w:p w14:paraId="4D6D19AC"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3</w:t>
            </w:r>
          </w:p>
        </w:tc>
      </w:tr>
      <w:tr w:rsidR="002D0B42" w:rsidRPr="002D0B42" w14:paraId="1A20D99E"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2FCB70AA"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2AADEFD1"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6DD5F865"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MHARNED5</w:t>
            </w:r>
          </w:p>
        </w:tc>
        <w:tc>
          <w:tcPr>
            <w:tcW w:w="1980" w:type="dxa"/>
            <w:tcBorders>
              <w:top w:val="nil"/>
              <w:left w:val="nil"/>
              <w:bottom w:val="single" w:sz="8" w:space="0" w:color="E2E2E2"/>
              <w:right w:val="single" w:sz="8" w:space="0" w:color="E2E2E2"/>
            </w:tcBorders>
            <w:noWrap/>
            <w:hideMark/>
          </w:tcPr>
          <w:p w14:paraId="44A721DE"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PANTER_WESMER1_1</w:t>
            </w:r>
          </w:p>
        </w:tc>
        <w:tc>
          <w:tcPr>
            <w:tcW w:w="1180" w:type="dxa"/>
            <w:tcBorders>
              <w:top w:val="nil"/>
              <w:left w:val="nil"/>
              <w:bottom w:val="single" w:sz="8" w:space="0" w:color="E2E2E2"/>
              <w:right w:val="single" w:sz="8" w:space="0" w:color="E2E2E2"/>
            </w:tcBorders>
            <w:noWrap/>
            <w:hideMark/>
          </w:tcPr>
          <w:p w14:paraId="5ACB2022"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WESMER</w:t>
            </w:r>
          </w:p>
        </w:tc>
        <w:tc>
          <w:tcPr>
            <w:tcW w:w="1060" w:type="dxa"/>
            <w:tcBorders>
              <w:top w:val="nil"/>
              <w:left w:val="nil"/>
              <w:bottom w:val="single" w:sz="8" w:space="0" w:color="E2E2E2"/>
              <w:right w:val="single" w:sz="8" w:space="0" w:color="E2E2E2"/>
            </w:tcBorders>
            <w:noWrap/>
            <w:hideMark/>
          </w:tcPr>
          <w:p w14:paraId="3D9C9410"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PANTERA</w:t>
            </w:r>
          </w:p>
        </w:tc>
        <w:tc>
          <w:tcPr>
            <w:tcW w:w="1300" w:type="dxa"/>
            <w:tcBorders>
              <w:top w:val="nil"/>
              <w:left w:val="nil"/>
              <w:bottom w:val="single" w:sz="8" w:space="0" w:color="E2E2E2"/>
              <w:right w:val="single" w:sz="8" w:space="0" w:color="E2E2E2"/>
            </w:tcBorders>
            <w:noWrap/>
            <w:hideMark/>
          </w:tcPr>
          <w:p w14:paraId="3AE9103D"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3</w:t>
            </w:r>
          </w:p>
        </w:tc>
      </w:tr>
      <w:tr w:rsidR="002D0B42" w:rsidRPr="002D0B42" w14:paraId="5704BEEC"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794933A0"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084E67EE"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42F5D107"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SDIMBEV8</w:t>
            </w:r>
          </w:p>
        </w:tc>
        <w:tc>
          <w:tcPr>
            <w:tcW w:w="1980" w:type="dxa"/>
            <w:tcBorders>
              <w:top w:val="nil"/>
              <w:left w:val="nil"/>
              <w:bottom w:val="single" w:sz="8" w:space="0" w:color="E2E2E2"/>
              <w:right w:val="single" w:sz="8" w:space="0" w:color="E2E2E2"/>
            </w:tcBorders>
            <w:noWrap/>
            <w:hideMark/>
          </w:tcPr>
          <w:p w14:paraId="6B60E2E4"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UVALDE_W_BATE1_1</w:t>
            </w:r>
          </w:p>
        </w:tc>
        <w:tc>
          <w:tcPr>
            <w:tcW w:w="1180" w:type="dxa"/>
            <w:tcBorders>
              <w:top w:val="nil"/>
              <w:left w:val="nil"/>
              <w:bottom w:val="single" w:sz="8" w:space="0" w:color="E2E2E2"/>
              <w:right w:val="single" w:sz="8" w:space="0" w:color="E2E2E2"/>
            </w:tcBorders>
            <w:noWrap/>
            <w:hideMark/>
          </w:tcPr>
          <w:p w14:paraId="7EED2D80"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UVALDE</w:t>
            </w:r>
          </w:p>
        </w:tc>
        <w:tc>
          <w:tcPr>
            <w:tcW w:w="1060" w:type="dxa"/>
            <w:tcBorders>
              <w:top w:val="nil"/>
              <w:left w:val="nil"/>
              <w:bottom w:val="single" w:sz="8" w:space="0" w:color="E2E2E2"/>
              <w:right w:val="single" w:sz="8" w:space="0" w:color="E2E2E2"/>
            </w:tcBorders>
            <w:noWrap/>
            <w:hideMark/>
          </w:tcPr>
          <w:p w14:paraId="6BF77E42"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W_BATESV</w:t>
            </w:r>
          </w:p>
        </w:tc>
        <w:tc>
          <w:tcPr>
            <w:tcW w:w="1300" w:type="dxa"/>
            <w:tcBorders>
              <w:top w:val="nil"/>
              <w:left w:val="nil"/>
              <w:bottom w:val="single" w:sz="8" w:space="0" w:color="E2E2E2"/>
              <w:right w:val="single" w:sz="8" w:space="0" w:color="E2E2E2"/>
            </w:tcBorders>
            <w:noWrap/>
            <w:hideMark/>
          </w:tcPr>
          <w:p w14:paraId="10B3A670"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3</w:t>
            </w:r>
          </w:p>
        </w:tc>
      </w:tr>
      <w:tr w:rsidR="002D0B42" w:rsidRPr="002D0B42" w14:paraId="1B84A4BC"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6C1D5253"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3BEC3E40"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711D0014"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SDIMBEV8</w:t>
            </w:r>
          </w:p>
        </w:tc>
        <w:tc>
          <w:tcPr>
            <w:tcW w:w="1980" w:type="dxa"/>
            <w:tcBorders>
              <w:top w:val="nil"/>
              <w:left w:val="nil"/>
              <w:bottom w:val="single" w:sz="8" w:space="0" w:color="E2E2E2"/>
              <w:right w:val="single" w:sz="8" w:space="0" w:color="E2E2E2"/>
            </w:tcBorders>
            <w:noWrap/>
            <w:hideMark/>
          </w:tcPr>
          <w:p w14:paraId="0098EF83"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UVALDE_W_BATE1_1</w:t>
            </w:r>
          </w:p>
        </w:tc>
        <w:tc>
          <w:tcPr>
            <w:tcW w:w="1180" w:type="dxa"/>
            <w:tcBorders>
              <w:top w:val="nil"/>
              <w:left w:val="nil"/>
              <w:bottom w:val="single" w:sz="8" w:space="0" w:color="E2E2E2"/>
              <w:right w:val="single" w:sz="8" w:space="0" w:color="E2E2E2"/>
            </w:tcBorders>
            <w:noWrap/>
            <w:hideMark/>
          </w:tcPr>
          <w:p w14:paraId="06292BF7"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W_BATESV</w:t>
            </w:r>
          </w:p>
        </w:tc>
        <w:tc>
          <w:tcPr>
            <w:tcW w:w="1060" w:type="dxa"/>
            <w:tcBorders>
              <w:top w:val="nil"/>
              <w:left w:val="nil"/>
              <w:bottom w:val="single" w:sz="8" w:space="0" w:color="E2E2E2"/>
              <w:right w:val="single" w:sz="8" w:space="0" w:color="E2E2E2"/>
            </w:tcBorders>
            <w:noWrap/>
            <w:hideMark/>
          </w:tcPr>
          <w:p w14:paraId="74885F1F"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UVALDE</w:t>
            </w:r>
          </w:p>
        </w:tc>
        <w:tc>
          <w:tcPr>
            <w:tcW w:w="1300" w:type="dxa"/>
            <w:tcBorders>
              <w:top w:val="nil"/>
              <w:left w:val="nil"/>
              <w:bottom w:val="single" w:sz="8" w:space="0" w:color="E2E2E2"/>
              <w:right w:val="single" w:sz="8" w:space="0" w:color="E2E2E2"/>
            </w:tcBorders>
            <w:noWrap/>
            <w:hideMark/>
          </w:tcPr>
          <w:p w14:paraId="2EB61D09"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3</w:t>
            </w:r>
          </w:p>
        </w:tc>
      </w:tr>
      <w:tr w:rsidR="002D0B42" w:rsidRPr="002D0B42" w14:paraId="53C0A11C"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4AB07831"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6EFFDCF8"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68CD08E2"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SW_BUVA8</w:t>
            </w:r>
          </w:p>
        </w:tc>
        <w:tc>
          <w:tcPr>
            <w:tcW w:w="1980" w:type="dxa"/>
            <w:tcBorders>
              <w:top w:val="nil"/>
              <w:left w:val="nil"/>
              <w:bottom w:val="single" w:sz="8" w:space="0" w:color="E2E2E2"/>
              <w:right w:val="single" w:sz="8" w:space="0" w:color="E2E2E2"/>
            </w:tcBorders>
            <w:noWrap/>
            <w:hideMark/>
          </w:tcPr>
          <w:p w14:paraId="1CDAAA6F"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DOWNIES_AX1H</w:t>
            </w:r>
          </w:p>
        </w:tc>
        <w:tc>
          <w:tcPr>
            <w:tcW w:w="1180" w:type="dxa"/>
            <w:tcBorders>
              <w:top w:val="nil"/>
              <w:left w:val="nil"/>
              <w:bottom w:val="single" w:sz="8" w:space="0" w:color="E2E2E2"/>
              <w:right w:val="single" w:sz="8" w:space="0" w:color="E2E2E2"/>
            </w:tcBorders>
            <w:noWrap/>
            <w:hideMark/>
          </w:tcPr>
          <w:p w14:paraId="0BC9201F"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DOWNIES</w:t>
            </w:r>
          </w:p>
        </w:tc>
        <w:tc>
          <w:tcPr>
            <w:tcW w:w="1060" w:type="dxa"/>
            <w:tcBorders>
              <w:top w:val="nil"/>
              <w:left w:val="nil"/>
              <w:bottom w:val="single" w:sz="8" w:space="0" w:color="E2E2E2"/>
              <w:right w:val="single" w:sz="8" w:space="0" w:color="E2E2E2"/>
            </w:tcBorders>
            <w:noWrap/>
            <w:hideMark/>
          </w:tcPr>
          <w:p w14:paraId="3DE1F6CA"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DOWNIES</w:t>
            </w:r>
          </w:p>
        </w:tc>
        <w:tc>
          <w:tcPr>
            <w:tcW w:w="1300" w:type="dxa"/>
            <w:tcBorders>
              <w:top w:val="nil"/>
              <w:left w:val="nil"/>
              <w:bottom w:val="single" w:sz="8" w:space="0" w:color="E2E2E2"/>
              <w:right w:val="single" w:sz="8" w:space="0" w:color="E2E2E2"/>
            </w:tcBorders>
            <w:noWrap/>
            <w:hideMark/>
          </w:tcPr>
          <w:p w14:paraId="20C57FB2"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3</w:t>
            </w:r>
          </w:p>
        </w:tc>
      </w:tr>
      <w:tr w:rsidR="002D0B42" w:rsidRPr="002D0B42" w14:paraId="0D6EAD33"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1FF19A06"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12AE8C68"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4D4D3C69"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SN_SLON5</w:t>
            </w:r>
          </w:p>
        </w:tc>
        <w:tc>
          <w:tcPr>
            <w:tcW w:w="1980" w:type="dxa"/>
            <w:tcBorders>
              <w:top w:val="nil"/>
              <w:left w:val="nil"/>
              <w:bottom w:val="single" w:sz="8" w:space="0" w:color="E2E2E2"/>
              <w:right w:val="single" w:sz="8" w:space="0" w:color="E2E2E2"/>
            </w:tcBorders>
            <w:noWrap/>
            <w:hideMark/>
          </w:tcPr>
          <w:p w14:paraId="27135EB0"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CELANE_KLEBER1_1</w:t>
            </w:r>
          </w:p>
        </w:tc>
        <w:tc>
          <w:tcPr>
            <w:tcW w:w="1180" w:type="dxa"/>
            <w:tcBorders>
              <w:top w:val="nil"/>
              <w:left w:val="nil"/>
              <w:bottom w:val="single" w:sz="8" w:space="0" w:color="E2E2E2"/>
              <w:right w:val="single" w:sz="8" w:space="0" w:color="E2E2E2"/>
            </w:tcBorders>
            <w:noWrap/>
            <w:hideMark/>
          </w:tcPr>
          <w:p w14:paraId="2D2457E9"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CELANEBI</w:t>
            </w:r>
          </w:p>
        </w:tc>
        <w:tc>
          <w:tcPr>
            <w:tcW w:w="1060" w:type="dxa"/>
            <w:tcBorders>
              <w:top w:val="nil"/>
              <w:left w:val="nil"/>
              <w:bottom w:val="single" w:sz="8" w:space="0" w:color="E2E2E2"/>
              <w:right w:val="single" w:sz="8" w:space="0" w:color="E2E2E2"/>
            </w:tcBorders>
            <w:noWrap/>
            <w:hideMark/>
          </w:tcPr>
          <w:p w14:paraId="664D548B"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KLEBERG</w:t>
            </w:r>
          </w:p>
        </w:tc>
        <w:tc>
          <w:tcPr>
            <w:tcW w:w="1300" w:type="dxa"/>
            <w:tcBorders>
              <w:top w:val="nil"/>
              <w:left w:val="nil"/>
              <w:bottom w:val="single" w:sz="8" w:space="0" w:color="E2E2E2"/>
              <w:right w:val="single" w:sz="8" w:space="0" w:color="E2E2E2"/>
            </w:tcBorders>
            <w:noWrap/>
            <w:hideMark/>
          </w:tcPr>
          <w:p w14:paraId="3FB13C9A"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3</w:t>
            </w:r>
          </w:p>
        </w:tc>
      </w:tr>
      <w:tr w:rsidR="002D0B42" w:rsidRPr="002D0B42" w14:paraId="41A5B601"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69F73B6A"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4CAF530F"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7D124275"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DNOESGT5</w:t>
            </w:r>
          </w:p>
        </w:tc>
        <w:tc>
          <w:tcPr>
            <w:tcW w:w="1980" w:type="dxa"/>
            <w:tcBorders>
              <w:top w:val="nil"/>
              <w:left w:val="nil"/>
              <w:bottom w:val="single" w:sz="8" w:space="0" w:color="E2E2E2"/>
              <w:right w:val="single" w:sz="8" w:space="0" w:color="E2E2E2"/>
            </w:tcBorders>
            <w:noWrap/>
            <w:hideMark/>
          </w:tcPr>
          <w:p w14:paraId="408C84CE"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HARGRO_TWINBU1_1</w:t>
            </w:r>
          </w:p>
        </w:tc>
        <w:tc>
          <w:tcPr>
            <w:tcW w:w="1180" w:type="dxa"/>
            <w:tcBorders>
              <w:top w:val="nil"/>
              <w:left w:val="nil"/>
              <w:bottom w:val="single" w:sz="8" w:space="0" w:color="E2E2E2"/>
              <w:right w:val="single" w:sz="8" w:space="0" w:color="E2E2E2"/>
            </w:tcBorders>
            <w:noWrap/>
            <w:hideMark/>
          </w:tcPr>
          <w:p w14:paraId="69CFA7E1"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TWINBU</w:t>
            </w:r>
          </w:p>
        </w:tc>
        <w:tc>
          <w:tcPr>
            <w:tcW w:w="1060" w:type="dxa"/>
            <w:tcBorders>
              <w:top w:val="nil"/>
              <w:left w:val="nil"/>
              <w:bottom w:val="single" w:sz="8" w:space="0" w:color="E2E2E2"/>
              <w:right w:val="single" w:sz="8" w:space="0" w:color="E2E2E2"/>
            </w:tcBorders>
            <w:noWrap/>
            <w:hideMark/>
          </w:tcPr>
          <w:p w14:paraId="5E6842CB"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HARGROVE</w:t>
            </w:r>
          </w:p>
        </w:tc>
        <w:tc>
          <w:tcPr>
            <w:tcW w:w="1300" w:type="dxa"/>
            <w:tcBorders>
              <w:top w:val="nil"/>
              <w:left w:val="nil"/>
              <w:bottom w:val="single" w:sz="8" w:space="0" w:color="E2E2E2"/>
              <w:right w:val="single" w:sz="8" w:space="0" w:color="E2E2E2"/>
            </w:tcBorders>
            <w:noWrap/>
            <w:hideMark/>
          </w:tcPr>
          <w:p w14:paraId="60D760B4"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3</w:t>
            </w:r>
          </w:p>
        </w:tc>
      </w:tr>
      <w:tr w:rsidR="002D0B42" w:rsidRPr="002D0B42" w14:paraId="006A7B0E"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0D440B53"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06732328"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0A186B42"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SBIGOR45</w:t>
            </w:r>
          </w:p>
        </w:tc>
        <w:tc>
          <w:tcPr>
            <w:tcW w:w="1980" w:type="dxa"/>
            <w:tcBorders>
              <w:top w:val="nil"/>
              <w:left w:val="nil"/>
              <w:bottom w:val="single" w:sz="8" w:space="0" w:color="E2E2E2"/>
              <w:right w:val="single" w:sz="8" w:space="0" w:color="E2E2E2"/>
            </w:tcBorders>
            <w:noWrap/>
            <w:hideMark/>
          </w:tcPr>
          <w:p w14:paraId="65D77F84"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MADDUX_TREADW1_1</w:t>
            </w:r>
          </w:p>
        </w:tc>
        <w:tc>
          <w:tcPr>
            <w:tcW w:w="1180" w:type="dxa"/>
            <w:tcBorders>
              <w:top w:val="nil"/>
              <w:left w:val="nil"/>
              <w:bottom w:val="single" w:sz="8" w:space="0" w:color="E2E2E2"/>
              <w:right w:val="single" w:sz="8" w:space="0" w:color="E2E2E2"/>
            </w:tcBorders>
            <w:noWrap/>
            <w:hideMark/>
          </w:tcPr>
          <w:p w14:paraId="1743E22B"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TREADWEL</w:t>
            </w:r>
          </w:p>
        </w:tc>
        <w:tc>
          <w:tcPr>
            <w:tcW w:w="1060" w:type="dxa"/>
            <w:tcBorders>
              <w:top w:val="nil"/>
              <w:left w:val="nil"/>
              <w:bottom w:val="single" w:sz="8" w:space="0" w:color="E2E2E2"/>
              <w:right w:val="single" w:sz="8" w:space="0" w:color="E2E2E2"/>
            </w:tcBorders>
            <w:noWrap/>
            <w:hideMark/>
          </w:tcPr>
          <w:p w14:paraId="22483EB9"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MADDUX</w:t>
            </w:r>
          </w:p>
        </w:tc>
        <w:tc>
          <w:tcPr>
            <w:tcW w:w="1300" w:type="dxa"/>
            <w:tcBorders>
              <w:top w:val="nil"/>
              <w:left w:val="nil"/>
              <w:bottom w:val="single" w:sz="8" w:space="0" w:color="E2E2E2"/>
              <w:right w:val="single" w:sz="8" w:space="0" w:color="E2E2E2"/>
            </w:tcBorders>
            <w:noWrap/>
            <w:hideMark/>
          </w:tcPr>
          <w:p w14:paraId="489B1466"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3</w:t>
            </w:r>
          </w:p>
        </w:tc>
      </w:tr>
      <w:tr w:rsidR="002D0B42" w:rsidRPr="002D0B42" w14:paraId="7EA2B3E1"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0FFF6E14"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552EAC43"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7A93781D"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DFOAVLO5</w:t>
            </w:r>
          </w:p>
        </w:tc>
        <w:tc>
          <w:tcPr>
            <w:tcW w:w="1980" w:type="dxa"/>
            <w:tcBorders>
              <w:top w:val="nil"/>
              <w:left w:val="nil"/>
              <w:bottom w:val="single" w:sz="8" w:space="0" w:color="E2E2E2"/>
              <w:right w:val="single" w:sz="8" w:space="0" w:color="E2E2E2"/>
            </w:tcBorders>
            <w:noWrap/>
            <w:hideMark/>
          </w:tcPr>
          <w:p w14:paraId="0673FD1B"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NLARSW_PILONC1_1</w:t>
            </w:r>
          </w:p>
        </w:tc>
        <w:tc>
          <w:tcPr>
            <w:tcW w:w="1180" w:type="dxa"/>
            <w:tcBorders>
              <w:top w:val="nil"/>
              <w:left w:val="nil"/>
              <w:bottom w:val="single" w:sz="8" w:space="0" w:color="E2E2E2"/>
              <w:right w:val="single" w:sz="8" w:space="0" w:color="E2E2E2"/>
            </w:tcBorders>
            <w:noWrap/>
            <w:hideMark/>
          </w:tcPr>
          <w:p w14:paraId="2AC19EFF"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NLARSW</w:t>
            </w:r>
          </w:p>
        </w:tc>
        <w:tc>
          <w:tcPr>
            <w:tcW w:w="1060" w:type="dxa"/>
            <w:tcBorders>
              <w:top w:val="nil"/>
              <w:left w:val="nil"/>
              <w:bottom w:val="single" w:sz="8" w:space="0" w:color="E2E2E2"/>
              <w:right w:val="single" w:sz="8" w:space="0" w:color="E2E2E2"/>
            </w:tcBorders>
            <w:noWrap/>
            <w:hideMark/>
          </w:tcPr>
          <w:p w14:paraId="60FD5A3A"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PILONCIL</w:t>
            </w:r>
          </w:p>
        </w:tc>
        <w:tc>
          <w:tcPr>
            <w:tcW w:w="1300" w:type="dxa"/>
            <w:tcBorders>
              <w:top w:val="nil"/>
              <w:left w:val="nil"/>
              <w:bottom w:val="single" w:sz="8" w:space="0" w:color="E2E2E2"/>
              <w:right w:val="single" w:sz="8" w:space="0" w:color="E2E2E2"/>
            </w:tcBorders>
            <w:noWrap/>
            <w:hideMark/>
          </w:tcPr>
          <w:p w14:paraId="727B48BF"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3</w:t>
            </w:r>
          </w:p>
        </w:tc>
      </w:tr>
      <w:tr w:rsidR="002D0B42" w:rsidRPr="002D0B42" w14:paraId="7F798BF6"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42DBBF8A"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034FF444"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2D5A9418"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DELMSAN5</w:t>
            </w:r>
          </w:p>
        </w:tc>
        <w:tc>
          <w:tcPr>
            <w:tcW w:w="1980" w:type="dxa"/>
            <w:tcBorders>
              <w:top w:val="nil"/>
              <w:left w:val="nil"/>
              <w:bottom w:val="single" w:sz="8" w:space="0" w:color="E2E2E2"/>
              <w:right w:val="single" w:sz="8" w:space="0" w:color="E2E2E2"/>
            </w:tcBorders>
            <w:noWrap/>
            <w:hideMark/>
          </w:tcPr>
          <w:p w14:paraId="06F029D3"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BLESSING_1382</w:t>
            </w:r>
          </w:p>
        </w:tc>
        <w:tc>
          <w:tcPr>
            <w:tcW w:w="1180" w:type="dxa"/>
            <w:tcBorders>
              <w:top w:val="nil"/>
              <w:left w:val="nil"/>
              <w:bottom w:val="single" w:sz="8" w:space="0" w:color="E2E2E2"/>
              <w:right w:val="single" w:sz="8" w:space="0" w:color="E2E2E2"/>
            </w:tcBorders>
            <w:noWrap/>
            <w:hideMark/>
          </w:tcPr>
          <w:p w14:paraId="46814A9C"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BLESSING</w:t>
            </w:r>
          </w:p>
        </w:tc>
        <w:tc>
          <w:tcPr>
            <w:tcW w:w="1060" w:type="dxa"/>
            <w:tcBorders>
              <w:top w:val="nil"/>
              <w:left w:val="nil"/>
              <w:bottom w:val="single" w:sz="8" w:space="0" w:color="E2E2E2"/>
              <w:right w:val="single" w:sz="8" w:space="0" w:color="E2E2E2"/>
            </w:tcBorders>
            <w:noWrap/>
            <w:hideMark/>
          </w:tcPr>
          <w:p w14:paraId="69181D09"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BLESSING</w:t>
            </w:r>
          </w:p>
        </w:tc>
        <w:tc>
          <w:tcPr>
            <w:tcW w:w="1300" w:type="dxa"/>
            <w:tcBorders>
              <w:top w:val="nil"/>
              <w:left w:val="nil"/>
              <w:bottom w:val="single" w:sz="8" w:space="0" w:color="E2E2E2"/>
              <w:right w:val="single" w:sz="8" w:space="0" w:color="E2E2E2"/>
            </w:tcBorders>
            <w:noWrap/>
            <w:hideMark/>
          </w:tcPr>
          <w:p w14:paraId="5D1EBE5B"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3</w:t>
            </w:r>
          </w:p>
        </w:tc>
      </w:tr>
      <w:tr w:rsidR="002D0B42" w:rsidRPr="002D0B42" w14:paraId="49DA6813"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74FB5393"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68C22E4E"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7C774292"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DCAGCI58</w:t>
            </w:r>
          </w:p>
        </w:tc>
        <w:tc>
          <w:tcPr>
            <w:tcW w:w="1980" w:type="dxa"/>
            <w:tcBorders>
              <w:top w:val="nil"/>
              <w:left w:val="nil"/>
              <w:bottom w:val="single" w:sz="8" w:space="0" w:color="E2E2E2"/>
              <w:right w:val="single" w:sz="8" w:space="0" w:color="E2E2E2"/>
            </w:tcBorders>
            <w:noWrap/>
            <w:hideMark/>
          </w:tcPr>
          <w:p w14:paraId="0641CBE3"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255T279_1</w:t>
            </w:r>
          </w:p>
        </w:tc>
        <w:tc>
          <w:tcPr>
            <w:tcW w:w="1180" w:type="dxa"/>
            <w:tcBorders>
              <w:top w:val="nil"/>
              <w:left w:val="nil"/>
              <w:bottom w:val="single" w:sz="8" w:space="0" w:color="E2E2E2"/>
              <w:right w:val="single" w:sz="8" w:space="0" w:color="E2E2E2"/>
            </w:tcBorders>
            <w:noWrap/>
            <w:hideMark/>
          </w:tcPr>
          <w:p w14:paraId="253765DC"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PIPECR</w:t>
            </w:r>
          </w:p>
        </w:tc>
        <w:tc>
          <w:tcPr>
            <w:tcW w:w="1060" w:type="dxa"/>
            <w:tcBorders>
              <w:top w:val="nil"/>
              <w:left w:val="nil"/>
              <w:bottom w:val="single" w:sz="8" w:space="0" w:color="E2E2E2"/>
              <w:right w:val="single" w:sz="8" w:space="0" w:color="E2E2E2"/>
            </w:tcBorders>
            <w:noWrap/>
            <w:hideMark/>
          </w:tcPr>
          <w:p w14:paraId="594B6AB5"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MEDILA</w:t>
            </w:r>
          </w:p>
        </w:tc>
        <w:tc>
          <w:tcPr>
            <w:tcW w:w="1300" w:type="dxa"/>
            <w:tcBorders>
              <w:top w:val="nil"/>
              <w:left w:val="nil"/>
              <w:bottom w:val="single" w:sz="8" w:space="0" w:color="E2E2E2"/>
              <w:right w:val="single" w:sz="8" w:space="0" w:color="E2E2E2"/>
            </w:tcBorders>
            <w:noWrap/>
            <w:hideMark/>
          </w:tcPr>
          <w:p w14:paraId="3D498E07"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2</w:t>
            </w:r>
          </w:p>
        </w:tc>
      </w:tr>
      <w:tr w:rsidR="002D0B42" w:rsidRPr="002D0B42" w14:paraId="0B262A97"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5AD79052"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1AC87774"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179B5291"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DELMSAN5</w:t>
            </w:r>
          </w:p>
        </w:tc>
        <w:tc>
          <w:tcPr>
            <w:tcW w:w="1980" w:type="dxa"/>
            <w:tcBorders>
              <w:top w:val="nil"/>
              <w:left w:val="nil"/>
              <w:bottom w:val="single" w:sz="8" w:space="0" w:color="E2E2E2"/>
              <w:right w:val="single" w:sz="8" w:space="0" w:color="E2E2E2"/>
            </w:tcBorders>
            <w:noWrap/>
            <w:hideMark/>
          </w:tcPr>
          <w:p w14:paraId="3CBB4BB5"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SIGMOR_THREE_1_1</w:t>
            </w:r>
          </w:p>
        </w:tc>
        <w:tc>
          <w:tcPr>
            <w:tcW w:w="1180" w:type="dxa"/>
            <w:tcBorders>
              <w:top w:val="nil"/>
              <w:left w:val="nil"/>
              <w:bottom w:val="single" w:sz="8" w:space="0" w:color="E2E2E2"/>
              <w:right w:val="single" w:sz="8" w:space="0" w:color="E2E2E2"/>
            </w:tcBorders>
            <w:noWrap/>
            <w:hideMark/>
          </w:tcPr>
          <w:p w14:paraId="78544015"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SIGMOR</w:t>
            </w:r>
          </w:p>
        </w:tc>
        <w:tc>
          <w:tcPr>
            <w:tcW w:w="1060" w:type="dxa"/>
            <w:tcBorders>
              <w:top w:val="nil"/>
              <w:left w:val="nil"/>
              <w:bottom w:val="single" w:sz="8" w:space="0" w:color="E2E2E2"/>
              <w:right w:val="single" w:sz="8" w:space="0" w:color="E2E2E2"/>
            </w:tcBorders>
            <w:noWrap/>
            <w:hideMark/>
          </w:tcPr>
          <w:p w14:paraId="532B63F5"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THREE_RI</w:t>
            </w:r>
          </w:p>
        </w:tc>
        <w:tc>
          <w:tcPr>
            <w:tcW w:w="1300" w:type="dxa"/>
            <w:tcBorders>
              <w:top w:val="nil"/>
              <w:left w:val="nil"/>
              <w:bottom w:val="single" w:sz="8" w:space="0" w:color="E2E2E2"/>
              <w:right w:val="single" w:sz="8" w:space="0" w:color="E2E2E2"/>
            </w:tcBorders>
            <w:noWrap/>
            <w:hideMark/>
          </w:tcPr>
          <w:p w14:paraId="42A6916F"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2</w:t>
            </w:r>
          </w:p>
        </w:tc>
      </w:tr>
      <w:tr w:rsidR="002D0B42" w:rsidRPr="002D0B42" w14:paraId="1D56F9CD"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523C9F79"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7ABEBCC5"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025CCD47"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SSPUSLT8</w:t>
            </w:r>
          </w:p>
        </w:tc>
        <w:tc>
          <w:tcPr>
            <w:tcW w:w="1980" w:type="dxa"/>
            <w:tcBorders>
              <w:top w:val="nil"/>
              <w:left w:val="nil"/>
              <w:bottom w:val="single" w:sz="8" w:space="0" w:color="E2E2E2"/>
              <w:right w:val="single" w:sz="8" w:space="0" w:color="E2E2E2"/>
            </w:tcBorders>
            <w:noWrap/>
            <w:hideMark/>
          </w:tcPr>
          <w:p w14:paraId="3D3BCC13"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ASPM_XF1L</w:t>
            </w:r>
          </w:p>
        </w:tc>
        <w:tc>
          <w:tcPr>
            <w:tcW w:w="1180" w:type="dxa"/>
            <w:tcBorders>
              <w:top w:val="nil"/>
              <w:left w:val="nil"/>
              <w:bottom w:val="single" w:sz="8" w:space="0" w:color="E2E2E2"/>
              <w:right w:val="single" w:sz="8" w:space="0" w:color="E2E2E2"/>
            </w:tcBorders>
            <w:noWrap/>
            <w:hideMark/>
          </w:tcPr>
          <w:p w14:paraId="3A10BFFC"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ASPM</w:t>
            </w:r>
          </w:p>
        </w:tc>
        <w:tc>
          <w:tcPr>
            <w:tcW w:w="1060" w:type="dxa"/>
            <w:tcBorders>
              <w:top w:val="nil"/>
              <w:left w:val="nil"/>
              <w:bottom w:val="single" w:sz="8" w:space="0" w:color="E2E2E2"/>
              <w:right w:val="single" w:sz="8" w:space="0" w:color="E2E2E2"/>
            </w:tcBorders>
            <w:noWrap/>
            <w:hideMark/>
          </w:tcPr>
          <w:p w14:paraId="2FA1F12D"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ASPM</w:t>
            </w:r>
          </w:p>
        </w:tc>
        <w:tc>
          <w:tcPr>
            <w:tcW w:w="1300" w:type="dxa"/>
            <w:tcBorders>
              <w:top w:val="nil"/>
              <w:left w:val="nil"/>
              <w:bottom w:val="single" w:sz="8" w:space="0" w:color="E2E2E2"/>
              <w:right w:val="single" w:sz="8" w:space="0" w:color="E2E2E2"/>
            </w:tcBorders>
            <w:noWrap/>
            <w:hideMark/>
          </w:tcPr>
          <w:p w14:paraId="72AE21E3"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2</w:t>
            </w:r>
          </w:p>
        </w:tc>
      </w:tr>
      <w:tr w:rsidR="002D0B42" w:rsidRPr="002D0B42" w14:paraId="33440969"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2CB9FC86"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76196C5B"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485ECA6E"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SCOMHA38</w:t>
            </w:r>
          </w:p>
        </w:tc>
        <w:tc>
          <w:tcPr>
            <w:tcW w:w="1980" w:type="dxa"/>
            <w:tcBorders>
              <w:top w:val="nil"/>
              <w:left w:val="nil"/>
              <w:bottom w:val="single" w:sz="8" w:space="0" w:color="E2E2E2"/>
              <w:right w:val="single" w:sz="8" w:space="0" w:color="E2E2E2"/>
            </w:tcBorders>
            <w:noWrap/>
            <w:hideMark/>
          </w:tcPr>
          <w:p w14:paraId="7788C309"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MAXWEL_WHITIN1_1</w:t>
            </w:r>
          </w:p>
        </w:tc>
        <w:tc>
          <w:tcPr>
            <w:tcW w:w="1180" w:type="dxa"/>
            <w:tcBorders>
              <w:top w:val="nil"/>
              <w:left w:val="nil"/>
              <w:bottom w:val="single" w:sz="8" w:space="0" w:color="E2E2E2"/>
              <w:right w:val="single" w:sz="8" w:space="0" w:color="E2E2E2"/>
            </w:tcBorders>
            <w:noWrap/>
            <w:hideMark/>
          </w:tcPr>
          <w:p w14:paraId="54AF31BF"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MAXWELL</w:t>
            </w:r>
          </w:p>
        </w:tc>
        <w:tc>
          <w:tcPr>
            <w:tcW w:w="1060" w:type="dxa"/>
            <w:tcBorders>
              <w:top w:val="nil"/>
              <w:left w:val="nil"/>
              <w:bottom w:val="single" w:sz="8" w:space="0" w:color="E2E2E2"/>
              <w:right w:val="single" w:sz="8" w:space="0" w:color="E2E2E2"/>
            </w:tcBorders>
            <w:noWrap/>
            <w:hideMark/>
          </w:tcPr>
          <w:p w14:paraId="6014416E"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WHITING</w:t>
            </w:r>
          </w:p>
        </w:tc>
        <w:tc>
          <w:tcPr>
            <w:tcW w:w="1300" w:type="dxa"/>
            <w:tcBorders>
              <w:top w:val="nil"/>
              <w:left w:val="nil"/>
              <w:bottom w:val="single" w:sz="8" w:space="0" w:color="E2E2E2"/>
              <w:right w:val="single" w:sz="8" w:space="0" w:color="E2E2E2"/>
            </w:tcBorders>
            <w:noWrap/>
            <w:hideMark/>
          </w:tcPr>
          <w:p w14:paraId="041EF906"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2</w:t>
            </w:r>
          </w:p>
        </w:tc>
      </w:tr>
      <w:tr w:rsidR="002D0B42" w:rsidRPr="002D0B42" w14:paraId="5F36E63B"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5429DDC1"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652D226F"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0F8ED6B1"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MBONMAN5</w:t>
            </w:r>
          </w:p>
        </w:tc>
        <w:tc>
          <w:tcPr>
            <w:tcW w:w="1980" w:type="dxa"/>
            <w:tcBorders>
              <w:top w:val="nil"/>
              <w:left w:val="nil"/>
              <w:bottom w:val="single" w:sz="8" w:space="0" w:color="E2E2E2"/>
              <w:right w:val="single" w:sz="8" w:space="0" w:color="E2E2E2"/>
            </w:tcBorders>
            <w:noWrap/>
            <w:hideMark/>
          </w:tcPr>
          <w:p w14:paraId="75CEFA05"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PANTER_WESMER1_1</w:t>
            </w:r>
          </w:p>
        </w:tc>
        <w:tc>
          <w:tcPr>
            <w:tcW w:w="1180" w:type="dxa"/>
            <w:tcBorders>
              <w:top w:val="nil"/>
              <w:left w:val="nil"/>
              <w:bottom w:val="single" w:sz="8" w:space="0" w:color="E2E2E2"/>
              <w:right w:val="single" w:sz="8" w:space="0" w:color="E2E2E2"/>
            </w:tcBorders>
            <w:noWrap/>
            <w:hideMark/>
          </w:tcPr>
          <w:p w14:paraId="205A9B16"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WESMER</w:t>
            </w:r>
          </w:p>
        </w:tc>
        <w:tc>
          <w:tcPr>
            <w:tcW w:w="1060" w:type="dxa"/>
            <w:tcBorders>
              <w:top w:val="nil"/>
              <w:left w:val="nil"/>
              <w:bottom w:val="single" w:sz="8" w:space="0" w:color="E2E2E2"/>
              <w:right w:val="single" w:sz="8" w:space="0" w:color="E2E2E2"/>
            </w:tcBorders>
            <w:noWrap/>
            <w:hideMark/>
          </w:tcPr>
          <w:p w14:paraId="4EFC6BD7"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PANTERA</w:t>
            </w:r>
          </w:p>
        </w:tc>
        <w:tc>
          <w:tcPr>
            <w:tcW w:w="1300" w:type="dxa"/>
            <w:tcBorders>
              <w:top w:val="nil"/>
              <w:left w:val="nil"/>
              <w:bottom w:val="single" w:sz="8" w:space="0" w:color="E2E2E2"/>
              <w:right w:val="single" w:sz="8" w:space="0" w:color="E2E2E2"/>
            </w:tcBorders>
            <w:noWrap/>
            <w:hideMark/>
          </w:tcPr>
          <w:p w14:paraId="44C1F092"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2</w:t>
            </w:r>
          </w:p>
        </w:tc>
      </w:tr>
      <w:tr w:rsidR="002D0B42" w:rsidRPr="002D0B42" w14:paraId="29C7FCAB"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582B536D"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112C6F51"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70B72D6C"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BASE CASE</w:t>
            </w:r>
          </w:p>
        </w:tc>
        <w:tc>
          <w:tcPr>
            <w:tcW w:w="1980" w:type="dxa"/>
            <w:tcBorders>
              <w:top w:val="nil"/>
              <w:left w:val="nil"/>
              <w:bottom w:val="single" w:sz="8" w:space="0" w:color="E2E2E2"/>
              <w:right w:val="single" w:sz="8" w:space="0" w:color="E2E2E2"/>
            </w:tcBorders>
            <w:noWrap/>
            <w:hideMark/>
          </w:tcPr>
          <w:p w14:paraId="3E566E83"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RANDAD_ZAPATA1_1</w:t>
            </w:r>
          </w:p>
        </w:tc>
        <w:tc>
          <w:tcPr>
            <w:tcW w:w="1180" w:type="dxa"/>
            <w:tcBorders>
              <w:top w:val="nil"/>
              <w:left w:val="nil"/>
              <w:bottom w:val="single" w:sz="8" w:space="0" w:color="E2E2E2"/>
              <w:right w:val="single" w:sz="8" w:space="0" w:color="E2E2E2"/>
            </w:tcBorders>
            <w:noWrap/>
            <w:hideMark/>
          </w:tcPr>
          <w:p w14:paraId="14DA6F2F"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RANDADO</w:t>
            </w:r>
          </w:p>
        </w:tc>
        <w:tc>
          <w:tcPr>
            <w:tcW w:w="1060" w:type="dxa"/>
            <w:tcBorders>
              <w:top w:val="nil"/>
              <w:left w:val="nil"/>
              <w:bottom w:val="single" w:sz="8" w:space="0" w:color="E2E2E2"/>
              <w:right w:val="single" w:sz="8" w:space="0" w:color="E2E2E2"/>
            </w:tcBorders>
            <w:noWrap/>
            <w:hideMark/>
          </w:tcPr>
          <w:p w14:paraId="1AE81E84"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ZAPATA</w:t>
            </w:r>
          </w:p>
        </w:tc>
        <w:tc>
          <w:tcPr>
            <w:tcW w:w="1300" w:type="dxa"/>
            <w:tcBorders>
              <w:top w:val="nil"/>
              <w:left w:val="nil"/>
              <w:bottom w:val="single" w:sz="8" w:space="0" w:color="E2E2E2"/>
              <w:right w:val="single" w:sz="8" w:space="0" w:color="E2E2E2"/>
            </w:tcBorders>
            <w:noWrap/>
            <w:hideMark/>
          </w:tcPr>
          <w:p w14:paraId="55E76985"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2</w:t>
            </w:r>
          </w:p>
        </w:tc>
      </w:tr>
      <w:tr w:rsidR="002D0B42" w:rsidRPr="002D0B42" w14:paraId="6658F307"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7834EE6E"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21ABE8A6"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5B08F75A"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DELMSAN5</w:t>
            </w:r>
          </w:p>
        </w:tc>
        <w:tc>
          <w:tcPr>
            <w:tcW w:w="1980" w:type="dxa"/>
            <w:tcBorders>
              <w:top w:val="nil"/>
              <w:left w:val="nil"/>
              <w:bottom w:val="single" w:sz="8" w:space="0" w:color="E2E2E2"/>
              <w:right w:val="single" w:sz="8" w:space="0" w:color="E2E2E2"/>
            </w:tcBorders>
            <w:noWrap/>
            <w:hideMark/>
          </w:tcPr>
          <w:p w14:paraId="020629BE"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UVALDE_W_BATE1_1</w:t>
            </w:r>
          </w:p>
        </w:tc>
        <w:tc>
          <w:tcPr>
            <w:tcW w:w="1180" w:type="dxa"/>
            <w:tcBorders>
              <w:top w:val="nil"/>
              <w:left w:val="nil"/>
              <w:bottom w:val="single" w:sz="8" w:space="0" w:color="E2E2E2"/>
              <w:right w:val="single" w:sz="8" w:space="0" w:color="E2E2E2"/>
            </w:tcBorders>
            <w:noWrap/>
            <w:hideMark/>
          </w:tcPr>
          <w:p w14:paraId="417BFCAB"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W_BATESV</w:t>
            </w:r>
          </w:p>
        </w:tc>
        <w:tc>
          <w:tcPr>
            <w:tcW w:w="1060" w:type="dxa"/>
            <w:tcBorders>
              <w:top w:val="nil"/>
              <w:left w:val="nil"/>
              <w:bottom w:val="single" w:sz="8" w:space="0" w:color="E2E2E2"/>
              <w:right w:val="single" w:sz="8" w:space="0" w:color="E2E2E2"/>
            </w:tcBorders>
            <w:noWrap/>
            <w:hideMark/>
          </w:tcPr>
          <w:p w14:paraId="4C991120"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UVALDE</w:t>
            </w:r>
          </w:p>
        </w:tc>
        <w:tc>
          <w:tcPr>
            <w:tcW w:w="1300" w:type="dxa"/>
            <w:tcBorders>
              <w:top w:val="nil"/>
              <w:left w:val="nil"/>
              <w:bottom w:val="single" w:sz="8" w:space="0" w:color="E2E2E2"/>
              <w:right w:val="single" w:sz="8" w:space="0" w:color="E2E2E2"/>
            </w:tcBorders>
            <w:noWrap/>
            <w:hideMark/>
          </w:tcPr>
          <w:p w14:paraId="2732E3C6"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2</w:t>
            </w:r>
          </w:p>
        </w:tc>
      </w:tr>
      <w:tr w:rsidR="002D0B42" w:rsidRPr="002D0B42" w14:paraId="05FE8583"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7D70340C"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5489AEC3"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4102592A"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SGRSWTH8</w:t>
            </w:r>
          </w:p>
        </w:tc>
        <w:tc>
          <w:tcPr>
            <w:tcW w:w="1980" w:type="dxa"/>
            <w:tcBorders>
              <w:top w:val="nil"/>
              <w:left w:val="nil"/>
              <w:bottom w:val="single" w:sz="8" w:space="0" w:color="E2E2E2"/>
              <w:right w:val="single" w:sz="8" w:space="0" w:color="E2E2E2"/>
            </w:tcBorders>
            <w:noWrap/>
            <w:hideMark/>
          </w:tcPr>
          <w:p w14:paraId="1223706F"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100018_1_</w:t>
            </w:r>
          </w:p>
        </w:tc>
        <w:tc>
          <w:tcPr>
            <w:tcW w:w="1180" w:type="dxa"/>
            <w:tcBorders>
              <w:top w:val="nil"/>
              <w:left w:val="nil"/>
              <w:bottom w:val="single" w:sz="8" w:space="0" w:color="E2E2E2"/>
              <w:right w:val="single" w:sz="8" w:space="0" w:color="E2E2E2"/>
            </w:tcBorders>
            <w:noWrap/>
            <w:hideMark/>
          </w:tcPr>
          <w:p w14:paraId="749D136F"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ORANS</w:t>
            </w:r>
          </w:p>
        </w:tc>
        <w:tc>
          <w:tcPr>
            <w:tcW w:w="1060" w:type="dxa"/>
            <w:tcBorders>
              <w:top w:val="nil"/>
              <w:left w:val="nil"/>
              <w:bottom w:val="single" w:sz="8" w:space="0" w:color="E2E2E2"/>
              <w:right w:val="single" w:sz="8" w:space="0" w:color="E2E2E2"/>
            </w:tcBorders>
            <w:noWrap/>
            <w:hideMark/>
          </w:tcPr>
          <w:p w14:paraId="48FF839B"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ORN</w:t>
            </w:r>
          </w:p>
        </w:tc>
        <w:tc>
          <w:tcPr>
            <w:tcW w:w="1300" w:type="dxa"/>
            <w:tcBorders>
              <w:top w:val="nil"/>
              <w:left w:val="nil"/>
              <w:bottom w:val="single" w:sz="8" w:space="0" w:color="E2E2E2"/>
              <w:right w:val="single" w:sz="8" w:space="0" w:color="E2E2E2"/>
            </w:tcBorders>
            <w:noWrap/>
            <w:hideMark/>
          </w:tcPr>
          <w:p w14:paraId="0D68BBEF"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2</w:t>
            </w:r>
          </w:p>
        </w:tc>
      </w:tr>
      <w:tr w:rsidR="002D0B42" w:rsidRPr="002D0B42" w14:paraId="5B96AA7B"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1054A339"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1A0670C4"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0420C561"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DBAKCED5</w:t>
            </w:r>
          </w:p>
        </w:tc>
        <w:tc>
          <w:tcPr>
            <w:tcW w:w="1980" w:type="dxa"/>
            <w:tcBorders>
              <w:top w:val="nil"/>
              <w:left w:val="nil"/>
              <w:bottom w:val="single" w:sz="8" w:space="0" w:color="E2E2E2"/>
              <w:right w:val="single" w:sz="8" w:space="0" w:color="E2E2E2"/>
            </w:tcBorders>
            <w:noWrap/>
            <w:hideMark/>
          </w:tcPr>
          <w:p w14:paraId="7840DA39"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6950__A</w:t>
            </w:r>
          </w:p>
        </w:tc>
        <w:tc>
          <w:tcPr>
            <w:tcW w:w="1180" w:type="dxa"/>
            <w:tcBorders>
              <w:top w:val="nil"/>
              <w:left w:val="nil"/>
              <w:bottom w:val="single" w:sz="8" w:space="0" w:color="E2E2E2"/>
              <w:right w:val="single" w:sz="8" w:space="0" w:color="E2E2E2"/>
            </w:tcBorders>
            <w:noWrap/>
            <w:hideMark/>
          </w:tcPr>
          <w:p w14:paraId="6B00C18D"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MGSES</w:t>
            </w:r>
          </w:p>
        </w:tc>
        <w:tc>
          <w:tcPr>
            <w:tcW w:w="1060" w:type="dxa"/>
            <w:tcBorders>
              <w:top w:val="nil"/>
              <w:left w:val="nil"/>
              <w:bottom w:val="single" w:sz="8" w:space="0" w:color="E2E2E2"/>
              <w:right w:val="single" w:sz="8" w:space="0" w:color="E2E2E2"/>
            </w:tcBorders>
            <w:noWrap/>
            <w:hideMark/>
          </w:tcPr>
          <w:p w14:paraId="170E4060"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CATSW</w:t>
            </w:r>
          </w:p>
        </w:tc>
        <w:tc>
          <w:tcPr>
            <w:tcW w:w="1300" w:type="dxa"/>
            <w:tcBorders>
              <w:top w:val="nil"/>
              <w:left w:val="nil"/>
              <w:bottom w:val="single" w:sz="8" w:space="0" w:color="E2E2E2"/>
              <w:right w:val="single" w:sz="8" w:space="0" w:color="E2E2E2"/>
            </w:tcBorders>
            <w:noWrap/>
            <w:hideMark/>
          </w:tcPr>
          <w:p w14:paraId="18C869FC"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2</w:t>
            </w:r>
          </w:p>
        </w:tc>
      </w:tr>
      <w:tr w:rsidR="002D0B42" w:rsidRPr="002D0B42" w14:paraId="7187332D"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3E172AE4"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19D5507C"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277D6EDA"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SBRTANT8</w:t>
            </w:r>
          </w:p>
        </w:tc>
        <w:tc>
          <w:tcPr>
            <w:tcW w:w="1980" w:type="dxa"/>
            <w:tcBorders>
              <w:top w:val="nil"/>
              <w:left w:val="nil"/>
              <w:bottom w:val="single" w:sz="8" w:space="0" w:color="E2E2E2"/>
              <w:right w:val="single" w:sz="8" w:space="0" w:color="E2E2E2"/>
            </w:tcBorders>
            <w:noWrap/>
            <w:hideMark/>
          </w:tcPr>
          <w:p w14:paraId="121277D1"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EUSTWLTN_RC_1</w:t>
            </w:r>
          </w:p>
        </w:tc>
        <w:tc>
          <w:tcPr>
            <w:tcW w:w="1180" w:type="dxa"/>
            <w:tcBorders>
              <w:top w:val="nil"/>
              <w:left w:val="nil"/>
              <w:bottom w:val="single" w:sz="8" w:space="0" w:color="E2E2E2"/>
              <w:right w:val="single" w:sz="8" w:space="0" w:color="E2E2E2"/>
            </w:tcBorders>
            <w:noWrap/>
            <w:hideMark/>
          </w:tcPr>
          <w:p w14:paraId="698B3F80"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WALTSSRC</w:t>
            </w:r>
          </w:p>
        </w:tc>
        <w:tc>
          <w:tcPr>
            <w:tcW w:w="1060" w:type="dxa"/>
            <w:tcBorders>
              <w:top w:val="nil"/>
              <w:left w:val="nil"/>
              <w:bottom w:val="single" w:sz="8" w:space="0" w:color="E2E2E2"/>
              <w:right w:val="single" w:sz="8" w:space="0" w:color="E2E2E2"/>
            </w:tcBorders>
            <w:noWrap/>
            <w:hideMark/>
          </w:tcPr>
          <w:p w14:paraId="1E1002A5"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EUSTSERC</w:t>
            </w:r>
          </w:p>
        </w:tc>
        <w:tc>
          <w:tcPr>
            <w:tcW w:w="1300" w:type="dxa"/>
            <w:tcBorders>
              <w:top w:val="nil"/>
              <w:left w:val="nil"/>
              <w:bottom w:val="single" w:sz="8" w:space="0" w:color="E2E2E2"/>
              <w:right w:val="single" w:sz="8" w:space="0" w:color="E2E2E2"/>
            </w:tcBorders>
            <w:noWrap/>
            <w:hideMark/>
          </w:tcPr>
          <w:p w14:paraId="6742320E"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2</w:t>
            </w:r>
          </w:p>
        </w:tc>
      </w:tr>
      <w:tr w:rsidR="002D0B42" w:rsidRPr="002D0B42" w14:paraId="54AC4795"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6AC33B5C"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5EC9158E"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634CE052"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BASE CASE</w:t>
            </w:r>
          </w:p>
        </w:tc>
        <w:tc>
          <w:tcPr>
            <w:tcW w:w="1980" w:type="dxa"/>
            <w:tcBorders>
              <w:top w:val="nil"/>
              <w:left w:val="nil"/>
              <w:bottom w:val="single" w:sz="8" w:space="0" w:color="E2E2E2"/>
              <w:right w:val="single" w:sz="8" w:space="0" w:color="E2E2E2"/>
            </w:tcBorders>
            <w:noWrap/>
            <w:hideMark/>
          </w:tcPr>
          <w:p w14:paraId="17468DAC"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GALOW_MUSTNGCK_1</w:t>
            </w:r>
          </w:p>
        </w:tc>
        <w:tc>
          <w:tcPr>
            <w:tcW w:w="1180" w:type="dxa"/>
            <w:tcBorders>
              <w:top w:val="nil"/>
              <w:left w:val="nil"/>
              <w:bottom w:val="single" w:sz="8" w:space="0" w:color="E2E2E2"/>
              <w:right w:val="single" w:sz="8" w:space="0" w:color="E2E2E2"/>
            </w:tcBorders>
            <w:noWrap/>
            <w:hideMark/>
          </w:tcPr>
          <w:p w14:paraId="08B5B7D6"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MUSTNGCK</w:t>
            </w:r>
          </w:p>
        </w:tc>
        <w:tc>
          <w:tcPr>
            <w:tcW w:w="1060" w:type="dxa"/>
            <w:tcBorders>
              <w:top w:val="nil"/>
              <w:left w:val="nil"/>
              <w:bottom w:val="single" w:sz="8" w:space="0" w:color="E2E2E2"/>
              <w:right w:val="single" w:sz="8" w:space="0" w:color="E2E2E2"/>
            </w:tcBorders>
            <w:noWrap/>
            <w:hideMark/>
          </w:tcPr>
          <w:p w14:paraId="3E5A30A2"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GALOW</w:t>
            </w:r>
          </w:p>
        </w:tc>
        <w:tc>
          <w:tcPr>
            <w:tcW w:w="1300" w:type="dxa"/>
            <w:tcBorders>
              <w:top w:val="nil"/>
              <w:left w:val="nil"/>
              <w:bottom w:val="single" w:sz="8" w:space="0" w:color="E2E2E2"/>
              <w:right w:val="single" w:sz="8" w:space="0" w:color="E2E2E2"/>
            </w:tcBorders>
            <w:noWrap/>
            <w:hideMark/>
          </w:tcPr>
          <w:p w14:paraId="250890EB"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2</w:t>
            </w:r>
          </w:p>
        </w:tc>
      </w:tr>
      <w:tr w:rsidR="002D0B42" w:rsidRPr="002D0B42" w14:paraId="328ABB6F"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70431284"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582A47AA"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690C2C62"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DBUCRGP5</w:t>
            </w:r>
          </w:p>
        </w:tc>
        <w:tc>
          <w:tcPr>
            <w:tcW w:w="1980" w:type="dxa"/>
            <w:tcBorders>
              <w:top w:val="nil"/>
              <w:left w:val="nil"/>
              <w:bottom w:val="single" w:sz="8" w:space="0" w:color="E2E2E2"/>
              <w:right w:val="single" w:sz="8" w:space="0" w:color="E2E2E2"/>
            </w:tcBorders>
            <w:noWrap/>
            <w:hideMark/>
          </w:tcPr>
          <w:p w14:paraId="130F8D76"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FORTMA_YELWJC1_1</w:t>
            </w:r>
          </w:p>
        </w:tc>
        <w:tc>
          <w:tcPr>
            <w:tcW w:w="1180" w:type="dxa"/>
            <w:tcBorders>
              <w:top w:val="nil"/>
              <w:left w:val="nil"/>
              <w:bottom w:val="single" w:sz="8" w:space="0" w:color="E2E2E2"/>
              <w:right w:val="single" w:sz="8" w:space="0" w:color="E2E2E2"/>
            </w:tcBorders>
            <w:noWrap/>
            <w:hideMark/>
          </w:tcPr>
          <w:p w14:paraId="56B2A3E2"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YELWJCKT</w:t>
            </w:r>
          </w:p>
        </w:tc>
        <w:tc>
          <w:tcPr>
            <w:tcW w:w="1060" w:type="dxa"/>
            <w:tcBorders>
              <w:top w:val="nil"/>
              <w:left w:val="nil"/>
              <w:bottom w:val="single" w:sz="8" w:space="0" w:color="E2E2E2"/>
              <w:right w:val="single" w:sz="8" w:space="0" w:color="E2E2E2"/>
            </w:tcBorders>
            <w:noWrap/>
            <w:hideMark/>
          </w:tcPr>
          <w:p w14:paraId="1E4601E6"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FORTMA</w:t>
            </w:r>
          </w:p>
        </w:tc>
        <w:tc>
          <w:tcPr>
            <w:tcW w:w="1300" w:type="dxa"/>
            <w:tcBorders>
              <w:top w:val="nil"/>
              <w:left w:val="nil"/>
              <w:bottom w:val="single" w:sz="8" w:space="0" w:color="E2E2E2"/>
              <w:right w:val="single" w:sz="8" w:space="0" w:color="E2E2E2"/>
            </w:tcBorders>
            <w:noWrap/>
            <w:hideMark/>
          </w:tcPr>
          <w:p w14:paraId="7EC3A480"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2</w:t>
            </w:r>
          </w:p>
        </w:tc>
      </w:tr>
      <w:tr w:rsidR="002D0B42" w:rsidRPr="002D0B42" w14:paraId="29B83674"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0F4571C3"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7629F08C"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41FE193B"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SBRAESC8</w:t>
            </w:r>
          </w:p>
        </w:tc>
        <w:tc>
          <w:tcPr>
            <w:tcW w:w="1980" w:type="dxa"/>
            <w:tcBorders>
              <w:top w:val="nil"/>
              <w:left w:val="nil"/>
              <w:bottom w:val="single" w:sz="8" w:space="0" w:color="E2E2E2"/>
              <w:right w:val="single" w:sz="8" w:space="0" w:color="E2E2E2"/>
            </w:tcBorders>
            <w:noWrap/>
            <w:hideMark/>
          </w:tcPr>
          <w:p w14:paraId="4C1AB557"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HAMILT_MAVERI1_1</w:t>
            </w:r>
          </w:p>
        </w:tc>
        <w:tc>
          <w:tcPr>
            <w:tcW w:w="1180" w:type="dxa"/>
            <w:tcBorders>
              <w:top w:val="nil"/>
              <w:left w:val="nil"/>
              <w:bottom w:val="single" w:sz="8" w:space="0" w:color="E2E2E2"/>
              <w:right w:val="single" w:sz="8" w:space="0" w:color="E2E2E2"/>
            </w:tcBorders>
            <w:noWrap/>
            <w:hideMark/>
          </w:tcPr>
          <w:p w14:paraId="37AB9A54"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HAMILTON</w:t>
            </w:r>
          </w:p>
        </w:tc>
        <w:tc>
          <w:tcPr>
            <w:tcW w:w="1060" w:type="dxa"/>
            <w:tcBorders>
              <w:top w:val="nil"/>
              <w:left w:val="nil"/>
              <w:bottom w:val="single" w:sz="8" w:space="0" w:color="E2E2E2"/>
              <w:right w:val="single" w:sz="8" w:space="0" w:color="E2E2E2"/>
            </w:tcBorders>
            <w:noWrap/>
            <w:hideMark/>
          </w:tcPr>
          <w:p w14:paraId="4D4C6C8B"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MAVERICK</w:t>
            </w:r>
          </w:p>
        </w:tc>
        <w:tc>
          <w:tcPr>
            <w:tcW w:w="1300" w:type="dxa"/>
            <w:tcBorders>
              <w:top w:val="nil"/>
              <w:left w:val="nil"/>
              <w:bottom w:val="single" w:sz="8" w:space="0" w:color="E2E2E2"/>
              <w:right w:val="single" w:sz="8" w:space="0" w:color="E2E2E2"/>
            </w:tcBorders>
            <w:noWrap/>
            <w:hideMark/>
          </w:tcPr>
          <w:p w14:paraId="07ECFD25"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2</w:t>
            </w:r>
          </w:p>
        </w:tc>
      </w:tr>
      <w:tr w:rsidR="002D0B42" w:rsidRPr="002D0B42" w14:paraId="69314AF0"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1B0DDAF5"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7D95A22C"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707B6286"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MLONOR58</w:t>
            </w:r>
          </w:p>
        </w:tc>
        <w:tc>
          <w:tcPr>
            <w:tcW w:w="1980" w:type="dxa"/>
            <w:tcBorders>
              <w:top w:val="nil"/>
              <w:left w:val="nil"/>
              <w:bottom w:val="single" w:sz="8" w:space="0" w:color="E2E2E2"/>
              <w:right w:val="single" w:sz="8" w:space="0" w:color="E2E2E2"/>
            </w:tcBorders>
            <w:noWrap/>
            <w:hideMark/>
          </w:tcPr>
          <w:p w14:paraId="487FA84A"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SND_ORAN_1</w:t>
            </w:r>
          </w:p>
        </w:tc>
        <w:tc>
          <w:tcPr>
            <w:tcW w:w="1180" w:type="dxa"/>
            <w:tcBorders>
              <w:top w:val="nil"/>
              <w:left w:val="nil"/>
              <w:bottom w:val="single" w:sz="8" w:space="0" w:color="E2E2E2"/>
              <w:right w:val="single" w:sz="8" w:space="0" w:color="E2E2E2"/>
            </w:tcBorders>
            <w:noWrap/>
            <w:hideMark/>
          </w:tcPr>
          <w:p w14:paraId="6467F13A"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ORNGROV</w:t>
            </w:r>
          </w:p>
        </w:tc>
        <w:tc>
          <w:tcPr>
            <w:tcW w:w="1060" w:type="dxa"/>
            <w:tcBorders>
              <w:top w:val="nil"/>
              <w:left w:val="nil"/>
              <w:bottom w:val="single" w:sz="8" w:space="0" w:color="E2E2E2"/>
              <w:right w:val="single" w:sz="8" w:space="0" w:color="E2E2E2"/>
            </w:tcBorders>
            <w:noWrap/>
            <w:hideMark/>
          </w:tcPr>
          <w:p w14:paraId="029E2FD1"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SNDIEGS</w:t>
            </w:r>
          </w:p>
        </w:tc>
        <w:tc>
          <w:tcPr>
            <w:tcW w:w="1300" w:type="dxa"/>
            <w:tcBorders>
              <w:top w:val="nil"/>
              <w:left w:val="nil"/>
              <w:bottom w:val="single" w:sz="8" w:space="0" w:color="E2E2E2"/>
              <w:right w:val="single" w:sz="8" w:space="0" w:color="E2E2E2"/>
            </w:tcBorders>
            <w:noWrap/>
            <w:hideMark/>
          </w:tcPr>
          <w:p w14:paraId="099D0E11"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2</w:t>
            </w:r>
          </w:p>
        </w:tc>
      </w:tr>
      <w:tr w:rsidR="002D0B42" w:rsidRPr="002D0B42" w14:paraId="36C3CF15"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2314C2D4"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6E830DEA"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34B9AE1D"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MKRWDHM5</w:t>
            </w:r>
          </w:p>
        </w:tc>
        <w:tc>
          <w:tcPr>
            <w:tcW w:w="1980" w:type="dxa"/>
            <w:tcBorders>
              <w:top w:val="nil"/>
              <w:left w:val="nil"/>
              <w:bottom w:val="single" w:sz="8" w:space="0" w:color="E2E2E2"/>
              <w:right w:val="single" w:sz="8" w:space="0" w:color="E2E2E2"/>
            </w:tcBorders>
            <w:noWrap/>
            <w:hideMark/>
          </w:tcPr>
          <w:p w14:paraId="52595BC9"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109__A</w:t>
            </w:r>
          </w:p>
        </w:tc>
        <w:tc>
          <w:tcPr>
            <w:tcW w:w="1180" w:type="dxa"/>
            <w:tcBorders>
              <w:top w:val="nil"/>
              <w:left w:val="nil"/>
              <w:bottom w:val="single" w:sz="8" w:space="0" w:color="E2E2E2"/>
              <w:right w:val="single" w:sz="8" w:space="0" w:color="E2E2E2"/>
            </w:tcBorders>
            <w:noWrap/>
            <w:hideMark/>
          </w:tcPr>
          <w:p w14:paraId="49231246"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EXCSW</w:t>
            </w:r>
          </w:p>
        </w:tc>
        <w:tc>
          <w:tcPr>
            <w:tcW w:w="1060" w:type="dxa"/>
            <w:tcBorders>
              <w:top w:val="nil"/>
              <w:left w:val="nil"/>
              <w:bottom w:val="single" w:sz="8" w:space="0" w:color="E2E2E2"/>
              <w:right w:val="single" w:sz="8" w:space="0" w:color="E2E2E2"/>
            </w:tcBorders>
            <w:noWrap/>
            <w:hideMark/>
          </w:tcPr>
          <w:p w14:paraId="6180E29E"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RNKSW</w:t>
            </w:r>
          </w:p>
        </w:tc>
        <w:tc>
          <w:tcPr>
            <w:tcW w:w="1300" w:type="dxa"/>
            <w:tcBorders>
              <w:top w:val="nil"/>
              <w:left w:val="nil"/>
              <w:bottom w:val="single" w:sz="8" w:space="0" w:color="E2E2E2"/>
              <w:right w:val="single" w:sz="8" w:space="0" w:color="E2E2E2"/>
            </w:tcBorders>
            <w:noWrap/>
            <w:hideMark/>
          </w:tcPr>
          <w:p w14:paraId="2882A36A"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2</w:t>
            </w:r>
          </w:p>
        </w:tc>
      </w:tr>
      <w:tr w:rsidR="002D0B42" w:rsidRPr="002D0B42" w14:paraId="1F2641CE"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10EC2D9A"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lastRenderedPageBreak/>
              <w:t>2026</w:t>
            </w:r>
          </w:p>
        </w:tc>
        <w:tc>
          <w:tcPr>
            <w:tcW w:w="920" w:type="dxa"/>
            <w:tcBorders>
              <w:top w:val="nil"/>
              <w:left w:val="nil"/>
              <w:bottom w:val="single" w:sz="8" w:space="0" w:color="E2E2E2"/>
              <w:right w:val="single" w:sz="8" w:space="0" w:color="E2E2E2"/>
            </w:tcBorders>
            <w:noWrap/>
            <w:hideMark/>
          </w:tcPr>
          <w:p w14:paraId="4F9E1FAC"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0031E234"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DMGSBTR5</w:t>
            </w:r>
          </w:p>
        </w:tc>
        <w:tc>
          <w:tcPr>
            <w:tcW w:w="1980" w:type="dxa"/>
            <w:tcBorders>
              <w:top w:val="nil"/>
              <w:left w:val="nil"/>
              <w:bottom w:val="single" w:sz="8" w:space="0" w:color="E2E2E2"/>
              <w:right w:val="single" w:sz="8" w:space="0" w:color="E2E2E2"/>
            </w:tcBorders>
            <w:noWrap/>
            <w:hideMark/>
          </w:tcPr>
          <w:p w14:paraId="14BF9AC4"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6036__A</w:t>
            </w:r>
          </w:p>
        </w:tc>
        <w:tc>
          <w:tcPr>
            <w:tcW w:w="1180" w:type="dxa"/>
            <w:tcBorders>
              <w:top w:val="nil"/>
              <w:left w:val="nil"/>
              <w:bottom w:val="single" w:sz="8" w:space="0" w:color="E2E2E2"/>
              <w:right w:val="single" w:sz="8" w:space="0" w:color="E2E2E2"/>
            </w:tcBorders>
            <w:noWrap/>
            <w:hideMark/>
          </w:tcPr>
          <w:p w14:paraId="15A11BB0"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TKWSW</w:t>
            </w:r>
          </w:p>
        </w:tc>
        <w:tc>
          <w:tcPr>
            <w:tcW w:w="1060" w:type="dxa"/>
            <w:tcBorders>
              <w:top w:val="nil"/>
              <w:left w:val="nil"/>
              <w:bottom w:val="single" w:sz="8" w:space="0" w:color="E2E2E2"/>
              <w:right w:val="single" w:sz="8" w:space="0" w:color="E2E2E2"/>
            </w:tcBorders>
            <w:noWrap/>
            <w:hideMark/>
          </w:tcPr>
          <w:p w14:paraId="60AFDF8C"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MGSES</w:t>
            </w:r>
          </w:p>
        </w:tc>
        <w:tc>
          <w:tcPr>
            <w:tcW w:w="1300" w:type="dxa"/>
            <w:tcBorders>
              <w:top w:val="nil"/>
              <w:left w:val="nil"/>
              <w:bottom w:val="single" w:sz="8" w:space="0" w:color="E2E2E2"/>
              <w:right w:val="single" w:sz="8" w:space="0" w:color="E2E2E2"/>
            </w:tcBorders>
            <w:noWrap/>
            <w:hideMark/>
          </w:tcPr>
          <w:p w14:paraId="561FDB20"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2</w:t>
            </w:r>
          </w:p>
        </w:tc>
      </w:tr>
      <w:tr w:rsidR="002D0B42" w:rsidRPr="002D0B42" w14:paraId="584FD339"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19B733E3"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244E39D9"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680DFE04"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DMTSCOS5</w:t>
            </w:r>
          </w:p>
        </w:tc>
        <w:tc>
          <w:tcPr>
            <w:tcW w:w="1980" w:type="dxa"/>
            <w:tcBorders>
              <w:top w:val="nil"/>
              <w:left w:val="nil"/>
              <w:bottom w:val="single" w:sz="8" w:space="0" w:color="E2E2E2"/>
              <w:right w:val="single" w:sz="8" w:space="0" w:color="E2E2E2"/>
            </w:tcBorders>
            <w:noWrap/>
            <w:hideMark/>
          </w:tcPr>
          <w:p w14:paraId="7BD6C487"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6240__C</w:t>
            </w:r>
          </w:p>
        </w:tc>
        <w:tc>
          <w:tcPr>
            <w:tcW w:w="1180" w:type="dxa"/>
            <w:tcBorders>
              <w:top w:val="nil"/>
              <w:left w:val="nil"/>
              <w:bottom w:val="single" w:sz="8" w:space="0" w:color="E2E2E2"/>
              <w:right w:val="single" w:sz="8" w:space="0" w:color="E2E2E2"/>
            </w:tcBorders>
            <w:noWrap/>
            <w:hideMark/>
          </w:tcPr>
          <w:p w14:paraId="793E7084"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SACRC</w:t>
            </w:r>
          </w:p>
        </w:tc>
        <w:tc>
          <w:tcPr>
            <w:tcW w:w="1060" w:type="dxa"/>
            <w:tcBorders>
              <w:top w:val="nil"/>
              <w:left w:val="nil"/>
              <w:bottom w:val="single" w:sz="8" w:space="0" w:color="E2E2E2"/>
              <w:right w:val="single" w:sz="8" w:space="0" w:color="E2E2E2"/>
            </w:tcBorders>
            <w:noWrap/>
            <w:hideMark/>
          </w:tcPr>
          <w:p w14:paraId="6B6F735C"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DPCRK</w:t>
            </w:r>
          </w:p>
        </w:tc>
        <w:tc>
          <w:tcPr>
            <w:tcW w:w="1300" w:type="dxa"/>
            <w:tcBorders>
              <w:top w:val="nil"/>
              <w:left w:val="nil"/>
              <w:bottom w:val="single" w:sz="8" w:space="0" w:color="E2E2E2"/>
              <w:right w:val="single" w:sz="8" w:space="0" w:color="E2E2E2"/>
            </w:tcBorders>
            <w:noWrap/>
            <w:hideMark/>
          </w:tcPr>
          <w:p w14:paraId="2DA9708E"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2</w:t>
            </w:r>
          </w:p>
        </w:tc>
      </w:tr>
      <w:tr w:rsidR="002D0B42" w:rsidRPr="002D0B42" w14:paraId="1ED84D54"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0967112B"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520A61D5"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7357FF98"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SHAYZO25</w:t>
            </w:r>
          </w:p>
        </w:tc>
        <w:tc>
          <w:tcPr>
            <w:tcW w:w="1980" w:type="dxa"/>
            <w:tcBorders>
              <w:top w:val="nil"/>
              <w:left w:val="nil"/>
              <w:bottom w:val="single" w:sz="8" w:space="0" w:color="E2E2E2"/>
              <w:right w:val="single" w:sz="8" w:space="0" w:color="E2E2E2"/>
            </w:tcBorders>
            <w:noWrap/>
            <w:hideMark/>
          </w:tcPr>
          <w:p w14:paraId="11F5548C"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6T227_1</w:t>
            </w:r>
          </w:p>
        </w:tc>
        <w:tc>
          <w:tcPr>
            <w:tcW w:w="1180" w:type="dxa"/>
            <w:tcBorders>
              <w:top w:val="nil"/>
              <w:left w:val="nil"/>
              <w:bottom w:val="single" w:sz="8" w:space="0" w:color="E2E2E2"/>
              <w:right w:val="single" w:sz="8" w:space="0" w:color="E2E2E2"/>
            </w:tcBorders>
            <w:noWrap/>
            <w:hideMark/>
          </w:tcPr>
          <w:p w14:paraId="0BB928BF"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HAYSEN</w:t>
            </w:r>
          </w:p>
        </w:tc>
        <w:tc>
          <w:tcPr>
            <w:tcW w:w="1060" w:type="dxa"/>
            <w:tcBorders>
              <w:top w:val="nil"/>
              <w:left w:val="nil"/>
              <w:bottom w:val="single" w:sz="8" w:space="0" w:color="E2E2E2"/>
              <w:right w:val="single" w:sz="8" w:space="0" w:color="E2E2E2"/>
            </w:tcBorders>
            <w:noWrap/>
            <w:hideMark/>
          </w:tcPr>
          <w:p w14:paraId="595CEF77"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ZORN</w:t>
            </w:r>
          </w:p>
        </w:tc>
        <w:tc>
          <w:tcPr>
            <w:tcW w:w="1300" w:type="dxa"/>
            <w:tcBorders>
              <w:top w:val="nil"/>
              <w:left w:val="nil"/>
              <w:bottom w:val="single" w:sz="8" w:space="0" w:color="E2E2E2"/>
              <w:right w:val="single" w:sz="8" w:space="0" w:color="E2E2E2"/>
            </w:tcBorders>
            <w:noWrap/>
            <w:hideMark/>
          </w:tcPr>
          <w:p w14:paraId="5D5B9E64"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2</w:t>
            </w:r>
          </w:p>
        </w:tc>
      </w:tr>
      <w:tr w:rsidR="002D0B42" w:rsidRPr="002D0B42" w14:paraId="493E9963"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6B1B51AD"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1219429A"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6E1CBF05"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DELMSAN5</w:t>
            </w:r>
          </w:p>
        </w:tc>
        <w:tc>
          <w:tcPr>
            <w:tcW w:w="1980" w:type="dxa"/>
            <w:tcBorders>
              <w:top w:val="nil"/>
              <w:left w:val="nil"/>
              <w:bottom w:val="single" w:sz="8" w:space="0" w:color="E2E2E2"/>
              <w:right w:val="single" w:sz="8" w:space="0" w:color="E2E2E2"/>
            </w:tcBorders>
            <w:noWrap/>
            <w:hideMark/>
          </w:tcPr>
          <w:p w14:paraId="5FD9220B"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BLESSI_LOLITA1_1</w:t>
            </w:r>
          </w:p>
        </w:tc>
        <w:tc>
          <w:tcPr>
            <w:tcW w:w="1180" w:type="dxa"/>
            <w:tcBorders>
              <w:top w:val="nil"/>
              <w:left w:val="nil"/>
              <w:bottom w:val="single" w:sz="8" w:space="0" w:color="E2E2E2"/>
              <w:right w:val="single" w:sz="8" w:space="0" w:color="E2E2E2"/>
            </w:tcBorders>
            <w:noWrap/>
            <w:hideMark/>
          </w:tcPr>
          <w:p w14:paraId="27FBEA52"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LOLITA</w:t>
            </w:r>
          </w:p>
        </w:tc>
        <w:tc>
          <w:tcPr>
            <w:tcW w:w="1060" w:type="dxa"/>
            <w:tcBorders>
              <w:top w:val="nil"/>
              <w:left w:val="nil"/>
              <w:bottom w:val="single" w:sz="8" w:space="0" w:color="E2E2E2"/>
              <w:right w:val="single" w:sz="8" w:space="0" w:color="E2E2E2"/>
            </w:tcBorders>
            <w:noWrap/>
            <w:hideMark/>
          </w:tcPr>
          <w:p w14:paraId="06591BF7"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BLESSING</w:t>
            </w:r>
          </w:p>
        </w:tc>
        <w:tc>
          <w:tcPr>
            <w:tcW w:w="1300" w:type="dxa"/>
            <w:tcBorders>
              <w:top w:val="nil"/>
              <w:left w:val="nil"/>
              <w:bottom w:val="single" w:sz="8" w:space="0" w:color="E2E2E2"/>
              <w:right w:val="single" w:sz="8" w:space="0" w:color="E2E2E2"/>
            </w:tcBorders>
            <w:noWrap/>
            <w:hideMark/>
          </w:tcPr>
          <w:p w14:paraId="239293D8"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2</w:t>
            </w:r>
          </w:p>
        </w:tc>
      </w:tr>
      <w:tr w:rsidR="002D0B42" w:rsidRPr="002D0B42" w14:paraId="47061946"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018F5598"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72D34789"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2E6C5021"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SBLACOF8</w:t>
            </w:r>
          </w:p>
        </w:tc>
        <w:tc>
          <w:tcPr>
            <w:tcW w:w="1980" w:type="dxa"/>
            <w:tcBorders>
              <w:top w:val="nil"/>
              <w:left w:val="nil"/>
              <w:bottom w:val="single" w:sz="8" w:space="0" w:color="E2E2E2"/>
              <w:right w:val="single" w:sz="8" w:space="0" w:color="E2E2E2"/>
            </w:tcBorders>
            <w:noWrap/>
            <w:hideMark/>
          </w:tcPr>
          <w:p w14:paraId="0C4ABCA9"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EUSTWLTN_RC_1</w:t>
            </w:r>
          </w:p>
        </w:tc>
        <w:tc>
          <w:tcPr>
            <w:tcW w:w="1180" w:type="dxa"/>
            <w:tcBorders>
              <w:top w:val="nil"/>
              <w:left w:val="nil"/>
              <w:bottom w:val="single" w:sz="8" w:space="0" w:color="E2E2E2"/>
              <w:right w:val="single" w:sz="8" w:space="0" w:color="E2E2E2"/>
            </w:tcBorders>
            <w:noWrap/>
            <w:hideMark/>
          </w:tcPr>
          <w:p w14:paraId="2A345B7D"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WALTSSRC</w:t>
            </w:r>
          </w:p>
        </w:tc>
        <w:tc>
          <w:tcPr>
            <w:tcW w:w="1060" w:type="dxa"/>
            <w:tcBorders>
              <w:top w:val="nil"/>
              <w:left w:val="nil"/>
              <w:bottom w:val="single" w:sz="8" w:space="0" w:color="E2E2E2"/>
              <w:right w:val="single" w:sz="8" w:space="0" w:color="E2E2E2"/>
            </w:tcBorders>
            <w:noWrap/>
            <w:hideMark/>
          </w:tcPr>
          <w:p w14:paraId="35A697D0"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EUSTSERC</w:t>
            </w:r>
          </w:p>
        </w:tc>
        <w:tc>
          <w:tcPr>
            <w:tcW w:w="1300" w:type="dxa"/>
            <w:tcBorders>
              <w:top w:val="nil"/>
              <w:left w:val="nil"/>
              <w:bottom w:val="single" w:sz="8" w:space="0" w:color="E2E2E2"/>
              <w:right w:val="single" w:sz="8" w:space="0" w:color="E2E2E2"/>
            </w:tcBorders>
            <w:noWrap/>
            <w:hideMark/>
          </w:tcPr>
          <w:p w14:paraId="531AD264"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2</w:t>
            </w:r>
          </w:p>
        </w:tc>
      </w:tr>
      <w:tr w:rsidR="002D0B42" w:rsidRPr="002D0B42" w14:paraId="6699B211"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50046F31"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552A7FB2"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5A71A1C9"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SDUKNED8</w:t>
            </w:r>
          </w:p>
        </w:tc>
        <w:tc>
          <w:tcPr>
            <w:tcW w:w="1980" w:type="dxa"/>
            <w:tcBorders>
              <w:top w:val="nil"/>
              <w:left w:val="nil"/>
              <w:bottom w:val="single" w:sz="8" w:space="0" w:color="E2E2E2"/>
              <w:right w:val="single" w:sz="8" w:space="0" w:color="E2E2E2"/>
            </w:tcBorders>
            <w:noWrap/>
            <w:hideMark/>
          </w:tcPr>
          <w:p w14:paraId="545878DB"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HEC_NEDIN2_1</w:t>
            </w:r>
          </w:p>
        </w:tc>
        <w:tc>
          <w:tcPr>
            <w:tcW w:w="1180" w:type="dxa"/>
            <w:tcBorders>
              <w:top w:val="nil"/>
              <w:left w:val="nil"/>
              <w:bottom w:val="single" w:sz="8" w:space="0" w:color="E2E2E2"/>
              <w:right w:val="single" w:sz="8" w:space="0" w:color="E2E2E2"/>
            </w:tcBorders>
            <w:noWrap/>
            <w:hideMark/>
          </w:tcPr>
          <w:p w14:paraId="6121456B"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HEC</w:t>
            </w:r>
          </w:p>
        </w:tc>
        <w:tc>
          <w:tcPr>
            <w:tcW w:w="1060" w:type="dxa"/>
            <w:tcBorders>
              <w:top w:val="nil"/>
              <w:left w:val="nil"/>
              <w:bottom w:val="single" w:sz="8" w:space="0" w:color="E2E2E2"/>
              <w:right w:val="single" w:sz="8" w:space="0" w:color="E2E2E2"/>
            </w:tcBorders>
            <w:noWrap/>
            <w:hideMark/>
          </w:tcPr>
          <w:p w14:paraId="54710E3C"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NEDIN</w:t>
            </w:r>
          </w:p>
        </w:tc>
        <w:tc>
          <w:tcPr>
            <w:tcW w:w="1300" w:type="dxa"/>
            <w:tcBorders>
              <w:top w:val="nil"/>
              <w:left w:val="nil"/>
              <w:bottom w:val="single" w:sz="8" w:space="0" w:color="E2E2E2"/>
              <w:right w:val="single" w:sz="8" w:space="0" w:color="E2E2E2"/>
            </w:tcBorders>
            <w:noWrap/>
            <w:hideMark/>
          </w:tcPr>
          <w:p w14:paraId="103BF103"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2</w:t>
            </w:r>
          </w:p>
        </w:tc>
      </w:tr>
      <w:tr w:rsidR="002D0B42" w:rsidRPr="002D0B42" w14:paraId="3CB0269B"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315115EF"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0EC350E9"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7603C160"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SL_4RAY8</w:t>
            </w:r>
          </w:p>
        </w:tc>
        <w:tc>
          <w:tcPr>
            <w:tcW w:w="1980" w:type="dxa"/>
            <w:tcBorders>
              <w:top w:val="nil"/>
              <w:left w:val="nil"/>
              <w:bottom w:val="single" w:sz="8" w:space="0" w:color="E2E2E2"/>
              <w:right w:val="single" w:sz="8" w:space="0" w:color="E2E2E2"/>
            </w:tcBorders>
            <w:noWrap/>
            <w:hideMark/>
          </w:tcPr>
          <w:p w14:paraId="091E6BB3"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RAYBURN_69_2</w:t>
            </w:r>
          </w:p>
        </w:tc>
        <w:tc>
          <w:tcPr>
            <w:tcW w:w="1180" w:type="dxa"/>
            <w:tcBorders>
              <w:top w:val="nil"/>
              <w:left w:val="nil"/>
              <w:bottom w:val="single" w:sz="8" w:space="0" w:color="E2E2E2"/>
              <w:right w:val="single" w:sz="8" w:space="0" w:color="E2E2E2"/>
            </w:tcBorders>
            <w:noWrap/>
            <w:hideMark/>
          </w:tcPr>
          <w:p w14:paraId="6F167430"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RAYBURN</w:t>
            </w:r>
          </w:p>
        </w:tc>
        <w:tc>
          <w:tcPr>
            <w:tcW w:w="1060" w:type="dxa"/>
            <w:tcBorders>
              <w:top w:val="nil"/>
              <w:left w:val="nil"/>
              <w:bottom w:val="single" w:sz="8" w:space="0" w:color="E2E2E2"/>
              <w:right w:val="single" w:sz="8" w:space="0" w:color="E2E2E2"/>
            </w:tcBorders>
            <w:noWrap/>
            <w:hideMark/>
          </w:tcPr>
          <w:p w14:paraId="4B743E30"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RAYBURN</w:t>
            </w:r>
          </w:p>
        </w:tc>
        <w:tc>
          <w:tcPr>
            <w:tcW w:w="1300" w:type="dxa"/>
            <w:tcBorders>
              <w:top w:val="nil"/>
              <w:left w:val="nil"/>
              <w:bottom w:val="single" w:sz="8" w:space="0" w:color="E2E2E2"/>
              <w:right w:val="single" w:sz="8" w:space="0" w:color="E2E2E2"/>
            </w:tcBorders>
            <w:noWrap/>
            <w:hideMark/>
          </w:tcPr>
          <w:p w14:paraId="45828EE1"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2</w:t>
            </w:r>
          </w:p>
        </w:tc>
      </w:tr>
      <w:tr w:rsidR="002D0B42" w:rsidRPr="002D0B42" w14:paraId="2BF4DD35"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4CC5CC1E"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5B34837F"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08A58EDC"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SMV_PAR8</w:t>
            </w:r>
          </w:p>
        </w:tc>
        <w:tc>
          <w:tcPr>
            <w:tcW w:w="1980" w:type="dxa"/>
            <w:tcBorders>
              <w:top w:val="nil"/>
              <w:left w:val="nil"/>
              <w:bottom w:val="single" w:sz="8" w:space="0" w:color="E2E2E2"/>
              <w:right w:val="single" w:sz="8" w:space="0" w:color="E2E2E2"/>
            </w:tcBorders>
            <w:noWrap/>
            <w:hideMark/>
          </w:tcPr>
          <w:p w14:paraId="52663ABA"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RIOHND_ERIOHND_1</w:t>
            </w:r>
          </w:p>
        </w:tc>
        <w:tc>
          <w:tcPr>
            <w:tcW w:w="1180" w:type="dxa"/>
            <w:tcBorders>
              <w:top w:val="nil"/>
              <w:left w:val="nil"/>
              <w:bottom w:val="single" w:sz="8" w:space="0" w:color="E2E2E2"/>
              <w:right w:val="single" w:sz="8" w:space="0" w:color="E2E2E2"/>
            </w:tcBorders>
            <w:noWrap/>
            <w:hideMark/>
          </w:tcPr>
          <w:p w14:paraId="36E7E33D"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MV_RIOHO</w:t>
            </w:r>
          </w:p>
        </w:tc>
        <w:tc>
          <w:tcPr>
            <w:tcW w:w="1060" w:type="dxa"/>
            <w:tcBorders>
              <w:top w:val="nil"/>
              <w:left w:val="nil"/>
              <w:bottom w:val="single" w:sz="8" w:space="0" w:color="E2E2E2"/>
              <w:right w:val="single" w:sz="8" w:space="0" w:color="E2E2E2"/>
            </w:tcBorders>
            <w:noWrap/>
            <w:hideMark/>
          </w:tcPr>
          <w:p w14:paraId="790563B0"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RIOHONDO</w:t>
            </w:r>
          </w:p>
        </w:tc>
        <w:tc>
          <w:tcPr>
            <w:tcW w:w="1300" w:type="dxa"/>
            <w:tcBorders>
              <w:top w:val="nil"/>
              <w:left w:val="nil"/>
              <w:bottom w:val="single" w:sz="8" w:space="0" w:color="E2E2E2"/>
              <w:right w:val="single" w:sz="8" w:space="0" w:color="E2E2E2"/>
            </w:tcBorders>
            <w:noWrap/>
            <w:hideMark/>
          </w:tcPr>
          <w:p w14:paraId="5ECE508B"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2</w:t>
            </w:r>
          </w:p>
        </w:tc>
      </w:tr>
      <w:tr w:rsidR="002D0B42" w:rsidRPr="002D0B42" w14:paraId="2762DFDE"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6BD705A1"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32FFE75A"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1E5B36E6"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DAUSLOS5</w:t>
            </w:r>
          </w:p>
        </w:tc>
        <w:tc>
          <w:tcPr>
            <w:tcW w:w="1980" w:type="dxa"/>
            <w:tcBorders>
              <w:top w:val="nil"/>
              <w:left w:val="nil"/>
              <w:bottom w:val="single" w:sz="8" w:space="0" w:color="E2E2E2"/>
              <w:right w:val="single" w:sz="8" w:space="0" w:color="E2E2E2"/>
            </w:tcBorders>
            <w:noWrap/>
            <w:hideMark/>
          </w:tcPr>
          <w:p w14:paraId="2C55C8CF"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190T152_1</w:t>
            </w:r>
          </w:p>
        </w:tc>
        <w:tc>
          <w:tcPr>
            <w:tcW w:w="1180" w:type="dxa"/>
            <w:tcBorders>
              <w:top w:val="nil"/>
              <w:left w:val="nil"/>
              <w:bottom w:val="single" w:sz="8" w:space="0" w:color="E2E2E2"/>
              <w:right w:val="single" w:sz="8" w:space="0" w:color="E2E2E2"/>
            </w:tcBorders>
            <w:noWrap/>
            <w:hideMark/>
          </w:tcPr>
          <w:p w14:paraId="720569F7"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WINCHES</w:t>
            </w:r>
          </w:p>
        </w:tc>
        <w:tc>
          <w:tcPr>
            <w:tcW w:w="1060" w:type="dxa"/>
            <w:tcBorders>
              <w:top w:val="nil"/>
              <w:left w:val="nil"/>
              <w:bottom w:val="single" w:sz="8" w:space="0" w:color="E2E2E2"/>
              <w:right w:val="single" w:sz="8" w:space="0" w:color="E2E2E2"/>
            </w:tcBorders>
            <w:noWrap/>
            <w:hideMark/>
          </w:tcPr>
          <w:p w14:paraId="54BF0E7B"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GIDEON</w:t>
            </w:r>
          </w:p>
        </w:tc>
        <w:tc>
          <w:tcPr>
            <w:tcW w:w="1300" w:type="dxa"/>
            <w:tcBorders>
              <w:top w:val="nil"/>
              <w:left w:val="nil"/>
              <w:bottom w:val="single" w:sz="8" w:space="0" w:color="E2E2E2"/>
              <w:right w:val="single" w:sz="8" w:space="0" w:color="E2E2E2"/>
            </w:tcBorders>
            <w:noWrap/>
            <w:hideMark/>
          </w:tcPr>
          <w:p w14:paraId="409B784C"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2</w:t>
            </w:r>
          </w:p>
        </w:tc>
      </w:tr>
      <w:tr w:rsidR="002D0B42" w:rsidRPr="002D0B42" w14:paraId="7A562FCA"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1732FC7A"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1A0C89F9"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6E15CB07"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SSUNRGR8</w:t>
            </w:r>
          </w:p>
        </w:tc>
        <w:tc>
          <w:tcPr>
            <w:tcW w:w="1980" w:type="dxa"/>
            <w:tcBorders>
              <w:top w:val="nil"/>
              <w:left w:val="nil"/>
              <w:bottom w:val="single" w:sz="8" w:space="0" w:color="E2E2E2"/>
              <w:right w:val="single" w:sz="8" w:space="0" w:color="E2E2E2"/>
            </w:tcBorders>
            <w:noWrap/>
            <w:hideMark/>
          </w:tcPr>
          <w:p w14:paraId="551AC6E0"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6240__C</w:t>
            </w:r>
          </w:p>
        </w:tc>
        <w:tc>
          <w:tcPr>
            <w:tcW w:w="1180" w:type="dxa"/>
            <w:tcBorders>
              <w:top w:val="nil"/>
              <w:left w:val="nil"/>
              <w:bottom w:val="single" w:sz="8" w:space="0" w:color="E2E2E2"/>
              <w:right w:val="single" w:sz="8" w:space="0" w:color="E2E2E2"/>
            </w:tcBorders>
            <w:noWrap/>
            <w:hideMark/>
          </w:tcPr>
          <w:p w14:paraId="7F4C589C"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SACRC</w:t>
            </w:r>
          </w:p>
        </w:tc>
        <w:tc>
          <w:tcPr>
            <w:tcW w:w="1060" w:type="dxa"/>
            <w:tcBorders>
              <w:top w:val="nil"/>
              <w:left w:val="nil"/>
              <w:bottom w:val="single" w:sz="8" w:space="0" w:color="E2E2E2"/>
              <w:right w:val="single" w:sz="8" w:space="0" w:color="E2E2E2"/>
            </w:tcBorders>
            <w:noWrap/>
            <w:hideMark/>
          </w:tcPr>
          <w:p w14:paraId="2EF065B0"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DPCRK</w:t>
            </w:r>
          </w:p>
        </w:tc>
        <w:tc>
          <w:tcPr>
            <w:tcW w:w="1300" w:type="dxa"/>
            <w:tcBorders>
              <w:top w:val="nil"/>
              <w:left w:val="nil"/>
              <w:bottom w:val="single" w:sz="8" w:space="0" w:color="E2E2E2"/>
              <w:right w:val="single" w:sz="8" w:space="0" w:color="E2E2E2"/>
            </w:tcBorders>
            <w:noWrap/>
            <w:hideMark/>
          </w:tcPr>
          <w:p w14:paraId="5779E515"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2</w:t>
            </w:r>
          </w:p>
        </w:tc>
      </w:tr>
      <w:tr w:rsidR="002D0B42" w:rsidRPr="002D0B42" w14:paraId="7539FFA5"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57745E6E"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26577A27"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04F5FBFE"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DSTEXP12</w:t>
            </w:r>
          </w:p>
        </w:tc>
        <w:tc>
          <w:tcPr>
            <w:tcW w:w="1980" w:type="dxa"/>
            <w:tcBorders>
              <w:top w:val="nil"/>
              <w:left w:val="nil"/>
              <w:bottom w:val="single" w:sz="8" w:space="0" w:color="E2E2E2"/>
              <w:right w:val="single" w:sz="8" w:space="0" w:color="E2E2E2"/>
            </w:tcBorders>
            <w:noWrap/>
            <w:hideMark/>
          </w:tcPr>
          <w:p w14:paraId="6BD1003C"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BLESSI_LOLITA1_1</w:t>
            </w:r>
          </w:p>
        </w:tc>
        <w:tc>
          <w:tcPr>
            <w:tcW w:w="1180" w:type="dxa"/>
            <w:tcBorders>
              <w:top w:val="nil"/>
              <w:left w:val="nil"/>
              <w:bottom w:val="single" w:sz="8" w:space="0" w:color="E2E2E2"/>
              <w:right w:val="single" w:sz="8" w:space="0" w:color="E2E2E2"/>
            </w:tcBorders>
            <w:noWrap/>
            <w:hideMark/>
          </w:tcPr>
          <w:p w14:paraId="4C02EA25"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LOLITA</w:t>
            </w:r>
          </w:p>
        </w:tc>
        <w:tc>
          <w:tcPr>
            <w:tcW w:w="1060" w:type="dxa"/>
            <w:tcBorders>
              <w:top w:val="nil"/>
              <w:left w:val="nil"/>
              <w:bottom w:val="single" w:sz="8" w:space="0" w:color="E2E2E2"/>
              <w:right w:val="single" w:sz="8" w:space="0" w:color="E2E2E2"/>
            </w:tcBorders>
            <w:noWrap/>
            <w:hideMark/>
          </w:tcPr>
          <w:p w14:paraId="26DD5A18"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BLESSING</w:t>
            </w:r>
          </w:p>
        </w:tc>
        <w:tc>
          <w:tcPr>
            <w:tcW w:w="1300" w:type="dxa"/>
            <w:tcBorders>
              <w:top w:val="nil"/>
              <w:left w:val="nil"/>
              <w:bottom w:val="single" w:sz="8" w:space="0" w:color="E2E2E2"/>
              <w:right w:val="single" w:sz="8" w:space="0" w:color="E2E2E2"/>
            </w:tcBorders>
            <w:noWrap/>
            <w:hideMark/>
          </w:tcPr>
          <w:p w14:paraId="14D61D98"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2</w:t>
            </w:r>
          </w:p>
        </w:tc>
      </w:tr>
      <w:tr w:rsidR="002D0B42" w:rsidRPr="002D0B42" w14:paraId="4DF1AE28"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4D115C52"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2E0F878A"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24CF7321"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SBROALP9</w:t>
            </w:r>
          </w:p>
        </w:tc>
        <w:tc>
          <w:tcPr>
            <w:tcW w:w="1980" w:type="dxa"/>
            <w:tcBorders>
              <w:top w:val="nil"/>
              <w:left w:val="nil"/>
              <w:bottom w:val="single" w:sz="8" w:space="0" w:color="E2E2E2"/>
              <w:right w:val="single" w:sz="8" w:space="0" w:color="E2E2E2"/>
            </w:tcBorders>
            <w:noWrap/>
            <w:hideMark/>
          </w:tcPr>
          <w:p w14:paraId="45808318"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COCS_FTST1_1</w:t>
            </w:r>
          </w:p>
        </w:tc>
        <w:tc>
          <w:tcPr>
            <w:tcW w:w="1180" w:type="dxa"/>
            <w:tcBorders>
              <w:top w:val="nil"/>
              <w:left w:val="nil"/>
              <w:bottom w:val="single" w:sz="8" w:space="0" w:color="E2E2E2"/>
              <w:right w:val="single" w:sz="8" w:space="0" w:color="E2E2E2"/>
            </w:tcBorders>
            <w:noWrap/>
            <w:hideMark/>
          </w:tcPr>
          <w:p w14:paraId="6E31FBD8"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FTST</w:t>
            </w:r>
          </w:p>
        </w:tc>
        <w:tc>
          <w:tcPr>
            <w:tcW w:w="1060" w:type="dxa"/>
            <w:tcBorders>
              <w:top w:val="nil"/>
              <w:left w:val="nil"/>
              <w:bottom w:val="single" w:sz="8" w:space="0" w:color="E2E2E2"/>
              <w:right w:val="single" w:sz="8" w:space="0" w:color="E2E2E2"/>
            </w:tcBorders>
            <w:noWrap/>
            <w:hideMark/>
          </w:tcPr>
          <w:p w14:paraId="0E977C4B"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COCS</w:t>
            </w:r>
          </w:p>
        </w:tc>
        <w:tc>
          <w:tcPr>
            <w:tcW w:w="1300" w:type="dxa"/>
            <w:tcBorders>
              <w:top w:val="nil"/>
              <w:left w:val="nil"/>
              <w:bottom w:val="single" w:sz="8" w:space="0" w:color="E2E2E2"/>
              <w:right w:val="single" w:sz="8" w:space="0" w:color="E2E2E2"/>
            </w:tcBorders>
            <w:noWrap/>
            <w:hideMark/>
          </w:tcPr>
          <w:p w14:paraId="6487EF3C"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2</w:t>
            </w:r>
          </w:p>
        </w:tc>
      </w:tr>
      <w:tr w:rsidR="002D0B42" w:rsidRPr="002D0B42" w14:paraId="63B9CD6F"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4BB31ACF"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31184EB7"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0C90A251"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DCOTWR25</w:t>
            </w:r>
          </w:p>
        </w:tc>
        <w:tc>
          <w:tcPr>
            <w:tcW w:w="1980" w:type="dxa"/>
            <w:tcBorders>
              <w:top w:val="nil"/>
              <w:left w:val="nil"/>
              <w:bottom w:val="single" w:sz="8" w:space="0" w:color="E2E2E2"/>
              <w:right w:val="single" w:sz="8" w:space="0" w:color="E2E2E2"/>
            </w:tcBorders>
            <w:noWrap/>
            <w:hideMark/>
          </w:tcPr>
          <w:p w14:paraId="23AFBD1E"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FARMLAND_LONGD_1</w:t>
            </w:r>
          </w:p>
        </w:tc>
        <w:tc>
          <w:tcPr>
            <w:tcW w:w="1180" w:type="dxa"/>
            <w:tcBorders>
              <w:top w:val="nil"/>
              <w:left w:val="nil"/>
              <w:bottom w:val="single" w:sz="8" w:space="0" w:color="E2E2E2"/>
              <w:right w:val="single" w:sz="8" w:space="0" w:color="E2E2E2"/>
            </w:tcBorders>
            <w:noWrap/>
            <w:hideMark/>
          </w:tcPr>
          <w:p w14:paraId="27F6EA83"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FARMLAND</w:t>
            </w:r>
          </w:p>
        </w:tc>
        <w:tc>
          <w:tcPr>
            <w:tcW w:w="1060" w:type="dxa"/>
            <w:tcBorders>
              <w:top w:val="nil"/>
              <w:left w:val="nil"/>
              <w:bottom w:val="single" w:sz="8" w:space="0" w:color="E2E2E2"/>
              <w:right w:val="single" w:sz="8" w:space="0" w:color="E2E2E2"/>
            </w:tcBorders>
            <w:noWrap/>
            <w:hideMark/>
          </w:tcPr>
          <w:p w14:paraId="468F696C"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W_LD_345</w:t>
            </w:r>
          </w:p>
        </w:tc>
        <w:tc>
          <w:tcPr>
            <w:tcW w:w="1300" w:type="dxa"/>
            <w:tcBorders>
              <w:top w:val="nil"/>
              <w:left w:val="nil"/>
              <w:bottom w:val="single" w:sz="8" w:space="0" w:color="E2E2E2"/>
              <w:right w:val="single" w:sz="8" w:space="0" w:color="E2E2E2"/>
            </w:tcBorders>
            <w:noWrap/>
            <w:hideMark/>
          </w:tcPr>
          <w:p w14:paraId="06CC392B"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2</w:t>
            </w:r>
          </w:p>
        </w:tc>
      </w:tr>
      <w:tr w:rsidR="002D0B42" w:rsidRPr="002D0B42" w14:paraId="3A4F5251"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6A0AF89C"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41F057FB"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3C6C13D2"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DTHSFBR5</w:t>
            </w:r>
          </w:p>
        </w:tc>
        <w:tc>
          <w:tcPr>
            <w:tcW w:w="1980" w:type="dxa"/>
            <w:tcBorders>
              <w:top w:val="nil"/>
              <w:left w:val="nil"/>
              <w:bottom w:val="single" w:sz="8" w:space="0" w:color="E2E2E2"/>
              <w:right w:val="single" w:sz="8" w:space="0" w:color="E2E2E2"/>
            </w:tcBorders>
            <w:noWrap/>
            <w:hideMark/>
          </w:tcPr>
          <w:p w14:paraId="19413EC0"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35065__A</w:t>
            </w:r>
          </w:p>
        </w:tc>
        <w:tc>
          <w:tcPr>
            <w:tcW w:w="1180" w:type="dxa"/>
            <w:tcBorders>
              <w:top w:val="nil"/>
              <w:left w:val="nil"/>
              <w:bottom w:val="single" w:sz="8" w:space="0" w:color="E2E2E2"/>
              <w:right w:val="single" w:sz="8" w:space="0" w:color="E2E2E2"/>
            </w:tcBorders>
            <w:noWrap/>
            <w:hideMark/>
          </w:tcPr>
          <w:p w14:paraId="77110EF5"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FVLSW</w:t>
            </w:r>
          </w:p>
        </w:tc>
        <w:tc>
          <w:tcPr>
            <w:tcW w:w="1060" w:type="dxa"/>
            <w:tcBorders>
              <w:top w:val="nil"/>
              <w:left w:val="nil"/>
              <w:bottom w:val="single" w:sz="8" w:space="0" w:color="E2E2E2"/>
              <w:right w:val="single" w:sz="8" w:space="0" w:color="E2E2E2"/>
            </w:tcBorders>
            <w:noWrap/>
            <w:hideMark/>
          </w:tcPr>
          <w:p w14:paraId="6477CA95"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FTSSW</w:t>
            </w:r>
          </w:p>
        </w:tc>
        <w:tc>
          <w:tcPr>
            <w:tcW w:w="1300" w:type="dxa"/>
            <w:tcBorders>
              <w:top w:val="nil"/>
              <w:left w:val="nil"/>
              <w:bottom w:val="single" w:sz="8" w:space="0" w:color="E2E2E2"/>
              <w:right w:val="single" w:sz="8" w:space="0" w:color="E2E2E2"/>
            </w:tcBorders>
            <w:noWrap/>
            <w:hideMark/>
          </w:tcPr>
          <w:p w14:paraId="62A3A073"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2</w:t>
            </w:r>
          </w:p>
        </w:tc>
      </w:tr>
      <w:tr w:rsidR="002D0B42" w:rsidRPr="002D0B42" w14:paraId="2802995D"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1015AE8B"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2AD5B80E"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6402B558"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DBUCRGP5</w:t>
            </w:r>
          </w:p>
        </w:tc>
        <w:tc>
          <w:tcPr>
            <w:tcW w:w="1980" w:type="dxa"/>
            <w:tcBorders>
              <w:top w:val="nil"/>
              <w:left w:val="nil"/>
              <w:bottom w:val="single" w:sz="8" w:space="0" w:color="E2E2E2"/>
              <w:right w:val="single" w:sz="8" w:space="0" w:color="E2E2E2"/>
            </w:tcBorders>
            <w:noWrap/>
            <w:hideMark/>
          </w:tcPr>
          <w:p w14:paraId="56F3DD04"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651__B</w:t>
            </w:r>
          </w:p>
        </w:tc>
        <w:tc>
          <w:tcPr>
            <w:tcW w:w="1180" w:type="dxa"/>
            <w:tcBorders>
              <w:top w:val="nil"/>
              <w:left w:val="nil"/>
              <w:bottom w:val="single" w:sz="8" w:space="0" w:color="E2E2E2"/>
              <w:right w:val="single" w:sz="8" w:space="0" w:color="E2E2E2"/>
            </w:tcBorders>
            <w:noWrap/>
            <w:hideMark/>
          </w:tcPr>
          <w:p w14:paraId="6472B971"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CMNSW</w:t>
            </w:r>
          </w:p>
        </w:tc>
        <w:tc>
          <w:tcPr>
            <w:tcW w:w="1060" w:type="dxa"/>
            <w:tcBorders>
              <w:top w:val="nil"/>
              <w:left w:val="nil"/>
              <w:bottom w:val="single" w:sz="8" w:space="0" w:color="E2E2E2"/>
              <w:right w:val="single" w:sz="8" w:space="0" w:color="E2E2E2"/>
            </w:tcBorders>
            <w:noWrap/>
            <w:hideMark/>
          </w:tcPr>
          <w:p w14:paraId="20411FD6"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CMNTP</w:t>
            </w:r>
          </w:p>
        </w:tc>
        <w:tc>
          <w:tcPr>
            <w:tcW w:w="1300" w:type="dxa"/>
            <w:tcBorders>
              <w:top w:val="nil"/>
              <w:left w:val="nil"/>
              <w:bottom w:val="single" w:sz="8" w:space="0" w:color="E2E2E2"/>
              <w:right w:val="single" w:sz="8" w:space="0" w:color="E2E2E2"/>
            </w:tcBorders>
            <w:noWrap/>
            <w:hideMark/>
          </w:tcPr>
          <w:p w14:paraId="7D6F0AE9"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2</w:t>
            </w:r>
          </w:p>
        </w:tc>
      </w:tr>
      <w:tr w:rsidR="002D0B42" w:rsidRPr="002D0B42" w14:paraId="77A6B2FA"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06C23D0F"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64AD2BBC"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6273A97B"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DBUCRGP5</w:t>
            </w:r>
          </w:p>
        </w:tc>
        <w:tc>
          <w:tcPr>
            <w:tcW w:w="1980" w:type="dxa"/>
            <w:tcBorders>
              <w:top w:val="nil"/>
              <w:left w:val="nil"/>
              <w:bottom w:val="single" w:sz="8" w:space="0" w:color="E2E2E2"/>
              <w:right w:val="single" w:sz="8" w:space="0" w:color="E2E2E2"/>
            </w:tcBorders>
            <w:noWrap/>
            <w:hideMark/>
          </w:tcPr>
          <w:p w14:paraId="0A39B9E4"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CMNSW_MR1H</w:t>
            </w:r>
          </w:p>
        </w:tc>
        <w:tc>
          <w:tcPr>
            <w:tcW w:w="1180" w:type="dxa"/>
            <w:tcBorders>
              <w:top w:val="nil"/>
              <w:left w:val="nil"/>
              <w:bottom w:val="single" w:sz="8" w:space="0" w:color="E2E2E2"/>
              <w:right w:val="single" w:sz="8" w:space="0" w:color="E2E2E2"/>
            </w:tcBorders>
            <w:noWrap/>
            <w:hideMark/>
          </w:tcPr>
          <w:p w14:paraId="639D0A03"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CMNSW</w:t>
            </w:r>
          </w:p>
        </w:tc>
        <w:tc>
          <w:tcPr>
            <w:tcW w:w="1060" w:type="dxa"/>
            <w:tcBorders>
              <w:top w:val="nil"/>
              <w:left w:val="nil"/>
              <w:bottom w:val="single" w:sz="8" w:space="0" w:color="E2E2E2"/>
              <w:right w:val="single" w:sz="8" w:space="0" w:color="E2E2E2"/>
            </w:tcBorders>
            <w:noWrap/>
            <w:hideMark/>
          </w:tcPr>
          <w:p w14:paraId="1A95F90C"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CMNSW</w:t>
            </w:r>
          </w:p>
        </w:tc>
        <w:tc>
          <w:tcPr>
            <w:tcW w:w="1300" w:type="dxa"/>
            <w:tcBorders>
              <w:top w:val="nil"/>
              <w:left w:val="nil"/>
              <w:bottom w:val="single" w:sz="8" w:space="0" w:color="E2E2E2"/>
              <w:right w:val="single" w:sz="8" w:space="0" w:color="E2E2E2"/>
            </w:tcBorders>
            <w:noWrap/>
            <w:hideMark/>
          </w:tcPr>
          <w:p w14:paraId="068000AD"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2</w:t>
            </w:r>
          </w:p>
        </w:tc>
      </w:tr>
      <w:tr w:rsidR="002D0B42" w:rsidRPr="002D0B42" w14:paraId="3C69C44F"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512D219F"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4B6FB3E4"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17551795"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DKG_NB_5</w:t>
            </w:r>
          </w:p>
        </w:tc>
        <w:tc>
          <w:tcPr>
            <w:tcW w:w="1980" w:type="dxa"/>
            <w:tcBorders>
              <w:top w:val="nil"/>
              <w:left w:val="nil"/>
              <w:bottom w:val="single" w:sz="8" w:space="0" w:color="E2E2E2"/>
              <w:right w:val="single" w:sz="8" w:space="0" w:color="E2E2E2"/>
            </w:tcBorders>
            <w:noWrap/>
            <w:hideMark/>
          </w:tcPr>
          <w:p w14:paraId="36767C3B"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MDOPHR99_A</w:t>
            </w:r>
          </w:p>
        </w:tc>
        <w:tc>
          <w:tcPr>
            <w:tcW w:w="1180" w:type="dxa"/>
            <w:tcBorders>
              <w:top w:val="nil"/>
              <w:left w:val="nil"/>
              <w:bottom w:val="single" w:sz="8" w:space="0" w:color="E2E2E2"/>
              <w:right w:val="single" w:sz="8" w:space="0" w:color="E2E2E2"/>
            </w:tcBorders>
            <w:noWrap/>
            <w:hideMark/>
          </w:tcPr>
          <w:p w14:paraId="7A88B9BF"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MDO</w:t>
            </w:r>
          </w:p>
        </w:tc>
        <w:tc>
          <w:tcPr>
            <w:tcW w:w="1060" w:type="dxa"/>
            <w:tcBorders>
              <w:top w:val="nil"/>
              <w:left w:val="nil"/>
              <w:bottom w:val="single" w:sz="8" w:space="0" w:color="E2E2E2"/>
              <w:right w:val="single" w:sz="8" w:space="0" w:color="E2E2E2"/>
            </w:tcBorders>
            <w:noWrap/>
            <w:hideMark/>
          </w:tcPr>
          <w:p w14:paraId="6A4ADE2D"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PHR</w:t>
            </w:r>
          </w:p>
        </w:tc>
        <w:tc>
          <w:tcPr>
            <w:tcW w:w="1300" w:type="dxa"/>
            <w:tcBorders>
              <w:top w:val="nil"/>
              <w:left w:val="nil"/>
              <w:bottom w:val="single" w:sz="8" w:space="0" w:color="E2E2E2"/>
              <w:right w:val="single" w:sz="8" w:space="0" w:color="E2E2E2"/>
            </w:tcBorders>
            <w:noWrap/>
            <w:hideMark/>
          </w:tcPr>
          <w:p w14:paraId="553A660C"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2</w:t>
            </w:r>
          </w:p>
        </w:tc>
      </w:tr>
      <w:tr w:rsidR="002D0B42" w:rsidRPr="002D0B42" w14:paraId="539688EC"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409CDE65"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5D0C9E68"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4825F431"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SORNLON8</w:t>
            </w:r>
          </w:p>
        </w:tc>
        <w:tc>
          <w:tcPr>
            <w:tcW w:w="1980" w:type="dxa"/>
            <w:tcBorders>
              <w:top w:val="nil"/>
              <w:left w:val="nil"/>
              <w:bottom w:val="single" w:sz="8" w:space="0" w:color="E2E2E2"/>
              <w:right w:val="single" w:sz="8" w:space="0" w:color="E2E2E2"/>
            </w:tcBorders>
            <w:noWrap/>
            <w:hideMark/>
          </w:tcPr>
          <w:p w14:paraId="7315D1AA"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SND_ORAN_1</w:t>
            </w:r>
          </w:p>
        </w:tc>
        <w:tc>
          <w:tcPr>
            <w:tcW w:w="1180" w:type="dxa"/>
            <w:tcBorders>
              <w:top w:val="nil"/>
              <w:left w:val="nil"/>
              <w:bottom w:val="single" w:sz="8" w:space="0" w:color="E2E2E2"/>
              <w:right w:val="single" w:sz="8" w:space="0" w:color="E2E2E2"/>
            </w:tcBorders>
            <w:noWrap/>
            <w:hideMark/>
          </w:tcPr>
          <w:p w14:paraId="27196D1B"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ORNGROV</w:t>
            </w:r>
          </w:p>
        </w:tc>
        <w:tc>
          <w:tcPr>
            <w:tcW w:w="1060" w:type="dxa"/>
            <w:tcBorders>
              <w:top w:val="nil"/>
              <w:left w:val="nil"/>
              <w:bottom w:val="single" w:sz="8" w:space="0" w:color="E2E2E2"/>
              <w:right w:val="single" w:sz="8" w:space="0" w:color="E2E2E2"/>
            </w:tcBorders>
            <w:noWrap/>
            <w:hideMark/>
          </w:tcPr>
          <w:p w14:paraId="157B7283"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SNDIEGS</w:t>
            </w:r>
          </w:p>
        </w:tc>
        <w:tc>
          <w:tcPr>
            <w:tcW w:w="1300" w:type="dxa"/>
            <w:tcBorders>
              <w:top w:val="nil"/>
              <w:left w:val="nil"/>
              <w:bottom w:val="single" w:sz="8" w:space="0" w:color="E2E2E2"/>
              <w:right w:val="single" w:sz="8" w:space="0" w:color="E2E2E2"/>
            </w:tcBorders>
            <w:noWrap/>
            <w:hideMark/>
          </w:tcPr>
          <w:p w14:paraId="3BE4CCEE"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2</w:t>
            </w:r>
          </w:p>
        </w:tc>
      </w:tr>
      <w:tr w:rsidR="002D0B42" w:rsidRPr="002D0B42" w14:paraId="73937BED"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510FA3FE"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60133471"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5BCFC5D7"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DWPWFWP5</w:t>
            </w:r>
          </w:p>
        </w:tc>
        <w:tc>
          <w:tcPr>
            <w:tcW w:w="1980" w:type="dxa"/>
            <w:tcBorders>
              <w:top w:val="nil"/>
              <w:left w:val="nil"/>
              <w:bottom w:val="single" w:sz="8" w:space="0" w:color="E2E2E2"/>
              <w:right w:val="single" w:sz="8" w:space="0" w:color="E2E2E2"/>
            </w:tcBorders>
            <w:noWrap/>
            <w:hideMark/>
          </w:tcPr>
          <w:p w14:paraId="4CE5AD6F"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STPWAP39_1</w:t>
            </w:r>
          </w:p>
        </w:tc>
        <w:tc>
          <w:tcPr>
            <w:tcW w:w="1180" w:type="dxa"/>
            <w:tcBorders>
              <w:top w:val="nil"/>
              <w:left w:val="nil"/>
              <w:bottom w:val="single" w:sz="8" w:space="0" w:color="E2E2E2"/>
              <w:right w:val="single" w:sz="8" w:space="0" w:color="E2E2E2"/>
            </w:tcBorders>
            <w:noWrap/>
            <w:hideMark/>
          </w:tcPr>
          <w:p w14:paraId="223B5D7C"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STP</w:t>
            </w:r>
          </w:p>
        </w:tc>
        <w:tc>
          <w:tcPr>
            <w:tcW w:w="1060" w:type="dxa"/>
            <w:tcBorders>
              <w:top w:val="nil"/>
              <w:left w:val="nil"/>
              <w:bottom w:val="single" w:sz="8" w:space="0" w:color="E2E2E2"/>
              <w:right w:val="single" w:sz="8" w:space="0" w:color="E2E2E2"/>
            </w:tcBorders>
            <w:noWrap/>
            <w:hideMark/>
          </w:tcPr>
          <w:p w14:paraId="5A7E0F93"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WAP</w:t>
            </w:r>
          </w:p>
        </w:tc>
        <w:tc>
          <w:tcPr>
            <w:tcW w:w="1300" w:type="dxa"/>
            <w:tcBorders>
              <w:top w:val="nil"/>
              <w:left w:val="nil"/>
              <w:bottom w:val="single" w:sz="8" w:space="0" w:color="E2E2E2"/>
              <w:right w:val="single" w:sz="8" w:space="0" w:color="E2E2E2"/>
            </w:tcBorders>
            <w:noWrap/>
            <w:hideMark/>
          </w:tcPr>
          <w:p w14:paraId="312856B7"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2</w:t>
            </w:r>
          </w:p>
        </w:tc>
      </w:tr>
      <w:tr w:rsidR="002D0B42" w:rsidRPr="002D0B42" w14:paraId="19E365DB"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7C061DF1"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11B7A7A8"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4DA78A4F"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SSGVTRC5</w:t>
            </w:r>
          </w:p>
        </w:tc>
        <w:tc>
          <w:tcPr>
            <w:tcW w:w="1980" w:type="dxa"/>
            <w:tcBorders>
              <w:top w:val="nil"/>
              <w:left w:val="nil"/>
              <w:bottom w:val="single" w:sz="8" w:space="0" w:color="E2E2E2"/>
              <w:right w:val="single" w:sz="8" w:space="0" w:color="E2E2E2"/>
            </w:tcBorders>
            <w:noWrap/>
            <w:hideMark/>
          </w:tcPr>
          <w:p w14:paraId="2F71CDF8"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175__A</w:t>
            </w:r>
          </w:p>
        </w:tc>
        <w:tc>
          <w:tcPr>
            <w:tcW w:w="1180" w:type="dxa"/>
            <w:tcBorders>
              <w:top w:val="nil"/>
              <w:left w:val="nil"/>
              <w:bottom w:val="single" w:sz="8" w:space="0" w:color="E2E2E2"/>
              <w:right w:val="single" w:sz="8" w:space="0" w:color="E2E2E2"/>
            </w:tcBorders>
            <w:noWrap/>
            <w:hideMark/>
          </w:tcPr>
          <w:p w14:paraId="3BF771B2"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TRCNR</w:t>
            </w:r>
          </w:p>
        </w:tc>
        <w:tc>
          <w:tcPr>
            <w:tcW w:w="1060" w:type="dxa"/>
            <w:tcBorders>
              <w:top w:val="nil"/>
              <w:left w:val="nil"/>
              <w:bottom w:val="single" w:sz="8" w:space="0" w:color="E2E2E2"/>
              <w:right w:val="single" w:sz="8" w:space="0" w:color="E2E2E2"/>
            </w:tcBorders>
            <w:noWrap/>
            <w:hideMark/>
          </w:tcPr>
          <w:p w14:paraId="1ED181E6"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FORSW</w:t>
            </w:r>
          </w:p>
        </w:tc>
        <w:tc>
          <w:tcPr>
            <w:tcW w:w="1300" w:type="dxa"/>
            <w:tcBorders>
              <w:top w:val="nil"/>
              <w:left w:val="nil"/>
              <w:bottom w:val="single" w:sz="8" w:space="0" w:color="E2E2E2"/>
              <w:right w:val="single" w:sz="8" w:space="0" w:color="E2E2E2"/>
            </w:tcBorders>
            <w:noWrap/>
            <w:hideMark/>
          </w:tcPr>
          <w:p w14:paraId="66710BED"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2</w:t>
            </w:r>
          </w:p>
        </w:tc>
      </w:tr>
      <w:tr w:rsidR="002D0B42" w:rsidRPr="002D0B42" w14:paraId="3F11894E"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43C74578"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4EC0EE4D"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5A82D46A"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STM2TMP5</w:t>
            </w:r>
          </w:p>
        </w:tc>
        <w:tc>
          <w:tcPr>
            <w:tcW w:w="1980" w:type="dxa"/>
            <w:tcBorders>
              <w:top w:val="nil"/>
              <w:left w:val="nil"/>
              <w:bottom w:val="single" w:sz="8" w:space="0" w:color="E2E2E2"/>
              <w:right w:val="single" w:sz="8" w:space="0" w:color="E2E2E2"/>
            </w:tcBorders>
            <w:noWrap/>
            <w:hideMark/>
          </w:tcPr>
          <w:p w14:paraId="681BDB8B"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315__A</w:t>
            </w:r>
          </w:p>
        </w:tc>
        <w:tc>
          <w:tcPr>
            <w:tcW w:w="1180" w:type="dxa"/>
            <w:tcBorders>
              <w:top w:val="nil"/>
              <w:left w:val="nil"/>
              <w:bottom w:val="single" w:sz="8" w:space="0" w:color="E2E2E2"/>
              <w:right w:val="single" w:sz="8" w:space="0" w:color="E2E2E2"/>
            </w:tcBorders>
            <w:noWrap/>
            <w:hideMark/>
          </w:tcPr>
          <w:p w14:paraId="0FC25910"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TMPSW</w:t>
            </w:r>
          </w:p>
        </w:tc>
        <w:tc>
          <w:tcPr>
            <w:tcW w:w="1060" w:type="dxa"/>
            <w:tcBorders>
              <w:top w:val="nil"/>
              <w:left w:val="nil"/>
              <w:bottom w:val="single" w:sz="8" w:space="0" w:color="E2E2E2"/>
              <w:right w:val="single" w:sz="8" w:space="0" w:color="E2E2E2"/>
            </w:tcBorders>
            <w:noWrap/>
            <w:hideMark/>
          </w:tcPr>
          <w:p w14:paraId="2DDF6E11"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TMPCR</w:t>
            </w:r>
          </w:p>
        </w:tc>
        <w:tc>
          <w:tcPr>
            <w:tcW w:w="1300" w:type="dxa"/>
            <w:tcBorders>
              <w:top w:val="nil"/>
              <w:left w:val="nil"/>
              <w:bottom w:val="single" w:sz="8" w:space="0" w:color="E2E2E2"/>
              <w:right w:val="single" w:sz="8" w:space="0" w:color="E2E2E2"/>
            </w:tcBorders>
            <w:noWrap/>
            <w:hideMark/>
          </w:tcPr>
          <w:p w14:paraId="6F8E3EF1"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2</w:t>
            </w:r>
          </w:p>
        </w:tc>
      </w:tr>
      <w:tr w:rsidR="002D0B42" w:rsidRPr="002D0B42" w14:paraId="456D1404"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1ECD4297"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438058BF"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2DD97293"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MCATPRL5</w:t>
            </w:r>
          </w:p>
        </w:tc>
        <w:tc>
          <w:tcPr>
            <w:tcW w:w="1980" w:type="dxa"/>
            <w:tcBorders>
              <w:top w:val="nil"/>
              <w:left w:val="nil"/>
              <w:bottom w:val="single" w:sz="8" w:space="0" w:color="E2E2E2"/>
              <w:right w:val="single" w:sz="8" w:space="0" w:color="E2E2E2"/>
            </w:tcBorders>
            <w:noWrap/>
            <w:hideMark/>
          </w:tcPr>
          <w:p w14:paraId="0A0D4D6B"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6965__A</w:t>
            </w:r>
          </w:p>
        </w:tc>
        <w:tc>
          <w:tcPr>
            <w:tcW w:w="1180" w:type="dxa"/>
            <w:tcBorders>
              <w:top w:val="nil"/>
              <w:left w:val="nil"/>
              <w:bottom w:val="single" w:sz="8" w:space="0" w:color="E2E2E2"/>
              <w:right w:val="single" w:sz="8" w:space="0" w:color="E2E2E2"/>
            </w:tcBorders>
            <w:noWrap/>
            <w:hideMark/>
          </w:tcPr>
          <w:p w14:paraId="3B5FB772"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LNGSW</w:t>
            </w:r>
          </w:p>
        </w:tc>
        <w:tc>
          <w:tcPr>
            <w:tcW w:w="1060" w:type="dxa"/>
            <w:tcBorders>
              <w:top w:val="nil"/>
              <w:left w:val="nil"/>
              <w:bottom w:val="single" w:sz="8" w:space="0" w:color="E2E2E2"/>
              <w:right w:val="single" w:sz="8" w:space="0" w:color="E2E2E2"/>
            </w:tcBorders>
            <w:noWrap/>
            <w:hideMark/>
          </w:tcPr>
          <w:p w14:paraId="620D6562"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PRLSW</w:t>
            </w:r>
          </w:p>
        </w:tc>
        <w:tc>
          <w:tcPr>
            <w:tcW w:w="1300" w:type="dxa"/>
            <w:tcBorders>
              <w:top w:val="nil"/>
              <w:left w:val="nil"/>
              <w:bottom w:val="single" w:sz="8" w:space="0" w:color="E2E2E2"/>
              <w:right w:val="single" w:sz="8" w:space="0" w:color="E2E2E2"/>
            </w:tcBorders>
            <w:noWrap/>
            <w:hideMark/>
          </w:tcPr>
          <w:p w14:paraId="36F739B1"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2</w:t>
            </w:r>
          </w:p>
        </w:tc>
      </w:tr>
      <w:tr w:rsidR="002D0B42" w:rsidRPr="002D0B42" w14:paraId="698DF918"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04A5B9B2"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64D185C7"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55061243"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DSTPSTA5</w:t>
            </w:r>
          </w:p>
        </w:tc>
        <w:tc>
          <w:tcPr>
            <w:tcW w:w="1980" w:type="dxa"/>
            <w:tcBorders>
              <w:top w:val="nil"/>
              <w:left w:val="nil"/>
              <w:bottom w:val="single" w:sz="8" w:space="0" w:color="E2E2E2"/>
              <w:right w:val="single" w:sz="8" w:space="0" w:color="E2E2E2"/>
            </w:tcBorders>
            <w:noWrap/>
            <w:hideMark/>
          </w:tcPr>
          <w:p w14:paraId="64F76E8D"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BLESSING_1382</w:t>
            </w:r>
          </w:p>
        </w:tc>
        <w:tc>
          <w:tcPr>
            <w:tcW w:w="1180" w:type="dxa"/>
            <w:tcBorders>
              <w:top w:val="nil"/>
              <w:left w:val="nil"/>
              <w:bottom w:val="single" w:sz="8" w:space="0" w:color="E2E2E2"/>
              <w:right w:val="single" w:sz="8" w:space="0" w:color="E2E2E2"/>
            </w:tcBorders>
            <w:noWrap/>
            <w:hideMark/>
          </w:tcPr>
          <w:p w14:paraId="03590BBD"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BLESSING</w:t>
            </w:r>
          </w:p>
        </w:tc>
        <w:tc>
          <w:tcPr>
            <w:tcW w:w="1060" w:type="dxa"/>
            <w:tcBorders>
              <w:top w:val="nil"/>
              <w:left w:val="nil"/>
              <w:bottom w:val="single" w:sz="8" w:space="0" w:color="E2E2E2"/>
              <w:right w:val="single" w:sz="8" w:space="0" w:color="E2E2E2"/>
            </w:tcBorders>
            <w:noWrap/>
            <w:hideMark/>
          </w:tcPr>
          <w:p w14:paraId="0A241673"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BLESSING</w:t>
            </w:r>
          </w:p>
        </w:tc>
        <w:tc>
          <w:tcPr>
            <w:tcW w:w="1300" w:type="dxa"/>
            <w:tcBorders>
              <w:top w:val="nil"/>
              <w:left w:val="nil"/>
              <w:bottom w:val="single" w:sz="8" w:space="0" w:color="E2E2E2"/>
              <w:right w:val="single" w:sz="8" w:space="0" w:color="E2E2E2"/>
            </w:tcBorders>
            <w:noWrap/>
            <w:hideMark/>
          </w:tcPr>
          <w:p w14:paraId="257DE384"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2</w:t>
            </w:r>
          </w:p>
        </w:tc>
      </w:tr>
      <w:tr w:rsidR="002D0B42" w:rsidRPr="002D0B42" w14:paraId="2766EF9D"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069A0C20"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5ECFEB82"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698AC9CB"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SCITWEI8</w:t>
            </w:r>
          </w:p>
        </w:tc>
        <w:tc>
          <w:tcPr>
            <w:tcW w:w="1980" w:type="dxa"/>
            <w:tcBorders>
              <w:top w:val="nil"/>
              <w:left w:val="nil"/>
              <w:bottom w:val="single" w:sz="8" w:space="0" w:color="E2E2E2"/>
              <w:right w:val="single" w:sz="8" w:space="0" w:color="E2E2E2"/>
            </w:tcBorders>
            <w:noWrap/>
            <w:hideMark/>
          </w:tcPr>
          <w:p w14:paraId="0C6C5C59"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CLARK__LON_HI1_1</w:t>
            </w:r>
          </w:p>
        </w:tc>
        <w:tc>
          <w:tcPr>
            <w:tcW w:w="1180" w:type="dxa"/>
            <w:tcBorders>
              <w:top w:val="nil"/>
              <w:left w:val="nil"/>
              <w:bottom w:val="single" w:sz="8" w:space="0" w:color="E2E2E2"/>
              <w:right w:val="single" w:sz="8" w:space="0" w:color="E2E2E2"/>
            </w:tcBorders>
            <w:noWrap/>
            <w:hideMark/>
          </w:tcPr>
          <w:p w14:paraId="341F6F84"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LON_HILL</w:t>
            </w:r>
          </w:p>
        </w:tc>
        <w:tc>
          <w:tcPr>
            <w:tcW w:w="1060" w:type="dxa"/>
            <w:tcBorders>
              <w:top w:val="nil"/>
              <w:left w:val="nil"/>
              <w:bottom w:val="single" w:sz="8" w:space="0" w:color="E2E2E2"/>
              <w:right w:val="single" w:sz="8" w:space="0" w:color="E2E2E2"/>
            </w:tcBorders>
            <w:noWrap/>
            <w:hideMark/>
          </w:tcPr>
          <w:p w14:paraId="3505E2BC"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CLARK_WD</w:t>
            </w:r>
          </w:p>
        </w:tc>
        <w:tc>
          <w:tcPr>
            <w:tcW w:w="1300" w:type="dxa"/>
            <w:tcBorders>
              <w:top w:val="nil"/>
              <w:left w:val="nil"/>
              <w:bottom w:val="single" w:sz="8" w:space="0" w:color="E2E2E2"/>
              <w:right w:val="single" w:sz="8" w:space="0" w:color="E2E2E2"/>
            </w:tcBorders>
            <w:noWrap/>
            <w:hideMark/>
          </w:tcPr>
          <w:p w14:paraId="3DD82096"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2</w:t>
            </w:r>
          </w:p>
        </w:tc>
      </w:tr>
      <w:tr w:rsidR="002D0B42" w:rsidRPr="002D0B42" w14:paraId="51A2989E"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33031AB3"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19241581"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1859AC7D"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DBAKCED5</w:t>
            </w:r>
          </w:p>
        </w:tc>
        <w:tc>
          <w:tcPr>
            <w:tcW w:w="1980" w:type="dxa"/>
            <w:tcBorders>
              <w:top w:val="nil"/>
              <w:left w:val="nil"/>
              <w:bottom w:val="single" w:sz="8" w:space="0" w:color="E2E2E2"/>
              <w:right w:val="single" w:sz="8" w:space="0" w:color="E2E2E2"/>
            </w:tcBorders>
            <w:noWrap/>
            <w:hideMark/>
          </w:tcPr>
          <w:p w14:paraId="433AFAD9"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LAKENA_SAMATH1_1</w:t>
            </w:r>
          </w:p>
        </w:tc>
        <w:tc>
          <w:tcPr>
            <w:tcW w:w="1180" w:type="dxa"/>
            <w:tcBorders>
              <w:top w:val="nil"/>
              <w:left w:val="nil"/>
              <w:bottom w:val="single" w:sz="8" w:space="0" w:color="E2E2E2"/>
              <w:right w:val="single" w:sz="8" w:space="0" w:color="E2E2E2"/>
            </w:tcBorders>
            <w:noWrap/>
            <w:hideMark/>
          </w:tcPr>
          <w:p w14:paraId="48B61C97"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LAKENASW</w:t>
            </w:r>
          </w:p>
        </w:tc>
        <w:tc>
          <w:tcPr>
            <w:tcW w:w="1060" w:type="dxa"/>
            <w:tcBorders>
              <w:top w:val="nil"/>
              <w:left w:val="nil"/>
              <w:bottom w:val="single" w:sz="8" w:space="0" w:color="E2E2E2"/>
              <w:right w:val="single" w:sz="8" w:space="0" w:color="E2E2E2"/>
            </w:tcBorders>
            <w:noWrap/>
            <w:hideMark/>
          </w:tcPr>
          <w:p w14:paraId="0D73AAD2"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SAMATHIS</w:t>
            </w:r>
          </w:p>
        </w:tc>
        <w:tc>
          <w:tcPr>
            <w:tcW w:w="1300" w:type="dxa"/>
            <w:tcBorders>
              <w:top w:val="nil"/>
              <w:left w:val="nil"/>
              <w:bottom w:val="single" w:sz="8" w:space="0" w:color="E2E2E2"/>
              <w:right w:val="single" w:sz="8" w:space="0" w:color="E2E2E2"/>
            </w:tcBorders>
            <w:noWrap/>
            <w:hideMark/>
          </w:tcPr>
          <w:p w14:paraId="296CE53A"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2</w:t>
            </w:r>
          </w:p>
        </w:tc>
      </w:tr>
      <w:tr w:rsidR="002D0B42" w:rsidRPr="002D0B42" w14:paraId="52A6968D"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65C5C83A"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6F9F494F"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4CCC5FA6"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SN_SLON5</w:t>
            </w:r>
          </w:p>
        </w:tc>
        <w:tc>
          <w:tcPr>
            <w:tcW w:w="1980" w:type="dxa"/>
            <w:tcBorders>
              <w:top w:val="nil"/>
              <w:left w:val="nil"/>
              <w:bottom w:val="single" w:sz="8" w:space="0" w:color="E2E2E2"/>
              <w:right w:val="single" w:sz="8" w:space="0" w:color="E2E2E2"/>
            </w:tcBorders>
            <w:noWrap/>
            <w:hideMark/>
          </w:tcPr>
          <w:p w14:paraId="577E3833"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LASPUL_RAYMND1_1</w:t>
            </w:r>
          </w:p>
        </w:tc>
        <w:tc>
          <w:tcPr>
            <w:tcW w:w="1180" w:type="dxa"/>
            <w:tcBorders>
              <w:top w:val="nil"/>
              <w:left w:val="nil"/>
              <w:bottom w:val="single" w:sz="8" w:space="0" w:color="E2E2E2"/>
              <w:right w:val="single" w:sz="8" w:space="0" w:color="E2E2E2"/>
            </w:tcBorders>
            <w:noWrap/>
            <w:hideMark/>
          </w:tcPr>
          <w:p w14:paraId="203ECEA7"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LASPULGA</w:t>
            </w:r>
          </w:p>
        </w:tc>
        <w:tc>
          <w:tcPr>
            <w:tcW w:w="1060" w:type="dxa"/>
            <w:tcBorders>
              <w:top w:val="nil"/>
              <w:left w:val="nil"/>
              <w:bottom w:val="single" w:sz="8" w:space="0" w:color="E2E2E2"/>
              <w:right w:val="single" w:sz="8" w:space="0" w:color="E2E2E2"/>
            </w:tcBorders>
            <w:noWrap/>
            <w:hideMark/>
          </w:tcPr>
          <w:p w14:paraId="248A9325"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RAYMND2</w:t>
            </w:r>
          </w:p>
        </w:tc>
        <w:tc>
          <w:tcPr>
            <w:tcW w:w="1300" w:type="dxa"/>
            <w:tcBorders>
              <w:top w:val="nil"/>
              <w:left w:val="nil"/>
              <w:bottom w:val="single" w:sz="8" w:space="0" w:color="E2E2E2"/>
              <w:right w:val="single" w:sz="8" w:space="0" w:color="E2E2E2"/>
            </w:tcBorders>
            <w:noWrap/>
            <w:hideMark/>
          </w:tcPr>
          <w:p w14:paraId="733BA7F0"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2</w:t>
            </w:r>
          </w:p>
        </w:tc>
      </w:tr>
      <w:tr w:rsidR="002D0B42" w:rsidRPr="002D0B42" w14:paraId="429F8813"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5BEA7C82"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4DB76689"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0FE57169"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SMCEABS8</w:t>
            </w:r>
          </w:p>
        </w:tc>
        <w:tc>
          <w:tcPr>
            <w:tcW w:w="1980" w:type="dxa"/>
            <w:tcBorders>
              <w:top w:val="nil"/>
              <w:left w:val="nil"/>
              <w:bottom w:val="single" w:sz="8" w:space="0" w:color="E2E2E2"/>
              <w:right w:val="single" w:sz="8" w:space="0" w:color="E2E2E2"/>
            </w:tcBorders>
            <w:noWrap/>
            <w:hideMark/>
          </w:tcPr>
          <w:p w14:paraId="703C823D"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MKLT_TRNT1_1</w:t>
            </w:r>
          </w:p>
        </w:tc>
        <w:tc>
          <w:tcPr>
            <w:tcW w:w="1180" w:type="dxa"/>
            <w:tcBorders>
              <w:top w:val="nil"/>
              <w:left w:val="nil"/>
              <w:bottom w:val="single" w:sz="8" w:space="0" w:color="E2E2E2"/>
              <w:right w:val="single" w:sz="8" w:space="0" w:color="E2E2E2"/>
            </w:tcBorders>
            <w:noWrap/>
            <w:hideMark/>
          </w:tcPr>
          <w:p w14:paraId="5C5D47BC"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TRNT</w:t>
            </w:r>
          </w:p>
        </w:tc>
        <w:tc>
          <w:tcPr>
            <w:tcW w:w="1060" w:type="dxa"/>
            <w:tcBorders>
              <w:top w:val="nil"/>
              <w:left w:val="nil"/>
              <w:bottom w:val="single" w:sz="8" w:space="0" w:color="E2E2E2"/>
              <w:right w:val="single" w:sz="8" w:space="0" w:color="E2E2E2"/>
            </w:tcBorders>
            <w:noWrap/>
            <w:hideMark/>
          </w:tcPr>
          <w:p w14:paraId="0195CE98"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MKLT</w:t>
            </w:r>
          </w:p>
        </w:tc>
        <w:tc>
          <w:tcPr>
            <w:tcW w:w="1300" w:type="dxa"/>
            <w:tcBorders>
              <w:top w:val="nil"/>
              <w:left w:val="nil"/>
              <w:bottom w:val="single" w:sz="8" w:space="0" w:color="E2E2E2"/>
              <w:right w:val="single" w:sz="8" w:space="0" w:color="E2E2E2"/>
            </w:tcBorders>
            <w:noWrap/>
            <w:hideMark/>
          </w:tcPr>
          <w:p w14:paraId="6B2341C8"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2</w:t>
            </w:r>
          </w:p>
        </w:tc>
      </w:tr>
      <w:tr w:rsidR="002D0B42" w:rsidRPr="002D0B42" w14:paraId="280E2C11"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7D340E00"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510A12AE"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0A7B80A5"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SW_SBRN5</w:t>
            </w:r>
          </w:p>
        </w:tc>
        <w:tc>
          <w:tcPr>
            <w:tcW w:w="1980" w:type="dxa"/>
            <w:tcBorders>
              <w:top w:val="nil"/>
              <w:left w:val="nil"/>
              <w:bottom w:val="single" w:sz="8" w:space="0" w:color="E2E2E2"/>
              <w:right w:val="single" w:sz="8" w:space="0" w:color="E2E2E2"/>
            </w:tcBorders>
            <w:noWrap/>
            <w:hideMark/>
          </w:tcPr>
          <w:p w14:paraId="3F02EED7" w14:textId="77777777" w:rsidR="002D0B42" w:rsidRPr="002D0B42" w:rsidRDefault="002D0B42" w:rsidP="002D0B42">
            <w:pPr>
              <w:spacing w:after="0" w:line="240" w:lineRule="auto"/>
              <w:rPr>
                <w:rFonts w:ascii="Andale WT" w:hAnsi="Andale WT" w:cs="Tahoma"/>
                <w:color w:val="454545"/>
                <w:sz w:val="16"/>
                <w:szCs w:val="16"/>
              </w:rPr>
            </w:pPr>
            <w:proofErr w:type="gramStart"/>
            <w:r w:rsidRPr="002D0B42">
              <w:rPr>
                <w:rFonts w:ascii="Andale WT" w:hAnsi="Andale WT" w:cs="Tahoma"/>
                <w:color w:val="454545"/>
                <w:sz w:val="16"/>
                <w:szCs w:val="16"/>
              </w:rPr>
              <w:t>16050__</w:t>
            </w:r>
            <w:proofErr w:type="gramEnd"/>
            <w:r w:rsidRPr="002D0B42">
              <w:rPr>
                <w:rFonts w:ascii="Andale WT" w:hAnsi="Andale WT" w:cs="Tahoma"/>
                <w:color w:val="454545"/>
                <w:sz w:val="16"/>
                <w:szCs w:val="16"/>
              </w:rPr>
              <w:t>B</w:t>
            </w:r>
          </w:p>
        </w:tc>
        <w:tc>
          <w:tcPr>
            <w:tcW w:w="1180" w:type="dxa"/>
            <w:tcBorders>
              <w:top w:val="nil"/>
              <w:left w:val="nil"/>
              <w:bottom w:val="single" w:sz="8" w:space="0" w:color="E2E2E2"/>
              <w:right w:val="single" w:sz="8" w:space="0" w:color="E2E2E2"/>
            </w:tcBorders>
            <w:noWrap/>
            <w:hideMark/>
          </w:tcPr>
          <w:p w14:paraId="6E919115"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CRTRVLLE</w:t>
            </w:r>
          </w:p>
        </w:tc>
        <w:tc>
          <w:tcPr>
            <w:tcW w:w="1060" w:type="dxa"/>
            <w:tcBorders>
              <w:top w:val="nil"/>
              <w:left w:val="nil"/>
              <w:bottom w:val="single" w:sz="8" w:space="0" w:color="E2E2E2"/>
              <w:right w:val="single" w:sz="8" w:space="0" w:color="E2E2E2"/>
            </w:tcBorders>
            <w:noWrap/>
            <w:hideMark/>
          </w:tcPr>
          <w:p w14:paraId="6177D0CE"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HILGR</w:t>
            </w:r>
          </w:p>
        </w:tc>
        <w:tc>
          <w:tcPr>
            <w:tcW w:w="1300" w:type="dxa"/>
            <w:tcBorders>
              <w:top w:val="nil"/>
              <w:left w:val="nil"/>
              <w:bottom w:val="single" w:sz="8" w:space="0" w:color="E2E2E2"/>
              <w:right w:val="single" w:sz="8" w:space="0" w:color="E2E2E2"/>
            </w:tcBorders>
            <w:noWrap/>
            <w:hideMark/>
          </w:tcPr>
          <w:p w14:paraId="4C926A8B"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2</w:t>
            </w:r>
          </w:p>
        </w:tc>
      </w:tr>
      <w:tr w:rsidR="002D0B42" w:rsidRPr="002D0B42" w14:paraId="699A4745"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42BD4C49"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73246AA0"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571B81B9"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SW_SDIV5</w:t>
            </w:r>
          </w:p>
        </w:tc>
        <w:tc>
          <w:tcPr>
            <w:tcW w:w="1980" w:type="dxa"/>
            <w:tcBorders>
              <w:top w:val="nil"/>
              <w:left w:val="nil"/>
              <w:bottom w:val="single" w:sz="8" w:space="0" w:color="E2E2E2"/>
              <w:right w:val="single" w:sz="8" w:space="0" w:color="E2E2E2"/>
            </w:tcBorders>
            <w:noWrap/>
            <w:hideMark/>
          </w:tcPr>
          <w:p w14:paraId="554C6AF3" w14:textId="77777777" w:rsidR="002D0B42" w:rsidRPr="002D0B42" w:rsidRDefault="002D0B42" w:rsidP="002D0B42">
            <w:pPr>
              <w:spacing w:after="0" w:line="240" w:lineRule="auto"/>
              <w:rPr>
                <w:rFonts w:ascii="Andale WT" w:hAnsi="Andale WT" w:cs="Tahoma"/>
                <w:color w:val="454545"/>
                <w:sz w:val="16"/>
                <w:szCs w:val="16"/>
              </w:rPr>
            </w:pPr>
            <w:proofErr w:type="gramStart"/>
            <w:r w:rsidRPr="002D0B42">
              <w:rPr>
                <w:rFonts w:ascii="Andale WT" w:hAnsi="Andale WT" w:cs="Tahoma"/>
                <w:color w:val="454545"/>
                <w:sz w:val="16"/>
                <w:szCs w:val="16"/>
              </w:rPr>
              <w:t>16050__</w:t>
            </w:r>
            <w:proofErr w:type="gramEnd"/>
            <w:r w:rsidRPr="002D0B42">
              <w:rPr>
                <w:rFonts w:ascii="Andale WT" w:hAnsi="Andale WT" w:cs="Tahoma"/>
                <w:color w:val="454545"/>
                <w:sz w:val="16"/>
                <w:szCs w:val="16"/>
              </w:rPr>
              <w:t>B</w:t>
            </w:r>
          </w:p>
        </w:tc>
        <w:tc>
          <w:tcPr>
            <w:tcW w:w="1180" w:type="dxa"/>
            <w:tcBorders>
              <w:top w:val="nil"/>
              <w:left w:val="nil"/>
              <w:bottom w:val="single" w:sz="8" w:space="0" w:color="E2E2E2"/>
              <w:right w:val="single" w:sz="8" w:space="0" w:color="E2E2E2"/>
            </w:tcBorders>
            <w:noWrap/>
            <w:hideMark/>
          </w:tcPr>
          <w:p w14:paraId="6FAFD6D3"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CRTRVLLE</w:t>
            </w:r>
          </w:p>
        </w:tc>
        <w:tc>
          <w:tcPr>
            <w:tcW w:w="1060" w:type="dxa"/>
            <w:tcBorders>
              <w:top w:val="nil"/>
              <w:left w:val="nil"/>
              <w:bottom w:val="single" w:sz="8" w:space="0" w:color="E2E2E2"/>
              <w:right w:val="single" w:sz="8" w:space="0" w:color="E2E2E2"/>
            </w:tcBorders>
            <w:noWrap/>
            <w:hideMark/>
          </w:tcPr>
          <w:p w14:paraId="47D141BB"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HILGR</w:t>
            </w:r>
          </w:p>
        </w:tc>
        <w:tc>
          <w:tcPr>
            <w:tcW w:w="1300" w:type="dxa"/>
            <w:tcBorders>
              <w:top w:val="nil"/>
              <w:left w:val="nil"/>
              <w:bottom w:val="single" w:sz="8" w:space="0" w:color="E2E2E2"/>
              <w:right w:val="single" w:sz="8" w:space="0" w:color="E2E2E2"/>
            </w:tcBorders>
            <w:noWrap/>
            <w:hideMark/>
          </w:tcPr>
          <w:p w14:paraId="41D37E1F"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2</w:t>
            </w:r>
          </w:p>
        </w:tc>
      </w:tr>
      <w:tr w:rsidR="002D0B42" w:rsidRPr="002D0B42" w14:paraId="70EE31E9"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5EAD245D"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3358FF1E"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783FFAFC"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SBROALP9</w:t>
            </w:r>
          </w:p>
        </w:tc>
        <w:tc>
          <w:tcPr>
            <w:tcW w:w="1980" w:type="dxa"/>
            <w:tcBorders>
              <w:top w:val="nil"/>
              <w:left w:val="nil"/>
              <w:bottom w:val="single" w:sz="8" w:space="0" w:color="E2E2E2"/>
              <w:right w:val="single" w:sz="8" w:space="0" w:color="E2E2E2"/>
            </w:tcBorders>
            <w:noWrap/>
            <w:hideMark/>
          </w:tcPr>
          <w:p w14:paraId="498C94A0"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COCS_FTST1_1</w:t>
            </w:r>
          </w:p>
        </w:tc>
        <w:tc>
          <w:tcPr>
            <w:tcW w:w="1180" w:type="dxa"/>
            <w:tcBorders>
              <w:top w:val="nil"/>
              <w:left w:val="nil"/>
              <w:bottom w:val="single" w:sz="8" w:space="0" w:color="E2E2E2"/>
              <w:right w:val="single" w:sz="8" w:space="0" w:color="E2E2E2"/>
            </w:tcBorders>
            <w:noWrap/>
            <w:hideMark/>
          </w:tcPr>
          <w:p w14:paraId="312E9A5D"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COCS</w:t>
            </w:r>
          </w:p>
        </w:tc>
        <w:tc>
          <w:tcPr>
            <w:tcW w:w="1060" w:type="dxa"/>
            <w:tcBorders>
              <w:top w:val="nil"/>
              <w:left w:val="nil"/>
              <w:bottom w:val="single" w:sz="8" w:space="0" w:color="E2E2E2"/>
              <w:right w:val="single" w:sz="8" w:space="0" w:color="E2E2E2"/>
            </w:tcBorders>
            <w:noWrap/>
            <w:hideMark/>
          </w:tcPr>
          <w:p w14:paraId="63E4AC43"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FTST</w:t>
            </w:r>
          </w:p>
        </w:tc>
        <w:tc>
          <w:tcPr>
            <w:tcW w:w="1300" w:type="dxa"/>
            <w:tcBorders>
              <w:top w:val="nil"/>
              <w:left w:val="nil"/>
              <w:bottom w:val="single" w:sz="8" w:space="0" w:color="E2E2E2"/>
              <w:right w:val="single" w:sz="8" w:space="0" w:color="E2E2E2"/>
            </w:tcBorders>
            <w:noWrap/>
            <w:hideMark/>
          </w:tcPr>
          <w:p w14:paraId="56B1754F"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2</w:t>
            </w:r>
          </w:p>
        </w:tc>
      </w:tr>
      <w:tr w:rsidR="002D0B42" w:rsidRPr="002D0B42" w14:paraId="20827CAC"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7CFDAC28"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2AC265C1"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7EC67440"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SBLACOF8</w:t>
            </w:r>
          </w:p>
        </w:tc>
        <w:tc>
          <w:tcPr>
            <w:tcW w:w="1980" w:type="dxa"/>
            <w:tcBorders>
              <w:top w:val="nil"/>
              <w:left w:val="nil"/>
              <w:bottom w:val="single" w:sz="8" w:space="0" w:color="E2E2E2"/>
              <w:right w:val="single" w:sz="8" w:space="0" w:color="E2E2E2"/>
            </w:tcBorders>
            <w:noWrap/>
            <w:hideMark/>
          </w:tcPr>
          <w:p w14:paraId="1E66C4F8"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EUSTWLTN_RC_1</w:t>
            </w:r>
          </w:p>
        </w:tc>
        <w:tc>
          <w:tcPr>
            <w:tcW w:w="1180" w:type="dxa"/>
            <w:tcBorders>
              <w:top w:val="nil"/>
              <w:left w:val="nil"/>
              <w:bottom w:val="single" w:sz="8" w:space="0" w:color="E2E2E2"/>
              <w:right w:val="single" w:sz="8" w:space="0" w:color="E2E2E2"/>
            </w:tcBorders>
            <w:noWrap/>
            <w:hideMark/>
          </w:tcPr>
          <w:p w14:paraId="679F3289"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EUSTSERC</w:t>
            </w:r>
          </w:p>
        </w:tc>
        <w:tc>
          <w:tcPr>
            <w:tcW w:w="1060" w:type="dxa"/>
            <w:tcBorders>
              <w:top w:val="nil"/>
              <w:left w:val="nil"/>
              <w:bottom w:val="single" w:sz="8" w:space="0" w:color="E2E2E2"/>
              <w:right w:val="single" w:sz="8" w:space="0" w:color="E2E2E2"/>
            </w:tcBorders>
            <w:noWrap/>
            <w:hideMark/>
          </w:tcPr>
          <w:p w14:paraId="6162A6CE"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WALTSSRC</w:t>
            </w:r>
          </w:p>
        </w:tc>
        <w:tc>
          <w:tcPr>
            <w:tcW w:w="1300" w:type="dxa"/>
            <w:tcBorders>
              <w:top w:val="nil"/>
              <w:left w:val="nil"/>
              <w:bottom w:val="single" w:sz="8" w:space="0" w:color="E2E2E2"/>
              <w:right w:val="single" w:sz="8" w:space="0" w:color="E2E2E2"/>
            </w:tcBorders>
            <w:noWrap/>
            <w:hideMark/>
          </w:tcPr>
          <w:p w14:paraId="20A62267"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2</w:t>
            </w:r>
          </w:p>
        </w:tc>
      </w:tr>
      <w:tr w:rsidR="002D0B42" w:rsidRPr="002D0B42" w14:paraId="570896CA"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48F58F40"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0F857002"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0D26A378"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DYELHE89</w:t>
            </w:r>
          </w:p>
        </w:tc>
        <w:tc>
          <w:tcPr>
            <w:tcW w:w="1980" w:type="dxa"/>
            <w:tcBorders>
              <w:top w:val="nil"/>
              <w:left w:val="nil"/>
              <w:bottom w:val="single" w:sz="8" w:space="0" w:color="E2E2E2"/>
              <w:right w:val="single" w:sz="8" w:space="0" w:color="E2E2E2"/>
            </w:tcBorders>
            <w:noWrap/>
            <w:hideMark/>
          </w:tcPr>
          <w:p w14:paraId="1E59E28D"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KATEMC_MASN1_1</w:t>
            </w:r>
          </w:p>
        </w:tc>
        <w:tc>
          <w:tcPr>
            <w:tcW w:w="1180" w:type="dxa"/>
            <w:tcBorders>
              <w:top w:val="nil"/>
              <w:left w:val="nil"/>
              <w:bottom w:val="single" w:sz="8" w:space="0" w:color="E2E2E2"/>
              <w:right w:val="single" w:sz="8" w:space="0" w:color="E2E2E2"/>
            </w:tcBorders>
            <w:noWrap/>
            <w:hideMark/>
          </w:tcPr>
          <w:p w14:paraId="7954F849"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MASN</w:t>
            </w:r>
          </w:p>
        </w:tc>
        <w:tc>
          <w:tcPr>
            <w:tcW w:w="1060" w:type="dxa"/>
            <w:tcBorders>
              <w:top w:val="nil"/>
              <w:left w:val="nil"/>
              <w:bottom w:val="single" w:sz="8" w:space="0" w:color="E2E2E2"/>
              <w:right w:val="single" w:sz="8" w:space="0" w:color="E2E2E2"/>
            </w:tcBorders>
            <w:noWrap/>
            <w:hideMark/>
          </w:tcPr>
          <w:p w14:paraId="4BC60A25"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KATEMCY</w:t>
            </w:r>
          </w:p>
        </w:tc>
        <w:tc>
          <w:tcPr>
            <w:tcW w:w="1300" w:type="dxa"/>
            <w:tcBorders>
              <w:top w:val="nil"/>
              <w:left w:val="nil"/>
              <w:bottom w:val="single" w:sz="8" w:space="0" w:color="E2E2E2"/>
              <w:right w:val="single" w:sz="8" w:space="0" w:color="E2E2E2"/>
            </w:tcBorders>
            <w:noWrap/>
            <w:hideMark/>
          </w:tcPr>
          <w:p w14:paraId="07801093"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2</w:t>
            </w:r>
          </w:p>
        </w:tc>
      </w:tr>
      <w:tr w:rsidR="002D0B42" w:rsidRPr="002D0B42" w14:paraId="0F248528"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7F8DB6D8"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7AAC7925"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45B08A3C"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DTHSFBR5</w:t>
            </w:r>
          </w:p>
        </w:tc>
        <w:tc>
          <w:tcPr>
            <w:tcW w:w="1980" w:type="dxa"/>
            <w:tcBorders>
              <w:top w:val="nil"/>
              <w:left w:val="nil"/>
              <w:bottom w:val="single" w:sz="8" w:space="0" w:color="E2E2E2"/>
              <w:right w:val="single" w:sz="8" w:space="0" w:color="E2E2E2"/>
            </w:tcBorders>
            <w:noWrap/>
            <w:hideMark/>
          </w:tcPr>
          <w:p w14:paraId="20B3FB23"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35045__A</w:t>
            </w:r>
          </w:p>
        </w:tc>
        <w:tc>
          <w:tcPr>
            <w:tcW w:w="1180" w:type="dxa"/>
            <w:tcBorders>
              <w:top w:val="nil"/>
              <w:left w:val="nil"/>
              <w:bottom w:val="single" w:sz="8" w:space="0" w:color="E2E2E2"/>
              <w:right w:val="single" w:sz="8" w:space="0" w:color="E2E2E2"/>
            </w:tcBorders>
            <w:noWrap/>
            <w:hideMark/>
          </w:tcPr>
          <w:p w14:paraId="33B6314D"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SAMSW</w:t>
            </w:r>
          </w:p>
        </w:tc>
        <w:tc>
          <w:tcPr>
            <w:tcW w:w="1060" w:type="dxa"/>
            <w:tcBorders>
              <w:top w:val="nil"/>
              <w:left w:val="nil"/>
              <w:bottom w:val="single" w:sz="8" w:space="0" w:color="E2E2E2"/>
              <w:right w:val="single" w:sz="8" w:space="0" w:color="E2E2E2"/>
            </w:tcBorders>
            <w:noWrap/>
            <w:hideMark/>
          </w:tcPr>
          <w:p w14:paraId="6F8E2AAA"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FVLSW</w:t>
            </w:r>
          </w:p>
        </w:tc>
        <w:tc>
          <w:tcPr>
            <w:tcW w:w="1300" w:type="dxa"/>
            <w:tcBorders>
              <w:top w:val="nil"/>
              <w:left w:val="nil"/>
              <w:bottom w:val="single" w:sz="8" w:space="0" w:color="E2E2E2"/>
              <w:right w:val="single" w:sz="8" w:space="0" w:color="E2E2E2"/>
            </w:tcBorders>
            <w:noWrap/>
            <w:hideMark/>
          </w:tcPr>
          <w:p w14:paraId="3C07B7D7"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2</w:t>
            </w:r>
          </w:p>
        </w:tc>
      </w:tr>
      <w:tr w:rsidR="002D0B42" w:rsidRPr="002D0B42" w14:paraId="33583DA6"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0714FF0A"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4B88DC41"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5C76773D"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DWLDSCO5</w:t>
            </w:r>
          </w:p>
        </w:tc>
        <w:tc>
          <w:tcPr>
            <w:tcW w:w="1980" w:type="dxa"/>
            <w:tcBorders>
              <w:top w:val="nil"/>
              <w:left w:val="nil"/>
              <w:bottom w:val="single" w:sz="8" w:space="0" w:color="E2E2E2"/>
              <w:right w:val="single" w:sz="8" w:space="0" w:color="E2E2E2"/>
            </w:tcBorders>
            <w:noWrap/>
            <w:hideMark/>
          </w:tcPr>
          <w:p w14:paraId="47C93FE4"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15060__E</w:t>
            </w:r>
          </w:p>
        </w:tc>
        <w:tc>
          <w:tcPr>
            <w:tcW w:w="1180" w:type="dxa"/>
            <w:tcBorders>
              <w:top w:val="nil"/>
              <w:left w:val="nil"/>
              <w:bottom w:val="single" w:sz="8" w:space="0" w:color="E2E2E2"/>
              <w:right w:val="single" w:sz="8" w:space="0" w:color="E2E2E2"/>
            </w:tcBorders>
            <w:noWrap/>
            <w:hideMark/>
          </w:tcPr>
          <w:p w14:paraId="0EA4FAC7"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TRYSW</w:t>
            </w:r>
          </w:p>
        </w:tc>
        <w:tc>
          <w:tcPr>
            <w:tcW w:w="1060" w:type="dxa"/>
            <w:tcBorders>
              <w:top w:val="nil"/>
              <w:left w:val="nil"/>
              <w:bottom w:val="single" w:sz="8" w:space="0" w:color="E2E2E2"/>
              <w:right w:val="single" w:sz="8" w:space="0" w:color="E2E2E2"/>
            </w:tcBorders>
            <w:noWrap/>
            <w:hideMark/>
          </w:tcPr>
          <w:p w14:paraId="6A355BD0"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KOCHTAP</w:t>
            </w:r>
          </w:p>
        </w:tc>
        <w:tc>
          <w:tcPr>
            <w:tcW w:w="1300" w:type="dxa"/>
            <w:tcBorders>
              <w:top w:val="nil"/>
              <w:left w:val="nil"/>
              <w:bottom w:val="single" w:sz="8" w:space="0" w:color="E2E2E2"/>
              <w:right w:val="single" w:sz="8" w:space="0" w:color="E2E2E2"/>
            </w:tcBorders>
            <w:noWrap/>
            <w:hideMark/>
          </w:tcPr>
          <w:p w14:paraId="1C102B42"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1</w:t>
            </w:r>
          </w:p>
        </w:tc>
      </w:tr>
      <w:tr w:rsidR="002D0B42" w:rsidRPr="002D0B42" w14:paraId="202DE3C1"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5B41C565"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053EA776"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4FAAFF55"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DSALHUT5</w:t>
            </w:r>
          </w:p>
        </w:tc>
        <w:tc>
          <w:tcPr>
            <w:tcW w:w="1980" w:type="dxa"/>
            <w:tcBorders>
              <w:top w:val="nil"/>
              <w:left w:val="nil"/>
              <w:bottom w:val="single" w:sz="8" w:space="0" w:color="E2E2E2"/>
              <w:right w:val="single" w:sz="8" w:space="0" w:color="E2E2E2"/>
            </w:tcBorders>
            <w:noWrap/>
            <w:hideMark/>
          </w:tcPr>
          <w:p w14:paraId="6E1232D2" w14:textId="77777777" w:rsidR="002D0B42" w:rsidRPr="002D0B42" w:rsidRDefault="002D0B42" w:rsidP="002D0B42">
            <w:pPr>
              <w:spacing w:after="0" w:line="240" w:lineRule="auto"/>
              <w:rPr>
                <w:rFonts w:ascii="Andale WT" w:hAnsi="Andale WT" w:cs="Tahoma"/>
                <w:color w:val="454545"/>
                <w:sz w:val="16"/>
                <w:szCs w:val="16"/>
              </w:rPr>
            </w:pPr>
            <w:proofErr w:type="gramStart"/>
            <w:r w:rsidRPr="002D0B42">
              <w:rPr>
                <w:rFonts w:ascii="Andale WT" w:hAnsi="Andale WT" w:cs="Tahoma"/>
                <w:color w:val="454545"/>
                <w:sz w:val="16"/>
                <w:szCs w:val="16"/>
              </w:rPr>
              <w:t>1715__</w:t>
            </w:r>
            <w:proofErr w:type="gramEnd"/>
            <w:r w:rsidRPr="002D0B42">
              <w:rPr>
                <w:rFonts w:ascii="Andale WT" w:hAnsi="Andale WT" w:cs="Tahoma"/>
                <w:color w:val="454545"/>
                <w:sz w:val="16"/>
                <w:szCs w:val="16"/>
              </w:rPr>
              <w:t>B</w:t>
            </w:r>
          </w:p>
        </w:tc>
        <w:tc>
          <w:tcPr>
            <w:tcW w:w="1180" w:type="dxa"/>
            <w:tcBorders>
              <w:top w:val="nil"/>
              <w:left w:val="nil"/>
              <w:bottom w:val="single" w:sz="8" w:space="0" w:color="E2E2E2"/>
              <w:right w:val="single" w:sz="8" w:space="0" w:color="E2E2E2"/>
            </w:tcBorders>
            <w:noWrap/>
            <w:hideMark/>
          </w:tcPr>
          <w:p w14:paraId="4B34A56A"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TMPSW</w:t>
            </w:r>
          </w:p>
        </w:tc>
        <w:tc>
          <w:tcPr>
            <w:tcW w:w="1060" w:type="dxa"/>
            <w:tcBorders>
              <w:top w:val="nil"/>
              <w:left w:val="nil"/>
              <w:bottom w:val="single" w:sz="8" w:space="0" w:color="E2E2E2"/>
              <w:right w:val="single" w:sz="8" w:space="0" w:color="E2E2E2"/>
            </w:tcBorders>
            <w:noWrap/>
            <w:hideMark/>
          </w:tcPr>
          <w:p w14:paraId="3DBAA88D"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FRYSW</w:t>
            </w:r>
          </w:p>
        </w:tc>
        <w:tc>
          <w:tcPr>
            <w:tcW w:w="1300" w:type="dxa"/>
            <w:tcBorders>
              <w:top w:val="nil"/>
              <w:left w:val="nil"/>
              <w:bottom w:val="single" w:sz="8" w:space="0" w:color="E2E2E2"/>
              <w:right w:val="single" w:sz="8" w:space="0" w:color="E2E2E2"/>
            </w:tcBorders>
            <w:noWrap/>
            <w:hideMark/>
          </w:tcPr>
          <w:p w14:paraId="3CE10948"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1</w:t>
            </w:r>
          </w:p>
        </w:tc>
      </w:tr>
      <w:tr w:rsidR="002D0B42" w:rsidRPr="002D0B42" w14:paraId="230DEF27"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1B87195D"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28E4CBBE"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6C691262"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DSALHUT5</w:t>
            </w:r>
          </w:p>
        </w:tc>
        <w:tc>
          <w:tcPr>
            <w:tcW w:w="1980" w:type="dxa"/>
            <w:tcBorders>
              <w:top w:val="nil"/>
              <w:left w:val="nil"/>
              <w:bottom w:val="single" w:sz="8" w:space="0" w:color="E2E2E2"/>
              <w:right w:val="single" w:sz="8" w:space="0" w:color="E2E2E2"/>
            </w:tcBorders>
            <w:noWrap/>
            <w:hideMark/>
          </w:tcPr>
          <w:p w14:paraId="15F33C0E"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270__A</w:t>
            </w:r>
          </w:p>
        </w:tc>
        <w:tc>
          <w:tcPr>
            <w:tcW w:w="1180" w:type="dxa"/>
            <w:tcBorders>
              <w:top w:val="nil"/>
              <w:left w:val="nil"/>
              <w:bottom w:val="single" w:sz="8" w:space="0" w:color="E2E2E2"/>
              <w:right w:val="single" w:sz="8" w:space="0" w:color="E2E2E2"/>
            </w:tcBorders>
            <w:noWrap/>
            <w:hideMark/>
          </w:tcPr>
          <w:p w14:paraId="2F53A1B4"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KNBSW</w:t>
            </w:r>
          </w:p>
        </w:tc>
        <w:tc>
          <w:tcPr>
            <w:tcW w:w="1060" w:type="dxa"/>
            <w:tcBorders>
              <w:top w:val="nil"/>
              <w:left w:val="nil"/>
              <w:bottom w:val="single" w:sz="8" w:space="0" w:color="E2E2E2"/>
              <w:right w:val="single" w:sz="8" w:space="0" w:color="E2E2E2"/>
            </w:tcBorders>
            <w:noWrap/>
            <w:hideMark/>
          </w:tcPr>
          <w:p w14:paraId="366F4E35"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TMPSW</w:t>
            </w:r>
          </w:p>
        </w:tc>
        <w:tc>
          <w:tcPr>
            <w:tcW w:w="1300" w:type="dxa"/>
            <w:tcBorders>
              <w:top w:val="nil"/>
              <w:left w:val="nil"/>
              <w:bottom w:val="single" w:sz="8" w:space="0" w:color="E2E2E2"/>
              <w:right w:val="single" w:sz="8" w:space="0" w:color="E2E2E2"/>
            </w:tcBorders>
            <w:noWrap/>
            <w:hideMark/>
          </w:tcPr>
          <w:p w14:paraId="67181C98"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1</w:t>
            </w:r>
          </w:p>
        </w:tc>
      </w:tr>
      <w:tr w:rsidR="002D0B42" w:rsidRPr="002D0B42" w14:paraId="0710D0E0"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689C6F47"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5465D4E7"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61A58126"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MSLPNWR5</w:t>
            </w:r>
          </w:p>
        </w:tc>
        <w:tc>
          <w:tcPr>
            <w:tcW w:w="1980" w:type="dxa"/>
            <w:tcBorders>
              <w:top w:val="nil"/>
              <w:left w:val="nil"/>
              <w:bottom w:val="single" w:sz="8" w:space="0" w:color="E2E2E2"/>
              <w:right w:val="single" w:sz="8" w:space="0" w:color="E2E2E2"/>
            </w:tcBorders>
            <w:noWrap/>
            <w:hideMark/>
          </w:tcPr>
          <w:p w14:paraId="255889D7"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3050__A</w:t>
            </w:r>
          </w:p>
        </w:tc>
        <w:tc>
          <w:tcPr>
            <w:tcW w:w="1180" w:type="dxa"/>
            <w:tcBorders>
              <w:top w:val="nil"/>
              <w:left w:val="nil"/>
              <w:bottom w:val="single" w:sz="8" w:space="0" w:color="E2E2E2"/>
              <w:right w:val="single" w:sz="8" w:space="0" w:color="E2E2E2"/>
            </w:tcBorders>
            <w:noWrap/>
            <w:hideMark/>
          </w:tcPr>
          <w:p w14:paraId="50ACBA52"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WTRML</w:t>
            </w:r>
          </w:p>
        </w:tc>
        <w:tc>
          <w:tcPr>
            <w:tcW w:w="1060" w:type="dxa"/>
            <w:tcBorders>
              <w:top w:val="nil"/>
              <w:left w:val="nil"/>
              <w:bottom w:val="single" w:sz="8" w:space="0" w:color="E2E2E2"/>
              <w:right w:val="single" w:sz="8" w:space="0" w:color="E2E2E2"/>
            </w:tcBorders>
            <w:noWrap/>
            <w:hideMark/>
          </w:tcPr>
          <w:p w14:paraId="0D74C4FE"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LPNSW</w:t>
            </w:r>
          </w:p>
        </w:tc>
        <w:tc>
          <w:tcPr>
            <w:tcW w:w="1300" w:type="dxa"/>
            <w:tcBorders>
              <w:top w:val="nil"/>
              <w:left w:val="nil"/>
              <w:bottom w:val="single" w:sz="8" w:space="0" w:color="E2E2E2"/>
              <w:right w:val="single" w:sz="8" w:space="0" w:color="E2E2E2"/>
            </w:tcBorders>
            <w:noWrap/>
            <w:hideMark/>
          </w:tcPr>
          <w:p w14:paraId="53B5F8A6"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1</w:t>
            </w:r>
          </w:p>
        </w:tc>
      </w:tr>
      <w:tr w:rsidR="002D0B42" w:rsidRPr="002D0B42" w14:paraId="0340BA81"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2B29C950"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7D1CD4C8"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561BEAE0"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DTHSFBR5</w:t>
            </w:r>
          </w:p>
        </w:tc>
        <w:tc>
          <w:tcPr>
            <w:tcW w:w="1980" w:type="dxa"/>
            <w:tcBorders>
              <w:top w:val="nil"/>
              <w:left w:val="nil"/>
              <w:bottom w:val="single" w:sz="8" w:space="0" w:color="E2E2E2"/>
              <w:right w:val="single" w:sz="8" w:space="0" w:color="E2E2E2"/>
            </w:tcBorders>
            <w:noWrap/>
            <w:hideMark/>
          </w:tcPr>
          <w:p w14:paraId="080E74B6"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35055__A</w:t>
            </w:r>
          </w:p>
        </w:tc>
        <w:tc>
          <w:tcPr>
            <w:tcW w:w="1180" w:type="dxa"/>
            <w:tcBorders>
              <w:top w:val="nil"/>
              <w:left w:val="nil"/>
              <w:bottom w:val="single" w:sz="8" w:space="0" w:color="E2E2E2"/>
              <w:right w:val="single" w:sz="8" w:space="0" w:color="E2E2E2"/>
            </w:tcBorders>
            <w:noWrap/>
            <w:hideMark/>
          </w:tcPr>
          <w:p w14:paraId="2DA01BB9"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SAMSW</w:t>
            </w:r>
          </w:p>
        </w:tc>
        <w:tc>
          <w:tcPr>
            <w:tcW w:w="1060" w:type="dxa"/>
            <w:tcBorders>
              <w:top w:val="nil"/>
              <w:left w:val="nil"/>
              <w:bottom w:val="single" w:sz="8" w:space="0" w:color="E2E2E2"/>
              <w:right w:val="single" w:sz="8" w:space="0" w:color="E2E2E2"/>
            </w:tcBorders>
            <w:noWrap/>
            <w:hideMark/>
          </w:tcPr>
          <w:p w14:paraId="7254451F"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VENSW</w:t>
            </w:r>
          </w:p>
        </w:tc>
        <w:tc>
          <w:tcPr>
            <w:tcW w:w="1300" w:type="dxa"/>
            <w:tcBorders>
              <w:top w:val="nil"/>
              <w:left w:val="nil"/>
              <w:bottom w:val="single" w:sz="8" w:space="0" w:color="E2E2E2"/>
              <w:right w:val="single" w:sz="8" w:space="0" w:color="E2E2E2"/>
            </w:tcBorders>
            <w:noWrap/>
            <w:hideMark/>
          </w:tcPr>
          <w:p w14:paraId="25ECA9F4"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1</w:t>
            </w:r>
          </w:p>
        </w:tc>
      </w:tr>
      <w:tr w:rsidR="002D0B42" w:rsidRPr="002D0B42" w14:paraId="5CA6EDAA"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653F9791"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53A67210"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3372BF3B"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DVENFTS5</w:t>
            </w:r>
          </w:p>
        </w:tc>
        <w:tc>
          <w:tcPr>
            <w:tcW w:w="1980" w:type="dxa"/>
            <w:tcBorders>
              <w:top w:val="nil"/>
              <w:left w:val="nil"/>
              <w:bottom w:val="single" w:sz="8" w:space="0" w:color="E2E2E2"/>
              <w:right w:val="single" w:sz="8" w:space="0" w:color="E2E2E2"/>
            </w:tcBorders>
            <w:noWrap/>
            <w:hideMark/>
          </w:tcPr>
          <w:p w14:paraId="541F1818"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505__B</w:t>
            </w:r>
          </w:p>
        </w:tc>
        <w:tc>
          <w:tcPr>
            <w:tcW w:w="1180" w:type="dxa"/>
            <w:tcBorders>
              <w:top w:val="nil"/>
              <w:left w:val="nil"/>
              <w:bottom w:val="single" w:sz="8" w:space="0" w:color="E2E2E2"/>
              <w:right w:val="single" w:sz="8" w:space="0" w:color="E2E2E2"/>
            </w:tcBorders>
            <w:noWrap/>
            <w:hideMark/>
          </w:tcPr>
          <w:p w14:paraId="47EC2C81"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FBRSW</w:t>
            </w:r>
          </w:p>
        </w:tc>
        <w:tc>
          <w:tcPr>
            <w:tcW w:w="1060" w:type="dxa"/>
            <w:tcBorders>
              <w:top w:val="nil"/>
              <w:left w:val="nil"/>
              <w:bottom w:val="single" w:sz="8" w:space="0" w:color="E2E2E2"/>
              <w:right w:val="single" w:sz="8" w:space="0" w:color="E2E2E2"/>
            </w:tcBorders>
            <w:noWrap/>
            <w:hideMark/>
          </w:tcPr>
          <w:p w14:paraId="4A743E42"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THSES</w:t>
            </w:r>
          </w:p>
        </w:tc>
        <w:tc>
          <w:tcPr>
            <w:tcW w:w="1300" w:type="dxa"/>
            <w:tcBorders>
              <w:top w:val="nil"/>
              <w:left w:val="nil"/>
              <w:bottom w:val="single" w:sz="8" w:space="0" w:color="E2E2E2"/>
              <w:right w:val="single" w:sz="8" w:space="0" w:color="E2E2E2"/>
            </w:tcBorders>
            <w:noWrap/>
            <w:hideMark/>
          </w:tcPr>
          <w:p w14:paraId="68854B4E"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1</w:t>
            </w:r>
          </w:p>
        </w:tc>
      </w:tr>
      <w:tr w:rsidR="002D0B42" w:rsidRPr="002D0B42" w14:paraId="0C39146C"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0AF8760B"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78D52AF5"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24DDE43A"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DBUZLME8</w:t>
            </w:r>
          </w:p>
        </w:tc>
        <w:tc>
          <w:tcPr>
            <w:tcW w:w="1980" w:type="dxa"/>
            <w:tcBorders>
              <w:top w:val="nil"/>
              <w:left w:val="nil"/>
              <w:bottom w:val="single" w:sz="8" w:space="0" w:color="E2E2E2"/>
              <w:right w:val="single" w:sz="8" w:space="0" w:color="E2E2E2"/>
            </w:tcBorders>
            <w:noWrap/>
            <w:hideMark/>
          </w:tcPr>
          <w:p w14:paraId="6F895C36"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6217__A</w:t>
            </w:r>
          </w:p>
        </w:tc>
        <w:tc>
          <w:tcPr>
            <w:tcW w:w="1180" w:type="dxa"/>
            <w:tcBorders>
              <w:top w:val="nil"/>
              <w:left w:val="nil"/>
              <w:bottom w:val="single" w:sz="8" w:space="0" w:color="E2E2E2"/>
              <w:right w:val="single" w:sz="8" w:space="0" w:color="E2E2E2"/>
            </w:tcBorders>
            <w:noWrap/>
            <w:hideMark/>
          </w:tcPr>
          <w:p w14:paraId="03A366FA"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WLVSW</w:t>
            </w:r>
          </w:p>
        </w:tc>
        <w:tc>
          <w:tcPr>
            <w:tcW w:w="1060" w:type="dxa"/>
            <w:tcBorders>
              <w:top w:val="nil"/>
              <w:left w:val="nil"/>
              <w:bottom w:val="single" w:sz="8" w:space="0" w:color="E2E2E2"/>
              <w:right w:val="single" w:sz="8" w:space="0" w:color="E2E2E2"/>
            </w:tcBorders>
            <w:noWrap/>
            <w:hideMark/>
          </w:tcPr>
          <w:p w14:paraId="2EB232E7"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GAILS</w:t>
            </w:r>
          </w:p>
        </w:tc>
        <w:tc>
          <w:tcPr>
            <w:tcW w:w="1300" w:type="dxa"/>
            <w:tcBorders>
              <w:top w:val="nil"/>
              <w:left w:val="nil"/>
              <w:bottom w:val="single" w:sz="8" w:space="0" w:color="E2E2E2"/>
              <w:right w:val="single" w:sz="8" w:space="0" w:color="E2E2E2"/>
            </w:tcBorders>
            <w:noWrap/>
            <w:hideMark/>
          </w:tcPr>
          <w:p w14:paraId="05579699"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1</w:t>
            </w:r>
          </w:p>
        </w:tc>
      </w:tr>
      <w:tr w:rsidR="002D0B42" w:rsidRPr="002D0B42" w14:paraId="69DB7D90"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04D1267D"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66BE462D"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2C97121A"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SCMNCPS5</w:t>
            </w:r>
          </w:p>
        </w:tc>
        <w:tc>
          <w:tcPr>
            <w:tcW w:w="1980" w:type="dxa"/>
            <w:tcBorders>
              <w:top w:val="nil"/>
              <w:left w:val="nil"/>
              <w:bottom w:val="single" w:sz="8" w:space="0" w:color="E2E2E2"/>
              <w:right w:val="single" w:sz="8" w:space="0" w:color="E2E2E2"/>
            </w:tcBorders>
            <w:noWrap/>
            <w:hideMark/>
          </w:tcPr>
          <w:p w14:paraId="3A9E3C8C"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651__C</w:t>
            </w:r>
          </w:p>
        </w:tc>
        <w:tc>
          <w:tcPr>
            <w:tcW w:w="1180" w:type="dxa"/>
            <w:tcBorders>
              <w:top w:val="nil"/>
              <w:left w:val="nil"/>
              <w:bottom w:val="single" w:sz="8" w:space="0" w:color="E2E2E2"/>
              <w:right w:val="single" w:sz="8" w:space="0" w:color="E2E2E2"/>
            </w:tcBorders>
            <w:noWrap/>
            <w:hideMark/>
          </w:tcPr>
          <w:p w14:paraId="63859D2D"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CMNTP</w:t>
            </w:r>
          </w:p>
        </w:tc>
        <w:tc>
          <w:tcPr>
            <w:tcW w:w="1060" w:type="dxa"/>
            <w:tcBorders>
              <w:top w:val="nil"/>
              <w:left w:val="nil"/>
              <w:bottom w:val="single" w:sz="8" w:space="0" w:color="E2E2E2"/>
              <w:right w:val="single" w:sz="8" w:space="0" w:color="E2E2E2"/>
            </w:tcBorders>
            <w:noWrap/>
            <w:hideMark/>
          </w:tcPr>
          <w:p w14:paraId="17EBAAC8"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SHILO</w:t>
            </w:r>
          </w:p>
        </w:tc>
        <w:tc>
          <w:tcPr>
            <w:tcW w:w="1300" w:type="dxa"/>
            <w:tcBorders>
              <w:top w:val="nil"/>
              <w:left w:val="nil"/>
              <w:bottom w:val="single" w:sz="8" w:space="0" w:color="E2E2E2"/>
              <w:right w:val="single" w:sz="8" w:space="0" w:color="E2E2E2"/>
            </w:tcBorders>
            <w:noWrap/>
            <w:hideMark/>
          </w:tcPr>
          <w:p w14:paraId="47036F8E"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1</w:t>
            </w:r>
          </w:p>
        </w:tc>
      </w:tr>
      <w:tr w:rsidR="002D0B42" w:rsidRPr="002D0B42" w14:paraId="66083267"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246CFB7E"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03F8E61F"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7EA0E277"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SN_SLON5</w:t>
            </w:r>
          </w:p>
        </w:tc>
        <w:tc>
          <w:tcPr>
            <w:tcW w:w="1980" w:type="dxa"/>
            <w:tcBorders>
              <w:top w:val="nil"/>
              <w:left w:val="nil"/>
              <w:bottom w:val="single" w:sz="8" w:space="0" w:color="E2E2E2"/>
              <w:right w:val="single" w:sz="8" w:space="0" w:color="E2E2E2"/>
            </w:tcBorders>
            <w:noWrap/>
            <w:hideMark/>
          </w:tcPr>
          <w:p w14:paraId="7D1CD9B3"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ALAZAN_B_DAVI1_1</w:t>
            </w:r>
          </w:p>
        </w:tc>
        <w:tc>
          <w:tcPr>
            <w:tcW w:w="1180" w:type="dxa"/>
            <w:tcBorders>
              <w:top w:val="nil"/>
              <w:left w:val="nil"/>
              <w:bottom w:val="single" w:sz="8" w:space="0" w:color="E2E2E2"/>
              <w:right w:val="single" w:sz="8" w:space="0" w:color="E2E2E2"/>
            </w:tcBorders>
            <w:noWrap/>
            <w:hideMark/>
          </w:tcPr>
          <w:p w14:paraId="56D8AC93"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ALAZAN</w:t>
            </w:r>
          </w:p>
        </w:tc>
        <w:tc>
          <w:tcPr>
            <w:tcW w:w="1060" w:type="dxa"/>
            <w:tcBorders>
              <w:top w:val="nil"/>
              <w:left w:val="nil"/>
              <w:bottom w:val="single" w:sz="8" w:space="0" w:color="E2E2E2"/>
              <w:right w:val="single" w:sz="8" w:space="0" w:color="E2E2E2"/>
            </w:tcBorders>
            <w:noWrap/>
            <w:hideMark/>
          </w:tcPr>
          <w:p w14:paraId="516169AE"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B_DAVIS</w:t>
            </w:r>
          </w:p>
        </w:tc>
        <w:tc>
          <w:tcPr>
            <w:tcW w:w="1300" w:type="dxa"/>
            <w:tcBorders>
              <w:top w:val="nil"/>
              <w:left w:val="nil"/>
              <w:bottom w:val="single" w:sz="8" w:space="0" w:color="E2E2E2"/>
              <w:right w:val="single" w:sz="8" w:space="0" w:color="E2E2E2"/>
            </w:tcBorders>
            <w:noWrap/>
            <w:hideMark/>
          </w:tcPr>
          <w:p w14:paraId="21200FBB"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1</w:t>
            </w:r>
          </w:p>
        </w:tc>
      </w:tr>
      <w:tr w:rsidR="002D0B42" w:rsidRPr="002D0B42" w14:paraId="43301A49"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63827F78"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20610792"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456C31DF"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BASE CASE</w:t>
            </w:r>
          </w:p>
        </w:tc>
        <w:tc>
          <w:tcPr>
            <w:tcW w:w="1980" w:type="dxa"/>
            <w:tcBorders>
              <w:top w:val="nil"/>
              <w:left w:val="nil"/>
              <w:bottom w:val="single" w:sz="8" w:space="0" w:color="E2E2E2"/>
              <w:right w:val="single" w:sz="8" w:space="0" w:color="E2E2E2"/>
            </w:tcBorders>
            <w:noWrap/>
            <w:hideMark/>
          </w:tcPr>
          <w:p w14:paraId="62C21CF0"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BALLIN_PAINTR1_1</w:t>
            </w:r>
          </w:p>
        </w:tc>
        <w:tc>
          <w:tcPr>
            <w:tcW w:w="1180" w:type="dxa"/>
            <w:tcBorders>
              <w:top w:val="nil"/>
              <w:left w:val="nil"/>
              <w:bottom w:val="single" w:sz="8" w:space="0" w:color="E2E2E2"/>
              <w:right w:val="single" w:sz="8" w:space="0" w:color="E2E2E2"/>
            </w:tcBorders>
            <w:noWrap/>
            <w:hideMark/>
          </w:tcPr>
          <w:p w14:paraId="4BDD16BA"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BALLINGE</w:t>
            </w:r>
          </w:p>
        </w:tc>
        <w:tc>
          <w:tcPr>
            <w:tcW w:w="1060" w:type="dxa"/>
            <w:tcBorders>
              <w:top w:val="nil"/>
              <w:left w:val="nil"/>
              <w:bottom w:val="single" w:sz="8" w:space="0" w:color="E2E2E2"/>
              <w:right w:val="single" w:sz="8" w:space="0" w:color="E2E2E2"/>
            </w:tcBorders>
            <w:noWrap/>
            <w:hideMark/>
          </w:tcPr>
          <w:p w14:paraId="7BBDBADA"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PAINTROC</w:t>
            </w:r>
          </w:p>
        </w:tc>
        <w:tc>
          <w:tcPr>
            <w:tcW w:w="1300" w:type="dxa"/>
            <w:tcBorders>
              <w:top w:val="nil"/>
              <w:left w:val="nil"/>
              <w:bottom w:val="single" w:sz="8" w:space="0" w:color="E2E2E2"/>
              <w:right w:val="single" w:sz="8" w:space="0" w:color="E2E2E2"/>
            </w:tcBorders>
            <w:noWrap/>
            <w:hideMark/>
          </w:tcPr>
          <w:p w14:paraId="38B642DE"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1</w:t>
            </w:r>
          </w:p>
        </w:tc>
      </w:tr>
      <w:tr w:rsidR="002D0B42" w:rsidRPr="002D0B42" w14:paraId="0FAB01F8"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276D41FB"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2588FD65"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136DE2E9"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SEL_ARR8</w:t>
            </w:r>
          </w:p>
        </w:tc>
        <w:tc>
          <w:tcPr>
            <w:tcW w:w="1980" w:type="dxa"/>
            <w:tcBorders>
              <w:top w:val="nil"/>
              <w:left w:val="nil"/>
              <w:bottom w:val="single" w:sz="8" w:space="0" w:color="E2E2E2"/>
              <w:right w:val="single" w:sz="8" w:space="0" w:color="E2E2E2"/>
            </w:tcBorders>
            <w:noWrap/>
            <w:hideMark/>
          </w:tcPr>
          <w:p w14:paraId="79A6C89A"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BLESSING_69A1</w:t>
            </w:r>
          </w:p>
        </w:tc>
        <w:tc>
          <w:tcPr>
            <w:tcW w:w="1180" w:type="dxa"/>
            <w:tcBorders>
              <w:top w:val="nil"/>
              <w:left w:val="nil"/>
              <w:bottom w:val="single" w:sz="8" w:space="0" w:color="E2E2E2"/>
              <w:right w:val="single" w:sz="8" w:space="0" w:color="E2E2E2"/>
            </w:tcBorders>
            <w:noWrap/>
            <w:hideMark/>
          </w:tcPr>
          <w:p w14:paraId="0E6AB27C"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BLESSING</w:t>
            </w:r>
          </w:p>
        </w:tc>
        <w:tc>
          <w:tcPr>
            <w:tcW w:w="1060" w:type="dxa"/>
            <w:tcBorders>
              <w:top w:val="nil"/>
              <w:left w:val="nil"/>
              <w:bottom w:val="single" w:sz="8" w:space="0" w:color="E2E2E2"/>
              <w:right w:val="single" w:sz="8" w:space="0" w:color="E2E2E2"/>
            </w:tcBorders>
            <w:noWrap/>
            <w:hideMark/>
          </w:tcPr>
          <w:p w14:paraId="2E4E0050"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BLESSING</w:t>
            </w:r>
          </w:p>
        </w:tc>
        <w:tc>
          <w:tcPr>
            <w:tcW w:w="1300" w:type="dxa"/>
            <w:tcBorders>
              <w:top w:val="nil"/>
              <w:left w:val="nil"/>
              <w:bottom w:val="single" w:sz="8" w:space="0" w:color="E2E2E2"/>
              <w:right w:val="single" w:sz="8" w:space="0" w:color="E2E2E2"/>
            </w:tcBorders>
            <w:noWrap/>
            <w:hideMark/>
          </w:tcPr>
          <w:p w14:paraId="016EB88F"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1</w:t>
            </w:r>
          </w:p>
        </w:tc>
      </w:tr>
      <w:tr w:rsidR="002D0B42" w:rsidRPr="002D0B42" w14:paraId="5CE04EBD"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2E774D87"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31E60F7E"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61ED35FE"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BASE CASE</w:t>
            </w:r>
          </w:p>
        </w:tc>
        <w:tc>
          <w:tcPr>
            <w:tcW w:w="1980" w:type="dxa"/>
            <w:tcBorders>
              <w:top w:val="nil"/>
              <w:left w:val="nil"/>
              <w:bottom w:val="single" w:sz="8" w:space="0" w:color="E2E2E2"/>
              <w:right w:val="single" w:sz="8" w:space="0" w:color="E2E2E2"/>
            </w:tcBorders>
            <w:noWrap/>
            <w:hideMark/>
          </w:tcPr>
          <w:p w14:paraId="643D31F7"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DEV_NATA_1</w:t>
            </w:r>
          </w:p>
        </w:tc>
        <w:tc>
          <w:tcPr>
            <w:tcW w:w="1180" w:type="dxa"/>
            <w:tcBorders>
              <w:top w:val="nil"/>
              <w:left w:val="nil"/>
              <w:bottom w:val="single" w:sz="8" w:space="0" w:color="E2E2E2"/>
              <w:right w:val="single" w:sz="8" w:space="0" w:color="E2E2E2"/>
            </w:tcBorders>
            <w:noWrap/>
            <w:hideMark/>
          </w:tcPr>
          <w:p w14:paraId="1AB2CD6A"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DEVINESW</w:t>
            </w:r>
          </w:p>
        </w:tc>
        <w:tc>
          <w:tcPr>
            <w:tcW w:w="1060" w:type="dxa"/>
            <w:tcBorders>
              <w:top w:val="nil"/>
              <w:left w:val="nil"/>
              <w:bottom w:val="single" w:sz="8" w:space="0" w:color="E2E2E2"/>
              <w:right w:val="single" w:sz="8" w:space="0" w:color="E2E2E2"/>
            </w:tcBorders>
            <w:noWrap/>
            <w:hideMark/>
          </w:tcPr>
          <w:p w14:paraId="587F1893"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NATALISS</w:t>
            </w:r>
          </w:p>
        </w:tc>
        <w:tc>
          <w:tcPr>
            <w:tcW w:w="1300" w:type="dxa"/>
            <w:tcBorders>
              <w:top w:val="nil"/>
              <w:left w:val="nil"/>
              <w:bottom w:val="single" w:sz="8" w:space="0" w:color="E2E2E2"/>
              <w:right w:val="single" w:sz="8" w:space="0" w:color="E2E2E2"/>
            </w:tcBorders>
            <w:noWrap/>
            <w:hideMark/>
          </w:tcPr>
          <w:p w14:paraId="1EDE9AAB"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1</w:t>
            </w:r>
          </w:p>
        </w:tc>
      </w:tr>
      <w:tr w:rsidR="002D0B42" w:rsidRPr="002D0B42" w14:paraId="6A92752F"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2439807A"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4D029DAA"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78675853"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SBIGMO38</w:t>
            </w:r>
          </w:p>
        </w:tc>
        <w:tc>
          <w:tcPr>
            <w:tcW w:w="1980" w:type="dxa"/>
            <w:tcBorders>
              <w:top w:val="nil"/>
              <w:left w:val="nil"/>
              <w:bottom w:val="single" w:sz="8" w:space="0" w:color="E2E2E2"/>
              <w:right w:val="single" w:sz="8" w:space="0" w:color="E2E2E2"/>
            </w:tcBorders>
            <w:noWrap/>
            <w:hideMark/>
          </w:tcPr>
          <w:p w14:paraId="2FB452A0"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DEV_NATA_1</w:t>
            </w:r>
          </w:p>
        </w:tc>
        <w:tc>
          <w:tcPr>
            <w:tcW w:w="1180" w:type="dxa"/>
            <w:tcBorders>
              <w:top w:val="nil"/>
              <w:left w:val="nil"/>
              <w:bottom w:val="single" w:sz="8" w:space="0" w:color="E2E2E2"/>
              <w:right w:val="single" w:sz="8" w:space="0" w:color="E2E2E2"/>
            </w:tcBorders>
            <w:noWrap/>
            <w:hideMark/>
          </w:tcPr>
          <w:p w14:paraId="33D2A250"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DEVINESW</w:t>
            </w:r>
          </w:p>
        </w:tc>
        <w:tc>
          <w:tcPr>
            <w:tcW w:w="1060" w:type="dxa"/>
            <w:tcBorders>
              <w:top w:val="nil"/>
              <w:left w:val="nil"/>
              <w:bottom w:val="single" w:sz="8" w:space="0" w:color="E2E2E2"/>
              <w:right w:val="single" w:sz="8" w:space="0" w:color="E2E2E2"/>
            </w:tcBorders>
            <w:noWrap/>
            <w:hideMark/>
          </w:tcPr>
          <w:p w14:paraId="32A996E7"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NATALISS</w:t>
            </w:r>
          </w:p>
        </w:tc>
        <w:tc>
          <w:tcPr>
            <w:tcW w:w="1300" w:type="dxa"/>
            <w:tcBorders>
              <w:top w:val="nil"/>
              <w:left w:val="nil"/>
              <w:bottom w:val="single" w:sz="8" w:space="0" w:color="E2E2E2"/>
              <w:right w:val="single" w:sz="8" w:space="0" w:color="E2E2E2"/>
            </w:tcBorders>
            <w:noWrap/>
            <w:hideMark/>
          </w:tcPr>
          <w:p w14:paraId="2F0EEC78"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1</w:t>
            </w:r>
          </w:p>
        </w:tc>
      </w:tr>
      <w:tr w:rsidR="002D0B42" w:rsidRPr="002D0B42" w14:paraId="455750D2"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0FA671C1"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7F66BF3E"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23C3AE54"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D_JN_BI5</w:t>
            </w:r>
          </w:p>
        </w:tc>
        <w:tc>
          <w:tcPr>
            <w:tcW w:w="1980" w:type="dxa"/>
            <w:tcBorders>
              <w:top w:val="nil"/>
              <w:left w:val="nil"/>
              <w:bottom w:val="single" w:sz="8" w:space="0" w:color="E2E2E2"/>
              <w:right w:val="single" w:sz="8" w:space="0" w:color="E2E2E2"/>
            </w:tcBorders>
            <w:noWrap/>
            <w:hideMark/>
          </w:tcPr>
          <w:p w14:paraId="25038949"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DV_TAP24_1</w:t>
            </w:r>
          </w:p>
        </w:tc>
        <w:tc>
          <w:tcPr>
            <w:tcW w:w="1180" w:type="dxa"/>
            <w:tcBorders>
              <w:top w:val="nil"/>
              <w:left w:val="nil"/>
              <w:bottom w:val="single" w:sz="8" w:space="0" w:color="E2E2E2"/>
              <w:right w:val="single" w:sz="8" w:space="0" w:color="E2E2E2"/>
            </w:tcBorders>
            <w:noWrap/>
            <w:hideMark/>
          </w:tcPr>
          <w:p w14:paraId="13B674E9"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DV</w:t>
            </w:r>
          </w:p>
        </w:tc>
        <w:tc>
          <w:tcPr>
            <w:tcW w:w="1060" w:type="dxa"/>
            <w:tcBorders>
              <w:top w:val="nil"/>
              <w:left w:val="nil"/>
              <w:bottom w:val="single" w:sz="8" w:space="0" w:color="E2E2E2"/>
              <w:right w:val="single" w:sz="8" w:space="0" w:color="E2E2E2"/>
            </w:tcBorders>
            <w:noWrap/>
            <w:hideMark/>
          </w:tcPr>
          <w:p w14:paraId="59AFDBBF"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DV</w:t>
            </w:r>
          </w:p>
        </w:tc>
        <w:tc>
          <w:tcPr>
            <w:tcW w:w="1300" w:type="dxa"/>
            <w:tcBorders>
              <w:top w:val="nil"/>
              <w:left w:val="nil"/>
              <w:bottom w:val="single" w:sz="8" w:space="0" w:color="E2E2E2"/>
              <w:right w:val="single" w:sz="8" w:space="0" w:color="E2E2E2"/>
            </w:tcBorders>
            <w:noWrap/>
            <w:hideMark/>
          </w:tcPr>
          <w:p w14:paraId="4A8E04B4"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1</w:t>
            </w:r>
          </w:p>
        </w:tc>
      </w:tr>
      <w:tr w:rsidR="002D0B42" w:rsidRPr="002D0B42" w14:paraId="79CDA9A8"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41C4638D"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lastRenderedPageBreak/>
              <w:t>2026</w:t>
            </w:r>
          </w:p>
        </w:tc>
        <w:tc>
          <w:tcPr>
            <w:tcW w:w="920" w:type="dxa"/>
            <w:tcBorders>
              <w:top w:val="nil"/>
              <w:left w:val="nil"/>
              <w:bottom w:val="single" w:sz="8" w:space="0" w:color="E2E2E2"/>
              <w:right w:val="single" w:sz="8" w:space="0" w:color="E2E2E2"/>
            </w:tcBorders>
            <w:noWrap/>
            <w:hideMark/>
          </w:tcPr>
          <w:p w14:paraId="262BFB34"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0050D1B6"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BASE CASE</w:t>
            </w:r>
          </w:p>
        </w:tc>
        <w:tc>
          <w:tcPr>
            <w:tcW w:w="1980" w:type="dxa"/>
            <w:tcBorders>
              <w:top w:val="nil"/>
              <w:left w:val="nil"/>
              <w:bottom w:val="single" w:sz="8" w:space="0" w:color="E2E2E2"/>
              <w:right w:val="single" w:sz="8" w:space="0" w:color="E2E2E2"/>
            </w:tcBorders>
            <w:noWrap/>
            <w:hideMark/>
          </w:tcPr>
          <w:p w14:paraId="3789E219"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EASTEX</w:t>
            </w:r>
          </w:p>
        </w:tc>
        <w:tc>
          <w:tcPr>
            <w:tcW w:w="1180" w:type="dxa"/>
            <w:tcBorders>
              <w:top w:val="nil"/>
              <w:left w:val="nil"/>
              <w:bottom w:val="single" w:sz="8" w:space="0" w:color="E2E2E2"/>
              <w:right w:val="single" w:sz="8" w:space="0" w:color="E2E2E2"/>
            </w:tcBorders>
            <w:noWrap/>
            <w:hideMark/>
          </w:tcPr>
          <w:p w14:paraId="3FB3AEA7"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n/a</w:t>
            </w:r>
          </w:p>
        </w:tc>
        <w:tc>
          <w:tcPr>
            <w:tcW w:w="1060" w:type="dxa"/>
            <w:tcBorders>
              <w:top w:val="nil"/>
              <w:left w:val="nil"/>
              <w:bottom w:val="single" w:sz="8" w:space="0" w:color="E2E2E2"/>
              <w:right w:val="single" w:sz="8" w:space="0" w:color="E2E2E2"/>
            </w:tcBorders>
            <w:noWrap/>
            <w:hideMark/>
          </w:tcPr>
          <w:p w14:paraId="6B400F29"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n/a</w:t>
            </w:r>
          </w:p>
        </w:tc>
        <w:tc>
          <w:tcPr>
            <w:tcW w:w="1300" w:type="dxa"/>
            <w:tcBorders>
              <w:top w:val="nil"/>
              <w:left w:val="nil"/>
              <w:bottom w:val="single" w:sz="8" w:space="0" w:color="E2E2E2"/>
              <w:right w:val="single" w:sz="8" w:space="0" w:color="E2E2E2"/>
            </w:tcBorders>
            <w:noWrap/>
            <w:hideMark/>
          </w:tcPr>
          <w:p w14:paraId="13929793"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1</w:t>
            </w:r>
          </w:p>
        </w:tc>
      </w:tr>
      <w:tr w:rsidR="002D0B42" w:rsidRPr="002D0B42" w14:paraId="6EFB59DD"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61F28844"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30628AD2"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4F746644"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DELMSAN5</w:t>
            </w:r>
          </w:p>
        </w:tc>
        <w:tc>
          <w:tcPr>
            <w:tcW w:w="1980" w:type="dxa"/>
            <w:tcBorders>
              <w:top w:val="nil"/>
              <w:left w:val="nil"/>
              <w:bottom w:val="single" w:sz="8" w:space="0" w:color="E2E2E2"/>
              <w:right w:val="single" w:sz="8" w:space="0" w:color="E2E2E2"/>
            </w:tcBorders>
            <w:noWrap/>
            <w:hideMark/>
          </w:tcPr>
          <w:p w14:paraId="3F841F96"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FURHMAN_VANDB_1</w:t>
            </w:r>
          </w:p>
        </w:tc>
        <w:tc>
          <w:tcPr>
            <w:tcW w:w="1180" w:type="dxa"/>
            <w:tcBorders>
              <w:top w:val="nil"/>
              <w:left w:val="nil"/>
              <w:bottom w:val="single" w:sz="8" w:space="0" w:color="E2E2E2"/>
              <w:right w:val="single" w:sz="8" w:space="0" w:color="E2E2E2"/>
            </w:tcBorders>
            <w:noWrap/>
            <w:hideMark/>
          </w:tcPr>
          <w:p w14:paraId="4ABC9203"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FURHMAN</w:t>
            </w:r>
          </w:p>
        </w:tc>
        <w:tc>
          <w:tcPr>
            <w:tcW w:w="1060" w:type="dxa"/>
            <w:tcBorders>
              <w:top w:val="nil"/>
              <w:left w:val="nil"/>
              <w:bottom w:val="single" w:sz="8" w:space="0" w:color="E2E2E2"/>
              <w:right w:val="single" w:sz="8" w:space="0" w:color="E2E2E2"/>
            </w:tcBorders>
            <w:noWrap/>
            <w:hideMark/>
          </w:tcPr>
          <w:p w14:paraId="3F3A52BC"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VANBLTSS</w:t>
            </w:r>
          </w:p>
        </w:tc>
        <w:tc>
          <w:tcPr>
            <w:tcW w:w="1300" w:type="dxa"/>
            <w:tcBorders>
              <w:top w:val="nil"/>
              <w:left w:val="nil"/>
              <w:bottom w:val="single" w:sz="8" w:space="0" w:color="E2E2E2"/>
              <w:right w:val="single" w:sz="8" w:space="0" w:color="E2E2E2"/>
            </w:tcBorders>
            <w:noWrap/>
            <w:hideMark/>
          </w:tcPr>
          <w:p w14:paraId="3B84C160"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1</w:t>
            </w:r>
          </w:p>
        </w:tc>
      </w:tr>
      <w:tr w:rsidR="002D0B42" w:rsidRPr="002D0B42" w14:paraId="5B75B450"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3BB352E5"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697FEC56"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6B9A9494"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SFURRAY8</w:t>
            </w:r>
          </w:p>
        </w:tc>
        <w:tc>
          <w:tcPr>
            <w:tcW w:w="1980" w:type="dxa"/>
            <w:tcBorders>
              <w:top w:val="nil"/>
              <w:left w:val="nil"/>
              <w:bottom w:val="single" w:sz="8" w:space="0" w:color="E2E2E2"/>
              <w:right w:val="single" w:sz="8" w:space="0" w:color="E2E2E2"/>
            </w:tcBorders>
            <w:noWrap/>
            <w:hideMark/>
          </w:tcPr>
          <w:p w14:paraId="2442DCD7"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FURHMAN_VANDB_1</w:t>
            </w:r>
          </w:p>
        </w:tc>
        <w:tc>
          <w:tcPr>
            <w:tcW w:w="1180" w:type="dxa"/>
            <w:tcBorders>
              <w:top w:val="nil"/>
              <w:left w:val="nil"/>
              <w:bottom w:val="single" w:sz="8" w:space="0" w:color="E2E2E2"/>
              <w:right w:val="single" w:sz="8" w:space="0" w:color="E2E2E2"/>
            </w:tcBorders>
            <w:noWrap/>
            <w:hideMark/>
          </w:tcPr>
          <w:p w14:paraId="341EED50"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FURHMAN</w:t>
            </w:r>
          </w:p>
        </w:tc>
        <w:tc>
          <w:tcPr>
            <w:tcW w:w="1060" w:type="dxa"/>
            <w:tcBorders>
              <w:top w:val="nil"/>
              <w:left w:val="nil"/>
              <w:bottom w:val="single" w:sz="8" w:space="0" w:color="E2E2E2"/>
              <w:right w:val="single" w:sz="8" w:space="0" w:color="E2E2E2"/>
            </w:tcBorders>
            <w:noWrap/>
            <w:hideMark/>
          </w:tcPr>
          <w:p w14:paraId="2182DB4C"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VANBLTSS</w:t>
            </w:r>
          </w:p>
        </w:tc>
        <w:tc>
          <w:tcPr>
            <w:tcW w:w="1300" w:type="dxa"/>
            <w:tcBorders>
              <w:top w:val="nil"/>
              <w:left w:val="nil"/>
              <w:bottom w:val="single" w:sz="8" w:space="0" w:color="E2E2E2"/>
              <w:right w:val="single" w:sz="8" w:space="0" w:color="E2E2E2"/>
            </w:tcBorders>
            <w:noWrap/>
            <w:hideMark/>
          </w:tcPr>
          <w:p w14:paraId="3423C628"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1</w:t>
            </w:r>
          </w:p>
        </w:tc>
      </w:tr>
      <w:tr w:rsidR="002D0B42" w:rsidRPr="002D0B42" w14:paraId="61A7F94C"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4D933B5A"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2458C0D1"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7BE9D296"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SRAYRI38</w:t>
            </w:r>
          </w:p>
        </w:tc>
        <w:tc>
          <w:tcPr>
            <w:tcW w:w="1980" w:type="dxa"/>
            <w:tcBorders>
              <w:top w:val="nil"/>
              <w:left w:val="nil"/>
              <w:bottom w:val="single" w:sz="8" w:space="0" w:color="E2E2E2"/>
              <w:right w:val="single" w:sz="8" w:space="0" w:color="E2E2E2"/>
            </w:tcBorders>
            <w:noWrap/>
            <w:hideMark/>
          </w:tcPr>
          <w:p w14:paraId="5440BB54"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HAINE__LA_PAL1_1</w:t>
            </w:r>
          </w:p>
        </w:tc>
        <w:tc>
          <w:tcPr>
            <w:tcW w:w="1180" w:type="dxa"/>
            <w:tcBorders>
              <w:top w:val="nil"/>
              <w:left w:val="nil"/>
              <w:bottom w:val="single" w:sz="8" w:space="0" w:color="E2E2E2"/>
              <w:right w:val="single" w:sz="8" w:space="0" w:color="E2E2E2"/>
            </w:tcBorders>
            <w:noWrap/>
            <w:hideMark/>
          </w:tcPr>
          <w:p w14:paraId="525F62A7"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LA_PALMA</w:t>
            </w:r>
          </w:p>
        </w:tc>
        <w:tc>
          <w:tcPr>
            <w:tcW w:w="1060" w:type="dxa"/>
            <w:tcBorders>
              <w:top w:val="nil"/>
              <w:left w:val="nil"/>
              <w:bottom w:val="single" w:sz="8" w:space="0" w:color="E2E2E2"/>
              <w:right w:val="single" w:sz="8" w:space="0" w:color="E2E2E2"/>
            </w:tcBorders>
            <w:noWrap/>
            <w:hideMark/>
          </w:tcPr>
          <w:p w14:paraId="3058720B"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HAINE_DR</w:t>
            </w:r>
          </w:p>
        </w:tc>
        <w:tc>
          <w:tcPr>
            <w:tcW w:w="1300" w:type="dxa"/>
            <w:tcBorders>
              <w:top w:val="nil"/>
              <w:left w:val="nil"/>
              <w:bottom w:val="single" w:sz="8" w:space="0" w:color="E2E2E2"/>
              <w:right w:val="single" w:sz="8" w:space="0" w:color="E2E2E2"/>
            </w:tcBorders>
            <w:noWrap/>
            <w:hideMark/>
          </w:tcPr>
          <w:p w14:paraId="4C1BCD83"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1</w:t>
            </w:r>
          </w:p>
        </w:tc>
      </w:tr>
      <w:tr w:rsidR="002D0B42" w:rsidRPr="002D0B42" w14:paraId="0ABCA677"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0413C93B"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061B9023"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6A754EED"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SHA2MAX8</w:t>
            </w:r>
          </w:p>
        </w:tc>
        <w:tc>
          <w:tcPr>
            <w:tcW w:w="1980" w:type="dxa"/>
            <w:tcBorders>
              <w:top w:val="nil"/>
              <w:left w:val="nil"/>
              <w:bottom w:val="single" w:sz="8" w:space="0" w:color="E2E2E2"/>
              <w:right w:val="single" w:sz="8" w:space="0" w:color="E2E2E2"/>
            </w:tcBorders>
            <w:noWrap/>
            <w:hideMark/>
          </w:tcPr>
          <w:p w14:paraId="3161CD7D"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MAXWEL_WHITIN1_1</w:t>
            </w:r>
          </w:p>
        </w:tc>
        <w:tc>
          <w:tcPr>
            <w:tcW w:w="1180" w:type="dxa"/>
            <w:tcBorders>
              <w:top w:val="nil"/>
              <w:left w:val="nil"/>
              <w:bottom w:val="single" w:sz="8" w:space="0" w:color="E2E2E2"/>
              <w:right w:val="single" w:sz="8" w:space="0" w:color="E2E2E2"/>
            </w:tcBorders>
            <w:noWrap/>
            <w:hideMark/>
          </w:tcPr>
          <w:p w14:paraId="101503C3"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MAXWELL</w:t>
            </w:r>
          </w:p>
        </w:tc>
        <w:tc>
          <w:tcPr>
            <w:tcW w:w="1060" w:type="dxa"/>
            <w:tcBorders>
              <w:top w:val="nil"/>
              <w:left w:val="nil"/>
              <w:bottom w:val="single" w:sz="8" w:space="0" w:color="E2E2E2"/>
              <w:right w:val="single" w:sz="8" w:space="0" w:color="E2E2E2"/>
            </w:tcBorders>
            <w:noWrap/>
            <w:hideMark/>
          </w:tcPr>
          <w:p w14:paraId="113E1108"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WHITING</w:t>
            </w:r>
          </w:p>
        </w:tc>
        <w:tc>
          <w:tcPr>
            <w:tcW w:w="1300" w:type="dxa"/>
            <w:tcBorders>
              <w:top w:val="nil"/>
              <w:left w:val="nil"/>
              <w:bottom w:val="single" w:sz="8" w:space="0" w:color="E2E2E2"/>
              <w:right w:val="single" w:sz="8" w:space="0" w:color="E2E2E2"/>
            </w:tcBorders>
            <w:noWrap/>
            <w:hideMark/>
          </w:tcPr>
          <w:p w14:paraId="1520146F"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1</w:t>
            </w:r>
          </w:p>
        </w:tc>
      </w:tr>
      <w:tr w:rsidR="002D0B42" w:rsidRPr="002D0B42" w14:paraId="157A2A90"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024AE94B"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0EE48F5B"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715C56DF"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DBIGKEN5</w:t>
            </w:r>
          </w:p>
        </w:tc>
        <w:tc>
          <w:tcPr>
            <w:tcW w:w="1980" w:type="dxa"/>
            <w:tcBorders>
              <w:top w:val="nil"/>
              <w:left w:val="nil"/>
              <w:bottom w:val="single" w:sz="8" w:space="0" w:color="E2E2E2"/>
              <w:right w:val="single" w:sz="8" w:space="0" w:color="E2E2E2"/>
            </w:tcBorders>
            <w:noWrap/>
            <w:hideMark/>
          </w:tcPr>
          <w:p w14:paraId="7E7D9E6C"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NAT_PRSN_1</w:t>
            </w:r>
          </w:p>
        </w:tc>
        <w:tc>
          <w:tcPr>
            <w:tcW w:w="1180" w:type="dxa"/>
            <w:tcBorders>
              <w:top w:val="nil"/>
              <w:left w:val="nil"/>
              <w:bottom w:val="single" w:sz="8" w:space="0" w:color="E2E2E2"/>
              <w:right w:val="single" w:sz="8" w:space="0" w:color="E2E2E2"/>
            </w:tcBorders>
            <w:noWrap/>
            <w:hideMark/>
          </w:tcPr>
          <w:p w14:paraId="3433875A"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NATALISS</w:t>
            </w:r>
          </w:p>
        </w:tc>
        <w:tc>
          <w:tcPr>
            <w:tcW w:w="1060" w:type="dxa"/>
            <w:tcBorders>
              <w:top w:val="nil"/>
              <w:left w:val="nil"/>
              <w:bottom w:val="single" w:sz="8" w:space="0" w:color="E2E2E2"/>
              <w:right w:val="single" w:sz="8" w:space="0" w:color="E2E2E2"/>
            </w:tcBorders>
            <w:noWrap/>
            <w:hideMark/>
          </w:tcPr>
          <w:p w14:paraId="37DC53C0"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PEARSON</w:t>
            </w:r>
          </w:p>
        </w:tc>
        <w:tc>
          <w:tcPr>
            <w:tcW w:w="1300" w:type="dxa"/>
            <w:tcBorders>
              <w:top w:val="nil"/>
              <w:left w:val="nil"/>
              <w:bottom w:val="single" w:sz="8" w:space="0" w:color="E2E2E2"/>
              <w:right w:val="single" w:sz="8" w:space="0" w:color="E2E2E2"/>
            </w:tcBorders>
            <w:noWrap/>
            <w:hideMark/>
          </w:tcPr>
          <w:p w14:paraId="1A85AE3D"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1</w:t>
            </w:r>
          </w:p>
        </w:tc>
      </w:tr>
      <w:tr w:rsidR="002D0B42" w:rsidRPr="002D0B42" w14:paraId="329A5CD7"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0ABF85F8"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708342A6"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76A0C60C"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SFURVAN8</w:t>
            </w:r>
          </w:p>
        </w:tc>
        <w:tc>
          <w:tcPr>
            <w:tcW w:w="1980" w:type="dxa"/>
            <w:tcBorders>
              <w:top w:val="nil"/>
              <w:left w:val="nil"/>
              <w:bottom w:val="single" w:sz="8" w:space="0" w:color="E2E2E2"/>
              <w:right w:val="single" w:sz="8" w:space="0" w:color="E2E2E2"/>
            </w:tcBorders>
            <w:noWrap/>
            <w:hideMark/>
          </w:tcPr>
          <w:p w14:paraId="10DAC25C"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RAYBURN_69_2</w:t>
            </w:r>
          </w:p>
        </w:tc>
        <w:tc>
          <w:tcPr>
            <w:tcW w:w="1180" w:type="dxa"/>
            <w:tcBorders>
              <w:top w:val="nil"/>
              <w:left w:val="nil"/>
              <w:bottom w:val="single" w:sz="8" w:space="0" w:color="E2E2E2"/>
              <w:right w:val="single" w:sz="8" w:space="0" w:color="E2E2E2"/>
            </w:tcBorders>
            <w:noWrap/>
            <w:hideMark/>
          </w:tcPr>
          <w:p w14:paraId="335EEA9C"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RAYBURN</w:t>
            </w:r>
          </w:p>
        </w:tc>
        <w:tc>
          <w:tcPr>
            <w:tcW w:w="1060" w:type="dxa"/>
            <w:tcBorders>
              <w:top w:val="nil"/>
              <w:left w:val="nil"/>
              <w:bottom w:val="single" w:sz="8" w:space="0" w:color="E2E2E2"/>
              <w:right w:val="single" w:sz="8" w:space="0" w:color="E2E2E2"/>
            </w:tcBorders>
            <w:noWrap/>
            <w:hideMark/>
          </w:tcPr>
          <w:p w14:paraId="5B5B3C6F"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RAYBURN</w:t>
            </w:r>
          </w:p>
        </w:tc>
        <w:tc>
          <w:tcPr>
            <w:tcW w:w="1300" w:type="dxa"/>
            <w:tcBorders>
              <w:top w:val="nil"/>
              <w:left w:val="nil"/>
              <w:bottom w:val="single" w:sz="8" w:space="0" w:color="E2E2E2"/>
              <w:right w:val="single" w:sz="8" w:space="0" w:color="E2E2E2"/>
            </w:tcBorders>
            <w:noWrap/>
            <w:hideMark/>
          </w:tcPr>
          <w:p w14:paraId="562A5F64"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1</w:t>
            </w:r>
          </w:p>
        </w:tc>
      </w:tr>
      <w:tr w:rsidR="002D0B42" w:rsidRPr="002D0B42" w14:paraId="61B7D3CC"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66E871F4"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7E689346"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0CE6EB61"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BASE CASE</w:t>
            </w:r>
          </w:p>
        </w:tc>
        <w:tc>
          <w:tcPr>
            <w:tcW w:w="1980" w:type="dxa"/>
            <w:tcBorders>
              <w:top w:val="nil"/>
              <w:left w:val="nil"/>
              <w:bottom w:val="single" w:sz="8" w:space="0" w:color="E2E2E2"/>
              <w:right w:val="single" w:sz="8" w:space="0" w:color="E2E2E2"/>
            </w:tcBorders>
            <w:noWrap/>
            <w:hideMark/>
          </w:tcPr>
          <w:p w14:paraId="11E0A0F6"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RAYBUR_FURHMAN_1</w:t>
            </w:r>
          </w:p>
        </w:tc>
        <w:tc>
          <w:tcPr>
            <w:tcW w:w="1180" w:type="dxa"/>
            <w:tcBorders>
              <w:top w:val="nil"/>
              <w:left w:val="nil"/>
              <w:bottom w:val="single" w:sz="8" w:space="0" w:color="E2E2E2"/>
              <w:right w:val="single" w:sz="8" w:space="0" w:color="E2E2E2"/>
            </w:tcBorders>
            <w:noWrap/>
            <w:hideMark/>
          </w:tcPr>
          <w:p w14:paraId="718BC419"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FURHMAN</w:t>
            </w:r>
          </w:p>
        </w:tc>
        <w:tc>
          <w:tcPr>
            <w:tcW w:w="1060" w:type="dxa"/>
            <w:tcBorders>
              <w:top w:val="nil"/>
              <w:left w:val="nil"/>
              <w:bottom w:val="single" w:sz="8" w:space="0" w:color="E2E2E2"/>
              <w:right w:val="single" w:sz="8" w:space="0" w:color="E2E2E2"/>
            </w:tcBorders>
            <w:noWrap/>
            <w:hideMark/>
          </w:tcPr>
          <w:p w14:paraId="19EEDEE8"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RAYBURN</w:t>
            </w:r>
          </w:p>
        </w:tc>
        <w:tc>
          <w:tcPr>
            <w:tcW w:w="1300" w:type="dxa"/>
            <w:tcBorders>
              <w:top w:val="nil"/>
              <w:left w:val="nil"/>
              <w:bottom w:val="single" w:sz="8" w:space="0" w:color="E2E2E2"/>
              <w:right w:val="single" w:sz="8" w:space="0" w:color="E2E2E2"/>
            </w:tcBorders>
            <w:noWrap/>
            <w:hideMark/>
          </w:tcPr>
          <w:p w14:paraId="7BEA2C71"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1</w:t>
            </w:r>
          </w:p>
        </w:tc>
      </w:tr>
      <w:tr w:rsidR="002D0B42" w:rsidRPr="002D0B42" w14:paraId="749E5D51"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644536E9"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4E5887DF"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35616030"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SBELFRY8</w:t>
            </w:r>
          </w:p>
        </w:tc>
        <w:tc>
          <w:tcPr>
            <w:tcW w:w="1980" w:type="dxa"/>
            <w:tcBorders>
              <w:top w:val="nil"/>
              <w:left w:val="nil"/>
              <w:bottom w:val="single" w:sz="8" w:space="0" w:color="E2E2E2"/>
              <w:right w:val="single" w:sz="8" w:space="0" w:color="E2E2E2"/>
            </w:tcBorders>
            <w:noWrap/>
            <w:hideMark/>
          </w:tcPr>
          <w:p w14:paraId="73B3D3AC"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SEA_AAT1</w:t>
            </w:r>
          </w:p>
        </w:tc>
        <w:tc>
          <w:tcPr>
            <w:tcW w:w="1180" w:type="dxa"/>
            <w:tcBorders>
              <w:top w:val="nil"/>
              <w:left w:val="nil"/>
              <w:bottom w:val="single" w:sz="8" w:space="0" w:color="E2E2E2"/>
              <w:right w:val="single" w:sz="8" w:space="0" w:color="E2E2E2"/>
            </w:tcBorders>
            <w:noWrap/>
            <w:hideMark/>
          </w:tcPr>
          <w:p w14:paraId="54CC5D34"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SEA</w:t>
            </w:r>
          </w:p>
        </w:tc>
        <w:tc>
          <w:tcPr>
            <w:tcW w:w="1060" w:type="dxa"/>
            <w:tcBorders>
              <w:top w:val="nil"/>
              <w:left w:val="nil"/>
              <w:bottom w:val="single" w:sz="8" w:space="0" w:color="E2E2E2"/>
              <w:right w:val="single" w:sz="8" w:space="0" w:color="E2E2E2"/>
            </w:tcBorders>
            <w:noWrap/>
            <w:hideMark/>
          </w:tcPr>
          <w:p w14:paraId="3F206723"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SEA</w:t>
            </w:r>
          </w:p>
        </w:tc>
        <w:tc>
          <w:tcPr>
            <w:tcW w:w="1300" w:type="dxa"/>
            <w:tcBorders>
              <w:top w:val="nil"/>
              <w:left w:val="nil"/>
              <w:bottom w:val="single" w:sz="8" w:space="0" w:color="E2E2E2"/>
              <w:right w:val="single" w:sz="8" w:space="0" w:color="E2E2E2"/>
            </w:tcBorders>
            <w:noWrap/>
            <w:hideMark/>
          </w:tcPr>
          <w:p w14:paraId="59217BFC"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1</w:t>
            </w:r>
          </w:p>
        </w:tc>
      </w:tr>
      <w:tr w:rsidR="002D0B42" w:rsidRPr="002D0B42" w14:paraId="2BE077FA"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7A6EE668"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0B8A18E6"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4BE9DF6F"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DDL_STF8</w:t>
            </w:r>
          </w:p>
        </w:tc>
        <w:tc>
          <w:tcPr>
            <w:tcW w:w="1980" w:type="dxa"/>
            <w:tcBorders>
              <w:top w:val="nil"/>
              <w:left w:val="nil"/>
              <w:bottom w:val="single" w:sz="8" w:space="0" w:color="E2E2E2"/>
              <w:right w:val="single" w:sz="8" w:space="0" w:color="E2E2E2"/>
            </w:tcBorders>
            <w:noWrap/>
            <w:hideMark/>
          </w:tcPr>
          <w:p w14:paraId="662D81C9"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STFWAP09_A</w:t>
            </w:r>
          </w:p>
        </w:tc>
        <w:tc>
          <w:tcPr>
            <w:tcW w:w="1180" w:type="dxa"/>
            <w:tcBorders>
              <w:top w:val="nil"/>
              <w:left w:val="nil"/>
              <w:bottom w:val="single" w:sz="8" w:space="0" w:color="E2E2E2"/>
              <w:right w:val="single" w:sz="8" w:space="0" w:color="E2E2E2"/>
            </w:tcBorders>
            <w:noWrap/>
            <w:hideMark/>
          </w:tcPr>
          <w:p w14:paraId="7AD8DB66"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WAP</w:t>
            </w:r>
          </w:p>
        </w:tc>
        <w:tc>
          <w:tcPr>
            <w:tcW w:w="1060" w:type="dxa"/>
            <w:tcBorders>
              <w:top w:val="nil"/>
              <w:left w:val="nil"/>
              <w:bottom w:val="single" w:sz="8" w:space="0" w:color="E2E2E2"/>
              <w:right w:val="single" w:sz="8" w:space="0" w:color="E2E2E2"/>
            </w:tcBorders>
            <w:noWrap/>
            <w:hideMark/>
          </w:tcPr>
          <w:p w14:paraId="6C65E105"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STF</w:t>
            </w:r>
          </w:p>
        </w:tc>
        <w:tc>
          <w:tcPr>
            <w:tcW w:w="1300" w:type="dxa"/>
            <w:tcBorders>
              <w:top w:val="nil"/>
              <w:left w:val="nil"/>
              <w:bottom w:val="single" w:sz="8" w:space="0" w:color="E2E2E2"/>
              <w:right w:val="single" w:sz="8" w:space="0" w:color="E2E2E2"/>
            </w:tcBorders>
            <w:noWrap/>
            <w:hideMark/>
          </w:tcPr>
          <w:p w14:paraId="1B767E85"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1</w:t>
            </w:r>
          </w:p>
        </w:tc>
      </w:tr>
      <w:tr w:rsidR="002D0B42" w:rsidRPr="002D0B42" w14:paraId="16B7174C"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5D678C7B"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688542A4"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5B5A865C"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DFRIILL8</w:t>
            </w:r>
          </w:p>
        </w:tc>
        <w:tc>
          <w:tcPr>
            <w:tcW w:w="1980" w:type="dxa"/>
            <w:tcBorders>
              <w:top w:val="nil"/>
              <w:left w:val="nil"/>
              <w:bottom w:val="single" w:sz="8" w:space="0" w:color="E2E2E2"/>
              <w:right w:val="single" w:sz="8" w:space="0" w:color="E2E2E2"/>
            </w:tcBorders>
            <w:noWrap/>
            <w:hideMark/>
          </w:tcPr>
          <w:p w14:paraId="3AE17022"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UVALDE_W_BATE1_1</w:t>
            </w:r>
          </w:p>
        </w:tc>
        <w:tc>
          <w:tcPr>
            <w:tcW w:w="1180" w:type="dxa"/>
            <w:tcBorders>
              <w:top w:val="nil"/>
              <w:left w:val="nil"/>
              <w:bottom w:val="single" w:sz="8" w:space="0" w:color="E2E2E2"/>
              <w:right w:val="single" w:sz="8" w:space="0" w:color="E2E2E2"/>
            </w:tcBorders>
            <w:noWrap/>
            <w:hideMark/>
          </w:tcPr>
          <w:p w14:paraId="759793BA"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W_BATESV</w:t>
            </w:r>
          </w:p>
        </w:tc>
        <w:tc>
          <w:tcPr>
            <w:tcW w:w="1060" w:type="dxa"/>
            <w:tcBorders>
              <w:top w:val="nil"/>
              <w:left w:val="nil"/>
              <w:bottom w:val="single" w:sz="8" w:space="0" w:color="E2E2E2"/>
              <w:right w:val="single" w:sz="8" w:space="0" w:color="E2E2E2"/>
            </w:tcBorders>
            <w:noWrap/>
            <w:hideMark/>
          </w:tcPr>
          <w:p w14:paraId="530B3C6F"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UVALDE</w:t>
            </w:r>
          </w:p>
        </w:tc>
        <w:tc>
          <w:tcPr>
            <w:tcW w:w="1300" w:type="dxa"/>
            <w:tcBorders>
              <w:top w:val="nil"/>
              <w:left w:val="nil"/>
              <w:bottom w:val="single" w:sz="8" w:space="0" w:color="E2E2E2"/>
              <w:right w:val="single" w:sz="8" w:space="0" w:color="E2E2E2"/>
            </w:tcBorders>
            <w:noWrap/>
            <w:hideMark/>
          </w:tcPr>
          <w:p w14:paraId="711A3D85"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1</w:t>
            </w:r>
          </w:p>
        </w:tc>
      </w:tr>
      <w:tr w:rsidR="002D0B42" w:rsidRPr="002D0B42" w14:paraId="20757F91"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09057B61"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325AF7A1"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66DAA896"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MSUNESC8</w:t>
            </w:r>
          </w:p>
        </w:tc>
        <w:tc>
          <w:tcPr>
            <w:tcW w:w="1980" w:type="dxa"/>
            <w:tcBorders>
              <w:top w:val="nil"/>
              <w:left w:val="nil"/>
              <w:bottom w:val="single" w:sz="8" w:space="0" w:color="E2E2E2"/>
              <w:right w:val="single" w:sz="8" w:space="0" w:color="E2E2E2"/>
            </w:tcBorders>
            <w:noWrap/>
            <w:hideMark/>
          </w:tcPr>
          <w:p w14:paraId="6D827F2C"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UVALDE_W_BATE1_1</w:t>
            </w:r>
          </w:p>
        </w:tc>
        <w:tc>
          <w:tcPr>
            <w:tcW w:w="1180" w:type="dxa"/>
            <w:tcBorders>
              <w:top w:val="nil"/>
              <w:left w:val="nil"/>
              <w:bottom w:val="single" w:sz="8" w:space="0" w:color="E2E2E2"/>
              <w:right w:val="single" w:sz="8" w:space="0" w:color="E2E2E2"/>
            </w:tcBorders>
            <w:noWrap/>
            <w:hideMark/>
          </w:tcPr>
          <w:p w14:paraId="42559E6A"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UVALDE</w:t>
            </w:r>
          </w:p>
        </w:tc>
        <w:tc>
          <w:tcPr>
            <w:tcW w:w="1060" w:type="dxa"/>
            <w:tcBorders>
              <w:top w:val="nil"/>
              <w:left w:val="nil"/>
              <w:bottom w:val="single" w:sz="8" w:space="0" w:color="E2E2E2"/>
              <w:right w:val="single" w:sz="8" w:space="0" w:color="E2E2E2"/>
            </w:tcBorders>
            <w:noWrap/>
            <w:hideMark/>
          </w:tcPr>
          <w:p w14:paraId="69AB23D8"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W_BATESV</w:t>
            </w:r>
          </w:p>
        </w:tc>
        <w:tc>
          <w:tcPr>
            <w:tcW w:w="1300" w:type="dxa"/>
            <w:tcBorders>
              <w:top w:val="nil"/>
              <w:left w:val="nil"/>
              <w:bottom w:val="single" w:sz="8" w:space="0" w:color="E2E2E2"/>
              <w:right w:val="single" w:sz="8" w:space="0" w:color="E2E2E2"/>
            </w:tcBorders>
            <w:noWrap/>
            <w:hideMark/>
          </w:tcPr>
          <w:p w14:paraId="658AFF6A"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1</w:t>
            </w:r>
          </w:p>
        </w:tc>
      </w:tr>
      <w:tr w:rsidR="002D0B42" w:rsidRPr="002D0B42" w14:paraId="2ADC8A8F"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56ABB365"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140DFBBE"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777F5786"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MHARNED5</w:t>
            </w:r>
          </w:p>
        </w:tc>
        <w:tc>
          <w:tcPr>
            <w:tcW w:w="1980" w:type="dxa"/>
            <w:tcBorders>
              <w:top w:val="nil"/>
              <w:left w:val="nil"/>
              <w:bottom w:val="single" w:sz="8" w:space="0" w:color="E2E2E2"/>
              <w:right w:val="single" w:sz="8" w:space="0" w:color="E2E2E2"/>
            </w:tcBorders>
            <w:noWrap/>
            <w:hideMark/>
          </w:tcPr>
          <w:p w14:paraId="6B4DB606"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VERTRE_WESLAU1_1</w:t>
            </w:r>
          </w:p>
        </w:tc>
        <w:tc>
          <w:tcPr>
            <w:tcW w:w="1180" w:type="dxa"/>
            <w:tcBorders>
              <w:top w:val="nil"/>
              <w:left w:val="nil"/>
              <w:bottom w:val="single" w:sz="8" w:space="0" w:color="E2E2E2"/>
              <w:right w:val="single" w:sz="8" w:space="0" w:color="E2E2E2"/>
            </w:tcBorders>
            <w:noWrap/>
            <w:hideMark/>
          </w:tcPr>
          <w:p w14:paraId="1F4CF83F"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WESLAU</w:t>
            </w:r>
          </w:p>
        </w:tc>
        <w:tc>
          <w:tcPr>
            <w:tcW w:w="1060" w:type="dxa"/>
            <w:tcBorders>
              <w:top w:val="nil"/>
              <w:left w:val="nil"/>
              <w:bottom w:val="single" w:sz="8" w:space="0" w:color="E2E2E2"/>
              <w:right w:val="single" w:sz="8" w:space="0" w:color="E2E2E2"/>
            </w:tcBorders>
            <w:noWrap/>
            <w:hideMark/>
          </w:tcPr>
          <w:p w14:paraId="66DC4A4C"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VERTREES</w:t>
            </w:r>
          </w:p>
        </w:tc>
        <w:tc>
          <w:tcPr>
            <w:tcW w:w="1300" w:type="dxa"/>
            <w:tcBorders>
              <w:top w:val="nil"/>
              <w:left w:val="nil"/>
              <w:bottom w:val="single" w:sz="8" w:space="0" w:color="E2E2E2"/>
              <w:right w:val="single" w:sz="8" w:space="0" w:color="E2E2E2"/>
            </w:tcBorders>
            <w:noWrap/>
            <w:hideMark/>
          </w:tcPr>
          <w:p w14:paraId="2C1B3567"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1</w:t>
            </w:r>
          </w:p>
        </w:tc>
      </w:tr>
      <w:tr w:rsidR="002D0B42" w:rsidRPr="002D0B42" w14:paraId="67CAFF1F"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69BC5721"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79677C41"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1216BFB4"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STARLEO8</w:t>
            </w:r>
          </w:p>
        </w:tc>
        <w:tc>
          <w:tcPr>
            <w:tcW w:w="1980" w:type="dxa"/>
            <w:tcBorders>
              <w:top w:val="nil"/>
              <w:left w:val="nil"/>
              <w:bottom w:val="single" w:sz="8" w:space="0" w:color="E2E2E2"/>
              <w:right w:val="single" w:sz="8" w:space="0" w:color="E2E2E2"/>
            </w:tcBorders>
            <w:noWrap/>
            <w:hideMark/>
          </w:tcPr>
          <w:p w14:paraId="0DC51A0F"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138_FTS_LNC_1</w:t>
            </w:r>
          </w:p>
        </w:tc>
        <w:tc>
          <w:tcPr>
            <w:tcW w:w="1180" w:type="dxa"/>
            <w:tcBorders>
              <w:top w:val="nil"/>
              <w:left w:val="nil"/>
              <w:bottom w:val="single" w:sz="8" w:space="0" w:color="E2E2E2"/>
              <w:right w:val="single" w:sz="8" w:space="0" w:color="E2E2E2"/>
            </w:tcBorders>
            <w:noWrap/>
            <w:hideMark/>
          </w:tcPr>
          <w:p w14:paraId="5D8577BB"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LEONCRK</w:t>
            </w:r>
          </w:p>
        </w:tc>
        <w:tc>
          <w:tcPr>
            <w:tcW w:w="1060" w:type="dxa"/>
            <w:tcBorders>
              <w:top w:val="nil"/>
              <w:left w:val="nil"/>
              <w:bottom w:val="single" w:sz="8" w:space="0" w:color="E2E2E2"/>
              <w:right w:val="single" w:sz="8" w:space="0" w:color="E2E2E2"/>
            </w:tcBorders>
            <w:noWrap/>
            <w:hideMark/>
          </w:tcPr>
          <w:p w14:paraId="644F294F"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FTST</w:t>
            </w:r>
          </w:p>
        </w:tc>
        <w:tc>
          <w:tcPr>
            <w:tcW w:w="1300" w:type="dxa"/>
            <w:tcBorders>
              <w:top w:val="nil"/>
              <w:left w:val="nil"/>
              <w:bottom w:val="single" w:sz="8" w:space="0" w:color="E2E2E2"/>
              <w:right w:val="single" w:sz="8" w:space="0" w:color="E2E2E2"/>
            </w:tcBorders>
            <w:noWrap/>
            <w:hideMark/>
          </w:tcPr>
          <w:p w14:paraId="4BF09683"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1</w:t>
            </w:r>
          </w:p>
        </w:tc>
      </w:tr>
      <w:tr w:rsidR="002D0B42" w:rsidRPr="002D0B42" w14:paraId="045EEE26"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71AA38CD"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2A5209EF"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2853DA3C"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DWLDSCO5</w:t>
            </w:r>
          </w:p>
        </w:tc>
        <w:tc>
          <w:tcPr>
            <w:tcW w:w="1980" w:type="dxa"/>
            <w:tcBorders>
              <w:top w:val="nil"/>
              <w:left w:val="nil"/>
              <w:bottom w:val="single" w:sz="8" w:space="0" w:color="E2E2E2"/>
              <w:right w:val="single" w:sz="8" w:space="0" w:color="E2E2E2"/>
            </w:tcBorders>
            <w:noWrap/>
            <w:hideMark/>
          </w:tcPr>
          <w:p w14:paraId="33E8036B"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15060__A</w:t>
            </w:r>
          </w:p>
        </w:tc>
        <w:tc>
          <w:tcPr>
            <w:tcW w:w="1180" w:type="dxa"/>
            <w:tcBorders>
              <w:top w:val="nil"/>
              <w:left w:val="nil"/>
              <w:bottom w:val="single" w:sz="8" w:space="0" w:color="E2E2E2"/>
              <w:right w:val="single" w:sz="8" w:space="0" w:color="E2E2E2"/>
            </w:tcBorders>
            <w:noWrap/>
            <w:hideMark/>
          </w:tcPr>
          <w:p w14:paraId="66D7EE9E"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KOCHTAP</w:t>
            </w:r>
          </w:p>
        </w:tc>
        <w:tc>
          <w:tcPr>
            <w:tcW w:w="1060" w:type="dxa"/>
            <w:tcBorders>
              <w:top w:val="nil"/>
              <w:left w:val="nil"/>
              <w:bottom w:val="single" w:sz="8" w:space="0" w:color="E2E2E2"/>
              <w:right w:val="single" w:sz="8" w:space="0" w:color="E2E2E2"/>
            </w:tcBorders>
            <w:noWrap/>
            <w:hideMark/>
          </w:tcPr>
          <w:p w14:paraId="04EA1FEF"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BUZSW</w:t>
            </w:r>
          </w:p>
        </w:tc>
        <w:tc>
          <w:tcPr>
            <w:tcW w:w="1300" w:type="dxa"/>
            <w:tcBorders>
              <w:top w:val="nil"/>
              <w:left w:val="nil"/>
              <w:bottom w:val="single" w:sz="8" w:space="0" w:color="E2E2E2"/>
              <w:right w:val="single" w:sz="8" w:space="0" w:color="E2E2E2"/>
            </w:tcBorders>
            <w:noWrap/>
            <w:hideMark/>
          </w:tcPr>
          <w:p w14:paraId="24D7C2F5"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1</w:t>
            </w:r>
          </w:p>
        </w:tc>
      </w:tr>
      <w:tr w:rsidR="002D0B42" w:rsidRPr="002D0B42" w14:paraId="591309C6"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48E2E3AC"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43451C58"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4D5D3429"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MDTMPSD5</w:t>
            </w:r>
          </w:p>
        </w:tc>
        <w:tc>
          <w:tcPr>
            <w:tcW w:w="1980" w:type="dxa"/>
            <w:tcBorders>
              <w:top w:val="nil"/>
              <w:left w:val="nil"/>
              <w:bottom w:val="single" w:sz="8" w:space="0" w:color="E2E2E2"/>
              <w:right w:val="single" w:sz="8" w:space="0" w:color="E2E2E2"/>
            </w:tcBorders>
            <w:noWrap/>
            <w:hideMark/>
          </w:tcPr>
          <w:p w14:paraId="0BA6DAB8" w14:textId="77777777" w:rsidR="002D0B42" w:rsidRPr="002D0B42" w:rsidRDefault="002D0B42" w:rsidP="002D0B42">
            <w:pPr>
              <w:spacing w:after="0" w:line="240" w:lineRule="auto"/>
              <w:rPr>
                <w:rFonts w:ascii="Andale WT" w:hAnsi="Andale WT" w:cs="Tahoma"/>
                <w:color w:val="454545"/>
                <w:sz w:val="16"/>
                <w:szCs w:val="16"/>
              </w:rPr>
            </w:pPr>
            <w:proofErr w:type="gramStart"/>
            <w:r w:rsidRPr="002D0B42">
              <w:rPr>
                <w:rFonts w:ascii="Andale WT" w:hAnsi="Andale WT" w:cs="Tahoma"/>
                <w:color w:val="454545"/>
                <w:sz w:val="16"/>
                <w:szCs w:val="16"/>
              </w:rPr>
              <w:t>1830__</w:t>
            </w:r>
            <w:proofErr w:type="gramEnd"/>
            <w:r w:rsidRPr="002D0B42">
              <w:rPr>
                <w:rFonts w:ascii="Andale WT" w:hAnsi="Andale WT" w:cs="Tahoma"/>
                <w:color w:val="454545"/>
                <w:sz w:val="16"/>
                <w:szCs w:val="16"/>
              </w:rPr>
              <w:t>K</w:t>
            </w:r>
          </w:p>
        </w:tc>
        <w:tc>
          <w:tcPr>
            <w:tcW w:w="1180" w:type="dxa"/>
            <w:tcBorders>
              <w:top w:val="nil"/>
              <w:left w:val="nil"/>
              <w:bottom w:val="single" w:sz="8" w:space="0" w:color="E2E2E2"/>
              <w:right w:val="single" w:sz="8" w:space="0" w:color="E2E2E2"/>
            </w:tcBorders>
            <w:noWrap/>
            <w:hideMark/>
          </w:tcPr>
          <w:p w14:paraId="1B2185CF"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MPHTP</w:t>
            </w:r>
          </w:p>
        </w:tc>
        <w:tc>
          <w:tcPr>
            <w:tcW w:w="1060" w:type="dxa"/>
            <w:tcBorders>
              <w:top w:val="nil"/>
              <w:left w:val="nil"/>
              <w:bottom w:val="single" w:sz="8" w:space="0" w:color="E2E2E2"/>
              <w:right w:val="single" w:sz="8" w:space="0" w:color="E2E2E2"/>
            </w:tcBorders>
            <w:noWrap/>
            <w:hideMark/>
          </w:tcPr>
          <w:p w14:paraId="70171C2E"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BEWLY</w:t>
            </w:r>
          </w:p>
        </w:tc>
        <w:tc>
          <w:tcPr>
            <w:tcW w:w="1300" w:type="dxa"/>
            <w:tcBorders>
              <w:top w:val="nil"/>
              <w:left w:val="nil"/>
              <w:bottom w:val="single" w:sz="8" w:space="0" w:color="E2E2E2"/>
              <w:right w:val="single" w:sz="8" w:space="0" w:color="E2E2E2"/>
            </w:tcBorders>
            <w:noWrap/>
            <w:hideMark/>
          </w:tcPr>
          <w:p w14:paraId="41A10394"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1</w:t>
            </w:r>
          </w:p>
        </w:tc>
      </w:tr>
      <w:tr w:rsidR="002D0B42" w:rsidRPr="002D0B42" w14:paraId="1B2B0B44"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4A6AD5EF"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7F9E05F7"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6C57D442"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DCPSES12</w:t>
            </w:r>
          </w:p>
        </w:tc>
        <w:tc>
          <w:tcPr>
            <w:tcW w:w="1980" w:type="dxa"/>
            <w:tcBorders>
              <w:top w:val="nil"/>
              <w:left w:val="nil"/>
              <w:bottom w:val="single" w:sz="8" w:space="0" w:color="E2E2E2"/>
              <w:right w:val="single" w:sz="8" w:space="0" w:color="E2E2E2"/>
            </w:tcBorders>
            <w:noWrap/>
            <w:hideMark/>
          </w:tcPr>
          <w:p w14:paraId="0076C7D0"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35065__A</w:t>
            </w:r>
          </w:p>
        </w:tc>
        <w:tc>
          <w:tcPr>
            <w:tcW w:w="1180" w:type="dxa"/>
            <w:tcBorders>
              <w:top w:val="nil"/>
              <w:left w:val="nil"/>
              <w:bottom w:val="single" w:sz="8" w:space="0" w:color="E2E2E2"/>
              <w:right w:val="single" w:sz="8" w:space="0" w:color="E2E2E2"/>
            </w:tcBorders>
            <w:noWrap/>
            <w:hideMark/>
          </w:tcPr>
          <w:p w14:paraId="67DC3653"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FVLSW</w:t>
            </w:r>
          </w:p>
        </w:tc>
        <w:tc>
          <w:tcPr>
            <w:tcW w:w="1060" w:type="dxa"/>
            <w:tcBorders>
              <w:top w:val="nil"/>
              <w:left w:val="nil"/>
              <w:bottom w:val="single" w:sz="8" w:space="0" w:color="E2E2E2"/>
              <w:right w:val="single" w:sz="8" w:space="0" w:color="E2E2E2"/>
            </w:tcBorders>
            <w:noWrap/>
            <w:hideMark/>
          </w:tcPr>
          <w:p w14:paraId="061CFE1A"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FTSSW</w:t>
            </w:r>
          </w:p>
        </w:tc>
        <w:tc>
          <w:tcPr>
            <w:tcW w:w="1300" w:type="dxa"/>
            <w:tcBorders>
              <w:top w:val="nil"/>
              <w:left w:val="nil"/>
              <w:bottom w:val="single" w:sz="8" w:space="0" w:color="E2E2E2"/>
              <w:right w:val="single" w:sz="8" w:space="0" w:color="E2E2E2"/>
            </w:tcBorders>
            <w:noWrap/>
            <w:hideMark/>
          </w:tcPr>
          <w:p w14:paraId="214CD243"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1</w:t>
            </w:r>
          </w:p>
        </w:tc>
      </w:tr>
      <w:tr w:rsidR="002D0B42" w:rsidRPr="002D0B42" w14:paraId="3A0D5D11"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5D5BE8A6"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29F903F2"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51191402"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DBAKCED5</w:t>
            </w:r>
          </w:p>
        </w:tc>
        <w:tc>
          <w:tcPr>
            <w:tcW w:w="1980" w:type="dxa"/>
            <w:tcBorders>
              <w:top w:val="nil"/>
              <w:left w:val="nil"/>
              <w:bottom w:val="single" w:sz="8" w:space="0" w:color="E2E2E2"/>
              <w:right w:val="single" w:sz="8" w:space="0" w:color="E2E2E2"/>
            </w:tcBorders>
            <w:noWrap/>
            <w:hideMark/>
          </w:tcPr>
          <w:p w14:paraId="4A217A4D"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423T423_1</w:t>
            </w:r>
          </w:p>
        </w:tc>
        <w:tc>
          <w:tcPr>
            <w:tcW w:w="1180" w:type="dxa"/>
            <w:tcBorders>
              <w:top w:val="nil"/>
              <w:left w:val="nil"/>
              <w:bottom w:val="single" w:sz="8" w:space="0" w:color="E2E2E2"/>
              <w:right w:val="single" w:sz="8" w:space="0" w:color="E2E2E2"/>
            </w:tcBorders>
            <w:noWrap/>
            <w:hideMark/>
          </w:tcPr>
          <w:p w14:paraId="015DB331"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TWINBU</w:t>
            </w:r>
          </w:p>
        </w:tc>
        <w:tc>
          <w:tcPr>
            <w:tcW w:w="1060" w:type="dxa"/>
            <w:tcBorders>
              <w:top w:val="nil"/>
              <w:left w:val="nil"/>
              <w:bottom w:val="single" w:sz="8" w:space="0" w:color="E2E2E2"/>
              <w:right w:val="single" w:sz="8" w:space="0" w:color="E2E2E2"/>
            </w:tcBorders>
            <w:noWrap/>
            <w:hideMark/>
          </w:tcPr>
          <w:p w14:paraId="02B022C4"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REDCREEK</w:t>
            </w:r>
          </w:p>
        </w:tc>
        <w:tc>
          <w:tcPr>
            <w:tcW w:w="1300" w:type="dxa"/>
            <w:tcBorders>
              <w:top w:val="nil"/>
              <w:left w:val="nil"/>
              <w:bottom w:val="single" w:sz="8" w:space="0" w:color="E2E2E2"/>
              <w:right w:val="single" w:sz="8" w:space="0" w:color="E2E2E2"/>
            </w:tcBorders>
            <w:noWrap/>
            <w:hideMark/>
          </w:tcPr>
          <w:p w14:paraId="3A326304"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1</w:t>
            </w:r>
          </w:p>
        </w:tc>
      </w:tr>
      <w:tr w:rsidR="002D0B42" w:rsidRPr="002D0B42" w14:paraId="60EBED58"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2DB820C8"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0BCE56B3"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05E0D3CB"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MTRYBRO8</w:t>
            </w:r>
          </w:p>
        </w:tc>
        <w:tc>
          <w:tcPr>
            <w:tcW w:w="1980" w:type="dxa"/>
            <w:tcBorders>
              <w:top w:val="nil"/>
              <w:left w:val="nil"/>
              <w:bottom w:val="single" w:sz="8" w:space="0" w:color="E2E2E2"/>
              <w:right w:val="single" w:sz="8" w:space="0" w:color="E2E2E2"/>
            </w:tcBorders>
            <w:noWrap/>
            <w:hideMark/>
          </w:tcPr>
          <w:p w14:paraId="1D29C028"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6217__D</w:t>
            </w:r>
          </w:p>
        </w:tc>
        <w:tc>
          <w:tcPr>
            <w:tcW w:w="1180" w:type="dxa"/>
            <w:tcBorders>
              <w:top w:val="nil"/>
              <w:left w:val="nil"/>
              <w:bottom w:val="single" w:sz="8" w:space="0" w:color="E2E2E2"/>
              <w:right w:val="single" w:sz="8" w:space="0" w:color="E2E2E2"/>
            </w:tcBorders>
            <w:noWrap/>
            <w:hideMark/>
          </w:tcPr>
          <w:p w14:paraId="65BD74DA"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KEYSB</w:t>
            </w:r>
          </w:p>
        </w:tc>
        <w:tc>
          <w:tcPr>
            <w:tcW w:w="1060" w:type="dxa"/>
            <w:tcBorders>
              <w:top w:val="nil"/>
              <w:left w:val="nil"/>
              <w:bottom w:val="single" w:sz="8" w:space="0" w:color="E2E2E2"/>
              <w:right w:val="single" w:sz="8" w:space="0" w:color="E2E2E2"/>
            </w:tcBorders>
            <w:noWrap/>
            <w:hideMark/>
          </w:tcPr>
          <w:p w14:paraId="3038C37C"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LMESA</w:t>
            </w:r>
          </w:p>
        </w:tc>
        <w:tc>
          <w:tcPr>
            <w:tcW w:w="1300" w:type="dxa"/>
            <w:tcBorders>
              <w:top w:val="nil"/>
              <w:left w:val="nil"/>
              <w:bottom w:val="single" w:sz="8" w:space="0" w:color="E2E2E2"/>
              <w:right w:val="single" w:sz="8" w:space="0" w:color="E2E2E2"/>
            </w:tcBorders>
            <w:noWrap/>
            <w:hideMark/>
          </w:tcPr>
          <w:p w14:paraId="0CB0424B"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1</w:t>
            </w:r>
          </w:p>
        </w:tc>
      </w:tr>
      <w:tr w:rsidR="002D0B42" w:rsidRPr="002D0B42" w14:paraId="4D1ABD11"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55FD285A"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6C01E74C"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20135050"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DSALKLN5</w:t>
            </w:r>
          </w:p>
        </w:tc>
        <w:tc>
          <w:tcPr>
            <w:tcW w:w="1980" w:type="dxa"/>
            <w:tcBorders>
              <w:top w:val="nil"/>
              <w:left w:val="nil"/>
              <w:bottom w:val="single" w:sz="8" w:space="0" w:color="E2E2E2"/>
              <w:right w:val="single" w:sz="8" w:space="0" w:color="E2E2E2"/>
            </w:tcBorders>
            <w:noWrap/>
            <w:hideMark/>
          </w:tcPr>
          <w:p w14:paraId="1FFCD0BA"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641__A</w:t>
            </w:r>
          </w:p>
        </w:tc>
        <w:tc>
          <w:tcPr>
            <w:tcW w:w="1180" w:type="dxa"/>
            <w:tcBorders>
              <w:top w:val="nil"/>
              <w:left w:val="nil"/>
              <w:bottom w:val="single" w:sz="8" w:space="0" w:color="E2E2E2"/>
              <w:right w:val="single" w:sz="8" w:space="0" w:color="E2E2E2"/>
            </w:tcBorders>
            <w:noWrap/>
            <w:hideMark/>
          </w:tcPr>
          <w:p w14:paraId="40E023DF"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KLNSW</w:t>
            </w:r>
          </w:p>
        </w:tc>
        <w:tc>
          <w:tcPr>
            <w:tcW w:w="1060" w:type="dxa"/>
            <w:tcBorders>
              <w:top w:val="nil"/>
              <w:left w:val="nil"/>
              <w:bottom w:val="single" w:sz="8" w:space="0" w:color="E2E2E2"/>
              <w:right w:val="single" w:sz="8" w:space="0" w:color="E2E2E2"/>
            </w:tcBorders>
            <w:noWrap/>
            <w:hideMark/>
          </w:tcPr>
          <w:p w14:paraId="71CCF39B"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STAGE</w:t>
            </w:r>
          </w:p>
        </w:tc>
        <w:tc>
          <w:tcPr>
            <w:tcW w:w="1300" w:type="dxa"/>
            <w:tcBorders>
              <w:top w:val="nil"/>
              <w:left w:val="nil"/>
              <w:bottom w:val="single" w:sz="8" w:space="0" w:color="E2E2E2"/>
              <w:right w:val="single" w:sz="8" w:space="0" w:color="E2E2E2"/>
            </w:tcBorders>
            <w:noWrap/>
            <w:hideMark/>
          </w:tcPr>
          <w:p w14:paraId="5EAA7A17"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1</w:t>
            </w:r>
          </w:p>
        </w:tc>
      </w:tr>
      <w:tr w:rsidR="002D0B42" w:rsidRPr="002D0B42" w14:paraId="61DA7A18"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15D4008E"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01261717"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2D50761E"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DODEMOS5</w:t>
            </w:r>
          </w:p>
        </w:tc>
        <w:tc>
          <w:tcPr>
            <w:tcW w:w="1980" w:type="dxa"/>
            <w:tcBorders>
              <w:top w:val="nil"/>
              <w:left w:val="nil"/>
              <w:bottom w:val="single" w:sz="8" w:space="0" w:color="E2E2E2"/>
              <w:right w:val="single" w:sz="8" w:space="0" w:color="E2E2E2"/>
            </w:tcBorders>
            <w:noWrap/>
            <w:hideMark/>
          </w:tcPr>
          <w:p w14:paraId="02D02F8D"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6500__F</w:t>
            </w:r>
          </w:p>
        </w:tc>
        <w:tc>
          <w:tcPr>
            <w:tcW w:w="1180" w:type="dxa"/>
            <w:tcBorders>
              <w:top w:val="nil"/>
              <w:left w:val="nil"/>
              <w:bottom w:val="single" w:sz="8" w:space="0" w:color="E2E2E2"/>
              <w:right w:val="single" w:sz="8" w:space="0" w:color="E2E2E2"/>
            </w:tcBorders>
            <w:noWrap/>
            <w:hideMark/>
          </w:tcPr>
          <w:p w14:paraId="07BCDA41"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RTRSW</w:t>
            </w:r>
          </w:p>
        </w:tc>
        <w:tc>
          <w:tcPr>
            <w:tcW w:w="1060" w:type="dxa"/>
            <w:tcBorders>
              <w:top w:val="nil"/>
              <w:left w:val="nil"/>
              <w:bottom w:val="single" w:sz="8" w:space="0" w:color="E2E2E2"/>
              <w:right w:val="single" w:sz="8" w:space="0" w:color="E2E2E2"/>
            </w:tcBorders>
            <w:noWrap/>
            <w:hideMark/>
          </w:tcPr>
          <w:p w14:paraId="730D96EA"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BTHOT</w:t>
            </w:r>
          </w:p>
        </w:tc>
        <w:tc>
          <w:tcPr>
            <w:tcW w:w="1300" w:type="dxa"/>
            <w:tcBorders>
              <w:top w:val="nil"/>
              <w:left w:val="nil"/>
              <w:bottom w:val="single" w:sz="8" w:space="0" w:color="E2E2E2"/>
              <w:right w:val="single" w:sz="8" w:space="0" w:color="E2E2E2"/>
            </w:tcBorders>
            <w:noWrap/>
            <w:hideMark/>
          </w:tcPr>
          <w:p w14:paraId="6B637709"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1</w:t>
            </w:r>
          </w:p>
        </w:tc>
      </w:tr>
      <w:tr w:rsidR="002D0B42" w:rsidRPr="002D0B42" w14:paraId="64735AA6"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158AE53B"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0C88BB3D"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7483CC7A"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SBWNCTL5</w:t>
            </w:r>
          </w:p>
        </w:tc>
        <w:tc>
          <w:tcPr>
            <w:tcW w:w="1980" w:type="dxa"/>
            <w:tcBorders>
              <w:top w:val="nil"/>
              <w:left w:val="nil"/>
              <w:bottom w:val="single" w:sz="8" w:space="0" w:color="E2E2E2"/>
              <w:right w:val="single" w:sz="8" w:space="0" w:color="E2E2E2"/>
            </w:tcBorders>
            <w:noWrap/>
            <w:hideMark/>
          </w:tcPr>
          <w:p w14:paraId="7F4862CC"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651__B</w:t>
            </w:r>
          </w:p>
        </w:tc>
        <w:tc>
          <w:tcPr>
            <w:tcW w:w="1180" w:type="dxa"/>
            <w:tcBorders>
              <w:top w:val="nil"/>
              <w:left w:val="nil"/>
              <w:bottom w:val="single" w:sz="8" w:space="0" w:color="E2E2E2"/>
              <w:right w:val="single" w:sz="8" w:space="0" w:color="E2E2E2"/>
            </w:tcBorders>
            <w:noWrap/>
            <w:hideMark/>
          </w:tcPr>
          <w:p w14:paraId="17031D54"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CMNSW</w:t>
            </w:r>
          </w:p>
        </w:tc>
        <w:tc>
          <w:tcPr>
            <w:tcW w:w="1060" w:type="dxa"/>
            <w:tcBorders>
              <w:top w:val="nil"/>
              <w:left w:val="nil"/>
              <w:bottom w:val="single" w:sz="8" w:space="0" w:color="E2E2E2"/>
              <w:right w:val="single" w:sz="8" w:space="0" w:color="E2E2E2"/>
            </w:tcBorders>
            <w:noWrap/>
            <w:hideMark/>
          </w:tcPr>
          <w:p w14:paraId="6D88E4AC"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CMNTP</w:t>
            </w:r>
          </w:p>
        </w:tc>
        <w:tc>
          <w:tcPr>
            <w:tcW w:w="1300" w:type="dxa"/>
            <w:tcBorders>
              <w:top w:val="nil"/>
              <w:left w:val="nil"/>
              <w:bottom w:val="single" w:sz="8" w:space="0" w:color="E2E2E2"/>
              <w:right w:val="single" w:sz="8" w:space="0" w:color="E2E2E2"/>
            </w:tcBorders>
            <w:noWrap/>
            <w:hideMark/>
          </w:tcPr>
          <w:p w14:paraId="37B98D6D"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1</w:t>
            </w:r>
          </w:p>
        </w:tc>
      </w:tr>
      <w:tr w:rsidR="002D0B42" w:rsidRPr="002D0B42" w14:paraId="5A3AD801"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38697A28"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418020EE"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6B7C207A"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DGRMGRS8</w:t>
            </w:r>
          </w:p>
        </w:tc>
        <w:tc>
          <w:tcPr>
            <w:tcW w:w="1980" w:type="dxa"/>
            <w:tcBorders>
              <w:top w:val="nil"/>
              <w:left w:val="nil"/>
              <w:bottom w:val="single" w:sz="8" w:space="0" w:color="E2E2E2"/>
              <w:right w:val="single" w:sz="8" w:space="0" w:color="E2E2E2"/>
            </w:tcBorders>
            <w:noWrap/>
            <w:hideMark/>
          </w:tcPr>
          <w:p w14:paraId="13F6D63E"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6830__B</w:t>
            </w:r>
          </w:p>
        </w:tc>
        <w:tc>
          <w:tcPr>
            <w:tcW w:w="1180" w:type="dxa"/>
            <w:tcBorders>
              <w:top w:val="nil"/>
              <w:left w:val="nil"/>
              <w:bottom w:val="single" w:sz="8" w:space="0" w:color="E2E2E2"/>
              <w:right w:val="single" w:sz="8" w:space="0" w:color="E2E2E2"/>
            </w:tcBorders>
            <w:noWrap/>
            <w:hideMark/>
          </w:tcPr>
          <w:p w14:paraId="7F85CDFA"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CRDSW</w:t>
            </w:r>
          </w:p>
        </w:tc>
        <w:tc>
          <w:tcPr>
            <w:tcW w:w="1060" w:type="dxa"/>
            <w:tcBorders>
              <w:top w:val="nil"/>
              <w:left w:val="nil"/>
              <w:bottom w:val="single" w:sz="8" w:space="0" w:color="E2E2E2"/>
              <w:right w:val="single" w:sz="8" w:space="0" w:color="E2E2E2"/>
            </w:tcBorders>
            <w:noWrap/>
            <w:hideMark/>
          </w:tcPr>
          <w:p w14:paraId="4B3BFEA2"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OLNEY</w:t>
            </w:r>
          </w:p>
        </w:tc>
        <w:tc>
          <w:tcPr>
            <w:tcW w:w="1300" w:type="dxa"/>
            <w:tcBorders>
              <w:top w:val="nil"/>
              <w:left w:val="nil"/>
              <w:bottom w:val="single" w:sz="8" w:space="0" w:color="E2E2E2"/>
              <w:right w:val="single" w:sz="8" w:space="0" w:color="E2E2E2"/>
            </w:tcBorders>
            <w:noWrap/>
            <w:hideMark/>
          </w:tcPr>
          <w:p w14:paraId="57A46EC8"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1</w:t>
            </w:r>
          </w:p>
        </w:tc>
      </w:tr>
      <w:tr w:rsidR="002D0B42" w:rsidRPr="002D0B42" w14:paraId="0E72D473"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1E7D870A"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50B25AF5"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6558380D"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SSCLWF28</w:t>
            </w:r>
          </w:p>
        </w:tc>
        <w:tc>
          <w:tcPr>
            <w:tcW w:w="1980" w:type="dxa"/>
            <w:tcBorders>
              <w:top w:val="nil"/>
              <w:left w:val="nil"/>
              <w:bottom w:val="single" w:sz="8" w:space="0" w:color="E2E2E2"/>
              <w:right w:val="single" w:sz="8" w:space="0" w:color="E2E2E2"/>
            </w:tcBorders>
            <w:noWrap/>
            <w:hideMark/>
          </w:tcPr>
          <w:p w14:paraId="046B3CC4"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6840__B</w:t>
            </w:r>
          </w:p>
        </w:tc>
        <w:tc>
          <w:tcPr>
            <w:tcW w:w="1180" w:type="dxa"/>
            <w:tcBorders>
              <w:top w:val="nil"/>
              <w:left w:val="nil"/>
              <w:bottom w:val="single" w:sz="8" w:space="0" w:color="E2E2E2"/>
              <w:right w:val="single" w:sz="8" w:space="0" w:color="E2E2E2"/>
            </w:tcBorders>
            <w:noWrap/>
            <w:hideMark/>
          </w:tcPr>
          <w:p w14:paraId="2106F037"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NVKSW</w:t>
            </w:r>
          </w:p>
        </w:tc>
        <w:tc>
          <w:tcPr>
            <w:tcW w:w="1060" w:type="dxa"/>
            <w:tcBorders>
              <w:top w:val="nil"/>
              <w:left w:val="nil"/>
              <w:bottom w:val="single" w:sz="8" w:space="0" w:color="E2E2E2"/>
              <w:right w:val="single" w:sz="8" w:space="0" w:color="E2E2E2"/>
            </w:tcBorders>
            <w:noWrap/>
            <w:hideMark/>
          </w:tcPr>
          <w:p w14:paraId="223A2C9F"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ANARN</w:t>
            </w:r>
          </w:p>
        </w:tc>
        <w:tc>
          <w:tcPr>
            <w:tcW w:w="1300" w:type="dxa"/>
            <w:tcBorders>
              <w:top w:val="nil"/>
              <w:left w:val="nil"/>
              <w:bottom w:val="single" w:sz="8" w:space="0" w:color="E2E2E2"/>
              <w:right w:val="single" w:sz="8" w:space="0" w:color="E2E2E2"/>
            </w:tcBorders>
            <w:noWrap/>
            <w:hideMark/>
          </w:tcPr>
          <w:p w14:paraId="2CCEA3E8"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1</w:t>
            </w:r>
          </w:p>
        </w:tc>
      </w:tr>
      <w:tr w:rsidR="002D0B42" w:rsidRPr="002D0B42" w14:paraId="53DE4AA1"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664CF918"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31FD0C33"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53C9CB61"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MPRLCO25</w:t>
            </w:r>
          </w:p>
        </w:tc>
        <w:tc>
          <w:tcPr>
            <w:tcW w:w="1980" w:type="dxa"/>
            <w:tcBorders>
              <w:top w:val="nil"/>
              <w:left w:val="nil"/>
              <w:bottom w:val="single" w:sz="8" w:space="0" w:color="E2E2E2"/>
              <w:right w:val="single" w:sz="8" w:space="0" w:color="E2E2E2"/>
            </w:tcBorders>
            <w:noWrap/>
            <w:hideMark/>
          </w:tcPr>
          <w:p w14:paraId="7F8C33AF"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6960__A</w:t>
            </w:r>
          </w:p>
        </w:tc>
        <w:tc>
          <w:tcPr>
            <w:tcW w:w="1180" w:type="dxa"/>
            <w:tcBorders>
              <w:top w:val="nil"/>
              <w:left w:val="nil"/>
              <w:bottom w:val="single" w:sz="8" w:space="0" w:color="E2E2E2"/>
              <w:right w:val="single" w:sz="8" w:space="0" w:color="E2E2E2"/>
            </w:tcBorders>
            <w:noWrap/>
            <w:hideMark/>
          </w:tcPr>
          <w:p w14:paraId="40A7AC8C"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PRLSW</w:t>
            </w:r>
          </w:p>
        </w:tc>
        <w:tc>
          <w:tcPr>
            <w:tcW w:w="1060" w:type="dxa"/>
            <w:tcBorders>
              <w:top w:val="nil"/>
              <w:left w:val="nil"/>
              <w:bottom w:val="single" w:sz="8" w:space="0" w:color="E2E2E2"/>
              <w:right w:val="single" w:sz="8" w:space="0" w:color="E2E2E2"/>
            </w:tcBorders>
            <w:noWrap/>
            <w:hideMark/>
          </w:tcPr>
          <w:p w14:paraId="7B9346F4"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CONSW</w:t>
            </w:r>
          </w:p>
        </w:tc>
        <w:tc>
          <w:tcPr>
            <w:tcW w:w="1300" w:type="dxa"/>
            <w:tcBorders>
              <w:top w:val="nil"/>
              <w:left w:val="nil"/>
              <w:bottom w:val="single" w:sz="8" w:space="0" w:color="E2E2E2"/>
              <w:right w:val="single" w:sz="8" w:space="0" w:color="E2E2E2"/>
            </w:tcBorders>
            <w:noWrap/>
            <w:hideMark/>
          </w:tcPr>
          <w:p w14:paraId="5C160583"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1</w:t>
            </w:r>
          </w:p>
        </w:tc>
      </w:tr>
      <w:tr w:rsidR="002D0B42" w:rsidRPr="002D0B42" w14:paraId="4A70D48D"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11E1ECBD"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2343D7DE"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7CBD24E1"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DREFSTP5</w:t>
            </w:r>
          </w:p>
        </w:tc>
        <w:tc>
          <w:tcPr>
            <w:tcW w:w="1980" w:type="dxa"/>
            <w:tcBorders>
              <w:top w:val="nil"/>
              <w:left w:val="nil"/>
              <w:bottom w:val="single" w:sz="8" w:space="0" w:color="E2E2E2"/>
              <w:right w:val="single" w:sz="8" w:space="0" w:color="E2E2E2"/>
            </w:tcBorders>
            <w:noWrap/>
            <w:hideMark/>
          </w:tcPr>
          <w:p w14:paraId="7F3CC5A5"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BLESSING_1382</w:t>
            </w:r>
          </w:p>
        </w:tc>
        <w:tc>
          <w:tcPr>
            <w:tcW w:w="1180" w:type="dxa"/>
            <w:tcBorders>
              <w:top w:val="nil"/>
              <w:left w:val="nil"/>
              <w:bottom w:val="single" w:sz="8" w:space="0" w:color="E2E2E2"/>
              <w:right w:val="single" w:sz="8" w:space="0" w:color="E2E2E2"/>
            </w:tcBorders>
            <w:noWrap/>
            <w:hideMark/>
          </w:tcPr>
          <w:p w14:paraId="59773929"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BLESSING</w:t>
            </w:r>
          </w:p>
        </w:tc>
        <w:tc>
          <w:tcPr>
            <w:tcW w:w="1060" w:type="dxa"/>
            <w:tcBorders>
              <w:top w:val="nil"/>
              <w:left w:val="nil"/>
              <w:bottom w:val="single" w:sz="8" w:space="0" w:color="E2E2E2"/>
              <w:right w:val="single" w:sz="8" w:space="0" w:color="E2E2E2"/>
            </w:tcBorders>
            <w:noWrap/>
            <w:hideMark/>
          </w:tcPr>
          <w:p w14:paraId="4DD8BB3A"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BLESSING</w:t>
            </w:r>
          </w:p>
        </w:tc>
        <w:tc>
          <w:tcPr>
            <w:tcW w:w="1300" w:type="dxa"/>
            <w:tcBorders>
              <w:top w:val="nil"/>
              <w:left w:val="nil"/>
              <w:bottom w:val="single" w:sz="8" w:space="0" w:color="E2E2E2"/>
              <w:right w:val="single" w:sz="8" w:space="0" w:color="E2E2E2"/>
            </w:tcBorders>
            <w:noWrap/>
            <w:hideMark/>
          </w:tcPr>
          <w:p w14:paraId="0E93780A"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1</w:t>
            </w:r>
          </w:p>
        </w:tc>
      </w:tr>
      <w:tr w:rsidR="002D0B42" w:rsidRPr="002D0B42" w14:paraId="7610EA4C"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6596F28C"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6AE3D014"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40B28CB2"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SMCEESK8</w:t>
            </w:r>
          </w:p>
        </w:tc>
        <w:tc>
          <w:tcPr>
            <w:tcW w:w="1980" w:type="dxa"/>
            <w:tcBorders>
              <w:top w:val="nil"/>
              <w:left w:val="nil"/>
              <w:bottom w:val="single" w:sz="8" w:space="0" w:color="E2E2E2"/>
              <w:right w:val="single" w:sz="8" w:space="0" w:color="E2E2E2"/>
            </w:tcBorders>
            <w:noWrap/>
            <w:hideMark/>
          </w:tcPr>
          <w:p w14:paraId="1CCC6534"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ESKSW_TRNT1_1</w:t>
            </w:r>
          </w:p>
        </w:tc>
        <w:tc>
          <w:tcPr>
            <w:tcW w:w="1180" w:type="dxa"/>
            <w:tcBorders>
              <w:top w:val="nil"/>
              <w:left w:val="nil"/>
              <w:bottom w:val="single" w:sz="8" w:space="0" w:color="E2E2E2"/>
              <w:right w:val="single" w:sz="8" w:space="0" w:color="E2E2E2"/>
            </w:tcBorders>
            <w:noWrap/>
            <w:hideMark/>
          </w:tcPr>
          <w:p w14:paraId="68533BE1"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ESKSW</w:t>
            </w:r>
          </w:p>
        </w:tc>
        <w:tc>
          <w:tcPr>
            <w:tcW w:w="1060" w:type="dxa"/>
            <w:tcBorders>
              <w:top w:val="nil"/>
              <w:left w:val="nil"/>
              <w:bottom w:val="single" w:sz="8" w:space="0" w:color="E2E2E2"/>
              <w:right w:val="single" w:sz="8" w:space="0" w:color="E2E2E2"/>
            </w:tcBorders>
            <w:noWrap/>
            <w:hideMark/>
          </w:tcPr>
          <w:p w14:paraId="5C2D0539"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TRNT</w:t>
            </w:r>
          </w:p>
        </w:tc>
        <w:tc>
          <w:tcPr>
            <w:tcW w:w="1300" w:type="dxa"/>
            <w:tcBorders>
              <w:top w:val="nil"/>
              <w:left w:val="nil"/>
              <w:bottom w:val="single" w:sz="8" w:space="0" w:color="E2E2E2"/>
              <w:right w:val="single" w:sz="8" w:space="0" w:color="E2E2E2"/>
            </w:tcBorders>
            <w:noWrap/>
            <w:hideMark/>
          </w:tcPr>
          <w:p w14:paraId="462E376B"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1</w:t>
            </w:r>
          </w:p>
        </w:tc>
      </w:tr>
      <w:tr w:rsidR="002D0B42" w:rsidRPr="002D0B42" w14:paraId="6E006F83"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01F94B11"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53C17C8D"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40D421F7"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SCARFRI8</w:t>
            </w:r>
          </w:p>
        </w:tc>
        <w:tc>
          <w:tcPr>
            <w:tcW w:w="1980" w:type="dxa"/>
            <w:tcBorders>
              <w:top w:val="nil"/>
              <w:left w:val="nil"/>
              <w:bottom w:val="single" w:sz="8" w:space="0" w:color="E2E2E2"/>
              <w:right w:val="single" w:sz="8" w:space="0" w:color="E2E2E2"/>
            </w:tcBorders>
            <w:noWrap/>
            <w:hideMark/>
          </w:tcPr>
          <w:p w14:paraId="2527CB10"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FDR_OZNC_1</w:t>
            </w:r>
          </w:p>
        </w:tc>
        <w:tc>
          <w:tcPr>
            <w:tcW w:w="1180" w:type="dxa"/>
            <w:tcBorders>
              <w:top w:val="nil"/>
              <w:left w:val="nil"/>
              <w:bottom w:val="single" w:sz="8" w:space="0" w:color="E2E2E2"/>
              <w:right w:val="single" w:sz="8" w:space="0" w:color="E2E2E2"/>
            </w:tcBorders>
            <w:noWrap/>
            <w:hideMark/>
          </w:tcPr>
          <w:p w14:paraId="02A5DF7C"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FRIEND_R</w:t>
            </w:r>
          </w:p>
        </w:tc>
        <w:tc>
          <w:tcPr>
            <w:tcW w:w="1060" w:type="dxa"/>
            <w:tcBorders>
              <w:top w:val="nil"/>
              <w:left w:val="nil"/>
              <w:bottom w:val="single" w:sz="8" w:space="0" w:color="E2E2E2"/>
              <w:right w:val="single" w:sz="8" w:space="0" w:color="E2E2E2"/>
            </w:tcBorders>
            <w:noWrap/>
            <w:hideMark/>
          </w:tcPr>
          <w:p w14:paraId="307B5424"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OZNC</w:t>
            </w:r>
          </w:p>
        </w:tc>
        <w:tc>
          <w:tcPr>
            <w:tcW w:w="1300" w:type="dxa"/>
            <w:tcBorders>
              <w:top w:val="nil"/>
              <w:left w:val="nil"/>
              <w:bottom w:val="single" w:sz="8" w:space="0" w:color="E2E2E2"/>
              <w:right w:val="single" w:sz="8" w:space="0" w:color="E2E2E2"/>
            </w:tcBorders>
            <w:noWrap/>
            <w:hideMark/>
          </w:tcPr>
          <w:p w14:paraId="0657B67C"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1</w:t>
            </w:r>
          </w:p>
        </w:tc>
      </w:tr>
      <w:tr w:rsidR="002D0B42" w:rsidRPr="002D0B42" w14:paraId="331786BF"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21C2E4D6"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4CD19D1D"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2085444B"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SRT2WC8</w:t>
            </w:r>
          </w:p>
        </w:tc>
        <w:tc>
          <w:tcPr>
            <w:tcW w:w="1980" w:type="dxa"/>
            <w:tcBorders>
              <w:top w:val="nil"/>
              <w:left w:val="nil"/>
              <w:bottom w:val="single" w:sz="8" w:space="0" w:color="E2E2E2"/>
              <w:right w:val="single" w:sz="8" w:space="0" w:color="E2E2E2"/>
            </w:tcBorders>
            <w:noWrap/>
            <w:hideMark/>
          </w:tcPr>
          <w:p w14:paraId="3399B428"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G138_17_1</w:t>
            </w:r>
          </w:p>
        </w:tc>
        <w:tc>
          <w:tcPr>
            <w:tcW w:w="1180" w:type="dxa"/>
            <w:tcBorders>
              <w:top w:val="nil"/>
              <w:left w:val="nil"/>
              <w:bottom w:val="single" w:sz="8" w:space="0" w:color="E2E2E2"/>
              <w:right w:val="single" w:sz="8" w:space="0" w:color="E2E2E2"/>
            </w:tcBorders>
            <w:noWrap/>
            <w:hideMark/>
          </w:tcPr>
          <w:p w14:paraId="2AA1443D"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BRAZORIA</w:t>
            </w:r>
          </w:p>
        </w:tc>
        <w:tc>
          <w:tcPr>
            <w:tcW w:w="1060" w:type="dxa"/>
            <w:tcBorders>
              <w:top w:val="nil"/>
              <w:left w:val="nil"/>
              <w:bottom w:val="single" w:sz="8" w:space="0" w:color="E2E2E2"/>
              <w:right w:val="single" w:sz="8" w:space="0" w:color="E2E2E2"/>
            </w:tcBorders>
            <w:noWrap/>
            <w:hideMark/>
          </w:tcPr>
          <w:p w14:paraId="07C3AC9C"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RT</w:t>
            </w:r>
          </w:p>
        </w:tc>
        <w:tc>
          <w:tcPr>
            <w:tcW w:w="1300" w:type="dxa"/>
            <w:tcBorders>
              <w:top w:val="nil"/>
              <w:left w:val="nil"/>
              <w:bottom w:val="single" w:sz="8" w:space="0" w:color="E2E2E2"/>
              <w:right w:val="single" w:sz="8" w:space="0" w:color="E2E2E2"/>
            </w:tcBorders>
            <w:noWrap/>
            <w:hideMark/>
          </w:tcPr>
          <w:p w14:paraId="78C184FB"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1</w:t>
            </w:r>
          </w:p>
        </w:tc>
      </w:tr>
      <w:tr w:rsidR="002D0B42" w:rsidRPr="002D0B42" w14:paraId="427BF151"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28992714"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167CEE01"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51C357A1"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SGBYDPW5</w:t>
            </w:r>
          </w:p>
        </w:tc>
        <w:tc>
          <w:tcPr>
            <w:tcW w:w="1980" w:type="dxa"/>
            <w:tcBorders>
              <w:top w:val="nil"/>
              <w:left w:val="nil"/>
              <w:bottom w:val="single" w:sz="8" w:space="0" w:color="E2E2E2"/>
              <w:right w:val="single" w:sz="8" w:space="0" w:color="E2E2E2"/>
            </w:tcBorders>
            <w:noWrap/>
            <w:hideMark/>
          </w:tcPr>
          <w:p w14:paraId="4E05AF54"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GBYLYD70_A</w:t>
            </w:r>
          </w:p>
        </w:tc>
        <w:tc>
          <w:tcPr>
            <w:tcW w:w="1180" w:type="dxa"/>
            <w:tcBorders>
              <w:top w:val="nil"/>
              <w:left w:val="nil"/>
              <w:bottom w:val="single" w:sz="8" w:space="0" w:color="E2E2E2"/>
              <w:right w:val="single" w:sz="8" w:space="0" w:color="E2E2E2"/>
            </w:tcBorders>
            <w:noWrap/>
            <w:hideMark/>
          </w:tcPr>
          <w:p w14:paraId="4B23FC50"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LYD</w:t>
            </w:r>
          </w:p>
        </w:tc>
        <w:tc>
          <w:tcPr>
            <w:tcW w:w="1060" w:type="dxa"/>
            <w:tcBorders>
              <w:top w:val="nil"/>
              <w:left w:val="nil"/>
              <w:bottom w:val="single" w:sz="8" w:space="0" w:color="E2E2E2"/>
              <w:right w:val="single" w:sz="8" w:space="0" w:color="E2E2E2"/>
            </w:tcBorders>
            <w:noWrap/>
            <w:hideMark/>
          </w:tcPr>
          <w:p w14:paraId="3E9357E3"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GBY</w:t>
            </w:r>
          </w:p>
        </w:tc>
        <w:tc>
          <w:tcPr>
            <w:tcW w:w="1300" w:type="dxa"/>
            <w:tcBorders>
              <w:top w:val="nil"/>
              <w:left w:val="nil"/>
              <w:bottom w:val="single" w:sz="8" w:space="0" w:color="E2E2E2"/>
              <w:right w:val="single" w:sz="8" w:space="0" w:color="E2E2E2"/>
            </w:tcBorders>
            <w:noWrap/>
            <w:hideMark/>
          </w:tcPr>
          <w:p w14:paraId="359F7C9A"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1</w:t>
            </w:r>
          </w:p>
        </w:tc>
      </w:tr>
      <w:tr w:rsidR="002D0B42" w:rsidRPr="002D0B42" w14:paraId="45A404AF"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27E5944F"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2D77530C"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55B9BD9D"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DJCKDOW5</w:t>
            </w:r>
          </w:p>
        </w:tc>
        <w:tc>
          <w:tcPr>
            <w:tcW w:w="1980" w:type="dxa"/>
            <w:tcBorders>
              <w:top w:val="nil"/>
              <w:left w:val="nil"/>
              <w:bottom w:val="single" w:sz="8" w:space="0" w:color="E2E2E2"/>
              <w:right w:val="single" w:sz="8" w:space="0" w:color="E2E2E2"/>
            </w:tcBorders>
            <w:noWrap/>
            <w:hideMark/>
          </w:tcPr>
          <w:p w14:paraId="51AC0A19"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JCKVL_02_A</w:t>
            </w:r>
          </w:p>
        </w:tc>
        <w:tc>
          <w:tcPr>
            <w:tcW w:w="1180" w:type="dxa"/>
            <w:tcBorders>
              <w:top w:val="nil"/>
              <w:left w:val="nil"/>
              <w:bottom w:val="single" w:sz="8" w:space="0" w:color="E2E2E2"/>
              <w:right w:val="single" w:sz="8" w:space="0" w:color="E2E2E2"/>
            </w:tcBorders>
            <w:noWrap/>
            <w:hideMark/>
          </w:tcPr>
          <w:p w14:paraId="500C47A9"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JCK</w:t>
            </w:r>
          </w:p>
        </w:tc>
        <w:tc>
          <w:tcPr>
            <w:tcW w:w="1060" w:type="dxa"/>
            <w:tcBorders>
              <w:top w:val="nil"/>
              <w:left w:val="nil"/>
              <w:bottom w:val="single" w:sz="8" w:space="0" w:color="E2E2E2"/>
              <w:right w:val="single" w:sz="8" w:space="0" w:color="E2E2E2"/>
            </w:tcBorders>
            <w:noWrap/>
            <w:hideMark/>
          </w:tcPr>
          <w:p w14:paraId="0225EB6D"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VL</w:t>
            </w:r>
          </w:p>
        </w:tc>
        <w:tc>
          <w:tcPr>
            <w:tcW w:w="1300" w:type="dxa"/>
            <w:tcBorders>
              <w:top w:val="nil"/>
              <w:left w:val="nil"/>
              <w:bottom w:val="single" w:sz="8" w:space="0" w:color="E2E2E2"/>
              <w:right w:val="single" w:sz="8" w:space="0" w:color="E2E2E2"/>
            </w:tcBorders>
            <w:noWrap/>
            <w:hideMark/>
          </w:tcPr>
          <w:p w14:paraId="03C55D96"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1</w:t>
            </w:r>
          </w:p>
        </w:tc>
      </w:tr>
      <w:tr w:rsidR="002D0B42" w:rsidRPr="002D0B42" w14:paraId="7D701CFB"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40547918"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03B65BDF"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05EF3ECD"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SSILMIL8</w:t>
            </w:r>
          </w:p>
        </w:tc>
        <w:tc>
          <w:tcPr>
            <w:tcW w:w="1980" w:type="dxa"/>
            <w:tcBorders>
              <w:top w:val="nil"/>
              <w:left w:val="nil"/>
              <w:bottom w:val="single" w:sz="8" w:space="0" w:color="E2E2E2"/>
              <w:right w:val="single" w:sz="8" w:space="0" w:color="E2E2E2"/>
            </w:tcBorders>
            <w:noWrap/>
            <w:hideMark/>
          </w:tcPr>
          <w:p w14:paraId="4648E835"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SILASRAY_T1</w:t>
            </w:r>
          </w:p>
        </w:tc>
        <w:tc>
          <w:tcPr>
            <w:tcW w:w="1180" w:type="dxa"/>
            <w:tcBorders>
              <w:top w:val="nil"/>
              <w:left w:val="nil"/>
              <w:bottom w:val="single" w:sz="8" w:space="0" w:color="E2E2E2"/>
              <w:right w:val="single" w:sz="8" w:space="0" w:color="E2E2E2"/>
            </w:tcBorders>
            <w:noWrap/>
            <w:hideMark/>
          </w:tcPr>
          <w:p w14:paraId="760119C2"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SILASRAY</w:t>
            </w:r>
          </w:p>
        </w:tc>
        <w:tc>
          <w:tcPr>
            <w:tcW w:w="1060" w:type="dxa"/>
            <w:tcBorders>
              <w:top w:val="nil"/>
              <w:left w:val="nil"/>
              <w:bottom w:val="single" w:sz="8" w:space="0" w:color="E2E2E2"/>
              <w:right w:val="single" w:sz="8" w:space="0" w:color="E2E2E2"/>
            </w:tcBorders>
            <w:noWrap/>
            <w:hideMark/>
          </w:tcPr>
          <w:p w14:paraId="234625E2"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SILASRAY</w:t>
            </w:r>
          </w:p>
        </w:tc>
        <w:tc>
          <w:tcPr>
            <w:tcW w:w="1300" w:type="dxa"/>
            <w:tcBorders>
              <w:top w:val="nil"/>
              <w:left w:val="nil"/>
              <w:bottom w:val="single" w:sz="8" w:space="0" w:color="E2E2E2"/>
              <w:right w:val="single" w:sz="8" w:space="0" w:color="E2E2E2"/>
            </w:tcBorders>
            <w:noWrap/>
            <w:hideMark/>
          </w:tcPr>
          <w:p w14:paraId="55281310"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1</w:t>
            </w:r>
          </w:p>
        </w:tc>
      </w:tr>
      <w:tr w:rsidR="002D0B42" w:rsidRPr="002D0B42" w14:paraId="52D03FE3"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5114D706"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2789D52D"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6DC3EA93"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SWCAE8</w:t>
            </w:r>
          </w:p>
        </w:tc>
        <w:tc>
          <w:tcPr>
            <w:tcW w:w="1980" w:type="dxa"/>
            <w:tcBorders>
              <w:top w:val="nil"/>
              <w:left w:val="nil"/>
              <w:bottom w:val="single" w:sz="8" w:space="0" w:color="E2E2E2"/>
              <w:right w:val="single" w:sz="8" w:space="0" w:color="E2E2E2"/>
            </w:tcBorders>
            <w:noWrap/>
            <w:hideMark/>
          </w:tcPr>
          <w:p w14:paraId="100AF155"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SN_STR26_A</w:t>
            </w:r>
          </w:p>
        </w:tc>
        <w:tc>
          <w:tcPr>
            <w:tcW w:w="1180" w:type="dxa"/>
            <w:tcBorders>
              <w:top w:val="nil"/>
              <w:left w:val="nil"/>
              <w:bottom w:val="single" w:sz="8" w:space="0" w:color="E2E2E2"/>
              <w:right w:val="single" w:sz="8" w:space="0" w:color="E2E2E2"/>
            </w:tcBorders>
            <w:noWrap/>
            <w:hideMark/>
          </w:tcPr>
          <w:p w14:paraId="0ED8FAF6"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SN</w:t>
            </w:r>
          </w:p>
        </w:tc>
        <w:tc>
          <w:tcPr>
            <w:tcW w:w="1060" w:type="dxa"/>
            <w:tcBorders>
              <w:top w:val="nil"/>
              <w:left w:val="nil"/>
              <w:bottom w:val="single" w:sz="8" w:space="0" w:color="E2E2E2"/>
              <w:right w:val="single" w:sz="8" w:space="0" w:color="E2E2E2"/>
            </w:tcBorders>
            <w:noWrap/>
            <w:hideMark/>
          </w:tcPr>
          <w:p w14:paraId="352061DF"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STR</w:t>
            </w:r>
          </w:p>
        </w:tc>
        <w:tc>
          <w:tcPr>
            <w:tcW w:w="1300" w:type="dxa"/>
            <w:tcBorders>
              <w:top w:val="nil"/>
              <w:left w:val="nil"/>
              <w:bottom w:val="single" w:sz="8" w:space="0" w:color="E2E2E2"/>
              <w:right w:val="single" w:sz="8" w:space="0" w:color="E2E2E2"/>
            </w:tcBorders>
            <w:noWrap/>
            <w:hideMark/>
          </w:tcPr>
          <w:p w14:paraId="36576BD3"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1</w:t>
            </w:r>
          </w:p>
        </w:tc>
      </w:tr>
      <w:tr w:rsidR="002D0B42" w:rsidRPr="002D0B42" w14:paraId="7F63586C"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1A2FD730"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385EF93F"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2E8CB131"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DRAZSA89</w:t>
            </w:r>
          </w:p>
        </w:tc>
        <w:tc>
          <w:tcPr>
            <w:tcW w:w="1980" w:type="dxa"/>
            <w:tcBorders>
              <w:top w:val="nil"/>
              <w:left w:val="nil"/>
              <w:bottom w:val="single" w:sz="8" w:space="0" w:color="E2E2E2"/>
              <w:right w:val="single" w:sz="8" w:space="0" w:color="E2E2E2"/>
            </w:tcBorders>
            <w:noWrap/>
            <w:hideMark/>
          </w:tcPr>
          <w:p w14:paraId="66766D54"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UVALDE_W_BATE1_1</w:t>
            </w:r>
          </w:p>
        </w:tc>
        <w:tc>
          <w:tcPr>
            <w:tcW w:w="1180" w:type="dxa"/>
            <w:tcBorders>
              <w:top w:val="nil"/>
              <w:left w:val="nil"/>
              <w:bottom w:val="single" w:sz="8" w:space="0" w:color="E2E2E2"/>
              <w:right w:val="single" w:sz="8" w:space="0" w:color="E2E2E2"/>
            </w:tcBorders>
            <w:noWrap/>
            <w:hideMark/>
          </w:tcPr>
          <w:p w14:paraId="684D291F"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UVALDE</w:t>
            </w:r>
          </w:p>
        </w:tc>
        <w:tc>
          <w:tcPr>
            <w:tcW w:w="1060" w:type="dxa"/>
            <w:tcBorders>
              <w:top w:val="nil"/>
              <w:left w:val="nil"/>
              <w:bottom w:val="single" w:sz="8" w:space="0" w:color="E2E2E2"/>
              <w:right w:val="single" w:sz="8" w:space="0" w:color="E2E2E2"/>
            </w:tcBorders>
            <w:noWrap/>
            <w:hideMark/>
          </w:tcPr>
          <w:p w14:paraId="732F82E5"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W_BATESV</w:t>
            </w:r>
          </w:p>
        </w:tc>
        <w:tc>
          <w:tcPr>
            <w:tcW w:w="1300" w:type="dxa"/>
            <w:tcBorders>
              <w:top w:val="nil"/>
              <w:left w:val="nil"/>
              <w:bottom w:val="single" w:sz="8" w:space="0" w:color="E2E2E2"/>
              <w:right w:val="single" w:sz="8" w:space="0" w:color="E2E2E2"/>
            </w:tcBorders>
            <w:noWrap/>
            <w:hideMark/>
          </w:tcPr>
          <w:p w14:paraId="00BD75F8"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1</w:t>
            </w:r>
          </w:p>
        </w:tc>
      </w:tr>
      <w:tr w:rsidR="002D0B42" w:rsidRPr="002D0B42" w14:paraId="2ED06A9C"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21442352"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4E0BB803"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329F1FE9"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BASE CASE</w:t>
            </w:r>
          </w:p>
        </w:tc>
        <w:tc>
          <w:tcPr>
            <w:tcW w:w="1980" w:type="dxa"/>
            <w:tcBorders>
              <w:top w:val="nil"/>
              <w:left w:val="nil"/>
              <w:bottom w:val="single" w:sz="8" w:space="0" w:color="E2E2E2"/>
              <w:right w:val="single" w:sz="8" w:space="0" w:color="E2E2E2"/>
            </w:tcBorders>
            <w:noWrap/>
            <w:hideMark/>
          </w:tcPr>
          <w:p w14:paraId="1D97F8CD"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X5_ALAMO1_1</w:t>
            </w:r>
          </w:p>
        </w:tc>
        <w:tc>
          <w:tcPr>
            <w:tcW w:w="1180" w:type="dxa"/>
            <w:tcBorders>
              <w:top w:val="nil"/>
              <w:left w:val="nil"/>
              <w:bottom w:val="single" w:sz="8" w:space="0" w:color="E2E2E2"/>
              <w:right w:val="single" w:sz="8" w:space="0" w:color="E2E2E2"/>
            </w:tcBorders>
            <w:noWrap/>
            <w:hideMark/>
          </w:tcPr>
          <w:p w14:paraId="6A308B10"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OCI_ALM1</w:t>
            </w:r>
          </w:p>
        </w:tc>
        <w:tc>
          <w:tcPr>
            <w:tcW w:w="1060" w:type="dxa"/>
            <w:tcBorders>
              <w:top w:val="nil"/>
              <w:left w:val="nil"/>
              <w:bottom w:val="single" w:sz="8" w:space="0" w:color="E2E2E2"/>
              <w:right w:val="single" w:sz="8" w:space="0" w:color="E2E2E2"/>
            </w:tcBorders>
            <w:noWrap/>
            <w:hideMark/>
          </w:tcPr>
          <w:p w14:paraId="6353E6A9"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X5</w:t>
            </w:r>
          </w:p>
        </w:tc>
        <w:tc>
          <w:tcPr>
            <w:tcW w:w="1300" w:type="dxa"/>
            <w:tcBorders>
              <w:top w:val="nil"/>
              <w:left w:val="nil"/>
              <w:bottom w:val="single" w:sz="8" w:space="0" w:color="E2E2E2"/>
              <w:right w:val="single" w:sz="8" w:space="0" w:color="E2E2E2"/>
            </w:tcBorders>
            <w:noWrap/>
            <w:hideMark/>
          </w:tcPr>
          <w:p w14:paraId="24C4D948"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1</w:t>
            </w:r>
          </w:p>
        </w:tc>
      </w:tr>
      <w:tr w:rsidR="002D0B42" w:rsidRPr="002D0B42" w14:paraId="713B8B7B"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0C96B925"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0D496516"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53B7A9A6"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DBIGKEN5</w:t>
            </w:r>
          </w:p>
        </w:tc>
        <w:tc>
          <w:tcPr>
            <w:tcW w:w="1980" w:type="dxa"/>
            <w:tcBorders>
              <w:top w:val="nil"/>
              <w:left w:val="nil"/>
              <w:bottom w:val="single" w:sz="8" w:space="0" w:color="E2E2E2"/>
              <w:right w:val="single" w:sz="8" w:space="0" w:color="E2E2E2"/>
            </w:tcBorders>
            <w:noWrap/>
            <w:hideMark/>
          </w:tcPr>
          <w:p w14:paraId="47F42909"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423T423_1</w:t>
            </w:r>
          </w:p>
        </w:tc>
        <w:tc>
          <w:tcPr>
            <w:tcW w:w="1180" w:type="dxa"/>
            <w:tcBorders>
              <w:top w:val="nil"/>
              <w:left w:val="nil"/>
              <w:bottom w:val="single" w:sz="8" w:space="0" w:color="E2E2E2"/>
              <w:right w:val="single" w:sz="8" w:space="0" w:color="E2E2E2"/>
            </w:tcBorders>
            <w:noWrap/>
            <w:hideMark/>
          </w:tcPr>
          <w:p w14:paraId="7CD70F0A"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TWINBU</w:t>
            </w:r>
          </w:p>
        </w:tc>
        <w:tc>
          <w:tcPr>
            <w:tcW w:w="1060" w:type="dxa"/>
            <w:tcBorders>
              <w:top w:val="nil"/>
              <w:left w:val="nil"/>
              <w:bottom w:val="single" w:sz="8" w:space="0" w:color="E2E2E2"/>
              <w:right w:val="single" w:sz="8" w:space="0" w:color="E2E2E2"/>
            </w:tcBorders>
            <w:noWrap/>
            <w:hideMark/>
          </w:tcPr>
          <w:p w14:paraId="6168EB7E"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REDCREEK</w:t>
            </w:r>
          </w:p>
        </w:tc>
        <w:tc>
          <w:tcPr>
            <w:tcW w:w="1300" w:type="dxa"/>
            <w:tcBorders>
              <w:top w:val="nil"/>
              <w:left w:val="nil"/>
              <w:bottom w:val="single" w:sz="8" w:space="0" w:color="E2E2E2"/>
              <w:right w:val="single" w:sz="8" w:space="0" w:color="E2E2E2"/>
            </w:tcBorders>
            <w:noWrap/>
            <w:hideMark/>
          </w:tcPr>
          <w:p w14:paraId="111F1A2B"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1</w:t>
            </w:r>
          </w:p>
        </w:tc>
      </w:tr>
      <w:tr w:rsidR="002D0B42" w:rsidRPr="002D0B42" w14:paraId="358880A4"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1462DFCD"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30308787"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50CC0788"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SSHAFRO8</w:t>
            </w:r>
          </w:p>
        </w:tc>
        <w:tc>
          <w:tcPr>
            <w:tcW w:w="1980" w:type="dxa"/>
            <w:tcBorders>
              <w:top w:val="nil"/>
              <w:left w:val="nil"/>
              <w:bottom w:val="single" w:sz="8" w:space="0" w:color="E2E2E2"/>
              <w:right w:val="single" w:sz="8" w:space="0" w:color="E2E2E2"/>
            </w:tcBorders>
            <w:noWrap/>
            <w:hideMark/>
          </w:tcPr>
          <w:p w14:paraId="3E49BCCE"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BENTSE_S_MCAL1_1</w:t>
            </w:r>
          </w:p>
        </w:tc>
        <w:tc>
          <w:tcPr>
            <w:tcW w:w="1180" w:type="dxa"/>
            <w:tcBorders>
              <w:top w:val="nil"/>
              <w:left w:val="nil"/>
              <w:bottom w:val="single" w:sz="8" w:space="0" w:color="E2E2E2"/>
              <w:right w:val="single" w:sz="8" w:space="0" w:color="E2E2E2"/>
            </w:tcBorders>
            <w:noWrap/>
            <w:hideMark/>
          </w:tcPr>
          <w:p w14:paraId="2DDD00DB"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BENTSEN</w:t>
            </w:r>
          </w:p>
        </w:tc>
        <w:tc>
          <w:tcPr>
            <w:tcW w:w="1060" w:type="dxa"/>
            <w:tcBorders>
              <w:top w:val="nil"/>
              <w:left w:val="nil"/>
              <w:bottom w:val="single" w:sz="8" w:space="0" w:color="E2E2E2"/>
              <w:right w:val="single" w:sz="8" w:space="0" w:color="E2E2E2"/>
            </w:tcBorders>
            <w:noWrap/>
            <w:hideMark/>
          </w:tcPr>
          <w:p w14:paraId="1276991E"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S_MCALLN</w:t>
            </w:r>
          </w:p>
        </w:tc>
        <w:tc>
          <w:tcPr>
            <w:tcW w:w="1300" w:type="dxa"/>
            <w:tcBorders>
              <w:top w:val="nil"/>
              <w:left w:val="nil"/>
              <w:bottom w:val="single" w:sz="8" w:space="0" w:color="E2E2E2"/>
              <w:right w:val="single" w:sz="8" w:space="0" w:color="E2E2E2"/>
            </w:tcBorders>
            <w:noWrap/>
            <w:hideMark/>
          </w:tcPr>
          <w:p w14:paraId="6ADCD948"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1</w:t>
            </w:r>
          </w:p>
        </w:tc>
      </w:tr>
      <w:tr w:rsidR="002D0B42" w:rsidRPr="002D0B42" w14:paraId="258F56E6"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50BBD331"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50A1E0CE"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6D3A2F27"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DWPWFWP5</w:t>
            </w:r>
          </w:p>
        </w:tc>
        <w:tc>
          <w:tcPr>
            <w:tcW w:w="1980" w:type="dxa"/>
            <w:tcBorders>
              <w:top w:val="nil"/>
              <w:left w:val="nil"/>
              <w:bottom w:val="single" w:sz="8" w:space="0" w:color="E2E2E2"/>
              <w:right w:val="single" w:sz="8" w:space="0" w:color="E2E2E2"/>
            </w:tcBorders>
            <w:noWrap/>
            <w:hideMark/>
          </w:tcPr>
          <w:p w14:paraId="6C2FCFB8"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BLESSING_1382</w:t>
            </w:r>
          </w:p>
        </w:tc>
        <w:tc>
          <w:tcPr>
            <w:tcW w:w="1180" w:type="dxa"/>
            <w:tcBorders>
              <w:top w:val="nil"/>
              <w:left w:val="nil"/>
              <w:bottom w:val="single" w:sz="8" w:space="0" w:color="E2E2E2"/>
              <w:right w:val="single" w:sz="8" w:space="0" w:color="E2E2E2"/>
            </w:tcBorders>
            <w:noWrap/>
            <w:hideMark/>
          </w:tcPr>
          <w:p w14:paraId="0140BD0F"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BLESSING</w:t>
            </w:r>
          </w:p>
        </w:tc>
        <w:tc>
          <w:tcPr>
            <w:tcW w:w="1060" w:type="dxa"/>
            <w:tcBorders>
              <w:top w:val="nil"/>
              <w:left w:val="nil"/>
              <w:bottom w:val="single" w:sz="8" w:space="0" w:color="E2E2E2"/>
              <w:right w:val="single" w:sz="8" w:space="0" w:color="E2E2E2"/>
            </w:tcBorders>
            <w:noWrap/>
            <w:hideMark/>
          </w:tcPr>
          <w:p w14:paraId="2BA19BA0"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BLESSING</w:t>
            </w:r>
          </w:p>
        </w:tc>
        <w:tc>
          <w:tcPr>
            <w:tcW w:w="1300" w:type="dxa"/>
            <w:tcBorders>
              <w:top w:val="nil"/>
              <w:left w:val="nil"/>
              <w:bottom w:val="single" w:sz="8" w:space="0" w:color="E2E2E2"/>
              <w:right w:val="single" w:sz="8" w:space="0" w:color="E2E2E2"/>
            </w:tcBorders>
            <w:noWrap/>
            <w:hideMark/>
          </w:tcPr>
          <w:p w14:paraId="71DC2549"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1</w:t>
            </w:r>
          </w:p>
        </w:tc>
      </w:tr>
      <w:tr w:rsidR="002D0B42" w:rsidRPr="002D0B42" w14:paraId="3B54AA64"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07056AAF"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75DA66BB"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56A405C0"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DBIGSCH5</w:t>
            </w:r>
          </w:p>
        </w:tc>
        <w:tc>
          <w:tcPr>
            <w:tcW w:w="1980" w:type="dxa"/>
            <w:tcBorders>
              <w:top w:val="nil"/>
              <w:left w:val="nil"/>
              <w:bottom w:val="single" w:sz="8" w:space="0" w:color="E2E2E2"/>
              <w:right w:val="single" w:sz="8" w:space="0" w:color="E2E2E2"/>
            </w:tcBorders>
            <w:noWrap/>
            <w:hideMark/>
          </w:tcPr>
          <w:p w14:paraId="6D7D6D4A"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CROSSO_PALOUS1_1</w:t>
            </w:r>
          </w:p>
        </w:tc>
        <w:tc>
          <w:tcPr>
            <w:tcW w:w="1180" w:type="dxa"/>
            <w:tcBorders>
              <w:top w:val="nil"/>
              <w:left w:val="nil"/>
              <w:bottom w:val="single" w:sz="8" w:space="0" w:color="E2E2E2"/>
              <w:right w:val="single" w:sz="8" w:space="0" w:color="E2E2E2"/>
            </w:tcBorders>
            <w:noWrap/>
            <w:hideMark/>
          </w:tcPr>
          <w:p w14:paraId="7FD6A837"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CROSSOVE</w:t>
            </w:r>
          </w:p>
        </w:tc>
        <w:tc>
          <w:tcPr>
            <w:tcW w:w="1060" w:type="dxa"/>
            <w:tcBorders>
              <w:top w:val="nil"/>
              <w:left w:val="nil"/>
              <w:bottom w:val="single" w:sz="8" w:space="0" w:color="E2E2E2"/>
              <w:right w:val="single" w:sz="8" w:space="0" w:color="E2E2E2"/>
            </w:tcBorders>
            <w:noWrap/>
            <w:hideMark/>
          </w:tcPr>
          <w:p w14:paraId="69003B64"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PALOUSE</w:t>
            </w:r>
          </w:p>
        </w:tc>
        <w:tc>
          <w:tcPr>
            <w:tcW w:w="1300" w:type="dxa"/>
            <w:tcBorders>
              <w:top w:val="nil"/>
              <w:left w:val="nil"/>
              <w:bottom w:val="single" w:sz="8" w:space="0" w:color="E2E2E2"/>
              <w:right w:val="single" w:sz="8" w:space="0" w:color="E2E2E2"/>
            </w:tcBorders>
            <w:noWrap/>
            <w:hideMark/>
          </w:tcPr>
          <w:p w14:paraId="48F35D72"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1</w:t>
            </w:r>
          </w:p>
        </w:tc>
      </w:tr>
      <w:tr w:rsidR="002D0B42" w:rsidRPr="002D0B42" w14:paraId="0C406CB5"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3A199F36"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03FDAF24"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3634A75C"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SHONF38</w:t>
            </w:r>
          </w:p>
        </w:tc>
        <w:tc>
          <w:tcPr>
            <w:tcW w:w="1980" w:type="dxa"/>
            <w:tcBorders>
              <w:top w:val="nil"/>
              <w:left w:val="nil"/>
              <w:bottom w:val="single" w:sz="8" w:space="0" w:color="E2E2E2"/>
              <w:right w:val="single" w:sz="8" w:space="0" w:color="E2E2E2"/>
            </w:tcBorders>
            <w:noWrap/>
            <w:hideMark/>
          </w:tcPr>
          <w:p w14:paraId="1D053F81"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DEV_NATA_1</w:t>
            </w:r>
          </w:p>
        </w:tc>
        <w:tc>
          <w:tcPr>
            <w:tcW w:w="1180" w:type="dxa"/>
            <w:tcBorders>
              <w:top w:val="nil"/>
              <w:left w:val="nil"/>
              <w:bottom w:val="single" w:sz="8" w:space="0" w:color="E2E2E2"/>
              <w:right w:val="single" w:sz="8" w:space="0" w:color="E2E2E2"/>
            </w:tcBorders>
            <w:noWrap/>
            <w:hideMark/>
          </w:tcPr>
          <w:p w14:paraId="6D61EB7D"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DEVINESW</w:t>
            </w:r>
          </w:p>
        </w:tc>
        <w:tc>
          <w:tcPr>
            <w:tcW w:w="1060" w:type="dxa"/>
            <w:tcBorders>
              <w:top w:val="nil"/>
              <w:left w:val="nil"/>
              <w:bottom w:val="single" w:sz="8" w:space="0" w:color="E2E2E2"/>
              <w:right w:val="single" w:sz="8" w:space="0" w:color="E2E2E2"/>
            </w:tcBorders>
            <w:noWrap/>
            <w:hideMark/>
          </w:tcPr>
          <w:p w14:paraId="6093FA04"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NATALISS</w:t>
            </w:r>
          </w:p>
        </w:tc>
        <w:tc>
          <w:tcPr>
            <w:tcW w:w="1300" w:type="dxa"/>
            <w:tcBorders>
              <w:top w:val="nil"/>
              <w:left w:val="nil"/>
              <w:bottom w:val="single" w:sz="8" w:space="0" w:color="E2E2E2"/>
              <w:right w:val="single" w:sz="8" w:space="0" w:color="E2E2E2"/>
            </w:tcBorders>
            <w:noWrap/>
            <w:hideMark/>
          </w:tcPr>
          <w:p w14:paraId="27EB62F7"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1</w:t>
            </w:r>
          </w:p>
        </w:tc>
      </w:tr>
      <w:tr w:rsidR="002D0B42" w:rsidRPr="002D0B42" w14:paraId="01359F0B"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1E972077"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26C53E5D"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77F6340C"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DDILPE89</w:t>
            </w:r>
          </w:p>
        </w:tc>
        <w:tc>
          <w:tcPr>
            <w:tcW w:w="1980" w:type="dxa"/>
            <w:tcBorders>
              <w:top w:val="nil"/>
              <w:left w:val="nil"/>
              <w:bottom w:val="single" w:sz="8" w:space="0" w:color="E2E2E2"/>
              <w:right w:val="single" w:sz="8" w:space="0" w:color="E2E2E2"/>
            </w:tcBorders>
            <w:noWrap/>
            <w:hideMark/>
          </w:tcPr>
          <w:p w14:paraId="3B37AE64"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HON_DEVI_1</w:t>
            </w:r>
          </w:p>
        </w:tc>
        <w:tc>
          <w:tcPr>
            <w:tcW w:w="1180" w:type="dxa"/>
            <w:tcBorders>
              <w:top w:val="nil"/>
              <w:left w:val="nil"/>
              <w:bottom w:val="single" w:sz="8" w:space="0" w:color="E2E2E2"/>
              <w:right w:val="single" w:sz="8" w:space="0" w:color="E2E2E2"/>
            </w:tcBorders>
            <w:noWrap/>
            <w:hideMark/>
          </w:tcPr>
          <w:p w14:paraId="6229F9E2"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HONDOCK</w:t>
            </w:r>
          </w:p>
        </w:tc>
        <w:tc>
          <w:tcPr>
            <w:tcW w:w="1060" w:type="dxa"/>
            <w:tcBorders>
              <w:top w:val="nil"/>
              <w:left w:val="nil"/>
              <w:bottom w:val="single" w:sz="8" w:space="0" w:color="E2E2E2"/>
              <w:right w:val="single" w:sz="8" w:space="0" w:color="E2E2E2"/>
            </w:tcBorders>
            <w:noWrap/>
            <w:hideMark/>
          </w:tcPr>
          <w:p w14:paraId="7F643ED8"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DEVINESW</w:t>
            </w:r>
          </w:p>
        </w:tc>
        <w:tc>
          <w:tcPr>
            <w:tcW w:w="1300" w:type="dxa"/>
            <w:tcBorders>
              <w:top w:val="nil"/>
              <w:left w:val="nil"/>
              <w:bottom w:val="single" w:sz="8" w:space="0" w:color="E2E2E2"/>
              <w:right w:val="single" w:sz="8" w:space="0" w:color="E2E2E2"/>
            </w:tcBorders>
            <w:noWrap/>
            <w:hideMark/>
          </w:tcPr>
          <w:p w14:paraId="43CBEC50"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1</w:t>
            </w:r>
          </w:p>
        </w:tc>
      </w:tr>
      <w:tr w:rsidR="002D0B42" w:rsidRPr="002D0B42" w14:paraId="5486BE7E"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012324A5"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3C417189"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35AD5E76"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SBGLTWI8</w:t>
            </w:r>
          </w:p>
        </w:tc>
        <w:tc>
          <w:tcPr>
            <w:tcW w:w="1980" w:type="dxa"/>
            <w:tcBorders>
              <w:top w:val="nil"/>
              <w:left w:val="nil"/>
              <w:bottom w:val="single" w:sz="8" w:space="0" w:color="E2E2E2"/>
              <w:right w:val="single" w:sz="8" w:space="0" w:color="E2E2E2"/>
            </w:tcBorders>
            <w:noWrap/>
            <w:hideMark/>
          </w:tcPr>
          <w:p w14:paraId="570D9D3F"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LAKENA_SAMATH1_1</w:t>
            </w:r>
          </w:p>
        </w:tc>
        <w:tc>
          <w:tcPr>
            <w:tcW w:w="1180" w:type="dxa"/>
            <w:tcBorders>
              <w:top w:val="nil"/>
              <w:left w:val="nil"/>
              <w:bottom w:val="single" w:sz="8" w:space="0" w:color="E2E2E2"/>
              <w:right w:val="single" w:sz="8" w:space="0" w:color="E2E2E2"/>
            </w:tcBorders>
            <w:noWrap/>
            <w:hideMark/>
          </w:tcPr>
          <w:p w14:paraId="4056658F"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LAKENASW</w:t>
            </w:r>
          </w:p>
        </w:tc>
        <w:tc>
          <w:tcPr>
            <w:tcW w:w="1060" w:type="dxa"/>
            <w:tcBorders>
              <w:top w:val="nil"/>
              <w:left w:val="nil"/>
              <w:bottom w:val="single" w:sz="8" w:space="0" w:color="E2E2E2"/>
              <w:right w:val="single" w:sz="8" w:space="0" w:color="E2E2E2"/>
            </w:tcBorders>
            <w:noWrap/>
            <w:hideMark/>
          </w:tcPr>
          <w:p w14:paraId="4D82F976"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SAMATHIS</w:t>
            </w:r>
          </w:p>
        </w:tc>
        <w:tc>
          <w:tcPr>
            <w:tcW w:w="1300" w:type="dxa"/>
            <w:tcBorders>
              <w:top w:val="nil"/>
              <w:left w:val="nil"/>
              <w:bottom w:val="single" w:sz="8" w:space="0" w:color="E2E2E2"/>
              <w:right w:val="single" w:sz="8" w:space="0" w:color="E2E2E2"/>
            </w:tcBorders>
            <w:noWrap/>
            <w:hideMark/>
          </w:tcPr>
          <w:p w14:paraId="34A90DE4"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1</w:t>
            </w:r>
          </w:p>
        </w:tc>
      </w:tr>
      <w:tr w:rsidR="002D0B42" w:rsidRPr="002D0B42" w14:paraId="78414BBE"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5046B95F"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444243EF"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3D34FA2C"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DBAKCED5</w:t>
            </w:r>
          </w:p>
        </w:tc>
        <w:tc>
          <w:tcPr>
            <w:tcW w:w="1980" w:type="dxa"/>
            <w:tcBorders>
              <w:top w:val="nil"/>
              <w:left w:val="nil"/>
              <w:bottom w:val="single" w:sz="8" w:space="0" w:color="E2E2E2"/>
              <w:right w:val="single" w:sz="8" w:space="0" w:color="E2E2E2"/>
            </w:tcBorders>
            <w:noWrap/>
            <w:hideMark/>
          </w:tcPr>
          <w:p w14:paraId="346E355D"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LVOK_SANTIA1_1</w:t>
            </w:r>
          </w:p>
        </w:tc>
        <w:tc>
          <w:tcPr>
            <w:tcW w:w="1180" w:type="dxa"/>
            <w:tcBorders>
              <w:top w:val="nil"/>
              <w:left w:val="nil"/>
              <w:bottom w:val="single" w:sz="8" w:space="0" w:color="E2E2E2"/>
              <w:right w:val="single" w:sz="8" w:space="0" w:color="E2E2E2"/>
            </w:tcBorders>
            <w:noWrap/>
            <w:hideMark/>
          </w:tcPr>
          <w:p w14:paraId="0302004A"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SANTIAGO</w:t>
            </w:r>
          </w:p>
        </w:tc>
        <w:tc>
          <w:tcPr>
            <w:tcW w:w="1060" w:type="dxa"/>
            <w:tcBorders>
              <w:top w:val="nil"/>
              <w:left w:val="nil"/>
              <w:bottom w:val="single" w:sz="8" w:space="0" w:color="E2E2E2"/>
              <w:right w:val="single" w:sz="8" w:space="0" w:color="E2E2E2"/>
            </w:tcBorders>
            <w:noWrap/>
            <w:hideMark/>
          </w:tcPr>
          <w:p w14:paraId="7ED1BFA4"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LVOK</w:t>
            </w:r>
          </w:p>
        </w:tc>
        <w:tc>
          <w:tcPr>
            <w:tcW w:w="1300" w:type="dxa"/>
            <w:tcBorders>
              <w:top w:val="nil"/>
              <w:left w:val="nil"/>
              <w:bottom w:val="single" w:sz="8" w:space="0" w:color="E2E2E2"/>
              <w:right w:val="single" w:sz="8" w:space="0" w:color="E2E2E2"/>
            </w:tcBorders>
            <w:noWrap/>
            <w:hideMark/>
          </w:tcPr>
          <w:p w14:paraId="4FB1EF97"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1</w:t>
            </w:r>
          </w:p>
        </w:tc>
      </w:tr>
      <w:tr w:rsidR="002D0B42" w:rsidRPr="002D0B42" w14:paraId="0883BD89"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7C03BAB2"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361E367A"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401CAAE1"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MANGGRI5</w:t>
            </w:r>
          </w:p>
        </w:tc>
        <w:tc>
          <w:tcPr>
            <w:tcW w:w="1980" w:type="dxa"/>
            <w:tcBorders>
              <w:top w:val="nil"/>
              <w:left w:val="nil"/>
              <w:bottom w:val="single" w:sz="8" w:space="0" w:color="E2E2E2"/>
              <w:right w:val="single" w:sz="8" w:space="0" w:color="E2E2E2"/>
            </w:tcBorders>
            <w:noWrap/>
            <w:hideMark/>
          </w:tcPr>
          <w:p w14:paraId="26D45B4C"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MELONC_SEADRF1_1</w:t>
            </w:r>
          </w:p>
        </w:tc>
        <w:tc>
          <w:tcPr>
            <w:tcW w:w="1180" w:type="dxa"/>
            <w:tcBorders>
              <w:top w:val="nil"/>
              <w:left w:val="nil"/>
              <w:bottom w:val="single" w:sz="8" w:space="0" w:color="E2E2E2"/>
              <w:right w:val="single" w:sz="8" w:space="0" w:color="E2E2E2"/>
            </w:tcBorders>
            <w:noWrap/>
            <w:hideMark/>
          </w:tcPr>
          <w:p w14:paraId="3BBF391E"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SEADRFTC</w:t>
            </w:r>
          </w:p>
        </w:tc>
        <w:tc>
          <w:tcPr>
            <w:tcW w:w="1060" w:type="dxa"/>
            <w:tcBorders>
              <w:top w:val="nil"/>
              <w:left w:val="nil"/>
              <w:bottom w:val="single" w:sz="8" w:space="0" w:color="E2E2E2"/>
              <w:right w:val="single" w:sz="8" w:space="0" w:color="E2E2E2"/>
            </w:tcBorders>
            <w:noWrap/>
            <w:hideMark/>
          </w:tcPr>
          <w:p w14:paraId="31FF0AD1"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MELONCRE</w:t>
            </w:r>
          </w:p>
        </w:tc>
        <w:tc>
          <w:tcPr>
            <w:tcW w:w="1300" w:type="dxa"/>
            <w:tcBorders>
              <w:top w:val="nil"/>
              <w:left w:val="nil"/>
              <w:bottom w:val="single" w:sz="8" w:space="0" w:color="E2E2E2"/>
              <w:right w:val="single" w:sz="8" w:space="0" w:color="E2E2E2"/>
            </w:tcBorders>
            <w:noWrap/>
            <w:hideMark/>
          </w:tcPr>
          <w:p w14:paraId="204EC261"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1</w:t>
            </w:r>
          </w:p>
        </w:tc>
      </w:tr>
      <w:tr w:rsidR="002D0B42" w:rsidRPr="002D0B42" w14:paraId="42AFC51E"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410AF062"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5BB4C19B"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407447A0"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BASE CASE</w:t>
            </w:r>
          </w:p>
        </w:tc>
        <w:tc>
          <w:tcPr>
            <w:tcW w:w="1980" w:type="dxa"/>
            <w:tcBorders>
              <w:top w:val="nil"/>
              <w:left w:val="nil"/>
              <w:bottom w:val="single" w:sz="8" w:space="0" w:color="E2E2E2"/>
              <w:right w:val="single" w:sz="8" w:space="0" w:color="E2E2E2"/>
            </w:tcBorders>
            <w:noWrap/>
            <w:hideMark/>
          </w:tcPr>
          <w:p w14:paraId="47ECA9AE"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SWEETWN3_XF31</w:t>
            </w:r>
          </w:p>
        </w:tc>
        <w:tc>
          <w:tcPr>
            <w:tcW w:w="1180" w:type="dxa"/>
            <w:tcBorders>
              <w:top w:val="nil"/>
              <w:left w:val="nil"/>
              <w:bottom w:val="single" w:sz="8" w:space="0" w:color="E2E2E2"/>
              <w:right w:val="single" w:sz="8" w:space="0" w:color="E2E2E2"/>
            </w:tcBorders>
            <w:noWrap/>
            <w:hideMark/>
          </w:tcPr>
          <w:p w14:paraId="5D3648E8"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SWEETWN3</w:t>
            </w:r>
          </w:p>
        </w:tc>
        <w:tc>
          <w:tcPr>
            <w:tcW w:w="1060" w:type="dxa"/>
            <w:tcBorders>
              <w:top w:val="nil"/>
              <w:left w:val="nil"/>
              <w:bottom w:val="single" w:sz="8" w:space="0" w:color="E2E2E2"/>
              <w:right w:val="single" w:sz="8" w:space="0" w:color="E2E2E2"/>
            </w:tcBorders>
            <w:noWrap/>
            <w:hideMark/>
          </w:tcPr>
          <w:p w14:paraId="0697DE2D"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SWEETWN3</w:t>
            </w:r>
          </w:p>
        </w:tc>
        <w:tc>
          <w:tcPr>
            <w:tcW w:w="1300" w:type="dxa"/>
            <w:tcBorders>
              <w:top w:val="nil"/>
              <w:left w:val="nil"/>
              <w:bottom w:val="single" w:sz="8" w:space="0" w:color="E2E2E2"/>
              <w:right w:val="single" w:sz="8" w:space="0" w:color="E2E2E2"/>
            </w:tcBorders>
            <w:noWrap/>
            <w:hideMark/>
          </w:tcPr>
          <w:p w14:paraId="0B331B6C"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1</w:t>
            </w:r>
          </w:p>
        </w:tc>
      </w:tr>
      <w:tr w:rsidR="002D0B42" w:rsidRPr="002D0B42" w14:paraId="14BD9587"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6C29E34B"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1E019475"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3DA908AC"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SFURRAY8</w:t>
            </w:r>
          </w:p>
        </w:tc>
        <w:tc>
          <w:tcPr>
            <w:tcW w:w="1980" w:type="dxa"/>
            <w:tcBorders>
              <w:top w:val="nil"/>
              <w:left w:val="nil"/>
              <w:bottom w:val="single" w:sz="8" w:space="0" w:color="E2E2E2"/>
              <w:right w:val="single" w:sz="8" w:space="0" w:color="E2E2E2"/>
            </w:tcBorders>
            <w:noWrap/>
            <w:hideMark/>
          </w:tcPr>
          <w:p w14:paraId="18BE82DB"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VND_PLCE_1</w:t>
            </w:r>
          </w:p>
        </w:tc>
        <w:tc>
          <w:tcPr>
            <w:tcW w:w="1180" w:type="dxa"/>
            <w:tcBorders>
              <w:top w:val="nil"/>
              <w:left w:val="nil"/>
              <w:bottom w:val="single" w:sz="8" w:space="0" w:color="E2E2E2"/>
              <w:right w:val="single" w:sz="8" w:space="0" w:color="E2E2E2"/>
            </w:tcBorders>
            <w:noWrap/>
            <w:hideMark/>
          </w:tcPr>
          <w:p w14:paraId="5FAED343"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VANBLT69</w:t>
            </w:r>
          </w:p>
        </w:tc>
        <w:tc>
          <w:tcPr>
            <w:tcW w:w="1060" w:type="dxa"/>
            <w:tcBorders>
              <w:top w:val="nil"/>
              <w:left w:val="nil"/>
              <w:bottom w:val="single" w:sz="8" w:space="0" w:color="E2E2E2"/>
              <w:right w:val="single" w:sz="8" w:space="0" w:color="E2E2E2"/>
            </w:tcBorders>
            <w:noWrap/>
            <w:hideMark/>
          </w:tcPr>
          <w:p w14:paraId="50EBAB06"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PLCEDOS</w:t>
            </w:r>
          </w:p>
        </w:tc>
        <w:tc>
          <w:tcPr>
            <w:tcW w:w="1300" w:type="dxa"/>
            <w:tcBorders>
              <w:top w:val="nil"/>
              <w:left w:val="nil"/>
              <w:bottom w:val="single" w:sz="8" w:space="0" w:color="E2E2E2"/>
              <w:right w:val="single" w:sz="8" w:space="0" w:color="E2E2E2"/>
            </w:tcBorders>
            <w:noWrap/>
            <w:hideMark/>
          </w:tcPr>
          <w:p w14:paraId="7C0CDE6A"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1</w:t>
            </w:r>
          </w:p>
        </w:tc>
      </w:tr>
      <w:tr w:rsidR="002D0B42" w:rsidRPr="002D0B42" w14:paraId="520A2829"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481E09D3"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436BBCD1"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17377D9D"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DTCRTHS5</w:t>
            </w:r>
          </w:p>
        </w:tc>
        <w:tc>
          <w:tcPr>
            <w:tcW w:w="1980" w:type="dxa"/>
            <w:tcBorders>
              <w:top w:val="nil"/>
              <w:left w:val="nil"/>
              <w:bottom w:val="single" w:sz="8" w:space="0" w:color="E2E2E2"/>
              <w:right w:val="single" w:sz="8" w:space="0" w:color="E2E2E2"/>
            </w:tcBorders>
            <w:noWrap/>
            <w:hideMark/>
          </w:tcPr>
          <w:p w14:paraId="46DAA1CA"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35045__A</w:t>
            </w:r>
          </w:p>
        </w:tc>
        <w:tc>
          <w:tcPr>
            <w:tcW w:w="1180" w:type="dxa"/>
            <w:tcBorders>
              <w:top w:val="nil"/>
              <w:left w:val="nil"/>
              <w:bottom w:val="single" w:sz="8" w:space="0" w:color="E2E2E2"/>
              <w:right w:val="single" w:sz="8" w:space="0" w:color="E2E2E2"/>
            </w:tcBorders>
            <w:noWrap/>
            <w:hideMark/>
          </w:tcPr>
          <w:p w14:paraId="4C7D8D3C"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SAMSW</w:t>
            </w:r>
          </w:p>
        </w:tc>
        <w:tc>
          <w:tcPr>
            <w:tcW w:w="1060" w:type="dxa"/>
            <w:tcBorders>
              <w:top w:val="nil"/>
              <w:left w:val="nil"/>
              <w:bottom w:val="single" w:sz="8" w:space="0" w:color="E2E2E2"/>
              <w:right w:val="single" w:sz="8" w:space="0" w:color="E2E2E2"/>
            </w:tcBorders>
            <w:noWrap/>
            <w:hideMark/>
          </w:tcPr>
          <w:p w14:paraId="07A0223F"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FVLSW</w:t>
            </w:r>
          </w:p>
        </w:tc>
        <w:tc>
          <w:tcPr>
            <w:tcW w:w="1300" w:type="dxa"/>
            <w:tcBorders>
              <w:top w:val="nil"/>
              <w:left w:val="nil"/>
              <w:bottom w:val="single" w:sz="8" w:space="0" w:color="E2E2E2"/>
              <w:right w:val="single" w:sz="8" w:space="0" w:color="E2E2E2"/>
            </w:tcBorders>
            <w:noWrap/>
            <w:hideMark/>
          </w:tcPr>
          <w:p w14:paraId="254E907F"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1</w:t>
            </w:r>
          </w:p>
        </w:tc>
      </w:tr>
      <w:tr w:rsidR="002D0B42" w:rsidRPr="002D0B42" w14:paraId="3D45F507"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6AB3866E"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04392C7D"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206C7AEC"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DTCRTHS5</w:t>
            </w:r>
          </w:p>
        </w:tc>
        <w:tc>
          <w:tcPr>
            <w:tcW w:w="1980" w:type="dxa"/>
            <w:tcBorders>
              <w:top w:val="nil"/>
              <w:left w:val="nil"/>
              <w:bottom w:val="single" w:sz="8" w:space="0" w:color="E2E2E2"/>
              <w:right w:val="single" w:sz="8" w:space="0" w:color="E2E2E2"/>
            </w:tcBorders>
            <w:noWrap/>
            <w:hideMark/>
          </w:tcPr>
          <w:p w14:paraId="7CB47C75"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35055__A</w:t>
            </w:r>
          </w:p>
        </w:tc>
        <w:tc>
          <w:tcPr>
            <w:tcW w:w="1180" w:type="dxa"/>
            <w:tcBorders>
              <w:top w:val="nil"/>
              <w:left w:val="nil"/>
              <w:bottom w:val="single" w:sz="8" w:space="0" w:color="E2E2E2"/>
              <w:right w:val="single" w:sz="8" w:space="0" w:color="E2E2E2"/>
            </w:tcBorders>
            <w:noWrap/>
            <w:hideMark/>
          </w:tcPr>
          <w:p w14:paraId="331794B5"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SAMSW</w:t>
            </w:r>
          </w:p>
        </w:tc>
        <w:tc>
          <w:tcPr>
            <w:tcW w:w="1060" w:type="dxa"/>
            <w:tcBorders>
              <w:top w:val="nil"/>
              <w:left w:val="nil"/>
              <w:bottom w:val="single" w:sz="8" w:space="0" w:color="E2E2E2"/>
              <w:right w:val="single" w:sz="8" w:space="0" w:color="E2E2E2"/>
            </w:tcBorders>
            <w:noWrap/>
            <w:hideMark/>
          </w:tcPr>
          <w:p w14:paraId="2AB0B581"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VENSW</w:t>
            </w:r>
          </w:p>
        </w:tc>
        <w:tc>
          <w:tcPr>
            <w:tcW w:w="1300" w:type="dxa"/>
            <w:tcBorders>
              <w:top w:val="nil"/>
              <w:left w:val="nil"/>
              <w:bottom w:val="single" w:sz="8" w:space="0" w:color="E2E2E2"/>
              <w:right w:val="single" w:sz="8" w:space="0" w:color="E2E2E2"/>
            </w:tcBorders>
            <w:noWrap/>
            <w:hideMark/>
          </w:tcPr>
          <w:p w14:paraId="582FCFDB"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1</w:t>
            </w:r>
          </w:p>
        </w:tc>
      </w:tr>
      <w:tr w:rsidR="002D0B42" w:rsidRPr="002D0B42" w14:paraId="53AEC9AA"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3FD5D9AC"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0A0C63F2"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1862E0D5"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MBUZEX28</w:t>
            </w:r>
          </w:p>
        </w:tc>
        <w:tc>
          <w:tcPr>
            <w:tcW w:w="1980" w:type="dxa"/>
            <w:tcBorders>
              <w:top w:val="nil"/>
              <w:left w:val="nil"/>
              <w:bottom w:val="single" w:sz="8" w:space="0" w:color="E2E2E2"/>
              <w:right w:val="single" w:sz="8" w:space="0" w:color="E2E2E2"/>
            </w:tcBorders>
            <w:noWrap/>
            <w:hideMark/>
          </w:tcPr>
          <w:p w14:paraId="2457FB69"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6135__F</w:t>
            </w:r>
          </w:p>
        </w:tc>
        <w:tc>
          <w:tcPr>
            <w:tcW w:w="1180" w:type="dxa"/>
            <w:tcBorders>
              <w:top w:val="nil"/>
              <w:left w:val="nil"/>
              <w:bottom w:val="single" w:sz="8" w:space="0" w:color="E2E2E2"/>
              <w:right w:val="single" w:sz="8" w:space="0" w:color="E2E2E2"/>
            </w:tcBorders>
            <w:noWrap/>
            <w:hideMark/>
          </w:tcPr>
          <w:p w14:paraId="5E54AF2E"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GUNSW</w:t>
            </w:r>
          </w:p>
        </w:tc>
        <w:tc>
          <w:tcPr>
            <w:tcW w:w="1060" w:type="dxa"/>
            <w:tcBorders>
              <w:top w:val="nil"/>
              <w:left w:val="nil"/>
              <w:bottom w:val="single" w:sz="8" w:space="0" w:color="E2E2E2"/>
              <w:right w:val="single" w:sz="8" w:space="0" w:color="E2E2E2"/>
            </w:tcBorders>
            <w:noWrap/>
            <w:hideMark/>
          </w:tcPr>
          <w:p w14:paraId="71D14EDA"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HPPOD</w:t>
            </w:r>
          </w:p>
        </w:tc>
        <w:tc>
          <w:tcPr>
            <w:tcW w:w="1300" w:type="dxa"/>
            <w:tcBorders>
              <w:top w:val="nil"/>
              <w:left w:val="nil"/>
              <w:bottom w:val="single" w:sz="8" w:space="0" w:color="E2E2E2"/>
              <w:right w:val="single" w:sz="8" w:space="0" w:color="E2E2E2"/>
            </w:tcBorders>
            <w:noWrap/>
            <w:hideMark/>
          </w:tcPr>
          <w:p w14:paraId="05CAE48E"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1</w:t>
            </w:r>
          </w:p>
        </w:tc>
      </w:tr>
      <w:tr w:rsidR="002D0B42" w:rsidRPr="002D0B42" w14:paraId="68861EF3"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737B73CB"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6216284F"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07153864"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DKENBA89</w:t>
            </w:r>
          </w:p>
        </w:tc>
        <w:tc>
          <w:tcPr>
            <w:tcW w:w="1980" w:type="dxa"/>
            <w:tcBorders>
              <w:top w:val="nil"/>
              <w:left w:val="nil"/>
              <w:bottom w:val="single" w:sz="8" w:space="0" w:color="E2E2E2"/>
              <w:right w:val="single" w:sz="8" w:space="0" w:color="E2E2E2"/>
            </w:tcBorders>
            <w:noWrap/>
            <w:hideMark/>
          </w:tcPr>
          <w:p w14:paraId="54211810"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COLETO_ROSATA1_1</w:t>
            </w:r>
          </w:p>
        </w:tc>
        <w:tc>
          <w:tcPr>
            <w:tcW w:w="1180" w:type="dxa"/>
            <w:tcBorders>
              <w:top w:val="nil"/>
              <w:left w:val="nil"/>
              <w:bottom w:val="single" w:sz="8" w:space="0" w:color="E2E2E2"/>
              <w:right w:val="single" w:sz="8" w:space="0" w:color="E2E2E2"/>
            </w:tcBorders>
            <w:noWrap/>
            <w:hideMark/>
          </w:tcPr>
          <w:p w14:paraId="14A4FF72"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COLETO</w:t>
            </w:r>
          </w:p>
        </w:tc>
        <w:tc>
          <w:tcPr>
            <w:tcW w:w="1060" w:type="dxa"/>
            <w:tcBorders>
              <w:top w:val="nil"/>
              <w:left w:val="nil"/>
              <w:bottom w:val="single" w:sz="8" w:space="0" w:color="E2E2E2"/>
              <w:right w:val="single" w:sz="8" w:space="0" w:color="E2E2E2"/>
            </w:tcBorders>
            <w:noWrap/>
            <w:hideMark/>
          </w:tcPr>
          <w:p w14:paraId="18E885E5"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ROSATA</w:t>
            </w:r>
          </w:p>
        </w:tc>
        <w:tc>
          <w:tcPr>
            <w:tcW w:w="1300" w:type="dxa"/>
            <w:tcBorders>
              <w:top w:val="nil"/>
              <w:left w:val="nil"/>
              <w:bottom w:val="single" w:sz="8" w:space="0" w:color="E2E2E2"/>
              <w:right w:val="single" w:sz="8" w:space="0" w:color="E2E2E2"/>
            </w:tcBorders>
            <w:noWrap/>
            <w:hideMark/>
          </w:tcPr>
          <w:p w14:paraId="2B654EA0"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1</w:t>
            </w:r>
          </w:p>
        </w:tc>
      </w:tr>
      <w:tr w:rsidR="002D0B42" w:rsidRPr="002D0B42" w14:paraId="77BFC2B3"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7C5E2D69"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44010CE1"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7757F7C4"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DELMSAN5</w:t>
            </w:r>
          </w:p>
        </w:tc>
        <w:tc>
          <w:tcPr>
            <w:tcW w:w="1980" w:type="dxa"/>
            <w:tcBorders>
              <w:top w:val="nil"/>
              <w:left w:val="nil"/>
              <w:bottom w:val="single" w:sz="8" w:space="0" w:color="E2E2E2"/>
              <w:right w:val="single" w:sz="8" w:space="0" w:color="E2E2E2"/>
            </w:tcBorders>
            <w:noWrap/>
            <w:hideMark/>
          </w:tcPr>
          <w:p w14:paraId="04C906DA"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F2_11_1</w:t>
            </w:r>
          </w:p>
        </w:tc>
        <w:tc>
          <w:tcPr>
            <w:tcW w:w="1180" w:type="dxa"/>
            <w:tcBorders>
              <w:top w:val="nil"/>
              <w:left w:val="nil"/>
              <w:bottom w:val="single" w:sz="8" w:space="0" w:color="E2E2E2"/>
              <w:right w:val="single" w:sz="8" w:space="0" w:color="E2E2E2"/>
            </w:tcBorders>
            <w:noWrap/>
            <w:hideMark/>
          </w:tcPr>
          <w:p w14:paraId="2F189B5C"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KENEDSW</w:t>
            </w:r>
          </w:p>
        </w:tc>
        <w:tc>
          <w:tcPr>
            <w:tcW w:w="1060" w:type="dxa"/>
            <w:tcBorders>
              <w:top w:val="nil"/>
              <w:left w:val="nil"/>
              <w:bottom w:val="single" w:sz="8" w:space="0" w:color="E2E2E2"/>
              <w:right w:val="single" w:sz="8" w:space="0" w:color="E2E2E2"/>
            </w:tcBorders>
            <w:noWrap/>
            <w:hideMark/>
          </w:tcPr>
          <w:p w14:paraId="5E0CDACF"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F2</w:t>
            </w:r>
          </w:p>
        </w:tc>
        <w:tc>
          <w:tcPr>
            <w:tcW w:w="1300" w:type="dxa"/>
            <w:tcBorders>
              <w:top w:val="nil"/>
              <w:left w:val="nil"/>
              <w:bottom w:val="single" w:sz="8" w:space="0" w:color="E2E2E2"/>
              <w:right w:val="single" w:sz="8" w:space="0" w:color="E2E2E2"/>
            </w:tcBorders>
            <w:noWrap/>
            <w:hideMark/>
          </w:tcPr>
          <w:p w14:paraId="2E330E7E"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1</w:t>
            </w:r>
          </w:p>
        </w:tc>
      </w:tr>
      <w:tr w:rsidR="002D0B42" w:rsidRPr="002D0B42" w14:paraId="03FD2E8E"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129D3F72"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3597B9FA"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18C68330"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SMOOPEA8</w:t>
            </w:r>
          </w:p>
        </w:tc>
        <w:tc>
          <w:tcPr>
            <w:tcW w:w="1980" w:type="dxa"/>
            <w:tcBorders>
              <w:top w:val="nil"/>
              <w:left w:val="nil"/>
              <w:bottom w:val="single" w:sz="8" w:space="0" w:color="E2E2E2"/>
              <w:right w:val="single" w:sz="8" w:space="0" w:color="E2E2E2"/>
            </w:tcBorders>
            <w:noWrap/>
            <w:hideMark/>
          </w:tcPr>
          <w:p w14:paraId="12A39A56"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FER_DOWNI_1</w:t>
            </w:r>
          </w:p>
        </w:tc>
        <w:tc>
          <w:tcPr>
            <w:tcW w:w="1180" w:type="dxa"/>
            <w:tcBorders>
              <w:top w:val="nil"/>
              <w:left w:val="nil"/>
              <w:bottom w:val="single" w:sz="8" w:space="0" w:color="E2E2E2"/>
              <w:right w:val="single" w:sz="8" w:space="0" w:color="E2E2E2"/>
            </w:tcBorders>
            <w:noWrap/>
            <w:hideMark/>
          </w:tcPr>
          <w:p w14:paraId="29649D2D"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DOWNIES</w:t>
            </w:r>
          </w:p>
        </w:tc>
        <w:tc>
          <w:tcPr>
            <w:tcW w:w="1060" w:type="dxa"/>
            <w:tcBorders>
              <w:top w:val="nil"/>
              <w:left w:val="nil"/>
              <w:bottom w:val="single" w:sz="8" w:space="0" w:color="E2E2E2"/>
              <w:right w:val="single" w:sz="8" w:space="0" w:color="E2E2E2"/>
            </w:tcBorders>
            <w:noWrap/>
            <w:hideMark/>
          </w:tcPr>
          <w:p w14:paraId="13EE8936"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FERRISW</w:t>
            </w:r>
          </w:p>
        </w:tc>
        <w:tc>
          <w:tcPr>
            <w:tcW w:w="1300" w:type="dxa"/>
            <w:tcBorders>
              <w:top w:val="nil"/>
              <w:left w:val="nil"/>
              <w:bottom w:val="single" w:sz="8" w:space="0" w:color="E2E2E2"/>
              <w:right w:val="single" w:sz="8" w:space="0" w:color="E2E2E2"/>
            </w:tcBorders>
            <w:noWrap/>
            <w:hideMark/>
          </w:tcPr>
          <w:p w14:paraId="4112A97E"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1</w:t>
            </w:r>
          </w:p>
        </w:tc>
      </w:tr>
      <w:tr w:rsidR="002D0B42" w:rsidRPr="002D0B42" w14:paraId="10D4B590"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22EFA0A8"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5DF300CE"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4E72CC61"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DYELHE89</w:t>
            </w:r>
          </w:p>
        </w:tc>
        <w:tc>
          <w:tcPr>
            <w:tcW w:w="1980" w:type="dxa"/>
            <w:tcBorders>
              <w:top w:val="nil"/>
              <w:left w:val="nil"/>
              <w:bottom w:val="single" w:sz="8" w:space="0" w:color="E2E2E2"/>
              <w:right w:val="single" w:sz="8" w:space="0" w:color="E2E2E2"/>
            </w:tcBorders>
            <w:noWrap/>
            <w:hideMark/>
          </w:tcPr>
          <w:p w14:paraId="25179482"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HEARTL_KATEMC1_1</w:t>
            </w:r>
          </w:p>
        </w:tc>
        <w:tc>
          <w:tcPr>
            <w:tcW w:w="1180" w:type="dxa"/>
            <w:tcBorders>
              <w:top w:val="nil"/>
              <w:left w:val="nil"/>
              <w:bottom w:val="single" w:sz="8" w:space="0" w:color="E2E2E2"/>
              <w:right w:val="single" w:sz="8" w:space="0" w:color="E2E2E2"/>
            </w:tcBorders>
            <w:noWrap/>
            <w:hideMark/>
          </w:tcPr>
          <w:p w14:paraId="14A90EF4"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HEARTLAN</w:t>
            </w:r>
          </w:p>
        </w:tc>
        <w:tc>
          <w:tcPr>
            <w:tcW w:w="1060" w:type="dxa"/>
            <w:tcBorders>
              <w:top w:val="nil"/>
              <w:left w:val="nil"/>
              <w:bottom w:val="single" w:sz="8" w:space="0" w:color="E2E2E2"/>
              <w:right w:val="single" w:sz="8" w:space="0" w:color="E2E2E2"/>
            </w:tcBorders>
            <w:noWrap/>
            <w:hideMark/>
          </w:tcPr>
          <w:p w14:paraId="34AF644F"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KATEMCY</w:t>
            </w:r>
          </w:p>
        </w:tc>
        <w:tc>
          <w:tcPr>
            <w:tcW w:w="1300" w:type="dxa"/>
            <w:tcBorders>
              <w:top w:val="nil"/>
              <w:left w:val="nil"/>
              <w:bottom w:val="single" w:sz="8" w:space="0" w:color="E2E2E2"/>
              <w:right w:val="single" w:sz="8" w:space="0" w:color="E2E2E2"/>
            </w:tcBorders>
            <w:noWrap/>
            <w:hideMark/>
          </w:tcPr>
          <w:p w14:paraId="47A7F0FB"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1</w:t>
            </w:r>
          </w:p>
        </w:tc>
      </w:tr>
      <w:tr w:rsidR="002D0B42" w:rsidRPr="002D0B42" w14:paraId="32310421"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4B4609C3"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58F15D5F"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3E97F60E"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DHUTLIM5</w:t>
            </w:r>
          </w:p>
        </w:tc>
        <w:tc>
          <w:tcPr>
            <w:tcW w:w="1980" w:type="dxa"/>
            <w:tcBorders>
              <w:top w:val="nil"/>
              <w:left w:val="nil"/>
              <w:bottom w:val="single" w:sz="8" w:space="0" w:color="E2E2E2"/>
              <w:right w:val="single" w:sz="8" w:space="0" w:color="E2E2E2"/>
            </w:tcBorders>
            <w:noWrap/>
            <w:hideMark/>
          </w:tcPr>
          <w:p w14:paraId="66C74A2E"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HUTTO_MR2H</w:t>
            </w:r>
          </w:p>
        </w:tc>
        <w:tc>
          <w:tcPr>
            <w:tcW w:w="1180" w:type="dxa"/>
            <w:tcBorders>
              <w:top w:val="nil"/>
              <w:left w:val="nil"/>
              <w:bottom w:val="single" w:sz="8" w:space="0" w:color="E2E2E2"/>
              <w:right w:val="single" w:sz="8" w:space="0" w:color="E2E2E2"/>
            </w:tcBorders>
            <w:noWrap/>
            <w:hideMark/>
          </w:tcPr>
          <w:p w14:paraId="0675B16A"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HUTTO</w:t>
            </w:r>
          </w:p>
        </w:tc>
        <w:tc>
          <w:tcPr>
            <w:tcW w:w="1060" w:type="dxa"/>
            <w:tcBorders>
              <w:top w:val="nil"/>
              <w:left w:val="nil"/>
              <w:bottom w:val="single" w:sz="8" w:space="0" w:color="E2E2E2"/>
              <w:right w:val="single" w:sz="8" w:space="0" w:color="E2E2E2"/>
            </w:tcBorders>
            <w:noWrap/>
            <w:hideMark/>
          </w:tcPr>
          <w:p w14:paraId="6C23D5CB"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HUTTO</w:t>
            </w:r>
          </w:p>
        </w:tc>
        <w:tc>
          <w:tcPr>
            <w:tcW w:w="1300" w:type="dxa"/>
            <w:tcBorders>
              <w:top w:val="nil"/>
              <w:left w:val="nil"/>
              <w:bottom w:val="single" w:sz="8" w:space="0" w:color="E2E2E2"/>
              <w:right w:val="single" w:sz="8" w:space="0" w:color="E2E2E2"/>
            </w:tcBorders>
            <w:noWrap/>
            <w:hideMark/>
          </w:tcPr>
          <w:p w14:paraId="35CDC5FB"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1</w:t>
            </w:r>
          </w:p>
        </w:tc>
      </w:tr>
      <w:tr w:rsidR="002D0B42" w:rsidRPr="002D0B42" w14:paraId="6EDD32B5"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1D782694"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256CC546"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58D8C92C"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DLOFOAV5</w:t>
            </w:r>
          </w:p>
        </w:tc>
        <w:tc>
          <w:tcPr>
            <w:tcW w:w="1980" w:type="dxa"/>
            <w:tcBorders>
              <w:top w:val="nil"/>
              <w:left w:val="nil"/>
              <w:bottom w:val="single" w:sz="8" w:space="0" w:color="E2E2E2"/>
              <w:right w:val="single" w:sz="8" w:space="0" w:color="E2E2E2"/>
            </w:tcBorders>
            <w:noWrap/>
            <w:hideMark/>
          </w:tcPr>
          <w:p w14:paraId="0FAA8669"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LASCRU_MILO1_1</w:t>
            </w:r>
          </w:p>
        </w:tc>
        <w:tc>
          <w:tcPr>
            <w:tcW w:w="1180" w:type="dxa"/>
            <w:tcBorders>
              <w:top w:val="nil"/>
              <w:left w:val="nil"/>
              <w:bottom w:val="single" w:sz="8" w:space="0" w:color="E2E2E2"/>
              <w:right w:val="single" w:sz="8" w:space="0" w:color="E2E2E2"/>
            </w:tcBorders>
            <w:noWrap/>
            <w:hideMark/>
          </w:tcPr>
          <w:p w14:paraId="1BF3336D"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LASCRUCE</w:t>
            </w:r>
          </w:p>
        </w:tc>
        <w:tc>
          <w:tcPr>
            <w:tcW w:w="1060" w:type="dxa"/>
            <w:tcBorders>
              <w:top w:val="nil"/>
              <w:left w:val="nil"/>
              <w:bottom w:val="single" w:sz="8" w:space="0" w:color="E2E2E2"/>
              <w:right w:val="single" w:sz="8" w:space="0" w:color="E2E2E2"/>
            </w:tcBorders>
            <w:noWrap/>
            <w:hideMark/>
          </w:tcPr>
          <w:p w14:paraId="5C08A8CC"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MILO</w:t>
            </w:r>
          </w:p>
        </w:tc>
        <w:tc>
          <w:tcPr>
            <w:tcW w:w="1300" w:type="dxa"/>
            <w:tcBorders>
              <w:top w:val="nil"/>
              <w:left w:val="nil"/>
              <w:bottom w:val="single" w:sz="8" w:space="0" w:color="E2E2E2"/>
              <w:right w:val="single" w:sz="8" w:space="0" w:color="E2E2E2"/>
            </w:tcBorders>
            <w:noWrap/>
            <w:hideMark/>
          </w:tcPr>
          <w:p w14:paraId="53408FE5"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1</w:t>
            </w:r>
          </w:p>
        </w:tc>
      </w:tr>
      <w:tr w:rsidR="002D0B42" w:rsidRPr="002D0B42" w14:paraId="5ED6F82B"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36EF46E3"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147F3322"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6ED94975"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DBAKSOL5</w:t>
            </w:r>
          </w:p>
        </w:tc>
        <w:tc>
          <w:tcPr>
            <w:tcW w:w="1980" w:type="dxa"/>
            <w:tcBorders>
              <w:top w:val="nil"/>
              <w:left w:val="nil"/>
              <w:bottom w:val="single" w:sz="8" w:space="0" w:color="E2E2E2"/>
              <w:right w:val="single" w:sz="8" w:space="0" w:color="E2E2E2"/>
            </w:tcBorders>
            <w:noWrap/>
            <w:hideMark/>
          </w:tcPr>
          <w:p w14:paraId="20E410DB"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NEVILL_NORTMC_1</w:t>
            </w:r>
          </w:p>
        </w:tc>
        <w:tc>
          <w:tcPr>
            <w:tcW w:w="1180" w:type="dxa"/>
            <w:tcBorders>
              <w:top w:val="nil"/>
              <w:left w:val="nil"/>
              <w:bottom w:val="single" w:sz="8" w:space="0" w:color="E2E2E2"/>
              <w:right w:val="single" w:sz="8" w:space="0" w:color="E2E2E2"/>
            </w:tcBorders>
            <w:noWrap/>
            <w:hideMark/>
          </w:tcPr>
          <w:p w14:paraId="68676511"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NEVILLSW</w:t>
            </w:r>
          </w:p>
        </w:tc>
        <w:tc>
          <w:tcPr>
            <w:tcW w:w="1060" w:type="dxa"/>
            <w:tcBorders>
              <w:top w:val="nil"/>
              <w:left w:val="nil"/>
              <w:bottom w:val="single" w:sz="8" w:space="0" w:color="E2E2E2"/>
              <w:right w:val="single" w:sz="8" w:space="0" w:color="E2E2E2"/>
            </w:tcBorders>
            <w:noWrap/>
            <w:hideMark/>
          </w:tcPr>
          <w:p w14:paraId="619D3044"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NORTMC</w:t>
            </w:r>
          </w:p>
        </w:tc>
        <w:tc>
          <w:tcPr>
            <w:tcW w:w="1300" w:type="dxa"/>
            <w:tcBorders>
              <w:top w:val="nil"/>
              <w:left w:val="nil"/>
              <w:bottom w:val="single" w:sz="8" w:space="0" w:color="E2E2E2"/>
              <w:right w:val="single" w:sz="8" w:space="0" w:color="E2E2E2"/>
            </w:tcBorders>
            <w:noWrap/>
            <w:hideMark/>
          </w:tcPr>
          <w:p w14:paraId="66517A8A"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1</w:t>
            </w:r>
          </w:p>
        </w:tc>
      </w:tr>
      <w:tr w:rsidR="002D0B42" w:rsidRPr="002D0B42" w14:paraId="1BD9592C"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77FB6302"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02123852"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1007472E"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SPAWSAN5</w:t>
            </w:r>
          </w:p>
        </w:tc>
        <w:tc>
          <w:tcPr>
            <w:tcW w:w="1980" w:type="dxa"/>
            <w:tcBorders>
              <w:top w:val="nil"/>
              <w:left w:val="nil"/>
              <w:bottom w:val="single" w:sz="8" w:space="0" w:color="E2E2E2"/>
              <w:right w:val="single" w:sz="8" w:space="0" w:color="E2E2E2"/>
            </w:tcBorders>
            <w:noWrap/>
            <w:hideMark/>
          </w:tcPr>
          <w:p w14:paraId="02427BB2"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PAWNEE_XF1</w:t>
            </w:r>
          </w:p>
        </w:tc>
        <w:tc>
          <w:tcPr>
            <w:tcW w:w="1180" w:type="dxa"/>
            <w:tcBorders>
              <w:top w:val="nil"/>
              <w:left w:val="nil"/>
              <w:bottom w:val="single" w:sz="8" w:space="0" w:color="E2E2E2"/>
              <w:right w:val="single" w:sz="8" w:space="0" w:color="E2E2E2"/>
            </w:tcBorders>
            <w:noWrap/>
            <w:hideMark/>
          </w:tcPr>
          <w:p w14:paraId="4B9006D3"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PAWNEE</w:t>
            </w:r>
          </w:p>
        </w:tc>
        <w:tc>
          <w:tcPr>
            <w:tcW w:w="1060" w:type="dxa"/>
            <w:tcBorders>
              <w:top w:val="nil"/>
              <w:left w:val="nil"/>
              <w:bottom w:val="single" w:sz="8" w:space="0" w:color="E2E2E2"/>
              <w:right w:val="single" w:sz="8" w:space="0" w:color="E2E2E2"/>
            </w:tcBorders>
            <w:noWrap/>
            <w:hideMark/>
          </w:tcPr>
          <w:p w14:paraId="6F62981B"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PAWNEE</w:t>
            </w:r>
          </w:p>
        </w:tc>
        <w:tc>
          <w:tcPr>
            <w:tcW w:w="1300" w:type="dxa"/>
            <w:tcBorders>
              <w:top w:val="nil"/>
              <w:left w:val="nil"/>
              <w:bottom w:val="single" w:sz="8" w:space="0" w:color="E2E2E2"/>
              <w:right w:val="single" w:sz="8" w:space="0" w:color="E2E2E2"/>
            </w:tcBorders>
            <w:noWrap/>
            <w:hideMark/>
          </w:tcPr>
          <w:p w14:paraId="34723148"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1</w:t>
            </w:r>
          </w:p>
        </w:tc>
      </w:tr>
      <w:tr w:rsidR="002D0B42" w:rsidRPr="002D0B42" w14:paraId="17C9CBFF"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7C3EA16E"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09C3FEDD"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3F15082D"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DCMBCLB8</w:t>
            </w:r>
          </w:p>
        </w:tc>
        <w:tc>
          <w:tcPr>
            <w:tcW w:w="1980" w:type="dxa"/>
            <w:tcBorders>
              <w:top w:val="nil"/>
              <w:left w:val="nil"/>
              <w:bottom w:val="single" w:sz="8" w:space="0" w:color="E2E2E2"/>
              <w:right w:val="single" w:sz="8" w:space="0" w:color="E2E2E2"/>
            </w:tcBorders>
            <w:noWrap/>
            <w:hideMark/>
          </w:tcPr>
          <w:p w14:paraId="24E7806A"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2270__B</w:t>
            </w:r>
          </w:p>
        </w:tc>
        <w:tc>
          <w:tcPr>
            <w:tcW w:w="1180" w:type="dxa"/>
            <w:tcBorders>
              <w:top w:val="nil"/>
              <w:left w:val="nil"/>
              <w:bottom w:val="single" w:sz="8" w:space="0" w:color="E2E2E2"/>
              <w:right w:val="single" w:sz="8" w:space="0" w:color="E2E2E2"/>
            </w:tcBorders>
            <w:noWrap/>
            <w:hideMark/>
          </w:tcPr>
          <w:p w14:paraId="603622B8"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ITALY</w:t>
            </w:r>
          </w:p>
        </w:tc>
        <w:tc>
          <w:tcPr>
            <w:tcW w:w="1060" w:type="dxa"/>
            <w:tcBorders>
              <w:top w:val="nil"/>
              <w:left w:val="nil"/>
              <w:bottom w:val="single" w:sz="8" w:space="0" w:color="E2E2E2"/>
              <w:right w:val="single" w:sz="8" w:space="0" w:color="E2E2E2"/>
            </w:tcBorders>
            <w:noWrap/>
            <w:hideMark/>
          </w:tcPr>
          <w:p w14:paraId="17DEE03C"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MEXTP</w:t>
            </w:r>
          </w:p>
        </w:tc>
        <w:tc>
          <w:tcPr>
            <w:tcW w:w="1300" w:type="dxa"/>
            <w:tcBorders>
              <w:top w:val="nil"/>
              <w:left w:val="nil"/>
              <w:bottom w:val="single" w:sz="8" w:space="0" w:color="E2E2E2"/>
              <w:right w:val="single" w:sz="8" w:space="0" w:color="E2E2E2"/>
            </w:tcBorders>
            <w:noWrap/>
            <w:hideMark/>
          </w:tcPr>
          <w:p w14:paraId="5C4D2D25"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1</w:t>
            </w:r>
          </w:p>
        </w:tc>
      </w:tr>
      <w:tr w:rsidR="002D0B42" w:rsidRPr="002D0B42" w14:paraId="6C81151C"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33A3AA2A"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28C3CD66"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7AAB881C"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DCPSES12</w:t>
            </w:r>
          </w:p>
        </w:tc>
        <w:tc>
          <w:tcPr>
            <w:tcW w:w="1980" w:type="dxa"/>
            <w:tcBorders>
              <w:top w:val="nil"/>
              <w:left w:val="nil"/>
              <w:bottom w:val="single" w:sz="8" w:space="0" w:color="E2E2E2"/>
              <w:right w:val="single" w:sz="8" w:space="0" w:color="E2E2E2"/>
            </w:tcBorders>
            <w:noWrap/>
            <w:hideMark/>
          </w:tcPr>
          <w:p w14:paraId="21919402"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35045__A</w:t>
            </w:r>
          </w:p>
        </w:tc>
        <w:tc>
          <w:tcPr>
            <w:tcW w:w="1180" w:type="dxa"/>
            <w:tcBorders>
              <w:top w:val="nil"/>
              <w:left w:val="nil"/>
              <w:bottom w:val="single" w:sz="8" w:space="0" w:color="E2E2E2"/>
              <w:right w:val="single" w:sz="8" w:space="0" w:color="E2E2E2"/>
            </w:tcBorders>
            <w:noWrap/>
            <w:hideMark/>
          </w:tcPr>
          <w:p w14:paraId="68E7D1B0"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SAMSW</w:t>
            </w:r>
          </w:p>
        </w:tc>
        <w:tc>
          <w:tcPr>
            <w:tcW w:w="1060" w:type="dxa"/>
            <w:tcBorders>
              <w:top w:val="nil"/>
              <w:left w:val="nil"/>
              <w:bottom w:val="single" w:sz="8" w:space="0" w:color="E2E2E2"/>
              <w:right w:val="single" w:sz="8" w:space="0" w:color="E2E2E2"/>
            </w:tcBorders>
            <w:noWrap/>
            <w:hideMark/>
          </w:tcPr>
          <w:p w14:paraId="20643949"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FVLSW</w:t>
            </w:r>
          </w:p>
        </w:tc>
        <w:tc>
          <w:tcPr>
            <w:tcW w:w="1300" w:type="dxa"/>
            <w:tcBorders>
              <w:top w:val="nil"/>
              <w:left w:val="nil"/>
              <w:bottom w:val="single" w:sz="8" w:space="0" w:color="E2E2E2"/>
              <w:right w:val="single" w:sz="8" w:space="0" w:color="E2E2E2"/>
            </w:tcBorders>
            <w:noWrap/>
            <w:hideMark/>
          </w:tcPr>
          <w:p w14:paraId="3FF67206"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1</w:t>
            </w:r>
          </w:p>
        </w:tc>
      </w:tr>
      <w:tr w:rsidR="002D0B42" w:rsidRPr="002D0B42" w14:paraId="4B4DB821"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2F13D792"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2741D462"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237D6D00"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STHSVE65</w:t>
            </w:r>
          </w:p>
        </w:tc>
        <w:tc>
          <w:tcPr>
            <w:tcW w:w="1980" w:type="dxa"/>
            <w:tcBorders>
              <w:top w:val="nil"/>
              <w:left w:val="nil"/>
              <w:bottom w:val="single" w:sz="8" w:space="0" w:color="E2E2E2"/>
              <w:right w:val="single" w:sz="8" w:space="0" w:color="E2E2E2"/>
            </w:tcBorders>
            <w:noWrap/>
            <w:hideMark/>
          </w:tcPr>
          <w:p w14:paraId="1DCB51B9"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35065__A</w:t>
            </w:r>
          </w:p>
        </w:tc>
        <w:tc>
          <w:tcPr>
            <w:tcW w:w="1180" w:type="dxa"/>
            <w:tcBorders>
              <w:top w:val="nil"/>
              <w:left w:val="nil"/>
              <w:bottom w:val="single" w:sz="8" w:space="0" w:color="E2E2E2"/>
              <w:right w:val="single" w:sz="8" w:space="0" w:color="E2E2E2"/>
            </w:tcBorders>
            <w:noWrap/>
            <w:hideMark/>
          </w:tcPr>
          <w:p w14:paraId="1C0AECF1"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FVLSW</w:t>
            </w:r>
          </w:p>
        </w:tc>
        <w:tc>
          <w:tcPr>
            <w:tcW w:w="1060" w:type="dxa"/>
            <w:tcBorders>
              <w:top w:val="nil"/>
              <w:left w:val="nil"/>
              <w:bottom w:val="single" w:sz="8" w:space="0" w:color="E2E2E2"/>
              <w:right w:val="single" w:sz="8" w:space="0" w:color="E2E2E2"/>
            </w:tcBorders>
            <w:noWrap/>
            <w:hideMark/>
          </w:tcPr>
          <w:p w14:paraId="6A309F02"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FTSSW</w:t>
            </w:r>
          </w:p>
        </w:tc>
        <w:tc>
          <w:tcPr>
            <w:tcW w:w="1300" w:type="dxa"/>
            <w:tcBorders>
              <w:top w:val="nil"/>
              <w:left w:val="nil"/>
              <w:bottom w:val="single" w:sz="8" w:space="0" w:color="E2E2E2"/>
              <w:right w:val="single" w:sz="8" w:space="0" w:color="E2E2E2"/>
            </w:tcBorders>
            <w:noWrap/>
            <w:hideMark/>
          </w:tcPr>
          <w:p w14:paraId="6650F82D"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1</w:t>
            </w:r>
          </w:p>
        </w:tc>
      </w:tr>
      <w:tr w:rsidR="002D0B42" w:rsidRPr="002D0B42" w14:paraId="461C7C17"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7F9DA566"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5DDF2AF8"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5580621B"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DTRCFOR5</w:t>
            </w:r>
          </w:p>
        </w:tc>
        <w:tc>
          <w:tcPr>
            <w:tcW w:w="1980" w:type="dxa"/>
            <w:tcBorders>
              <w:top w:val="nil"/>
              <w:left w:val="nil"/>
              <w:bottom w:val="single" w:sz="8" w:space="0" w:color="E2E2E2"/>
              <w:right w:val="single" w:sz="8" w:space="0" w:color="E2E2E2"/>
            </w:tcBorders>
            <w:noWrap/>
            <w:hideMark/>
          </w:tcPr>
          <w:p w14:paraId="394082DF"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3610__G</w:t>
            </w:r>
          </w:p>
        </w:tc>
        <w:tc>
          <w:tcPr>
            <w:tcW w:w="1180" w:type="dxa"/>
            <w:tcBorders>
              <w:top w:val="nil"/>
              <w:left w:val="nil"/>
              <w:bottom w:val="single" w:sz="8" w:space="0" w:color="E2E2E2"/>
              <w:right w:val="single" w:sz="8" w:space="0" w:color="E2E2E2"/>
            </w:tcBorders>
            <w:noWrap/>
            <w:hideMark/>
          </w:tcPr>
          <w:p w14:paraId="7AE96F6A"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PGTP1</w:t>
            </w:r>
          </w:p>
        </w:tc>
        <w:tc>
          <w:tcPr>
            <w:tcW w:w="1060" w:type="dxa"/>
            <w:tcBorders>
              <w:top w:val="nil"/>
              <w:left w:val="nil"/>
              <w:bottom w:val="single" w:sz="8" w:space="0" w:color="E2E2E2"/>
              <w:right w:val="single" w:sz="8" w:space="0" w:color="E2E2E2"/>
            </w:tcBorders>
            <w:noWrap/>
            <w:hideMark/>
          </w:tcPr>
          <w:p w14:paraId="68641D82"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PDSES</w:t>
            </w:r>
          </w:p>
        </w:tc>
        <w:tc>
          <w:tcPr>
            <w:tcW w:w="1300" w:type="dxa"/>
            <w:tcBorders>
              <w:top w:val="nil"/>
              <w:left w:val="nil"/>
              <w:bottom w:val="single" w:sz="8" w:space="0" w:color="E2E2E2"/>
              <w:right w:val="single" w:sz="8" w:space="0" w:color="E2E2E2"/>
            </w:tcBorders>
            <w:noWrap/>
            <w:hideMark/>
          </w:tcPr>
          <w:p w14:paraId="63CCE28F"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1</w:t>
            </w:r>
          </w:p>
        </w:tc>
      </w:tr>
      <w:tr w:rsidR="002D0B42" w:rsidRPr="002D0B42" w14:paraId="4D3358F7"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4DD146A9"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7090A618"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7840EBB7"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MDHMLWS5</w:t>
            </w:r>
          </w:p>
        </w:tc>
        <w:tc>
          <w:tcPr>
            <w:tcW w:w="1980" w:type="dxa"/>
            <w:tcBorders>
              <w:top w:val="nil"/>
              <w:left w:val="nil"/>
              <w:bottom w:val="single" w:sz="8" w:space="0" w:color="E2E2E2"/>
              <w:right w:val="single" w:sz="8" w:space="0" w:color="E2E2E2"/>
            </w:tcBorders>
            <w:noWrap/>
            <w:hideMark/>
          </w:tcPr>
          <w:p w14:paraId="6D9FB534"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587__A</w:t>
            </w:r>
          </w:p>
        </w:tc>
        <w:tc>
          <w:tcPr>
            <w:tcW w:w="1180" w:type="dxa"/>
            <w:tcBorders>
              <w:top w:val="nil"/>
              <w:left w:val="nil"/>
              <w:bottom w:val="single" w:sz="8" w:space="0" w:color="E2E2E2"/>
              <w:right w:val="single" w:sz="8" w:space="0" w:color="E2E2E2"/>
            </w:tcBorders>
            <w:noWrap/>
            <w:hideMark/>
          </w:tcPr>
          <w:p w14:paraId="22F7711F"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ARGYL</w:t>
            </w:r>
          </w:p>
        </w:tc>
        <w:tc>
          <w:tcPr>
            <w:tcW w:w="1060" w:type="dxa"/>
            <w:tcBorders>
              <w:top w:val="nil"/>
              <w:left w:val="nil"/>
              <w:bottom w:val="single" w:sz="8" w:space="0" w:color="E2E2E2"/>
              <w:right w:val="single" w:sz="8" w:space="0" w:color="E2E2E2"/>
            </w:tcBorders>
            <w:noWrap/>
            <w:hideMark/>
          </w:tcPr>
          <w:p w14:paraId="09BB7507"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LWSVH</w:t>
            </w:r>
          </w:p>
        </w:tc>
        <w:tc>
          <w:tcPr>
            <w:tcW w:w="1300" w:type="dxa"/>
            <w:tcBorders>
              <w:top w:val="nil"/>
              <w:left w:val="nil"/>
              <w:bottom w:val="single" w:sz="8" w:space="0" w:color="E2E2E2"/>
              <w:right w:val="single" w:sz="8" w:space="0" w:color="E2E2E2"/>
            </w:tcBorders>
            <w:noWrap/>
            <w:hideMark/>
          </w:tcPr>
          <w:p w14:paraId="77853AF2"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1</w:t>
            </w:r>
          </w:p>
        </w:tc>
      </w:tr>
      <w:tr w:rsidR="002D0B42" w:rsidRPr="002D0B42" w14:paraId="358E504B"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45E8C9BB"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0E8FE826"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41C9ABC8"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SFTCGAR8</w:t>
            </w:r>
          </w:p>
        </w:tc>
        <w:tc>
          <w:tcPr>
            <w:tcW w:w="1980" w:type="dxa"/>
            <w:tcBorders>
              <w:top w:val="nil"/>
              <w:left w:val="nil"/>
              <w:bottom w:val="single" w:sz="8" w:space="0" w:color="E2E2E2"/>
              <w:right w:val="single" w:sz="8" w:space="0" w:color="E2E2E2"/>
            </w:tcBorders>
            <w:noWrap/>
            <w:hideMark/>
          </w:tcPr>
          <w:p w14:paraId="70CFF769"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BALLINGE_FMRH</w:t>
            </w:r>
          </w:p>
        </w:tc>
        <w:tc>
          <w:tcPr>
            <w:tcW w:w="1180" w:type="dxa"/>
            <w:tcBorders>
              <w:top w:val="nil"/>
              <w:left w:val="nil"/>
              <w:bottom w:val="single" w:sz="8" w:space="0" w:color="E2E2E2"/>
              <w:right w:val="single" w:sz="8" w:space="0" w:color="E2E2E2"/>
            </w:tcBorders>
            <w:noWrap/>
            <w:hideMark/>
          </w:tcPr>
          <w:p w14:paraId="75537C97"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BALLINGE</w:t>
            </w:r>
          </w:p>
        </w:tc>
        <w:tc>
          <w:tcPr>
            <w:tcW w:w="1060" w:type="dxa"/>
            <w:tcBorders>
              <w:top w:val="nil"/>
              <w:left w:val="nil"/>
              <w:bottom w:val="single" w:sz="8" w:space="0" w:color="E2E2E2"/>
              <w:right w:val="single" w:sz="8" w:space="0" w:color="E2E2E2"/>
            </w:tcBorders>
            <w:noWrap/>
            <w:hideMark/>
          </w:tcPr>
          <w:p w14:paraId="1EDF9A07"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BALLINGE</w:t>
            </w:r>
          </w:p>
        </w:tc>
        <w:tc>
          <w:tcPr>
            <w:tcW w:w="1300" w:type="dxa"/>
            <w:tcBorders>
              <w:top w:val="nil"/>
              <w:left w:val="nil"/>
              <w:bottom w:val="single" w:sz="8" w:space="0" w:color="E2E2E2"/>
              <w:right w:val="single" w:sz="8" w:space="0" w:color="E2E2E2"/>
            </w:tcBorders>
            <w:noWrap/>
            <w:hideMark/>
          </w:tcPr>
          <w:p w14:paraId="0324CB0C"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1</w:t>
            </w:r>
          </w:p>
        </w:tc>
      </w:tr>
      <w:tr w:rsidR="002D0B42" w:rsidRPr="002D0B42" w14:paraId="2A5A6F53"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2FAB2B49"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54A8586C"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59551D52"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SCOLBAL8</w:t>
            </w:r>
          </w:p>
        </w:tc>
        <w:tc>
          <w:tcPr>
            <w:tcW w:w="1980" w:type="dxa"/>
            <w:tcBorders>
              <w:top w:val="nil"/>
              <w:left w:val="nil"/>
              <w:bottom w:val="single" w:sz="8" w:space="0" w:color="E2E2E2"/>
              <w:right w:val="single" w:sz="8" w:space="0" w:color="E2E2E2"/>
            </w:tcBorders>
            <w:noWrap/>
            <w:hideMark/>
          </w:tcPr>
          <w:p w14:paraId="3152B6D2"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BALLINGE_FMRL</w:t>
            </w:r>
          </w:p>
        </w:tc>
        <w:tc>
          <w:tcPr>
            <w:tcW w:w="1180" w:type="dxa"/>
            <w:tcBorders>
              <w:top w:val="nil"/>
              <w:left w:val="nil"/>
              <w:bottom w:val="single" w:sz="8" w:space="0" w:color="E2E2E2"/>
              <w:right w:val="single" w:sz="8" w:space="0" w:color="E2E2E2"/>
            </w:tcBorders>
            <w:noWrap/>
            <w:hideMark/>
          </w:tcPr>
          <w:p w14:paraId="4D3C5C92"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BALLINGE</w:t>
            </w:r>
          </w:p>
        </w:tc>
        <w:tc>
          <w:tcPr>
            <w:tcW w:w="1060" w:type="dxa"/>
            <w:tcBorders>
              <w:top w:val="nil"/>
              <w:left w:val="nil"/>
              <w:bottom w:val="single" w:sz="8" w:space="0" w:color="E2E2E2"/>
              <w:right w:val="single" w:sz="8" w:space="0" w:color="E2E2E2"/>
            </w:tcBorders>
            <w:noWrap/>
            <w:hideMark/>
          </w:tcPr>
          <w:p w14:paraId="1FB8356B"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BALLINGE</w:t>
            </w:r>
          </w:p>
        </w:tc>
        <w:tc>
          <w:tcPr>
            <w:tcW w:w="1300" w:type="dxa"/>
            <w:tcBorders>
              <w:top w:val="nil"/>
              <w:left w:val="nil"/>
              <w:bottom w:val="single" w:sz="8" w:space="0" w:color="E2E2E2"/>
              <w:right w:val="single" w:sz="8" w:space="0" w:color="E2E2E2"/>
            </w:tcBorders>
            <w:noWrap/>
            <w:hideMark/>
          </w:tcPr>
          <w:p w14:paraId="78E5FE51"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1</w:t>
            </w:r>
          </w:p>
        </w:tc>
      </w:tr>
      <w:tr w:rsidR="002D0B42" w:rsidRPr="002D0B42" w14:paraId="18A3F03D"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6A6D8D67"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07D6A8D9"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51184D0B"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SEUSWLT8</w:t>
            </w:r>
          </w:p>
        </w:tc>
        <w:tc>
          <w:tcPr>
            <w:tcW w:w="1980" w:type="dxa"/>
            <w:tcBorders>
              <w:top w:val="nil"/>
              <w:left w:val="nil"/>
              <w:bottom w:val="single" w:sz="8" w:space="0" w:color="E2E2E2"/>
              <w:right w:val="single" w:sz="8" w:space="0" w:color="E2E2E2"/>
            </w:tcBorders>
            <w:noWrap/>
            <w:hideMark/>
          </w:tcPr>
          <w:p w14:paraId="2C509263"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BRTNWLTN_RC_1</w:t>
            </w:r>
          </w:p>
        </w:tc>
        <w:tc>
          <w:tcPr>
            <w:tcW w:w="1180" w:type="dxa"/>
            <w:tcBorders>
              <w:top w:val="nil"/>
              <w:left w:val="nil"/>
              <w:bottom w:val="single" w:sz="8" w:space="0" w:color="E2E2E2"/>
              <w:right w:val="single" w:sz="8" w:space="0" w:color="E2E2E2"/>
            </w:tcBorders>
            <w:noWrap/>
            <w:hideMark/>
          </w:tcPr>
          <w:p w14:paraId="2A0CAF51"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WALTSSRC</w:t>
            </w:r>
          </w:p>
        </w:tc>
        <w:tc>
          <w:tcPr>
            <w:tcW w:w="1060" w:type="dxa"/>
            <w:tcBorders>
              <w:top w:val="nil"/>
              <w:left w:val="nil"/>
              <w:bottom w:val="single" w:sz="8" w:space="0" w:color="E2E2E2"/>
              <w:right w:val="single" w:sz="8" w:space="0" w:color="E2E2E2"/>
            </w:tcBorders>
            <w:noWrap/>
            <w:hideMark/>
          </w:tcPr>
          <w:p w14:paraId="43AE779D"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BRTNSSRC</w:t>
            </w:r>
          </w:p>
        </w:tc>
        <w:tc>
          <w:tcPr>
            <w:tcW w:w="1300" w:type="dxa"/>
            <w:tcBorders>
              <w:top w:val="nil"/>
              <w:left w:val="nil"/>
              <w:bottom w:val="single" w:sz="8" w:space="0" w:color="E2E2E2"/>
              <w:right w:val="single" w:sz="8" w:space="0" w:color="E2E2E2"/>
            </w:tcBorders>
            <w:noWrap/>
            <w:hideMark/>
          </w:tcPr>
          <w:p w14:paraId="172F9CED"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1</w:t>
            </w:r>
          </w:p>
        </w:tc>
      </w:tr>
      <w:tr w:rsidR="002D0B42" w:rsidRPr="002D0B42" w14:paraId="358F9FB5"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64441A37"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23AEA9D1"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7EB577BC"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SILLFTL8</w:t>
            </w:r>
          </w:p>
        </w:tc>
        <w:tc>
          <w:tcPr>
            <w:tcW w:w="1980" w:type="dxa"/>
            <w:tcBorders>
              <w:top w:val="nil"/>
              <w:left w:val="nil"/>
              <w:bottom w:val="single" w:sz="8" w:space="0" w:color="E2E2E2"/>
              <w:right w:val="single" w:sz="8" w:space="0" w:color="E2E2E2"/>
            </w:tcBorders>
            <w:noWrap/>
            <w:hideMark/>
          </w:tcPr>
          <w:p w14:paraId="12BF6C13"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CARVER_TINSLE1_1</w:t>
            </w:r>
          </w:p>
        </w:tc>
        <w:tc>
          <w:tcPr>
            <w:tcW w:w="1180" w:type="dxa"/>
            <w:tcBorders>
              <w:top w:val="nil"/>
              <w:left w:val="nil"/>
              <w:bottom w:val="single" w:sz="8" w:space="0" w:color="E2E2E2"/>
              <w:right w:val="single" w:sz="8" w:space="0" w:color="E2E2E2"/>
            </w:tcBorders>
            <w:noWrap/>
            <w:hideMark/>
          </w:tcPr>
          <w:p w14:paraId="54A1C348"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CARVER</w:t>
            </w:r>
          </w:p>
        </w:tc>
        <w:tc>
          <w:tcPr>
            <w:tcW w:w="1060" w:type="dxa"/>
            <w:tcBorders>
              <w:top w:val="nil"/>
              <w:left w:val="nil"/>
              <w:bottom w:val="single" w:sz="8" w:space="0" w:color="E2E2E2"/>
              <w:right w:val="single" w:sz="8" w:space="0" w:color="E2E2E2"/>
            </w:tcBorders>
            <w:noWrap/>
            <w:hideMark/>
          </w:tcPr>
          <w:p w14:paraId="5CCD8BB4"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TINSLEY</w:t>
            </w:r>
          </w:p>
        </w:tc>
        <w:tc>
          <w:tcPr>
            <w:tcW w:w="1300" w:type="dxa"/>
            <w:tcBorders>
              <w:top w:val="nil"/>
              <w:left w:val="nil"/>
              <w:bottom w:val="single" w:sz="8" w:space="0" w:color="E2E2E2"/>
              <w:right w:val="single" w:sz="8" w:space="0" w:color="E2E2E2"/>
            </w:tcBorders>
            <w:noWrap/>
            <w:hideMark/>
          </w:tcPr>
          <w:p w14:paraId="54755D78"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1</w:t>
            </w:r>
          </w:p>
        </w:tc>
      </w:tr>
      <w:tr w:rsidR="002D0B42" w:rsidRPr="002D0B42" w14:paraId="70868EF1"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61EEB7CC"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1E0DED2B"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17505F38"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SDOWMOO8</w:t>
            </w:r>
          </w:p>
        </w:tc>
        <w:tc>
          <w:tcPr>
            <w:tcW w:w="1980" w:type="dxa"/>
            <w:tcBorders>
              <w:top w:val="nil"/>
              <w:left w:val="nil"/>
              <w:bottom w:val="single" w:sz="8" w:space="0" w:color="E2E2E2"/>
              <w:right w:val="single" w:sz="8" w:space="0" w:color="E2E2E2"/>
            </w:tcBorders>
            <w:noWrap/>
            <w:hideMark/>
          </w:tcPr>
          <w:p w14:paraId="01619D99"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DOWNIES_AX1H</w:t>
            </w:r>
          </w:p>
        </w:tc>
        <w:tc>
          <w:tcPr>
            <w:tcW w:w="1180" w:type="dxa"/>
            <w:tcBorders>
              <w:top w:val="nil"/>
              <w:left w:val="nil"/>
              <w:bottom w:val="single" w:sz="8" w:space="0" w:color="E2E2E2"/>
              <w:right w:val="single" w:sz="8" w:space="0" w:color="E2E2E2"/>
            </w:tcBorders>
            <w:noWrap/>
            <w:hideMark/>
          </w:tcPr>
          <w:p w14:paraId="18E7972E"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DOWNIES</w:t>
            </w:r>
          </w:p>
        </w:tc>
        <w:tc>
          <w:tcPr>
            <w:tcW w:w="1060" w:type="dxa"/>
            <w:tcBorders>
              <w:top w:val="nil"/>
              <w:left w:val="nil"/>
              <w:bottom w:val="single" w:sz="8" w:space="0" w:color="E2E2E2"/>
              <w:right w:val="single" w:sz="8" w:space="0" w:color="E2E2E2"/>
            </w:tcBorders>
            <w:noWrap/>
            <w:hideMark/>
          </w:tcPr>
          <w:p w14:paraId="079F73B7"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DOWNIES</w:t>
            </w:r>
          </w:p>
        </w:tc>
        <w:tc>
          <w:tcPr>
            <w:tcW w:w="1300" w:type="dxa"/>
            <w:tcBorders>
              <w:top w:val="nil"/>
              <w:left w:val="nil"/>
              <w:bottom w:val="single" w:sz="8" w:space="0" w:color="E2E2E2"/>
              <w:right w:val="single" w:sz="8" w:space="0" w:color="E2E2E2"/>
            </w:tcBorders>
            <w:noWrap/>
            <w:hideMark/>
          </w:tcPr>
          <w:p w14:paraId="0B26F4B6"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1</w:t>
            </w:r>
          </w:p>
        </w:tc>
      </w:tr>
      <w:tr w:rsidR="002D0B42" w:rsidRPr="002D0B42" w14:paraId="547710FA"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7526AB2C"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6781A3B4"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73721FCE"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SW_BUVA8</w:t>
            </w:r>
          </w:p>
        </w:tc>
        <w:tc>
          <w:tcPr>
            <w:tcW w:w="1980" w:type="dxa"/>
            <w:tcBorders>
              <w:top w:val="nil"/>
              <w:left w:val="nil"/>
              <w:bottom w:val="single" w:sz="8" w:space="0" w:color="E2E2E2"/>
              <w:right w:val="single" w:sz="8" w:space="0" w:color="E2E2E2"/>
            </w:tcBorders>
            <w:noWrap/>
            <w:hideMark/>
          </w:tcPr>
          <w:p w14:paraId="7C3B25DB"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DOWNIE_READIN1_1</w:t>
            </w:r>
          </w:p>
        </w:tc>
        <w:tc>
          <w:tcPr>
            <w:tcW w:w="1180" w:type="dxa"/>
            <w:tcBorders>
              <w:top w:val="nil"/>
              <w:left w:val="nil"/>
              <w:bottom w:val="single" w:sz="8" w:space="0" w:color="E2E2E2"/>
              <w:right w:val="single" w:sz="8" w:space="0" w:color="E2E2E2"/>
            </w:tcBorders>
            <w:noWrap/>
            <w:hideMark/>
          </w:tcPr>
          <w:p w14:paraId="042844DD"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DOWNIES</w:t>
            </w:r>
          </w:p>
        </w:tc>
        <w:tc>
          <w:tcPr>
            <w:tcW w:w="1060" w:type="dxa"/>
            <w:tcBorders>
              <w:top w:val="nil"/>
              <w:left w:val="nil"/>
              <w:bottom w:val="single" w:sz="8" w:space="0" w:color="E2E2E2"/>
              <w:right w:val="single" w:sz="8" w:space="0" w:color="E2E2E2"/>
            </w:tcBorders>
            <w:noWrap/>
            <w:hideMark/>
          </w:tcPr>
          <w:p w14:paraId="17E680F8"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READING</w:t>
            </w:r>
          </w:p>
        </w:tc>
        <w:tc>
          <w:tcPr>
            <w:tcW w:w="1300" w:type="dxa"/>
            <w:tcBorders>
              <w:top w:val="nil"/>
              <w:left w:val="nil"/>
              <w:bottom w:val="single" w:sz="8" w:space="0" w:color="E2E2E2"/>
              <w:right w:val="single" w:sz="8" w:space="0" w:color="E2E2E2"/>
            </w:tcBorders>
            <w:noWrap/>
            <w:hideMark/>
          </w:tcPr>
          <w:p w14:paraId="00EE63CB"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1</w:t>
            </w:r>
          </w:p>
        </w:tc>
      </w:tr>
      <w:tr w:rsidR="002D0B42" w:rsidRPr="002D0B42" w14:paraId="0E80D822"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76D3236E"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1D032BBF"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1DB210BC"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XGB2Y58</w:t>
            </w:r>
          </w:p>
        </w:tc>
        <w:tc>
          <w:tcPr>
            <w:tcW w:w="1980" w:type="dxa"/>
            <w:tcBorders>
              <w:top w:val="nil"/>
              <w:left w:val="nil"/>
              <w:bottom w:val="single" w:sz="8" w:space="0" w:color="E2E2E2"/>
              <w:right w:val="single" w:sz="8" w:space="0" w:color="E2E2E2"/>
            </w:tcBorders>
            <w:noWrap/>
            <w:hideMark/>
          </w:tcPr>
          <w:p w14:paraId="5338C7AD"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GBYLYD70_A</w:t>
            </w:r>
          </w:p>
        </w:tc>
        <w:tc>
          <w:tcPr>
            <w:tcW w:w="1180" w:type="dxa"/>
            <w:tcBorders>
              <w:top w:val="nil"/>
              <w:left w:val="nil"/>
              <w:bottom w:val="single" w:sz="8" w:space="0" w:color="E2E2E2"/>
              <w:right w:val="single" w:sz="8" w:space="0" w:color="E2E2E2"/>
            </w:tcBorders>
            <w:noWrap/>
            <w:hideMark/>
          </w:tcPr>
          <w:p w14:paraId="44510759"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LYD</w:t>
            </w:r>
          </w:p>
        </w:tc>
        <w:tc>
          <w:tcPr>
            <w:tcW w:w="1060" w:type="dxa"/>
            <w:tcBorders>
              <w:top w:val="nil"/>
              <w:left w:val="nil"/>
              <w:bottom w:val="single" w:sz="8" w:space="0" w:color="E2E2E2"/>
              <w:right w:val="single" w:sz="8" w:space="0" w:color="E2E2E2"/>
            </w:tcBorders>
            <w:noWrap/>
            <w:hideMark/>
          </w:tcPr>
          <w:p w14:paraId="7393B074"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GBY</w:t>
            </w:r>
          </w:p>
        </w:tc>
        <w:tc>
          <w:tcPr>
            <w:tcW w:w="1300" w:type="dxa"/>
            <w:tcBorders>
              <w:top w:val="nil"/>
              <w:left w:val="nil"/>
              <w:bottom w:val="single" w:sz="8" w:space="0" w:color="E2E2E2"/>
              <w:right w:val="single" w:sz="8" w:space="0" w:color="E2E2E2"/>
            </w:tcBorders>
            <w:noWrap/>
            <w:hideMark/>
          </w:tcPr>
          <w:p w14:paraId="03E54B27"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1</w:t>
            </w:r>
          </w:p>
        </w:tc>
      </w:tr>
      <w:tr w:rsidR="002D0B42" w:rsidRPr="002D0B42" w14:paraId="101A44B6"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7FF05655"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422CEDBF"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50A97D65"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DYETRJU8</w:t>
            </w:r>
          </w:p>
        </w:tc>
        <w:tc>
          <w:tcPr>
            <w:tcW w:w="1980" w:type="dxa"/>
            <w:tcBorders>
              <w:top w:val="nil"/>
              <w:left w:val="nil"/>
              <w:bottom w:val="single" w:sz="8" w:space="0" w:color="E2E2E2"/>
              <w:right w:val="single" w:sz="8" w:space="0" w:color="E2E2E2"/>
            </w:tcBorders>
            <w:noWrap/>
            <w:hideMark/>
          </w:tcPr>
          <w:p w14:paraId="113C70B3"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HEXT_MASONS1_1</w:t>
            </w:r>
          </w:p>
        </w:tc>
        <w:tc>
          <w:tcPr>
            <w:tcW w:w="1180" w:type="dxa"/>
            <w:tcBorders>
              <w:top w:val="nil"/>
              <w:left w:val="nil"/>
              <w:bottom w:val="single" w:sz="8" w:space="0" w:color="E2E2E2"/>
              <w:right w:val="single" w:sz="8" w:space="0" w:color="E2E2E2"/>
            </w:tcBorders>
            <w:noWrap/>
            <w:hideMark/>
          </w:tcPr>
          <w:p w14:paraId="56BC30CF"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HEXT</w:t>
            </w:r>
          </w:p>
        </w:tc>
        <w:tc>
          <w:tcPr>
            <w:tcW w:w="1060" w:type="dxa"/>
            <w:tcBorders>
              <w:top w:val="nil"/>
              <w:left w:val="nil"/>
              <w:bottom w:val="single" w:sz="8" w:space="0" w:color="E2E2E2"/>
              <w:right w:val="single" w:sz="8" w:space="0" w:color="E2E2E2"/>
            </w:tcBorders>
            <w:noWrap/>
            <w:hideMark/>
          </w:tcPr>
          <w:p w14:paraId="0CA94E5E"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MASONSW</w:t>
            </w:r>
          </w:p>
        </w:tc>
        <w:tc>
          <w:tcPr>
            <w:tcW w:w="1300" w:type="dxa"/>
            <w:tcBorders>
              <w:top w:val="nil"/>
              <w:left w:val="nil"/>
              <w:bottom w:val="single" w:sz="8" w:space="0" w:color="E2E2E2"/>
              <w:right w:val="single" w:sz="8" w:space="0" w:color="E2E2E2"/>
            </w:tcBorders>
            <w:noWrap/>
            <w:hideMark/>
          </w:tcPr>
          <w:p w14:paraId="56302578"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1</w:t>
            </w:r>
          </w:p>
        </w:tc>
      </w:tr>
      <w:tr w:rsidR="002D0B42" w:rsidRPr="002D0B42" w14:paraId="773D12E1"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5ACAC4F8"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2FF3498B"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23591F1B"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SKBBI8</w:t>
            </w:r>
          </w:p>
        </w:tc>
        <w:tc>
          <w:tcPr>
            <w:tcW w:w="1980" w:type="dxa"/>
            <w:tcBorders>
              <w:top w:val="nil"/>
              <w:left w:val="nil"/>
              <w:bottom w:val="single" w:sz="8" w:space="0" w:color="E2E2E2"/>
              <w:right w:val="single" w:sz="8" w:space="0" w:color="E2E2E2"/>
            </w:tcBorders>
            <w:noWrap/>
            <w:hideMark/>
          </w:tcPr>
          <w:p w14:paraId="2D0B1ED5"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HT_TAP24_1</w:t>
            </w:r>
          </w:p>
        </w:tc>
        <w:tc>
          <w:tcPr>
            <w:tcW w:w="1180" w:type="dxa"/>
            <w:tcBorders>
              <w:top w:val="nil"/>
              <w:left w:val="nil"/>
              <w:bottom w:val="single" w:sz="8" w:space="0" w:color="E2E2E2"/>
              <w:right w:val="single" w:sz="8" w:space="0" w:color="E2E2E2"/>
            </w:tcBorders>
            <w:noWrap/>
            <w:hideMark/>
          </w:tcPr>
          <w:p w14:paraId="1EAAAAEC"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HT</w:t>
            </w:r>
          </w:p>
        </w:tc>
        <w:tc>
          <w:tcPr>
            <w:tcW w:w="1060" w:type="dxa"/>
            <w:tcBorders>
              <w:top w:val="nil"/>
              <w:left w:val="nil"/>
              <w:bottom w:val="single" w:sz="8" w:space="0" w:color="E2E2E2"/>
              <w:right w:val="single" w:sz="8" w:space="0" w:color="E2E2E2"/>
            </w:tcBorders>
            <w:noWrap/>
            <w:hideMark/>
          </w:tcPr>
          <w:p w14:paraId="146BD589"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HT</w:t>
            </w:r>
          </w:p>
        </w:tc>
        <w:tc>
          <w:tcPr>
            <w:tcW w:w="1300" w:type="dxa"/>
            <w:tcBorders>
              <w:top w:val="nil"/>
              <w:left w:val="nil"/>
              <w:bottom w:val="single" w:sz="8" w:space="0" w:color="E2E2E2"/>
              <w:right w:val="single" w:sz="8" w:space="0" w:color="E2E2E2"/>
            </w:tcBorders>
            <w:noWrap/>
            <w:hideMark/>
          </w:tcPr>
          <w:p w14:paraId="07EBAC49"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1</w:t>
            </w:r>
          </w:p>
        </w:tc>
      </w:tr>
      <w:tr w:rsidR="002D0B42" w:rsidRPr="002D0B42" w14:paraId="21B498A5"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7D0A41F0"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0D908C4D"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7D63200A"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BASE CASE</w:t>
            </w:r>
          </w:p>
        </w:tc>
        <w:tc>
          <w:tcPr>
            <w:tcW w:w="1980" w:type="dxa"/>
            <w:tcBorders>
              <w:top w:val="nil"/>
              <w:left w:val="nil"/>
              <w:bottom w:val="single" w:sz="8" w:space="0" w:color="E2E2E2"/>
              <w:right w:val="single" w:sz="8" w:space="0" w:color="E2E2E2"/>
            </w:tcBorders>
            <w:noWrap/>
            <w:hideMark/>
          </w:tcPr>
          <w:p w14:paraId="5ED11711"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I_FW_S</w:t>
            </w:r>
          </w:p>
        </w:tc>
        <w:tc>
          <w:tcPr>
            <w:tcW w:w="1180" w:type="dxa"/>
            <w:tcBorders>
              <w:top w:val="nil"/>
              <w:left w:val="nil"/>
              <w:bottom w:val="single" w:sz="8" w:space="0" w:color="E2E2E2"/>
              <w:right w:val="single" w:sz="8" w:space="0" w:color="E2E2E2"/>
            </w:tcBorders>
            <w:noWrap/>
            <w:hideMark/>
          </w:tcPr>
          <w:p w14:paraId="166ED5B3"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n/a</w:t>
            </w:r>
          </w:p>
        </w:tc>
        <w:tc>
          <w:tcPr>
            <w:tcW w:w="1060" w:type="dxa"/>
            <w:tcBorders>
              <w:top w:val="nil"/>
              <w:left w:val="nil"/>
              <w:bottom w:val="single" w:sz="8" w:space="0" w:color="E2E2E2"/>
              <w:right w:val="single" w:sz="8" w:space="0" w:color="E2E2E2"/>
            </w:tcBorders>
            <w:noWrap/>
            <w:hideMark/>
          </w:tcPr>
          <w:p w14:paraId="3508E46F"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n/a</w:t>
            </w:r>
          </w:p>
        </w:tc>
        <w:tc>
          <w:tcPr>
            <w:tcW w:w="1300" w:type="dxa"/>
            <w:tcBorders>
              <w:top w:val="nil"/>
              <w:left w:val="nil"/>
              <w:bottom w:val="single" w:sz="8" w:space="0" w:color="E2E2E2"/>
              <w:right w:val="single" w:sz="8" w:space="0" w:color="E2E2E2"/>
            </w:tcBorders>
            <w:noWrap/>
            <w:hideMark/>
          </w:tcPr>
          <w:p w14:paraId="313036D7"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1</w:t>
            </w:r>
          </w:p>
        </w:tc>
      </w:tr>
      <w:tr w:rsidR="002D0B42" w:rsidRPr="002D0B42" w14:paraId="33D96CEE"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2850B0CF"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3A9BB7E3"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02EA4C45"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SLONLON8</w:t>
            </w:r>
          </w:p>
        </w:tc>
        <w:tc>
          <w:tcPr>
            <w:tcW w:w="1980" w:type="dxa"/>
            <w:tcBorders>
              <w:top w:val="nil"/>
              <w:left w:val="nil"/>
              <w:bottom w:val="single" w:sz="8" w:space="0" w:color="E2E2E2"/>
              <w:right w:val="single" w:sz="8" w:space="0" w:color="E2E2E2"/>
            </w:tcBorders>
            <w:noWrap/>
            <w:hideMark/>
          </w:tcPr>
          <w:p w14:paraId="717CAD82"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LON_HI_SERDEV4_1</w:t>
            </w:r>
          </w:p>
        </w:tc>
        <w:tc>
          <w:tcPr>
            <w:tcW w:w="1180" w:type="dxa"/>
            <w:tcBorders>
              <w:top w:val="nil"/>
              <w:left w:val="nil"/>
              <w:bottom w:val="single" w:sz="8" w:space="0" w:color="E2E2E2"/>
              <w:right w:val="single" w:sz="8" w:space="0" w:color="E2E2E2"/>
            </w:tcBorders>
            <w:noWrap/>
            <w:hideMark/>
          </w:tcPr>
          <w:p w14:paraId="57194824"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LON_HILL</w:t>
            </w:r>
          </w:p>
        </w:tc>
        <w:tc>
          <w:tcPr>
            <w:tcW w:w="1060" w:type="dxa"/>
            <w:tcBorders>
              <w:top w:val="nil"/>
              <w:left w:val="nil"/>
              <w:bottom w:val="single" w:sz="8" w:space="0" w:color="E2E2E2"/>
              <w:right w:val="single" w:sz="8" w:space="0" w:color="E2E2E2"/>
            </w:tcBorders>
            <w:noWrap/>
            <w:hideMark/>
          </w:tcPr>
          <w:p w14:paraId="7FF17DD7"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LON_HILL</w:t>
            </w:r>
          </w:p>
        </w:tc>
        <w:tc>
          <w:tcPr>
            <w:tcW w:w="1300" w:type="dxa"/>
            <w:tcBorders>
              <w:top w:val="nil"/>
              <w:left w:val="nil"/>
              <w:bottom w:val="single" w:sz="8" w:space="0" w:color="E2E2E2"/>
              <w:right w:val="single" w:sz="8" w:space="0" w:color="E2E2E2"/>
            </w:tcBorders>
            <w:noWrap/>
            <w:hideMark/>
          </w:tcPr>
          <w:p w14:paraId="6E75AF77"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1</w:t>
            </w:r>
          </w:p>
        </w:tc>
      </w:tr>
      <w:tr w:rsidR="002D0B42" w:rsidRPr="002D0B42" w14:paraId="40F07A65"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3734B450"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7BF63055"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2EA933D3"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DBAKSOL5</w:t>
            </w:r>
          </w:p>
        </w:tc>
        <w:tc>
          <w:tcPr>
            <w:tcW w:w="1980" w:type="dxa"/>
            <w:tcBorders>
              <w:top w:val="nil"/>
              <w:left w:val="nil"/>
              <w:bottom w:val="single" w:sz="8" w:space="0" w:color="E2E2E2"/>
              <w:right w:val="single" w:sz="8" w:space="0" w:color="E2E2E2"/>
            </w:tcBorders>
            <w:noWrap/>
            <w:hideMark/>
          </w:tcPr>
          <w:p w14:paraId="2C3604BD"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NORTMC_AT2L</w:t>
            </w:r>
          </w:p>
        </w:tc>
        <w:tc>
          <w:tcPr>
            <w:tcW w:w="1180" w:type="dxa"/>
            <w:tcBorders>
              <w:top w:val="nil"/>
              <w:left w:val="nil"/>
              <w:bottom w:val="single" w:sz="8" w:space="0" w:color="E2E2E2"/>
              <w:right w:val="single" w:sz="8" w:space="0" w:color="E2E2E2"/>
            </w:tcBorders>
            <w:noWrap/>
            <w:hideMark/>
          </w:tcPr>
          <w:p w14:paraId="2F608D65"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NORTMC</w:t>
            </w:r>
          </w:p>
        </w:tc>
        <w:tc>
          <w:tcPr>
            <w:tcW w:w="1060" w:type="dxa"/>
            <w:tcBorders>
              <w:top w:val="nil"/>
              <w:left w:val="nil"/>
              <w:bottom w:val="single" w:sz="8" w:space="0" w:color="E2E2E2"/>
              <w:right w:val="single" w:sz="8" w:space="0" w:color="E2E2E2"/>
            </w:tcBorders>
            <w:noWrap/>
            <w:hideMark/>
          </w:tcPr>
          <w:p w14:paraId="261D2127"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NORTMC</w:t>
            </w:r>
          </w:p>
        </w:tc>
        <w:tc>
          <w:tcPr>
            <w:tcW w:w="1300" w:type="dxa"/>
            <w:tcBorders>
              <w:top w:val="nil"/>
              <w:left w:val="nil"/>
              <w:bottom w:val="single" w:sz="8" w:space="0" w:color="E2E2E2"/>
              <w:right w:val="single" w:sz="8" w:space="0" w:color="E2E2E2"/>
            </w:tcBorders>
            <w:noWrap/>
            <w:hideMark/>
          </w:tcPr>
          <w:p w14:paraId="468D9741"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1</w:t>
            </w:r>
          </w:p>
        </w:tc>
      </w:tr>
      <w:tr w:rsidR="002D0B42" w:rsidRPr="002D0B42" w14:paraId="129FC5F3"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6494501A"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28D1E65D"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177F4D5D"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SGEOORN8</w:t>
            </w:r>
          </w:p>
        </w:tc>
        <w:tc>
          <w:tcPr>
            <w:tcW w:w="1980" w:type="dxa"/>
            <w:tcBorders>
              <w:top w:val="nil"/>
              <w:left w:val="nil"/>
              <w:bottom w:val="single" w:sz="8" w:space="0" w:color="E2E2E2"/>
              <w:right w:val="single" w:sz="8" w:space="0" w:color="E2E2E2"/>
            </w:tcBorders>
            <w:noWrap/>
            <w:hideMark/>
          </w:tcPr>
          <w:p w14:paraId="09C79885"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ORNGROV_69_1</w:t>
            </w:r>
          </w:p>
        </w:tc>
        <w:tc>
          <w:tcPr>
            <w:tcW w:w="1180" w:type="dxa"/>
            <w:tcBorders>
              <w:top w:val="nil"/>
              <w:left w:val="nil"/>
              <w:bottom w:val="single" w:sz="8" w:space="0" w:color="E2E2E2"/>
              <w:right w:val="single" w:sz="8" w:space="0" w:color="E2E2E2"/>
            </w:tcBorders>
            <w:noWrap/>
            <w:hideMark/>
          </w:tcPr>
          <w:p w14:paraId="4932CE7A"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ORNGROV</w:t>
            </w:r>
          </w:p>
        </w:tc>
        <w:tc>
          <w:tcPr>
            <w:tcW w:w="1060" w:type="dxa"/>
            <w:tcBorders>
              <w:top w:val="nil"/>
              <w:left w:val="nil"/>
              <w:bottom w:val="single" w:sz="8" w:space="0" w:color="E2E2E2"/>
              <w:right w:val="single" w:sz="8" w:space="0" w:color="E2E2E2"/>
            </w:tcBorders>
            <w:noWrap/>
            <w:hideMark/>
          </w:tcPr>
          <w:p w14:paraId="3D2805F2"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ORNGROV</w:t>
            </w:r>
          </w:p>
        </w:tc>
        <w:tc>
          <w:tcPr>
            <w:tcW w:w="1300" w:type="dxa"/>
            <w:tcBorders>
              <w:top w:val="nil"/>
              <w:left w:val="nil"/>
              <w:bottom w:val="single" w:sz="8" w:space="0" w:color="E2E2E2"/>
              <w:right w:val="single" w:sz="8" w:space="0" w:color="E2E2E2"/>
            </w:tcBorders>
            <w:noWrap/>
            <w:hideMark/>
          </w:tcPr>
          <w:p w14:paraId="4378F6C5"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1</w:t>
            </w:r>
          </w:p>
        </w:tc>
      </w:tr>
      <w:tr w:rsidR="002D0B42" w:rsidRPr="002D0B42" w14:paraId="3A2347FD"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1679C1B6"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58093311"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73F8E5BE"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DELMSAN5</w:t>
            </w:r>
          </w:p>
        </w:tc>
        <w:tc>
          <w:tcPr>
            <w:tcW w:w="1980" w:type="dxa"/>
            <w:tcBorders>
              <w:top w:val="nil"/>
              <w:left w:val="nil"/>
              <w:bottom w:val="single" w:sz="8" w:space="0" w:color="E2E2E2"/>
              <w:right w:val="single" w:sz="8" w:space="0" w:color="E2E2E2"/>
            </w:tcBorders>
            <w:noWrap/>
            <w:hideMark/>
          </w:tcPr>
          <w:p w14:paraId="2E92B0AC"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PAWNEE_SPRUCE_1</w:t>
            </w:r>
          </w:p>
        </w:tc>
        <w:tc>
          <w:tcPr>
            <w:tcW w:w="1180" w:type="dxa"/>
            <w:tcBorders>
              <w:top w:val="nil"/>
              <w:left w:val="nil"/>
              <w:bottom w:val="single" w:sz="8" w:space="0" w:color="E2E2E2"/>
              <w:right w:val="single" w:sz="8" w:space="0" w:color="E2E2E2"/>
            </w:tcBorders>
            <w:noWrap/>
            <w:hideMark/>
          </w:tcPr>
          <w:p w14:paraId="4C9079B2"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PAWNEE</w:t>
            </w:r>
          </w:p>
        </w:tc>
        <w:tc>
          <w:tcPr>
            <w:tcW w:w="1060" w:type="dxa"/>
            <w:tcBorders>
              <w:top w:val="nil"/>
              <w:left w:val="nil"/>
              <w:bottom w:val="single" w:sz="8" w:space="0" w:color="E2E2E2"/>
              <w:right w:val="single" w:sz="8" w:space="0" w:color="E2E2E2"/>
            </w:tcBorders>
            <w:noWrap/>
            <w:hideMark/>
          </w:tcPr>
          <w:p w14:paraId="5D9978E1"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CALAVERS</w:t>
            </w:r>
          </w:p>
        </w:tc>
        <w:tc>
          <w:tcPr>
            <w:tcW w:w="1300" w:type="dxa"/>
            <w:tcBorders>
              <w:top w:val="nil"/>
              <w:left w:val="nil"/>
              <w:bottom w:val="single" w:sz="8" w:space="0" w:color="E2E2E2"/>
              <w:right w:val="single" w:sz="8" w:space="0" w:color="E2E2E2"/>
            </w:tcBorders>
            <w:noWrap/>
            <w:hideMark/>
          </w:tcPr>
          <w:p w14:paraId="63BF3A0F"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1</w:t>
            </w:r>
          </w:p>
        </w:tc>
      </w:tr>
      <w:tr w:rsidR="002D0B42" w:rsidRPr="002D0B42" w14:paraId="20653A89"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768D7605"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2BF5981A"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07D8E1B5"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DBWN_AM5</w:t>
            </w:r>
          </w:p>
        </w:tc>
        <w:tc>
          <w:tcPr>
            <w:tcW w:w="1980" w:type="dxa"/>
            <w:tcBorders>
              <w:top w:val="nil"/>
              <w:left w:val="nil"/>
              <w:bottom w:val="single" w:sz="8" w:space="0" w:color="E2E2E2"/>
              <w:right w:val="single" w:sz="8" w:space="0" w:color="E2E2E2"/>
            </w:tcBorders>
            <w:noWrap/>
            <w:hideMark/>
          </w:tcPr>
          <w:p w14:paraId="2657A270"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REDCRE_WEISS1_1</w:t>
            </w:r>
          </w:p>
        </w:tc>
        <w:tc>
          <w:tcPr>
            <w:tcW w:w="1180" w:type="dxa"/>
            <w:tcBorders>
              <w:top w:val="nil"/>
              <w:left w:val="nil"/>
              <w:bottom w:val="single" w:sz="8" w:space="0" w:color="E2E2E2"/>
              <w:right w:val="single" w:sz="8" w:space="0" w:color="E2E2E2"/>
            </w:tcBorders>
            <w:noWrap/>
            <w:hideMark/>
          </w:tcPr>
          <w:p w14:paraId="0AFF79AF"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REDCREEK</w:t>
            </w:r>
          </w:p>
        </w:tc>
        <w:tc>
          <w:tcPr>
            <w:tcW w:w="1060" w:type="dxa"/>
            <w:tcBorders>
              <w:top w:val="nil"/>
              <w:left w:val="nil"/>
              <w:bottom w:val="single" w:sz="8" w:space="0" w:color="E2E2E2"/>
              <w:right w:val="single" w:sz="8" w:space="0" w:color="E2E2E2"/>
            </w:tcBorders>
            <w:noWrap/>
            <w:hideMark/>
          </w:tcPr>
          <w:p w14:paraId="05EBDDA2"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WEISS</w:t>
            </w:r>
          </w:p>
        </w:tc>
        <w:tc>
          <w:tcPr>
            <w:tcW w:w="1300" w:type="dxa"/>
            <w:tcBorders>
              <w:top w:val="nil"/>
              <w:left w:val="nil"/>
              <w:bottom w:val="single" w:sz="8" w:space="0" w:color="E2E2E2"/>
              <w:right w:val="single" w:sz="8" w:space="0" w:color="E2E2E2"/>
            </w:tcBorders>
            <w:noWrap/>
            <w:hideMark/>
          </w:tcPr>
          <w:p w14:paraId="44A24606"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1</w:t>
            </w:r>
          </w:p>
        </w:tc>
      </w:tr>
      <w:tr w:rsidR="002D0B42" w:rsidRPr="002D0B42" w14:paraId="2BD7D5CF"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668351E4"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56E9738A"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55025B8F"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BASE CASE</w:t>
            </w:r>
          </w:p>
        </w:tc>
        <w:tc>
          <w:tcPr>
            <w:tcW w:w="1980" w:type="dxa"/>
            <w:tcBorders>
              <w:top w:val="nil"/>
              <w:left w:val="nil"/>
              <w:bottom w:val="single" w:sz="8" w:space="0" w:color="E2E2E2"/>
              <w:right w:val="single" w:sz="8" w:space="0" w:color="E2E2E2"/>
            </w:tcBorders>
            <w:noWrap/>
            <w:hideMark/>
          </w:tcPr>
          <w:p w14:paraId="567F6267"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RV_RH</w:t>
            </w:r>
          </w:p>
        </w:tc>
        <w:tc>
          <w:tcPr>
            <w:tcW w:w="1180" w:type="dxa"/>
            <w:tcBorders>
              <w:top w:val="nil"/>
              <w:left w:val="nil"/>
              <w:bottom w:val="single" w:sz="8" w:space="0" w:color="E2E2E2"/>
              <w:right w:val="single" w:sz="8" w:space="0" w:color="E2E2E2"/>
            </w:tcBorders>
            <w:noWrap/>
            <w:hideMark/>
          </w:tcPr>
          <w:p w14:paraId="6FEEE102"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n/a</w:t>
            </w:r>
          </w:p>
        </w:tc>
        <w:tc>
          <w:tcPr>
            <w:tcW w:w="1060" w:type="dxa"/>
            <w:tcBorders>
              <w:top w:val="nil"/>
              <w:left w:val="nil"/>
              <w:bottom w:val="single" w:sz="8" w:space="0" w:color="E2E2E2"/>
              <w:right w:val="single" w:sz="8" w:space="0" w:color="E2E2E2"/>
            </w:tcBorders>
            <w:noWrap/>
            <w:hideMark/>
          </w:tcPr>
          <w:p w14:paraId="3A3AF087"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n/a</w:t>
            </w:r>
          </w:p>
        </w:tc>
        <w:tc>
          <w:tcPr>
            <w:tcW w:w="1300" w:type="dxa"/>
            <w:tcBorders>
              <w:top w:val="nil"/>
              <w:left w:val="nil"/>
              <w:bottom w:val="single" w:sz="8" w:space="0" w:color="E2E2E2"/>
              <w:right w:val="single" w:sz="8" w:space="0" w:color="E2E2E2"/>
            </w:tcBorders>
            <w:noWrap/>
            <w:hideMark/>
          </w:tcPr>
          <w:p w14:paraId="022A4CFA"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1</w:t>
            </w:r>
          </w:p>
        </w:tc>
      </w:tr>
      <w:tr w:rsidR="002D0B42" w:rsidRPr="002D0B42" w14:paraId="04C729FF"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12322884"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294910EB"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731ACD5A"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DRNS_TB5</w:t>
            </w:r>
          </w:p>
        </w:tc>
        <w:tc>
          <w:tcPr>
            <w:tcW w:w="1980" w:type="dxa"/>
            <w:tcBorders>
              <w:top w:val="nil"/>
              <w:left w:val="nil"/>
              <w:bottom w:val="single" w:sz="8" w:space="0" w:color="E2E2E2"/>
              <w:right w:val="single" w:sz="8" w:space="0" w:color="E2E2E2"/>
            </w:tcBorders>
            <w:noWrap/>
            <w:hideMark/>
          </w:tcPr>
          <w:p w14:paraId="6644E88F"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THWZEN98_A</w:t>
            </w:r>
          </w:p>
        </w:tc>
        <w:tc>
          <w:tcPr>
            <w:tcW w:w="1180" w:type="dxa"/>
            <w:tcBorders>
              <w:top w:val="nil"/>
              <w:left w:val="nil"/>
              <w:bottom w:val="single" w:sz="8" w:space="0" w:color="E2E2E2"/>
              <w:right w:val="single" w:sz="8" w:space="0" w:color="E2E2E2"/>
            </w:tcBorders>
            <w:noWrap/>
            <w:hideMark/>
          </w:tcPr>
          <w:p w14:paraId="7C9AA151"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ZEN</w:t>
            </w:r>
          </w:p>
        </w:tc>
        <w:tc>
          <w:tcPr>
            <w:tcW w:w="1060" w:type="dxa"/>
            <w:tcBorders>
              <w:top w:val="nil"/>
              <w:left w:val="nil"/>
              <w:bottom w:val="single" w:sz="8" w:space="0" w:color="E2E2E2"/>
              <w:right w:val="single" w:sz="8" w:space="0" w:color="E2E2E2"/>
            </w:tcBorders>
            <w:noWrap/>
            <w:hideMark/>
          </w:tcPr>
          <w:p w14:paraId="532BABCB"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THW</w:t>
            </w:r>
          </w:p>
        </w:tc>
        <w:tc>
          <w:tcPr>
            <w:tcW w:w="1300" w:type="dxa"/>
            <w:tcBorders>
              <w:top w:val="nil"/>
              <w:left w:val="nil"/>
              <w:bottom w:val="single" w:sz="8" w:space="0" w:color="E2E2E2"/>
              <w:right w:val="single" w:sz="8" w:space="0" w:color="E2E2E2"/>
            </w:tcBorders>
            <w:noWrap/>
            <w:hideMark/>
          </w:tcPr>
          <w:p w14:paraId="4D6A5EE4"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1</w:t>
            </w:r>
          </w:p>
        </w:tc>
      </w:tr>
      <w:tr w:rsidR="002D0B42" w:rsidRPr="002D0B42" w14:paraId="311F851A"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67A2D4F4"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6CD0931E"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18A8D71E"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SWORBRD8</w:t>
            </w:r>
          </w:p>
        </w:tc>
        <w:tc>
          <w:tcPr>
            <w:tcW w:w="1980" w:type="dxa"/>
            <w:tcBorders>
              <w:top w:val="nil"/>
              <w:left w:val="nil"/>
              <w:bottom w:val="single" w:sz="8" w:space="0" w:color="E2E2E2"/>
              <w:right w:val="single" w:sz="8" w:space="0" w:color="E2E2E2"/>
            </w:tcBorders>
            <w:noWrap/>
            <w:hideMark/>
          </w:tcPr>
          <w:p w14:paraId="20515F0F"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138_PYT_STG_1</w:t>
            </w:r>
          </w:p>
        </w:tc>
        <w:tc>
          <w:tcPr>
            <w:tcW w:w="1180" w:type="dxa"/>
            <w:tcBorders>
              <w:top w:val="nil"/>
              <w:left w:val="nil"/>
              <w:bottom w:val="single" w:sz="8" w:space="0" w:color="E2E2E2"/>
              <w:right w:val="single" w:sz="8" w:space="0" w:color="E2E2E2"/>
            </w:tcBorders>
            <w:noWrap/>
            <w:hideMark/>
          </w:tcPr>
          <w:p w14:paraId="6CB88F06"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STAGHORN</w:t>
            </w:r>
          </w:p>
        </w:tc>
        <w:tc>
          <w:tcPr>
            <w:tcW w:w="1060" w:type="dxa"/>
            <w:tcBorders>
              <w:top w:val="nil"/>
              <w:left w:val="nil"/>
              <w:bottom w:val="single" w:sz="8" w:space="0" w:color="E2E2E2"/>
              <w:right w:val="single" w:sz="8" w:space="0" w:color="E2E2E2"/>
            </w:tcBorders>
            <w:noWrap/>
            <w:hideMark/>
          </w:tcPr>
          <w:p w14:paraId="7F53CB71"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PYOTE</w:t>
            </w:r>
          </w:p>
        </w:tc>
        <w:tc>
          <w:tcPr>
            <w:tcW w:w="1300" w:type="dxa"/>
            <w:tcBorders>
              <w:top w:val="nil"/>
              <w:left w:val="nil"/>
              <w:bottom w:val="single" w:sz="8" w:space="0" w:color="E2E2E2"/>
              <w:right w:val="single" w:sz="8" w:space="0" w:color="E2E2E2"/>
            </w:tcBorders>
            <w:noWrap/>
            <w:hideMark/>
          </w:tcPr>
          <w:p w14:paraId="4CB0AE67"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1</w:t>
            </w:r>
          </w:p>
        </w:tc>
      </w:tr>
      <w:tr w:rsidR="002D0B42" w:rsidRPr="002D0B42" w14:paraId="1BBB2FE7"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21420E90"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7E35752A"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63DCB7B4"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MCATMG55</w:t>
            </w:r>
          </w:p>
        </w:tc>
        <w:tc>
          <w:tcPr>
            <w:tcW w:w="1980" w:type="dxa"/>
            <w:tcBorders>
              <w:top w:val="nil"/>
              <w:left w:val="nil"/>
              <w:bottom w:val="single" w:sz="8" w:space="0" w:color="E2E2E2"/>
              <w:right w:val="single" w:sz="8" w:space="0" w:color="E2E2E2"/>
            </w:tcBorders>
            <w:noWrap/>
            <w:hideMark/>
          </w:tcPr>
          <w:p w14:paraId="25806084" w14:textId="77777777" w:rsidR="002D0B42" w:rsidRPr="002D0B42" w:rsidRDefault="002D0B42" w:rsidP="002D0B42">
            <w:pPr>
              <w:spacing w:after="0" w:line="240" w:lineRule="auto"/>
              <w:rPr>
                <w:rFonts w:ascii="Andale WT" w:hAnsi="Andale WT" w:cs="Tahoma"/>
                <w:color w:val="454545"/>
                <w:sz w:val="16"/>
                <w:szCs w:val="16"/>
              </w:rPr>
            </w:pPr>
            <w:proofErr w:type="gramStart"/>
            <w:r w:rsidRPr="002D0B42">
              <w:rPr>
                <w:rFonts w:ascii="Andale WT" w:hAnsi="Andale WT" w:cs="Tahoma"/>
                <w:color w:val="454545"/>
                <w:sz w:val="16"/>
                <w:szCs w:val="16"/>
              </w:rPr>
              <w:t>16050__</w:t>
            </w:r>
            <w:proofErr w:type="gramEnd"/>
            <w:r w:rsidRPr="002D0B42">
              <w:rPr>
                <w:rFonts w:ascii="Andale WT" w:hAnsi="Andale WT" w:cs="Tahoma"/>
                <w:color w:val="454545"/>
                <w:sz w:val="16"/>
                <w:szCs w:val="16"/>
              </w:rPr>
              <w:t>B</w:t>
            </w:r>
          </w:p>
        </w:tc>
        <w:tc>
          <w:tcPr>
            <w:tcW w:w="1180" w:type="dxa"/>
            <w:tcBorders>
              <w:top w:val="nil"/>
              <w:left w:val="nil"/>
              <w:bottom w:val="single" w:sz="8" w:space="0" w:color="E2E2E2"/>
              <w:right w:val="single" w:sz="8" w:space="0" w:color="E2E2E2"/>
            </w:tcBorders>
            <w:noWrap/>
            <w:hideMark/>
          </w:tcPr>
          <w:p w14:paraId="49035F8D"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CRTRVLLE</w:t>
            </w:r>
          </w:p>
        </w:tc>
        <w:tc>
          <w:tcPr>
            <w:tcW w:w="1060" w:type="dxa"/>
            <w:tcBorders>
              <w:top w:val="nil"/>
              <w:left w:val="nil"/>
              <w:bottom w:val="single" w:sz="8" w:space="0" w:color="E2E2E2"/>
              <w:right w:val="single" w:sz="8" w:space="0" w:color="E2E2E2"/>
            </w:tcBorders>
            <w:noWrap/>
            <w:hideMark/>
          </w:tcPr>
          <w:p w14:paraId="21757586"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HILGR</w:t>
            </w:r>
          </w:p>
        </w:tc>
        <w:tc>
          <w:tcPr>
            <w:tcW w:w="1300" w:type="dxa"/>
            <w:tcBorders>
              <w:top w:val="nil"/>
              <w:left w:val="nil"/>
              <w:bottom w:val="single" w:sz="8" w:space="0" w:color="E2E2E2"/>
              <w:right w:val="single" w:sz="8" w:space="0" w:color="E2E2E2"/>
            </w:tcBorders>
            <w:noWrap/>
            <w:hideMark/>
          </w:tcPr>
          <w:p w14:paraId="322A4C3B"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1</w:t>
            </w:r>
          </w:p>
        </w:tc>
      </w:tr>
      <w:tr w:rsidR="002D0B42" w:rsidRPr="002D0B42" w14:paraId="398B8F59"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77297ACB"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0D58C1B3"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210B9E8F"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DTCRTHS5</w:t>
            </w:r>
          </w:p>
        </w:tc>
        <w:tc>
          <w:tcPr>
            <w:tcW w:w="1980" w:type="dxa"/>
            <w:tcBorders>
              <w:top w:val="nil"/>
              <w:left w:val="nil"/>
              <w:bottom w:val="single" w:sz="8" w:space="0" w:color="E2E2E2"/>
              <w:right w:val="single" w:sz="8" w:space="0" w:color="E2E2E2"/>
            </w:tcBorders>
            <w:noWrap/>
            <w:hideMark/>
          </w:tcPr>
          <w:p w14:paraId="55CEA612"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35065__A</w:t>
            </w:r>
          </w:p>
        </w:tc>
        <w:tc>
          <w:tcPr>
            <w:tcW w:w="1180" w:type="dxa"/>
            <w:tcBorders>
              <w:top w:val="nil"/>
              <w:left w:val="nil"/>
              <w:bottom w:val="single" w:sz="8" w:space="0" w:color="E2E2E2"/>
              <w:right w:val="single" w:sz="8" w:space="0" w:color="E2E2E2"/>
            </w:tcBorders>
            <w:noWrap/>
            <w:hideMark/>
          </w:tcPr>
          <w:p w14:paraId="73C5DD5F"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FVLSW</w:t>
            </w:r>
          </w:p>
        </w:tc>
        <w:tc>
          <w:tcPr>
            <w:tcW w:w="1060" w:type="dxa"/>
            <w:tcBorders>
              <w:top w:val="nil"/>
              <w:left w:val="nil"/>
              <w:bottom w:val="single" w:sz="8" w:space="0" w:color="E2E2E2"/>
              <w:right w:val="single" w:sz="8" w:space="0" w:color="E2E2E2"/>
            </w:tcBorders>
            <w:noWrap/>
            <w:hideMark/>
          </w:tcPr>
          <w:p w14:paraId="08CA87BE"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FTSSW</w:t>
            </w:r>
          </w:p>
        </w:tc>
        <w:tc>
          <w:tcPr>
            <w:tcW w:w="1300" w:type="dxa"/>
            <w:tcBorders>
              <w:top w:val="nil"/>
              <w:left w:val="nil"/>
              <w:bottom w:val="single" w:sz="8" w:space="0" w:color="E2E2E2"/>
              <w:right w:val="single" w:sz="8" w:space="0" w:color="E2E2E2"/>
            </w:tcBorders>
            <w:noWrap/>
            <w:hideMark/>
          </w:tcPr>
          <w:p w14:paraId="5CC62BCF"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1</w:t>
            </w:r>
          </w:p>
        </w:tc>
      </w:tr>
      <w:tr w:rsidR="002D0B42" w:rsidRPr="002D0B42" w14:paraId="42B13DE7"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3A07196E"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3D677178"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4478E0A2"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SRICGRS8</w:t>
            </w:r>
          </w:p>
        </w:tc>
        <w:tc>
          <w:tcPr>
            <w:tcW w:w="1980" w:type="dxa"/>
            <w:tcBorders>
              <w:top w:val="nil"/>
              <w:left w:val="nil"/>
              <w:bottom w:val="single" w:sz="8" w:space="0" w:color="E2E2E2"/>
              <w:right w:val="single" w:sz="8" w:space="0" w:color="E2E2E2"/>
            </w:tcBorders>
            <w:noWrap/>
            <w:hideMark/>
          </w:tcPr>
          <w:p w14:paraId="6C4E9119"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6840__B</w:t>
            </w:r>
          </w:p>
        </w:tc>
        <w:tc>
          <w:tcPr>
            <w:tcW w:w="1180" w:type="dxa"/>
            <w:tcBorders>
              <w:top w:val="nil"/>
              <w:left w:val="nil"/>
              <w:bottom w:val="single" w:sz="8" w:space="0" w:color="E2E2E2"/>
              <w:right w:val="single" w:sz="8" w:space="0" w:color="E2E2E2"/>
            </w:tcBorders>
            <w:noWrap/>
            <w:hideMark/>
          </w:tcPr>
          <w:p w14:paraId="1D215BA7"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NVKSW</w:t>
            </w:r>
          </w:p>
        </w:tc>
        <w:tc>
          <w:tcPr>
            <w:tcW w:w="1060" w:type="dxa"/>
            <w:tcBorders>
              <w:top w:val="nil"/>
              <w:left w:val="nil"/>
              <w:bottom w:val="single" w:sz="8" w:space="0" w:color="E2E2E2"/>
              <w:right w:val="single" w:sz="8" w:space="0" w:color="E2E2E2"/>
            </w:tcBorders>
            <w:noWrap/>
            <w:hideMark/>
          </w:tcPr>
          <w:p w14:paraId="23C5DAFB"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ANARN</w:t>
            </w:r>
          </w:p>
        </w:tc>
        <w:tc>
          <w:tcPr>
            <w:tcW w:w="1300" w:type="dxa"/>
            <w:tcBorders>
              <w:top w:val="nil"/>
              <w:left w:val="nil"/>
              <w:bottom w:val="single" w:sz="8" w:space="0" w:color="E2E2E2"/>
              <w:right w:val="single" w:sz="8" w:space="0" w:color="E2E2E2"/>
            </w:tcBorders>
            <w:noWrap/>
            <w:hideMark/>
          </w:tcPr>
          <w:p w14:paraId="786E8355"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1</w:t>
            </w:r>
          </w:p>
        </w:tc>
      </w:tr>
      <w:tr w:rsidR="002D0B42" w:rsidRPr="002D0B42" w14:paraId="64755665"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24A0A1A8"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41668299"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14ACF5E3"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DZORHAY5</w:t>
            </w:r>
          </w:p>
        </w:tc>
        <w:tc>
          <w:tcPr>
            <w:tcW w:w="1980" w:type="dxa"/>
            <w:tcBorders>
              <w:top w:val="nil"/>
              <w:left w:val="nil"/>
              <w:bottom w:val="single" w:sz="8" w:space="0" w:color="E2E2E2"/>
              <w:right w:val="single" w:sz="8" w:space="0" w:color="E2E2E2"/>
            </w:tcBorders>
            <w:noWrap/>
            <w:hideMark/>
          </w:tcPr>
          <w:p w14:paraId="4A61B1D2"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BERGHE_AT1H</w:t>
            </w:r>
          </w:p>
        </w:tc>
        <w:tc>
          <w:tcPr>
            <w:tcW w:w="1180" w:type="dxa"/>
            <w:tcBorders>
              <w:top w:val="nil"/>
              <w:left w:val="nil"/>
              <w:bottom w:val="single" w:sz="8" w:space="0" w:color="E2E2E2"/>
              <w:right w:val="single" w:sz="8" w:space="0" w:color="E2E2E2"/>
            </w:tcBorders>
            <w:noWrap/>
            <w:hideMark/>
          </w:tcPr>
          <w:p w14:paraId="20EFB383"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BERGHE</w:t>
            </w:r>
          </w:p>
        </w:tc>
        <w:tc>
          <w:tcPr>
            <w:tcW w:w="1060" w:type="dxa"/>
            <w:tcBorders>
              <w:top w:val="nil"/>
              <w:left w:val="nil"/>
              <w:bottom w:val="single" w:sz="8" w:space="0" w:color="E2E2E2"/>
              <w:right w:val="single" w:sz="8" w:space="0" w:color="E2E2E2"/>
            </w:tcBorders>
            <w:noWrap/>
            <w:hideMark/>
          </w:tcPr>
          <w:p w14:paraId="26C6637C"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BERGHE</w:t>
            </w:r>
          </w:p>
        </w:tc>
        <w:tc>
          <w:tcPr>
            <w:tcW w:w="1300" w:type="dxa"/>
            <w:tcBorders>
              <w:top w:val="nil"/>
              <w:left w:val="nil"/>
              <w:bottom w:val="single" w:sz="8" w:space="0" w:color="E2E2E2"/>
              <w:right w:val="single" w:sz="8" w:space="0" w:color="E2E2E2"/>
            </w:tcBorders>
            <w:noWrap/>
            <w:hideMark/>
          </w:tcPr>
          <w:p w14:paraId="23E35D0C"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1</w:t>
            </w:r>
          </w:p>
        </w:tc>
      </w:tr>
      <w:tr w:rsidR="002D0B42" w:rsidRPr="002D0B42" w14:paraId="07569C6C"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04805403"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4A23991B"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52B58C7B"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DWO5_EU8</w:t>
            </w:r>
          </w:p>
        </w:tc>
        <w:tc>
          <w:tcPr>
            <w:tcW w:w="1980" w:type="dxa"/>
            <w:tcBorders>
              <w:top w:val="nil"/>
              <w:left w:val="nil"/>
              <w:bottom w:val="single" w:sz="8" w:space="0" w:color="E2E2E2"/>
              <w:right w:val="single" w:sz="8" w:space="0" w:color="E2E2E2"/>
            </w:tcBorders>
            <w:noWrap/>
            <w:hideMark/>
          </w:tcPr>
          <w:p w14:paraId="19DB2533"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BR_HOC09_A</w:t>
            </w:r>
          </w:p>
        </w:tc>
        <w:tc>
          <w:tcPr>
            <w:tcW w:w="1180" w:type="dxa"/>
            <w:tcBorders>
              <w:top w:val="nil"/>
              <w:left w:val="nil"/>
              <w:bottom w:val="single" w:sz="8" w:space="0" w:color="E2E2E2"/>
              <w:right w:val="single" w:sz="8" w:space="0" w:color="E2E2E2"/>
            </w:tcBorders>
            <w:noWrap/>
            <w:hideMark/>
          </w:tcPr>
          <w:p w14:paraId="072ED931"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BR</w:t>
            </w:r>
          </w:p>
        </w:tc>
        <w:tc>
          <w:tcPr>
            <w:tcW w:w="1060" w:type="dxa"/>
            <w:tcBorders>
              <w:top w:val="nil"/>
              <w:left w:val="nil"/>
              <w:bottom w:val="single" w:sz="8" w:space="0" w:color="E2E2E2"/>
              <w:right w:val="single" w:sz="8" w:space="0" w:color="E2E2E2"/>
            </w:tcBorders>
            <w:noWrap/>
            <w:hideMark/>
          </w:tcPr>
          <w:p w14:paraId="2B4EE11A"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HOC</w:t>
            </w:r>
          </w:p>
        </w:tc>
        <w:tc>
          <w:tcPr>
            <w:tcW w:w="1300" w:type="dxa"/>
            <w:tcBorders>
              <w:top w:val="nil"/>
              <w:left w:val="nil"/>
              <w:bottom w:val="single" w:sz="8" w:space="0" w:color="E2E2E2"/>
              <w:right w:val="single" w:sz="8" w:space="0" w:color="E2E2E2"/>
            </w:tcBorders>
            <w:noWrap/>
            <w:hideMark/>
          </w:tcPr>
          <w:p w14:paraId="0C1E740C"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1</w:t>
            </w:r>
          </w:p>
        </w:tc>
      </w:tr>
      <w:tr w:rsidR="002D0B42" w:rsidRPr="002D0B42" w14:paraId="19433FC5"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20BB8738"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553F3AB8"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75BC9AB4"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DELMSAN5</w:t>
            </w:r>
          </w:p>
        </w:tc>
        <w:tc>
          <w:tcPr>
            <w:tcW w:w="1980" w:type="dxa"/>
            <w:tcBorders>
              <w:top w:val="nil"/>
              <w:left w:val="nil"/>
              <w:bottom w:val="single" w:sz="8" w:space="0" w:color="E2E2E2"/>
              <w:right w:val="single" w:sz="8" w:space="0" w:color="E2E2E2"/>
            </w:tcBorders>
            <w:noWrap/>
            <w:hideMark/>
          </w:tcPr>
          <w:p w14:paraId="5F87E0E0"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DEV_NATA_1</w:t>
            </w:r>
          </w:p>
        </w:tc>
        <w:tc>
          <w:tcPr>
            <w:tcW w:w="1180" w:type="dxa"/>
            <w:tcBorders>
              <w:top w:val="nil"/>
              <w:left w:val="nil"/>
              <w:bottom w:val="single" w:sz="8" w:space="0" w:color="E2E2E2"/>
              <w:right w:val="single" w:sz="8" w:space="0" w:color="E2E2E2"/>
            </w:tcBorders>
            <w:noWrap/>
            <w:hideMark/>
          </w:tcPr>
          <w:p w14:paraId="7ACAEA62"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DEVINESW</w:t>
            </w:r>
          </w:p>
        </w:tc>
        <w:tc>
          <w:tcPr>
            <w:tcW w:w="1060" w:type="dxa"/>
            <w:tcBorders>
              <w:top w:val="nil"/>
              <w:left w:val="nil"/>
              <w:bottom w:val="single" w:sz="8" w:space="0" w:color="E2E2E2"/>
              <w:right w:val="single" w:sz="8" w:space="0" w:color="E2E2E2"/>
            </w:tcBorders>
            <w:noWrap/>
            <w:hideMark/>
          </w:tcPr>
          <w:p w14:paraId="558E98DA"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NATALISS</w:t>
            </w:r>
          </w:p>
        </w:tc>
        <w:tc>
          <w:tcPr>
            <w:tcW w:w="1300" w:type="dxa"/>
            <w:tcBorders>
              <w:top w:val="nil"/>
              <w:left w:val="nil"/>
              <w:bottom w:val="single" w:sz="8" w:space="0" w:color="E2E2E2"/>
              <w:right w:val="single" w:sz="8" w:space="0" w:color="E2E2E2"/>
            </w:tcBorders>
            <w:noWrap/>
            <w:hideMark/>
          </w:tcPr>
          <w:p w14:paraId="5A8AC8B9"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1</w:t>
            </w:r>
          </w:p>
        </w:tc>
      </w:tr>
      <w:tr w:rsidR="002D0B42" w:rsidRPr="002D0B42" w14:paraId="7373FE1F"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43F224E2"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3B7DD468"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654A7F9B"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DLOFOAV5</w:t>
            </w:r>
          </w:p>
        </w:tc>
        <w:tc>
          <w:tcPr>
            <w:tcW w:w="1980" w:type="dxa"/>
            <w:tcBorders>
              <w:top w:val="nil"/>
              <w:left w:val="nil"/>
              <w:bottom w:val="single" w:sz="8" w:space="0" w:color="E2E2E2"/>
              <w:right w:val="single" w:sz="8" w:space="0" w:color="E2E2E2"/>
            </w:tcBorders>
            <w:noWrap/>
            <w:hideMark/>
          </w:tcPr>
          <w:p w14:paraId="760E57BD"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MINES__NLARSW1_1</w:t>
            </w:r>
          </w:p>
        </w:tc>
        <w:tc>
          <w:tcPr>
            <w:tcW w:w="1180" w:type="dxa"/>
            <w:tcBorders>
              <w:top w:val="nil"/>
              <w:left w:val="nil"/>
              <w:bottom w:val="single" w:sz="8" w:space="0" w:color="E2E2E2"/>
              <w:right w:val="single" w:sz="8" w:space="0" w:color="E2E2E2"/>
            </w:tcBorders>
            <w:noWrap/>
            <w:hideMark/>
          </w:tcPr>
          <w:p w14:paraId="1F48E639"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MINES_RD</w:t>
            </w:r>
          </w:p>
        </w:tc>
        <w:tc>
          <w:tcPr>
            <w:tcW w:w="1060" w:type="dxa"/>
            <w:tcBorders>
              <w:top w:val="nil"/>
              <w:left w:val="nil"/>
              <w:bottom w:val="single" w:sz="8" w:space="0" w:color="E2E2E2"/>
              <w:right w:val="single" w:sz="8" w:space="0" w:color="E2E2E2"/>
            </w:tcBorders>
            <w:noWrap/>
            <w:hideMark/>
          </w:tcPr>
          <w:p w14:paraId="4AB4D639"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NLARSW</w:t>
            </w:r>
          </w:p>
        </w:tc>
        <w:tc>
          <w:tcPr>
            <w:tcW w:w="1300" w:type="dxa"/>
            <w:tcBorders>
              <w:top w:val="nil"/>
              <w:left w:val="nil"/>
              <w:bottom w:val="single" w:sz="8" w:space="0" w:color="E2E2E2"/>
              <w:right w:val="single" w:sz="8" w:space="0" w:color="E2E2E2"/>
            </w:tcBorders>
            <w:noWrap/>
            <w:hideMark/>
          </w:tcPr>
          <w:p w14:paraId="168B276B"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1</w:t>
            </w:r>
          </w:p>
        </w:tc>
      </w:tr>
      <w:tr w:rsidR="002D0B42" w:rsidRPr="002D0B42" w14:paraId="6E8DBE65"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43E8EBB0"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59A6A5AA"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692E45B8"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SBIGMO38</w:t>
            </w:r>
          </w:p>
        </w:tc>
        <w:tc>
          <w:tcPr>
            <w:tcW w:w="1980" w:type="dxa"/>
            <w:tcBorders>
              <w:top w:val="nil"/>
              <w:left w:val="nil"/>
              <w:bottom w:val="single" w:sz="8" w:space="0" w:color="E2E2E2"/>
              <w:right w:val="single" w:sz="8" w:space="0" w:color="E2E2E2"/>
            </w:tcBorders>
            <w:noWrap/>
            <w:hideMark/>
          </w:tcPr>
          <w:p w14:paraId="2F359151"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NAT_PRSN_1</w:t>
            </w:r>
          </w:p>
        </w:tc>
        <w:tc>
          <w:tcPr>
            <w:tcW w:w="1180" w:type="dxa"/>
            <w:tcBorders>
              <w:top w:val="nil"/>
              <w:left w:val="nil"/>
              <w:bottom w:val="single" w:sz="8" w:space="0" w:color="E2E2E2"/>
              <w:right w:val="single" w:sz="8" w:space="0" w:color="E2E2E2"/>
            </w:tcBorders>
            <w:noWrap/>
            <w:hideMark/>
          </w:tcPr>
          <w:p w14:paraId="3514925D"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NATALISS</w:t>
            </w:r>
          </w:p>
        </w:tc>
        <w:tc>
          <w:tcPr>
            <w:tcW w:w="1060" w:type="dxa"/>
            <w:tcBorders>
              <w:top w:val="nil"/>
              <w:left w:val="nil"/>
              <w:bottom w:val="single" w:sz="8" w:space="0" w:color="E2E2E2"/>
              <w:right w:val="single" w:sz="8" w:space="0" w:color="E2E2E2"/>
            </w:tcBorders>
            <w:noWrap/>
            <w:hideMark/>
          </w:tcPr>
          <w:p w14:paraId="713FCDA1"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PEARSON</w:t>
            </w:r>
          </w:p>
        </w:tc>
        <w:tc>
          <w:tcPr>
            <w:tcW w:w="1300" w:type="dxa"/>
            <w:tcBorders>
              <w:top w:val="nil"/>
              <w:left w:val="nil"/>
              <w:bottom w:val="single" w:sz="8" w:space="0" w:color="E2E2E2"/>
              <w:right w:val="single" w:sz="8" w:space="0" w:color="E2E2E2"/>
            </w:tcBorders>
            <w:noWrap/>
            <w:hideMark/>
          </w:tcPr>
          <w:p w14:paraId="37C07D25"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1</w:t>
            </w:r>
          </w:p>
        </w:tc>
      </w:tr>
      <w:tr w:rsidR="002D0B42" w:rsidRPr="002D0B42" w14:paraId="451C2CF8"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4ECE0D3F"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51DEFABC"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7245D7C2"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DBWNAMO5</w:t>
            </w:r>
          </w:p>
        </w:tc>
        <w:tc>
          <w:tcPr>
            <w:tcW w:w="1980" w:type="dxa"/>
            <w:tcBorders>
              <w:top w:val="nil"/>
              <w:left w:val="nil"/>
              <w:bottom w:val="single" w:sz="8" w:space="0" w:color="E2E2E2"/>
              <w:right w:val="single" w:sz="8" w:space="0" w:color="E2E2E2"/>
            </w:tcBorders>
            <w:noWrap/>
            <w:hideMark/>
          </w:tcPr>
          <w:p w14:paraId="7C732908"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SAPOWE_SAST1_1</w:t>
            </w:r>
          </w:p>
        </w:tc>
        <w:tc>
          <w:tcPr>
            <w:tcW w:w="1180" w:type="dxa"/>
            <w:tcBorders>
              <w:top w:val="nil"/>
              <w:left w:val="nil"/>
              <w:bottom w:val="single" w:sz="8" w:space="0" w:color="E2E2E2"/>
              <w:right w:val="single" w:sz="8" w:space="0" w:color="E2E2E2"/>
            </w:tcBorders>
            <w:noWrap/>
            <w:hideMark/>
          </w:tcPr>
          <w:p w14:paraId="68FA05F9"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SAPOWER</w:t>
            </w:r>
          </w:p>
        </w:tc>
        <w:tc>
          <w:tcPr>
            <w:tcW w:w="1060" w:type="dxa"/>
            <w:tcBorders>
              <w:top w:val="nil"/>
              <w:left w:val="nil"/>
              <w:bottom w:val="single" w:sz="8" w:space="0" w:color="E2E2E2"/>
              <w:right w:val="single" w:sz="8" w:space="0" w:color="E2E2E2"/>
            </w:tcBorders>
            <w:noWrap/>
            <w:hideMark/>
          </w:tcPr>
          <w:p w14:paraId="5AC41B37"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SAST</w:t>
            </w:r>
          </w:p>
        </w:tc>
        <w:tc>
          <w:tcPr>
            <w:tcW w:w="1300" w:type="dxa"/>
            <w:tcBorders>
              <w:top w:val="nil"/>
              <w:left w:val="nil"/>
              <w:bottom w:val="single" w:sz="8" w:space="0" w:color="E2E2E2"/>
              <w:right w:val="single" w:sz="8" w:space="0" w:color="E2E2E2"/>
            </w:tcBorders>
            <w:noWrap/>
            <w:hideMark/>
          </w:tcPr>
          <w:p w14:paraId="3054ED31"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1</w:t>
            </w:r>
          </w:p>
        </w:tc>
      </w:tr>
      <w:tr w:rsidR="002D0B42" w:rsidRPr="002D0B42" w14:paraId="6320A929"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64F5FA76"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4B966EF0"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652AC081"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SKBBI8</w:t>
            </w:r>
          </w:p>
        </w:tc>
        <w:tc>
          <w:tcPr>
            <w:tcW w:w="1980" w:type="dxa"/>
            <w:tcBorders>
              <w:top w:val="nil"/>
              <w:left w:val="nil"/>
              <w:bottom w:val="single" w:sz="8" w:space="0" w:color="E2E2E2"/>
              <w:right w:val="single" w:sz="8" w:space="0" w:color="E2E2E2"/>
            </w:tcBorders>
            <w:noWrap/>
            <w:hideMark/>
          </w:tcPr>
          <w:p w14:paraId="34281478"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ST_TAP25_1</w:t>
            </w:r>
          </w:p>
        </w:tc>
        <w:tc>
          <w:tcPr>
            <w:tcW w:w="1180" w:type="dxa"/>
            <w:tcBorders>
              <w:top w:val="nil"/>
              <w:left w:val="nil"/>
              <w:bottom w:val="single" w:sz="8" w:space="0" w:color="E2E2E2"/>
              <w:right w:val="single" w:sz="8" w:space="0" w:color="E2E2E2"/>
            </w:tcBorders>
            <w:noWrap/>
            <w:hideMark/>
          </w:tcPr>
          <w:p w14:paraId="00A5FFE3"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ST</w:t>
            </w:r>
          </w:p>
        </w:tc>
        <w:tc>
          <w:tcPr>
            <w:tcW w:w="1060" w:type="dxa"/>
            <w:tcBorders>
              <w:top w:val="nil"/>
              <w:left w:val="nil"/>
              <w:bottom w:val="single" w:sz="8" w:space="0" w:color="E2E2E2"/>
              <w:right w:val="single" w:sz="8" w:space="0" w:color="E2E2E2"/>
            </w:tcBorders>
            <w:noWrap/>
            <w:hideMark/>
          </w:tcPr>
          <w:p w14:paraId="7B565518"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ST</w:t>
            </w:r>
          </w:p>
        </w:tc>
        <w:tc>
          <w:tcPr>
            <w:tcW w:w="1300" w:type="dxa"/>
            <w:tcBorders>
              <w:top w:val="nil"/>
              <w:left w:val="nil"/>
              <w:bottom w:val="single" w:sz="8" w:space="0" w:color="E2E2E2"/>
              <w:right w:val="single" w:sz="8" w:space="0" w:color="E2E2E2"/>
            </w:tcBorders>
            <w:noWrap/>
            <w:hideMark/>
          </w:tcPr>
          <w:p w14:paraId="3A0B6B50"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1</w:t>
            </w:r>
          </w:p>
        </w:tc>
      </w:tr>
      <w:tr w:rsidR="002D0B42" w:rsidRPr="002D0B42" w14:paraId="301CBBFA"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77068692"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506598D5"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64A4FEB7"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BASE CASE</w:t>
            </w:r>
          </w:p>
        </w:tc>
        <w:tc>
          <w:tcPr>
            <w:tcW w:w="1980" w:type="dxa"/>
            <w:tcBorders>
              <w:top w:val="nil"/>
              <w:left w:val="nil"/>
              <w:bottom w:val="single" w:sz="8" w:space="0" w:color="E2E2E2"/>
              <w:right w:val="single" w:sz="8" w:space="0" w:color="E2E2E2"/>
            </w:tcBorders>
            <w:noWrap/>
            <w:hideMark/>
          </w:tcPr>
          <w:p w14:paraId="28CC9C6E"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SUNRAY_TLINE_1</w:t>
            </w:r>
          </w:p>
        </w:tc>
        <w:tc>
          <w:tcPr>
            <w:tcW w:w="1180" w:type="dxa"/>
            <w:tcBorders>
              <w:top w:val="nil"/>
              <w:left w:val="nil"/>
              <w:bottom w:val="single" w:sz="8" w:space="0" w:color="E2E2E2"/>
              <w:right w:val="single" w:sz="8" w:space="0" w:color="E2E2E2"/>
            </w:tcBorders>
            <w:noWrap/>
            <w:hideMark/>
          </w:tcPr>
          <w:p w14:paraId="4C99FBA8"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SUN_SLR</w:t>
            </w:r>
          </w:p>
        </w:tc>
        <w:tc>
          <w:tcPr>
            <w:tcW w:w="1060" w:type="dxa"/>
            <w:tcBorders>
              <w:top w:val="nil"/>
              <w:left w:val="nil"/>
              <w:bottom w:val="single" w:sz="8" w:space="0" w:color="E2E2E2"/>
              <w:right w:val="single" w:sz="8" w:space="0" w:color="E2E2E2"/>
            </w:tcBorders>
            <w:noWrap/>
            <w:hideMark/>
          </w:tcPr>
          <w:p w14:paraId="4A5831C0"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DRYFRIO</w:t>
            </w:r>
          </w:p>
        </w:tc>
        <w:tc>
          <w:tcPr>
            <w:tcW w:w="1300" w:type="dxa"/>
            <w:tcBorders>
              <w:top w:val="nil"/>
              <w:left w:val="nil"/>
              <w:bottom w:val="single" w:sz="8" w:space="0" w:color="E2E2E2"/>
              <w:right w:val="single" w:sz="8" w:space="0" w:color="E2E2E2"/>
            </w:tcBorders>
            <w:noWrap/>
            <w:hideMark/>
          </w:tcPr>
          <w:p w14:paraId="347964CC"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1</w:t>
            </w:r>
          </w:p>
        </w:tc>
      </w:tr>
      <w:tr w:rsidR="002D0B42" w:rsidRPr="002D0B42" w14:paraId="15F4C856"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596445CD"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76D6BD75"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272F389A"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SBRTGRM8</w:t>
            </w:r>
          </w:p>
        </w:tc>
        <w:tc>
          <w:tcPr>
            <w:tcW w:w="1980" w:type="dxa"/>
            <w:tcBorders>
              <w:top w:val="nil"/>
              <w:left w:val="nil"/>
              <w:bottom w:val="single" w:sz="8" w:space="0" w:color="E2E2E2"/>
              <w:right w:val="single" w:sz="8" w:space="0" w:color="E2E2E2"/>
            </w:tcBorders>
            <w:noWrap/>
            <w:hideMark/>
          </w:tcPr>
          <w:p w14:paraId="599B329A"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100018_1_</w:t>
            </w:r>
          </w:p>
        </w:tc>
        <w:tc>
          <w:tcPr>
            <w:tcW w:w="1180" w:type="dxa"/>
            <w:tcBorders>
              <w:top w:val="nil"/>
              <w:left w:val="nil"/>
              <w:bottom w:val="single" w:sz="8" w:space="0" w:color="E2E2E2"/>
              <w:right w:val="single" w:sz="8" w:space="0" w:color="E2E2E2"/>
            </w:tcBorders>
            <w:noWrap/>
            <w:hideMark/>
          </w:tcPr>
          <w:p w14:paraId="31F122CD"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ORANS</w:t>
            </w:r>
          </w:p>
        </w:tc>
        <w:tc>
          <w:tcPr>
            <w:tcW w:w="1060" w:type="dxa"/>
            <w:tcBorders>
              <w:top w:val="nil"/>
              <w:left w:val="nil"/>
              <w:bottom w:val="single" w:sz="8" w:space="0" w:color="E2E2E2"/>
              <w:right w:val="single" w:sz="8" w:space="0" w:color="E2E2E2"/>
            </w:tcBorders>
            <w:noWrap/>
            <w:hideMark/>
          </w:tcPr>
          <w:p w14:paraId="0AD0D8AF"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ORN</w:t>
            </w:r>
          </w:p>
        </w:tc>
        <w:tc>
          <w:tcPr>
            <w:tcW w:w="1300" w:type="dxa"/>
            <w:tcBorders>
              <w:top w:val="nil"/>
              <w:left w:val="nil"/>
              <w:bottom w:val="single" w:sz="8" w:space="0" w:color="E2E2E2"/>
              <w:right w:val="single" w:sz="8" w:space="0" w:color="E2E2E2"/>
            </w:tcBorders>
            <w:noWrap/>
            <w:hideMark/>
          </w:tcPr>
          <w:p w14:paraId="09156C9F"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1</w:t>
            </w:r>
          </w:p>
        </w:tc>
      </w:tr>
      <w:tr w:rsidR="002D0B42" w:rsidRPr="002D0B42" w14:paraId="7D971009"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6AB64409"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6D5D0155"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24090195"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SBUZHMP8</w:t>
            </w:r>
          </w:p>
        </w:tc>
        <w:tc>
          <w:tcPr>
            <w:tcW w:w="1980" w:type="dxa"/>
            <w:tcBorders>
              <w:top w:val="nil"/>
              <w:left w:val="nil"/>
              <w:bottom w:val="single" w:sz="8" w:space="0" w:color="E2E2E2"/>
              <w:right w:val="single" w:sz="8" w:space="0" w:color="E2E2E2"/>
            </w:tcBorders>
            <w:noWrap/>
            <w:hideMark/>
          </w:tcPr>
          <w:p w14:paraId="088E7398"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6217__B</w:t>
            </w:r>
          </w:p>
        </w:tc>
        <w:tc>
          <w:tcPr>
            <w:tcW w:w="1180" w:type="dxa"/>
            <w:tcBorders>
              <w:top w:val="nil"/>
              <w:left w:val="nil"/>
              <w:bottom w:val="single" w:sz="8" w:space="0" w:color="E2E2E2"/>
              <w:right w:val="single" w:sz="8" w:space="0" w:color="E2E2E2"/>
            </w:tcBorders>
            <w:noWrap/>
            <w:hideMark/>
          </w:tcPr>
          <w:p w14:paraId="5BF5461D"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GAILS</w:t>
            </w:r>
          </w:p>
        </w:tc>
        <w:tc>
          <w:tcPr>
            <w:tcW w:w="1060" w:type="dxa"/>
            <w:tcBorders>
              <w:top w:val="nil"/>
              <w:left w:val="nil"/>
              <w:bottom w:val="single" w:sz="8" w:space="0" w:color="E2E2E2"/>
              <w:right w:val="single" w:sz="8" w:space="0" w:color="E2E2E2"/>
            </w:tcBorders>
            <w:noWrap/>
            <w:hideMark/>
          </w:tcPr>
          <w:p w14:paraId="6B8FB3B4"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KEYSB</w:t>
            </w:r>
          </w:p>
        </w:tc>
        <w:tc>
          <w:tcPr>
            <w:tcW w:w="1300" w:type="dxa"/>
            <w:tcBorders>
              <w:top w:val="nil"/>
              <w:left w:val="nil"/>
              <w:bottom w:val="single" w:sz="8" w:space="0" w:color="E2E2E2"/>
              <w:right w:val="single" w:sz="8" w:space="0" w:color="E2E2E2"/>
            </w:tcBorders>
            <w:noWrap/>
            <w:hideMark/>
          </w:tcPr>
          <w:p w14:paraId="02EDF32F"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1</w:t>
            </w:r>
          </w:p>
        </w:tc>
      </w:tr>
      <w:tr w:rsidR="002D0B42" w:rsidRPr="002D0B42" w14:paraId="3F7E155F"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274F31CB"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2436015B"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46DEB3E9"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DELMSTP5</w:t>
            </w:r>
          </w:p>
        </w:tc>
        <w:tc>
          <w:tcPr>
            <w:tcW w:w="1980" w:type="dxa"/>
            <w:tcBorders>
              <w:top w:val="nil"/>
              <w:left w:val="nil"/>
              <w:bottom w:val="single" w:sz="8" w:space="0" w:color="E2E2E2"/>
              <w:right w:val="single" w:sz="8" w:space="0" w:color="E2E2E2"/>
            </w:tcBorders>
            <w:noWrap/>
            <w:hideMark/>
          </w:tcPr>
          <w:p w14:paraId="68A8BFCB"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BLESSING_1382</w:t>
            </w:r>
          </w:p>
        </w:tc>
        <w:tc>
          <w:tcPr>
            <w:tcW w:w="1180" w:type="dxa"/>
            <w:tcBorders>
              <w:top w:val="nil"/>
              <w:left w:val="nil"/>
              <w:bottom w:val="single" w:sz="8" w:space="0" w:color="E2E2E2"/>
              <w:right w:val="single" w:sz="8" w:space="0" w:color="E2E2E2"/>
            </w:tcBorders>
            <w:noWrap/>
            <w:hideMark/>
          </w:tcPr>
          <w:p w14:paraId="2CD2B9E5"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BLESSING</w:t>
            </w:r>
          </w:p>
        </w:tc>
        <w:tc>
          <w:tcPr>
            <w:tcW w:w="1060" w:type="dxa"/>
            <w:tcBorders>
              <w:top w:val="nil"/>
              <w:left w:val="nil"/>
              <w:bottom w:val="single" w:sz="8" w:space="0" w:color="E2E2E2"/>
              <w:right w:val="single" w:sz="8" w:space="0" w:color="E2E2E2"/>
            </w:tcBorders>
            <w:noWrap/>
            <w:hideMark/>
          </w:tcPr>
          <w:p w14:paraId="2B32564B"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BLESSING</w:t>
            </w:r>
          </w:p>
        </w:tc>
        <w:tc>
          <w:tcPr>
            <w:tcW w:w="1300" w:type="dxa"/>
            <w:tcBorders>
              <w:top w:val="nil"/>
              <w:left w:val="nil"/>
              <w:bottom w:val="single" w:sz="8" w:space="0" w:color="E2E2E2"/>
              <w:right w:val="single" w:sz="8" w:space="0" w:color="E2E2E2"/>
            </w:tcBorders>
            <w:noWrap/>
            <w:hideMark/>
          </w:tcPr>
          <w:p w14:paraId="45253564"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1</w:t>
            </w:r>
          </w:p>
        </w:tc>
      </w:tr>
      <w:tr w:rsidR="002D0B42" w:rsidRPr="002D0B42" w14:paraId="3A211352"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6306A165"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106A8F43"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6306C292"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DELMSAN5</w:t>
            </w:r>
          </w:p>
        </w:tc>
        <w:tc>
          <w:tcPr>
            <w:tcW w:w="1980" w:type="dxa"/>
            <w:tcBorders>
              <w:top w:val="nil"/>
              <w:left w:val="nil"/>
              <w:bottom w:val="single" w:sz="8" w:space="0" w:color="E2E2E2"/>
              <w:right w:val="single" w:sz="8" w:space="0" w:color="E2E2E2"/>
            </w:tcBorders>
            <w:noWrap/>
            <w:hideMark/>
          </w:tcPr>
          <w:p w14:paraId="156354F3"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COLETO_VICTOR2_1</w:t>
            </w:r>
          </w:p>
        </w:tc>
        <w:tc>
          <w:tcPr>
            <w:tcW w:w="1180" w:type="dxa"/>
            <w:tcBorders>
              <w:top w:val="nil"/>
              <w:left w:val="nil"/>
              <w:bottom w:val="single" w:sz="8" w:space="0" w:color="E2E2E2"/>
              <w:right w:val="single" w:sz="8" w:space="0" w:color="E2E2E2"/>
            </w:tcBorders>
            <w:noWrap/>
            <w:hideMark/>
          </w:tcPr>
          <w:p w14:paraId="1EBEB610"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COLETO</w:t>
            </w:r>
          </w:p>
        </w:tc>
        <w:tc>
          <w:tcPr>
            <w:tcW w:w="1060" w:type="dxa"/>
            <w:tcBorders>
              <w:top w:val="nil"/>
              <w:left w:val="nil"/>
              <w:bottom w:val="single" w:sz="8" w:space="0" w:color="E2E2E2"/>
              <w:right w:val="single" w:sz="8" w:space="0" w:color="E2E2E2"/>
            </w:tcBorders>
            <w:noWrap/>
            <w:hideMark/>
          </w:tcPr>
          <w:p w14:paraId="155B37BE"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VICTORIA</w:t>
            </w:r>
          </w:p>
        </w:tc>
        <w:tc>
          <w:tcPr>
            <w:tcW w:w="1300" w:type="dxa"/>
            <w:tcBorders>
              <w:top w:val="nil"/>
              <w:left w:val="nil"/>
              <w:bottom w:val="single" w:sz="8" w:space="0" w:color="E2E2E2"/>
              <w:right w:val="single" w:sz="8" w:space="0" w:color="E2E2E2"/>
            </w:tcBorders>
            <w:noWrap/>
            <w:hideMark/>
          </w:tcPr>
          <w:p w14:paraId="677622C7"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1</w:t>
            </w:r>
          </w:p>
        </w:tc>
      </w:tr>
      <w:tr w:rsidR="002D0B42" w:rsidRPr="002D0B42" w14:paraId="36393703"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21EF0144"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69104453"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301A0DF4"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SCOMHA38</w:t>
            </w:r>
          </w:p>
        </w:tc>
        <w:tc>
          <w:tcPr>
            <w:tcW w:w="1980" w:type="dxa"/>
            <w:tcBorders>
              <w:top w:val="nil"/>
              <w:left w:val="nil"/>
              <w:bottom w:val="single" w:sz="8" w:space="0" w:color="E2E2E2"/>
              <w:right w:val="single" w:sz="8" w:space="0" w:color="E2E2E2"/>
            </w:tcBorders>
            <w:noWrap/>
            <w:hideMark/>
          </w:tcPr>
          <w:p w14:paraId="72960F65"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CTHR_TINSLE1_1</w:t>
            </w:r>
          </w:p>
        </w:tc>
        <w:tc>
          <w:tcPr>
            <w:tcW w:w="1180" w:type="dxa"/>
            <w:tcBorders>
              <w:top w:val="nil"/>
              <w:left w:val="nil"/>
              <w:bottom w:val="single" w:sz="8" w:space="0" w:color="E2E2E2"/>
              <w:right w:val="single" w:sz="8" w:space="0" w:color="E2E2E2"/>
            </w:tcBorders>
            <w:noWrap/>
            <w:hideMark/>
          </w:tcPr>
          <w:p w14:paraId="01D99A05"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CTHR</w:t>
            </w:r>
          </w:p>
        </w:tc>
        <w:tc>
          <w:tcPr>
            <w:tcW w:w="1060" w:type="dxa"/>
            <w:tcBorders>
              <w:top w:val="nil"/>
              <w:left w:val="nil"/>
              <w:bottom w:val="single" w:sz="8" w:space="0" w:color="E2E2E2"/>
              <w:right w:val="single" w:sz="8" w:space="0" w:color="E2E2E2"/>
            </w:tcBorders>
            <w:noWrap/>
            <w:hideMark/>
          </w:tcPr>
          <w:p w14:paraId="13F65CE7"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TINSLEY</w:t>
            </w:r>
          </w:p>
        </w:tc>
        <w:tc>
          <w:tcPr>
            <w:tcW w:w="1300" w:type="dxa"/>
            <w:tcBorders>
              <w:top w:val="nil"/>
              <w:left w:val="nil"/>
              <w:bottom w:val="single" w:sz="8" w:space="0" w:color="E2E2E2"/>
              <w:right w:val="single" w:sz="8" w:space="0" w:color="E2E2E2"/>
            </w:tcBorders>
            <w:noWrap/>
            <w:hideMark/>
          </w:tcPr>
          <w:p w14:paraId="6D56CE67"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1</w:t>
            </w:r>
          </w:p>
        </w:tc>
      </w:tr>
      <w:tr w:rsidR="002D0B42" w:rsidRPr="002D0B42" w14:paraId="4151AAD8"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4C002FA7"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3E30F109"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769BB82A"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BASE CASE</w:t>
            </w:r>
          </w:p>
        </w:tc>
        <w:tc>
          <w:tcPr>
            <w:tcW w:w="1980" w:type="dxa"/>
            <w:tcBorders>
              <w:top w:val="nil"/>
              <w:left w:val="nil"/>
              <w:bottom w:val="single" w:sz="8" w:space="0" w:color="E2E2E2"/>
              <w:right w:val="single" w:sz="8" w:space="0" w:color="E2E2E2"/>
            </w:tcBorders>
            <w:noWrap/>
            <w:hideMark/>
          </w:tcPr>
          <w:p w14:paraId="4EF5118D"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EBONY_GENTIE_1</w:t>
            </w:r>
          </w:p>
        </w:tc>
        <w:tc>
          <w:tcPr>
            <w:tcW w:w="1180" w:type="dxa"/>
            <w:tcBorders>
              <w:top w:val="nil"/>
              <w:left w:val="nil"/>
              <w:bottom w:val="single" w:sz="8" w:space="0" w:color="E2E2E2"/>
              <w:right w:val="single" w:sz="8" w:space="0" w:color="E2E2E2"/>
            </w:tcBorders>
            <w:noWrap/>
            <w:hideMark/>
          </w:tcPr>
          <w:p w14:paraId="2AAF3673"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EBNY_ESS</w:t>
            </w:r>
          </w:p>
        </w:tc>
        <w:tc>
          <w:tcPr>
            <w:tcW w:w="1060" w:type="dxa"/>
            <w:tcBorders>
              <w:top w:val="nil"/>
              <w:left w:val="nil"/>
              <w:bottom w:val="single" w:sz="8" w:space="0" w:color="E2E2E2"/>
              <w:right w:val="single" w:sz="8" w:space="0" w:color="E2E2E2"/>
            </w:tcBorders>
            <w:noWrap/>
            <w:hideMark/>
          </w:tcPr>
          <w:p w14:paraId="1EC8A6A8"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EBNY_ESS</w:t>
            </w:r>
          </w:p>
        </w:tc>
        <w:tc>
          <w:tcPr>
            <w:tcW w:w="1300" w:type="dxa"/>
            <w:tcBorders>
              <w:top w:val="nil"/>
              <w:left w:val="nil"/>
              <w:bottom w:val="single" w:sz="8" w:space="0" w:color="E2E2E2"/>
              <w:right w:val="single" w:sz="8" w:space="0" w:color="E2E2E2"/>
            </w:tcBorders>
            <w:noWrap/>
            <w:hideMark/>
          </w:tcPr>
          <w:p w14:paraId="12AE3C72"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1</w:t>
            </w:r>
          </w:p>
        </w:tc>
      </w:tr>
      <w:tr w:rsidR="002D0B42" w:rsidRPr="002D0B42" w14:paraId="2A5D5065"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7513FA9B"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1A81F9DB"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075B0F9E"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DKLNRGP5</w:t>
            </w:r>
          </w:p>
        </w:tc>
        <w:tc>
          <w:tcPr>
            <w:tcW w:w="1980" w:type="dxa"/>
            <w:tcBorders>
              <w:top w:val="nil"/>
              <w:left w:val="nil"/>
              <w:bottom w:val="single" w:sz="8" w:space="0" w:color="E2E2E2"/>
              <w:right w:val="single" w:sz="8" w:space="0" w:color="E2E2E2"/>
            </w:tcBorders>
            <w:noWrap/>
            <w:hideMark/>
          </w:tcPr>
          <w:p w14:paraId="4B72D7B2"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FORTMA_YELWJC1_1</w:t>
            </w:r>
          </w:p>
        </w:tc>
        <w:tc>
          <w:tcPr>
            <w:tcW w:w="1180" w:type="dxa"/>
            <w:tcBorders>
              <w:top w:val="nil"/>
              <w:left w:val="nil"/>
              <w:bottom w:val="single" w:sz="8" w:space="0" w:color="E2E2E2"/>
              <w:right w:val="single" w:sz="8" w:space="0" w:color="E2E2E2"/>
            </w:tcBorders>
            <w:noWrap/>
            <w:hideMark/>
          </w:tcPr>
          <w:p w14:paraId="0FC9A374"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YELWJCKT</w:t>
            </w:r>
          </w:p>
        </w:tc>
        <w:tc>
          <w:tcPr>
            <w:tcW w:w="1060" w:type="dxa"/>
            <w:tcBorders>
              <w:top w:val="nil"/>
              <w:left w:val="nil"/>
              <w:bottom w:val="single" w:sz="8" w:space="0" w:color="E2E2E2"/>
              <w:right w:val="single" w:sz="8" w:space="0" w:color="E2E2E2"/>
            </w:tcBorders>
            <w:noWrap/>
            <w:hideMark/>
          </w:tcPr>
          <w:p w14:paraId="4590602C"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FORTMA</w:t>
            </w:r>
          </w:p>
        </w:tc>
        <w:tc>
          <w:tcPr>
            <w:tcW w:w="1300" w:type="dxa"/>
            <w:tcBorders>
              <w:top w:val="nil"/>
              <w:left w:val="nil"/>
              <w:bottom w:val="single" w:sz="8" w:space="0" w:color="E2E2E2"/>
              <w:right w:val="single" w:sz="8" w:space="0" w:color="E2E2E2"/>
            </w:tcBorders>
            <w:noWrap/>
            <w:hideMark/>
          </w:tcPr>
          <w:p w14:paraId="4EC65951"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1</w:t>
            </w:r>
          </w:p>
        </w:tc>
      </w:tr>
      <w:tr w:rsidR="002D0B42" w:rsidRPr="002D0B42" w14:paraId="4B57479D"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58E1EF9B"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6EB200FF"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3DDD21DC"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SBRAPIN8</w:t>
            </w:r>
          </w:p>
        </w:tc>
        <w:tc>
          <w:tcPr>
            <w:tcW w:w="1980" w:type="dxa"/>
            <w:tcBorders>
              <w:top w:val="nil"/>
              <w:left w:val="nil"/>
              <w:bottom w:val="single" w:sz="8" w:space="0" w:color="E2E2E2"/>
              <w:right w:val="single" w:sz="8" w:space="0" w:color="E2E2E2"/>
            </w:tcBorders>
            <w:noWrap/>
            <w:hideMark/>
          </w:tcPr>
          <w:p w14:paraId="6768CC10"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GANSO_MAVERI1_1</w:t>
            </w:r>
          </w:p>
        </w:tc>
        <w:tc>
          <w:tcPr>
            <w:tcW w:w="1180" w:type="dxa"/>
            <w:tcBorders>
              <w:top w:val="nil"/>
              <w:left w:val="nil"/>
              <w:bottom w:val="single" w:sz="8" w:space="0" w:color="E2E2E2"/>
              <w:right w:val="single" w:sz="8" w:space="0" w:color="E2E2E2"/>
            </w:tcBorders>
            <w:noWrap/>
            <w:hideMark/>
          </w:tcPr>
          <w:p w14:paraId="3A69652B"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GANSO</w:t>
            </w:r>
          </w:p>
        </w:tc>
        <w:tc>
          <w:tcPr>
            <w:tcW w:w="1060" w:type="dxa"/>
            <w:tcBorders>
              <w:top w:val="nil"/>
              <w:left w:val="nil"/>
              <w:bottom w:val="single" w:sz="8" w:space="0" w:color="E2E2E2"/>
              <w:right w:val="single" w:sz="8" w:space="0" w:color="E2E2E2"/>
            </w:tcBorders>
            <w:noWrap/>
            <w:hideMark/>
          </w:tcPr>
          <w:p w14:paraId="785AF6EA"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MAVERICK</w:t>
            </w:r>
          </w:p>
        </w:tc>
        <w:tc>
          <w:tcPr>
            <w:tcW w:w="1300" w:type="dxa"/>
            <w:tcBorders>
              <w:top w:val="nil"/>
              <w:left w:val="nil"/>
              <w:bottom w:val="single" w:sz="8" w:space="0" w:color="E2E2E2"/>
              <w:right w:val="single" w:sz="8" w:space="0" w:color="E2E2E2"/>
            </w:tcBorders>
            <w:noWrap/>
            <w:hideMark/>
          </w:tcPr>
          <w:p w14:paraId="54BF561C"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1</w:t>
            </w:r>
          </w:p>
        </w:tc>
      </w:tr>
      <w:tr w:rsidR="002D0B42" w:rsidRPr="002D0B42" w14:paraId="51D8390E"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6E632AE6"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6D71A3BA"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3BA2FF3F"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DHICEMS5</w:t>
            </w:r>
          </w:p>
        </w:tc>
        <w:tc>
          <w:tcPr>
            <w:tcW w:w="1980" w:type="dxa"/>
            <w:tcBorders>
              <w:top w:val="nil"/>
              <w:left w:val="nil"/>
              <w:bottom w:val="single" w:sz="8" w:space="0" w:color="E2E2E2"/>
              <w:right w:val="single" w:sz="8" w:space="0" w:color="E2E2E2"/>
            </w:tcBorders>
            <w:noWrap/>
            <w:hideMark/>
          </w:tcPr>
          <w:p w14:paraId="7726E448"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HCKSW_MR2L</w:t>
            </w:r>
          </w:p>
        </w:tc>
        <w:tc>
          <w:tcPr>
            <w:tcW w:w="1180" w:type="dxa"/>
            <w:tcBorders>
              <w:top w:val="nil"/>
              <w:left w:val="nil"/>
              <w:bottom w:val="single" w:sz="8" w:space="0" w:color="E2E2E2"/>
              <w:right w:val="single" w:sz="8" w:space="0" w:color="E2E2E2"/>
            </w:tcBorders>
            <w:noWrap/>
            <w:hideMark/>
          </w:tcPr>
          <w:p w14:paraId="2A109A8A"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HCKSW</w:t>
            </w:r>
          </w:p>
        </w:tc>
        <w:tc>
          <w:tcPr>
            <w:tcW w:w="1060" w:type="dxa"/>
            <w:tcBorders>
              <w:top w:val="nil"/>
              <w:left w:val="nil"/>
              <w:bottom w:val="single" w:sz="8" w:space="0" w:color="E2E2E2"/>
              <w:right w:val="single" w:sz="8" w:space="0" w:color="E2E2E2"/>
            </w:tcBorders>
            <w:noWrap/>
            <w:hideMark/>
          </w:tcPr>
          <w:p w14:paraId="5A0567B0"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HCKSW</w:t>
            </w:r>
          </w:p>
        </w:tc>
        <w:tc>
          <w:tcPr>
            <w:tcW w:w="1300" w:type="dxa"/>
            <w:tcBorders>
              <w:top w:val="nil"/>
              <w:left w:val="nil"/>
              <w:bottom w:val="single" w:sz="8" w:space="0" w:color="E2E2E2"/>
              <w:right w:val="single" w:sz="8" w:space="0" w:color="E2E2E2"/>
            </w:tcBorders>
            <w:noWrap/>
            <w:hideMark/>
          </w:tcPr>
          <w:p w14:paraId="1C67B6B0"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1</w:t>
            </w:r>
          </w:p>
        </w:tc>
      </w:tr>
      <w:tr w:rsidR="002D0B42" w:rsidRPr="002D0B42" w14:paraId="51F71A5F"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6F11B3FC"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1532CBF3"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58C6F76D"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BASE CASE</w:t>
            </w:r>
          </w:p>
        </w:tc>
        <w:tc>
          <w:tcPr>
            <w:tcW w:w="1980" w:type="dxa"/>
            <w:tcBorders>
              <w:top w:val="nil"/>
              <w:left w:val="nil"/>
              <w:bottom w:val="single" w:sz="8" w:space="0" w:color="E2E2E2"/>
              <w:right w:val="single" w:sz="8" w:space="0" w:color="E2E2E2"/>
            </w:tcBorders>
            <w:noWrap/>
            <w:hideMark/>
          </w:tcPr>
          <w:p w14:paraId="640EFBBE"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HON_DEVI_1</w:t>
            </w:r>
          </w:p>
        </w:tc>
        <w:tc>
          <w:tcPr>
            <w:tcW w:w="1180" w:type="dxa"/>
            <w:tcBorders>
              <w:top w:val="nil"/>
              <w:left w:val="nil"/>
              <w:bottom w:val="single" w:sz="8" w:space="0" w:color="E2E2E2"/>
              <w:right w:val="single" w:sz="8" w:space="0" w:color="E2E2E2"/>
            </w:tcBorders>
            <w:noWrap/>
            <w:hideMark/>
          </w:tcPr>
          <w:p w14:paraId="2DDC9E7D"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HONDOCK</w:t>
            </w:r>
          </w:p>
        </w:tc>
        <w:tc>
          <w:tcPr>
            <w:tcW w:w="1060" w:type="dxa"/>
            <w:tcBorders>
              <w:top w:val="nil"/>
              <w:left w:val="nil"/>
              <w:bottom w:val="single" w:sz="8" w:space="0" w:color="E2E2E2"/>
              <w:right w:val="single" w:sz="8" w:space="0" w:color="E2E2E2"/>
            </w:tcBorders>
            <w:noWrap/>
            <w:hideMark/>
          </w:tcPr>
          <w:p w14:paraId="03B8DB8F"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DEVINESW</w:t>
            </w:r>
          </w:p>
        </w:tc>
        <w:tc>
          <w:tcPr>
            <w:tcW w:w="1300" w:type="dxa"/>
            <w:tcBorders>
              <w:top w:val="nil"/>
              <w:left w:val="nil"/>
              <w:bottom w:val="single" w:sz="8" w:space="0" w:color="E2E2E2"/>
              <w:right w:val="single" w:sz="8" w:space="0" w:color="E2E2E2"/>
            </w:tcBorders>
            <w:noWrap/>
            <w:hideMark/>
          </w:tcPr>
          <w:p w14:paraId="65CBAEA0"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1</w:t>
            </w:r>
          </w:p>
        </w:tc>
      </w:tr>
      <w:tr w:rsidR="002D0B42" w:rsidRPr="002D0B42" w14:paraId="106E7062"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0FBB9E15"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2BAC50DD"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0CA701D5"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MHARNED5</w:t>
            </w:r>
          </w:p>
        </w:tc>
        <w:tc>
          <w:tcPr>
            <w:tcW w:w="1980" w:type="dxa"/>
            <w:tcBorders>
              <w:top w:val="nil"/>
              <w:left w:val="nil"/>
              <w:bottom w:val="single" w:sz="8" w:space="0" w:color="E2E2E2"/>
              <w:right w:val="single" w:sz="8" w:space="0" w:color="E2E2E2"/>
            </w:tcBorders>
            <w:noWrap/>
            <w:hideMark/>
          </w:tcPr>
          <w:p w14:paraId="7DFE1028"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LASPUL_RAYMND1_1</w:t>
            </w:r>
          </w:p>
        </w:tc>
        <w:tc>
          <w:tcPr>
            <w:tcW w:w="1180" w:type="dxa"/>
            <w:tcBorders>
              <w:top w:val="nil"/>
              <w:left w:val="nil"/>
              <w:bottom w:val="single" w:sz="8" w:space="0" w:color="E2E2E2"/>
              <w:right w:val="single" w:sz="8" w:space="0" w:color="E2E2E2"/>
            </w:tcBorders>
            <w:noWrap/>
            <w:hideMark/>
          </w:tcPr>
          <w:p w14:paraId="16BECF30"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LASPULGA</w:t>
            </w:r>
          </w:p>
        </w:tc>
        <w:tc>
          <w:tcPr>
            <w:tcW w:w="1060" w:type="dxa"/>
            <w:tcBorders>
              <w:top w:val="nil"/>
              <w:left w:val="nil"/>
              <w:bottom w:val="single" w:sz="8" w:space="0" w:color="E2E2E2"/>
              <w:right w:val="single" w:sz="8" w:space="0" w:color="E2E2E2"/>
            </w:tcBorders>
            <w:noWrap/>
            <w:hideMark/>
          </w:tcPr>
          <w:p w14:paraId="311F1345"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RAYMND2</w:t>
            </w:r>
          </w:p>
        </w:tc>
        <w:tc>
          <w:tcPr>
            <w:tcW w:w="1300" w:type="dxa"/>
            <w:tcBorders>
              <w:top w:val="nil"/>
              <w:left w:val="nil"/>
              <w:bottom w:val="single" w:sz="8" w:space="0" w:color="E2E2E2"/>
              <w:right w:val="single" w:sz="8" w:space="0" w:color="E2E2E2"/>
            </w:tcBorders>
            <w:noWrap/>
            <w:hideMark/>
          </w:tcPr>
          <w:p w14:paraId="103305B3"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1</w:t>
            </w:r>
          </w:p>
        </w:tc>
      </w:tr>
      <w:tr w:rsidR="002D0B42" w:rsidRPr="002D0B42" w14:paraId="48FDEC57"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77DA1699"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04A1D1DD"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4EFCBC83"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DHWIND89</w:t>
            </w:r>
          </w:p>
        </w:tc>
        <w:tc>
          <w:tcPr>
            <w:tcW w:w="1980" w:type="dxa"/>
            <w:tcBorders>
              <w:top w:val="nil"/>
              <w:left w:val="nil"/>
              <w:bottom w:val="single" w:sz="8" w:space="0" w:color="E2E2E2"/>
              <w:right w:val="single" w:sz="8" w:space="0" w:color="E2E2E2"/>
            </w:tcBorders>
            <w:noWrap/>
            <w:hideMark/>
          </w:tcPr>
          <w:p w14:paraId="50D8D464"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MORRIS_NUECES1_1</w:t>
            </w:r>
          </w:p>
        </w:tc>
        <w:tc>
          <w:tcPr>
            <w:tcW w:w="1180" w:type="dxa"/>
            <w:tcBorders>
              <w:top w:val="nil"/>
              <w:left w:val="nil"/>
              <w:bottom w:val="single" w:sz="8" w:space="0" w:color="E2E2E2"/>
              <w:right w:val="single" w:sz="8" w:space="0" w:color="E2E2E2"/>
            </w:tcBorders>
            <w:noWrap/>
            <w:hideMark/>
          </w:tcPr>
          <w:p w14:paraId="2958E243"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NUECES_B</w:t>
            </w:r>
          </w:p>
        </w:tc>
        <w:tc>
          <w:tcPr>
            <w:tcW w:w="1060" w:type="dxa"/>
            <w:tcBorders>
              <w:top w:val="nil"/>
              <w:left w:val="nil"/>
              <w:bottom w:val="single" w:sz="8" w:space="0" w:color="E2E2E2"/>
              <w:right w:val="single" w:sz="8" w:space="0" w:color="E2E2E2"/>
            </w:tcBorders>
            <w:noWrap/>
            <w:hideMark/>
          </w:tcPr>
          <w:p w14:paraId="51ECE753"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MORRIS</w:t>
            </w:r>
          </w:p>
        </w:tc>
        <w:tc>
          <w:tcPr>
            <w:tcW w:w="1300" w:type="dxa"/>
            <w:tcBorders>
              <w:top w:val="nil"/>
              <w:left w:val="nil"/>
              <w:bottom w:val="single" w:sz="8" w:space="0" w:color="E2E2E2"/>
              <w:right w:val="single" w:sz="8" w:space="0" w:color="E2E2E2"/>
            </w:tcBorders>
            <w:noWrap/>
            <w:hideMark/>
          </w:tcPr>
          <w:p w14:paraId="087343D5"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1</w:t>
            </w:r>
          </w:p>
        </w:tc>
      </w:tr>
      <w:tr w:rsidR="002D0B42" w:rsidRPr="002D0B42" w14:paraId="05402AD6"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506094A7"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2433BCB6"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6FDB5720"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SBIGSCH5</w:t>
            </w:r>
          </w:p>
        </w:tc>
        <w:tc>
          <w:tcPr>
            <w:tcW w:w="1980" w:type="dxa"/>
            <w:tcBorders>
              <w:top w:val="nil"/>
              <w:left w:val="nil"/>
              <w:bottom w:val="single" w:sz="8" w:space="0" w:color="E2E2E2"/>
              <w:right w:val="single" w:sz="8" w:space="0" w:color="E2E2E2"/>
            </w:tcBorders>
            <w:noWrap/>
            <w:hideMark/>
          </w:tcPr>
          <w:p w14:paraId="4CAA4BA1"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PALOUS_WOLFCA1_1</w:t>
            </w:r>
          </w:p>
        </w:tc>
        <w:tc>
          <w:tcPr>
            <w:tcW w:w="1180" w:type="dxa"/>
            <w:tcBorders>
              <w:top w:val="nil"/>
              <w:left w:val="nil"/>
              <w:bottom w:val="single" w:sz="8" w:space="0" w:color="E2E2E2"/>
              <w:right w:val="single" w:sz="8" w:space="0" w:color="E2E2E2"/>
            </w:tcBorders>
            <w:noWrap/>
            <w:hideMark/>
          </w:tcPr>
          <w:p w14:paraId="3C2433A2"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PALOUSE</w:t>
            </w:r>
          </w:p>
        </w:tc>
        <w:tc>
          <w:tcPr>
            <w:tcW w:w="1060" w:type="dxa"/>
            <w:tcBorders>
              <w:top w:val="nil"/>
              <w:left w:val="nil"/>
              <w:bottom w:val="single" w:sz="8" w:space="0" w:color="E2E2E2"/>
              <w:right w:val="single" w:sz="8" w:space="0" w:color="E2E2E2"/>
            </w:tcBorders>
            <w:noWrap/>
            <w:hideMark/>
          </w:tcPr>
          <w:p w14:paraId="53DDA704"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WOLFCAMP</w:t>
            </w:r>
          </w:p>
        </w:tc>
        <w:tc>
          <w:tcPr>
            <w:tcW w:w="1300" w:type="dxa"/>
            <w:tcBorders>
              <w:top w:val="nil"/>
              <w:left w:val="nil"/>
              <w:bottom w:val="single" w:sz="8" w:space="0" w:color="E2E2E2"/>
              <w:right w:val="single" w:sz="8" w:space="0" w:color="E2E2E2"/>
            </w:tcBorders>
            <w:noWrap/>
            <w:hideMark/>
          </w:tcPr>
          <w:p w14:paraId="795D2422"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1</w:t>
            </w:r>
          </w:p>
        </w:tc>
      </w:tr>
      <w:tr w:rsidR="002D0B42" w:rsidRPr="002D0B42" w14:paraId="66A4CBBF"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09B7F83C"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71BADAE1"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286BD5B6"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MBONNED5</w:t>
            </w:r>
          </w:p>
        </w:tc>
        <w:tc>
          <w:tcPr>
            <w:tcW w:w="1980" w:type="dxa"/>
            <w:tcBorders>
              <w:top w:val="nil"/>
              <w:left w:val="nil"/>
              <w:bottom w:val="single" w:sz="8" w:space="0" w:color="E2E2E2"/>
              <w:right w:val="single" w:sz="8" w:space="0" w:color="E2E2E2"/>
            </w:tcBorders>
            <w:noWrap/>
            <w:hideMark/>
          </w:tcPr>
          <w:p w14:paraId="4BF27737"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PANTER_WESMER1_1</w:t>
            </w:r>
          </w:p>
        </w:tc>
        <w:tc>
          <w:tcPr>
            <w:tcW w:w="1180" w:type="dxa"/>
            <w:tcBorders>
              <w:top w:val="nil"/>
              <w:left w:val="nil"/>
              <w:bottom w:val="single" w:sz="8" w:space="0" w:color="E2E2E2"/>
              <w:right w:val="single" w:sz="8" w:space="0" w:color="E2E2E2"/>
            </w:tcBorders>
            <w:noWrap/>
            <w:hideMark/>
          </w:tcPr>
          <w:p w14:paraId="2FD4597D"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WESMER</w:t>
            </w:r>
          </w:p>
        </w:tc>
        <w:tc>
          <w:tcPr>
            <w:tcW w:w="1060" w:type="dxa"/>
            <w:tcBorders>
              <w:top w:val="nil"/>
              <w:left w:val="nil"/>
              <w:bottom w:val="single" w:sz="8" w:space="0" w:color="E2E2E2"/>
              <w:right w:val="single" w:sz="8" w:space="0" w:color="E2E2E2"/>
            </w:tcBorders>
            <w:noWrap/>
            <w:hideMark/>
          </w:tcPr>
          <w:p w14:paraId="0079E875"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PANTERA</w:t>
            </w:r>
          </w:p>
        </w:tc>
        <w:tc>
          <w:tcPr>
            <w:tcW w:w="1300" w:type="dxa"/>
            <w:tcBorders>
              <w:top w:val="nil"/>
              <w:left w:val="nil"/>
              <w:bottom w:val="single" w:sz="8" w:space="0" w:color="E2E2E2"/>
              <w:right w:val="single" w:sz="8" w:space="0" w:color="E2E2E2"/>
            </w:tcBorders>
            <w:noWrap/>
            <w:hideMark/>
          </w:tcPr>
          <w:p w14:paraId="5FD76E06"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1</w:t>
            </w:r>
          </w:p>
        </w:tc>
      </w:tr>
      <w:tr w:rsidR="002D0B42" w:rsidRPr="002D0B42" w14:paraId="5425C094"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5B295572"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5BBFE84E"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6C3FD5C5"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DFRYBC58</w:t>
            </w:r>
          </w:p>
        </w:tc>
        <w:tc>
          <w:tcPr>
            <w:tcW w:w="1980" w:type="dxa"/>
            <w:tcBorders>
              <w:top w:val="nil"/>
              <w:left w:val="nil"/>
              <w:bottom w:val="single" w:sz="8" w:space="0" w:color="E2E2E2"/>
              <w:right w:val="single" w:sz="8" w:space="0" w:color="E2E2E2"/>
            </w:tcBorders>
            <w:noWrap/>
            <w:hideMark/>
          </w:tcPr>
          <w:p w14:paraId="67F8D3CF"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SEA_AAT1</w:t>
            </w:r>
          </w:p>
        </w:tc>
        <w:tc>
          <w:tcPr>
            <w:tcW w:w="1180" w:type="dxa"/>
            <w:tcBorders>
              <w:top w:val="nil"/>
              <w:left w:val="nil"/>
              <w:bottom w:val="single" w:sz="8" w:space="0" w:color="E2E2E2"/>
              <w:right w:val="single" w:sz="8" w:space="0" w:color="E2E2E2"/>
            </w:tcBorders>
            <w:noWrap/>
            <w:hideMark/>
          </w:tcPr>
          <w:p w14:paraId="4FE2A61B"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SEA</w:t>
            </w:r>
          </w:p>
        </w:tc>
        <w:tc>
          <w:tcPr>
            <w:tcW w:w="1060" w:type="dxa"/>
            <w:tcBorders>
              <w:top w:val="nil"/>
              <w:left w:val="nil"/>
              <w:bottom w:val="single" w:sz="8" w:space="0" w:color="E2E2E2"/>
              <w:right w:val="single" w:sz="8" w:space="0" w:color="E2E2E2"/>
            </w:tcBorders>
            <w:noWrap/>
            <w:hideMark/>
          </w:tcPr>
          <w:p w14:paraId="450B47F4"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SEA</w:t>
            </w:r>
          </w:p>
        </w:tc>
        <w:tc>
          <w:tcPr>
            <w:tcW w:w="1300" w:type="dxa"/>
            <w:tcBorders>
              <w:top w:val="nil"/>
              <w:left w:val="nil"/>
              <w:bottom w:val="single" w:sz="8" w:space="0" w:color="E2E2E2"/>
              <w:right w:val="single" w:sz="8" w:space="0" w:color="E2E2E2"/>
            </w:tcBorders>
            <w:noWrap/>
            <w:hideMark/>
          </w:tcPr>
          <w:p w14:paraId="5CD435EE"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1</w:t>
            </w:r>
          </w:p>
        </w:tc>
      </w:tr>
      <w:tr w:rsidR="002D0B42" w:rsidRPr="002D0B42" w14:paraId="1273AE7B"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4759D4CB"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5C454038"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67BD8154"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DBR_GT_8</w:t>
            </w:r>
          </w:p>
        </w:tc>
        <w:tc>
          <w:tcPr>
            <w:tcW w:w="1980" w:type="dxa"/>
            <w:tcBorders>
              <w:top w:val="nil"/>
              <w:left w:val="nil"/>
              <w:bottom w:val="single" w:sz="8" w:space="0" w:color="E2E2E2"/>
              <w:right w:val="single" w:sz="8" w:space="0" w:color="E2E2E2"/>
            </w:tcBorders>
            <w:noWrap/>
            <w:hideMark/>
          </w:tcPr>
          <w:p w14:paraId="6C175D50"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ST_TAP25_1</w:t>
            </w:r>
          </w:p>
        </w:tc>
        <w:tc>
          <w:tcPr>
            <w:tcW w:w="1180" w:type="dxa"/>
            <w:tcBorders>
              <w:top w:val="nil"/>
              <w:left w:val="nil"/>
              <w:bottom w:val="single" w:sz="8" w:space="0" w:color="E2E2E2"/>
              <w:right w:val="single" w:sz="8" w:space="0" w:color="E2E2E2"/>
            </w:tcBorders>
            <w:noWrap/>
            <w:hideMark/>
          </w:tcPr>
          <w:p w14:paraId="5763B22F"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ST</w:t>
            </w:r>
          </w:p>
        </w:tc>
        <w:tc>
          <w:tcPr>
            <w:tcW w:w="1060" w:type="dxa"/>
            <w:tcBorders>
              <w:top w:val="nil"/>
              <w:left w:val="nil"/>
              <w:bottom w:val="single" w:sz="8" w:space="0" w:color="E2E2E2"/>
              <w:right w:val="single" w:sz="8" w:space="0" w:color="E2E2E2"/>
            </w:tcBorders>
            <w:noWrap/>
            <w:hideMark/>
          </w:tcPr>
          <w:p w14:paraId="26B7931C"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ST</w:t>
            </w:r>
          </w:p>
        </w:tc>
        <w:tc>
          <w:tcPr>
            <w:tcW w:w="1300" w:type="dxa"/>
            <w:tcBorders>
              <w:top w:val="nil"/>
              <w:left w:val="nil"/>
              <w:bottom w:val="single" w:sz="8" w:space="0" w:color="E2E2E2"/>
              <w:right w:val="single" w:sz="8" w:space="0" w:color="E2E2E2"/>
            </w:tcBorders>
            <w:noWrap/>
            <w:hideMark/>
          </w:tcPr>
          <w:p w14:paraId="6B93716F"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1</w:t>
            </w:r>
          </w:p>
        </w:tc>
      </w:tr>
      <w:tr w:rsidR="002D0B42" w:rsidRPr="002D0B42" w14:paraId="79D02C14"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7AF96199"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4C221E45"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53F0284A"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DBIGKEN5</w:t>
            </w:r>
          </w:p>
        </w:tc>
        <w:tc>
          <w:tcPr>
            <w:tcW w:w="1980" w:type="dxa"/>
            <w:tcBorders>
              <w:top w:val="nil"/>
              <w:left w:val="nil"/>
              <w:bottom w:val="single" w:sz="8" w:space="0" w:color="E2E2E2"/>
              <w:right w:val="single" w:sz="8" w:space="0" w:color="E2E2E2"/>
            </w:tcBorders>
            <w:noWrap/>
            <w:hideMark/>
          </w:tcPr>
          <w:p w14:paraId="3F4675F3"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TREADW_YELWJC1_1</w:t>
            </w:r>
          </w:p>
        </w:tc>
        <w:tc>
          <w:tcPr>
            <w:tcW w:w="1180" w:type="dxa"/>
            <w:tcBorders>
              <w:top w:val="nil"/>
              <w:left w:val="nil"/>
              <w:bottom w:val="single" w:sz="8" w:space="0" w:color="E2E2E2"/>
              <w:right w:val="single" w:sz="8" w:space="0" w:color="E2E2E2"/>
            </w:tcBorders>
            <w:noWrap/>
            <w:hideMark/>
          </w:tcPr>
          <w:p w14:paraId="0D27C7AB"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TREADWEL</w:t>
            </w:r>
          </w:p>
        </w:tc>
        <w:tc>
          <w:tcPr>
            <w:tcW w:w="1060" w:type="dxa"/>
            <w:tcBorders>
              <w:top w:val="nil"/>
              <w:left w:val="nil"/>
              <w:bottom w:val="single" w:sz="8" w:space="0" w:color="E2E2E2"/>
              <w:right w:val="single" w:sz="8" w:space="0" w:color="E2E2E2"/>
            </w:tcBorders>
            <w:noWrap/>
            <w:hideMark/>
          </w:tcPr>
          <w:p w14:paraId="4A239D2C"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YELWJCKT</w:t>
            </w:r>
          </w:p>
        </w:tc>
        <w:tc>
          <w:tcPr>
            <w:tcW w:w="1300" w:type="dxa"/>
            <w:tcBorders>
              <w:top w:val="nil"/>
              <w:left w:val="nil"/>
              <w:bottom w:val="single" w:sz="8" w:space="0" w:color="E2E2E2"/>
              <w:right w:val="single" w:sz="8" w:space="0" w:color="E2E2E2"/>
            </w:tcBorders>
            <w:noWrap/>
            <w:hideMark/>
          </w:tcPr>
          <w:p w14:paraId="535187B6"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1</w:t>
            </w:r>
          </w:p>
        </w:tc>
      </w:tr>
      <w:tr w:rsidR="002D0B42" w:rsidRPr="002D0B42" w14:paraId="227A71E0"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4237E8BC"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75E85CAB"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6E380D4C"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DSLKSOL5</w:t>
            </w:r>
          </w:p>
        </w:tc>
        <w:tc>
          <w:tcPr>
            <w:tcW w:w="1980" w:type="dxa"/>
            <w:tcBorders>
              <w:top w:val="nil"/>
              <w:left w:val="nil"/>
              <w:bottom w:val="single" w:sz="8" w:space="0" w:color="E2E2E2"/>
              <w:right w:val="single" w:sz="8" w:space="0" w:color="E2E2E2"/>
            </w:tcBorders>
            <w:noWrap/>
            <w:hideMark/>
          </w:tcPr>
          <w:p w14:paraId="7762FC24"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138_BRL_FLT_1</w:t>
            </w:r>
          </w:p>
        </w:tc>
        <w:tc>
          <w:tcPr>
            <w:tcW w:w="1180" w:type="dxa"/>
            <w:tcBorders>
              <w:top w:val="nil"/>
              <w:left w:val="nil"/>
              <w:bottom w:val="single" w:sz="8" w:space="0" w:color="E2E2E2"/>
              <w:right w:val="single" w:sz="8" w:space="0" w:color="E2E2E2"/>
            </w:tcBorders>
            <w:noWrap/>
            <w:hideMark/>
          </w:tcPr>
          <w:p w14:paraId="2B6FE1B2"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FLAT_TOP</w:t>
            </w:r>
          </w:p>
        </w:tc>
        <w:tc>
          <w:tcPr>
            <w:tcW w:w="1060" w:type="dxa"/>
            <w:tcBorders>
              <w:top w:val="nil"/>
              <w:left w:val="nil"/>
              <w:bottom w:val="single" w:sz="8" w:space="0" w:color="E2E2E2"/>
              <w:right w:val="single" w:sz="8" w:space="0" w:color="E2E2E2"/>
            </w:tcBorders>
            <w:noWrap/>
            <w:hideMark/>
          </w:tcPr>
          <w:p w14:paraId="7E3243CD"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TNBRDRAW</w:t>
            </w:r>
          </w:p>
        </w:tc>
        <w:tc>
          <w:tcPr>
            <w:tcW w:w="1300" w:type="dxa"/>
            <w:tcBorders>
              <w:top w:val="nil"/>
              <w:left w:val="nil"/>
              <w:bottom w:val="single" w:sz="8" w:space="0" w:color="E2E2E2"/>
              <w:right w:val="single" w:sz="8" w:space="0" w:color="E2E2E2"/>
            </w:tcBorders>
            <w:noWrap/>
            <w:hideMark/>
          </w:tcPr>
          <w:p w14:paraId="695FFD04"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1</w:t>
            </w:r>
          </w:p>
        </w:tc>
      </w:tr>
      <w:tr w:rsidR="002D0B42" w:rsidRPr="002D0B42" w14:paraId="6E739D5D"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4E6F55AC"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20368346"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6656DB76"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DSCOTKW5</w:t>
            </w:r>
          </w:p>
        </w:tc>
        <w:tc>
          <w:tcPr>
            <w:tcW w:w="1980" w:type="dxa"/>
            <w:tcBorders>
              <w:top w:val="nil"/>
              <w:left w:val="nil"/>
              <w:bottom w:val="single" w:sz="8" w:space="0" w:color="E2E2E2"/>
              <w:right w:val="single" w:sz="8" w:space="0" w:color="E2E2E2"/>
            </w:tcBorders>
            <w:noWrap/>
            <w:hideMark/>
          </w:tcPr>
          <w:p w14:paraId="2D2E1F33"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6474__B</w:t>
            </w:r>
          </w:p>
        </w:tc>
        <w:tc>
          <w:tcPr>
            <w:tcW w:w="1180" w:type="dxa"/>
            <w:tcBorders>
              <w:top w:val="nil"/>
              <w:left w:val="nil"/>
              <w:bottom w:val="single" w:sz="8" w:space="0" w:color="E2E2E2"/>
              <w:right w:val="single" w:sz="8" w:space="0" w:color="E2E2E2"/>
            </w:tcBorders>
            <w:noWrap/>
            <w:hideMark/>
          </w:tcPr>
          <w:p w14:paraId="5D6FBF7E"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SUNSW</w:t>
            </w:r>
          </w:p>
        </w:tc>
        <w:tc>
          <w:tcPr>
            <w:tcW w:w="1060" w:type="dxa"/>
            <w:tcBorders>
              <w:top w:val="nil"/>
              <w:left w:val="nil"/>
              <w:bottom w:val="single" w:sz="8" w:space="0" w:color="E2E2E2"/>
              <w:right w:val="single" w:sz="8" w:space="0" w:color="E2E2E2"/>
            </w:tcBorders>
            <w:noWrap/>
            <w:hideMark/>
          </w:tcPr>
          <w:p w14:paraId="2312280E"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RGRSW</w:t>
            </w:r>
          </w:p>
        </w:tc>
        <w:tc>
          <w:tcPr>
            <w:tcW w:w="1300" w:type="dxa"/>
            <w:tcBorders>
              <w:top w:val="nil"/>
              <w:left w:val="nil"/>
              <w:bottom w:val="single" w:sz="8" w:space="0" w:color="E2E2E2"/>
              <w:right w:val="single" w:sz="8" w:space="0" w:color="E2E2E2"/>
            </w:tcBorders>
            <w:noWrap/>
            <w:hideMark/>
          </w:tcPr>
          <w:p w14:paraId="0A976E6A"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1</w:t>
            </w:r>
          </w:p>
        </w:tc>
      </w:tr>
      <w:tr w:rsidR="002D0B42" w:rsidRPr="002D0B42" w14:paraId="1F147F98"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6468F637"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29BA7885"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71AE464D"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SCOLBAL8</w:t>
            </w:r>
          </w:p>
        </w:tc>
        <w:tc>
          <w:tcPr>
            <w:tcW w:w="1980" w:type="dxa"/>
            <w:tcBorders>
              <w:top w:val="nil"/>
              <w:left w:val="nil"/>
              <w:bottom w:val="single" w:sz="8" w:space="0" w:color="E2E2E2"/>
              <w:right w:val="single" w:sz="8" w:space="0" w:color="E2E2E2"/>
            </w:tcBorders>
            <w:noWrap/>
            <w:hideMark/>
          </w:tcPr>
          <w:p w14:paraId="45CBFCD2"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BALLIN_HUMBLT1_1</w:t>
            </w:r>
          </w:p>
        </w:tc>
        <w:tc>
          <w:tcPr>
            <w:tcW w:w="1180" w:type="dxa"/>
            <w:tcBorders>
              <w:top w:val="nil"/>
              <w:left w:val="nil"/>
              <w:bottom w:val="single" w:sz="8" w:space="0" w:color="E2E2E2"/>
              <w:right w:val="single" w:sz="8" w:space="0" w:color="E2E2E2"/>
            </w:tcBorders>
            <w:noWrap/>
            <w:hideMark/>
          </w:tcPr>
          <w:p w14:paraId="3DAEE014"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BALLINGE</w:t>
            </w:r>
          </w:p>
        </w:tc>
        <w:tc>
          <w:tcPr>
            <w:tcW w:w="1060" w:type="dxa"/>
            <w:tcBorders>
              <w:top w:val="nil"/>
              <w:left w:val="nil"/>
              <w:bottom w:val="single" w:sz="8" w:space="0" w:color="E2E2E2"/>
              <w:right w:val="single" w:sz="8" w:space="0" w:color="E2E2E2"/>
            </w:tcBorders>
            <w:noWrap/>
            <w:hideMark/>
          </w:tcPr>
          <w:p w14:paraId="78D7264B"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HUMBLTAP</w:t>
            </w:r>
          </w:p>
        </w:tc>
        <w:tc>
          <w:tcPr>
            <w:tcW w:w="1300" w:type="dxa"/>
            <w:tcBorders>
              <w:top w:val="nil"/>
              <w:left w:val="nil"/>
              <w:bottom w:val="single" w:sz="8" w:space="0" w:color="E2E2E2"/>
              <w:right w:val="single" w:sz="8" w:space="0" w:color="E2E2E2"/>
            </w:tcBorders>
            <w:noWrap/>
            <w:hideMark/>
          </w:tcPr>
          <w:p w14:paraId="70E512F0"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1</w:t>
            </w:r>
          </w:p>
        </w:tc>
      </w:tr>
      <w:tr w:rsidR="002D0B42" w:rsidRPr="002D0B42" w14:paraId="789FCC4E"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706FAE2D"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0779EAE3"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6B34C7BA"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XYEL88</w:t>
            </w:r>
          </w:p>
        </w:tc>
        <w:tc>
          <w:tcPr>
            <w:tcW w:w="1980" w:type="dxa"/>
            <w:tcBorders>
              <w:top w:val="nil"/>
              <w:left w:val="nil"/>
              <w:bottom w:val="single" w:sz="8" w:space="0" w:color="E2E2E2"/>
              <w:right w:val="single" w:sz="8" w:space="0" w:color="E2E2E2"/>
            </w:tcBorders>
            <w:noWrap/>
            <w:hideMark/>
          </w:tcPr>
          <w:p w14:paraId="62DF0C6D"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BALLIN_PAINTR1_1</w:t>
            </w:r>
          </w:p>
        </w:tc>
        <w:tc>
          <w:tcPr>
            <w:tcW w:w="1180" w:type="dxa"/>
            <w:tcBorders>
              <w:top w:val="nil"/>
              <w:left w:val="nil"/>
              <w:bottom w:val="single" w:sz="8" w:space="0" w:color="E2E2E2"/>
              <w:right w:val="single" w:sz="8" w:space="0" w:color="E2E2E2"/>
            </w:tcBorders>
            <w:noWrap/>
            <w:hideMark/>
          </w:tcPr>
          <w:p w14:paraId="21EC9421"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BALLINGE</w:t>
            </w:r>
          </w:p>
        </w:tc>
        <w:tc>
          <w:tcPr>
            <w:tcW w:w="1060" w:type="dxa"/>
            <w:tcBorders>
              <w:top w:val="nil"/>
              <w:left w:val="nil"/>
              <w:bottom w:val="single" w:sz="8" w:space="0" w:color="E2E2E2"/>
              <w:right w:val="single" w:sz="8" w:space="0" w:color="E2E2E2"/>
            </w:tcBorders>
            <w:noWrap/>
            <w:hideMark/>
          </w:tcPr>
          <w:p w14:paraId="0BFB8A5C"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PAINTROC</w:t>
            </w:r>
          </w:p>
        </w:tc>
        <w:tc>
          <w:tcPr>
            <w:tcW w:w="1300" w:type="dxa"/>
            <w:tcBorders>
              <w:top w:val="nil"/>
              <w:left w:val="nil"/>
              <w:bottom w:val="single" w:sz="8" w:space="0" w:color="E2E2E2"/>
              <w:right w:val="single" w:sz="8" w:space="0" w:color="E2E2E2"/>
            </w:tcBorders>
            <w:noWrap/>
            <w:hideMark/>
          </w:tcPr>
          <w:p w14:paraId="4BF7B321"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1</w:t>
            </w:r>
          </w:p>
        </w:tc>
      </w:tr>
      <w:tr w:rsidR="002D0B42" w:rsidRPr="002D0B42" w14:paraId="48E6EA5F"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256DCBF1"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00359CEB"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23D197F9"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SBIGV_D8</w:t>
            </w:r>
          </w:p>
        </w:tc>
        <w:tc>
          <w:tcPr>
            <w:tcW w:w="1980" w:type="dxa"/>
            <w:tcBorders>
              <w:top w:val="nil"/>
              <w:left w:val="nil"/>
              <w:bottom w:val="single" w:sz="8" w:space="0" w:color="E2E2E2"/>
              <w:right w:val="single" w:sz="8" w:space="0" w:color="E2E2E2"/>
            </w:tcBorders>
            <w:noWrap/>
            <w:hideMark/>
          </w:tcPr>
          <w:p w14:paraId="3ABFF291"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BLESSI_PALACI1_1</w:t>
            </w:r>
          </w:p>
        </w:tc>
        <w:tc>
          <w:tcPr>
            <w:tcW w:w="1180" w:type="dxa"/>
            <w:tcBorders>
              <w:top w:val="nil"/>
              <w:left w:val="nil"/>
              <w:bottom w:val="single" w:sz="8" w:space="0" w:color="E2E2E2"/>
              <w:right w:val="single" w:sz="8" w:space="0" w:color="E2E2E2"/>
            </w:tcBorders>
            <w:noWrap/>
            <w:hideMark/>
          </w:tcPr>
          <w:p w14:paraId="70C974FF"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BLESSING</w:t>
            </w:r>
          </w:p>
        </w:tc>
        <w:tc>
          <w:tcPr>
            <w:tcW w:w="1060" w:type="dxa"/>
            <w:tcBorders>
              <w:top w:val="nil"/>
              <w:left w:val="nil"/>
              <w:bottom w:val="single" w:sz="8" w:space="0" w:color="E2E2E2"/>
              <w:right w:val="single" w:sz="8" w:space="0" w:color="E2E2E2"/>
            </w:tcBorders>
            <w:noWrap/>
            <w:hideMark/>
          </w:tcPr>
          <w:p w14:paraId="7B9A500C"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PALACIOS</w:t>
            </w:r>
          </w:p>
        </w:tc>
        <w:tc>
          <w:tcPr>
            <w:tcW w:w="1300" w:type="dxa"/>
            <w:tcBorders>
              <w:top w:val="nil"/>
              <w:left w:val="nil"/>
              <w:bottom w:val="single" w:sz="8" w:space="0" w:color="E2E2E2"/>
              <w:right w:val="single" w:sz="8" w:space="0" w:color="E2E2E2"/>
            </w:tcBorders>
            <w:noWrap/>
            <w:hideMark/>
          </w:tcPr>
          <w:p w14:paraId="69FDCE79"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1</w:t>
            </w:r>
          </w:p>
        </w:tc>
      </w:tr>
      <w:tr w:rsidR="002D0B42" w:rsidRPr="002D0B42" w14:paraId="632B4368"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5DBA265C"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495E8E2F"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4B817717"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DFRIILL8</w:t>
            </w:r>
          </w:p>
        </w:tc>
        <w:tc>
          <w:tcPr>
            <w:tcW w:w="1980" w:type="dxa"/>
            <w:tcBorders>
              <w:top w:val="nil"/>
              <w:left w:val="nil"/>
              <w:bottom w:val="single" w:sz="8" w:space="0" w:color="E2E2E2"/>
              <w:right w:val="single" w:sz="8" w:space="0" w:color="E2E2E2"/>
            </w:tcBorders>
            <w:noWrap/>
            <w:hideMark/>
          </w:tcPr>
          <w:p w14:paraId="40C29B47"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CARVER_TINSLE1_1</w:t>
            </w:r>
          </w:p>
        </w:tc>
        <w:tc>
          <w:tcPr>
            <w:tcW w:w="1180" w:type="dxa"/>
            <w:tcBorders>
              <w:top w:val="nil"/>
              <w:left w:val="nil"/>
              <w:bottom w:val="single" w:sz="8" w:space="0" w:color="E2E2E2"/>
              <w:right w:val="single" w:sz="8" w:space="0" w:color="E2E2E2"/>
            </w:tcBorders>
            <w:noWrap/>
            <w:hideMark/>
          </w:tcPr>
          <w:p w14:paraId="04CBB82E"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CARVER</w:t>
            </w:r>
          </w:p>
        </w:tc>
        <w:tc>
          <w:tcPr>
            <w:tcW w:w="1060" w:type="dxa"/>
            <w:tcBorders>
              <w:top w:val="nil"/>
              <w:left w:val="nil"/>
              <w:bottom w:val="single" w:sz="8" w:space="0" w:color="E2E2E2"/>
              <w:right w:val="single" w:sz="8" w:space="0" w:color="E2E2E2"/>
            </w:tcBorders>
            <w:noWrap/>
            <w:hideMark/>
          </w:tcPr>
          <w:p w14:paraId="166577D5"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TINSLEY</w:t>
            </w:r>
          </w:p>
        </w:tc>
        <w:tc>
          <w:tcPr>
            <w:tcW w:w="1300" w:type="dxa"/>
            <w:tcBorders>
              <w:top w:val="nil"/>
              <w:left w:val="nil"/>
              <w:bottom w:val="single" w:sz="8" w:space="0" w:color="E2E2E2"/>
              <w:right w:val="single" w:sz="8" w:space="0" w:color="E2E2E2"/>
            </w:tcBorders>
            <w:noWrap/>
            <w:hideMark/>
          </w:tcPr>
          <w:p w14:paraId="4DB2E5EB"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1</w:t>
            </w:r>
          </w:p>
        </w:tc>
      </w:tr>
      <w:tr w:rsidR="002D0B42" w:rsidRPr="002D0B42" w14:paraId="60B15526"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0DC5E139"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7B5E0585"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6106B9E6"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SLARLOB8</w:t>
            </w:r>
          </w:p>
        </w:tc>
        <w:tc>
          <w:tcPr>
            <w:tcW w:w="1980" w:type="dxa"/>
            <w:tcBorders>
              <w:top w:val="nil"/>
              <w:left w:val="nil"/>
              <w:bottom w:val="single" w:sz="8" w:space="0" w:color="E2E2E2"/>
              <w:right w:val="single" w:sz="8" w:space="0" w:color="E2E2E2"/>
            </w:tcBorders>
            <w:noWrap/>
            <w:hideMark/>
          </w:tcPr>
          <w:p w14:paraId="5A168CB0"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CATARI_PILONC1_1</w:t>
            </w:r>
          </w:p>
        </w:tc>
        <w:tc>
          <w:tcPr>
            <w:tcW w:w="1180" w:type="dxa"/>
            <w:tcBorders>
              <w:top w:val="nil"/>
              <w:left w:val="nil"/>
              <w:bottom w:val="single" w:sz="8" w:space="0" w:color="E2E2E2"/>
              <w:right w:val="single" w:sz="8" w:space="0" w:color="E2E2E2"/>
            </w:tcBorders>
            <w:noWrap/>
            <w:hideMark/>
          </w:tcPr>
          <w:p w14:paraId="2E201780"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CATARINA</w:t>
            </w:r>
          </w:p>
        </w:tc>
        <w:tc>
          <w:tcPr>
            <w:tcW w:w="1060" w:type="dxa"/>
            <w:tcBorders>
              <w:top w:val="nil"/>
              <w:left w:val="nil"/>
              <w:bottom w:val="single" w:sz="8" w:space="0" w:color="E2E2E2"/>
              <w:right w:val="single" w:sz="8" w:space="0" w:color="E2E2E2"/>
            </w:tcBorders>
            <w:noWrap/>
            <w:hideMark/>
          </w:tcPr>
          <w:p w14:paraId="203261FE"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PILONCIL</w:t>
            </w:r>
          </w:p>
        </w:tc>
        <w:tc>
          <w:tcPr>
            <w:tcW w:w="1300" w:type="dxa"/>
            <w:tcBorders>
              <w:top w:val="nil"/>
              <w:left w:val="nil"/>
              <w:bottom w:val="single" w:sz="8" w:space="0" w:color="E2E2E2"/>
              <w:right w:val="single" w:sz="8" w:space="0" w:color="E2E2E2"/>
            </w:tcBorders>
            <w:noWrap/>
            <w:hideMark/>
          </w:tcPr>
          <w:p w14:paraId="47E6149B"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1</w:t>
            </w:r>
          </w:p>
        </w:tc>
      </w:tr>
      <w:tr w:rsidR="002D0B42" w:rsidRPr="002D0B42" w14:paraId="50A55C69"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0E1C80A7"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76804515"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31E71C3C"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DDMTMHO5</w:t>
            </w:r>
          </w:p>
        </w:tc>
        <w:tc>
          <w:tcPr>
            <w:tcW w:w="1980" w:type="dxa"/>
            <w:tcBorders>
              <w:top w:val="nil"/>
              <w:left w:val="nil"/>
              <w:bottom w:val="single" w:sz="8" w:space="0" w:color="E2E2E2"/>
              <w:right w:val="single" w:sz="8" w:space="0" w:color="E2E2E2"/>
            </w:tcBorders>
            <w:noWrap/>
            <w:hideMark/>
          </w:tcPr>
          <w:p w14:paraId="0A32E8F7"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FARMLAND_LONGD_1</w:t>
            </w:r>
          </w:p>
        </w:tc>
        <w:tc>
          <w:tcPr>
            <w:tcW w:w="1180" w:type="dxa"/>
            <w:tcBorders>
              <w:top w:val="nil"/>
              <w:left w:val="nil"/>
              <w:bottom w:val="single" w:sz="8" w:space="0" w:color="E2E2E2"/>
              <w:right w:val="single" w:sz="8" w:space="0" w:color="E2E2E2"/>
            </w:tcBorders>
            <w:noWrap/>
            <w:hideMark/>
          </w:tcPr>
          <w:p w14:paraId="5E2003ED"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FARMLAND</w:t>
            </w:r>
          </w:p>
        </w:tc>
        <w:tc>
          <w:tcPr>
            <w:tcW w:w="1060" w:type="dxa"/>
            <w:tcBorders>
              <w:top w:val="nil"/>
              <w:left w:val="nil"/>
              <w:bottom w:val="single" w:sz="8" w:space="0" w:color="E2E2E2"/>
              <w:right w:val="single" w:sz="8" w:space="0" w:color="E2E2E2"/>
            </w:tcBorders>
            <w:noWrap/>
            <w:hideMark/>
          </w:tcPr>
          <w:p w14:paraId="0D437DC8"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W_LD_345</w:t>
            </w:r>
          </w:p>
        </w:tc>
        <w:tc>
          <w:tcPr>
            <w:tcW w:w="1300" w:type="dxa"/>
            <w:tcBorders>
              <w:top w:val="nil"/>
              <w:left w:val="nil"/>
              <w:bottom w:val="single" w:sz="8" w:space="0" w:color="E2E2E2"/>
              <w:right w:val="single" w:sz="8" w:space="0" w:color="E2E2E2"/>
            </w:tcBorders>
            <w:noWrap/>
            <w:hideMark/>
          </w:tcPr>
          <w:p w14:paraId="713D1D99"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1</w:t>
            </w:r>
          </w:p>
        </w:tc>
      </w:tr>
      <w:tr w:rsidR="002D0B42" w:rsidRPr="002D0B42" w14:paraId="41554ACF"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72D6FC49"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3C997C0C"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6738B831"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SBIGOR45</w:t>
            </w:r>
          </w:p>
        </w:tc>
        <w:tc>
          <w:tcPr>
            <w:tcW w:w="1980" w:type="dxa"/>
            <w:tcBorders>
              <w:top w:val="nil"/>
              <w:left w:val="nil"/>
              <w:bottom w:val="single" w:sz="8" w:space="0" w:color="E2E2E2"/>
              <w:right w:val="single" w:sz="8" w:space="0" w:color="E2E2E2"/>
            </w:tcBorders>
            <w:noWrap/>
            <w:hideMark/>
          </w:tcPr>
          <w:p w14:paraId="05FF15DB"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FORTMA_YELWJC1_1</w:t>
            </w:r>
          </w:p>
        </w:tc>
        <w:tc>
          <w:tcPr>
            <w:tcW w:w="1180" w:type="dxa"/>
            <w:tcBorders>
              <w:top w:val="nil"/>
              <w:left w:val="nil"/>
              <w:bottom w:val="single" w:sz="8" w:space="0" w:color="E2E2E2"/>
              <w:right w:val="single" w:sz="8" w:space="0" w:color="E2E2E2"/>
            </w:tcBorders>
            <w:noWrap/>
            <w:hideMark/>
          </w:tcPr>
          <w:p w14:paraId="25F6352C"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YELWJCKT</w:t>
            </w:r>
          </w:p>
        </w:tc>
        <w:tc>
          <w:tcPr>
            <w:tcW w:w="1060" w:type="dxa"/>
            <w:tcBorders>
              <w:top w:val="nil"/>
              <w:left w:val="nil"/>
              <w:bottom w:val="single" w:sz="8" w:space="0" w:color="E2E2E2"/>
              <w:right w:val="single" w:sz="8" w:space="0" w:color="E2E2E2"/>
            </w:tcBorders>
            <w:noWrap/>
            <w:hideMark/>
          </w:tcPr>
          <w:p w14:paraId="71629ED1"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FORTMA</w:t>
            </w:r>
          </w:p>
        </w:tc>
        <w:tc>
          <w:tcPr>
            <w:tcW w:w="1300" w:type="dxa"/>
            <w:tcBorders>
              <w:top w:val="nil"/>
              <w:left w:val="nil"/>
              <w:bottom w:val="single" w:sz="8" w:space="0" w:color="E2E2E2"/>
              <w:right w:val="single" w:sz="8" w:space="0" w:color="E2E2E2"/>
            </w:tcBorders>
            <w:noWrap/>
            <w:hideMark/>
          </w:tcPr>
          <w:p w14:paraId="6F739CDA"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1</w:t>
            </w:r>
          </w:p>
        </w:tc>
      </w:tr>
      <w:tr w:rsidR="002D0B42" w:rsidRPr="002D0B42" w14:paraId="104608AE"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0023CB88"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7843DC32"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5E63686B"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DSTEXP12</w:t>
            </w:r>
          </w:p>
        </w:tc>
        <w:tc>
          <w:tcPr>
            <w:tcW w:w="1980" w:type="dxa"/>
            <w:tcBorders>
              <w:top w:val="nil"/>
              <w:left w:val="nil"/>
              <w:bottom w:val="single" w:sz="8" w:space="0" w:color="E2E2E2"/>
              <w:right w:val="single" w:sz="8" w:space="0" w:color="E2E2E2"/>
            </w:tcBorders>
            <w:noWrap/>
            <w:hideMark/>
          </w:tcPr>
          <w:p w14:paraId="26A9BBA5"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FURHMAN_VANDB_1</w:t>
            </w:r>
          </w:p>
        </w:tc>
        <w:tc>
          <w:tcPr>
            <w:tcW w:w="1180" w:type="dxa"/>
            <w:tcBorders>
              <w:top w:val="nil"/>
              <w:left w:val="nil"/>
              <w:bottom w:val="single" w:sz="8" w:space="0" w:color="E2E2E2"/>
              <w:right w:val="single" w:sz="8" w:space="0" w:color="E2E2E2"/>
            </w:tcBorders>
            <w:noWrap/>
            <w:hideMark/>
          </w:tcPr>
          <w:p w14:paraId="58907C8F"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FURHMAN</w:t>
            </w:r>
          </w:p>
        </w:tc>
        <w:tc>
          <w:tcPr>
            <w:tcW w:w="1060" w:type="dxa"/>
            <w:tcBorders>
              <w:top w:val="nil"/>
              <w:left w:val="nil"/>
              <w:bottom w:val="single" w:sz="8" w:space="0" w:color="E2E2E2"/>
              <w:right w:val="single" w:sz="8" w:space="0" w:color="E2E2E2"/>
            </w:tcBorders>
            <w:noWrap/>
            <w:hideMark/>
          </w:tcPr>
          <w:p w14:paraId="3A076F10"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VANBLTSS</w:t>
            </w:r>
          </w:p>
        </w:tc>
        <w:tc>
          <w:tcPr>
            <w:tcW w:w="1300" w:type="dxa"/>
            <w:tcBorders>
              <w:top w:val="nil"/>
              <w:left w:val="nil"/>
              <w:bottom w:val="single" w:sz="8" w:space="0" w:color="E2E2E2"/>
              <w:right w:val="single" w:sz="8" w:space="0" w:color="E2E2E2"/>
            </w:tcBorders>
            <w:noWrap/>
            <w:hideMark/>
          </w:tcPr>
          <w:p w14:paraId="4A3C8EFB"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1</w:t>
            </w:r>
          </w:p>
        </w:tc>
      </w:tr>
      <w:tr w:rsidR="002D0B42" w:rsidRPr="002D0B42" w14:paraId="011FF4EE"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69C7B85A"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2DF836ED"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266000F5"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SBIGV_D8</w:t>
            </w:r>
          </w:p>
        </w:tc>
        <w:tc>
          <w:tcPr>
            <w:tcW w:w="1980" w:type="dxa"/>
            <w:tcBorders>
              <w:top w:val="nil"/>
              <w:left w:val="nil"/>
              <w:bottom w:val="single" w:sz="8" w:space="0" w:color="E2E2E2"/>
              <w:right w:val="single" w:sz="8" w:space="0" w:color="E2E2E2"/>
            </w:tcBorders>
            <w:noWrap/>
            <w:hideMark/>
          </w:tcPr>
          <w:p w14:paraId="4C118F32"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GREENL_WEAVER1_1</w:t>
            </w:r>
          </w:p>
        </w:tc>
        <w:tc>
          <w:tcPr>
            <w:tcW w:w="1180" w:type="dxa"/>
            <w:tcBorders>
              <w:top w:val="nil"/>
              <w:left w:val="nil"/>
              <w:bottom w:val="single" w:sz="8" w:space="0" w:color="E2E2E2"/>
              <w:right w:val="single" w:sz="8" w:space="0" w:color="E2E2E2"/>
            </w:tcBorders>
            <w:noWrap/>
            <w:hideMark/>
          </w:tcPr>
          <w:p w14:paraId="58AF42FC"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WEAVERRD</w:t>
            </w:r>
          </w:p>
        </w:tc>
        <w:tc>
          <w:tcPr>
            <w:tcW w:w="1060" w:type="dxa"/>
            <w:tcBorders>
              <w:top w:val="nil"/>
              <w:left w:val="nil"/>
              <w:bottom w:val="single" w:sz="8" w:space="0" w:color="E2E2E2"/>
              <w:right w:val="single" w:sz="8" w:space="0" w:color="E2E2E2"/>
            </w:tcBorders>
            <w:noWrap/>
            <w:hideMark/>
          </w:tcPr>
          <w:p w14:paraId="56A9A4DF"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GREENLK</w:t>
            </w:r>
          </w:p>
        </w:tc>
        <w:tc>
          <w:tcPr>
            <w:tcW w:w="1300" w:type="dxa"/>
            <w:tcBorders>
              <w:top w:val="nil"/>
              <w:left w:val="nil"/>
              <w:bottom w:val="single" w:sz="8" w:space="0" w:color="E2E2E2"/>
              <w:right w:val="single" w:sz="8" w:space="0" w:color="E2E2E2"/>
            </w:tcBorders>
            <w:noWrap/>
            <w:hideMark/>
          </w:tcPr>
          <w:p w14:paraId="4526EB5C"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1</w:t>
            </w:r>
          </w:p>
        </w:tc>
      </w:tr>
      <w:tr w:rsidR="002D0B42" w:rsidRPr="002D0B42" w14:paraId="5FE5ED3B"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4203ED08"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2BA929F2"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13BAE649"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SBRAHAM8</w:t>
            </w:r>
          </w:p>
        </w:tc>
        <w:tc>
          <w:tcPr>
            <w:tcW w:w="1980" w:type="dxa"/>
            <w:tcBorders>
              <w:top w:val="nil"/>
              <w:left w:val="nil"/>
              <w:bottom w:val="single" w:sz="8" w:space="0" w:color="E2E2E2"/>
              <w:right w:val="single" w:sz="8" w:space="0" w:color="E2E2E2"/>
            </w:tcBorders>
            <w:noWrap/>
            <w:hideMark/>
          </w:tcPr>
          <w:p w14:paraId="042128EF"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HAMILT_MAVERI1_1</w:t>
            </w:r>
          </w:p>
        </w:tc>
        <w:tc>
          <w:tcPr>
            <w:tcW w:w="1180" w:type="dxa"/>
            <w:tcBorders>
              <w:top w:val="nil"/>
              <w:left w:val="nil"/>
              <w:bottom w:val="single" w:sz="8" w:space="0" w:color="E2E2E2"/>
              <w:right w:val="single" w:sz="8" w:space="0" w:color="E2E2E2"/>
            </w:tcBorders>
            <w:noWrap/>
            <w:hideMark/>
          </w:tcPr>
          <w:p w14:paraId="072C04F6"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HAMILTON</w:t>
            </w:r>
          </w:p>
        </w:tc>
        <w:tc>
          <w:tcPr>
            <w:tcW w:w="1060" w:type="dxa"/>
            <w:tcBorders>
              <w:top w:val="nil"/>
              <w:left w:val="nil"/>
              <w:bottom w:val="single" w:sz="8" w:space="0" w:color="E2E2E2"/>
              <w:right w:val="single" w:sz="8" w:space="0" w:color="E2E2E2"/>
            </w:tcBorders>
            <w:noWrap/>
            <w:hideMark/>
          </w:tcPr>
          <w:p w14:paraId="3EC70452"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MAVERICK</w:t>
            </w:r>
          </w:p>
        </w:tc>
        <w:tc>
          <w:tcPr>
            <w:tcW w:w="1300" w:type="dxa"/>
            <w:tcBorders>
              <w:top w:val="nil"/>
              <w:left w:val="nil"/>
              <w:bottom w:val="single" w:sz="8" w:space="0" w:color="E2E2E2"/>
              <w:right w:val="single" w:sz="8" w:space="0" w:color="E2E2E2"/>
            </w:tcBorders>
            <w:noWrap/>
            <w:hideMark/>
          </w:tcPr>
          <w:p w14:paraId="73FD850B"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1</w:t>
            </w:r>
          </w:p>
        </w:tc>
      </w:tr>
      <w:tr w:rsidR="002D0B42" w:rsidRPr="002D0B42" w14:paraId="51DAF9F9"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12CAE28D"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0C620734"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27BB1069"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DBIGKEN5</w:t>
            </w:r>
          </w:p>
        </w:tc>
        <w:tc>
          <w:tcPr>
            <w:tcW w:w="1980" w:type="dxa"/>
            <w:tcBorders>
              <w:top w:val="nil"/>
              <w:left w:val="nil"/>
              <w:bottom w:val="single" w:sz="8" w:space="0" w:color="E2E2E2"/>
              <w:right w:val="single" w:sz="8" w:space="0" w:color="E2E2E2"/>
            </w:tcBorders>
            <w:noWrap/>
            <w:hideMark/>
          </w:tcPr>
          <w:p w14:paraId="4E7160AA"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HAMILT_MAXWEL1_1</w:t>
            </w:r>
          </w:p>
        </w:tc>
        <w:tc>
          <w:tcPr>
            <w:tcW w:w="1180" w:type="dxa"/>
            <w:tcBorders>
              <w:top w:val="nil"/>
              <w:left w:val="nil"/>
              <w:bottom w:val="single" w:sz="8" w:space="0" w:color="E2E2E2"/>
              <w:right w:val="single" w:sz="8" w:space="0" w:color="E2E2E2"/>
            </w:tcBorders>
            <w:noWrap/>
            <w:hideMark/>
          </w:tcPr>
          <w:p w14:paraId="6E962F66"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MAXWELL</w:t>
            </w:r>
          </w:p>
        </w:tc>
        <w:tc>
          <w:tcPr>
            <w:tcW w:w="1060" w:type="dxa"/>
            <w:tcBorders>
              <w:top w:val="nil"/>
              <w:left w:val="nil"/>
              <w:bottom w:val="single" w:sz="8" w:space="0" w:color="E2E2E2"/>
              <w:right w:val="single" w:sz="8" w:space="0" w:color="E2E2E2"/>
            </w:tcBorders>
            <w:noWrap/>
            <w:hideMark/>
          </w:tcPr>
          <w:p w14:paraId="12A54D80"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HAMILTON</w:t>
            </w:r>
          </w:p>
        </w:tc>
        <w:tc>
          <w:tcPr>
            <w:tcW w:w="1300" w:type="dxa"/>
            <w:tcBorders>
              <w:top w:val="nil"/>
              <w:left w:val="nil"/>
              <w:bottom w:val="single" w:sz="8" w:space="0" w:color="E2E2E2"/>
              <w:right w:val="single" w:sz="8" w:space="0" w:color="E2E2E2"/>
            </w:tcBorders>
            <w:noWrap/>
            <w:hideMark/>
          </w:tcPr>
          <w:p w14:paraId="6A9ADB46"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1</w:t>
            </w:r>
          </w:p>
        </w:tc>
      </w:tr>
      <w:tr w:rsidR="002D0B42" w:rsidRPr="002D0B42" w14:paraId="0B6CE2A7"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58B4B4B9"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2786134C"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5D9F0846"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SKLELOY8</w:t>
            </w:r>
          </w:p>
        </w:tc>
        <w:tc>
          <w:tcPr>
            <w:tcW w:w="1980" w:type="dxa"/>
            <w:tcBorders>
              <w:top w:val="nil"/>
              <w:left w:val="nil"/>
              <w:bottom w:val="single" w:sz="8" w:space="0" w:color="E2E2E2"/>
              <w:right w:val="single" w:sz="8" w:space="0" w:color="E2E2E2"/>
            </w:tcBorders>
            <w:noWrap/>
            <w:hideMark/>
          </w:tcPr>
          <w:p w14:paraId="390D5214"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LOYOLA_69_1</w:t>
            </w:r>
          </w:p>
        </w:tc>
        <w:tc>
          <w:tcPr>
            <w:tcW w:w="1180" w:type="dxa"/>
            <w:tcBorders>
              <w:top w:val="nil"/>
              <w:left w:val="nil"/>
              <w:bottom w:val="single" w:sz="8" w:space="0" w:color="E2E2E2"/>
              <w:right w:val="single" w:sz="8" w:space="0" w:color="E2E2E2"/>
            </w:tcBorders>
            <w:noWrap/>
            <w:hideMark/>
          </w:tcPr>
          <w:p w14:paraId="4F128B47"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LOYOLA</w:t>
            </w:r>
          </w:p>
        </w:tc>
        <w:tc>
          <w:tcPr>
            <w:tcW w:w="1060" w:type="dxa"/>
            <w:tcBorders>
              <w:top w:val="nil"/>
              <w:left w:val="nil"/>
              <w:bottom w:val="single" w:sz="8" w:space="0" w:color="E2E2E2"/>
              <w:right w:val="single" w:sz="8" w:space="0" w:color="E2E2E2"/>
            </w:tcBorders>
            <w:noWrap/>
            <w:hideMark/>
          </w:tcPr>
          <w:p w14:paraId="1575FD9C"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LOYOLA</w:t>
            </w:r>
          </w:p>
        </w:tc>
        <w:tc>
          <w:tcPr>
            <w:tcW w:w="1300" w:type="dxa"/>
            <w:tcBorders>
              <w:top w:val="nil"/>
              <w:left w:val="nil"/>
              <w:bottom w:val="single" w:sz="8" w:space="0" w:color="E2E2E2"/>
              <w:right w:val="single" w:sz="8" w:space="0" w:color="E2E2E2"/>
            </w:tcBorders>
            <w:noWrap/>
            <w:hideMark/>
          </w:tcPr>
          <w:p w14:paraId="6A8F02D7"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1</w:t>
            </w:r>
          </w:p>
        </w:tc>
      </w:tr>
      <w:tr w:rsidR="002D0B42" w:rsidRPr="002D0B42" w14:paraId="74A1345C"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6B3FCD66"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09B7ACC2"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666B34C3"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SL13LPL0</w:t>
            </w:r>
          </w:p>
        </w:tc>
        <w:tc>
          <w:tcPr>
            <w:tcW w:w="1980" w:type="dxa"/>
            <w:tcBorders>
              <w:top w:val="nil"/>
              <w:left w:val="nil"/>
              <w:bottom w:val="single" w:sz="8" w:space="0" w:color="E2E2E2"/>
              <w:right w:val="single" w:sz="8" w:space="0" w:color="E2E2E2"/>
            </w:tcBorders>
            <w:noWrap/>
            <w:hideMark/>
          </w:tcPr>
          <w:p w14:paraId="39D41613"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LPLWA_LPLDB_1</w:t>
            </w:r>
          </w:p>
        </w:tc>
        <w:tc>
          <w:tcPr>
            <w:tcW w:w="1180" w:type="dxa"/>
            <w:tcBorders>
              <w:top w:val="nil"/>
              <w:left w:val="nil"/>
              <w:bottom w:val="single" w:sz="8" w:space="0" w:color="E2E2E2"/>
              <w:right w:val="single" w:sz="8" w:space="0" w:color="E2E2E2"/>
            </w:tcBorders>
            <w:noWrap/>
            <w:hideMark/>
          </w:tcPr>
          <w:p w14:paraId="185FACB3"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LPLDB</w:t>
            </w:r>
          </w:p>
        </w:tc>
        <w:tc>
          <w:tcPr>
            <w:tcW w:w="1060" w:type="dxa"/>
            <w:tcBorders>
              <w:top w:val="nil"/>
              <w:left w:val="nil"/>
              <w:bottom w:val="single" w:sz="8" w:space="0" w:color="E2E2E2"/>
              <w:right w:val="single" w:sz="8" w:space="0" w:color="E2E2E2"/>
            </w:tcBorders>
            <w:noWrap/>
            <w:hideMark/>
          </w:tcPr>
          <w:p w14:paraId="297101AE"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LPLWA</w:t>
            </w:r>
          </w:p>
        </w:tc>
        <w:tc>
          <w:tcPr>
            <w:tcW w:w="1300" w:type="dxa"/>
            <w:tcBorders>
              <w:top w:val="nil"/>
              <w:left w:val="nil"/>
              <w:bottom w:val="single" w:sz="8" w:space="0" w:color="E2E2E2"/>
              <w:right w:val="single" w:sz="8" w:space="0" w:color="E2E2E2"/>
            </w:tcBorders>
            <w:noWrap/>
            <w:hideMark/>
          </w:tcPr>
          <w:p w14:paraId="6F5A41F5"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1</w:t>
            </w:r>
          </w:p>
        </w:tc>
      </w:tr>
      <w:tr w:rsidR="002D0B42" w:rsidRPr="002D0B42" w14:paraId="3A415BE2"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67629E09"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4D55BFC5"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6DAAD61C"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DBAKSOL5</w:t>
            </w:r>
          </w:p>
        </w:tc>
        <w:tc>
          <w:tcPr>
            <w:tcW w:w="1980" w:type="dxa"/>
            <w:tcBorders>
              <w:top w:val="nil"/>
              <w:left w:val="nil"/>
              <w:bottom w:val="single" w:sz="8" w:space="0" w:color="E2E2E2"/>
              <w:right w:val="single" w:sz="8" w:space="0" w:color="E2E2E2"/>
            </w:tcBorders>
            <w:noWrap/>
            <w:hideMark/>
          </w:tcPr>
          <w:p w14:paraId="4DE4DF71"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NORTMC_AT1L</w:t>
            </w:r>
          </w:p>
        </w:tc>
        <w:tc>
          <w:tcPr>
            <w:tcW w:w="1180" w:type="dxa"/>
            <w:tcBorders>
              <w:top w:val="nil"/>
              <w:left w:val="nil"/>
              <w:bottom w:val="single" w:sz="8" w:space="0" w:color="E2E2E2"/>
              <w:right w:val="single" w:sz="8" w:space="0" w:color="E2E2E2"/>
            </w:tcBorders>
            <w:noWrap/>
            <w:hideMark/>
          </w:tcPr>
          <w:p w14:paraId="605CC1D9"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NORTMC</w:t>
            </w:r>
          </w:p>
        </w:tc>
        <w:tc>
          <w:tcPr>
            <w:tcW w:w="1060" w:type="dxa"/>
            <w:tcBorders>
              <w:top w:val="nil"/>
              <w:left w:val="nil"/>
              <w:bottom w:val="single" w:sz="8" w:space="0" w:color="E2E2E2"/>
              <w:right w:val="single" w:sz="8" w:space="0" w:color="E2E2E2"/>
            </w:tcBorders>
            <w:noWrap/>
            <w:hideMark/>
          </w:tcPr>
          <w:p w14:paraId="61858CD4"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NORTMC</w:t>
            </w:r>
          </w:p>
        </w:tc>
        <w:tc>
          <w:tcPr>
            <w:tcW w:w="1300" w:type="dxa"/>
            <w:tcBorders>
              <w:top w:val="nil"/>
              <w:left w:val="nil"/>
              <w:bottom w:val="single" w:sz="8" w:space="0" w:color="E2E2E2"/>
              <w:right w:val="single" w:sz="8" w:space="0" w:color="E2E2E2"/>
            </w:tcBorders>
            <w:noWrap/>
            <w:hideMark/>
          </w:tcPr>
          <w:p w14:paraId="5B78898A"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1</w:t>
            </w:r>
          </w:p>
        </w:tc>
      </w:tr>
      <w:tr w:rsidR="002D0B42" w:rsidRPr="002D0B42" w14:paraId="03D5E6CC"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786EC464"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4C71219F"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2B239CD1"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SBIGTWI5</w:t>
            </w:r>
          </w:p>
        </w:tc>
        <w:tc>
          <w:tcPr>
            <w:tcW w:w="1980" w:type="dxa"/>
            <w:tcBorders>
              <w:top w:val="nil"/>
              <w:left w:val="nil"/>
              <w:bottom w:val="single" w:sz="8" w:space="0" w:color="E2E2E2"/>
              <w:right w:val="single" w:sz="8" w:space="0" w:color="E2E2E2"/>
            </w:tcBorders>
            <w:noWrap/>
            <w:hideMark/>
          </w:tcPr>
          <w:p w14:paraId="1043BF6B"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PALOUS_WOLFCA1_1</w:t>
            </w:r>
          </w:p>
        </w:tc>
        <w:tc>
          <w:tcPr>
            <w:tcW w:w="1180" w:type="dxa"/>
            <w:tcBorders>
              <w:top w:val="nil"/>
              <w:left w:val="nil"/>
              <w:bottom w:val="single" w:sz="8" w:space="0" w:color="E2E2E2"/>
              <w:right w:val="single" w:sz="8" w:space="0" w:color="E2E2E2"/>
            </w:tcBorders>
            <w:noWrap/>
            <w:hideMark/>
          </w:tcPr>
          <w:p w14:paraId="121315E9"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PALOUSE</w:t>
            </w:r>
          </w:p>
        </w:tc>
        <w:tc>
          <w:tcPr>
            <w:tcW w:w="1060" w:type="dxa"/>
            <w:tcBorders>
              <w:top w:val="nil"/>
              <w:left w:val="nil"/>
              <w:bottom w:val="single" w:sz="8" w:space="0" w:color="E2E2E2"/>
              <w:right w:val="single" w:sz="8" w:space="0" w:color="E2E2E2"/>
            </w:tcBorders>
            <w:noWrap/>
            <w:hideMark/>
          </w:tcPr>
          <w:p w14:paraId="013C3B4E"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WOLFCAMP</w:t>
            </w:r>
          </w:p>
        </w:tc>
        <w:tc>
          <w:tcPr>
            <w:tcW w:w="1300" w:type="dxa"/>
            <w:tcBorders>
              <w:top w:val="nil"/>
              <w:left w:val="nil"/>
              <w:bottom w:val="single" w:sz="8" w:space="0" w:color="E2E2E2"/>
              <w:right w:val="single" w:sz="8" w:space="0" w:color="E2E2E2"/>
            </w:tcBorders>
            <w:noWrap/>
            <w:hideMark/>
          </w:tcPr>
          <w:p w14:paraId="7EBBC087"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1</w:t>
            </w:r>
          </w:p>
        </w:tc>
      </w:tr>
      <w:tr w:rsidR="002D0B42" w:rsidRPr="002D0B42" w14:paraId="13CC0DF9"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4003C067"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6AF91445"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708B87A3"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SGALRIC8</w:t>
            </w:r>
          </w:p>
        </w:tc>
        <w:tc>
          <w:tcPr>
            <w:tcW w:w="1980" w:type="dxa"/>
            <w:tcBorders>
              <w:top w:val="nil"/>
              <w:left w:val="nil"/>
              <w:bottom w:val="single" w:sz="8" w:space="0" w:color="E2E2E2"/>
              <w:right w:val="single" w:sz="8" w:space="0" w:color="E2E2E2"/>
            </w:tcBorders>
            <w:noWrap/>
            <w:hideMark/>
          </w:tcPr>
          <w:p w14:paraId="33DF59B3"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RAYBUR_FURHMAN_1</w:t>
            </w:r>
          </w:p>
        </w:tc>
        <w:tc>
          <w:tcPr>
            <w:tcW w:w="1180" w:type="dxa"/>
            <w:tcBorders>
              <w:top w:val="nil"/>
              <w:left w:val="nil"/>
              <w:bottom w:val="single" w:sz="8" w:space="0" w:color="E2E2E2"/>
              <w:right w:val="single" w:sz="8" w:space="0" w:color="E2E2E2"/>
            </w:tcBorders>
            <w:noWrap/>
            <w:hideMark/>
          </w:tcPr>
          <w:p w14:paraId="1A80E7A5"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FURHMAN</w:t>
            </w:r>
          </w:p>
        </w:tc>
        <w:tc>
          <w:tcPr>
            <w:tcW w:w="1060" w:type="dxa"/>
            <w:tcBorders>
              <w:top w:val="nil"/>
              <w:left w:val="nil"/>
              <w:bottom w:val="single" w:sz="8" w:space="0" w:color="E2E2E2"/>
              <w:right w:val="single" w:sz="8" w:space="0" w:color="E2E2E2"/>
            </w:tcBorders>
            <w:noWrap/>
            <w:hideMark/>
          </w:tcPr>
          <w:p w14:paraId="5E436095"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RAYBURN</w:t>
            </w:r>
          </w:p>
        </w:tc>
        <w:tc>
          <w:tcPr>
            <w:tcW w:w="1300" w:type="dxa"/>
            <w:tcBorders>
              <w:top w:val="nil"/>
              <w:left w:val="nil"/>
              <w:bottom w:val="single" w:sz="8" w:space="0" w:color="E2E2E2"/>
              <w:right w:val="single" w:sz="8" w:space="0" w:color="E2E2E2"/>
            </w:tcBorders>
            <w:noWrap/>
            <w:hideMark/>
          </w:tcPr>
          <w:p w14:paraId="59DD2472"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1</w:t>
            </w:r>
          </w:p>
        </w:tc>
      </w:tr>
      <w:tr w:rsidR="002D0B42" w:rsidRPr="002D0B42" w14:paraId="20950565"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1640B3CB"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4B3E3E46"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2DE7E0DE"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BASE CASE</w:t>
            </w:r>
          </w:p>
        </w:tc>
        <w:tc>
          <w:tcPr>
            <w:tcW w:w="1980" w:type="dxa"/>
            <w:tcBorders>
              <w:top w:val="nil"/>
              <w:left w:val="nil"/>
              <w:bottom w:val="single" w:sz="8" w:space="0" w:color="E2E2E2"/>
              <w:right w:val="single" w:sz="8" w:space="0" w:color="E2E2E2"/>
            </w:tcBorders>
            <w:noWrap/>
            <w:hideMark/>
          </w:tcPr>
          <w:p w14:paraId="33AA6B88"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ST_TAP05_1</w:t>
            </w:r>
          </w:p>
        </w:tc>
        <w:tc>
          <w:tcPr>
            <w:tcW w:w="1180" w:type="dxa"/>
            <w:tcBorders>
              <w:top w:val="nil"/>
              <w:left w:val="nil"/>
              <w:bottom w:val="single" w:sz="8" w:space="0" w:color="E2E2E2"/>
              <w:right w:val="single" w:sz="8" w:space="0" w:color="E2E2E2"/>
            </w:tcBorders>
            <w:noWrap/>
            <w:hideMark/>
          </w:tcPr>
          <w:p w14:paraId="2BEC13CE"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ST</w:t>
            </w:r>
          </w:p>
        </w:tc>
        <w:tc>
          <w:tcPr>
            <w:tcW w:w="1060" w:type="dxa"/>
            <w:tcBorders>
              <w:top w:val="nil"/>
              <w:left w:val="nil"/>
              <w:bottom w:val="single" w:sz="8" w:space="0" w:color="E2E2E2"/>
              <w:right w:val="single" w:sz="8" w:space="0" w:color="E2E2E2"/>
            </w:tcBorders>
            <w:noWrap/>
            <w:hideMark/>
          </w:tcPr>
          <w:p w14:paraId="1AC07FAF"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ST</w:t>
            </w:r>
          </w:p>
        </w:tc>
        <w:tc>
          <w:tcPr>
            <w:tcW w:w="1300" w:type="dxa"/>
            <w:tcBorders>
              <w:top w:val="nil"/>
              <w:left w:val="nil"/>
              <w:bottom w:val="single" w:sz="8" w:space="0" w:color="E2E2E2"/>
              <w:right w:val="single" w:sz="8" w:space="0" w:color="E2E2E2"/>
            </w:tcBorders>
            <w:noWrap/>
            <w:hideMark/>
          </w:tcPr>
          <w:p w14:paraId="65EF18BD"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1</w:t>
            </w:r>
          </w:p>
        </w:tc>
      </w:tr>
    </w:tbl>
    <w:p w14:paraId="5CB523FC" w14:textId="77777777" w:rsidR="002D0B42" w:rsidRPr="002D0B42" w:rsidRDefault="002D0B42" w:rsidP="00BD682C">
      <w:pPr>
        <w:rPr>
          <w:rFonts w:cs="Arial"/>
          <w:szCs w:val="22"/>
        </w:rPr>
      </w:pPr>
    </w:p>
    <w:sectPr w:rsidR="002D0B42" w:rsidRPr="002D0B42" w:rsidSect="000B2BEF">
      <w:headerReference w:type="even" r:id="rId18"/>
      <w:footerReference w:type="default" r:id="rId19"/>
      <w:headerReference w:type="first" r:id="rId20"/>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207D83" w14:textId="77777777" w:rsidR="00142CF1" w:rsidRDefault="00142CF1">
      <w:r>
        <w:separator/>
      </w:r>
    </w:p>
  </w:endnote>
  <w:endnote w:type="continuationSeparator" w:id="0">
    <w:p w14:paraId="4C94610B" w14:textId="77777777" w:rsidR="00142CF1" w:rsidRDefault="00142CF1">
      <w:r>
        <w:continuationSeparator/>
      </w:r>
    </w:p>
  </w:endnote>
  <w:endnote w:type="continuationNotice" w:id="1">
    <w:p w14:paraId="240BB106" w14:textId="77777777" w:rsidR="00142CF1" w:rsidRDefault="00142CF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Andale W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5B187" w14:textId="77777777" w:rsidR="00F856A2" w:rsidRPr="00F923C7" w:rsidRDefault="00F856A2" w:rsidP="00302001">
    <w:pPr>
      <w:pStyle w:val="table"/>
      <w:tabs>
        <w:tab w:val="right" w:pos="8460"/>
      </w:tabs>
      <w:rPr>
        <w:color w:val="00ACC8" w:themeColor="accent1"/>
        <w:sz w:val="16"/>
        <w:szCs w:val="16"/>
      </w:rPr>
    </w:pPr>
    <w:r w:rsidRPr="00F923C7">
      <w:rPr>
        <w:rStyle w:val="PageNumber"/>
        <w:color w:val="00ACC8" w:themeColor="accent1"/>
        <w:sz w:val="16"/>
        <w:szCs w:val="16"/>
      </w:rPr>
      <w:t>©</w:t>
    </w:r>
    <w:r>
      <w:rPr>
        <w:rStyle w:val="PageNumber"/>
        <w:color w:val="00ACC8" w:themeColor="accent1"/>
        <w:sz w:val="16"/>
        <w:szCs w:val="16"/>
      </w:rPr>
      <w:t xml:space="preserve"> 2016</w:t>
    </w:r>
    <w:r w:rsidRPr="00F923C7">
      <w:rPr>
        <w:rStyle w:val="PageNumber"/>
        <w:color w:val="00ACC8" w:themeColor="accent1"/>
        <w:sz w:val="16"/>
        <w:szCs w:val="16"/>
      </w:rPr>
      <w:t xml:space="preserve"> ERCOT</w:t>
    </w:r>
    <w:r>
      <w:rPr>
        <w:rStyle w:val="PageNumber"/>
        <w:color w:val="00ACC8" w:themeColor="accent1"/>
        <w:sz w:val="16"/>
        <w:szCs w:val="16"/>
      </w:rPr>
      <w:br/>
    </w:r>
    <w:r w:rsidRPr="00F923C7">
      <w:rPr>
        <w:rStyle w:val="PageNumber"/>
        <w:color w:val="00ACC8" w:themeColor="accent1"/>
        <w:sz w:val="16"/>
        <w:szCs w:val="16"/>
      </w:rPr>
      <w:t>All rights reserved.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tblBorders>
      <w:tblLook w:val="01E0" w:firstRow="1" w:lastRow="1" w:firstColumn="1" w:lastColumn="1" w:noHBand="0" w:noVBand="0"/>
    </w:tblPr>
    <w:tblGrid>
      <w:gridCol w:w="4680"/>
      <w:gridCol w:w="4680"/>
    </w:tblGrid>
    <w:tr w:rsidR="00F856A2" w:rsidRPr="00646598" w14:paraId="7785B18E" w14:textId="77777777" w:rsidTr="00E07B7D">
      <w:tc>
        <w:tcPr>
          <w:tcW w:w="2500" w:type="pct"/>
          <w:tcBorders>
            <w:top w:val="nil"/>
          </w:tcBorders>
          <w:vAlign w:val="center"/>
        </w:tcPr>
        <w:p w14:paraId="7785B18C" w14:textId="77777777" w:rsidR="00F856A2" w:rsidRPr="00646598" w:rsidRDefault="00F856A2" w:rsidP="002939B3">
          <w:pPr>
            <w:pStyle w:val="table"/>
            <w:tabs>
              <w:tab w:val="right" w:pos="8460"/>
            </w:tabs>
            <w:rPr>
              <w:iCs/>
              <w:color w:val="00ACC8" w:themeColor="accent1"/>
              <w:sz w:val="16"/>
              <w:szCs w:val="16"/>
            </w:rPr>
          </w:pPr>
          <w:r w:rsidRPr="00646598">
            <w:rPr>
              <w:rStyle w:val="PageNumber"/>
              <w:color w:val="00ACC8" w:themeColor="accent1"/>
            </w:rPr>
            <w:t>ERCOT</w:t>
          </w:r>
        </w:p>
      </w:tc>
      <w:tc>
        <w:tcPr>
          <w:tcW w:w="2500" w:type="pct"/>
          <w:tcBorders>
            <w:top w:val="nil"/>
          </w:tcBorders>
          <w:vAlign w:val="center"/>
        </w:tcPr>
        <w:p w14:paraId="7785B18D" w14:textId="57FF3B2E" w:rsidR="00F856A2" w:rsidRPr="00646598" w:rsidRDefault="00F856A2" w:rsidP="00A92067">
          <w:pPr>
            <w:spacing w:before="40" w:after="40"/>
            <w:jc w:val="right"/>
            <w:rPr>
              <w:rFonts w:cs="Arial"/>
              <w:i/>
              <w:iCs/>
              <w:color w:val="00ACC8" w:themeColor="accent1"/>
              <w:sz w:val="18"/>
            </w:rPr>
          </w:pPr>
          <w:r>
            <w:rPr>
              <w:rFonts w:cs="Arial"/>
              <w:i/>
              <w:iCs/>
              <w:color w:val="00ACC8" w:themeColor="accent1"/>
              <w:sz w:val="18"/>
            </w:rPr>
            <w:t>Operations Planning</w:t>
          </w:r>
        </w:p>
      </w:tc>
    </w:tr>
  </w:tbl>
  <w:p w14:paraId="7785B18F" w14:textId="77777777" w:rsidR="00F856A2" w:rsidRDefault="00F856A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5B194" w14:textId="0FC51D5C" w:rsidR="00F856A2" w:rsidRPr="003D6E9A" w:rsidRDefault="00F856A2" w:rsidP="00EA2B1F">
    <w:pPr>
      <w:pStyle w:val="Footer"/>
      <w:rPr>
        <w:sz w:val="16"/>
        <w:szCs w:val="16"/>
      </w:rPr>
    </w:pPr>
    <w:r w:rsidRPr="00F923C7">
      <w:rPr>
        <w:rStyle w:val="PageNumber"/>
        <w:sz w:val="16"/>
        <w:szCs w:val="16"/>
      </w:rPr>
      <w:t>©</w:t>
    </w:r>
    <w:r>
      <w:rPr>
        <w:rStyle w:val="PageNumber"/>
        <w:sz w:val="16"/>
        <w:szCs w:val="16"/>
      </w:rPr>
      <w:t xml:space="preserve"> 202</w:t>
    </w:r>
    <w:r w:rsidR="00685926">
      <w:rPr>
        <w:rStyle w:val="PageNumber"/>
        <w:sz w:val="16"/>
        <w:szCs w:val="16"/>
      </w:rPr>
      <w:t>6</w:t>
    </w:r>
    <w:r w:rsidRPr="00F923C7">
      <w:rPr>
        <w:rStyle w:val="PageNumber"/>
        <w:sz w:val="16"/>
        <w:szCs w:val="16"/>
      </w:rPr>
      <w:t xml:space="preserve"> ERCOT</w:t>
    </w:r>
    <w:r>
      <w:rPr>
        <w:rStyle w:val="PageNumber"/>
        <w:sz w:val="16"/>
        <w:szCs w:val="16"/>
      </w:rPr>
      <w:br/>
    </w:r>
    <w:r w:rsidRPr="00F923C7">
      <w:rPr>
        <w:rStyle w:val="PageNumber"/>
        <w:sz w:val="16"/>
        <w:szCs w:val="16"/>
      </w:rPr>
      <w:t>All rights reserved.</w:t>
    </w:r>
    <w:r>
      <w:rPr>
        <w:rStyle w:val="PageNumber"/>
        <w:rFonts w:ascii="Times New Roman" w:hAnsi="Times New Roman"/>
      </w:rPr>
      <w:tab/>
    </w:r>
    <w:r>
      <w:rPr>
        <w:rStyle w:val="PageNumber"/>
        <w:rFonts w:ascii="Times New Roman" w:hAnsi="Times New Roman"/>
      </w:rPr>
      <w:tab/>
    </w:r>
    <w:r w:rsidRPr="00EA2B1F">
      <w:fldChar w:fldCharType="begin"/>
    </w:r>
    <w:r w:rsidRPr="00EA2B1F">
      <w:instrText xml:space="preserve"> PAGE </w:instrText>
    </w:r>
    <w:r w:rsidRPr="00EA2B1F">
      <w:fldChar w:fldCharType="separate"/>
    </w:r>
    <w:r>
      <w:rPr>
        <w:noProof/>
      </w:rPr>
      <w:t>22</w:t>
    </w:r>
    <w:r w:rsidRPr="00EA2B1F">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BB9A33" w14:textId="77777777" w:rsidR="00142CF1" w:rsidRDefault="00142CF1">
      <w:r>
        <w:separator/>
      </w:r>
    </w:p>
  </w:footnote>
  <w:footnote w:type="continuationSeparator" w:id="0">
    <w:p w14:paraId="372FB5F0" w14:textId="77777777" w:rsidR="00142CF1" w:rsidRDefault="00142CF1">
      <w:r>
        <w:continuationSeparator/>
      </w:r>
    </w:p>
  </w:footnote>
  <w:footnote w:type="continuationNotice" w:id="1">
    <w:p w14:paraId="51FFF28F" w14:textId="77777777" w:rsidR="00142CF1" w:rsidRDefault="00142CF1"/>
  </w:footnote>
  <w:footnote w:id="2">
    <w:p w14:paraId="59A0E7FE" w14:textId="2D649069" w:rsidR="00A47980" w:rsidRPr="00F03554" w:rsidRDefault="00A47980" w:rsidP="00A47980">
      <w:pPr>
        <w:rPr>
          <w:sz w:val="14"/>
          <w:szCs w:val="14"/>
        </w:rPr>
      </w:pPr>
      <w:r w:rsidRPr="00F03554">
        <w:rPr>
          <w:rStyle w:val="FootnoteReference"/>
          <w:sz w:val="12"/>
          <w:szCs w:val="14"/>
        </w:rPr>
        <w:footnoteRef/>
      </w:r>
      <w:r w:rsidRPr="00F03554">
        <w:rPr>
          <w:sz w:val="14"/>
          <w:szCs w:val="14"/>
        </w:rPr>
        <w:t xml:space="preserve"> </w:t>
      </w:r>
      <w:bookmarkStart w:id="267" w:name="_Hlk172016301"/>
      <w:r w:rsidRPr="00F03554">
        <w:rPr>
          <w:sz w:val="14"/>
          <w:szCs w:val="14"/>
        </w:rPr>
        <w:t xml:space="preserve">Current Wind Generation Record: </w:t>
      </w:r>
      <w:r w:rsidR="002502CB">
        <w:rPr>
          <w:sz w:val="14"/>
          <w:szCs w:val="14"/>
        </w:rPr>
        <w:t>28,550</w:t>
      </w:r>
      <w:r w:rsidR="00C67A44" w:rsidRPr="00F03554">
        <w:rPr>
          <w:sz w:val="14"/>
          <w:szCs w:val="14"/>
        </w:rPr>
        <w:t xml:space="preserve"> </w:t>
      </w:r>
      <w:r w:rsidRPr="00F03554">
        <w:rPr>
          <w:sz w:val="14"/>
          <w:szCs w:val="14"/>
        </w:rPr>
        <w:t>MW on 0</w:t>
      </w:r>
      <w:r w:rsidR="008B4F01" w:rsidRPr="00F03554">
        <w:rPr>
          <w:sz w:val="14"/>
          <w:szCs w:val="14"/>
        </w:rPr>
        <w:t>3</w:t>
      </w:r>
      <w:r w:rsidRPr="00F03554">
        <w:rPr>
          <w:sz w:val="14"/>
          <w:szCs w:val="14"/>
        </w:rPr>
        <w:t>/</w:t>
      </w:r>
      <w:r w:rsidR="002502CB">
        <w:rPr>
          <w:sz w:val="14"/>
          <w:szCs w:val="14"/>
        </w:rPr>
        <w:t>03</w:t>
      </w:r>
      <w:r w:rsidRPr="00F03554">
        <w:rPr>
          <w:sz w:val="14"/>
          <w:szCs w:val="14"/>
        </w:rPr>
        <w:t>/</w:t>
      </w:r>
      <w:r w:rsidR="00C67A44" w:rsidRPr="00F03554">
        <w:rPr>
          <w:sz w:val="14"/>
          <w:szCs w:val="14"/>
        </w:rPr>
        <w:t>202</w:t>
      </w:r>
      <w:r w:rsidR="002502CB">
        <w:rPr>
          <w:sz w:val="14"/>
          <w:szCs w:val="14"/>
        </w:rPr>
        <w:t>5</w:t>
      </w:r>
      <w:r w:rsidR="00C67A44" w:rsidRPr="00F03554">
        <w:rPr>
          <w:sz w:val="14"/>
          <w:szCs w:val="14"/>
        </w:rPr>
        <w:t xml:space="preserve"> </w:t>
      </w:r>
      <w:r w:rsidRPr="00F03554">
        <w:rPr>
          <w:sz w:val="14"/>
          <w:szCs w:val="14"/>
        </w:rPr>
        <w:t xml:space="preserve">at </w:t>
      </w:r>
      <w:bookmarkEnd w:id="267"/>
      <w:r w:rsidR="002502CB">
        <w:rPr>
          <w:sz w:val="14"/>
          <w:szCs w:val="14"/>
        </w:rPr>
        <w:t>20:42</w:t>
      </w:r>
      <w:r w:rsidRPr="00F03554">
        <w:rPr>
          <w:sz w:val="14"/>
          <w:szCs w:val="14"/>
        </w:rPr>
        <w:t xml:space="preserve"> | </w:t>
      </w:r>
      <w:bookmarkStart w:id="268" w:name="_Hlk100847039"/>
      <w:r w:rsidRPr="00F03554">
        <w:rPr>
          <w:sz w:val="14"/>
          <w:szCs w:val="14"/>
        </w:rPr>
        <w:t>Current Wind Penetration Record: 69.15% on 04/10/2022 at 01:</w:t>
      </w:r>
      <w:bookmarkEnd w:id="268"/>
      <w:r w:rsidRPr="00F03554">
        <w:rPr>
          <w:sz w:val="14"/>
          <w:szCs w:val="14"/>
        </w:rPr>
        <w:t>43</w:t>
      </w:r>
    </w:p>
    <w:p w14:paraId="0CF0E9DF" w14:textId="01FD644A" w:rsidR="00A47980" w:rsidRDefault="00A47980" w:rsidP="00A47980">
      <w:bookmarkStart w:id="269" w:name="_Hlk100847050"/>
      <w:r w:rsidRPr="00F03554">
        <w:rPr>
          <w:sz w:val="14"/>
          <w:szCs w:val="14"/>
        </w:rPr>
        <w:t xml:space="preserve">  Current Solar Generation Record: </w:t>
      </w:r>
      <w:r w:rsidR="0054628F">
        <w:rPr>
          <w:sz w:val="14"/>
          <w:szCs w:val="14"/>
        </w:rPr>
        <w:t>31,350</w:t>
      </w:r>
      <w:r w:rsidR="00C67A44" w:rsidRPr="00F03554">
        <w:rPr>
          <w:sz w:val="14"/>
          <w:szCs w:val="14"/>
        </w:rPr>
        <w:t xml:space="preserve"> </w:t>
      </w:r>
      <w:r w:rsidRPr="00F03554">
        <w:rPr>
          <w:sz w:val="14"/>
          <w:szCs w:val="14"/>
        </w:rPr>
        <w:t xml:space="preserve">MW on </w:t>
      </w:r>
      <w:r w:rsidR="006A1388" w:rsidRPr="00F03554">
        <w:rPr>
          <w:sz w:val="14"/>
          <w:szCs w:val="14"/>
        </w:rPr>
        <w:t>0</w:t>
      </w:r>
      <w:r w:rsidR="0054628F">
        <w:rPr>
          <w:sz w:val="14"/>
          <w:szCs w:val="14"/>
        </w:rPr>
        <w:t>2</w:t>
      </w:r>
      <w:r w:rsidR="006A1388" w:rsidRPr="00F03554">
        <w:rPr>
          <w:sz w:val="14"/>
          <w:szCs w:val="14"/>
        </w:rPr>
        <w:t>/</w:t>
      </w:r>
      <w:r w:rsidR="0054628F">
        <w:rPr>
          <w:sz w:val="14"/>
          <w:szCs w:val="14"/>
        </w:rPr>
        <w:t>28</w:t>
      </w:r>
      <w:r w:rsidR="006A1388" w:rsidRPr="00F03554">
        <w:rPr>
          <w:sz w:val="14"/>
          <w:szCs w:val="14"/>
        </w:rPr>
        <w:t>/2026</w:t>
      </w:r>
      <w:r w:rsidR="00C67A44" w:rsidRPr="00F03554">
        <w:rPr>
          <w:sz w:val="14"/>
          <w:szCs w:val="14"/>
        </w:rPr>
        <w:t xml:space="preserve"> </w:t>
      </w:r>
      <w:r w:rsidRPr="00F03554">
        <w:rPr>
          <w:sz w:val="14"/>
          <w:szCs w:val="14"/>
        </w:rPr>
        <w:t xml:space="preserve">at </w:t>
      </w:r>
      <w:r w:rsidR="006A1388" w:rsidRPr="00F03554">
        <w:rPr>
          <w:sz w:val="14"/>
          <w:szCs w:val="14"/>
        </w:rPr>
        <w:t>15:</w:t>
      </w:r>
      <w:r w:rsidR="0054628F">
        <w:rPr>
          <w:sz w:val="14"/>
          <w:szCs w:val="14"/>
        </w:rPr>
        <w:t>05</w:t>
      </w:r>
      <w:r w:rsidR="00364FF8" w:rsidRPr="00F03554">
        <w:rPr>
          <w:sz w:val="14"/>
          <w:szCs w:val="14"/>
        </w:rPr>
        <w:t xml:space="preserve"> </w:t>
      </w:r>
      <w:r w:rsidRPr="00F03554">
        <w:rPr>
          <w:sz w:val="14"/>
          <w:szCs w:val="14"/>
        </w:rPr>
        <w:t xml:space="preserve">| Current Solar Penetration Record: </w:t>
      </w:r>
      <w:r w:rsidR="0054628F">
        <w:rPr>
          <w:sz w:val="14"/>
          <w:szCs w:val="14"/>
        </w:rPr>
        <w:t>61.64</w:t>
      </w:r>
      <w:r w:rsidRPr="00F03554">
        <w:rPr>
          <w:sz w:val="14"/>
          <w:szCs w:val="14"/>
        </w:rPr>
        <w:t xml:space="preserve">% </w:t>
      </w:r>
      <w:bookmarkEnd w:id="269"/>
      <w:r w:rsidR="00364FF8" w:rsidRPr="00F03554">
        <w:rPr>
          <w:sz w:val="14"/>
          <w:szCs w:val="14"/>
        </w:rPr>
        <w:t xml:space="preserve">on </w:t>
      </w:r>
      <w:r w:rsidR="006A1388" w:rsidRPr="00F03554">
        <w:rPr>
          <w:sz w:val="14"/>
          <w:szCs w:val="14"/>
        </w:rPr>
        <w:t>0</w:t>
      </w:r>
      <w:r w:rsidR="0054628F">
        <w:rPr>
          <w:sz w:val="14"/>
          <w:szCs w:val="14"/>
        </w:rPr>
        <w:t>2</w:t>
      </w:r>
      <w:r w:rsidR="00162CB0" w:rsidRPr="00F03554">
        <w:rPr>
          <w:sz w:val="14"/>
          <w:szCs w:val="14"/>
        </w:rPr>
        <w:t>/</w:t>
      </w:r>
      <w:r w:rsidR="0054628F">
        <w:rPr>
          <w:sz w:val="14"/>
          <w:szCs w:val="14"/>
        </w:rPr>
        <w:t>07</w:t>
      </w:r>
      <w:r w:rsidR="00162CB0" w:rsidRPr="00F03554">
        <w:rPr>
          <w:sz w:val="14"/>
          <w:szCs w:val="14"/>
        </w:rPr>
        <w:t>/202</w:t>
      </w:r>
      <w:r w:rsidR="006A1388" w:rsidRPr="00F03554">
        <w:rPr>
          <w:sz w:val="14"/>
          <w:szCs w:val="14"/>
        </w:rPr>
        <w:t>6</w:t>
      </w:r>
      <w:r w:rsidR="009B14B1" w:rsidRPr="00F03554">
        <w:rPr>
          <w:sz w:val="14"/>
          <w:szCs w:val="14"/>
        </w:rPr>
        <w:t xml:space="preserve"> at </w:t>
      </w:r>
      <w:r w:rsidR="0054628F">
        <w:rPr>
          <w:sz w:val="14"/>
          <w:szCs w:val="14"/>
        </w:rPr>
        <w:t>10:45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5B186" w14:textId="49796A01" w:rsidR="00F856A2" w:rsidRPr="00B07A8C" w:rsidRDefault="001777B8" w:rsidP="00302001">
    <w:pPr>
      <w:pStyle w:val="Header"/>
      <w:tabs>
        <w:tab w:val="clear" w:pos="4320"/>
        <w:tab w:val="clear" w:pos="8640"/>
        <w:tab w:val="right" w:pos="9360"/>
      </w:tabs>
      <w:rPr>
        <w:rFonts w:cs="Arial"/>
        <w:sz w:val="16"/>
        <w:szCs w:val="16"/>
      </w:rPr>
    </w:pPr>
    <w:r>
      <w:rPr>
        <w:rFonts w:cs="Arial"/>
        <w:sz w:val="16"/>
        <w:szCs w:val="16"/>
      </w:rPr>
      <w:t>February</w:t>
    </w:r>
    <w:r w:rsidR="00685926">
      <w:rPr>
        <w:rFonts w:cs="Arial"/>
        <w:sz w:val="16"/>
        <w:szCs w:val="16"/>
      </w:rPr>
      <w:t xml:space="preserve"> </w:t>
    </w:r>
    <w:r w:rsidR="00AD2A91">
      <w:rPr>
        <w:rFonts w:cs="Arial"/>
        <w:sz w:val="16"/>
        <w:szCs w:val="16"/>
      </w:rPr>
      <w:t>202</w:t>
    </w:r>
    <w:r w:rsidR="00685926">
      <w:rPr>
        <w:rFonts w:cs="Arial"/>
        <w:sz w:val="16"/>
        <w:szCs w:val="16"/>
      </w:rPr>
      <w:t>6</w:t>
    </w:r>
    <w:r w:rsidR="00F856A2" w:rsidRPr="00B07A8C">
      <w:rPr>
        <w:rFonts w:cs="Arial"/>
        <w:sz w:val="16"/>
        <w:szCs w:val="16"/>
      </w:rPr>
      <w:t xml:space="preserve"> ERCOT Monthly Operations Report</w:t>
    </w:r>
    <w:r w:rsidR="00F856A2" w:rsidRPr="00B07A8C">
      <w:rPr>
        <w:rFonts w:cs="Arial"/>
        <w:sz w:val="16"/>
        <w:szCs w:val="16"/>
      </w:rPr>
      <w:tab/>
      <w:t xml:space="preserve">ERCOT </w:t>
    </w:r>
    <w:r w:rsidR="004A30C1">
      <w:rPr>
        <w:rFonts w:cs="Arial"/>
        <w:sz w:val="16"/>
        <w:szCs w:val="16"/>
      </w:rPr>
      <w:t>Public</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bottom w:val="single" w:sz="4" w:space="0" w:color="auto"/>
      </w:tblBorders>
      <w:shd w:val="clear" w:color="auto" w:fill="FFFFFF" w:themeFill="background1"/>
      <w:tblLook w:val="01E0" w:firstRow="1" w:lastRow="1" w:firstColumn="1" w:lastColumn="1" w:noHBand="0" w:noVBand="0"/>
    </w:tblPr>
    <w:tblGrid>
      <w:gridCol w:w="4680"/>
      <w:gridCol w:w="4680"/>
    </w:tblGrid>
    <w:tr w:rsidR="00F856A2" w:rsidRPr="00646598" w14:paraId="7785B18A" w14:textId="77777777" w:rsidTr="00E07B7D">
      <w:tc>
        <w:tcPr>
          <w:tcW w:w="2500" w:type="pct"/>
          <w:tcBorders>
            <w:bottom w:val="nil"/>
          </w:tcBorders>
          <w:shd w:val="clear" w:color="auto" w:fill="FFFFFF" w:themeFill="background1"/>
          <w:vAlign w:val="center"/>
        </w:tcPr>
        <w:p w14:paraId="7785B188" w14:textId="7690DFFA" w:rsidR="00F856A2" w:rsidRPr="00646598" w:rsidRDefault="00F856A2" w:rsidP="002939B3">
          <w:pPr>
            <w:pStyle w:val="Header"/>
            <w:spacing w:before="40" w:after="40"/>
            <w:rPr>
              <w:rFonts w:cs="Arial"/>
              <w:iCs/>
              <w:color w:val="00ACC8" w:themeColor="accent1"/>
              <w:sz w:val="16"/>
              <w:szCs w:val="16"/>
            </w:rPr>
          </w:pPr>
          <w:r>
            <w:rPr>
              <w:rFonts w:cs="Arial"/>
              <w:iCs/>
              <w:color w:val="00ACC8" w:themeColor="accent1"/>
              <w:sz w:val="18"/>
              <w:szCs w:val="16"/>
            </w:rPr>
            <w:t xml:space="preserve">ERCOT </w:t>
          </w:r>
          <w:r w:rsidR="004A30C1">
            <w:rPr>
              <w:rFonts w:cs="Arial"/>
              <w:iCs/>
              <w:color w:val="00ACC8" w:themeColor="accent1"/>
              <w:sz w:val="18"/>
              <w:szCs w:val="16"/>
            </w:rPr>
            <w:t>Public</w:t>
          </w:r>
        </w:p>
      </w:tc>
      <w:tc>
        <w:tcPr>
          <w:tcW w:w="2500" w:type="pct"/>
          <w:tcBorders>
            <w:bottom w:val="nil"/>
          </w:tcBorders>
          <w:shd w:val="clear" w:color="auto" w:fill="FFFFFF" w:themeFill="background1"/>
          <w:vAlign w:val="center"/>
        </w:tcPr>
        <w:p w14:paraId="7785B189" w14:textId="16D9F561" w:rsidR="00F856A2" w:rsidRPr="00646598" w:rsidRDefault="00F856A2" w:rsidP="002939B3">
          <w:pPr>
            <w:pStyle w:val="Header"/>
            <w:spacing w:before="40" w:after="40"/>
            <w:jc w:val="right"/>
            <w:rPr>
              <w:rFonts w:cs="Arial"/>
              <w:b/>
              <w:iCs/>
              <w:color w:val="00ACC8" w:themeColor="accent1"/>
              <w:sz w:val="18"/>
            </w:rPr>
          </w:pPr>
          <w:r>
            <w:rPr>
              <w:rFonts w:cs="Arial"/>
              <w:b/>
              <w:iCs/>
              <w:color w:val="00ACC8" w:themeColor="accent1"/>
              <w:sz w:val="18"/>
            </w:rPr>
            <w:t>Monthly Report</w:t>
          </w:r>
        </w:p>
      </w:tc>
    </w:tr>
  </w:tbl>
  <w:p w14:paraId="7785B18B" w14:textId="77777777" w:rsidR="00F856A2" w:rsidRDefault="00F856A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5B193" w14:textId="77777777" w:rsidR="00F856A2" w:rsidRDefault="00F856A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5B195" w14:textId="77777777" w:rsidR="00F856A2" w:rsidRDefault="00F856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AA2033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B5D6453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9C8A0A6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484624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75EA25F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80A2A5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DBEE2A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FE2CCE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6FE648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B52240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F1F3FDD"/>
    <w:multiLevelType w:val="multilevel"/>
    <w:tmpl w:val="0409001F"/>
    <w:styleLink w:val="111111"/>
    <w:lvl w:ilvl="0">
      <w:start w:val="1"/>
      <w:numFmt w:val="decimal"/>
      <w:lvlText w:val="%1."/>
      <w:lvlJc w:val="left"/>
      <w:pPr>
        <w:ind w:left="360" w:hanging="360"/>
      </w:pPr>
      <w:rPr>
        <w:rFonts w:ascii="Arial" w:hAnsi="Arial"/>
        <w:color w:val="5B6770" w:themeColor="text2"/>
        <w:sz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413515E"/>
    <w:multiLevelType w:val="hybridMultilevel"/>
    <w:tmpl w:val="AB9E3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67A0E0B"/>
    <w:multiLevelType w:val="hybridMultilevel"/>
    <w:tmpl w:val="C0C00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8175F65"/>
    <w:multiLevelType w:val="hybridMultilevel"/>
    <w:tmpl w:val="41582A3A"/>
    <w:lvl w:ilvl="0" w:tplc="E5AA6358">
      <w:start w:val="1"/>
      <w:numFmt w:val="bullet"/>
      <w:lvlText w:val=""/>
      <w:lvlJc w:val="left"/>
      <w:pPr>
        <w:tabs>
          <w:tab w:val="num" w:pos="1872"/>
        </w:tabs>
        <w:ind w:left="1872" w:hanging="360"/>
      </w:pPr>
      <w:rPr>
        <w:rFonts w:ascii="Wingdings" w:hAnsi="Wingdings" w:hint="default"/>
      </w:rPr>
    </w:lvl>
    <w:lvl w:ilvl="1" w:tplc="04090003">
      <w:start w:val="1"/>
      <w:numFmt w:val="bullet"/>
      <w:lvlText w:val="o"/>
      <w:lvlJc w:val="left"/>
      <w:pPr>
        <w:tabs>
          <w:tab w:val="num" w:pos="2592"/>
        </w:tabs>
        <w:ind w:left="2592" w:hanging="360"/>
      </w:pPr>
      <w:rPr>
        <w:rFonts w:ascii="Courier New" w:hAnsi="Courier New" w:hint="default"/>
      </w:rPr>
    </w:lvl>
    <w:lvl w:ilvl="2" w:tplc="04090005" w:tentative="1">
      <w:start w:val="1"/>
      <w:numFmt w:val="bullet"/>
      <w:lvlText w:val=""/>
      <w:lvlJc w:val="left"/>
      <w:pPr>
        <w:tabs>
          <w:tab w:val="num" w:pos="3312"/>
        </w:tabs>
        <w:ind w:left="3312" w:hanging="360"/>
      </w:pPr>
      <w:rPr>
        <w:rFonts w:ascii="Wingdings" w:hAnsi="Wingdings" w:hint="default"/>
      </w:rPr>
    </w:lvl>
    <w:lvl w:ilvl="3" w:tplc="77101410">
      <w:start w:val="1"/>
      <w:numFmt w:val="decimal"/>
      <w:pStyle w:val="number"/>
      <w:lvlText w:val="%4."/>
      <w:lvlJc w:val="left"/>
      <w:pPr>
        <w:tabs>
          <w:tab w:val="num" w:pos="4032"/>
        </w:tabs>
        <w:ind w:left="4032" w:hanging="360"/>
      </w:pPr>
      <w:rPr>
        <w:rFonts w:hint="default"/>
      </w:rPr>
    </w:lvl>
    <w:lvl w:ilvl="4" w:tplc="04090003" w:tentative="1">
      <w:start w:val="1"/>
      <w:numFmt w:val="bullet"/>
      <w:lvlText w:val="o"/>
      <w:lvlJc w:val="left"/>
      <w:pPr>
        <w:tabs>
          <w:tab w:val="num" w:pos="4752"/>
        </w:tabs>
        <w:ind w:left="4752" w:hanging="360"/>
      </w:pPr>
      <w:rPr>
        <w:rFonts w:ascii="Courier New" w:hAnsi="Courier New" w:hint="default"/>
      </w:rPr>
    </w:lvl>
    <w:lvl w:ilvl="5" w:tplc="04090005" w:tentative="1">
      <w:start w:val="1"/>
      <w:numFmt w:val="bullet"/>
      <w:lvlText w:val=""/>
      <w:lvlJc w:val="left"/>
      <w:pPr>
        <w:tabs>
          <w:tab w:val="num" w:pos="5472"/>
        </w:tabs>
        <w:ind w:left="5472" w:hanging="360"/>
      </w:pPr>
      <w:rPr>
        <w:rFonts w:ascii="Wingdings" w:hAnsi="Wingdings" w:hint="default"/>
      </w:rPr>
    </w:lvl>
    <w:lvl w:ilvl="6" w:tplc="04090001" w:tentative="1">
      <w:start w:val="1"/>
      <w:numFmt w:val="bullet"/>
      <w:lvlText w:val=""/>
      <w:lvlJc w:val="left"/>
      <w:pPr>
        <w:tabs>
          <w:tab w:val="num" w:pos="6192"/>
        </w:tabs>
        <w:ind w:left="6192" w:hanging="360"/>
      </w:pPr>
      <w:rPr>
        <w:rFonts w:ascii="Symbol" w:hAnsi="Symbol" w:hint="default"/>
      </w:rPr>
    </w:lvl>
    <w:lvl w:ilvl="7" w:tplc="04090003" w:tentative="1">
      <w:start w:val="1"/>
      <w:numFmt w:val="bullet"/>
      <w:lvlText w:val="o"/>
      <w:lvlJc w:val="left"/>
      <w:pPr>
        <w:tabs>
          <w:tab w:val="num" w:pos="6912"/>
        </w:tabs>
        <w:ind w:left="6912" w:hanging="360"/>
      </w:pPr>
      <w:rPr>
        <w:rFonts w:ascii="Courier New" w:hAnsi="Courier New" w:hint="default"/>
      </w:rPr>
    </w:lvl>
    <w:lvl w:ilvl="8" w:tplc="04090005" w:tentative="1">
      <w:start w:val="1"/>
      <w:numFmt w:val="bullet"/>
      <w:lvlText w:val=""/>
      <w:lvlJc w:val="left"/>
      <w:pPr>
        <w:tabs>
          <w:tab w:val="num" w:pos="7632"/>
        </w:tabs>
        <w:ind w:left="7632" w:hanging="360"/>
      </w:pPr>
      <w:rPr>
        <w:rFonts w:ascii="Wingdings" w:hAnsi="Wingdings" w:hint="default"/>
      </w:rPr>
    </w:lvl>
  </w:abstractNum>
  <w:abstractNum w:abstractNumId="14" w15:restartNumberingAfterBreak="0">
    <w:nsid w:val="18FC4238"/>
    <w:multiLevelType w:val="hybridMultilevel"/>
    <w:tmpl w:val="40184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9F91FD2"/>
    <w:multiLevelType w:val="multilevel"/>
    <w:tmpl w:val="F6245D9E"/>
    <w:lvl w:ilvl="0">
      <w:start w:val="1"/>
      <w:numFmt w:val="decimal"/>
      <w:pStyle w:val="Heading1"/>
      <w:lvlText w:val="%1."/>
      <w:lvlJc w:val="left"/>
      <w:pPr>
        <w:tabs>
          <w:tab w:val="num" w:pos="8640"/>
        </w:tabs>
        <w:ind w:left="8640" w:hanging="360"/>
      </w:pPr>
      <w:rPr>
        <w:i w:val="0"/>
        <w:iCs w:val="0"/>
        <w:caps w:val="0"/>
        <w:smallCaps w:val="0"/>
        <w:strike w:val="0"/>
        <w:dstrike w:val="0"/>
        <w:outline w:val="0"/>
        <w:shadow w:val="0"/>
        <w:emboss w:val="0"/>
        <w:imprint w:val="0"/>
        <w:noProof w:val="0"/>
        <w:vanish w:val="0"/>
        <w:color w:val="00ACC8" w:themeColor="accent1"/>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tabs>
          <w:tab w:val="num" w:pos="432"/>
        </w:tabs>
        <w:ind w:left="432" w:hanging="432"/>
      </w:pPr>
      <w:rPr>
        <w:rFonts w:hint="default"/>
      </w:rPr>
    </w:lvl>
    <w:lvl w:ilvl="2">
      <w:start w:val="1"/>
      <w:numFmt w:val="decimal"/>
      <w:pStyle w:val="Heading3"/>
      <w:lvlText w:val="%1.%2.%3."/>
      <w:lvlJc w:val="left"/>
      <w:pPr>
        <w:tabs>
          <w:tab w:val="num" w:pos="3960"/>
        </w:tabs>
        <w:ind w:left="3960" w:hanging="720"/>
      </w:pPr>
      <w:rPr>
        <w:rFonts w:hint="default"/>
      </w:rPr>
    </w:lvl>
    <w:lvl w:ilvl="3">
      <w:start w:val="1"/>
      <w:numFmt w:val="decimal"/>
      <w:pStyle w:val="Heading4"/>
      <w:lvlText w:val="%1.%2.%3.%4."/>
      <w:lvlJc w:val="left"/>
      <w:pPr>
        <w:tabs>
          <w:tab w:val="num" w:pos="4867"/>
        </w:tabs>
        <w:ind w:left="5587" w:hanging="1440"/>
      </w:pPr>
      <w:rPr>
        <w:rFonts w:hint="default"/>
      </w:rPr>
    </w:lvl>
    <w:lvl w:ilvl="4">
      <w:start w:val="1"/>
      <w:numFmt w:val="decimal"/>
      <w:lvlText w:val="%1.%2.%3.%4.%5."/>
      <w:lvlJc w:val="left"/>
      <w:pPr>
        <w:tabs>
          <w:tab w:val="num" w:pos="727"/>
        </w:tabs>
        <w:ind w:left="439" w:hanging="792"/>
      </w:pPr>
      <w:rPr>
        <w:rFonts w:hint="default"/>
      </w:rPr>
    </w:lvl>
    <w:lvl w:ilvl="5">
      <w:start w:val="1"/>
      <w:numFmt w:val="decimal"/>
      <w:lvlText w:val="%1.%2.%3.%4.%5.%6."/>
      <w:lvlJc w:val="left"/>
      <w:pPr>
        <w:tabs>
          <w:tab w:val="num" w:pos="1087"/>
        </w:tabs>
        <w:ind w:left="943" w:hanging="936"/>
      </w:pPr>
      <w:rPr>
        <w:rFonts w:hint="default"/>
      </w:rPr>
    </w:lvl>
    <w:lvl w:ilvl="6">
      <w:start w:val="1"/>
      <w:numFmt w:val="decimal"/>
      <w:lvlText w:val="%1.%2.%3.%4.%5.%6.%7."/>
      <w:lvlJc w:val="left"/>
      <w:pPr>
        <w:tabs>
          <w:tab w:val="num" w:pos="1807"/>
        </w:tabs>
        <w:ind w:left="1447" w:hanging="1080"/>
      </w:pPr>
      <w:rPr>
        <w:rFonts w:hint="default"/>
      </w:rPr>
    </w:lvl>
    <w:lvl w:ilvl="7">
      <w:start w:val="1"/>
      <w:numFmt w:val="decimal"/>
      <w:lvlText w:val="%1.%2.%3.%4.%5.%6.%7.%8."/>
      <w:lvlJc w:val="left"/>
      <w:pPr>
        <w:tabs>
          <w:tab w:val="num" w:pos="2167"/>
        </w:tabs>
        <w:ind w:left="1951" w:hanging="1224"/>
      </w:pPr>
      <w:rPr>
        <w:rFonts w:hint="default"/>
      </w:rPr>
    </w:lvl>
    <w:lvl w:ilvl="8">
      <w:start w:val="1"/>
      <w:numFmt w:val="decimal"/>
      <w:lvlText w:val="%1.%2.%3.%4.%5.%6.%7.%8.%9."/>
      <w:lvlJc w:val="left"/>
      <w:pPr>
        <w:tabs>
          <w:tab w:val="num" w:pos="2887"/>
        </w:tabs>
        <w:ind w:left="2527" w:hanging="1440"/>
      </w:pPr>
      <w:rPr>
        <w:rFonts w:hint="default"/>
      </w:rPr>
    </w:lvl>
  </w:abstractNum>
  <w:abstractNum w:abstractNumId="16" w15:restartNumberingAfterBreak="0">
    <w:nsid w:val="1D8B23FF"/>
    <w:multiLevelType w:val="hybridMultilevel"/>
    <w:tmpl w:val="88A80880"/>
    <w:lvl w:ilvl="0" w:tplc="1AC69960">
      <w:start w:val="1"/>
      <w:numFmt w:val="bullet"/>
      <w:pStyle w:val="bulletlevel1"/>
      <w:lvlText w:val=""/>
      <w:lvlJc w:val="left"/>
      <w:pPr>
        <w:tabs>
          <w:tab w:val="num" w:pos="540"/>
        </w:tabs>
        <w:ind w:left="540" w:hanging="360"/>
      </w:pPr>
      <w:rPr>
        <w:rFonts w:ascii="Wingdings" w:hAnsi="Wingdings" w:hint="default"/>
        <w:color w:val="auto"/>
      </w:rPr>
    </w:lvl>
    <w:lvl w:ilvl="1" w:tplc="019C1370">
      <w:start w:val="1"/>
      <w:numFmt w:val="bullet"/>
      <w:lvlText w:val="o"/>
      <w:lvlJc w:val="left"/>
      <w:pPr>
        <w:ind w:left="1170" w:hanging="360"/>
      </w:pPr>
      <w:rPr>
        <w:rFonts w:ascii="Courier New" w:hAnsi="Courier New" w:cs="Times New Roman" w:hint="default"/>
        <w:color w:val="000000" w:themeColor="text1"/>
      </w:rPr>
    </w:lvl>
    <w:lvl w:ilvl="2" w:tplc="04090005">
      <w:start w:val="1"/>
      <w:numFmt w:val="bullet"/>
      <w:lvlText w:val=""/>
      <w:lvlJc w:val="left"/>
      <w:pPr>
        <w:tabs>
          <w:tab w:val="num" w:pos="1890"/>
        </w:tabs>
        <w:ind w:left="1890" w:hanging="360"/>
      </w:pPr>
      <w:rPr>
        <w:rFonts w:ascii="Wingdings" w:hAnsi="Wingdings" w:hint="default"/>
      </w:rPr>
    </w:lvl>
    <w:lvl w:ilvl="3" w:tplc="04090001">
      <w:start w:val="1"/>
      <w:numFmt w:val="bullet"/>
      <w:lvlText w:val=""/>
      <w:lvlJc w:val="left"/>
      <w:pPr>
        <w:tabs>
          <w:tab w:val="num" w:pos="2610"/>
        </w:tabs>
        <w:ind w:left="2610" w:hanging="360"/>
      </w:pPr>
      <w:rPr>
        <w:rFonts w:ascii="Symbol" w:hAnsi="Symbol" w:hint="default"/>
      </w:rPr>
    </w:lvl>
    <w:lvl w:ilvl="4" w:tplc="04090003">
      <w:start w:val="1"/>
      <w:numFmt w:val="bullet"/>
      <w:lvlText w:val="o"/>
      <w:lvlJc w:val="left"/>
      <w:pPr>
        <w:tabs>
          <w:tab w:val="num" w:pos="3330"/>
        </w:tabs>
        <w:ind w:left="3330" w:hanging="360"/>
      </w:pPr>
      <w:rPr>
        <w:rFonts w:ascii="Courier New" w:hAnsi="Courier New" w:hint="default"/>
      </w:rPr>
    </w:lvl>
    <w:lvl w:ilvl="5" w:tplc="04090005" w:tentative="1">
      <w:start w:val="1"/>
      <w:numFmt w:val="bullet"/>
      <w:lvlText w:val=""/>
      <w:lvlJc w:val="left"/>
      <w:pPr>
        <w:tabs>
          <w:tab w:val="num" w:pos="4050"/>
        </w:tabs>
        <w:ind w:left="4050" w:hanging="360"/>
      </w:pPr>
      <w:rPr>
        <w:rFonts w:ascii="Wingdings" w:hAnsi="Wingdings" w:hint="default"/>
      </w:rPr>
    </w:lvl>
    <w:lvl w:ilvl="6" w:tplc="04090001" w:tentative="1">
      <w:start w:val="1"/>
      <w:numFmt w:val="bullet"/>
      <w:lvlText w:val=""/>
      <w:lvlJc w:val="left"/>
      <w:pPr>
        <w:tabs>
          <w:tab w:val="num" w:pos="4770"/>
        </w:tabs>
        <w:ind w:left="4770" w:hanging="360"/>
      </w:pPr>
      <w:rPr>
        <w:rFonts w:ascii="Symbol" w:hAnsi="Symbol" w:hint="default"/>
      </w:rPr>
    </w:lvl>
    <w:lvl w:ilvl="7" w:tplc="04090003" w:tentative="1">
      <w:start w:val="1"/>
      <w:numFmt w:val="bullet"/>
      <w:lvlText w:val="o"/>
      <w:lvlJc w:val="left"/>
      <w:pPr>
        <w:tabs>
          <w:tab w:val="num" w:pos="5490"/>
        </w:tabs>
        <w:ind w:left="5490" w:hanging="360"/>
      </w:pPr>
      <w:rPr>
        <w:rFonts w:ascii="Courier New" w:hAnsi="Courier New" w:hint="default"/>
      </w:rPr>
    </w:lvl>
    <w:lvl w:ilvl="8" w:tplc="04090005" w:tentative="1">
      <w:start w:val="1"/>
      <w:numFmt w:val="bullet"/>
      <w:lvlText w:val=""/>
      <w:lvlJc w:val="left"/>
      <w:pPr>
        <w:tabs>
          <w:tab w:val="num" w:pos="6210"/>
        </w:tabs>
        <w:ind w:left="6210" w:hanging="360"/>
      </w:pPr>
      <w:rPr>
        <w:rFonts w:ascii="Wingdings" w:hAnsi="Wingdings" w:hint="default"/>
      </w:rPr>
    </w:lvl>
  </w:abstractNum>
  <w:abstractNum w:abstractNumId="17" w15:restartNumberingAfterBreak="0">
    <w:nsid w:val="2B3E328A"/>
    <w:multiLevelType w:val="hybridMultilevel"/>
    <w:tmpl w:val="2E084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FCD02E2"/>
    <w:multiLevelType w:val="hybridMultilevel"/>
    <w:tmpl w:val="94D42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6A0456B"/>
    <w:multiLevelType w:val="hybridMultilevel"/>
    <w:tmpl w:val="DED64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7E756A0"/>
    <w:multiLevelType w:val="hybridMultilevel"/>
    <w:tmpl w:val="E2EADB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D790F6D"/>
    <w:multiLevelType w:val="hybridMultilevel"/>
    <w:tmpl w:val="B5B0C8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10E66DC"/>
    <w:multiLevelType w:val="hybridMultilevel"/>
    <w:tmpl w:val="BE4CE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73868E6"/>
    <w:multiLevelType w:val="hybridMultilevel"/>
    <w:tmpl w:val="249AA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8F06262"/>
    <w:multiLevelType w:val="hybridMultilevel"/>
    <w:tmpl w:val="47588EF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5" w15:restartNumberingAfterBreak="0">
    <w:nsid w:val="4B5422A7"/>
    <w:multiLevelType w:val="hybridMultilevel"/>
    <w:tmpl w:val="8340A3C8"/>
    <w:lvl w:ilvl="0" w:tplc="CDFAAF0A">
      <w:start w:val="1"/>
      <w:numFmt w:val="bullet"/>
      <w:pStyle w:val="bullet4level2"/>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0A50C88"/>
    <w:multiLevelType w:val="hybridMultilevel"/>
    <w:tmpl w:val="D032B8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13B16D4"/>
    <w:multiLevelType w:val="multilevel"/>
    <w:tmpl w:val="86423002"/>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2196"/>
        </w:tabs>
        <w:ind w:left="219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8" w15:restartNumberingAfterBreak="0">
    <w:nsid w:val="55946763"/>
    <w:multiLevelType w:val="hybridMultilevel"/>
    <w:tmpl w:val="5AB093BA"/>
    <w:lvl w:ilvl="0" w:tplc="5ABEC632">
      <w:start w:val="1"/>
      <w:numFmt w:val="bullet"/>
      <w:lvlText w:val="o"/>
      <w:lvlJc w:val="left"/>
      <w:pPr>
        <w:tabs>
          <w:tab w:val="num" w:pos="1440"/>
        </w:tabs>
        <w:ind w:left="1440" w:hanging="360"/>
      </w:pPr>
      <w:rPr>
        <w:rFonts w:ascii="Courier New" w:hAnsi="Courier New" w:cs="Courier New"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D02A9AD4">
      <w:start w:val="1"/>
      <w:numFmt w:val="bullet"/>
      <w:pStyle w:val="bulletlevel3"/>
      <w:lvlText w:val="o"/>
      <w:lvlJc w:val="left"/>
      <w:pPr>
        <w:tabs>
          <w:tab w:val="num" w:pos="1800"/>
        </w:tabs>
        <w:ind w:left="1800" w:hanging="720"/>
      </w:pPr>
      <w:rPr>
        <w:rFonts w:ascii="Courier New" w:hAnsi="Courier New" w:hint="default"/>
      </w:rPr>
    </w:lvl>
    <w:lvl w:ilvl="3" w:tplc="0409000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9" w15:restartNumberingAfterBreak="0">
    <w:nsid w:val="5672099B"/>
    <w:multiLevelType w:val="hybridMultilevel"/>
    <w:tmpl w:val="2C38D83C"/>
    <w:lvl w:ilvl="0" w:tplc="1EB2060C">
      <w:start w:val="1"/>
      <w:numFmt w:val="bullet"/>
      <w:pStyle w:val="bulletlevel2"/>
      <w:lvlText w:val="­"/>
      <w:lvlJc w:val="left"/>
      <w:pPr>
        <w:tabs>
          <w:tab w:val="num" w:pos="2520"/>
        </w:tabs>
        <w:ind w:left="2520" w:hanging="360"/>
      </w:pPr>
      <w:rPr>
        <w:rFonts w:ascii="Courier New" w:hAnsi="Courier New" w:hint="default"/>
      </w:rPr>
    </w:lvl>
    <w:lvl w:ilvl="1" w:tplc="035A10EE">
      <w:start w:val="1"/>
      <w:numFmt w:val="bullet"/>
      <w:lvlText w:val="o"/>
      <w:lvlJc w:val="left"/>
      <w:pPr>
        <w:tabs>
          <w:tab w:val="num" w:pos="2736"/>
        </w:tabs>
        <w:ind w:left="2736" w:hanging="360"/>
      </w:pPr>
      <w:rPr>
        <w:rFonts w:ascii="Courier New" w:hAnsi="Courier New" w:cs="Courier New" w:hint="default"/>
      </w:rPr>
    </w:lvl>
    <w:lvl w:ilvl="2" w:tplc="F6500C66">
      <w:start w:val="1"/>
      <w:numFmt w:val="bullet"/>
      <w:lvlText w:val=""/>
      <w:lvlJc w:val="left"/>
      <w:pPr>
        <w:tabs>
          <w:tab w:val="num" w:pos="3456"/>
        </w:tabs>
        <w:ind w:left="3456" w:hanging="360"/>
      </w:pPr>
      <w:rPr>
        <w:rFonts w:ascii="Wingdings" w:hAnsi="Wingdings" w:hint="default"/>
      </w:rPr>
    </w:lvl>
    <w:lvl w:ilvl="3" w:tplc="0AAA7528">
      <w:start w:val="1"/>
      <w:numFmt w:val="bullet"/>
      <w:lvlText w:val=""/>
      <w:lvlJc w:val="left"/>
      <w:pPr>
        <w:tabs>
          <w:tab w:val="num" w:pos="4176"/>
        </w:tabs>
        <w:ind w:left="4176" w:hanging="360"/>
      </w:pPr>
      <w:rPr>
        <w:rFonts w:ascii="Symbol" w:hAnsi="Symbol" w:hint="default"/>
      </w:rPr>
    </w:lvl>
    <w:lvl w:ilvl="4" w:tplc="DF2671B2">
      <w:start w:val="1"/>
      <w:numFmt w:val="bullet"/>
      <w:lvlText w:val="o"/>
      <w:lvlJc w:val="left"/>
      <w:pPr>
        <w:tabs>
          <w:tab w:val="num" w:pos="4896"/>
        </w:tabs>
        <w:ind w:left="4896" w:hanging="360"/>
      </w:pPr>
      <w:rPr>
        <w:rFonts w:ascii="Courier New" w:hAnsi="Courier New" w:cs="Courier New" w:hint="default"/>
      </w:rPr>
    </w:lvl>
    <w:lvl w:ilvl="5" w:tplc="342A805C" w:tentative="1">
      <w:start w:val="1"/>
      <w:numFmt w:val="bullet"/>
      <w:lvlText w:val=""/>
      <w:lvlJc w:val="left"/>
      <w:pPr>
        <w:tabs>
          <w:tab w:val="num" w:pos="5616"/>
        </w:tabs>
        <w:ind w:left="5616" w:hanging="360"/>
      </w:pPr>
      <w:rPr>
        <w:rFonts w:ascii="Wingdings" w:hAnsi="Wingdings" w:hint="default"/>
      </w:rPr>
    </w:lvl>
    <w:lvl w:ilvl="6" w:tplc="C5D2BB68" w:tentative="1">
      <w:start w:val="1"/>
      <w:numFmt w:val="bullet"/>
      <w:lvlText w:val=""/>
      <w:lvlJc w:val="left"/>
      <w:pPr>
        <w:tabs>
          <w:tab w:val="num" w:pos="6336"/>
        </w:tabs>
        <w:ind w:left="6336" w:hanging="360"/>
      </w:pPr>
      <w:rPr>
        <w:rFonts w:ascii="Symbol" w:hAnsi="Symbol" w:hint="default"/>
      </w:rPr>
    </w:lvl>
    <w:lvl w:ilvl="7" w:tplc="0CC08D48" w:tentative="1">
      <w:start w:val="1"/>
      <w:numFmt w:val="bullet"/>
      <w:lvlText w:val="o"/>
      <w:lvlJc w:val="left"/>
      <w:pPr>
        <w:tabs>
          <w:tab w:val="num" w:pos="7056"/>
        </w:tabs>
        <w:ind w:left="7056" w:hanging="360"/>
      </w:pPr>
      <w:rPr>
        <w:rFonts w:ascii="Courier New" w:hAnsi="Courier New" w:cs="Courier New" w:hint="default"/>
      </w:rPr>
    </w:lvl>
    <w:lvl w:ilvl="8" w:tplc="95C42F1E" w:tentative="1">
      <w:start w:val="1"/>
      <w:numFmt w:val="bullet"/>
      <w:lvlText w:val=""/>
      <w:lvlJc w:val="left"/>
      <w:pPr>
        <w:tabs>
          <w:tab w:val="num" w:pos="7776"/>
        </w:tabs>
        <w:ind w:left="7776" w:hanging="360"/>
      </w:pPr>
      <w:rPr>
        <w:rFonts w:ascii="Wingdings" w:hAnsi="Wingdings" w:hint="default"/>
      </w:rPr>
    </w:lvl>
  </w:abstractNum>
  <w:abstractNum w:abstractNumId="30" w15:restartNumberingAfterBreak="0">
    <w:nsid w:val="699702E3"/>
    <w:multiLevelType w:val="hybridMultilevel"/>
    <w:tmpl w:val="F2B00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B8D5A0D"/>
    <w:multiLevelType w:val="hybridMultilevel"/>
    <w:tmpl w:val="EC947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02C2481"/>
    <w:multiLevelType w:val="hybridMultilevel"/>
    <w:tmpl w:val="6F1C0662"/>
    <w:lvl w:ilvl="0" w:tplc="04090003">
      <w:start w:val="1"/>
      <w:numFmt w:val="bullet"/>
      <w:lvlText w:val="o"/>
      <w:lvlJc w:val="left"/>
      <w:pPr>
        <w:ind w:left="900" w:hanging="360"/>
      </w:pPr>
      <w:rPr>
        <w:rFonts w:ascii="Courier New" w:hAnsi="Courier New" w:cs="Courier New"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3" w15:restartNumberingAfterBreak="0">
    <w:nsid w:val="76C10A83"/>
    <w:multiLevelType w:val="hybridMultilevel"/>
    <w:tmpl w:val="027CA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CBB6A7A"/>
    <w:multiLevelType w:val="hybridMultilevel"/>
    <w:tmpl w:val="4CBE6D4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755050816">
    <w:abstractNumId w:val="16"/>
  </w:num>
  <w:num w:numId="2" w16cid:durableId="686754256">
    <w:abstractNumId w:val="29"/>
  </w:num>
  <w:num w:numId="3" w16cid:durableId="213274253">
    <w:abstractNumId w:val="27"/>
  </w:num>
  <w:num w:numId="4" w16cid:durableId="852961306">
    <w:abstractNumId w:val="28"/>
  </w:num>
  <w:num w:numId="5" w16cid:durableId="1701473782">
    <w:abstractNumId w:val="13"/>
  </w:num>
  <w:num w:numId="6" w16cid:durableId="926304121">
    <w:abstractNumId w:val="15"/>
  </w:num>
  <w:num w:numId="7" w16cid:durableId="324862803">
    <w:abstractNumId w:val="9"/>
  </w:num>
  <w:num w:numId="8" w16cid:durableId="1833912795">
    <w:abstractNumId w:val="7"/>
  </w:num>
  <w:num w:numId="9" w16cid:durableId="648484488">
    <w:abstractNumId w:val="6"/>
  </w:num>
  <w:num w:numId="10" w16cid:durableId="2131436612">
    <w:abstractNumId w:val="5"/>
  </w:num>
  <w:num w:numId="11" w16cid:durableId="37366890">
    <w:abstractNumId w:val="4"/>
  </w:num>
  <w:num w:numId="12" w16cid:durableId="914435220">
    <w:abstractNumId w:val="25"/>
  </w:num>
  <w:num w:numId="13" w16cid:durableId="2125035759">
    <w:abstractNumId w:val="10"/>
  </w:num>
  <w:num w:numId="14" w16cid:durableId="1483082939">
    <w:abstractNumId w:val="8"/>
  </w:num>
  <w:num w:numId="15" w16cid:durableId="953637079">
    <w:abstractNumId w:val="3"/>
  </w:num>
  <w:num w:numId="16" w16cid:durableId="1509639301">
    <w:abstractNumId w:val="2"/>
  </w:num>
  <w:num w:numId="17" w16cid:durableId="1416439171">
    <w:abstractNumId w:val="1"/>
  </w:num>
  <w:num w:numId="18" w16cid:durableId="1457411040">
    <w:abstractNumId w:val="0"/>
  </w:num>
  <w:num w:numId="19" w16cid:durableId="1460143698">
    <w:abstractNumId w:val="26"/>
  </w:num>
  <w:num w:numId="20" w16cid:durableId="968050308">
    <w:abstractNumId w:val="30"/>
  </w:num>
  <w:num w:numId="21" w16cid:durableId="2098817645">
    <w:abstractNumId w:val="31"/>
  </w:num>
  <w:num w:numId="22" w16cid:durableId="154740199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3844960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105878184">
    <w:abstractNumId w:val="19"/>
  </w:num>
  <w:num w:numId="25" w16cid:durableId="1962108387">
    <w:abstractNumId w:val="16"/>
  </w:num>
  <w:num w:numId="26" w16cid:durableId="1866938164">
    <w:abstractNumId w:val="16"/>
  </w:num>
  <w:num w:numId="27" w16cid:durableId="223490140">
    <w:abstractNumId w:val="23"/>
  </w:num>
  <w:num w:numId="28" w16cid:durableId="2033652169">
    <w:abstractNumId w:val="15"/>
  </w:num>
  <w:num w:numId="29" w16cid:durableId="347416980">
    <w:abstractNumId w:val="15"/>
  </w:num>
  <w:num w:numId="30" w16cid:durableId="1885409337">
    <w:abstractNumId w:val="34"/>
  </w:num>
  <w:num w:numId="31" w16cid:durableId="1272124034">
    <w:abstractNumId w:val="18"/>
  </w:num>
  <w:num w:numId="32" w16cid:durableId="1886719563">
    <w:abstractNumId w:val="16"/>
  </w:num>
  <w:num w:numId="33" w16cid:durableId="673580206">
    <w:abstractNumId w:val="20"/>
  </w:num>
  <w:num w:numId="34" w16cid:durableId="1095394968">
    <w:abstractNumId w:val="16"/>
  </w:num>
  <w:num w:numId="35" w16cid:durableId="781845759">
    <w:abstractNumId w:val="16"/>
  </w:num>
  <w:num w:numId="36" w16cid:durableId="133454705">
    <w:abstractNumId w:val="24"/>
  </w:num>
  <w:num w:numId="37" w16cid:durableId="1537617568">
    <w:abstractNumId w:val="32"/>
  </w:num>
  <w:num w:numId="38" w16cid:durableId="196309681">
    <w:abstractNumId w:val="22"/>
  </w:num>
  <w:num w:numId="39" w16cid:durableId="1651327590">
    <w:abstractNumId w:val="33"/>
  </w:num>
  <w:num w:numId="40" w16cid:durableId="107505654">
    <w:abstractNumId w:val="12"/>
  </w:num>
  <w:num w:numId="41" w16cid:durableId="191266739">
    <w:abstractNumId w:val="21"/>
  </w:num>
  <w:num w:numId="42" w16cid:durableId="1082532359">
    <w:abstractNumId w:val="17"/>
  </w:num>
  <w:num w:numId="43" w16cid:durableId="1601989729">
    <w:abstractNumId w:val="11"/>
  </w:num>
  <w:num w:numId="44" w16cid:durableId="2063364651">
    <w:abstractNumId w:val="1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68F1"/>
    <w:rsid w:val="0000002A"/>
    <w:rsid w:val="000000B4"/>
    <w:rsid w:val="000002C9"/>
    <w:rsid w:val="00000845"/>
    <w:rsid w:val="00000B75"/>
    <w:rsid w:val="00000B8A"/>
    <w:rsid w:val="00000F93"/>
    <w:rsid w:val="00001659"/>
    <w:rsid w:val="000017D9"/>
    <w:rsid w:val="00001B7F"/>
    <w:rsid w:val="0000200C"/>
    <w:rsid w:val="00002163"/>
    <w:rsid w:val="0000255A"/>
    <w:rsid w:val="000029FF"/>
    <w:rsid w:val="00002ABE"/>
    <w:rsid w:val="00002AEB"/>
    <w:rsid w:val="00002B7E"/>
    <w:rsid w:val="00002E8A"/>
    <w:rsid w:val="000030E5"/>
    <w:rsid w:val="00003257"/>
    <w:rsid w:val="0000355E"/>
    <w:rsid w:val="00003986"/>
    <w:rsid w:val="00003A5D"/>
    <w:rsid w:val="000040A5"/>
    <w:rsid w:val="000042F8"/>
    <w:rsid w:val="00004E39"/>
    <w:rsid w:val="00005CB9"/>
    <w:rsid w:val="00005FE3"/>
    <w:rsid w:val="000061D9"/>
    <w:rsid w:val="000061F6"/>
    <w:rsid w:val="000062D2"/>
    <w:rsid w:val="00006449"/>
    <w:rsid w:val="000067CA"/>
    <w:rsid w:val="000071E9"/>
    <w:rsid w:val="00007915"/>
    <w:rsid w:val="00007DEE"/>
    <w:rsid w:val="00010538"/>
    <w:rsid w:val="00010CFA"/>
    <w:rsid w:val="00010F15"/>
    <w:rsid w:val="000116C2"/>
    <w:rsid w:val="000119F8"/>
    <w:rsid w:val="00011A85"/>
    <w:rsid w:val="00011BAB"/>
    <w:rsid w:val="000126AB"/>
    <w:rsid w:val="00012B96"/>
    <w:rsid w:val="00012BF1"/>
    <w:rsid w:val="00012D9D"/>
    <w:rsid w:val="000130CA"/>
    <w:rsid w:val="000130EA"/>
    <w:rsid w:val="0001310D"/>
    <w:rsid w:val="00013480"/>
    <w:rsid w:val="000134FC"/>
    <w:rsid w:val="00013E13"/>
    <w:rsid w:val="000143B0"/>
    <w:rsid w:val="00014991"/>
    <w:rsid w:val="00014C12"/>
    <w:rsid w:val="00014C27"/>
    <w:rsid w:val="000151C2"/>
    <w:rsid w:val="0001524A"/>
    <w:rsid w:val="00015698"/>
    <w:rsid w:val="00015B63"/>
    <w:rsid w:val="00016333"/>
    <w:rsid w:val="00016547"/>
    <w:rsid w:val="0001701C"/>
    <w:rsid w:val="0001710D"/>
    <w:rsid w:val="00017576"/>
    <w:rsid w:val="00020179"/>
    <w:rsid w:val="000202BF"/>
    <w:rsid w:val="00020664"/>
    <w:rsid w:val="00020834"/>
    <w:rsid w:val="00020A39"/>
    <w:rsid w:val="00020B37"/>
    <w:rsid w:val="00020FD7"/>
    <w:rsid w:val="000212A6"/>
    <w:rsid w:val="00021320"/>
    <w:rsid w:val="00021C9A"/>
    <w:rsid w:val="000225AE"/>
    <w:rsid w:val="00023149"/>
    <w:rsid w:val="0002354D"/>
    <w:rsid w:val="00023574"/>
    <w:rsid w:val="000237AF"/>
    <w:rsid w:val="000239ED"/>
    <w:rsid w:val="00023BF3"/>
    <w:rsid w:val="00023EA7"/>
    <w:rsid w:val="00024337"/>
    <w:rsid w:val="00025057"/>
    <w:rsid w:val="000255AE"/>
    <w:rsid w:val="00026313"/>
    <w:rsid w:val="00026479"/>
    <w:rsid w:val="00027D1E"/>
    <w:rsid w:val="00030D74"/>
    <w:rsid w:val="00031414"/>
    <w:rsid w:val="00031562"/>
    <w:rsid w:val="00031636"/>
    <w:rsid w:val="0003173D"/>
    <w:rsid w:val="00031866"/>
    <w:rsid w:val="00031C14"/>
    <w:rsid w:val="00031D7B"/>
    <w:rsid w:val="000334AA"/>
    <w:rsid w:val="000336FA"/>
    <w:rsid w:val="00033AF6"/>
    <w:rsid w:val="00033E63"/>
    <w:rsid w:val="000346A3"/>
    <w:rsid w:val="00034E13"/>
    <w:rsid w:val="0003539B"/>
    <w:rsid w:val="00035AA6"/>
    <w:rsid w:val="00035D1F"/>
    <w:rsid w:val="00036309"/>
    <w:rsid w:val="00036D1F"/>
    <w:rsid w:val="00036F6E"/>
    <w:rsid w:val="00037538"/>
    <w:rsid w:val="00037A00"/>
    <w:rsid w:val="00037B3A"/>
    <w:rsid w:val="00037C30"/>
    <w:rsid w:val="00037C55"/>
    <w:rsid w:val="00037F0D"/>
    <w:rsid w:val="0004057A"/>
    <w:rsid w:val="00040686"/>
    <w:rsid w:val="0004090A"/>
    <w:rsid w:val="00040CD0"/>
    <w:rsid w:val="00040E25"/>
    <w:rsid w:val="0004114C"/>
    <w:rsid w:val="00041215"/>
    <w:rsid w:val="00041D5E"/>
    <w:rsid w:val="00042CBB"/>
    <w:rsid w:val="000436BB"/>
    <w:rsid w:val="0004388A"/>
    <w:rsid w:val="00043C3E"/>
    <w:rsid w:val="00043DB9"/>
    <w:rsid w:val="00043F3A"/>
    <w:rsid w:val="000440AD"/>
    <w:rsid w:val="00044180"/>
    <w:rsid w:val="00044AD4"/>
    <w:rsid w:val="00044CC4"/>
    <w:rsid w:val="00045877"/>
    <w:rsid w:val="000459DB"/>
    <w:rsid w:val="00046325"/>
    <w:rsid w:val="000465EA"/>
    <w:rsid w:val="0004665D"/>
    <w:rsid w:val="00046794"/>
    <w:rsid w:val="000467BD"/>
    <w:rsid w:val="000467F8"/>
    <w:rsid w:val="00046CE7"/>
    <w:rsid w:val="0004718E"/>
    <w:rsid w:val="00047505"/>
    <w:rsid w:val="00047D21"/>
    <w:rsid w:val="00047D35"/>
    <w:rsid w:val="00047E6F"/>
    <w:rsid w:val="00050021"/>
    <w:rsid w:val="000502F8"/>
    <w:rsid w:val="00050A5D"/>
    <w:rsid w:val="00051269"/>
    <w:rsid w:val="000513DA"/>
    <w:rsid w:val="0005183B"/>
    <w:rsid w:val="00051980"/>
    <w:rsid w:val="00051B83"/>
    <w:rsid w:val="00051BF2"/>
    <w:rsid w:val="00051C80"/>
    <w:rsid w:val="00052B38"/>
    <w:rsid w:val="00052B4E"/>
    <w:rsid w:val="00052ED6"/>
    <w:rsid w:val="000532C9"/>
    <w:rsid w:val="00053D4D"/>
    <w:rsid w:val="0005406B"/>
    <w:rsid w:val="000542F8"/>
    <w:rsid w:val="0005492C"/>
    <w:rsid w:val="00054A8C"/>
    <w:rsid w:val="00054B40"/>
    <w:rsid w:val="00054C96"/>
    <w:rsid w:val="00054E23"/>
    <w:rsid w:val="00055527"/>
    <w:rsid w:val="00055E29"/>
    <w:rsid w:val="00055E4F"/>
    <w:rsid w:val="0005601C"/>
    <w:rsid w:val="0005610B"/>
    <w:rsid w:val="00056C67"/>
    <w:rsid w:val="00056D24"/>
    <w:rsid w:val="00056DDF"/>
    <w:rsid w:val="0005734A"/>
    <w:rsid w:val="0005768E"/>
    <w:rsid w:val="00057708"/>
    <w:rsid w:val="0005789F"/>
    <w:rsid w:val="00057E7C"/>
    <w:rsid w:val="00057F47"/>
    <w:rsid w:val="000604F0"/>
    <w:rsid w:val="000606AC"/>
    <w:rsid w:val="00060B03"/>
    <w:rsid w:val="00060CEA"/>
    <w:rsid w:val="00060E5A"/>
    <w:rsid w:val="0006137A"/>
    <w:rsid w:val="000615D9"/>
    <w:rsid w:val="000615E1"/>
    <w:rsid w:val="000616C7"/>
    <w:rsid w:val="00061B8B"/>
    <w:rsid w:val="00061BEC"/>
    <w:rsid w:val="00061DAF"/>
    <w:rsid w:val="00061E05"/>
    <w:rsid w:val="00062311"/>
    <w:rsid w:val="00062531"/>
    <w:rsid w:val="00062809"/>
    <w:rsid w:val="000628F9"/>
    <w:rsid w:val="00062A45"/>
    <w:rsid w:val="00062CC2"/>
    <w:rsid w:val="00062D0E"/>
    <w:rsid w:val="000632CA"/>
    <w:rsid w:val="0006359B"/>
    <w:rsid w:val="00063DFD"/>
    <w:rsid w:val="00063F24"/>
    <w:rsid w:val="000640F3"/>
    <w:rsid w:val="00064854"/>
    <w:rsid w:val="00064F00"/>
    <w:rsid w:val="00064F98"/>
    <w:rsid w:val="00065363"/>
    <w:rsid w:val="000655C9"/>
    <w:rsid w:val="00065882"/>
    <w:rsid w:val="0006589B"/>
    <w:rsid w:val="00065927"/>
    <w:rsid w:val="00065A0E"/>
    <w:rsid w:val="00065A7C"/>
    <w:rsid w:val="00065F9E"/>
    <w:rsid w:val="000660FD"/>
    <w:rsid w:val="00066789"/>
    <w:rsid w:val="0006692E"/>
    <w:rsid w:val="00066F44"/>
    <w:rsid w:val="00067039"/>
    <w:rsid w:val="00067C4F"/>
    <w:rsid w:val="0007013F"/>
    <w:rsid w:val="0007030C"/>
    <w:rsid w:val="00070A9B"/>
    <w:rsid w:val="00071B04"/>
    <w:rsid w:val="00071C6C"/>
    <w:rsid w:val="00072809"/>
    <w:rsid w:val="00072F2E"/>
    <w:rsid w:val="00073132"/>
    <w:rsid w:val="0007339A"/>
    <w:rsid w:val="0007384F"/>
    <w:rsid w:val="000739B1"/>
    <w:rsid w:val="00073CC1"/>
    <w:rsid w:val="00073D2D"/>
    <w:rsid w:val="00073E1F"/>
    <w:rsid w:val="00074EC8"/>
    <w:rsid w:val="00075039"/>
    <w:rsid w:val="000757B0"/>
    <w:rsid w:val="000757BC"/>
    <w:rsid w:val="00075C8B"/>
    <w:rsid w:val="00076AA5"/>
    <w:rsid w:val="00077903"/>
    <w:rsid w:val="00077A3C"/>
    <w:rsid w:val="00077BA7"/>
    <w:rsid w:val="00077D92"/>
    <w:rsid w:val="00077F11"/>
    <w:rsid w:val="00077FC6"/>
    <w:rsid w:val="00080120"/>
    <w:rsid w:val="0008026F"/>
    <w:rsid w:val="000804C6"/>
    <w:rsid w:val="000809CB"/>
    <w:rsid w:val="00080F5B"/>
    <w:rsid w:val="0008106F"/>
    <w:rsid w:val="000812FF"/>
    <w:rsid w:val="000815F8"/>
    <w:rsid w:val="00081894"/>
    <w:rsid w:val="00081964"/>
    <w:rsid w:val="00081B17"/>
    <w:rsid w:val="00081C99"/>
    <w:rsid w:val="00082019"/>
    <w:rsid w:val="0008214A"/>
    <w:rsid w:val="00082201"/>
    <w:rsid w:val="000824FF"/>
    <w:rsid w:val="000825A0"/>
    <w:rsid w:val="00082816"/>
    <w:rsid w:val="0008288D"/>
    <w:rsid w:val="000829AD"/>
    <w:rsid w:val="00082EBF"/>
    <w:rsid w:val="00083511"/>
    <w:rsid w:val="00083F03"/>
    <w:rsid w:val="000840CA"/>
    <w:rsid w:val="00084635"/>
    <w:rsid w:val="000849B3"/>
    <w:rsid w:val="00084CE6"/>
    <w:rsid w:val="00084CFF"/>
    <w:rsid w:val="000852AC"/>
    <w:rsid w:val="00085370"/>
    <w:rsid w:val="000856E4"/>
    <w:rsid w:val="000857E1"/>
    <w:rsid w:val="0008593E"/>
    <w:rsid w:val="0008626C"/>
    <w:rsid w:val="0008683A"/>
    <w:rsid w:val="000869D5"/>
    <w:rsid w:val="00086FAF"/>
    <w:rsid w:val="0008707A"/>
    <w:rsid w:val="00087205"/>
    <w:rsid w:val="0008757C"/>
    <w:rsid w:val="000875CA"/>
    <w:rsid w:val="00087796"/>
    <w:rsid w:val="00087BA4"/>
    <w:rsid w:val="0009057A"/>
    <w:rsid w:val="00090763"/>
    <w:rsid w:val="00090AE2"/>
    <w:rsid w:val="00090C18"/>
    <w:rsid w:val="00090C57"/>
    <w:rsid w:val="00091334"/>
    <w:rsid w:val="00091816"/>
    <w:rsid w:val="00091F23"/>
    <w:rsid w:val="00092401"/>
    <w:rsid w:val="00092925"/>
    <w:rsid w:val="00092D1F"/>
    <w:rsid w:val="00093032"/>
    <w:rsid w:val="0009308D"/>
    <w:rsid w:val="0009317F"/>
    <w:rsid w:val="000931ED"/>
    <w:rsid w:val="00093260"/>
    <w:rsid w:val="00093569"/>
    <w:rsid w:val="000937C9"/>
    <w:rsid w:val="000939BB"/>
    <w:rsid w:val="00093B1D"/>
    <w:rsid w:val="00093C83"/>
    <w:rsid w:val="00093CE0"/>
    <w:rsid w:val="00093D16"/>
    <w:rsid w:val="00094407"/>
    <w:rsid w:val="000947F2"/>
    <w:rsid w:val="00094A65"/>
    <w:rsid w:val="00094FEC"/>
    <w:rsid w:val="000952C5"/>
    <w:rsid w:val="000954F5"/>
    <w:rsid w:val="0009599B"/>
    <w:rsid w:val="00095C01"/>
    <w:rsid w:val="00095D29"/>
    <w:rsid w:val="0009666D"/>
    <w:rsid w:val="000968CD"/>
    <w:rsid w:val="00096ACB"/>
    <w:rsid w:val="00096B5A"/>
    <w:rsid w:val="00096C7A"/>
    <w:rsid w:val="00096C9D"/>
    <w:rsid w:val="0009715D"/>
    <w:rsid w:val="000971C8"/>
    <w:rsid w:val="00097A1D"/>
    <w:rsid w:val="00097ACC"/>
    <w:rsid w:val="00097DBC"/>
    <w:rsid w:val="000A02D4"/>
    <w:rsid w:val="000A0CDF"/>
    <w:rsid w:val="000A1478"/>
    <w:rsid w:val="000A17C9"/>
    <w:rsid w:val="000A18B1"/>
    <w:rsid w:val="000A1CC8"/>
    <w:rsid w:val="000A23F2"/>
    <w:rsid w:val="000A29CC"/>
    <w:rsid w:val="000A35CA"/>
    <w:rsid w:val="000A42B3"/>
    <w:rsid w:val="000A435D"/>
    <w:rsid w:val="000A45AF"/>
    <w:rsid w:val="000A4CED"/>
    <w:rsid w:val="000A50F5"/>
    <w:rsid w:val="000A5799"/>
    <w:rsid w:val="000A5B42"/>
    <w:rsid w:val="000A5CCD"/>
    <w:rsid w:val="000A62A7"/>
    <w:rsid w:val="000A6848"/>
    <w:rsid w:val="000A693F"/>
    <w:rsid w:val="000A6A2E"/>
    <w:rsid w:val="000A6AD2"/>
    <w:rsid w:val="000A6C95"/>
    <w:rsid w:val="000A6CB4"/>
    <w:rsid w:val="000A705B"/>
    <w:rsid w:val="000A70D9"/>
    <w:rsid w:val="000A7131"/>
    <w:rsid w:val="000A724A"/>
    <w:rsid w:val="000A76DF"/>
    <w:rsid w:val="000A7A0B"/>
    <w:rsid w:val="000B001B"/>
    <w:rsid w:val="000B0A53"/>
    <w:rsid w:val="000B15BD"/>
    <w:rsid w:val="000B213F"/>
    <w:rsid w:val="000B2AD2"/>
    <w:rsid w:val="000B2BEF"/>
    <w:rsid w:val="000B30A9"/>
    <w:rsid w:val="000B36E5"/>
    <w:rsid w:val="000B3C6F"/>
    <w:rsid w:val="000B43D5"/>
    <w:rsid w:val="000B446F"/>
    <w:rsid w:val="000B4592"/>
    <w:rsid w:val="000B47DA"/>
    <w:rsid w:val="000B4BC6"/>
    <w:rsid w:val="000B4D60"/>
    <w:rsid w:val="000B4EF5"/>
    <w:rsid w:val="000B5998"/>
    <w:rsid w:val="000B60AF"/>
    <w:rsid w:val="000B637C"/>
    <w:rsid w:val="000B69E5"/>
    <w:rsid w:val="000B69EE"/>
    <w:rsid w:val="000B69F2"/>
    <w:rsid w:val="000B6FC0"/>
    <w:rsid w:val="000B7904"/>
    <w:rsid w:val="000B7BDA"/>
    <w:rsid w:val="000B7FA4"/>
    <w:rsid w:val="000C020F"/>
    <w:rsid w:val="000C0410"/>
    <w:rsid w:val="000C0508"/>
    <w:rsid w:val="000C0FA9"/>
    <w:rsid w:val="000C1A27"/>
    <w:rsid w:val="000C1A2A"/>
    <w:rsid w:val="000C1FD8"/>
    <w:rsid w:val="000C212B"/>
    <w:rsid w:val="000C2DD0"/>
    <w:rsid w:val="000C31CE"/>
    <w:rsid w:val="000C3519"/>
    <w:rsid w:val="000C3D5A"/>
    <w:rsid w:val="000C3F62"/>
    <w:rsid w:val="000C43DE"/>
    <w:rsid w:val="000C48F6"/>
    <w:rsid w:val="000C4F41"/>
    <w:rsid w:val="000C55F8"/>
    <w:rsid w:val="000C5AD3"/>
    <w:rsid w:val="000C6247"/>
    <w:rsid w:val="000C6544"/>
    <w:rsid w:val="000C6FDE"/>
    <w:rsid w:val="000C6FF3"/>
    <w:rsid w:val="000C7C1B"/>
    <w:rsid w:val="000C7D7A"/>
    <w:rsid w:val="000D048C"/>
    <w:rsid w:val="000D065F"/>
    <w:rsid w:val="000D0776"/>
    <w:rsid w:val="000D0E98"/>
    <w:rsid w:val="000D14EA"/>
    <w:rsid w:val="000D166D"/>
    <w:rsid w:val="000D16B3"/>
    <w:rsid w:val="000D18F0"/>
    <w:rsid w:val="000D21B2"/>
    <w:rsid w:val="000D2BC3"/>
    <w:rsid w:val="000D2DBD"/>
    <w:rsid w:val="000D3084"/>
    <w:rsid w:val="000D435B"/>
    <w:rsid w:val="000D490F"/>
    <w:rsid w:val="000D4F65"/>
    <w:rsid w:val="000D505B"/>
    <w:rsid w:val="000D5296"/>
    <w:rsid w:val="000D52BF"/>
    <w:rsid w:val="000D5D42"/>
    <w:rsid w:val="000D5EF8"/>
    <w:rsid w:val="000D5F86"/>
    <w:rsid w:val="000D63C1"/>
    <w:rsid w:val="000D6641"/>
    <w:rsid w:val="000D68CA"/>
    <w:rsid w:val="000D71E1"/>
    <w:rsid w:val="000D73B4"/>
    <w:rsid w:val="000D73E6"/>
    <w:rsid w:val="000D77A6"/>
    <w:rsid w:val="000D7806"/>
    <w:rsid w:val="000E03D6"/>
    <w:rsid w:val="000E0A22"/>
    <w:rsid w:val="000E0B6E"/>
    <w:rsid w:val="000E180E"/>
    <w:rsid w:val="000E1882"/>
    <w:rsid w:val="000E18B8"/>
    <w:rsid w:val="000E2417"/>
    <w:rsid w:val="000E242F"/>
    <w:rsid w:val="000E270C"/>
    <w:rsid w:val="000E28DE"/>
    <w:rsid w:val="000E28F8"/>
    <w:rsid w:val="000E2D8C"/>
    <w:rsid w:val="000E2E6D"/>
    <w:rsid w:val="000E2E7C"/>
    <w:rsid w:val="000E3039"/>
    <w:rsid w:val="000E36DE"/>
    <w:rsid w:val="000E36F4"/>
    <w:rsid w:val="000E377F"/>
    <w:rsid w:val="000E3A97"/>
    <w:rsid w:val="000E3BCE"/>
    <w:rsid w:val="000E3CC8"/>
    <w:rsid w:val="000E3DC2"/>
    <w:rsid w:val="000E3E8A"/>
    <w:rsid w:val="000E400C"/>
    <w:rsid w:val="000E427B"/>
    <w:rsid w:val="000E4797"/>
    <w:rsid w:val="000E49A6"/>
    <w:rsid w:val="000E4EC9"/>
    <w:rsid w:val="000E501A"/>
    <w:rsid w:val="000E53DE"/>
    <w:rsid w:val="000E569E"/>
    <w:rsid w:val="000E56D0"/>
    <w:rsid w:val="000E5ABF"/>
    <w:rsid w:val="000E6133"/>
    <w:rsid w:val="000E6565"/>
    <w:rsid w:val="000E7E22"/>
    <w:rsid w:val="000E7F73"/>
    <w:rsid w:val="000F050E"/>
    <w:rsid w:val="000F0949"/>
    <w:rsid w:val="000F0DF7"/>
    <w:rsid w:val="000F0EF7"/>
    <w:rsid w:val="000F104F"/>
    <w:rsid w:val="000F1233"/>
    <w:rsid w:val="000F17E8"/>
    <w:rsid w:val="000F1FA0"/>
    <w:rsid w:val="000F2048"/>
    <w:rsid w:val="000F2216"/>
    <w:rsid w:val="000F2410"/>
    <w:rsid w:val="000F25F7"/>
    <w:rsid w:val="000F3618"/>
    <w:rsid w:val="000F41D5"/>
    <w:rsid w:val="000F5056"/>
    <w:rsid w:val="000F5064"/>
    <w:rsid w:val="000F53FA"/>
    <w:rsid w:val="000F540E"/>
    <w:rsid w:val="000F588F"/>
    <w:rsid w:val="000F5FB3"/>
    <w:rsid w:val="000F620C"/>
    <w:rsid w:val="000F673D"/>
    <w:rsid w:val="000F694C"/>
    <w:rsid w:val="000F6978"/>
    <w:rsid w:val="000F6BA9"/>
    <w:rsid w:val="000F7238"/>
    <w:rsid w:val="000F7589"/>
    <w:rsid w:val="000F759F"/>
    <w:rsid w:val="000F76A7"/>
    <w:rsid w:val="000F7A1D"/>
    <w:rsid w:val="000F7BA9"/>
    <w:rsid w:val="000F7E68"/>
    <w:rsid w:val="001003B5"/>
    <w:rsid w:val="001004EA"/>
    <w:rsid w:val="001004F7"/>
    <w:rsid w:val="001007D9"/>
    <w:rsid w:val="00100856"/>
    <w:rsid w:val="00100C1A"/>
    <w:rsid w:val="00100DE2"/>
    <w:rsid w:val="00101055"/>
    <w:rsid w:val="001018B7"/>
    <w:rsid w:val="00101D77"/>
    <w:rsid w:val="001022AF"/>
    <w:rsid w:val="001022DB"/>
    <w:rsid w:val="0010252D"/>
    <w:rsid w:val="00102663"/>
    <w:rsid w:val="001028E3"/>
    <w:rsid w:val="00102D69"/>
    <w:rsid w:val="00103550"/>
    <w:rsid w:val="00103651"/>
    <w:rsid w:val="00103C97"/>
    <w:rsid w:val="00103ED8"/>
    <w:rsid w:val="001041B6"/>
    <w:rsid w:val="00104431"/>
    <w:rsid w:val="00104510"/>
    <w:rsid w:val="00104757"/>
    <w:rsid w:val="001049C1"/>
    <w:rsid w:val="00105159"/>
    <w:rsid w:val="00105247"/>
    <w:rsid w:val="00105A77"/>
    <w:rsid w:val="00105C48"/>
    <w:rsid w:val="001061B5"/>
    <w:rsid w:val="001067EA"/>
    <w:rsid w:val="00106C38"/>
    <w:rsid w:val="00106C89"/>
    <w:rsid w:val="00106F00"/>
    <w:rsid w:val="00106F68"/>
    <w:rsid w:val="001074C4"/>
    <w:rsid w:val="0010758F"/>
    <w:rsid w:val="00110168"/>
    <w:rsid w:val="0011023C"/>
    <w:rsid w:val="0011045B"/>
    <w:rsid w:val="00110822"/>
    <w:rsid w:val="001109E9"/>
    <w:rsid w:val="00110E71"/>
    <w:rsid w:val="00110E9F"/>
    <w:rsid w:val="00110F33"/>
    <w:rsid w:val="00111083"/>
    <w:rsid w:val="00111266"/>
    <w:rsid w:val="0011133C"/>
    <w:rsid w:val="0011141F"/>
    <w:rsid w:val="001115E2"/>
    <w:rsid w:val="00111CE9"/>
    <w:rsid w:val="00111EEE"/>
    <w:rsid w:val="001127A9"/>
    <w:rsid w:val="001129BF"/>
    <w:rsid w:val="00112B72"/>
    <w:rsid w:val="00112B8F"/>
    <w:rsid w:val="00112D2E"/>
    <w:rsid w:val="00113698"/>
    <w:rsid w:val="00113C8C"/>
    <w:rsid w:val="00113DDA"/>
    <w:rsid w:val="00114665"/>
    <w:rsid w:val="00114A14"/>
    <w:rsid w:val="00114DA9"/>
    <w:rsid w:val="0011565E"/>
    <w:rsid w:val="0011580C"/>
    <w:rsid w:val="00115906"/>
    <w:rsid w:val="001159EA"/>
    <w:rsid w:val="001160F3"/>
    <w:rsid w:val="00116667"/>
    <w:rsid w:val="00116839"/>
    <w:rsid w:val="0011689A"/>
    <w:rsid w:val="00116B0B"/>
    <w:rsid w:val="001172B2"/>
    <w:rsid w:val="0011740E"/>
    <w:rsid w:val="001204F6"/>
    <w:rsid w:val="0012089B"/>
    <w:rsid w:val="001217ED"/>
    <w:rsid w:val="0012190A"/>
    <w:rsid w:val="00121BF0"/>
    <w:rsid w:val="00121F8E"/>
    <w:rsid w:val="0012243D"/>
    <w:rsid w:val="0012282C"/>
    <w:rsid w:val="001228E0"/>
    <w:rsid w:val="00122AEB"/>
    <w:rsid w:val="00122B1A"/>
    <w:rsid w:val="001236B1"/>
    <w:rsid w:val="001236E4"/>
    <w:rsid w:val="001238EE"/>
    <w:rsid w:val="00123A43"/>
    <w:rsid w:val="001244B1"/>
    <w:rsid w:val="0012451A"/>
    <w:rsid w:val="0012493E"/>
    <w:rsid w:val="00124977"/>
    <w:rsid w:val="00124CCA"/>
    <w:rsid w:val="00125424"/>
    <w:rsid w:val="00126850"/>
    <w:rsid w:val="0012694B"/>
    <w:rsid w:val="0012759A"/>
    <w:rsid w:val="0012776F"/>
    <w:rsid w:val="00127917"/>
    <w:rsid w:val="00127DE9"/>
    <w:rsid w:val="0013018B"/>
    <w:rsid w:val="0013026D"/>
    <w:rsid w:val="00130358"/>
    <w:rsid w:val="001309BB"/>
    <w:rsid w:val="00130B78"/>
    <w:rsid w:val="00130B87"/>
    <w:rsid w:val="00131601"/>
    <w:rsid w:val="00131C01"/>
    <w:rsid w:val="001320CF"/>
    <w:rsid w:val="00132697"/>
    <w:rsid w:val="00132AC6"/>
    <w:rsid w:val="00132ADF"/>
    <w:rsid w:val="00132F5A"/>
    <w:rsid w:val="001331D1"/>
    <w:rsid w:val="00133914"/>
    <w:rsid w:val="0013394B"/>
    <w:rsid w:val="001342F1"/>
    <w:rsid w:val="0013493B"/>
    <w:rsid w:val="001349CB"/>
    <w:rsid w:val="00134AC3"/>
    <w:rsid w:val="00134D67"/>
    <w:rsid w:val="00134EE7"/>
    <w:rsid w:val="0013523E"/>
    <w:rsid w:val="00135556"/>
    <w:rsid w:val="001357DD"/>
    <w:rsid w:val="00135940"/>
    <w:rsid w:val="00135C1A"/>
    <w:rsid w:val="00135D44"/>
    <w:rsid w:val="00135D9B"/>
    <w:rsid w:val="00135EE5"/>
    <w:rsid w:val="00135FFC"/>
    <w:rsid w:val="0013676B"/>
    <w:rsid w:val="001368BD"/>
    <w:rsid w:val="00136BC6"/>
    <w:rsid w:val="00136EB5"/>
    <w:rsid w:val="00136F04"/>
    <w:rsid w:val="001374BE"/>
    <w:rsid w:val="00137BD6"/>
    <w:rsid w:val="00137EBE"/>
    <w:rsid w:val="0014057C"/>
    <w:rsid w:val="00140646"/>
    <w:rsid w:val="00140EB3"/>
    <w:rsid w:val="00140F7F"/>
    <w:rsid w:val="00141157"/>
    <w:rsid w:val="001413FD"/>
    <w:rsid w:val="00141452"/>
    <w:rsid w:val="0014188F"/>
    <w:rsid w:val="001418BC"/>
    <w:rsid w:val="00141F06"/>
    <w:rsid w:val="00141FF1"/>
    <w:rsid w:val="001420B4"/>
    <w:rsid w:val="00142116"/>
    <w:rsid w:val="00142334"/>
    <w:rsid w:val="001424E3"/>
    <w:rsid w:val="001424F3"/>
    <w:rsid w:val="001428DC"/>
    <w:rsid w:val="00142CE8"/>
    <w:rsid w:val="00142CF1"/>
    <w:rsid w:val="001434F0"/>
    <w:rsid w:val="00143CF4"/>
    <w:rsid w:val="00143D7C"/>
    <w:rsid w:val="001444B5"/>
    <w:rsid w:val="001444D9"/>
    <w:rsid w:val="00144561"/>
    <w:rsid w:val="00144AD3"/>
    <w:rsid w:val="00144F33"/>
    <w:rsid w:val="001450E1"/>
    <w:rsid w:val="00145827"/>
    <w:rsid w:val="00145CE6"/>
    <w:rsid w:val="00146967"/>
    <w:rsid w:val="00146BD8"/>
    <w:rsid w:val="00147085"/>
    <w:rsid w:val="00147221"/>
    <w:rsid w:val="0014751B"/>
    <w:rsid w:val="001478FD"/>
    <w:rsid w:val="001500BD"/>
    <w:rsid w:val="0015014E"/>
    <w:rsid w:val="00150438"/>
    <w:rsid w:val="0015049D"/>
    <w:rsid w:val="00150743"/>
    <w:rsid w:val="00150940"/>
    <w:rsid w:val="00150B3E"/>
    <w:rsid w:val="00150C2A"/>
    <w:rsid w:val="00151B27"/>
    <w:rsid w:val="00151B52"/>
    <w:rsid w:val="00151F87"/>
    <w:rsid w:val="00152357"/>
    <w:rsid w:val="00152B96"/>
    <w:rsid w:val="00152BE3"/>
    <w:rsid w:val="001530A8"/>
    <w:rsid w:val="001532C5"/>
    <w:rsid w:val="001537C3"/>
    <w:rsid w:val="00153C19"/>
    <w:rsid w:val="00153D5C"/>
    <w:rsid w:val="0015408F"/>
    <w:rsid w:val="00154272"/>
    <w:rsid w:val="001547F4"/>
    <w:rsid w:val="00154AF6"/>
    <w:rsid w:val="00154C5E"/>
    <w:rsid w:val="00155D71"/>
    <w:rsid w:val="00155E89"/>
    <w:rsid w:val="00155FB9"/>
    <w:rsid w:val="0015623B"/>
    <w:rsid w:val="001567BF"/>
    <w:rsid w:val="0015687B"/>
    <w:rsid w:val="00157C20"/>
    <w:rsid w:val="00160805"/>
    <w:rsid w:val="00160C1C"/>
    <w:rsid w:val="00160E9D"/>
    <w:rsid w:val="00161907"/>
    <w:rsid w:val="001625C2"/>
    <w:rsid w:val="001625EF"/>
    <w:rsid w:val="001628F8"/>
    <w:rsid w:val="00162CB0"/>
    <w:rsid w:val="00162DC9"/>
    <w:rsid w:val="0016304C"/>
    <w:rsid w:val="001631F3"/>
    <w:rsid w:val="001635E8"/>
    <w:rsid w:val="00163C64"/>
    <w:rsid w:val="00163CBA"/>
    <w:rsid w:val="00163D01"/>
    <w:rsid w:val="00164943"/>
    <w:rsid w:val="00164A06"/>
    <w:rsid w:val="00164D64"/>
    <w:rsid w:val="00165001"/>
    <w:rsid w:val="001650D9"/>
    <w:rsid w:val="00165C75"/>
    <w:rsid w:val="00165DD0"/>
    <w:rsid w:val="00165F2A"/>
    <w:rsid w:val="00166048"/>
    <w:rsid w:val="00166504"/>
    <w:rsid w:val="001665CF"/>
    <w:rsid w:val="0016675B"/>
    <w:rsid w:val="001672A5"/>
    <w:rsid w:val="001674B9"/>
    <w:rsid w:val="0016753D"/>
    <w:rsid w:val="00167B61"/>
    <w:rsid w:val="00167BB9"/>
    <w:rsid w:val="00167C5B"/>
    <w:rsid w:val="00167EFA"/>
    <w:rsid w:val="001705ED"/>
    <w:rsid w:val="001708C5"/>
    <w:rsid w:val="0017100B"/>
    <w:rsid w:val="001711C6"/>
    <w:rsid w:val="00171B54"/>
    <w:rsid w:val="00171F39"/>
    <w:rsid w:val="00172488"/>
    <w:rsid w:val="00172811"/>
    <w:rsid w:val="00172BFE"/>
    <w:rsid w:val="00172D1A"/>
    <w:rsid w:val="00172D20"/>
    <w:rsid w:val="00172D27"/>
    <w:rsid w:val="001738D8"/>
    <w:rsid w:val="00173CCF"/>
    <w:rsid w:val="00175292"/>
    <w:rsid w:val="00175660"/>
    <w:rsid w:val="00175694"/>
    <w:rsid w:val="001758B2"/>
    <w:rsid w:val="00176130"/>
    <w:rsid w:val="00176213"/>
    <w:rsid w:val="0017629F"/>
    <w:rsid w:val="0017632D"/>
    <w:rsid w:val="001763DB"/>
    <w:rsid w:val="00176A18"/>
    <w:rsid w:val="00176F59"/>
    <w:rsid w:val="00176F8D"/>
    <w:rsid w:val="00177568"/>
    <w:rsid w:val="00177778"/>
    <w:rsid w:val="001777B8"/>
    <w:rsid w:val="00177BE7"/>
    <w:rsid w:val="00177C56"/>
    <w:rsid w:val="00177D6B"/>
    <w:rsid w:val="00180545"/>
    <w:rsid w:val="00180822"/>
    <w:rsid w:val="00180FF6"/>
    <w:rsid w:val="001810C2"/>
    <w:rsid w:val="00181141"/>
    <w:rsid w:val="00181312"/>
    <w:rsid w:val="00181340"/>
    <w:rsid w:val="001813B3"/>
    <w:rsid w:val="00181477"/>
    <w:rsid w:val="00181A35"/>
    <w:rsid w:val="00181A65"/>
    <w:rsid w:val="00181F2D"/>
    <w:rsid w:val="00182209"/>
    <w:rsid w:val="00182A17"/>
    <w:rsid w:val="00182AEB"/>
    <w:rsid w:val="00182B2F"/>
    <w:rsid w:val="001831CB"/>
    <w:rsid w:val="00183330"/>
    <w:rsid w:val="0018349D"/>
    <w:rsid w:val="00183540"/>
    <w:rsid w:val="00183AC2"/>
    <w:rsid w:val="00183D28"/>
    <w:rsid w:val="00183F4C"/>
    <w:rsid w:val="00184C26"/>
    <w:rsid w:val="001852C3"/>
    <w:rsid w:val="00185C59"/>
    <w:rsid w:val="00185D52"/>
    <w:rsid w:val="00185DDB"/>
    <w:rsid w:val="001869F9"/>
    <w:rsid w:val="00187BEB"/>
    <w:rsid w:val="00187C80"/>
    <w:rsid w:val="00187E19"/>
    <w:rsid w:val="00187F8A"/>
    <w:rsid w:val="0019098C"/>
    <w:rsid w:val="00190AB5"/>
    <w:rsid w:val="00191169"/>
    <w:rsid w:val="0019142B"/>
    <w:rsid w:val="001916A0"/>
    <w:rsid w:val="00191947"/>
    <w:rsid w:val="001919B4"/>
    <w:rsid w:val="00191A0B"/>
    <w:rsid w:val="00191DCD"/>
    <w:rsid w:val="00191E1D"/>
    <w:rsid w:val="001920F8"/>
    <w:rsid w:val="0019246D"/>
    <w:rsid w:val="00193920"/>
    <w:rsid w:val="00193F87"/>
    <w:rsid w:val="0019409C"/>
    <w:rsid w:val="00194459"/>
    <w:rsid w:val="001944A1"/>
    <w:rsid w:val="001945FA"/>
    <w:rsid w:val="00194DE5"/>
    <w:rsid w:val="0019511C"/>
    <w:rsid w:val="0019582E"/>
    <w:rsid w:val="00195F08"/>
    <w:rsid w:val="001961CE"/>
    <w:rsid w:val="0019641C"/>
    <w:rsid w:val="00196617"/>
    <w:rsid w:val="00196F1B"/>
    <w:rsid w:val="00197625"/>
    <w:rsid w:val="00197EC9"/>
    <w:rsid w:val="00197FCE"/>
    <w:rsid w:val="001A012F"/>
    <w:rsid w:val="001A131B"/>
    <w:rsid w:val="001A14B0"/>
    <w:rsid w:val="001A18D4"/>
    <w:rsid w:val="001A193B"/>
    <w:rsid w:val="001A1A16"/>
    <w:rsid w:val="001A1B3E"/>
    <w:rsid w:val="001A1B56"/>
    <w:rsid w:val="001A1D56"/>
    <w:rsid w:val="001A1EA4"/>
    <w:rsid w:val="001A23EC"/>
    <w:rsid w:val="001A3AC3"/>
    <w:rsid w:val="001A3B58"/>
    <w:rsid w:val="001A4768"/>
    <w:rsid w:val="001A49F4"/>
    <w:rsid w:val="001A4F6C"/>
    <w:rsid w:val="001A54A9"/>
    <w:rsid w:val="001A54C1"/>
    <w:rsid w:val="001A5B62"/>
    <w:rsid w:val="001A5DF8"/>
    <w:rsid w:val="001A68FF"/>
    <w:rsid w:val="001A69C6"/>
    <w:rsid w:val="001A731B"/>
    <w:rsid w:val="001A7362"/>
    <w:rsid w:val="001A7929"/>
    <w:rsid w:val="001B0362"/>
    <w:rsid w:val="001B0A30"/>
    <w:rsid w:val="001B103F"/>
    <w:rsid w:val="001B1B51"/>
    <w:rsid w:val="001B1EDE"/>
    <w:rsid w:val="001B28B2"/>
    <w:rsid w:val="001B3654"/>
    <w:rsid w:val="001B3849"/>
    <w:rsid w:val="001B39C3"/>
    <w:rsid w:val="001B44B0"/>
    <w:rsid w:val="001B4587"/>
    <w:rsid w:val="001B46DE"/>
    <w:rsid w:val="001B47EC"/>
    <w:rsid w:val="001B48C8"/>
    <w:rsid w:val="001B53DC"/>
    <w:rsid w:val="001B53F3"/>
    <w:rsid w:val="001B5500"/>
    <w:rsid w:val="001B5AA0"/>
    <w:rsid w:val="001B5C6B"/>
    <w:rsid w:val="001B6121"/>
    <w:rsid w:val="001B65AE"/>
    <w:rsid w:val="001B6726"/>
    <w:rsid w:val="001B6C34"/>
    <w:rsid w:val="001B70BC"/>
    <w:rsid w:val="001B735E"/>
    <w:rsid w:val="001B7465"/>
    <w:rsid w:val="001C08F4"/>
    <w:rsid w:val="001C096B"/>
    <w:rsid w:val="001C0F30"/>
    <w:rsid w:val="001C1B66"/>
    <w:rsid w:val="001C1D5E"/>
    <w:rsid w:val="001C1F06"/>
    <w:rsid w:val="001C20FF"/>
    <w:rsid w:val="001C2370"/>
    <w:rsid w:val="001C25FF"/>
    <w:rsid w:val="001C2602"/>
    <w:rsid w:val="001C28AE"/>
    <w:rsid w:val="001C2B77"/>
    <w:rsid w:val="001C2D57"/>
    <w:rsid w:val="001C3886"/>
    <w:rsid w:val="001C395A"/>
    <w:rsid w:val="001C4485"/>
    <w:rsid w:val="001C483D"/>
    <w:rsid w:val="001C4AF2"/>
    <w:rsid w:val="001C4B43"/>
    <w:rsid w:val="001C4D0D"/>
    <w:rsid w:val="001C5139"/>
    <w:rsid w:val="001C514E"/>
    <w:rsid w:val="001C53C6"/>
    <w:rsid w:val="001C58FD"/>
    <w:rsid w:val="001C5CA3"/>
    <w:rsid w:val="001C60CC"/>
    <w:rsid w:val="001C6428"/>
    <w:rsid w:val="001C6452"/>
    <w:rsid w:val="001C6A93"/>
    <w:rsid w:val="001C71C3"/>
    <w:rsid w:val="001C7B44"/>
    <w:rsid w:val="001C7D80"/>
    <w:rsid w:val="001D01FE"/>
    <w:rsid w:val="001D0261"/>
    <w:rsid w:val="001D0902"/>
    <w:rsid w:val="001D0AFA"/>
    <w:rsid w:val="001D0CB9"/>
    <w:rsid w:val="001D0DE2"/>
    <w:rsid w:val="001D0EA7"/>
    <w:rsid w:val="001D0FE7"/>
    <w:rsid w:val="001D100D"/>
    <w:rsid w:val="001D1230"/>
    <w:rsid w:val="001D13FA"/>
    <w:rsid w:val="001D1522"/>
    <w:rsid w:val="001D174C"/>
    <w:rsid w:val="001D1771"/>
    <w:rsid w:val="001D1A3E"/>
    <w:rsid w:val="001D1F84"/>
    <w:rsid w:val="001D2421"/>
    <w:rsid w:val="001D24C3"/>
    <w:rsid w:val="001D2F69"/>
    <w:rsid w:val="001D3715"/>
    <w:rsid w:val="001D37D7"/>
    <w:rsid w:val="001D37E1"/>
    <w:rsid w:val="001D38ED"/>
    <w:rsid w:val="001D3B06"/>
    <w:rsid w:val="001D3CD4"/>
    <w:rsid w:val="001D3FF4"/>
    <w:rsid w:val="001D4008"/>
    <w:rsid w:val="001D44E3"/>
    <w:rsid w:val="001D4A2D"/>
    <w:rsid w:val="001D4BC5"/>
    <w:rsid w:val="001D4D52"/>
    <w:rsid w:val="001D509F"/>
    <w:rsid w:val="001D5E2C"/>
    <w:rsid w:val="001D648C"/>
    <w:rsid w:val="001D649B"/>
    <w:rsid w:val="001D667B"/>
    <w:rsid w:val="001D6805"/>
    <w:rsid w:val="001D6930"/>
    <w:rsid w:val="001D6AFE"/>
    <w:rsid w:val="001D7A2F"/>
    <w:rsid w:val="001E0A53"/>
    <w:rsid w:val="001E17F1"/>
    <w:rsid w:val="001E18F4"/>
    <w:rsid w:val="001E1BE3"/>
    <w:rsid w:val="001E1D1A"/>
    <w:rsid w:val="001E212D"/>
    <w:rsid w:val="001E221A"/>
    <w:rsid w:val="001E2503"/>
    <w:rsid w:val="001E2619"/>
    <w:rsid w:val="001E27AB"/>
    <w:rsid w:val="001E2919"/>
    <w:rsid w:val="001E2BFF"/>
    <w:rsid w:val="001E376F"/>
    <w:rsid w:val="001E3B17"/>
    <w:rsid w:val="001E3B98"/>
    <w:rsid w:val="001E3E30"/>
    <w:rsid w:val="001E3FD0"/>
    <w:rsid w:val="001E4819"/>
    <w:rsid w:val="001E4EB3"/>
    <w:rsid w:val="001E4FAB"/>
    <w:rsid w:val="001E580F"/>
    <w:rsid w:val="001E5C27"/>
    <w:rsid w:val="001E5DB2"/>
    <w:rsid w:val="001E675E"/>
    <w:rsid w:val="001E6C5C"/>
    <w:rsid w:val="001E6E44"/>
    <w:rsid w:val="001E6E85"/>
    <w:rsid w:val="001E7060"/>
    <w:rsid w:val="001E75BB"/>
    <w:rsid w:val="001E75E6"/>
    <w:rsid w:val="001E75EB"/>
    <w:rsid w:val="001E793C"/>
    <w:rsid w:val="001F01F1"/>
    <w:rsid w:val="001F02CD"/>
    <w:rsid w:val="001F04AA"/>
    <w:rsid w:val="001F04DC"/>
    <w:rsid w:val="001F0C56"/>
    <w:rsid w:val="001F0EE6"/>
    <w:rsid w:val="001F12BB"/>
    <w:rsid w:val="001F1496"/>
    <w:rsid w:val="001F15E8"/>
    <w:rsid w:val="001F1640"/>
    <w:rsid w:val="001F1F8F"/>
    <w:rsid w:val="001F2723"/>
    <w:rsid w:val="001F2A9D"/>
    <w:rsid w:val="001F2BD0"/>
    <w:rsid w:val="001F2D6E"/>
    <w:rsid w:val="001F2EEC"/>
    <w:rsid w:val="001F32BC"/>
    <w:rsid w:val="001F362E"/>
    <w:rsid w:val="001F36CA"/>
    <w:rsid w:val="001F3829"/>
    <w:rsid w:val="001F3F1B"/>
    <w:rsid w:val="001F41D6"/>
    <w:rsid w:val="001F4237"/>
    <w:rsid w:val="001F426D"/>
    <w:rsid w:val="001F55E6"/>
    <w:rsid w:val="001F5F2E"/>
    <w:rsid w:val="001F642B"/>
    <w:rsid w:val="001F644E"/>
    <w:rsid w:val="001F689B"/>
    <w:rsid w:val="001F6A6D"/>
    <w:rsid w:val="001F6DBE"/>
    <w:rsid w:val="001F7120"/>
    <w:rsid w:val="001F73D6"/>
    <w:rsid w:val="001F79AC"/>
    <w:rsid w:val="001F7C52"/>
    <w:rsid w:val="001F7C8D"/>
    <w:rsid w:val="00200256"/>
    <w:rsid w:val="00200290"/>
    <w:rsid w:val="00200582"/>
    <w:rsid w:val="00200A34"/>
    <w:rsid w:val="002010C4"/>
    <w:rsid w:val="00202CB9"/>
    <w:rsid w:val="00202D24"/>
    <w:rsid w:val="00202D4D"/>
    <w:rsid w:val="00203190"/>
    <w:rsid w:val="00203988"/>
    <w:rsid w:val="002040A3"/>
    <w:rsid w:val="002042AB"/>
    <w:rsid w:val="00204352"/>
    <w:rsid w:val="00204358"/>
    <w:rsid w:val="00204369"/>
    <w:rsid w:val="00204384"/>
    <w:rsid w:val="002047A8"/>
    <w:rsid w:val="002047B9"/>
    <w:rsid w:val="00206093"/>
    <w:rsid w:val="002060D7"/>
    <w:rsid w:val="00206793"/>
    <w:rsid w:val="00206990"/>
    <w:rsid w:val="00206A5D"/>
    <w:rsid w:val="00206E4C"/>
    <w:rsid w:val="0020706C"/>
    <w:rsid w:val="00207484"/>
    <w:rsid w:val="002106CE"/>
    <w:rsid w:val="00210792"/>
    <w:rsid w:val="0021116A"/>
    <w:rsid w:val="002113A1"/>
    <w:rsid w:val="002113A7"/>
    <w:rsid w:val="002118C9"/>
    <w:rsid w:val="002119B1"/>
    <w:rsid w:val="00212013"/>
    <w:rsid w:val="002129A3"/>
    <w:rsid w:val="0021302F"/>
    <w:rsid w:val="002130FF"/>
    <w:rsid w:val="002137F2"/>
    <w:rsid w:val="002138F9"/>
    <w:rsid w:val="002138FE"/>
    <w:rsid w:val="002140D2"/>
    <w:rsid w:val="002142AB"/>
    <w:rsid w:val="0021471D"/>
    <w:rsid w:val="00214B24"/>
    <w:rsid w:val="00214CC7"/>
    <w:rsid w:val="00214E71"/>
    <w:rsid w:val="0021528C"/>
    <w:rsid w:val="002159BC"/>
    <w:rsid w:val="002161DE"/>
    <w:rsid w:val="00216E38"/>
    <w:rsid w:val="0021708C"/>
    <w:rsid w:val="00217322"/>
    <w:rsid w:val="002173B6"/>
    <w:rsid w:val="00217631"/>
    <w:rsid w:val="00220240"/>
    <w:rsid w:val="00220559"/>
    <w:rsid w:val="002209A5"/>
    <w:rsid w:val="00220FA5"/>
    <w:rsid w:val="00221489"/>
    <w:rsid w:val="002221CD"/>
    <w:rsid w:val="00222289"/>
    <w:rsid w:val="00222390"/>
    <w:rsid w:val="002227A5"/>
    <w:rsid w:val="00222901"/>
    <w:rsid w:val="00222B8F"/>
    <w:rsid w:val="00222F3B"/>
    <w:rsid w:val="002234CB"/>
    <w:rsid w:val="002237B1"/>
    <w:rsid w:val="00223BBD"/>
    <w:rsid w:val="00223F83"/>
    <w:rsid w:val="00224872"/>
    <w:rsid w:val="00224960"/>
    <w:rsid w:val="00224CC6"/>
    <w:rsid w:val="00224DAB"/>
    <w:rsid w:val="0022547E"/>
    <w:rsid w:val="00225734"/>
    <w:rsid w:val="002259BC"/>
    <w:rsid w:val="002259E3"/>
    <w:rsid w:val="00225CFB"/>
    <w:rsid w:val="00225ED0"/>
    <w:rsid w:val="00225F36"/>
    <w:rsid w:val="002263BF"/>
    <w:rsid w:val="002268BD"/>
    <w:rsid w:val="002275D0"/>
    <w:rsid w:val="00227D02"/>
    <w:rsid w:val="00230AD9"/>
    <w:rsid w:val="00230C1B"/>
    <w:rsid w:val="0023105C"/>
    <w:rsid w:val="00231315"/>
    <w:rsid w:val="00231764"/>
    <w:rsid w:val="00231913"/>
    <w:rsid w:val="00231B59"/>
    <w:rsid w:val="002326F0"/>
    <w:rsid w:val="002329B1"/>
    <w:rsid w:val="002330F1"/>
    <w:rsid w:val="00233239"/>
    <w:rsid w:val="00233639"/>
    <w:rsid w:val="002337EF"/>
    <w:rsid w:val="00233A46"/>
    <w:rsid w:val="0023494A"/>
    <w:rsid w:val="00234B7B"/>
    <w:rsid w:val="00234C35"/>
    <w:rsid w:val="002356E9"/>
    <w:rsid w:val="0023570E"/>
    <w:rsid w:val="00235ADD"/>
    <w:rsid w:val="002361A8"/>
    <w:rsid w:val="0023649F"/>
    <w:rsid w:val="0023654B"/>
    <w:rsid w:val="00236BF4"/>
    <w:rsid w:val="00236CA3"/>
    <w:rsid w:val="00237484"/>
    <w:rsid w:val="00237651"/>
    <w:rsid w:val="00237766"/>
    <w:rsid w:val="00237826"/>
    <w:rsid w:val="00237F2B"/>
    <w:rsid w:val="00240186"/>
    <w:rsid w:val="002406FE"/>
    <w:rsid w:val="002407D7"/>
    <w:rsid w:val="00240850"/>
    <w:rsid w:val="0024094C"/>
    <w:rsid w:val="00240A04"/>
    <w:rsid w:val="00240E67"/>
    <w:rsid w:val="00241590"/>
    <w:rsid w:val="00241950"/>
    <w:rsid w:val="00241EE4"/>
    <w:rsid w:val="002421A8"/>
    <w:rsid w:val="0024250B"/>
    <w:rsid w:val="00242DAB"/>
    <w:rsid w:val="002432B2"/>
    <w:rsid w:val="002434F4"/>
    <w:rsid w:val="00243795"/>
    <w:rsid w:val="0024397C"/>
    <w:rsid w:val="00243BA0"/>
    <w:rsid w:val="00243DB2"/>
    <w:rsid w:val="00243F98"/>
    <w:rsid w:val="002444F0"/>
    <w:rsid w:val="00244A97"/>
    <w:rsid w:val="00244BCD"/>
    <w:rsid w:val="0024564F"/>
    <w:rsid w:val="00245AAF"/>
    <w:rsid w:val="00245E76"/>
    <w:rsid w:val="00245F3E"/>
    <w:rsid w:val="00245FB7"/>
    <w:rsid w:val="002464CF"/>
    <w:rsid w:val="002468FA"/>
    <w:rsid w:val="00246E9C"/>
    <w:rsid w:val="002471A2"/>
    <w:rsid w:val="002475C1"/>
    <w:rsid w:val="0024770D"/>
    <w:rsid w:val="002478A7"/>
    <w:rsid w:val="00247D06"/>
    <w:rsid w:val="00247E6F"/>
    <w:rsid w:val="0025003A"/>
    <w:rsid w:val="002502CB"/>
    <w:rsid w:val="00250939"/>
    <w:rsid w:val="00250DD8"/>
    <w:rsid w:val="002511EA"/>
    <w:rsid w:val="00251235"/>
    <w:rsid w:val="00251651"/>
    <w:rsid w:val="00251A35"/>
    <w:rsid w:val="00251A86"/>
    <w:rsid w:val="0025216C"/>
    <w:rsid w:val="0025259E"/>
    <w:rsid w:val="00252ECF"/>
    <w:rsid w:val="0025322A"/>
    <w:rsid w:val="002535DA"/>
    <w:rsid w:val="00253A3D"/>
    <w:rsid w:val="00253B29"/>
    <w:rsid w:val="00253F74"/>
    <w:rsid w:val="00254045"/>
    <w:rsid w:val="00254584"/>
    <w:rsid w:val="00254FB9"/>
    <w:rsid w:val="002552CC"/>
    <w:rsid w:val="00255924"/>
    <w:rsid w:val="00256500"/>
    <w:rsid w:val="002567C7"/>
    <w:rsid w:val="00256829"/>
    <w:rsid w:val="00256874"/>
    <w:rsid w:val="002569E2"/>
    <w:rsid w:val="00256B7F"/>
    <w:rsid w:val="002575A5"/>
    <w:rsid w:val="0025762A"/>
    <w:rsid w:val="00257BC0"/>
    <w:rsid w:val="00257DB6"/>
    <w:rsid w:val="00260A92"/>
    <w:rsid w:val="00261419"/>
    <w:rsid w:val="00261428"/>
    <w:rsid w:val="002618A6"/>
    <w:rsid w:val="00261A50"/>
    <w:rsid w:val="002622DC"/>
    <w:rsid w:val="00263239"/>
    <w:rsid w:val="002633D1"/>
    <w:rsid w:val="00263E95"/>
    <w:rsid w:val="00263EB6"/>
    <w:rsid w:val="0026445B"/>
    <w:rsid w:val="00264790"/>
    <w:rsid w:val="00264ABA"/>
    <w:rsid w:val="00265410"/>
    <w:rsid w:val="00265512"/>
    <w:rsid w:val="00265556"/>
    <w:rsid w:val="002657BF"/>
    <w:rsid w:val="00265AB9"/>
    <w:rsid w:val="00266076"/>
    <w:rsid w:val="002662AE"/>
    <w:rsid w:val="00266619"/>
    <w:rsid w:val="002667F8"/>
    <w:rsid w:val="0026682D"/>
    <w:rsid w:val="00266B46"/>
    <w:rsid w:val="00266EE7"/>
    <w:rsid w:val="00266FCB"/>
    <w:rsid w:val="00267235"/>
    <w:rsid w:val="00267873"/>
    <w:rsid w:val="00267AEA"/>
    <w:rsid w:val="00267C4F"/>
    <w:rsid w:val="00270753"/>
    <w:rsid w:val="0027077F"/>
    <w:rsid w:val="00270854"/>
    <w:rsid w:val="00270BBD"/>
    <w:rsid w:val="00270F1D"/>
    <w:rsid w:val="00271C5B"/>
    <w:rsid w:val="00272403"/>
    <w:rsid w:val="00272872"/>
    <w:rsid w:val="00272C30"/>
    <w:rsid w:val="00272F5D"/>
    <w:rsid w:val="0027323C"/>
    <w:rsid w:val="00273301"/>
    <w:rsid w:val="00273319"/>
    <w:rsid w:val="00273568"/>
    <w:rsid w:val="00273C48"/>
    <w:rsid w:val="00273DA6"/>
    <w:rsid w:val="00274019"/>
    <w:rsid w:val="002740EA"/>
    <w:rsid w:val="002742FA"/>
    <w:rsid w:val="00274C77"/>
    <w:rsid w:val="00274F0E"/>
    <w:rsid w:val="00275869"/>
    <w:rsid w:val="00275AFD"/>
    <w:rsid w:val="00276748"/>
    <w:rsid w:val="00276889"/>
    <w:rsid w:val="00276BC6"/>
    <w:rsid w:val="00276D0F"/>
    <w:rsid w:val="00276D89"/>
    <w:rsid w:val="00276DCE"/>
    <w:rsid w:val="00276DF1"/>
    <w:rsid w:val="00276F60"/>
    <w:rsid w:val="00277399"/>
    <w:rsid w:val="0027794B"/>
    <w:rsid w:val="00277BC0"/>
    <w:rsid w:val="00277D7F"/>
    <w:rsid w:val="002801D8"/>
    <w:rsid w:val="0028034C"/>
    <w:rsid w:val="00280420"/>
    <w:rsid w:val="00280432"/>
    <w:rsid w:val="002805C2"/>
    <w:rsid w:val="00280AD6"/>
    <w:rsid w:val="00280BCD"/>
    <w:rsid w:val="0028132F"/>
    <w:rsid w:val="00281A32"/>
    <w:rsid w:val="00281B16"/>
    <w:rsid w:val="00281BFB"/>
    <w:rsid w:val="0028233A"/>
    <w:rsid w:val="002825A6"/>
    <w:rsid w:val="00282A08"/>
    <w:rsid w:val="00282A64"/>
    <w:rsid w:val="00282B2C"/>
    <w:rsid w:val="00283353"/>
    <w:rsid w:val="00283726"/>
    <w:rsid w:val="0028389B"/>
    <w:rsid w:val="00283974"/>
    <w:rsid w:val="00283AEC"/>
    <w:rsid w:val="00283EA2"/>
    <w:rsid w:val="00283F50"/>
    <w:rsid w:val="00283FBE"/>
    <w:rsid w:val="00284729"/>
    <w:rsid w:val="00284777"/>
    <w:rsid w:val="00284F79"/>
    <w:rsid w:val="00284F8D"/>
    <w:rsid w:val="00285238"/>
    <w:rsid w:val="0028593D"/>
    <w:rsid w:val="0028642E"/>
    <w:rsid w:val="0028686A"/>
    <w:rsid w:val="00286D9E"/>
    <w:rsid w:val="00286F38"/>
    <w:rsid w:val="00287266"/>
    <w:rsid w:val="0028762C"/>
    <w:rsid w:val="0028790A"/>
    <w:rsid w:val="00287C76"/>
    <w:rsid w:val="00290241"/>
    <w:rsid w:val="002905D2"/>
    <w:rsid w:val="00290A3D"/>
    <w:rsid w:val="00290C63"/>
    <w:rsid w:val="00290CA4"/>
    <w:rsid w:val="00290EDB"/>
    <w:rsid w:val="002913EB"/>
    <w:rsid w:val="00291688"/>
    <w:rsid w:val="0029168A"/>
    <w:rsid w:val="00291C64"/>
    <w:rsid w:val="00291D70"/>
    <w:rsid w:val="002922D7"/>
    <w:rsid w:val="0029236C"/>
    <w:rsid w:val="0029279A"/>
    <w:rsid w:val="00292885"/>
    <w:rsid w:val="002928C9"/>
    <w:rsid w:val="002928E2"/>
    <w:rsid w:val="002929E6"/>
    <w:rsid w:val="00292E0B"/>
    <w:rsid w:val="002931CE"/>
    <w:rsid w:val="0029330B"/>
    <w:rsid w:val="00293677"/>
    <w:rsid w:val="002939B3"/>
    <w:rsid w:val="00294A37"/>
    <w:rsid w:val="00294B1C"/>
    <w:rsid w:val="00294DC9"/>
    <w:rsid w:val="00295337"/>
    <w:rsid w:val="00295599"/>
    <w:rsid w:val="00295B48"/>
    <w:rsid w:val="00295D67"/>
    <w:rsid w:val="00295F84"/>
    <w:rsid w:val="0029616C"/>
    <w:rsid w:val="00296360"/>
    <w:rsid w:val="00296795"/>
    <w:rsid w:val="002971D4"/>
    <w:rsid w:val="002972D1"/>
    <w:rsid w:val="00297A1B"/>
    <w:rsid w:val="00297D8C"/>
    <w:rsid w:val="002A01DF"/>
    <w:rsid w:val="002A081A"/>
    <w:rsid w:val="002A0AEC"/>
    <w:rsid w:val="002A0BB9"/>
    <w:rsid w:val="002A1200"/>
    <w:rsid w:val="002A1436"/>
    <w:rsid w:val="002A1924"/>
    <w:rsid w:val="002A2782"/>
    <w:rsid w:val="002A2B82"/>
    <w:rsid w:val="002A2BDF"/>
    <w:rsid w:val="002A2E33"/>
    <w:rsid w:val="002A33A0"/>
    <w:rsid w:val="002A34D5"/>
    <w:rsid w:val="002A34DF"/>
    <w:rsid w:val="002A37F0"/>
    <w:rsid w:val="002A3BE9"/>
    <w:rsid w:val="002A3FC9"/>
    <w:rsid w:val="002A42C0"/>
    <w:rsid w:val="002A4316"/>
    <w:rsid w:val="002A440D"/>
    <w:rsid w:val="002A44A8"/>
    <w:rsid w:val="002A520D"/>
    <w:rsid w:val="002A642B"/>
    <w:rsid w:val="002A66AA"/>
    <w:rsid w:val="002A6887"/>
    <w:rsid w:val="002A6888"/>
    <w:rsid w:val="002A6970"/>
    <w:rsid w:val="002A732A"/>
    <w:rsid w:val="002A758D"/>
    <w:rsid w:val="002A7681"/>
    <w:rsid w:val="002A7955"/>
    <w:rsid w:val="002A7F7B"/>
    <w:rsid w:val="002A7F80"/>
    <w:rsid w:val="002B02B4"/>
    <w:rsid w:val="002B0F22"/>
    <w:rsid w:val="002B0F95"/>
    <w:rsid w:val="002B12C8"/>
    <w:rsid w:val="002B1637"/>
    <w:rsid w:val="002B164C"/>
    <w:rsid w:val="002B2637"/>
    <w:rsid w:val="002B29F3"/>
    <w:rsid w:val="002B2E41"/>
    <w:rsid w:val="002B2FE4"/>
    <w:rsid w:val="002B35BD"/>
    <w:rsid w:val="002B3C04"/>
    <w:rsid w:val="002B448E"/>
    <w:rsid w:val="002B4668"/>
    <w:rsid w:val="002B468A"/>
    <w:rsid w:val="002B4769"/>
    <w:rsid w:val="002B4DE2"/>
    <w:rsid w:val="002B5182"/>
    <w:rsid w:val="002B58A6"/>
    <w:rsid w:val="002B5E9E"/>
    <w:rsid w:val="002B5EDB"/>
    <w:rsid w:val="002B6359"/>
    <w:rsid w:val="002B6FA7"/>
    <w:rsid w:val="002B788F"/>
    <w:rsid w:val="002B7B00"/>
    <w:rsid w:val="002C0380"/>
    <w:rsid w:val="002C0A52"/>
    <w:rsid w:val="002C0B16"/>
    <w:rsid w:val="002C0C38"/>
    <w:rsid w:val="002C0D72"/>
    <w:rsid w:val="002C122B"/>
    <w:rsid w:val="002C13C1"/>
    <w:rsid w:val="002C13E1"/>
    <w:rsid w:val="002C1482"/>
    <w:rsid w:val="002C156B"/>
    <w:rsid w:val="002C203D"/>
    <w:rsid w:val="002C2642"/>
    <w:rsid w:val="002C2CC0"/>
    <w:rsid w:val="002C3217"/>
    <w:rsid w:val="002C368B"/>
    <w:rsid w:val="002C4202"/>
    <w:rsid w:val="002C4540"/>
    <w:rsid w:val="002C47DD"/>
    <w:rsid w:val="002C4850"/>
    <w:rsid w:val="002C4B13"/>
    <w:rsid w:val="002C4C3B"/>
    <w:rsid w:val="002C4FE4"/>
    <w:rsid w:val="002C528D"/>
    <w:rsid w:val="002C5567"/>
    <w:rsid w:val="002C5793"/>
    <w:rsid w:val="002C5A65"/>
    <w:rsid w:val="002C5E01"/>
    <w:rsid w:val="002C7117"/>
    <w:rsid w:val="002C71CF"/>
    <w:rsid w:val="002C76BB"/>
    <w:rsid w:val="002C7CF5"/>
    <w:rsid w:val="002C7D89"/>
    <w:rsid w:val="002C7EB4"/>
    <w:rsid w:val="002D014B"/>
    <w:rsid w:val="002D0499"/>
    <w:rsid w:val="002D04CA"/>
    <w:rsid w:val="002D05B6"/>
    <w:rsid w:val="002D0B42"/>
    <w:rsid w:val="002D10AF"/>
    <w:rsid w:val="002D1849"/>
    <w:rsid w:val="002D1B84"/>
    <w:rsid w:val="002D1BF5"/>
    <w:rsid w:val="002D1C5E"/>
    <w:rsid w:val="002D2942"/>
    <w:rsid w:val="002D2B82"/>
    <w:rsid w:val="002D36D1"/>
    <w:rsid w:val="002D38B1"/>
    <w:rsid w:val="002D3BA5"/>
    <w:rsid w:val="002D448C"/>
    <w:rsid w:val="002D4948"/>
    <w:rsid w:val="002D498C"/>
    <w:rsid w:val="002D4D91"/>
    <w:rsid w:val="002D5843"/>
    <w:rsid w:val="002D5874"/>
    <w:rsid w:val="002D5EFF"/>
    <w:rsid w:val="002D71D4"/>
    <w:rsid w:val="002D768B"/>
    <w:rsid w:val="002E0123"/>
    <w:rsid w:val="002E0190"/>
    <w:rsid w:val="002E0735"/>
    <w:rsid w:val="002E0AE8"/>
    <w:rsid w:val="002E0B69"/>
    <w:rsid w:val="002E1AFD"/>
    <w:rsid w:val="002E1BED"/>
    <w:rsid w:val="002E2148"/>
    <w:rsid w:val="002E2191"/>
    <w:rsid w:val="002E21FD"/>
    <w:rsid w:val="002E2201"/>
    <w:rsid w:val="002E295E"/>
    <w:rsid w:val="002E2AA1"/>
    <w:rsid w:val="002E2AAC"/>
    <w:rsid w:val="002E2D1D"/>
    <w:rsid w:val="002E302C"/>
    <w:rsid w:val="002E3296"/>
    <w:rsid w:val="002E39FE"/>
    <w:rsid w:val="002E3C43"/>
    <w:rsid w:val="002E3E5B"/>
    <w:rsid w:val="002E457B"/>
    <w:rsid w:val="002E4D90"/>
    <w:rsid w:val="002E502D"/>
    <w:rsid w:val="002E5152"/>
    <w:rsid w:val="002E52B2"/>
    <w:rsid w:val="002E52C6"/>
    <w:rsid w:val="002E55A1"/>
    <w:rsid w:val="002E578D"/>
    <w:rsid w:val="002E598B"/>
    <w:rsid w:val="002E59C8"/>
    <w:rsid w:val="002E5D09"/>
    <w:rsid w:val="002E602A"/>
    <w:rsid w:val="002E605E"/>
    <w:rsid w:val="002E6379"/>
    <w:rsid w:val="002E646A"/>
    <w:rsid w:val="002E65F8"/>
    <w:rsid w:val="002E70A3"/>
    <w:rsid w:val="002E7470"/>
    <w:rsid w:val="002E7536"/>
    <w:rsid w:val="002E7948"/>
    <w:rsid w:val="002E7C53"/>
    <w:rsid w:val="002E7FDD"/>
    <w:rsid w:val="002F0337"/>
    <w:rsid w:val="002F0A3D"/>
    <w:rsid w:val="002F18A5"/>
    <w:rsid w:val="002F190C"/>
    <w:rsid w:val="002F1B78"/>
    <w:rsid w:val="002F1CCD"/>
    <w:rsid w:val="002F1E0F"/>
    <w:rsid w:val="002F2367"/>
    <w:rsid w:val="002F249F"/>
    <w:rsid w:val="002F268D"/>
    <w:rsid w:val="002F2C99"/>
    <w:rsid w:val="002F2E43"/>
    <w:rsid w:val="002F35F5"/>
    <w:rsid w:val="002F3BD9"/>
    <w:rsid w:val="002F3EC7"/>
    <w:rsid w:val="002F42E7"/>
    <w:rsid w:val="002F499A"/>
    <w:rsid w:val="002F5620"/>
    <w:rsid w:val="002F56C2"/>
    <w:rsid w:val="002F58B7"/>
    <w:rsid w:val="002F66F9"/>
    <w:rsid w:val="002F68F1"/>
    <w:rsid w:val="002F6EC2"/>
    <w:rsid w:val="002F7677"/>
    <w:rsid w:val="002F7910"/>
    <w:rsid w:val="002F791F"/>
    <w:rsid w:val="002F7ACB"/>
    <w:rsid w:val="003003BA"/>
    <w:rsid w:val="00300539"/>
    <w:rsid w:val="00300830"/>
    <w:rsid w:val="00300E27"/>
    <w:rsid w:val="00300F1A"/>
    <w:rsid w:val="003010A8"/>
    <w:rsid w:val="00302001"/>
    <w:rsid w:val="0030207C"/>
    <w:rsid w:val="00302706"/>
    <w:rsid w:val="00302777"/>
    <w:rsid w:val="0030291C"/>
    <w:rsid w:val="00302D38"/>
    <w:rsid w:val="00303673"/>
    <w:rsid w:val="00303B3F"/>
    <w:rsid w:val="003040FD"/>
    <w:rsid w:val="0030418F"/>
    <w:rsid w:val="0030489E"/>
    <w:rsid w:val="003057F4"/>
    <w:rsid w:val="00305AC8"/>
    <w:rsid w:val="00305B11"/>
    <w:rsid w:val="00305DBB"/>
    <w:rsid w:val="00305FB9"/>
    <w:rsid w:val="00306239"/>
    <w:rsid w:val="0030651A"/>
    <w:rsid w:val="00306A3E"/>
    <w:rsid w:val="003073EE"/>
    <w:rsid w:val="0030745B"/>
    <w:rsid w:val="00310403"/>
    <w:rsid w:val="003105DF"/>
    <w:rsid w:val="003108E0"/>
    <w:rsid w:val="00310ABD"/>
    <w:rsid w:val="003114FE"/>
    <w:rsid w:val="00311634"/>
    <w:rsid w:val="0031168D"/>
    <w:rsid w:val="00311820"/>
    <w:rsid w:val="003119BD"/>
    <w:rsid w:val="003119F7"/>
    <w:rsid w:val="003119FC"/>
    <w:rsid w:val="00311A42"/>
    <w:rsid w:val="0031213C"/>
    <w:rsid w:val="0031266F"/>
    <w:rsid w:val="00312FB6"/>
    <w:rsid w:val="003130CD"/>
    <w:rsid w:val="00313845"/>
    <w:rsid w:val="003139FA"/>
    <w:rsid w:val="00313D8E"/>
    <w:rsid w:val="003143FB"/>
    <w:rsid w:val="003145E5"/>
    <w:rsid w:val="0031488B"/>
    <w:rsid w:val="003149EC"/>
    <w:rsid w:val="00314F01"/>
    <w:rsid w:val="0031541A"/>
    <w:rsid w:val="003160CA"/>
    <w:rsid w:val="00316161"/>
    <w:rsid w:val="003163D8"/>
    <w:rsid w:val="00317A86"/>
    <w:rsid w:val="00320462"/>
    <w:rsid w:val="00320A4D"/>
    <w:rsid w:val="00320E53"/>
    <w:rsid w:val="00321CA5"/>
    <w:rsid w:val="00321FFA"/>
    <w:rsid w:val="0032242D"/>
    <w:rsid w:val="00322717"/>
    <w:rsid w:val="00322F14"/>
    <w:rsid w:val="0032342A"/>
    <w:rsid w:val="003238A5"/>
    <w:rsid w:val="00323AF6"/>
    <w:rsid w:val="00323DB2"/>
    <w:rsid w:val="00323F72"/>
    <w:rsid w:val="0032441D"/>
    <w:rsid w:val="00324863"/>
    <w:rsid w:val="003248D3"/>
    <w:rsid w:val="00324914"/>
    <w:rsid w:val="00324B40"/>
    <w:rsid w:val="00324B55"/>
    <w:rsid w:val="0032524A"/>
    <w:rsid w:val="0032532B"/>
    <w:rsid w:val="0032538F"/>
    <w:rsid w:val="003253AF"/>
    <w:rsid w:val="0032623E"/>
    <w:rsid w:val="00326EFE"/>
    <w:rsid w:val="0032736A"/>
    <w:rsid w:val="0033040E"/>
    <w:rsid w:val="00330B77"/>
    <w:rsid w:val="00330C59"/>
    <w:rsid w:val="00331765"/>
    <w:rsid w:val="00332BAF"/>
    <w:rsid w:val="00332C24"/>
    <w:rsid w:val="00332C28"/>
    <w:rsid w:val="003333FD"/>
    <w:rsid w:val="00333D0B"/>
    <w:rsid w:val="003346CC"/>
    <w:rsid w:val="00334865"/>
    <w:rsid w:val="003348A5"/>
    <w:rsid w:val="003349F3"/>
    <w:rsid w:val="00334F76"/>
    <w:rsid w:val="00335158"/>
    <w:rsid w:val="00335390"/>
    <w:rsid w:val="00335436"/>
    <w:rsid w:val="003357AF"/>
    <w:rsid w:val="00335B66"/>
    <w:rsid w:val="00335CC6"/>
    <w:rsid w:val="00335F35"/>
    <w:rsid w:val="00336710"/>
    <w:rsid w:val="00336836"/>
    <w:rsid w:val="003375F0"/>
    <w:rsid w:val="003377B8"/>
    <w:rsid w:val="00337B14"/>
    <w:rsid w:val="00337EA2"/>
    <w:rsid w:val="00340041"/>
    <w:rsid w:val="003401A4"/>
    <w:rsid w:val="003401F4"/>
    <w:rsid w:val="00340788"/>
    <w:rsid w:val="003408B1"/>
    <w:rsid w:val="00340A42"/>
    <w:rsid w:val="00341065"/>
    <w:rsid w:val="0034127C"/>
    <w:rsid w:val="00342EC4"/>
    <w:rsid w:val="003432CA"/>
    <w:rsid w:val="003434F9"/>
    <w:rsid w:val="00343BAD"/>
    <w:rsid w:val="00343DF2"/>
    <w:rsid w:val="00343DFE"/>
    <w:rsid w:val="0034478E"/>
    <w:rsid w:val="00344926"/>
    <w:rsid w:val="00344D83"/>
    <w:rsid w:val="00345295"/>
    <w:rsid w:val="0034554E"/>
    <w:rsid w:val="0034581B"/>
    <w:rsid w:val="0034593D"/>
    <w:rsid w:val="00345987"/>
    <w:rsid w:val="00345C97"/>
    <w:rsid w:val="00345D0E"/>
    <w:rsid w:val="00345D17"/>
    <w:rsid w:val="00345D2E"/>
    <w:rsid w:val="00345E10"/>
    <w:rsid w:val="00346B7C"/>
    <w:rsid w:val="00346DB5"/>
    <w:rsid w:val="00346E18"/>
    <w:rsid w:val="00346F5F"/>
    <w:rsid w:val="0034704C"/>
    <w:rsid w:val="003470B4"/>
    <w:rsid w:val="003477E8"/>
    <w:rsid w:val="00347DCB"/>
    <w:rsid w:val="00350249"/>
    <w:rsid w:val="00350625"/>
    <w:rsid w:val="00350859"/>
    <w:rsid w:val="00350AE3"/>
    <w:rsid w:val="00350E22"/>
    <w:rsid w:val="0035184C"/>
    <w:rsid w:val="003521C7"/>
    <w:rsid w:val="00352C2F"/>
    <w:rsid w:val="00352E24"/>
    <w:rsid w:val="00353346"/>
    <w:rsid w:val="003533D2"/>
    <w:rsid w:val="00353C32"/>
    <w:rsid w:val="00353FED"/>
    <w:rsid w:val="0035557F"/>
    <w:rsid w:val="003557EF"/>
    <w:rsid w:val="00355C0B"/>
    <w:rsid w:val="0035605A"/>
    <w:rsid w:val="0035622C"/>
    <w:rsid w:val="0035627D"/>
    <w:rsid w:val="00356363"/>
    <w:rsid w:val="0035637C"/>
    <w:rsid w:val="003564BB"/>
    <w:rsid w:val="003564D3"/>
    <w:rsid w:val="0035694A"/>
    <w:rsid w:val="00356F73"/>
    <w:rsid w:val="0035750B"/>
    <w:rsid w:val="003576BD"/>
    <w:rsid w:val="0035773A"/>
    <w:rsid w:val="00357B70"/>
    <w:rsid w:val="00357BD3"/>
    <w:rsid w:val="00357CE9"/>
    <w:rsid w:val="00357FA3"/>
    <w:rsid w:val="0036043A"/>
    <w:rsid w:val="00360503"/>
    <w:rsid w:val="00360559"/>
    <w:rsid w:val="00360AC7"/>
    <w:rsid w:val="00360C72"/>
    <w:rsid w:val="00360D91"/>
    <w:rsid w:val="00360EA8"/>
    <w:rsid w:val="00361550"/>
    <w:rsid w:val="00361853"/>
    <w:rsid w:val="00361CE7"/>
    <w:rsid w:val="00362219"/>
    <w:rsid w:val="003622B9"/>
    <w:rsid w:val="00362FC8"/>
    <w:rsid w:val="0036333E"/>
    <w:rsid w:val="0036371D"/>
    <w:rsid w:val="00363D03"/>
    <w:rsid w:val="00363DF7"/>
    <w:rsid w:val="00363EB7"/>
    <w:rsid w:val="00364667"/>
    <w:rsid w:val="00364865"/>
    <w:rsid w:val="00364AC4"/>
    <w:rsid w:val="00364B1E"/>
    <w:rsid w:val="00364C57"/>
    <w:rsid w:val="00364CCD"/>
    <w:rsid w:val="00364CEE"/>
    <w:rsid w:val="00364DBF"/>
    <w:rsid w:val="00364FDB"/>
    <w:rsid w:val="00364FF8"/>
    <w:rsid w:val="0036576E"/>
    <w:rsid w:val="00366179"/>
    <w:rsid w:val="0036697B"/>
    <w:rsid w:val="00366D7B"/>
    <w:rsid w:val="00366F27"/>
    <w:rsid w:val="003670F6"/>
    <w:rsid w:val="0036752B"/>
    <w:rsid w:val="0036760A"/>
    <w:rsid w:val="00367B31"/>
    <w:rsid w:val="00367B5A"/>
    <w:rsid w:val="00367F33"/>
    <w:rsid w:val="00370644"/>
    <w:rsid w:val="0037065B"/>
    <w:rsid w:val="003711BA"/>
    <w:rsid w:val="0037120E"/>
    <w:rsid w:val="003712BC"/>
    <w:rsid w:val="0037153C"/>
    <w:rsid w:val="00371802"/>
    <w:rsid w:val="00371AA5"/>
    <w:rsid w:val="00371C8C"/>
    <w:rsid w:val="00372A69"/>
    <w:rsid w:val="00372D88"/>
    <w:rsid w:val="00372F2A"/>
    <w:rsid w:val="0037355F"/>
    <w:rsid w:val="003739FC"/>
    <w:rsid w:val="00373E67"/>
    <w:rsid w:val="00374375"/>
    <w:rsid w:val="00374615"/>
    <w:rsid w:val="003746E0"/>
    <w:rsid w:val="00374EA9"/>
    <w:rsid w:val="0037533B"/>
    <w:rsid w:val="00375381"/>
    <w:rsid w:val="00375C74"/>
    <w:rsid w:val="00375CCE"/>
    <w:rsid w:val="003762E9"/>
    <w:rsid w:val="00376766"/>
    <w:rsid w:val="00376E42"/>
    <w:rsid w:val="0037733A"/>
    <w:rsid w:val="00377C7A"/>
    <w:rsid w:val="00377D24"/>
    <w:rsid w:val="003800F7"/>
    <w:rsid w:val="003807EE"/>
    <w:rsid w:val="00380C7A"/>
    <w:rsid w:val="003815A5"/>
    <w:rsid w:val="003815A6"/>
    <w:rsid w:val="00382586"/>
    <w:rsid w:val="0038267F"/>
    <w:rsid w:val="003827ED"/>
    <w:rsid w:val="00382A78"/>
    <w:rsid w:val="00382CE6"/>
    <w:rsid w:val="00383521"/>
    <w:rsid w:val="00383D42"/>
    <w:rsid w:val="00383EEE"/>
    <w:rsid w:val="003841DC"/>
    <w:rsid w:val="00384F9C"/>
    <w:rsid w:val="00385204"/>
    <w:rsid w:val="00385690"/>
    <w:rsid w:val="00386149"/>
    <w:rsid w:val="0038636F"/>
    <w:rsid w:val="00386A43"/>
    <w:rsid w:val="00386F0F"/>
    <w:rsid w:val="003872AB"/>
    <w:rsid w:val="00387971"/>
    <w:rsid w:val="00387F36"/>
    <w:rsid w:val="00390091"/>
    <w:rsid w:val="003904BB"/>
    <w:rsid w:val="003907DD"/>
    <w:rsid w:val="003908EE"/>
    <w:rsid w:val="00390A26"/>
    <w:rsid w:val="00390A89"/>
    <w:rsid w:val="00391A48"/>
    <w:rsid w:val="00391AEB"/>
    <w:rsid w:val="00391D92"/>
    <w:rsid w:val="00391EAE"/>
    <w:rsid w:val="003923BD"/>
    <w:rsid w:val="00393038"/>
    <w:rsid w:val="0039308C"/>
    <w:rsid w:val="003933D8"/>
    <w:rsid w:val="00393B9E"/>
    <w:rsid w:val="00393D22"/>
    <w:rsid w:val="00393FA8"/>
    <w:rsid w:val="00394474"/>
    <w:rsid w:val="003954D8"/>
    <w:rsid w:val="00395E7D"/>
    <w:rsid w:val="003971E1"/>
    <w:rsid w:val="00397327"/>
    <w:rsid w:val="0039784D"/>
    <w:rsid w:val="00397CC2"/>
    <w:rsid w:val="00397FD4"/>
    <w:rsid w:val="003A019B"/>
    <w:rsid w:val="003A055F"/>
    <w:rsid w:val="003A0E82"/>
    <w:rsid w:val="003A0F73"/>
    <w:rsid w:val="003A13BB"/>
    <w:rsid w:val="003A17F5"/>
    <w:rsid w:val="003A1980"/>
    <w:rsid w:val="003A1CF9"/>
    <w:rsid w:val="003A1F2A"/>
    <w:rsid w:val="003A2352"/>
    <w:rsid w:val="003A268F"/>
    <w:rsid w:val="003A29AD"/>
    <w:rsid w:val="003A2B63"/>
    <w:rsid w:val="003A34DD"/>
    <w:rsid w:val="003A37D4"/>
    <w:rsid w:val="003A3B2F"/>
    <w:rsid w:val="003A3FD6"/>
    <w:rsid w:val="003A4211"/>
    <w:rsid w:val="003A4301"/>
    <w:rsid w:val="003A4899"/>
    <w:rsid w:val="003A505B"/>
    <w:rsid w:val="003A5882"/>
    <w:rsid w:val="003A5E82"/>
    <w:rsid w:val="003A61B7"/>
    <w:rsid w:val="003A690D"/>
    <w:rsid w:val="003A6C16"/>
    <w:rsid w:val="003A70F4"/>
    <w:rsid w:val="003A7820"/>
    <w:rsid w:val="003A7D46"/>
    <w:rsid w:val="003B09C0"/>
    <w:rsid w:val="003B0A20"/>
    <w:rsid w:val="003B0AD7"/>
    <w:rsid w:val="003B0C29"/>
    <w:rsid w:val="003B0DCF"/>
    <w:rsid w:val="003B190D"/>
    <w:rsid w:val="003B23AC"/>
    <w:rsid w:val="003B3423"/>
    <w:rsid w:val="003B3438"/>
    <w:rsid w:val="003B3AA4"/>
    <w:rsid w:val="003B3CD5"/>
    <w:rsid w:val="003B4022"/>
    <w:rsid w:val="003B41EE"/>
    <w:rsid w:val="003B4577"/>
    <w:rsid w:val="003B50AF"/>
    <w:rsid w:val="003B535B"/>
    <w:rsid w:val="003B5958"/>
    <w:rsid w:val="003B59E6"/>
    <w:rsid w:val="003B5F8C"/>
    <w:rsid w:val="003B6CAA"/>
    <w:rsid w:val="003B6D08"/>
    <w:rsid w:val="003B6E57"/>
    <w:rsid w:val="003B6EDE"/>
    <w:rsid w:val="003B6FC2"/>
    <w:rsid w:val="003B723D"/>
    <w:rsid w:val="003B753C"/>
    <w:rsid w:val="003B797C"/>
    <w:rsid w:val="003B79FE"/>
    <w:rsid w:val="003C0324"/>
    <w:rsid w:val="003C0350"/>
    <w:rsid w:val="003C0537"/>
    <w:rsid w:val="003C0B0E"/>
    <w:rsid w:val="003C0B88"/>
    <w:rsid w:val="003C1C20"/>
    <w:rsid w:val="003C1DAD"/>
    <w:rsid w:val="003C221E"/>
    <w:rsid w:val="003C2718"/>
    <w:rsid w:val="003C303F"/>
    <w:rsid w:val="003C36F4"/>
    <w:rsid w:val="003C403E"/>
    <w:rsid w:val="003C4600"/>
    <w:rsid w:val="003C46AD"/>
    <w:rsid w:val="003C4E29"/>
    <w:rsid w:val="003C4E3B"/>
    <w:rsid w:val="003C517A"/>
    <w:rsid w:val="003C5767"/>
    <w:rsid w:val="003C57D1"/>
    <w:rsid w:val="003C5A01"/>
    <w:rsid w:val="003C5A78"/>
    <w:rsid w:val="003C66ED"/>
    <w:rsid w:val="003C6742"/>
    <w:rsid w:val="003C676D"/>
    <w:rsid w:val="003C6DD2"/>
    <w:rsid w:val="003C7030"/>
    <w:rsid w:val="003C7C52"/>
    <w:rsid w:val="003C7FC0"/>
    <w:rsid w:val="003D024E"/>
    <w:rsid w:val="003D09D4"/>
    <w:rsid w:val="003D0BDC"/>
    <w:rsid w:val="003D0D05"/>
    <w:rsid w:val="003D0EDE"/>
    <w:rsid w:val="003D1359"/>
    <w:rsid w:val="003D151F"/>
    <w:rsid w:val="003D1623"/>
    <w:rsid w:val="003D1938"/>
    <w:rsid w:val="003D19B9"/>
    <w:rsid w:val="003D1B4F"/>
    <w:rsid w:val="003D1E82"/>
    <w:rsid w:val="003D2168"/>
    <w:rsid w:val="003D2FF5"/>
    <w:rsid w:val="003D342F"/>
    <w:rsid w:val="003D34F5"/>
    <w:rsid w:val="003D36E5"/>
    <w:rsid w:val="003D38B4"/>
    <w:rsid w:val="003D39FF"/>
    <w:rsid w:val="003D440B"/>
    <w:rsid w:val="003D4462"/>
    <w:rsid w:val="003D4CAB"/>
    <w:rsid w:val="003D4FEE"/>
    <w:rsid w:val="003D512E"/>
    <w:rsid w:val="003D56A5"/>
    <w:rsid w:val="003D56AC"/>
    <w:rsid w:val="003D6491"/>
    <w:rsid w:val="003D66D2"/>
    <w:rsid w:val="003D6C98"/>
    <w:rsid w:val="003D6E9A"/>
    <w:rsid w:val="003D72F5"/>
    <w:rsid w:val="003D730F"/>
    <w:rsid w:val="003D73FF"/>
    <w:rsid w:val="003D75F1"/>
    <w:rsid w:val="003D7775"/>
    <w:rsid w:val="003D7825"/>
    <w:rsid w:val="003E000C"/>
    <w:rsid w:val="003E017F"/>
    <w:rsid w:val="003E07A6"/>
    <w:rsid w:val="003E09A8"/>
    <w:rsid w:val="003E0A54"/>
    <w:rsid w:val="003E0C1D"/>
    <w:rsid w:val="003E11DE"/>
    <w:rsid w:val="003E11E5"/>
    <w:rsid w:val="003E1638"/>
    <w:rsid w:val="003E17C5"/>
    <w:rsid w:val="003E1BF6"/>
    <w:rsid w:val="003E1CDA"/>
    <w:rsid w:val="003E1D74"/>
    <w:rsid w:val="003E23FE"/>
    <w:rsid w:val="003E2A02"/>
    <w:rsid w:val="003E2CBC"/>
    <w:rsid w:val="003E2E0C"/>
    <w:rsid w:val="003E30AE"/>
    <w:rsid w:val="003E312B"/>
    <w:rsid w:val="003E3B08"/>
    <w:rsid w:val="003E3C56"/>
    <w:rsid w:val="003E3CB3"/>
    <w:rsid w:val="003E3E07"/>
    <w:rsid w:val="003E3F4C"/>
    <w:rsid w:val="003E4CEB"/>
    <w:rsid w:val="003E4F82"/>
    <w:rsid w:val="003E56B1"/>
    <w:rsid w:val="003E58FC"/>
    <w:rsid w:val="003E5910"/>
    <w:rsid w:val="003E5934"/>
    <w:rsid w:val="003E5A22"/>
    <w:rsid w:val="003E6212"/>
    <w:rsid w:val="003E6371"/>
    <w:rsid w:val="003E66F8"/>
    <w:rsid w:val="003E67B0"/>
    <w:rsid w:val="003E67BA"/>
    <w:rsid w:val="003E68C5"/>
    <w:rsid w:val="003E6D21"/>
    <w:rsid w:val="003E78BC"/>
    <w:rsid w:val="003E793A"/>
    <w:rsid w:val="003E7AB5"/>
    <w:rsid w:val="003E7D72"/>
    <w:rsid w:val="003F0C24"/>
    <w:rsid w:val="003F142E"/>
    <w:rsid w:val="003F1A34"/>
    <w:rsid w:val="003F1DD2"/>
    <w:rsid w:val="003F2D70"/>
    <w:rsid w:val="003F2E87"/>
    <w:rsid w:val="003F2FE1"/>
    <w:rsid w:val="003F3848"/>
    <w:rsid w:val="003F3D05"/>
    <w:rsid w:val="003F43E5"/>
    <w:rsid w:val="003F44D6"/>
    <w:rsid w:val="003F5039"/>
    <w:rsid w:val="003F5D7C"/>
    <w:rsid w:val="003F5D97"/>
    <w:rsid w:val="003F5E83"/>
    <w:rsid w:val="003F6439"/>
    <w:rsid w:val="003F6470"/>
    <w:rsid w:val="003F68D1"/>
    <w:rsid w:val="003F6A1A"/>
    <w:rsid w:val="003F6BE0"/>
    <w:rsid w:val="003F7647"/>
    <w:rsid w:val="003F7B1C"/>
    <w:rsid w:val="003F7F64"/>
    <w:rsid w:val="0040028C"/>
    <w:rsid w:val="00400806"/>
    <w:rsid w:val="00400CE8"/>
    <w:rsid w:val="0040154A"/>
    <w:rsid w:val="004017C0"/>
    <w:rsid w:val="00401810"/>
    <w:rsid w:val="004021F0"/>
    <w:rsid w:val="00402383"/>
    <w:rsid w:val="0040249F"/>
    <w:rsid w:val="004026D1"/>
    <w:rsid w:val="004027BB"/>
    <w:rsid w:val="00402CAA"/>
    <w:rsid w:val="004034DC"/>
    <w:rsid w:val="004035D1"/>
    <w:rsid w:val="00403F38"/>
    <w:rsid w:val="00404D0C"/>
    <w:rsid w:val="00405355"/>
    <w:rsid w:val="00405515"/>
    <w:rsid w:val="004055D3"/>
    <w:rsid w:val="0040571E"/>
    <w:rsid w:val="00405BB8"/>
    <w:rsid w:val="00405DC0"/>
    <w:rsid w:val="004061EA"/>
    <w:rsid w:val="00406ADA"/>
    <w:rsid w:val="00406ED7"/>
    <w:rsid w:val="004073C2"/>
    <w:rsid w:val="004073DE"/>
    <w:rsid w:val="00407B14"/>
    <w:rsid w:val="00407CDF"/>
    <w:rsid w:val="00410528"/>
    <w:rsid w:val="00411B1B"/>
    <w:rsid w:val="00411D40"/>
    <w:rsid w:val="00411F72"/>
    <w:rsid w:val="0041244A"/>
    <w:rsid w:val="0041279B"/>
    <w:rsid w:val="00412A4D"/>
    <w:rsid w:val="00412CF8"/>
    <w:rsid w:val="00412CFB"/>
    <w:rsid w:val="00412DF7"/>
    <w:rsid w:val="00412FD5"/>
    <w:rsid w:val="004131B6"/>
    <w:rsid w:val="00413F28"/>
    <w:rsid w:val="00414689"/>
    <w:rsid w:val="00414C0A"/>
    <w:rsid w:val="0041518E"/>
    <w:rsid w:val="004153C2"/>
    <w:rsid w:val="004157F6"/>
    <w:rsid w:val="00415E3F"/>
    <w:rsid w:val="004160EA"/>
    <w:rsid w:val="0041636B"/>
    <w:rsid w:val="004163AB"/>
    <w:rsid w:val="00416491"/>
    <w:rsid w:val="00416717"/>
    <w:rsid w:val="0041690A"/>
    <w:rsid w:val="004170E9"/>
    <w:rsid w:val="00417146"/>
    <w:rsid w:val="00417534"/>
    <w:rsid w:val="0041755F"/>
    <w:rsid w:val="00417793"/>
    <w:rsid w:val="00417ADD"/>
    <w:rsid w:val="0042092A"/>
    <w:rsid w:val="004209CE"/>
    <w:rsid w:val="00420B83"/>
    <w:rsid w:val="00420C3D"/>
    <w:rsid w:val="0042112D"/>
    <w:rsid w:val="00421505"/>
    <w:rsid w:val="004216CA"/>
    <w:rsid w:val="0042186D"/>
    <w:rsid w:val="00421E7C"/>
    <w:rsid w:val="00422FDD"/>
    <w:rsid w:val="004232A2"/>
    <w:rsid w:val="004236E3"/>
    <w:rsid w:val="0042378B"/>
    <w:rsid w:val="00423B26"/>
    <w:rsid w:val="00423C7A"/>
    <w:rsid w:val="00423C8A"/>
    <w:rsid w:val="00423DE4"/>
    <w:rsid w:val="0042450C"/>
    <w:rsid w:val="0042458A"/>
    <w:rsid w:val="00424707"/>
    <w:rsid w:val="0042473F"/>
    <w:rsid w:val="004247A7"/>
    <w:rsid w:val="00425586"/>
    <w:rsid w:val="00425901"/>
    <w:rsid w:val="00425A49"/>
    <w:rsid w:val="00426463"/>
    <w:rsid w:val="00426CDE"/>
    <w:rsid w:val="00426CE8"/>
    <w:rsid w:val="00426D1C"/>
    <w:rsid w:val="00426F0E"/>
    <w:rsid w:val="00426F26"/>
    <w:rsid w:val="00427015"/>
    <w:rsid w:val="00427BB3"/>
    <w:rsid w:val="0043025C"/>
    <w:rsid w:val="004304DB"/>
    <w:rsid w:val="004307CF"/>
    <w:rsid w:val="004309E2"/>
    <w:rsid w:val="00430DA1"/>
    <w:rsid w:val="00431327"/>
    <w:rsid w:val="00431329"/>
    <w:rsid w:val="00431722"/>
    <w:rsid w:val="00431912"/>
    <w:rsid w:val="00431A2C"/>
    <w:rsid w:val="00432755"/>
    <w:rsid w:val="00432E40"/>
    <w:rsid w:val="00432FE8"/>
    <w:rsid w:val="004330A5"/>
    <w:rsid w:val="004336E5"/>
    <w:rsid w:val="0043373E"/>
    <w:rsid w:val="00433802"/>
    <w:rsid w:val="004339C0"/>
    <w:rsid w:val="00433DF9"/>
    <w:rsid w:val="004340DF"/>
    <w:rsid w:val="00434E97"/>
    <w:rsid w:val="0043517E"/>
    <w:rsid w:val="0043613E"/>
    <w:rsid w:val="004363E9"/>
    <w:rsid w:val="00436E66"/>
    <w:rsid w:val="0043772B"/>
    <w:rsid w:val="004377B3"/>
    <w:rsid w:val="00437D04"/>
    <w:rsid w:val="0044031F"/>
    <w:rsid w:val="004406A8"/>
    <w:rsid w:val="00440813"/>
    <w:rsid w:val="00441181"/>
    <w:rsid w:val="004412FE"/>
    <w:rsid w:val="00441AFB"/>
    <w:rsid w:val="00441C33"/>
    <w:rsid w:val="00441D0E"/>
    <w:rsid w:val="00441D3A"/>
    <w:rsid w:val="00441D3D"/>
    <w:rsid w:val="004427C0"/>
    <w:rsid w:val="0044297F"/>
    <w:rsid w:val="00442D80"/>
    <w:rsid w:val="00442DD4"/>
    <w:rsid w:val="00442F98"/>
    <w:rsid w:val="00444062"/>
    <w:rsid w:val="004442C3"/>
    <w:rsid w:val="00444610"/>
    <w:rsid w:val="004452FF"/>
    <w:rsid w:val="00445341"/>
    <w:rsid w:val="0044594C"/>
    <w:rsid w:val="00446222"/>
    <w:rsid w:val="004463FB"/>
    <w:rsid w:val="00446796"/>
    <w:rsid w:val="004467C3"/>
    <w:rsid w:val="00446B11"/>
    <w:rsid w:val="00447227"/>
    <w:rsid w:val="0044729C"/>
    <w:rsid w:val="004472D5"/>
    <w:rsid w:val="00450011"/>
    <w:rsid w:val="0045091A"/>
    <w:rsid w:val="004509CB"/>
    <w:rsid w:val="004510CB"/>
    <w:rsid w:val="004510FC"/>
    <w:rsid w:val="004513FD"/>
    <w:rsid w:val="00451407"/>
    <w:rsid w:val="004514A8"/>
    <w:rsid w:val="00451CD6"/>
    <w:rsid w:val="00451CE9"/>
    <w:rsid w:val="00451EB0"/>
    <w:rsid w:val="00452318"/>
    <w:rsid w:val="004529D4"/>
    <w:rsid w:val="004530D4"/>
    <w:rsid w:val="00453152"/>
    <w:rsid w:val="004531AE"/>
    <w:rsid w:val="004536F7"/>
    <w:rsid w:val="00453BE1"/>
    <w:rsid w:val="00453DE2"/>
    <w:rsid w:val="0045429D"/>
    <w:rsid w:val="00454655"/>
    <w:rsid w:val="004546E8"/>
    <w:rsid w:val="004547F7"/>
    <w:rsid w:val="00455062"/>
    <w:rsid w:val="0045556C"/>
    <w:rsid w:val="00455A55"/>
    <w:rsid w:val="004561E1"/>
    <w:rsid w:val="004569F0"/>
    <w:rsid w:val="004570F7"/>
    <w:rsid w:val="00457304"/>
    <w:rsid w:val="004573DE"/>
    <w:rsid w:val="00457BDE"/>
    <w:rsid w:val="00457D7E"/>
    <w:rsid w:val="00457E70"/>
    <w:rsid w:val="00460D61"/>
    <w:rsid w:val="00460F6D"/>
    <w:rsid w:val="00461674"/>
    <w:rsid w:val="0046179B"/>
    <w:rsid w:val="0046188C"/>
    <w:rsid w:val="00461A9D"/>
    <w:rsid w:val="00462073"/>
    <w:rsid w:val="0046229E"/>
    <w:rsid w:val="004622C6"/>
    <w:rsid w:val="004626CC"/>
    <w:rsid w:val="00462755"/>
    <w:rsid w:val="0046296D"/>
    <w:rsid w:val="00462B08"/>
    <w:rsid w:val="00462B49"/>
    <w:rsid w:val="00462D18"/>
    <w:rsid w:val="004630C0"/>
    <w:rsid w:val="00463248"/>
    <w:rsid w:val="00463782"/>
    <w:rsid w:val="00463D1F"/>
    <w:rsid w:val="00463E89"/>
    <w:rsid w:val="004647B6"/>
    <w:rsid w:val="00464886"/>
    <w:rsid w:val="00465550"/>
    <w:rsid w:val="0046636B"/>
    <w:rsid w:val="004664B6"/>
    <w:rsid w:val="00466A4D"/>
    <w:rsid w:val="00466A78"/>
    <w:rsid w:val="00466C4E"/>
    <w:rsid w:val="00466C71"/>
    <w:rsid w:val="00466ECB"/>
    <w:rsid w:val="004676AC"/>
    <w:rsid w:val="00467AD6"/>
    <w:rsid w:val="00467AF6"/>
    <w:rsid w:val="00467C89"/>
    <w:rsid w:val="00467CB5"/>
    <w:rsid w:val="00467F66"/>
    <w:rsid w:val="00470B62"/>
    <w:rsid w:val="00470CB8"/>
    <w:rsid w:val="00470CE4"/>
    <w:rsid w:val="004713B3"/>
    <w:rsid w:val="00471429"/>
    <w:rsid w:val="00471667"/>
    <w:rsid w:val="004718EB"/>
    <w:rsid w:val="00472064"/>
    <w:rsid w:val="004720E0"/>
    <w:rsid w:val="0047250A"/>
    <w:rsid w:val="00472F4B"/>
    <w:rsid w:val="004734CD"/>
    <w:rsid w:val="00473713"/>
    <w:rsid w:val="004739AA"/>
    <w:rsid w:val="00473F3B"/>
    <w:rsid w:val="00473F58"/>
    <w:rsid w:val="00474829"/>
    <w:rsid w:val="00474DE1"/>
    <w:rsid w:val="004754DB"/>
    <w:rsid w:val="00475B32"/>
    <w:rsid w:val="00476431"/>
    <w:rsid w:val="00476844"/>
    <w:rsid w:val="004768DD"/>
    <w:rsid w:val="00476DCC"/>
    <w:rsid w:val="00476F6E"/>
    <w:rsid w:val="00477528"/>
    <w:rsid w:val="00477CA3"/>
    <w:rsid w:val="004809C1"/>
    <w:rsid w:val="00480BDB"/>
    <w:rsid w:val="00481830"/>
    <w:rsid w:val="00481E1D"/>
    <w:rsid w:val="004822CF"/>
    <w:rsid w:val="004823D8"/>
    <w:rsid w:val="0048255F"/>
    <w:rsid w:val="00482D9C"/>
    <w:rsid w:val="00483718"/>
    <w:rsid w:val="00484164"/>
    <w:rsid w:val="0048417E"/>
    <w:rsid w:val="0048428F"/>
    <w:rsid w:val="00484C0B"/>
    <w:rsid w:val="004850E6"/>
    <w:rsid w:val="004857B2"/>
    <w:rsid w:val="00485CD7"/>
    <w:rsid w:val="00485FEB"/>
    <w:rsid w:val="004860E1"/>
    <w:rsid w:val="0048660F"/>
    <w:rsid w:val="00487749"/>
    <w:rsid w:val="00487C4C"/>
    <w:rsid w:val="004900F9"/>
    <w:rsid w:val="00490884"/>
    <w:rsid w:val="00490BF3"/>
    <w:rsid w:val="00491A5D"/>
    <w:rsid w:val="00491A5E"/>
    <w:rsid w:val="0049205B"/>
    <w:rsid w:val="00492927"/>
    <w:rsid w:val="00492F3A"/>
    <w:rsid w:val="00493EB8"/>
    <w:rsid w:val="00493F86"/>
    <w:rsid w:val="0049468C"/>
    <w:rsid w:val="00494771"/>
    <w:rsid w:val="004948B4"/>
    <w:rsid w:val="004949DE"/>
    <w:rsid w:val="00494D85"/>
    <w:rsid w:val="00494DD1"/>
    <w:rsid w:val="0049510B"/>
    <w:rsid w:val="00495551"/>
    <w:rsid w:val="004960C2"/>
    <w:rsid w:val="00496D90"/>
    <w:rsid w:val="00496F7B"/>
    <w:rsid w:val="00496FF6"/>
    <w:rsid w:val="00497070"/>
    <w:rsid w:val="0049783B"/>
    <w:rsid w:val="00497932"/>
    <w:rsid w:val="00497D58"/>
    <w:rsid w:val="004A08A8"/>
    <w:rsid w:val="004A0AEB"/>
    <w:rsid w:val="004A0D35"/>
    <w:rsid w:val="004A0ED3"/>
    <w:rsid w:val="004A12B0"/>
    <w:rsid w:val="004A161D"/>
    <w:rsid w:val="004A16F8"/>
    <w:rsid w:val="004A17EE"/>
    <w:rsid w:val="004A2903"/>
    <w:rsid w:val="004A30C1"/>
    <w:rsid w:val="004A3138"/>
    <w:rsid w:val="004A3A39"/>
    <w:rsid w:val="004A3CB1"/>
    <w:rsid w:val="004A4115"/>
    <w:rsid w:val="004A475D"/>
    <w:rsid w:val="004A4D08"/>
    <w:rsid w:val="004A5123"/>
    <w:rsid w:val="004A5332"/>
    <w:rsid w:val="004A5337"/>
    <w:rsid w:val="004A5365"/>
    <w:rsid w:val="004A536C"/>
    <w:rsid w:val="004A5CA6"/>
    <w:rsid w:val="004A62F6"/>
    <w:rsid w:val="004A65DE"/>
    <w:rsid w:val="004A6765"/>
    <w:rsid w:val="004A68C1"/>
    <w:rsid w:val="004A6C37"/>
    <w:rsid w:val="004A71FF"/>
    <w:rsid w:val="004A7340"/>
    <w:rsid w:val="004A7903"/>
    <w:rsid w:val="004A7994"/>
    <w:rsid w:val="004A7C5A"/>
    <w:rsid w:val="004B0306"/>
    <w:rsid w:val="004B06F1"/>
    <w:rsid w:val="004B0731"/>
    <w:rsid w:val="004B07DF"/>
    <w:rsid w:val="004B098B"/>
    <w:rsid w:val="004B099E"/>
    <w:rsid w:val="004B0BC7"/>
    <w:rsid w:val="004B0F46"/>
    <w:rsid w:val="004B114F"/>
    <w:rsid w:val="004B165F"/>
    <w:rsid w:val="004B1F8D"/>
    <w:rsid w:val="004B31CD"/>
    <w:rsid w:val="004B31E1"/>
    <w:rsid w:val="004B34B4"/>
    <w:rsid w:val="004B3652"/>
    <w:rsid w:val="004B39E2"/>
    <w:rsid w:val="004B3F56"/>
    <w:rsid w:val="004B40B6"/>
    <w:rsid w:val="004B4102"/>
    <w:rsid w:val="004B42EA"/>
    <w:rsid w:val="004B50DA"/>
    <w:rsid w:val="004B5581"/>
    <w:rsid w:val="004B57CB"/>
    <w:rsid w:val="004B584F"/>
    <w:rsid w:val="004B58FD"/>
    <w:rsid w:val="004B5927"/>
    <w:rsid w:val="004B5B63"/>
    <w:rsid w:val="004B5C9A"/>
    <w:rsid w:val="004B5F2F"/>
    <w:rsid w:val="004B6B62"/>
    <w:rsid w:val="004B7256"/>
    <w:rsid w:val="004B72A3"/>
    <w:rsid w:val="004B77B0"/>
    <w:rsid w:val="004B7B20"/>
    <w:rsid w:val="004C136D"/>
    <w:rsid w:val="004C15EB"/>
    <w:rsid w:val="004C1B33"/>
    <w:rsid w:val="004C1B9D"/>
    <w:rsid w:val="004C1BF6"/>
    <w:rsid w:val="004C2398"/>
    <w:rsid w:val="004C24BB"/>
    <w:rsid w:val="004C2825"/>
    <w:rsid w:val="004C31F6"/>
    <w:rsid w:val="004C32E7"/>
    <w:rsid w:val="004C3370"/>
    <w:rsid w:val="004C358D"/>
    <w:rsid w:val="004C363D"/>
    <w:rsid w:val="004C3A40"/>
    <w:rsid w:val="004C3C5B"/>
    <w:rsid w:val="004C3EE3"/>
    <w:rsid w:val="004C455F"/>
    <w:rsid w:val="004C4582"/>
    <w:rsid w:val="004C461A"/>
    <w:rsid w:val="004C474C"/>
    <w:rsid w:val="004C4DDC"/>
    <w:rsid w:val="004C5270"/>
    <w:rsid w:val="004C5391"/>
    <w:rsid w:val="004C5434"/>
    <w:rsid w:val="004C547D"/>
    <w:rsid w:val="004C55AE"/>
    <w:rsid w:val="004C5C2D"/>
    <w:rsid w:val="004C600E"/>
    <w:rsid w:val="004C697D"/>
    <w:rsid w:val="004C6A9C"/>
    <w:rsid w:val="004C6AA3"/>
    <w:rsid w:val="004C6BDB"/>
    <w:rsid w:val="004C700F"/>
    <w:rsid w:val="004C71AE"/>
    <w:rsid w:val="004C728F"/>
    <w:rsid w:val="004C73B7"/>
    <w:rsid w:val="004C77D1"/>
    <w:rsid w:val="004C78CE"/>
    <w:rsid w:val="004D02B9"/>
    <w:rsid w:val="004D0352"/>
    <w:rsid w:val="004D058D"/>
    <w:rsid w:val="004D0CD7"/>
    <w:rsid w:val="004D1BD1"/>
    <w:rsid w:val="004D22D3"/>
    <w:rsid w:val="004D23B4"/>
    <w:rsid w:val="004D2CE9"/>
    <w:rsid w:val="004D302F"/>
    <w:rsid w:val="004D3114"/>
    <w:rsid w:val="004D32FD"/>
    <w:rsid w:val="004D3415"/>
    <w:rsid w:val="004D35EA"/>
    <w:rsid w:val="004D3DC8"/>
    <w:rsid w:val="004D3F1A"/>
    <w:rsid w:val="004D4AD8"/>
    <w:rsid w:val="004D4B77"/>
    <w:rsid w:val="004D5848"/>
    <w:rsid w:val="004D601C"/>
    <w:rsid w:val="004D624B"/>
    <w:rsid w:val="004D7661"/>
    <w:rsid w:val="004D7BA1"/>
    <w:rsid w:val="004E02F9"/>
    <w:rsid w:val="004E0584"/>
    <w:rsid w:val="004E0730"/>
    <w:rsid w:val="004E0852"/>
    <w:rsid w:val="004E089F"/>
    <w:rsid w:val="004E09FB"/>
    <w:rsid w:val="004E0AEA"/>
    <w:rsid w:val="004E1039"/>
    <w:rsid w:val="004E1AEF"/>
    <w:rsid w:val="004E2166"/>
    <w:rsid w:val="004E2359"/>
    <w:rsid w:val="004E2445"/>
    <w:rsid w:val="004E2F40"/>
    <w:rsid w:val="004E3136"/>
    <w:rsid w:val="004E3BC8"/>
    <w:rsid w:val="004E3C47"/>
    <w:rsid w:val="004E3CBA"/>
    <w:rsid w:val="004E4193"/>
    <w:rsid w:val="004E4930"/>
    <w:rsid w:val="004E49E5"/>
    <w:rsid w:val="004E4B68"/>
    <w:rsid w:val="004E520F"/>
    <w:rsid w:val="004E5A9D"/>
    <w:rsid w:val="004E5B88"/>
    <w:rsid w:val="004E5C91"/>
    <w:rsid w:val="004E5FC9"/>
    <w:rsid w:val="004E61BF"/>
    <w:rsid w:val="004E62B9"/>
    <w:rsid w:val="004E6320"/>
    <w:rsid w:val="004E6341"/>
    <w:rsid w:val="004E64CA"/>
    <w:rsid w:val="004E687F"/>
    <w:rsid w:val="004E6C56"/>
    <w:rsid w:val="004E6DE7"/>
    <w:rsid w:val="004E6DF5"/>
    <w:rsid w:val="004E6E98"/>
    <w:rsid w:val="004E71C6"/>
    <w:rsid w:val="004E7300"/>
    <w:rsid w:val="004E76FE"/>
    <w:rsid w:val="004E78CA"/>
    <w:rsid w:val="004F05E1"/>
    <w:rsid w:val="004F0ACB"/>
    <w:rsid w:val="004F0CAB"/>
    <w:rsid w:val="004F10F1"/>
    <w:rsid w:val="004F18A1"/>
    <w:rsid w:val="004F1C04"/>
    <w:rsid w:val="004F207D"/>
    <w:rsid w:val="004F267B"/>
    <w:rsid w:val="004F3597"/>
    <w:rsid w:val="004F360B"/>
    <w:rsid w:val="004F374E"/>
    <w:rsid w:val="004F385D"/>
    <w:rsid w:val="004F3CA8"/>
    <w:rsid w:val="004F3E5D"/>
    <w:rsid w:val="004F444F"/>
    <w:rsid w:val="004F4980"/>
    <w:rsid w:val="004F555A"/>
    <w:rsid w:val="004F561C"/>
    <w:rsid w:val="004F5762"/>
    <w:rsid w:val="004F5D09"/>
    <w:rsid w:val="004F5DF7"/>
    <w:rsid w:val="004F607E"/>
    <w:rsid w:val="004F67CC"/>
    <w:rsid w:val="004F6DAD"/>
    <w:rsid w:val="004F6F3C"/>
    <w:rsid w:val="004F6F84"/>
    <w:rsid w:val="004F70D8"/>
    <w:rsid w:val="004F719D"/>
    <w:rsid w:val="00500B39"/>
    <w:rsid w:val="00500C45"/>
    <w:rsid w:val="00501051"/>
    <w:rsid w:val="00501492"/>
    <w:rsid w:val="005014A0"/>
    <w:rsid w:val="005014C2"/>
    <w:rsid w:val="00501E0B"/>
    <w:rsid w:val="00501E26"/>
    <w:rsid w:val="00501EA6"/>
    <w:rsid w:val="005026F8"/>
    <w:rsid w:val="005027CE"/>
    <w:rsid w:val="00502A7D"/>
    <w:rsid w:val="00502DD5"/>
    <w:rsid w:val="005035A7"/>
    <w:rsid w:val="005036E0"/>
    <w:rsid w:val="00503AAF"/>
    <w:rsid w:val="00503C7C"/>
    <w:rsid w:val="0050455E"/>
    <w:rsid w:val="005047AC"/>
    <w:rsid w:val="00505374"/>
    <w:rsid w:val="00505AC7"/>
    <w:rsid w:val="00505ADB"/>
    <w:rsid w:val="0050677B"/>
    <w:rsid w:val="005067C7"/>
    <w:rsid w:val="00506986"/>
    <w:rsid w:val="005073B3"/>
    <w:rsid w:val="00507DBD"/>
    <w:rsid w:val="005100AD"/>
    <w:rsid w:val="0051038A"/>
    <w:rsid w:val="005112F5"/>
    <w:rsid w:val="005119B8"/>
    <w:rsid w:val="005119FF"/>
    <w:rsid w:val="00511FF7"/>
    <w:rsid w:val="0051218A"/>
    <w:rsid w:val="00512462"/>
    <w:rsid w:val="00512760"/>
    <w:rsid w:val="00514489"/>
    <w:rsid w:val="00514DF1"/>
    <w:rsid w:val="00514E91"/>
    <w:rsid w:val="0051515B"/>
    <w:rsid w:val="005155DC"/>
    <w:rsid w:val="00515C72"/>
    <w:rsid w:val="00516166"/>
    <w:rsid w:val="00516C42"/>
    <w:rsid w:val="00516EDF"/>
    <w:rsid w:val="00517298"/>
    <w:rsid w:val="00517363"/>
    <w:rsid w:val="005177DB"/>
    <w:rsid w:val="00517A0D"/>
    <w:rsid w:val="00517A1C"/>
    <w:rsid w:val="00517AFB"/>
    <w:rsid w:val="00517C78"/>
    <w:rsid w:val="005203FF"/>
    <w:rsid w:val="00520570"/>
    <w:rsid w:val="00520A10"/>
    <w:rsid w:val="00520CB4"/>
    <w:rsid w:val="0052122C"/>
    <w:rsid w:val="0052136D"/>
    <w:rsid w:val="00521429"/>
    <w:rsid w:val="0052177F"/>
    <w:rsid w:val="00522097"/>
    <w:rsid w:val="0052225C"/>
    <w:rsid w:val="00522381"/>
    <w:rsid w:val="00522777"/>
    <w:rsid w:val="005228FD"/>
    <w:rsid w:val="00523218"/>
    <w:rsid w:val="0052388D"/>
    <w:rsid w:val="00523D32"/>
    <w:rsid w:val="005247D4"/>
    <w:rsid w:val="00524A0C"/>
    <w:rsid w:val="00524A24"/>
    <w:rsid w:val="00524B9A"/>
    <w:rsid w:val="00524E78"/>
    <w:rsid w:val="00524F09"/>
    <w:rsid w:val="00524FA3"/>
    <w:rsid w:val="00525033"/>
    <w:rsid w:val="0052564A"/>
    <w:rsid w:val="00525A98"/>
    <w:rsid w:val="00525CF3"/>
    <w:rsid w:val="005263FF"/>
    <w:rsid w:val="00526806"/>
    <w:rsid w:val="00526EAF"/>
    <w:rsid w:val="00527443"/>
    <w:rsid w:val="005275B5"/>
    <w:rsid w:val="00530158"/>
    <w:rsid w:val="005305CD"/>
    <w:rsid w:val="00530ACB"/>
    <w:rsid w:val="005315B7"/>
    <w:rsid w:val="00531604"/>
    <w:rsid w:val="0053190A"/>
    <w:rsid w:val="005319E2"/>
    <w:rsid w:val="00531FED"/>
    <w:rsid w:val="005320A1"/>
    <w:rsid w:val="0053252F"/>
    <w:rsid w:val="00532821"/>
    <w:rsid w:val="00532D94"/>
    <w:rsid w:val="00532E27"/>
    <w:rsid w:val="00533425"/>
    <w:rsid w:val="005336A4"/>
    <w:rsid w:val="00534034"/>
    <w:rsid w:val="005340BF"/>
    <w:rsid w:val="0053419B"/>
    <w:rsid w:val="00534899"/>
    <w:rsid w:val="00535B34"/>
    <w:rsid w:val="005362E2"/>
    <w:rsid w:val="005366C6"/>
    <w:rsid w:val="005368C2"/>
    <w:rsid w:val="0053698F"/>
    <w:rsid w:val="00536A7D"/>
    <w:rsid w:val="00536CB6"/>
    <w:rsid w:val="005371A9"/>
    <w:rsid w:val="00537533"/>
    <w:rsid w:val="00537B6F"/>
    <w:rsid w:val="00537CA3"/>
    <w:rsid w:val="00537CCA"/>
    <w:rsid w:val="0054004F"/>
    <w:rsid w:val="00540686"/>
    <w:rsid w:val="005406D5"/>
    <w:rsid w:val="005409AF"/>
    <w:rsid w:val="00540F93"/>
    <w:rsid w:val="005411C5"/>
    <w:rsid w:val="005418C2"/>
    <w:rsid w:val="00541B07"/>
    <w:rsid w:val="0054204D"/>
    <w:rsid w:val="00542C38"/>
    <w:rsid w:val="00542F1D"/>
    <w:rsid w:val="00543010"/>
    <w:rsid w:val="005431CA"/>
    <w:rsid w:val="0054321C"/>
    <w:rsid w:val="005433A8"/>
    <w:rsid w:val="00543DC5"/>
    <w:rsid w:val="0054400D"/>
    <w:rsid w:val="0054419B"/>
    <w:rsid w:val="00544C15"/>
    <w:rsid w:val="00544D10"/>
    <w:rsid w:val="00544DE7"/>
    <w:rsid w:val="005453D8"/>
    <w:rsid w:val="005458B0"/>
    <w:rsid w:val="0054628F"/>
    <w:rsid w:val="005466E3"/>
    <w:rsid w:val="005467F3"/>
    <w:rsid w:val="005475CB"/>
    <w:rsid w:val="005502FB"/>
    <w:rsid w:val="0055040E"/>
    <w:rsid w:val="00550839"/>
    <w:rsid w:val="00550852"/>
    <w:rsid w:val="005509BE"/>
    <w:rsid w:val="00550A79"/>
    <w:rsid w:val="00551335"/>
    <w:rsid w:val="00551688"/>
    <w:rsid w:val="0055188F"/>
    <w:rsid w:val="005520A5"/>
    <w:rsid w:val="00552958"/>
    <w:rsid w:val="005533D0"/>
    <w:rsid w:val="005534C0"/>
    <w:rsid w:val="00553B6E"/>
    <w:rsid w:val="00553E2A"/>
    <w:rsid w:val="00554403"/>
    <w:rsid w:val="005549E5"/>
    <w:rsid w:val="00554A7C"/>
    <w:rsid w:val="00554AA2"/>
    <w:rsid w:val="0055521A"/>
    <w:rsid w:val="0055549C"/>
    <w:rsid w:val="005558B4"/>
    <w:rsid w:val="00555963"/>
    <w:rsid w:val="00555D6F"/>
    <w:rsid w:val="005560A7"/>
    <w:rsid w:val="005561A3"/>
    <w:rsid w:val="0055686A"/>
    <w:rsid w:val="005607E8"/>
    <w:rsid w:val="00561109"/>
    <w:rsid w:val="0056128C"/>
    <w:rsid w:val="005615DF"/>
    <w:rsid w:val="00561687"/>
    <w:rsid w:val="00561B57"/>
    <w:rsid w:val="00561C28"/>
    <w:rsid w:val="00561CA2"/>
    <w:rsid w:val="005627EC"/>
    <w:rsid w:val="005630B9"/>
    <w:rsid w:val="00563225"/>
    <w:rsid w:val="005632A0"/>
    <w:rsid w:val="005633B0"/>
    <w:rsid w:val="00563B00"/>
    <w:rsid w:val="00563CA8"/>
    <w:rsid w:val="005640DC"/>
    <w:rsid w:val="00564502"/>
    <w:rsid w:val="00564767"/>
    <w:rsid w:val="0056498F"/>
    <w:rsid w:val="005649AD"/>
    <w:rsid w:val="00564AC9"/>
    <w:rsid w:val="00564F2B"/>
    <w:rsid w:val="0056504D"/>
    <w:rsid w:val="00565282"/>
    <w:rsid w:val="005658C5"/>
    <w:rsid w:val="00565B2D"/>
    <w:rsid w:val="00565C37"/>
    <w:rsid w:val="00565C5A"/>
    <w:rsid w:val="00566395"/>
    <w:rsid w:val="00566700"/>
    <w:rsid w:val="00566A4D"/>
    <w:rsid w:val="00567629"/>
    <w:rsid w:val="005677D6"/>
    <w:rsid w:val="005678E2"/>
    <w:rsid w:val="00570032"/>
    <w:rsid w:val="005704C5"/>
    <w:rsid w:val="0057078C"/>
    <w:rsid w:val="0057086F"/>
    <w:rsid w:val="00570F47"/>
    <w:rsid w:val="0057104C"/>
    <w:rsid w:val="00571567"/>
    <w:rsid w:val="00571801"/>
    <w:rsid w:val="00571DC4"/>
    <w:rsid w:val="0057201C"/>
    <w:rsid w:val="005723AC"/>
    <w:rsid w:val="00572961"/>
    <w:rsid w:val="00572FC0"/>
    <w:rsid w:val="00573586"/>
    <w:rsid w:val="005736BC"/>
    <w:rsid w:val="005737E7"/>
    <w:rsid w:val="00573CC2"/>
    <w:rsid w:val="00574A21"/>
    <w:rsid w:val="00574F6D"/>
    <w:rsid w:val="0057526F"/>
    <w:rsid w:val="00575B31"/>
    <w:rsid w:val="00575D08"/>
    <w:rsid w:val="00575E8C"/>
    <w:rsid w:val="00576A57"/>
    <w:rsid w:val="00576C79"/>
    <w:rsid w:val="00576C7F"/>
    <w:rsid w:val="00576EC0"/>
    <w:rsid w:val="00576FCC"/>
    <w:rsid w:val="0057753F"/>
    <w:rsid w:val="005775D8"/>
    <w:rsid w:val="0057766D"/>
    <w:rsid w:val="0057774E"/>
    <w:rsid w:val="0057799D"/>
    <w:rsid w:val="00577FE3"/>
    <w:rsid w:val="00580092"/>
    <w:rsid w:val="00580675"/>
    <w:rsid w:val="00580685"/>
    <w:rsid w:val="00580933"/>
    <w:rsid w:val="0058136F"/>
    <w:rsid w:val="0058171C"/>
    <w:rsid w:val="00581C7C"/>
    <w:rsid w:val="00582061"/>
    <w:rsid w:val="00582334"/>
    <w:rsid w:val="0058275C"/>
    <w:rsid w:val="00582BD8"/>
    <w:rsid w:val="00582D03"/>
    <w:rsid w:val="00582F9B"/>
    <w:rsid w:val="005832F0"/>
    <w:rsid w:val="0058330D"/>
    <w:rsid w:val="005839FE"/>
    <w:rsid w:val="00583C96"/>
    <w:rsid w:val="0058411B"/>
    <w:rsid w:val="005845A4"/>
    <w:rsid w:val="005854EE"/>
    <w:rsid w:val="005859CE"/>
    <w:rsid w:val="00585B6E"/>
    <w:rsid w:val="00586032"/>
    <w:rsid w:val="005866DE"/>
    <w:rsid w:val="00586BD2"/>
    <w:rsid w:val="00586C61"/>
    <w:rsid w:val="00586F3D"/>
    <w:rsid w:val="00586F41"/>
    <w:rsid w:val="0058715C"/>
    <w:rsid w:val="0058764E"/>
    <w:rsid w:val="005878FF"/>
    <w:rsid w:val="0059012A"/>
    <w:rsid w:val="0059044E"/>
    <w:rsid w:val="0059074F"/>
    <w:rsid w:val="005907D0"/>
    <w:rsid w:val="00590B0D"/>
    <w:rsid w:val="00591255"/>
    <w:rsid w:val="0059138B"/>
    <w:rsid w:val="00591CA1"/>
    <w:rsid w:val="00591E75"/>
    <w:rsid w:val="00592C93"/>
    <w:rsid w:val="00593025"/>
    <w:rsid w:val="0059351F"/>
    <w:rsid w:val="00593B8F"/>
    <w:rsid w:val="00594724"/>
    <w:rsid w:val="00594895"/>
    <w:rsid w:val="00594A18"/>
    <w:rsid w:val="00594AE1"/>
    <w:rsid w:val="00594B13"/>
    <w:rsid w:val="00594D46"/>
    <w:rsid w:val="00594EDA"/>
    <w:rsid w:val="00594FB8"/>
    <w:rsid w:val="0059562C"/>
    <w:rsid w:val="00595D6C"/>
    <w:rsid w:val="00595D95"/>
    <w:rsid w:val="005969A8"/>
    <w:rsid w:val="00596A29"/>
    <w:rsid w:val="0059737B"/>
    <w:rsid w:val="005973B4"/>
    <w:rsid w:val="005973EF"/>
    <w:rsid w:val="00597494"/>
    <w:rsid w:val="005978F4"/>
    <w:rsid w:val="00597A56"/>
    <w:rsid w:val="00597ECA"/>
    <w:rsid w:val="00597FF0"/>
    <w:rsid w:val="005A04F7"/>
    <w:rsid w:val="005A0507"/>
    <w:rsid w:val="005A05AD"/>
    <w:rsid w:val="005A06A7"/>
    <w:rsid w:val="005A0781"/>
    <w:rsid w:val="005A0CC6"/>
    <w:rsid w:val="005A0DC3"/>
    <w:rsid w:val="005A1219"/>
    <w:rsid w:val="005A269A"/>
    <w:rsid w:val="005A2A6D"/>
    <w:rsid w:val="005A2CCD"/>
    <w:rsid w:val="005A36D2"/>
    <w:rsid w:val="005A3842"/>
    <w:rsid w:val="005A3B5E"/>
    <w:rsid w:val="005A3BE2"/>
    <w:rsid w:val="005A3CDA"/>
    <w:rsid w:val="005A4774"/>
    <w:rsid w:val="005A4778"/>
    <w:rsid w:val="005A49BC"/>
    <w:rsid w:val="005A53B5"/>
    <w:rsid w:val="005A544B"/>
    <w:rsid w:val="005A559B"/>
    <w:rsid w:val="005A66A0"/>
    <w:rsid w:val="005A67C6"/>
    <w:rsid w:val="005A6A27"/>
    <w:rsid w:val="005A7240"/>
    <w:rsid w:val="005A724B"/>
    <w:rsid w:val="005A7337"/>
    <w:rsid w:val="005A7786"/>
    <w:rsid w:val="005A7861"/>
    <w:rsid w:val="005A79A0"/>
    <w:rsid w:val="005B0088"/>
    <w:rsid w:val="005B03E4"/>
    <w:rsid w:val="005B0B95"/>
    <w:rsid w:val="005B1104"/>
    <w:rsid w:val="005B119E"/>
    <w:rsid w:val="005B160B"/>
    <w:rsid w:val="005B1727"/>
    <w:rsid w:val="005B1D88"/>
    <w:rsid w:val="005B20B2"/>
    <w:rsid w:val="005B2900"/>
    <w:rsid w:val="005B2CFD"/>
    <w:rsid w:val="005B2D7B"/>
    <w:rsid w:val="005B2D9C"/>
    <w:rsid w:val="005B328B"/>
    <w:rsid w:val="005B39E7"/>
    <w:rsid w:val="005B3BEF"/>
    <w:rsid w:val="005B426B"/>
    <w:rsid w:val="005B4425"/>
    <w:rsid w:val="005B4A14"/>
    <w:rsid w:val="005B50E2"/>
    <w:rsid w:val="005B5229"/>
    <w:rsid w:val="005B53EA"/>
    <w:rsid w:val="005B54DA"/>
    <w:rsid w:val="005B55A4"/>
    <w:rsid w:val="005B5CA0"/>
    <w:rsid w:val="005B6874"/>
    <w:rsid w:val="005B6F68"/>
    <w:rsid w:val="005B707D"/>
    <w:rsid w:val="005B70AF"/>
    <w:rsid w:val="005B7F58"/>
    <w:rsid w:val="005B7FB0"/>
    <w:rsid w:val="005C0521"/>
    <w:rsid w:val="005C096C"/>
    <w:rsid w:val="005C09E6"/>
    <w:rsid w:val="005C0BD0"/>
    <w:rsid w:val="005C16D5"/>
    <w:rsid w:val="005C1D12"/>
    <w:rsid w:val="005C1DC6"/>
    <w:rsid w:val="005C1DD7"/>
    <w:rsid w:val="005C1ED0"/>
    <w:rsid w:val="005C209E"/>
    <w:rsid w:val="005C216E"/>
    <w:rsid w:val="005C2337"/>
    <w:rsid w:val="005C2434"/>
    <w:rsid w:val="005C27D9"/>
    <w:rsid w:val="005C2C94"/>
    <w:rsid w:val="005C31AB"/>
    <w:rsid w:val="005C3384"/>
    <w:rsid w:val="005C35F6"/>
    <w:rsid w:val="005C3693"/>
    <w:rsid w:val="005C379B"/>
    <w:rsid w:val="005C397F"/>
    <w:rsid w:val="005C3B6C"/>
    <w:rsid w:val="005C50D6"/>
    <w:rsid w:val="005C5E2D"/>
    <w:rsid w:val="005C6497"/>
    <w:rsid w:val="005C6859"/>
    <w:rsid w:val="005C6A2B"/>
    <w:rsid w:val="005C6C61"/>
    <w:rsid w:val="005C7542"/>
    <w:rsid w:val="005C7549"/>
    <w:rsid w:val="005C7622"/>
    <w:rsid w:val="005D01F8"/>
    <w:rsid w:val="005D07FC"/>
    <w:rsid w:val="005D0908"/>
    <w:rsid w:val="005D176A"/>
    <w:rsid w:val="005D177B"/>
    <w:rsid w:val="005D1800"/>
    <w:rsid w:val="005D1AF2"/>
    <w:rsid w:val="005D1D6C"/>
    <w:rsid w:val="005D20B3"/>
    <w:rsid w:val="005D213D"/>
    <w:rsid w:val="005D21D4"/>
    <w:rsid w:val="005D247D"/>
    <w:rsid w:val="005D26B3"/>
    <w:rsid w:val="005D27DC"/>
    <w:rsid w:val="005D3C3E"/>
    <w:rsid w:val="005D3DAE"/>
    <w:rsid w:val="005D494E"/>
    <w:rsid w:val="005D5122"/>
    <w:rsid w:val="005D5464"/>
    <w:rsid w:val="005D55F7"/>
    <w:rsid w:val="005D5E10"/>
    <w:rsid w:val="005D6094"/>
    <w:rsid w:val="005D65F1"/>
    <w:rsid w:val="005D67A6"/>
    <w:rsid w:val="005D768A"/>
    <w:rsid w:val="005D768D"/>
    <w:rsid w:val="005D7B84"/>
    <w:rsid w:val="005D7C07"/>
    <w:rsid w:val="005D7E12"/>
    <w:rsid w:val="005E067D"/>
    <w:rsid w:val="005E0910"/>
    <w:rsid w:val="005E0BAB"/>
    <w:rsid w:val="005E0CB0"/>
    <w:rsid w:val="005E14F7"/>
    <w:rsid w:val="005E1531"/>
    <w:rsid w:val="005E1748"/>
    <w:rsid w:val="005E19AD"/>
    <w:rsid w:val="005E1B1B"/>
    <w:rsid w:val="005E1B88"/>
    <w:rsid w:val="005E20D9"/>
    <w:rsid w:val="005E23CC"/>
    <w:rsid w:val="005E24E8"/>
    <w:rsid w:val="005E27BE"/>
    <w:rsid w:val="005E2B22"/>
    <w:rsid w:val="005E2F3B"/>
    <w:rsid w:val="005E30B4"/>
    <w:rsid w:val="005E3513"/>
    <w:rsid w:val="005E3804"/>
    <w:rsid w:val="005E3DD8"/>
    <w:rsid w:val="005E4142"/>
    <w:rsid w:val="005E444F"/>
    <w:rsid w:val="005E44F3"/>
    <w:rsid w:val="005E47CE"/>
    <w:rsid w:val="005E4BF5"/>
    <w:rsid w:val="005E4C43"/>
    <w:rsid w:val="005E51BB"/>
    <w:rsid w:val="005E5427"/>
    <w:rsid w:val="005E58AF"/>
    <w:rsid w:val="005E59CF"/>
    <w:rsid w:val="005E59EE"/>
    <w:rsid w:val="005E5D8F"/>
    <w:rsid w:val="005E64DC"/>
    <w:rsid w:val="005E687C"/>
    <w:rsid w:val="005E6952"/>
    <w:rsid w:val="005E6C81"/>
    <w:rsid w:val="005E71CD"/>
    <w:rsid w:val="005F0220"/>
    <w:rsid w:val="005F030B"/>
    <w:rsid w:val="005F0967"/>
    <w:rsid w:val="005F1366"/>
    <w:rsid w:val="005F1458"/>
    <w:rsid w:val="005F171C"/>
    <w:rsid w:val="005F17BF"/>
    <w:rsid w:val="005F1959"/>
    <w:rsid w:val="005F1EDA"/>
    <w:rsid w:val="005F1F38"/>
    <w:rsid w:val="005F21C7"/>
    <w:rsid w:val="005F24B5"/>
    <w:rsid w:val="005F2789"/>
    <w:rsid w:val="005F30A0"/>
    <w:rsid w:val="005F33EB"/>
    <w:rsid w:val="005F35F0"/>
    <w:rsid w:val="005F3BD3"/>
    <w:rsid w:val="005F3DF7"/>
    <w:rsid w:val="005F4448"/>
    <w:rsid w:val="005F4B5F"/>
    <w:rsid w:val="005F4CDD"/>
    <w:rsid w:val="005F4D6A"/>
    <w:rsid w:val="005F5035"/>
    <w:rsid w:val="005F509D"/>
    <w:rsid w:val="005F55B8"/>
    <w:rsid w:val="005F574D"/>
    <w:rsid w:val="005F5CD2"/>
    <w:rsid w:val="005F6235"/>
    <w:rsid w:val="005F65F3"/>
    <w:rsid w:val="005F69B3"/>
    <w:rsid w:val="005F6A7D"/>
    <w:rsid w:val="005F6C58"/>
    <w:rsid w:val="005F7315"/>
    <w:rsid w:val="005F75C1"/>
    <w:rsid w:val="006000AE"/>
    <w:rsid w:val="006002CC"/>
    <w:rsid w:val="006010CB"/>
    <w:rsid w:val="006013EE"/>
    <w:rsid w:val="00601470"/>
    <w:rsid w:val="00601503"/>
    <w:rsid w:val="00601F76"/>
    <w:rsid w:val="00602119"/>
    <w:rsid w:val="00602700"/>
    <w:rsid w:val="00602B4E"/>
    <w:rsid w:val="00603B1A"/>
    <w:rsid w:val="00603D4B"/>
    <w:rsid w:val="006044D2"/>
    <w:rsid w:val="00604D00"/>
    <w:rsid w:val="00604E4B"/>
    <w:rsid w:val="006050CE"/>
    <w:rsid w:val="00605231"/>
    <w:rsid w:val="00605D4E"/>
    <w:rsid w:val="00605EFC"/>
    <w:rsid w:val="00606377"/>
    <w:rsid w:val="006063F3"/>
    <w:rsid w:val="006065E7"/>
    <w:rsid w:val="006069DD"/>
    <w:rsid w:val="00606A4D"/>
    <w:rsid w:val="006071B8"/>
    <w:rsid w:val="00607543"/>
    <w:rsid w:val="00607AD5"/>
    <w:rsid w:val="00607AFD"/>
    <w:rsid w:val="00607E76"/>
    <w:rsid w:val="0061013D"/>
    <w:rsid w:val="00610333"/>
    <w:rsid w:val="00610954"/>
    <w:rsid w:val="00610AF3"/>
    <w:rsid w:val="00610BBB"/>
    <w:rsid w:val="006113E4"/>
    <w:rsid w:val="00611985"/>
    <w:rsid w:val="006120C6"/>
    <w:rsid w:val="00612D8C"/>
    <w:rsid w:val="00612DC1"/>
    <w:rsid w:val="00613069"/>
    <w:rsid w:val="006135B3"/>
    <w:rsid w:val="00613D98"/>
    <w:rsid w:val="00613F26"/>
    <w:rsid w:val="00614670"/>
    <w:rsid w:val="00614765"/>
    <w:rsid w:val="00614856"/>
    <w:rsid w:val="00614A7B"/>
    <w:rsid w:val="00614BF4"/>
    <w:rsid w:val="00614E72"/>
    <w:rsid w:val="006150B0"/>
    <w:rsid w:val="0061526B"/>
    <w:rsid w:val="006153F4"/>
    <w:rsid w:val="00615867"/>
    <w:rsid w:val="006158FA"/>
    <w:rsid w:val="00615E44"/>
    <w:rsid w:val="00616257"/>
    <w:rsid w:val="006163A1"/>
    <w:rsid w:val="00616E68"/>
    <w:rsid w:val="006179E5"/>
    <w:rsid w:val="00617A36"/>
    <w:rsid w:val="006202D6"/>
    <w:rsid w:val="0062030B"/>
    <w:rsid w:val="006207CD"/>
    <w:rsid w:val="00620B12"/>
    <w:rsid w:val="00620E05"/>
    <w:rsid w:val="00620FE6"/>
    <w:rsid w:val="0062119E"/>
    <w:rsid w:val="0062154B"/>
    <w:rsid w:val="006219FD"/>
    <w:rsid w:val="00621E37"/>
    <w:rsid w:val="00622715"/>
    <w:rsid w:val="00622923"/>
    <w:rsid w:val="00622BB0"/>
    <w:rsid w:val="0062310E"/>
    <w:rsid w:val="006232BA"/>
    <w:rsid w:val="006238FD"/>
    <w:rsid w:val="006242C4"/>
    <w:rsid w:val="0062475F"/>
    <w:rsid w:val="0062535F"/>
    <w:rsid w:val="0062587D"/>
    <w:rsid w:val="00625987"/>
    <w:rsid w:val="00626448"/>
    <w:rsid w:val="00626A64"/>
    <w:rsid w:val="0062722E"/>
    <w:rsid w:val="00627580"/>
    <w:rsid w:val="0062794B"/>
    <w:rsid w:val="00627C3E"/>
    <w:rsid w:val="00627E56"/>
    <w:rsid w:val="00630260"/>
    <w:rsid w:val="0063043E"/>
    <w:rsid w:val="00630603"/>
    <w:rsid w:val="006307BF"/>
    <w:rsid w:val="00630C10"/>
    <w:rsid w:val="00630EBE"/>
    <w:rsid w:val="006316F6"/>
    <w:rsid w:val="0063179F"/>
    <w:rsid w:val="006317FA"/>
    <w:rsid w:val="00631A39"/>
    <w:rsid w:val="00631B1D"/>
    <w:rsid w:val="00631B9F"/>
    <w:rsid w:val="00632315"/>
    <w:rsid w:val="006324B9"/>
    <w:rsid w:val="006324C1"/>
    <w:rsid w:val="006336BC"/>
    <w:rsid w:val="00633A9B"/>
    <w:rsid w:val="00633D56"/>
    <w:rsid w:val="00633D6C"/>
    <w:rsid w:val="00633DD8"/>
    <w:rsid w:val="006340EA"/>
    <w:rsid w:val="0063427C"/>
    <w:rsid w:val="00634364"/>
    <w:rsid w:val="0063524F"/>
    <w:rsid w:val="0063597A"/>
    <w:rsid w:val="00635C37"/>
    <w:rsid w:val="00635DA7"/>
    <w:rsid w:val="00635E24"/>
    <w:rsid w:val="00635EE6"/>
    <w:rsid w:val="00635FF3"/>
    <w:rsid w:val="00636121"/>
    <w:rsid w:val="00636763"/>
    <w:rsid w:val="0063677D"/>
    <w:rsid w:val="00636B30"/>
    <w:rsid w:val="00636ECD"/>
    <w:rsid w:val="00637001"/>
    <w:rsid w:val="00637573"/>
    <w:rsid w:val="006376C6"/>
    <w:rsid w:val="0064002C"/>
    <w:rsid w:val="006408D2"/>
    <w:rsid w:val="00640C49"/>
    <w:rsid w:val="00641071"/>
    <w:rsid w:val="00641679"/>
    <w:rsid w:val="00641A84"/>
    <w:rsid w:val="00641BE2"/>
    <w:rsid w:val="00642143"/>
    <w:rsid w:val="0064251E"/>
    <w:rsid w:val="00642547"/>
    <w:rsid w:val="00642A44"/>
    <w:rsid w:val="00642F07"/>
    <w:rsid w:val="00642FCA"/>
    <w:rsid w:val="006436C9"/>
    <w:rsid w:val="006443AB"/>
    <w:rsid w:val="006443FD"/>
    <w:rsid w:val="00644519"/>
    <w:rsid w:val="006450A4"/>
    <w:rsid w:val="00645243"/>
    <w:rsid w:val="00645CC0"/>
    <w:rsid w:val="00645D58"/>
    <w:rsid w:val="00646598"/>
    <w:rsid w:val="00646999"/>
    <w:rsid w:val="00646CD2"/>
    <w:rsid w:val="0064706E"/>
    <w:rsid w:val="006472E5"/>
    <w:rsid w:val="0064774B"/>
    <w:rsid w:val="00647896"/>
    <w:rsid w:val="006479AF"/>
    <w:rsid w:val="006479C4"/>
    <w:rsid w:val="00650ABD"/>
    <w:rsid w:val="0065108D"/>
    <w:rsid w:val="00651338"/>
    <w:rsid w:val="00651670"/>
    <w:rsid w:val="0065192A"/>
    <w:rsid w:val="0065192D"/>
    <w:rsid w:val="00651CF4"/>
    <w:rsid w:val="006522B0"/>
    <w:rsid w:val="00652423"/>
    <w:rsid w:val="006526E5"/>
    <w:rsid w:val="006529C5"/>
    <w:rsid w:val="00652B60"/>
    <w:rsid w:val="00652CB0"/>
    <w:rsid w:val="00653345"/>
    <w:rsid w:val="00653571"/>
    <w:rsid w:val="0065371C"/>
    <w:rsid w:val="0065372D"/>
    <w:rsid w:val="00653B8F"/>
    <w:rsid w:val="00653BAA"/>
    <w:rsid w:val="00653ECA"/>
    <w:rsid w:val="00654347"/>
    <w:rsid w:val="0065444F"/>
    <w:rsid w:val="006545E3"/>
    <w:rsid w:val="00654A7F"/>
    <w:rsid w:val="00655107"/>
    <w:rsid w:val="0065523D"/>
    <w:rsid w:val="00655A53"/>
    <w:rsid w:val="00655B14"/>
    <w:rsid w:val="00655F3F"/>
    <w:rsid w:val="0065673A"/>
    <w:rsid w:val="00656887"/>
    <w:rsid w:val="00656C76"/>
    <w:rsid w:val="00656CE5"/>
    <w:rsid w:val="00656E7C"/>
    <w:rsid w:val="006571BC"/>
    <w:rsid w:val="006571ED"/>
    <w:rsid w:val="00657407"/>
    <w:rsid w:val="0065771E"/>
    <w:rsid w:val="00657A48"/>
    <w:rsid w:val="00657DD3"/>
    <w:rsid w:val="00657F5C"/>
    <w:rsid w:val="00657FFC"/>
    <w:rsid w:val="00660386"/>
    <w:rsid w:val="0066044C"/>
    <w:rsid w:val="00660896"/>
    <w:rsid w:val="006608AA"/>
    <w:rsid w:val="00660937"/>
    <w:rsid w:val="00660E1B"/>
    <w:rsid w:val="006611E9"/>
    <w:rsid w:val="0066179D"/>
    <w:rsid w:val="0066193C"/>
    <w:rsid w:val="0066232F"/>
    <w:rsid w:val="00662647"/>
    <w:rsid w:val="00662A2B"/>
    <w:rsid w:val="00662F2D"/>
    <w:rsid w:val="0066302C"/>
    <w:rsid w:val="00663360"/>
    <w:rsid w:val="006633A0"/>
    <w:rsid w:val="00663460"/>
    <w:rsid w:val="00663B3C"/>
    <w:rsid w:val="00663F17"/>
    <w:rsid w:val="00663FCF"/>
    <w:rsid w:val="0066467B"/>
    <w:rsid w:val="006646C9"/>
    <w:rsid w:val="00664BAC"/>
    <w:rsid w:val="00665186"/>
    <w:rsid w:val="006661CF"/>
    <w:rsid w:val="00666263"/>
    <w:rsid w:val="00666438"/>
    <w:rsid w:val="006668C1"/>
    <w:rsid w:val="006668D3"/>
    <w:rsid w:val="00666BE1"/>
    <w:rsid w:val="00667271"/>
    <w:rsid w:val="00667377"/>
    <w:rsid w:val="00667629"/>
    <w:rsid w:val="00667663"/>
    <w:rsid w:val="00667921"/>
    <w:rsid w:val="00667C48"/>
    <w:rsid w:val="00667DE8"/>
    <w:rsid w:val="00667FAD"/>
    <w:rsid w:val="006700C7"/>
    <w:rsid w:val="00670135"/>
    <w:rsid w:val="00670A07"/>
    <w:rsid w:val="00670FF8"/>
    <w:rsid w:val="00671815"/>
    <w:rsid w:val="0067218C"/>
    <w:rsid w:val="00672DBC"/>
    <w:rsid w:val="00673168"/>
    <w:rsid w:val="00673252"/>
    <w:rsid w:val="006735E1"/>
    <w:rsid w:val="00673C77"/>
    <w:rsid w:val="0067438A"/>
    <w:rsid w:val="006744D5"/>
    <w:rsid w:val="00674963"/>
    <w:rsid w:val="00674F20"/>
    <w:rsid w:val="006753CD"/>
    <w:rsid w:val="0067545B"/>
    <w:rsid w:val="006755C7"/>
    <w:rsid w:val="0067568B"/>
    <w:rsid w:val="00675BD1"/>
    <w:rsid w:val="00675DE4"/>
    <w:rsid w:val="00675F88"/>
    <w:rsid w:val="00675FD0"/>
    <w:rsid w:val="006764C4"/>
    <w:rsid w:val="00676C66"/>
    <w:rsid w:val="00676D64"/>
    <w:rsid w:val="00676F8F"/>
    <w:rsid w:val="0067708B"/>
    <w:rsid w:val="00677A70"/>
    <w:rsid w:val="00677EDB"/>
    <w:rsid w:val="00680469"/>
    <w:rsid w:val="006806A0"/>
    <w:rsid w:val="00680849"/>
    <w:rsid w:val="00680936"/>
    <w:rsid w:val="00681651"/>
    <w:rsid w:val="006817CA"/>
    <w:rsid w:val="00681B41"/>
    <w:rsid w:val="00682108"/>
    <w:rsid w:val="00682676"/>
    <w:rsid w:val="006828CB"/>
    <w:rsid w:val="0068304C"/>
    <w:rsid w:val="00683353"/>
    <w:rsid w:val="00683683"/>
    <w:rsid w:val="00683CBA"/>
    <w:rsid w:val="00683DF6"/>
    <w:rsid w:val="00683E0B"/>
    <w:rsid w:val="00683F70"/>
    <w:rsid w:val="00684848"/>
    <w:rsid w:val="006848B7"/>
    <w:rsid w:val="00684B7E"/>
    <w:rsid w:val="006851E4"/>
    <w:rsid w:val="00685372"/>
    <w:rsid w:val="0068591D"/>
    <w:rsid w:val="00685926"/>
    <w:rsid w:val="00685CEA"/>
    <w:rsid w:val="00685E4A"/>
    <w:rsid w:val="00685F53"/>
    <w:rsid w:val="006860F4"/>
    <w:rsid w:val="0068624B"/>
    <w:rsid w:val="006866A0"/>
    <w:rsid w:val="006868B2"/>
    <w:rsid w:val="006868E2"/>
    <w:rsid w:val="0068751F"/>
    <w:rsid w:val="00687A72"/>
    <w:rsid w:val="00687C30"/>
    <w:rsid w:val="00690053"/>
    <w:rsid w:val="006903EA"/>
    <w:rsid w:val="0069081C"/>
    <w:rsid w:val="00690919"/>
    <w:rsid w:val="00690B08"/>
    <w:rsid w:val="00690BDD"/>
    <w:rsid w:val="00690D34"/>
    <w:rsid w:val="006911F4"/>
    <w:rsid w:val="006913D9"/>
    <w:rsid w:val="00691485"/>
    <w:rsid w:val="006915C2"/>
    <w:rsid w:val="006917F7"/>
    <w:rsid w:val="00691EFB"/>
    <w:rsid w:val="00691FAD"/>
    <w:rsid w:val="00692610"/>
    <w:rsid w:val="00692740"/>
    <w:rsid w:val="006929B3"/>
    <w:rsid w:val="00692B0A"/>
    <w:rsid w:val="00692DCA"/>
    <w:rsid w:val="00693C3F"/>
    <w:rsid w:val="00693D90"/>
    <w:rsid w:val="00694354"/>
    <w:rsid w:val="00694646"/>
    <w:rsid w:val="00694BAF"/>
    <w:rsid w:val="00695628"/>
    <w:rsid w:val="006956C8"/>
    <w:rsid w:val="00695903"/>
    <w:rsid w:val="00695D52"/>
    <w:rsid w:val="006968BF"/>
    <w:rsid w:val="00696BC1"/>
    <w:rsid w:val="00696F0A"/>
    <w:rsid w:val="006972F6"/>
    <w:rsid w:val="00697949"/>
    <w:rsid w:val="00697C64"/>
    <w:rsid w:val="006A008F"/>
    <w:rsid w:val="006A0562"/>
    <w:rsid w:val="006A0759"/>
    <w:rsid w:val="006A0CA3"/>
    <w:rsid w:val="006A1388"/>
    <w:rsid w:val="006A19AA"/>
    <w:rsid w:val="006A1B39"/>
    <w:rsid w:val="006A1E0E"/>
    <w:rsid w:val="006A2275"/>
    <w:rsid w:val="006A300B"/>
    <w:rsid w:val="006A31AA"/>
    <w:rsid w:val="006A4451"/>
    <w:rsid w:val="006A471B"/>
    <w:rsid w:val="006A49D8"/>
    <w:rsid w:val="006A507F"/>
    <w:rsid w:val="006A55F0"/>
    <w:rsid w:val="006A5D8C"/>
    <w:rsid w:val="006A5E62"/>
    <w:rsid w:val="006A649C"/>
    <w:rsid w:val="006A6838"/>
    <w:rsid w:val="006A691C"/>
    <w:rsid w:val="006A6934"/>
    <w:rsid w:val="006A6C5A"/>
    <w:rsid w:val="006A6FB7"/>
    <w:rsid w:val="006A721C"/>
    <w:rsid w:val="006A7A92"/>
    <w:rsid w:val="006A7E38"/>
    <w:rsid w:val="006A7EFD"/>
    <w:rsid w:val="006B015C"/>
    <w:rsid w:val="006B07E0"/>
    <w:rsid w:val="006B0CD3"/>
    <w:rsid w:val="006B0FBC"/>
    <w:rsid w:val="006B101D"/>
    <w:rsid w:val="006B1295"/>
    <w:rsid w:val="006B1A97"/>
    <w:rsid w:val="006B1F11"/>
    <w:rsid w:val="006B24DE"/>
    <w:rsid w:val="006B2652"/>
    <w:rsid w:val="006B2749"/>
    <w:rsid w:val="006B27D2"/>
    <w:rsid w:val="006B2D1B"/>
    <w:rsid w:val="006B3258"/>
    <w:rsid w:val="006B3299"/>
    <w:rsid w:val="006B32FE"/>
    <w:rsid w:val="006B35D9"/>
    <w:rsid w:val="006B39C9"/>
    <w:rsid w:val="006B4098"/>
    <w:rsid w:val="006B45C5"/>
    <w:rsid w:val="006B4A8A"/>
    <w:rsid w:val="006B4D3A"/>
    <w:rsid w:val="006B4E4B"/>
    <w:rsid w:val="006B4F81"/>
    <w:rsid w:val="006B53E9"/>
    <w:rsid w:val="006B5519"/>
    <w:rsid w:val="006B595E"/>
    <w:rsid w:val="006B5C31"/>
    <w:rsid w:val="006B6522"/>
    <w:rsid w:val="006B6623"/>
    <w:rsid w:val="006B75E2"/>
    <w:rsid w:val="006B79FD"/>
    <w:rsid w:val="006B7D86"/>
    <w:rsid w:val="006C0FF7"/>
    <w:rsid w:val="006C1387"/>
    <w:rsid w:val="006C14B4"/>
    <w:rsid w:val="006C18E4"/>
    <w:rsid w:val="006C1A49"/>
    <w:rsid w:val="006C1E24"/>
    <w:rsid w:val="006C257E"/>
    <w:rsid w:val="006C29F7"/>
    <w:rsid w:val="006C2E14"/>
    <w:rsid w:val="006C2F71"/>
    <w:rsid w:val="006C3CF5"/>
    <w:rsid w:val="006C4077"/>
    <w:rsid w:val="006C40B0"/>
    <w:rsid w:val="006C45D2"/>
    <w:rsid w:val="006C48F4"/>
    <w:rsid w:val="006C4AF5"/>
    <w:rsid w:val="006C4D7A"/>
    <w:rsid w:val="006C5336"/>
    <w:rsid w:val="006C578D"/>
    <w:rsid w:val="006C5905"/>
    <w:rsid w:val="006C5B91"/>
    <w:rsid w:val="006C5C10"/>
    <w:rsid w:val="006C5D3C"/>
    <w:rsid w:val="006C5E64"/>
    <w:rsid w:val="006C65C2"/>
    <w:rsid w:val="006C69C1"/>
    <w:rsid w:val="006C7001"/>
    <w:rsid w:val="006C7218"/>
    <w:rsid w:val="006C7C36"/>
    <w:rsid w:val="006C7C63"/>
    <w:rsid w:val="006D014A"/>
    <w:rsid w:val="006D066E"/>
    <w:rsid w:val="006D0BEA"/>
    <w:rsid w:val="006D0C5E"/>
    <w:rsid w:val="006D0DCF"/>
    <w:rsid w:val="006D225F"/>
    <w:rsid w:val="006D23B9"/>
    <w:rsid w:val="006D271E"/>
    <w:rsid w:val="006D2C1D"/>
    <w:rsid w:val="006D2CC0"/>
    <w:rsid w:val="006D2DE6"/>
    <w:rsid w:val="006D3217"/>
    <w:rsid w:val="006D3308"/>
    <w:rsid w:val="006D356D"/>
    <w:rsid w:val="006D3D81"/>
    <w:rsid w:val="006D3E11"/>
    <w:rsid w:val="006D3E1A"/>
    <w:rsid w:val="006D3F77"/>
    <w:rsid w:val="006D56CB"/>
    <w:rsid w:val="006D5BDC"/>
    <w:rsid w:val="006D5FD7"/>
    <w:rsid w:val="006D60BE"/>
    <w:rsid w:val="006D6633"/>
    <w:rsid w:val="006D6732"/>
    <w:rsid w:val="006D67E3"/>
    <w:rsid w:val="006D6A1C"/>
    <w:rsid w:val="006D6DD3"/>
    <w:rsid w:val="006D6DF9"/>
    <w:rsid w:val="006D6F5B"/>
    <w:rsid w:val="006D706B"/>
    <w:rsid w:val="006D721E"/>
    <w:rsid w:val="006D74CB"/>
    <w:rsid w:val="006D7BD9"/>
    <w:rsid w:val="006D7E15"/>
    <w:rsid w:val="006E0294"/>
    <w:rsid w:val="006E078D"/>
    <w:rsid w:val="006E1AE6"/>
    <w:rsid w:val="006E1C3C"/>
    <w:rsid w:val="006E1FC6"/>
    <w:rsid w:val="006E2754"/>
    <w:rsid w:val="006E2F5B"/>
    <w:rsid w:val="006E35D0"/>
    <w:rsid w:val="006E4059"/>
    <w:rsid w:val="006E41F8"/>
    <w:rsid w:val="006E489C"/>
    <w:rsid w:val="006E5644"/>
    <w:rsid w:val="006E579E"/>
    <w:rsid w:val="006E5831"/>
    <w:rsid w:val="006E5866"/>
    <w:rsid w:val="006E5FEF"/>
    <w:rsid w:val="006E6541"/>
    <w:rsid w:val="006E69C2"/>
    <w:rsid w:val="006E6B6B"/>
    <w:rsid w:val="006E6BFA"/>
    <w:rsid w:val="006E7031"/>
    <w:rsid w:val="006E74EF"/>
    <w:rsid w:val="006E7682"/>
    <w:rsid w:val="006E7C2C"/>
    <w:rsid w:val="006F0566"/>
    <w:rsid w:val="006F0788"/>
    <w:rsid w:val="006F0A00"/>
    <w:rsid w:val="006F0A8B"/>
    <w:rsid w:val="006F1FB1"/>
    <w:rsid w:val="006F260D"/>
    <w:rsid w:val="006F2D25"/>
    <w:rsid w:val="006F35FA"/>
    <w:rsid w:val="006F383C"/>
    <w:rsid w:val="006F3D12"/>
    <w:rsid w:val="006F4E79"/>
    <w:rsid w:val="006F5239"/>
    <w:rsid w:val="006F53BD"/>
    <w:rsid w:val="006F5EA1"/>
    <w:rsid w:val="006F62A7"/>
    <w:rsid w:val="006F631A"/>
    <w:rsid w:val="006F70FC"/>
    <w:rsid w:val="006F74CD"/>
    <w:rsid w:val="006F7946"/>
    <w:rsid w:val="006F7B73"/>
    <w:rsid w:val="007002BB"/>
    <w:rsid w:val="00700747"/>
    <w:rsid w:val="00700BAD"/>
    <w:rsid w:val="00700CD9"/>
    <w:rsid w:val="00701573"/>
    <w:rsid w:val="0070158C"/>
    <w:rsid w:val="007015BE"/>
    <w:rsid w:val="0070167D"/>
    <w:rsid w:val="007018A0"/>
    <w:rsid w:val="00701AD6"/>
    <w:rsid w:val="00701CFF"/>
    <w:rsid w:val="00701E76"/>
    <w:rsid w:val="0070321D"/>
    <w:rsid w:val="00703E31"/>
    <w:rsid w:val="007045FE"/>
    <w:rsid w:val="00704628"/>
    <w:rsid w:val="00704A1F"/>
    <w:rsid w:val="00705046"/>
    <w:rsid w:val="007050CD"/>
    <w:rsid w:val="007050DE"/>
    <w:rsid w:val="0070559C"/>
    <w:rsid w:val="00705FD6"/>
    <w:rsid w:val="007062F9"/>
    <w:rsid w:val="007066F0"/>
    <w:rsid w:val="00706C19"/>
    <w:rsid w:val="007071CC"/>
    <w:rsid w:val="0070727D"/>
    <w:rsid w:val="00707955"/>
    <w:rsid w:val="00707CC6"/>
    <w:rsid w:val="00707E04"/>
    <w:rsid w:val="0071007C"/>
    <w:rsid w:val="00710493"/>
    <w:rsid w:val="00710663"/>
    <w:rsid w:val="007108B0"/>
    <w:rsid w:val="00710CB7"/>
    <w:rsid w:val="00710E9E"/>
    <w:rsid w:val="007111CD"/>
    <w:rsid w:val="007112A8"/>
    <w:rsid w:val="00711B1F"/>
    <w:rsid w:val="00712185"/>
    <w:rsid w:val="0071243B"/>
    <w:rsid w:val="007124E2"/>
    <w:rsid w:val="007127AE"/>
    <w:rsid w:val="007132DB"/>
    <w:rsid w:val="00713BAD"/>
    <w:rsid w:val="00713D98"/>
    <w:rsid w:val="007144E0"/>
    <w:rsid w:val="00714551"/>
    <w:rsid w:val="00714ECF"/>
    <w:rsid w:val="007152B4"/>
    <w:rsid w:val="007158A3"/>
    <w:rsid w:val="00715A9A"/>
    <w:rsid w:val="00715BA3"/>
    <w:rsid w:val="0071626D"/>
    <w:rsid w:val="0071654D"/>
    <w:rsid w:val="0071663C"/>
    <w:rsid w:val="00716D95"/>
    <w:rsid w:val="00717165"/>
    <w:rsid w:val="00717235"/>
    <w:rsid w:val="0071744E"/>
    <w:rsid w:val="007176BB"/>
    <w:rsid w:val="0072030A"/>
    <w:rsid w:val="0072053F"/>
    <w:rsid w:val="007209E6"/>
    <w:rsid w:val="0072163A"/>
    <w:rsid w:val="00721ABA"/>
    <w:rsid w:val="00721F4E"/>
    <w:rsid w:val="00722090"/>
    <w:rsid w:val="007223B3"/>
    <w:rsid w:val="007227BC"/>
    <w:rsid w:val="007229E9"/>
    <w:rsid w:val="00722AEE"/>
    <w:rsid w:val="00722EEC"/>
    <w:rsid w:val="0072300B"/>
    <w:rsid w:val="007237DB"/>
    <w:rsid w:val="00723AE4"/>
    <w:rsid w:val="00723B68"/>
    <w:rsid w:val="0072412B"/>
    <w:rsid w:val="007243DE"/>
    <w:rsid w:val="007247E3"/>
    <w:rsid w:val="00724998"/>
    <w:rsid w:val="00725535"/>
    <w:rsid w:val="0072587A"/>
    <w:rsid w:val="00725B10"/>
    <w:rsid w:val="00725D8A"/>
    <w:rsid w:val="00726291"/>
    <w:rsid w:val="007262BF"/>
    <w:rsid w:val="007262C3"/>
    <w:rsid w:val="007266C9"/>
    <w:rsid w:val="007268A9"/>
    <w:rsid w:val="00727043"/>
    <w:rsid w:val="007270EC"/>
    <w:rsid w:val="007271F4"/>
    <w:rsid w:val="007279AD"/>
    <w:rsid w:val="00727D39"/>
    <w:rsid w:val="0073049C"/>
    <w:rsid w:val="00730658"/>
    <w:rsid w:val="00730811"/>
    <w:rsid w:val="00730A5F"/>
    <w:rsid w:val="007318B6"/>
    <w:rsid w:val="007318F6"/>
    <w:rsid w:val="00731CE0"/>
    <w:rsid w:val="00731E98"/>
    <w:rsid w:val="00732B7B"/>
    <w:rsid w:val="00732B86"/>
    <w:rsid w:val="00732E30"/>
    <w:rsid w:val="0073309C"/>
    <w:rsid w:val="00733149"/>
    <w:rsid w:val="0073323D"/>
    <w:rsid w:val="00733BE4"/>
    <w:rsid w:val="00733D8C"/>
    <w:rsid w:val="00733E25"/>
    <w:rsid w:val="00733E75"/>
    <w:rsid w:val="007340E7"/>
    <w:rsid w:val="007340F4"/>
    <w:rsid w:val="00734444"/>
    <w:rsid w:val="007344B0"/>
    <w:rsid w:val="0073459E"/>
    <w:rsid w:val="00734A0C"/>
    <w:rsid w:val="00734B40"/>
    <w:rsid w:val="00734D98"/>
    <w:rsid w:val="00734EDA"/>
    <w:rsid w:val="00735AD7"/>
    <w:rsid w:val="00735F97"/>
    <w:rsid w:val="0073676E"/>
    <w:rsid w:val="0073677E"/>
    <w:rsid w:val="00737DEC"/>
    <w:rsid w:val="00740584"/>
    <w:rsid w:val="00740BCE"/>
    <w:rsid w:val="00741285"/>
    <w:rsid w:val="0074139D"/>
    <w:rsid w:val="00742DC0"/>
    <w:rsid w:val="00742F01"/>
    <w:rsid w:val="0074388B"/>
    <w:rsid w:val="00743ED1"/>
    <w:rsid w:val="00743FB5"/>
    <w:rsid w:val="007440EB"/>
    <w:rsid w:val="00744BA8"/>
    <w:rsid w:val="00744D53"/>
    <w:rsid w:val="00744DF8"/>
    <w:rsid w:val="00745C81"/>
    <w:rsid w:val="007467B2"/>
    <w:rsid w:val="0074712A"/>
    <w:rsid w:val="007471A1"/>
    <w:rsid w:val="0074737D"/>
    <w:rsid w:val="00747402"/>
    <w:rsid w:val="00747561"/>
    <w:rsid w:val="00747D16"/>
    <w:rsid w:val="00750CC2"/>
    <w:rsid w:val="00751182"/>
    <w:rsid w:val="0075177A"/>
    <w:rsid w:val="00751E41"/>
    <w:rsid w:val="00752138"/>
    <w:rsid w:val="00752563"/>
    <w:rsid w:val="0075298A"/>
    <w:rsid w:val="00752C0C"/>
    <w:rsid w:val="00752D97"/>
    <w:rsid w:val="00753681"/>
    <w:rsid w:val="00753771"/>
    <w:rsid w:val="00753CA2"/>
    <w:rsid w:val="007540EF"/>
    <w:rsid w:val="00754443"/>
    <w:rsid w:val="00754912"/>
    <w:rsid w:val="00755045"/>
    <w:rsid w:val="007551AD"/>
    <w:rsid w:val="00755486"/>
    <w:rsid w:val="00755528"/>
    <w:rsid w:val="00755B1F"/>
    <w:rsid w:val="00755C31"/>
    <w:rsid w:val="00755F6D"/>
    <w:rsid w:val="00755FE5"/>
    <w:rsid w:val="00756508"/>
    <w:rsid w:val="00757246"/>
    <w:rsid w:val="00757317"/>
    <w:rsid w:val="0075780C"/>
    <w:rsid w:val="0075791A"/>
    <w:rsid w:val="007603D2"/>
    <w:rsid w:val="00760CDC"/>
    <w:rsid w:val="00760E7C"/>
    <w:rsid w:val="00760F96"/>
    <w:rsid w:val="007613F1"/>
    <w:rsid w:val="0076149C"/>
    <w:rsid w:val="007615DB"/>
    <w:rsid w:val="00761679"/>
    <w:rsid w:val="00761CE9"/>
    <w:rsid w:val="00761E21"/>
    <w:rsid w:val="00762283"/>
    <w:rsid w:val="00762941"/>
    <w:rsid w:val="00762A17"/>
    <w:rsid w:val="00762BF4"/>
    <w:rsid w:val="00762FD5"/>
    <w:rsid w:val="00763168"/>
    <w:rsid w:val="00763294"/>
    <w:rsid w:val="00763298"/>
    <w:rsid w:val="007633C7"/>
    <w:rsid w:val="0076385D"/>
    <w:rsid w:val="00763A21"/>
    <w:rsid w:val="00764089"/>
    <w:rsid w:val="007644D1"/>
    <w:rsid w:val="007645F6"/>
    <w:rsid w:val="007646BB"/>
    <w:rsid w:val="00764787"/>
    <w:rsid w:val="00764A66"/>
    <w:rsid w:val="00764A8E"/>
    <w:rsid w:val="007650C5"/>
    <w:rsid w:val="00765583"/>
    <w:rsid w:val="0076570F"/>
    <w:rsid w:val="00766429"/>
    <w:rsid w:val="007665CB"/>
    <w:rsid w:val="007666B3"/>
    <w:rsid w:val="00766869"/>
    <w:rsid w:val="00766D2F"/>
    <w:rsid w:val="00766E82"/>
    <w:rsid w:val="00766F9B"/>
    <w:rsid w:val="0076741D"/>
    <w:rsid w:val="007674A5"/>
    <w:rsid w:val="00767694"/>
    <w:rsid w:val="00770079"/>
    <w:rsid w:val="0077017D"/>
    <w:rsid w:val="007701EB"/>
    <w:rsid w:val="00770621"/>
    <w:rsid w:val="00770706"/>
    <w:rsid w:val="00770A02"/>
    <w:rsid w:val="00770E42"/>
    <w:rsid w:val="00771302"/>
    <w:rsid w:val="00771A89"/>
    <w:rsid w:val="00771B6E"/>
    <w:rsid w:val="00771C72"/>
    <w:rsid w:val="00771CE2"/>
    <w:rsid w:val="00772038"/>
    <w:rsid w:val="0077217A"/>
    <w:rsid w:val="00772639"/>
    <w:rsid w:val="007728F0"/>
    <w:rsid w:val="007729DC"/>
    <w:rsid w:val="00772DE0"/>
    <w:rsid w:val="007731ED"/>
    <w:rsid w:val="00773851"/>
    <w:rsid w:val="00773F9D"/>
    <w:rsid w:val="0077420E"/>
    <w:rsid w:val="00774620"/>
    <w:rsid w:val="00774646"/>
    <w:rsid w:val="00774CD0"/>
    <w:rsid w:val="00775027"/>
    <w:rsid w:val="0077538C"/>
    <w:rsid w:val="00775951"/>
    <w:rsid w:val="00775B6E"/>
    <w:rsid w:val="00775B79"/>
    <w:rsid w:val="00775CDA"/>
    <w:rsid w:val="00775E85"/>
    <w:rsid w:val="007760EC"/>
    <w:rsid w:val="007761A5"/>
    <w:rsid w:val="007762B7"/>
    <w:rsid w:val="0077642E"/>
    <w:rsid w:val="00776BAB"/>
    <w:rsid w:val="00777040"/>
    <w:rsid w:val="0077741C"/>
    <w:rsid w:val="0077792E"/>
    <w:rsid w:val="00777B91"/>
    <w:rsid w:val="00780508"/>
    <w:rsid w:val="0078092E"/>
    <w:rsid w:val="00780BFB"/>
    <w:rsid w:val="007810FD"/>
    <w:rsid w:val="007816A1"/>
    <w:rsid w:val="00781718"/>
    <w:rsid w:val="00781BF3"/>
    <w:rsid w:val="00781CE1"/>
    <w:rsid w:val="007829CC"/>
    <w:rsid w:val="00782AC3"/>
    <w:rsid w:val="00782F09"/>
    <w:rsid w:val="0078329E"/>
    <w:rsid w:val="007835D8"/>
    <w:rsid w:val="00783615"/>
    <w:rsid w:val="007838CE"/>
    <w:rsid w:val="00783BD5"/>
    <w:rsid w:val="00783C28"/>
    <w:rsid w:val="00784352"/>
    <w:rsid w:val="00784363"/>
    <w:rsid w:val="00784C1D"/>
    <w:rsid w:val="00784DC7"/>
    <w:rsid w:val="007854A0"/>
    <w:rsid w:val="0078592D"/>
    <w:rsid w:val="00785AF4"/>
    <w:rsid w:val="00785E49"/>
    <w:rsid w:val="00786596"/>
    <w:rsid w:val="00786931"/>
    <w:rsid w:val="00787717"/>
    <w:rsid w:val="00787790"/>
    <w:rsid w:val="00787850"/>
    <w:rsid w:val="00787B2D"/>
    <w:rsid w:val="00787F99"/>
    <w:rsid w:val="0079000A"/>
    <w:rsid w:val="00790058"/>
    <w:rsid w:val="00790C95"/>
    <w:rsid w:val="007913A1"/>
    <w:rsid w:val="007916F1"/>
    <w:rsid w:val="00791817"/>
    <w:rsid w:val="007929E3"/>
    <w:rsid w:val="00792B02"/>
    <w:rsid w:val="00792BFD"/>
    <w:rsid w:val="00793432"/>
    <w:rsid w:val="00793B7E"/>
    <w:rsid w:val="00793D81"/>
    <w:rsid w:val="00793E92"/>
    <w:rsid w:val="007940E8"/>
    <w:rsid w:val="0079425D"/>
    <w:rsid w:val="0079441F"/>
    <w:rsid w:val="0079451D"/>
    <w:rsid w:val="00794709"/>
    <w:rsid w:val="007948B0"/>
    <w:rsid w:val="00794AE0"/>
    <w:rsid w:val="00794EA5"/>
    <w:rsid w:val="0079500D"/>
    <w:rsid w:val="007950C6"/>
    <w:rsid w:val="00795112"/>
    <w:rsid w:val="00795192"/>
    <w:rsid w:val="00795204"/>
    <w:rsid w:val="007956BE"/>
    <w:rsid w:val="00795F34"/>
    <w:rsid w:val="00795F88"/>
    <w:rsid w:val="00796467"/>
    <w:rsid w:val="00796AB1"/>
    <w:rsid w:val="00796C9F"/>
    <w:rsid w:val="007972E9"/>
    <w:rsid w:val="00797708"/>
    <w:rsid w:val="00797ADE"/>
    <w:rsid w:val="00797DE3"/>
    <w:rsid w:val="007A0487"/>
    <w:rsid w:val="007A08D8"/>
    <w:rsid w:val="007A0C3D"/>
    <w:rsid w:val="007A0C93"/>
    <w:rsid w:val="007A18AD"/>
    <w:rsid w:val="007A1BA8"/>
    <w:rsid w:val="007A1F08"/>
    <w:rsid w:val="007A1FD1"/>
    <w:rsid w:val="007A2101"/>
    <w:rsid w:val="007A26E3"/>
    <w:rsid w:val="007A2AF8"/>
    <w:rsid w:val="007A2C04"/>
    <w:rsid w:val="007A2E95"/>
    <w:rsid w:val="007A34FF"/>
    <w:rsid w:val="007A360F"/>
    <w:rsid w:val="007A3660"/>
    <w:rsid w:val="007A3AB3"/>
    <w:rsid w:val="007A3CAE"/>
    <w:rsid w:val="007A3E11"/>
    <w:rsid w:val="007A3F35"/>
    <w:rsid w:val="007A40AF"/>
    <w:rsid w:val="007A416F"/>
    <w:rsid w:val="007A42E4"/>
    <w:rsid w:val="007A42EE"/>
    <w:rsid w:val="007A443A"/>
    <w:rsid w:val="007A462F"/>
    <w:rsid w:val="007A4BBC"/>
    <w:rsid w:val="007A4E36"/>
    <w:rsid w:val="007A568C"/>
    <w:rsid w:val="007A5D61"/>
    <w:rsid w:val="007A5E89"/>
    <w:rsid w:val="007A5E8F"/>
    <w:rsid w:val="007A5EC2"/>
    <w:rsid w:val="007A6526"/>
    <w:rsid w:val="007A653F"/>
    <w:rsid w:val="007A65DC"/>
    <w:rsid w:val="007A6EDB"/>
    <w:rsid w:val="007A70EA"/>
    <w:rsid w:val="007A7252"/>
    <w:rsid w:val="007A7496"/>
    <w:rsid w:val="007A7E34"/>
    <w:rsid w:val="007B00A9"/>
    <w:rsid w:val="007B019D"/>
    <w:rsid w:val="007B08E2"/>
    <w:rsid w:val="007B0A03"/>
    <w:rsid w:val="007B0B25"/>
    <w:rsid w:val="007B0D3E"/>
    <w:rsid w:val="007B0F52"/>
    <w:rsid w:val="007B1083"/>
    <w:rsid w:val="007B118D"/>
    <w:rsid w:val="007B17B7"/>
    <w:rsid w:val="007B18BB"/>
    <w:rsid w:val="007B1A90"/>
    <w:rsid w:val="007B1C2A"/>
    <w:rsid w:val="007B2427"/>
    <w:rsid w:val="007B253D"/>
    <w:rsid w:val="007B2A2F"/>
    <w:rsid w:val="007B2C23"/>
    <w:rsid w:val="007B2F15"/>
    <w:rsid w:val="007B32DF"/>
    <w:rsid w:val="007B3974"/>
    <w:rsid w:val="007B3A19"/>
    <w:rsid w:val="007B40C6"/>
    <w:rsid w:val="007B42DF"/>
    <w:rsid w:val="007B43DB"/>
    <w:rsid w:val="007B491A"/>
    <w:rsid w:val="007B4C26"/>
    <w:rsid w:val="007B4C2B"/>
    <w:rsid w:val="007B4EDF"/>
    <w:rsid w:val="007B56DA"/>
    <w:rsid w:val="007B6390"/>
    <w:rsid w:val="007B63B7"/>
    <w:rsid w:val="007B63DE"/>
    <w:rsid w:val="007B67FA"/>
    <w:rsid w:val="007B6F3A"/>
    <w:rsid w:val="007C0474"/>
    <w:rsid w:val="007C0D94"/>
    <w:rsid w:val="007C1281"/>
    <w:rsid w:val="007C130C"/>
    <w:rsid w:val="007C14A1"/>
    <w:rsid w:val="007C1588"/>
    <w:rsid w:val="007C15B3"/>
    <w:rsid w:val="007C1C02"/>
    <w:rsid w:val="007C1F3E"/>
    <w:rsid w:val="007C221F"/>
    <w:rsid w:val="007C23CE"/>
    <w:rsid w:val="007C2A09"/>
    <w:rsid w:val="007C3FD7"/>
    <w:rsid w:val="007C419D"/>
    <w:rsid w:val="007C4B5A"/>
    <w:rsid w:val="007C4E75"/>
    <w:rsid w:val="007C5078"/>
    <w:rsid w:val="007C51CC"/>
    <w:rsid w:val="007C53BD"/>
    <w:rsid w:val="007C5560"/>
    <w:rsid w:val="007C581B"/>
    <w:rsid w:val="007C59BC"/>
    <w:rsid w:val="007C64AD"/>
    <w:rsid w:val="007C69C9"/>
    <w:rsid w:val="007C6CBB"/>
    <w:rsid w:val="007C747D"/>
    <w:rsid w:val="007C775D"/>
    <w:rsid w:val="007C7B0F"/>
    <w:rsid w:val="007C7C48"/>
    <w:rsid w:val="007C7D4D"/>
    <w:rsid w:val="007D0243"/>
    <w:rsid w:val="007D0969"/>
    <w:rsid w:val="007D0CE3"/>
    <w:rsid w:val="007D1400"/>
    <w:rsid w:val="007D14C5"/>
    <w:rsid w:val="007D150F"/>
    <w:rsid w:val="007D198F"/>
    <w:rsid w:val="007D1FE7"/>
    <w:rsid w:val="007D2D64"/>
    <w:rsid w:val="007D3399"/>
    <w:rsid w:val="007D3802"/>
    <w:rsid w:val="007D3981"/>
    <w:rsid w:val="007D3C8B"/>
    <w:rsid w:val="007D4186"/>
    <w:rsid w:val="007D4843"/>
    <w:rsid w:val="007D54CA"/>
    <w:rsid w:val="007D632E"/>
    <w:rsid w:val="007D63BD"/>
    <w:rsid w:val="007D6DAB"/>
    <w:rsid w:val="007D6FF8"/>
    <w:rsid w:val="007D7062"/>
    <w:rsid w:val="007D708D"/>
    <w:rsid w:val="007D73A1"/>
    <w:rsid w:val="007D7825"/>
    <w:rsid w:val="007D7C50"/>
    <w:rsid w:val="007D7CBD"/>
    <w:rsid w:val="007D7D6C"/>
    <w:rsid w:val="007E00C5"/>
    <w:rsid w:val="007E03C3"/>
    <w:rsid w:val="007E10DE"/>
    <w:rsid w:val="007E1B08"/>
    <w:rsid w:val="007E21BF"/>
    <w:rsid w:val="007E2618"/>
    <w:rsid w:val="007E26B4"/>
    <w:rsid w:val="007E2937"/>
    <w:rsid w:val="007E2AAA"/>
    <w:rsid w:val="007E2DD9"/>
    <w:rsid w:val="007E2EDF"/>
    <w:rsid w:val="007E32DB"/>
    <w:rsid w:val="007E330B"/>
    <w:rsid w:val="007E334A"/>
    <w:rsid w:val="007E376B"/>
    <w:rsid w:val="007E3C9A"/>
    <w:rsid w:val="007E4C1C"/>
    <w:rsid w:val="007E4C75"/>
    <w:rsid w:val="007E4D48"/>
    <w:rsid w:val="007E4EFE"/>
    <w:rsid w:val="007E503D"/>
    <w:rsid w:val="007E57D6"/>
    <w:rsid w:val="007E5BF1"/>
    <w:rsid w:val="007E5C25"/>
    <w:rsid w:val="007E5CA0"/>
    <w:rsid w:val="007E604B"/>
    <w:rsid w:val="007E6881"/>
    <w:rsid w:val="007E69E3"/>
    <w:rsid w:val="007E6A21"/>
    <w:rsid w:val="007E6B99"/>
    <w:rsid w:val="007E71C0"/>
    <w:rsid w:val="007E75FA"/>
    <w:rsid w:val="007F034B"/>
    <w:rsid w:val="007F03A4"/>
    <w:rsid w:val="007F0A6A"/>
    <w:rsid w:val="007F0B6B"/>
    <w:rsid w:val="007F0CEC"/>
    <w:rsid w:val="007F0FA1"/>
    <w:rsid w:val="007F110E"/>
    <w:rsid w:val="007F112B"/>
    <w:rsid w:val="007F134A"/>
    <w:rsid w:val="007F13D0"/>
    <w:rsid w:val="007F146A"/>
    <w:rsid w:val="007F1A31"/>
    <w:rsid w:val="007F1A60"/>
    <w:rsid w:val="007F1A87"/>
    <w:rsid w:val="007F1AC5"/>
    <w:rsid w:val="007F1CD9"/>
    <w:rsid w:val="007F1E3F"/>
    <w:rsid w:val="007F1EA8"/>
    <w:rsid w:val="007F2098"/>
    <w:rsid w:val="007F2523"/>
    <w:rsid w:val="007F2DD7"/>
    <w:rsid w:val="007F2F75"/>
    <w:rsid w:val="007F2FED"/>
    <w:rsid w:val="007F32B5"/>
    <w:rsid w:val="007F35AD"/>
    <w:rsid w:val="007F3C70"/>
    <w:rsid w:val="007F4412"/>
    <w:rsid w:val="007F471B"/>
    <w:rsid w:val="007F478C"/>
    <w:rsid w:val="007F4B0A"/>
    <w:rsid w:val="007F4B10"/>
    <w:rsid w:val="007F4BEA"/>
    <w:rsid w:val="007F4CB3"/>
    <w:rsid w:val="007F4CB5"/>
    <w:rsid w:val="007F4D4A"/>
    <w:rsid w:val="007F4EB7"/>
    <w:rsid w:val="007F4F1C"/>
    <w:rsid w:val="007F55D9"/>
    <w:rsid w:val="007F56E4"/>
    <w:rsid w:val="007F586D"/>
    <w:rsid w:val="007F5F25"/>
    <w:rsid w:val="007F6501"/>
    <w:rsid w:val="007F65C0"/>
    <w:rsid w:val="007F6819"/>
    <w:rsid w:val="007F6A1F"/>
    <w:rsid w:val="007F6FB0"/>
    <w:rsid w:val="007F7017"/>
    <w:rsid w:val="007F7FD1"/>
    <w:rsid w:val="00800B74"/>
    <w:rsid w:val="00800F67"/>
    <w:rsid w:val="008010FA"/>
    <w:rsid w:val="00801971"/>
    <w:rsid w:val="00802278"/>
    <w:rsid w:val="00802322"/>
    <w:rsid w:val="008024DD"/>
    <w:rsid w:val="0080273A"/>
    <w:rsid w:val="00802796"/>
    <w:rsid w:val="00802808"/>
    <w:rsid w:val="0080280A"/>
    <w:rsid w:val="00802847"/>
    <w:rsid w:val="00802F0E"/>
    <w:rsid w:val="00803079"/>
    <w:rsid w:val="00803273"/>
    <w:rsid w:val="00803AA5"/>
    <w:rsid w:val="00803FF8"/>
    <w:rsid w:val="008042A3"/>
    <w:rsid w:val="008045DF"/>
    <w:rsid w:val="008049E2"/>
    <w:rsid w:val="00804EF8"/>
    <w:rsid w:val="00804F0C"/>
    <w:rsid w:val="0080518D"/>
    <w:rsid w:val="008054D6"/>
    <w:rsid w:val="008056AF"/>
    <w:rsid w:val="00805743"/>
    <w:rsid w:val="00805B00"/>
    <w:rsid w:val="00805F2E"/>
    <w:rsid w:val="00806021"/>
    <w:rsid w:val="00806098"/>
    <w:rsid w:val="00807ADA"/>
    <w:rsid w:val="00807CD1"/>
    <w:rsid w:val="00807DC4"/>
    <w:rsid w:val="00810200"/>
    <w:rsid w:val="00810CC3"/>
    <w:rsid w:val="008112D5"/>
    <w:rsid w:val="0081179A"/>
    <w:rsid w:val="00811871"/>
    <w:rsid w:val="0081192E"/>
    <w:rsid w:val="00811B66"/>
    <w:rsid w:val="00811E3E"/>
    <w:rsid w:val="008123FD"/>
    <w:rsid w:val="00812498"/>
    <w:rsid w:val="00812A79"/>
    <w:rsid w:val="00813090"/>
    <w:rsid w:val="0081362A"/>
    <w:rsid w:val="00813646"/>
    <w:rsid w:val="00813EA4"/>
    <w:rsid w:val="00813EBF"/>
    <w:rsid w:val="0081437D"/>
    <w:rsid w:val="008144FC"/>
    <w:rsid w:val="008147EE"/>
    <w:rsid w:val="0081530C"/>
    <w:rsid w:val="008154F0"/>
    <w:rsid w:val="00815BE5"/>
    <w:rsid w:val="008164C8"/>
    <w:rsid w:val="0081666F"/>
    <w:rsid w:val="008169D3"/>
    <w:rsid w:val="00817171"/>
    <w:rsid w:val="008173AA"/>
    <w:rsid w:val="008178AF"/>
    <w:rsid w:val="008205E7"/>
    <w:rsid w:val="0082062E"/>
    <w:rsid w:val="008207D5"/>
    <w:rsid w:val="00821808"/>
    <w:rsid w:val="00821E2D"/>
    <w:rsid w:val="0082227C"/>
    <w:rsid w:val="00822495"/>
    <w:rsid w:val="00822501"/>
    <w:rsid w:val="00822895"/>
    <w:rsid w:val="00822B52"/>
    <w:rsid w:val="008230AA"/>
    <w:rsid w:val="00823697"/>
    <w:rsid w:val="00823801"/>
    <w:rsid w:val="00823862"/>
    <w:rsid w:val="00823868"/>
    <w:rsid w:val="00823DA8"/>
    <w:rsid w:val="00823F61"/>
    <w:rsid w:val="008240C5"/>
    <w:rsid w:val="00824284"/>
    <w:rsid w:val="008248BF"/>
    <w:rsid w:val="00824C2C"/>
    <w:rsid w:val="00825249"/>
    <w:rsid w:val="008258AE"/>
    <w:rsid w:val="00825967"/>
    <w:rsid w:val="0082607A"/>
    <w:rsid w:val="0082661C"/>
    <w:rsid w:val="00826972"/>
    <w:rsid w:val="00826C17"/>
    <w:rsid w:val="0082765C"/>
    <w:rsid w:val="00827773"/>
    <w:rsid w:val="00827CD1"/>
    <w:rsid w:val="0083021B"/>
    <w:rsid w:val="00830952"/>
    <w:rsid w:val="00830B39"/>
    <w:rsid w:val="00831138"/>
    <w:rsid w:val="00831250"/>
    <w:rsid w:val="0083129F"/>
    <w:rsid w:val="00832268"/>
    <w:rsid w:val="008322AF"/>
    <w:rsid w:val="008322E1"/>
    <w:rsid w:val="00832350"/>
    <w:rsid w:val="00832627"/>
    <w:rsid w:val="008328A8"/>
    <w:rsid w:val="00832EF5"/>
    <w:rsid w:val="008333E0"/>
    <w:rsid w:val="008337CC"/>
    <w:rsid w:val="008337DB"/>
    <w:rsid w:val="008338A6"/>
    <w:rsid w:val="00833C8A"/>
    <w:rsid w:val="008342E6"/>
    <w:rsid w:val="00834C0F"/>
    <w:rsid w:val="00835412"/>
    <w:rsid w:val="008355C9"/>
    <w:rsid w:val="00835A91"/>
    <w:rsid w:val="00835E76"/>
    <w:rsid w:val="00835F59"/>
    <w:rsid w:val="00836530"/>
    <w:rsid w:val="00836C98"/>
    <w:rsid w:val="008373C8"/>
    <w:rsid w:val="00837B90"/>
    <w:rsid w:val="008400B5"/>
    <w:rsid w:val="00840411"/>
    <w:rsid w:val="00840C86"/>
    <w:rsid w:val="008410A6"/>
    <w:rsid w:val="008411DB"/>
    <w:rsid w:val="0084132D"/>
    <w:rsid w:val="00841381"/>
    <w:rsid w:val="00841518"/>
    <w:rsid w:val="00841667"/>
    <w:rsid w:val="008416C8"/>
    <w:rsid w:val="00841733"/>
    <w:rsid w:val="0084182A"/>
    <w:rsid w:val="00841840"/>
    <w:rsid w:val="00841A43"/>
    <w:rsid w:val="00842182"/>
    <w:rsid w:val="008425CA"/>
    <w:rsid w:val="00842891"/>
    <w:rsid w:val="008428C8"/>
    <w:rsid w:val="0084299D"/>
    <w:rsid w:val="00842EC1"/>
    <w:rsid w:val="00842FA3"/>
    <w:rsid w:val="008430E7"/>
    <w:rsid w:val="008437E8"/>
    <w:rsid w:val="00843839"/>
    <w:rsid w:val="0084437F"/>
    <w:rsid w:val="00844B1A"/>
    <w:rsid w:val="008451FE"/>
    <w:rsid w:val="00845A5F"/>
    <w:rsid w:val="00845A6E"/>
    <w:rsid w:val="00846091"/>
    <w:rsid w:val="0084619D"/>
    <w:rsid w:val="008463F4"/>
    <w:rsid w:val="00846773"/>
    <w:rsid w:val="00846AB4"/>
    <w:rsid w:val="0084701A"/>
    <w:rsid w:val="00847160"/>
    <w:rsid w:val="008471E6"/>
    <w:rsid w:val="00847540"/>
    <w:rsid w:val="0084767F"/>
    <w:rsid w:val="008478B4"/>
    <w:rsid w:val="00847C44"/>
    <w:rsid w:val="00847F70"/>
    <w:rsid w:val="00850223"/>
    <w:rsid w:val="00850392"/>
    <w:rsid w:val="008503EE"/>
    <w:rsid w:val="00850A69"/>
    <w:rsid w:val="00850EF5"/>
    <w:rsid w:val="0085122F"/>
    <w:rsid w:val="00851A02"/>
    <w:rsid w:val="00851EA9"/>
    <w:rsid w:val="00851F4F"/>
    <w:rsid w:val="008520E4"/>
    <w:rsid w:val="0085216C"/>
    <w:rsid w:val="00852253"/>
    <w:rsid w:val="008522D1"/>
    <w:rsid w:val="008524D5"/>
    <w:rsid w:val="00852ED8"/>
    <w:rsid w:val="008534BA"/>
    <w:rsid w:val="0085354B"/>
    <w:rsid w:val="00853619"/>
    <w:rsid w:val="008539F0"/>
    <w:rsid w:val="00853EDB"/>
    <w:rsid w:val="008545A7"/>
    <w:rsid w:val="00854713"/>
    <w:rsid w:val="00854973"/>
    <w:rsid w:val="00854DB5"/>
    <w:rsid w:val="00854E83"/>
    <w:rsid w:val="0085501D"/>
    <w:rsid w:val="0085502A"/>
    <w:rsid w:val="00855F97"/>
    <w:rsid w:val="00856243"/>
    <w:rsid w:val="008567B8"/>
    <w:rsid w:val="008569B3"/>
    <w:rsid w:val="00856AF6"/>
    <w:rsid w:val="00856BCC"/>
    <w:rsid w:val="00856EB5"/>
    <w:rsid w:val="0085710C"/>
    <w:rsid w:val="008579E2"/>
    <w:rsid w:val="00857DA7"/>
    <w:rsid w:val="00857F0A"/>
    <w:rsid w:val="008601C3"/>
    <w:rsid w:val="008601E7"/>
    <w:rsid w:val="0086053E"/>
    <w:rsid w:val="00860D38"/>
    <w:rsid w:val="00861007"/>
    <w:rsid w:val="0086145D"/>
    <w:rsid w:val="00861E65"/>
    <w:rsid w:val="00862845"/>
    <w:rsid w:val="00862D85"/>
    <w:rsid w:val="00862F51"/>
    <w:rsid w:val="00862F80"/>
    <w:rsid w:val="00863381"/>
    <w:rsid w:val="0086345A"/>
    <w:rsid w:val="00863AFB"/>
    <w:rsid w:val="00863CBE"/>
    <w:rsid w:val="00863F28"/>
    <w:rsid w:val="00864129"/>
    <w:rsid w:val="0086438D"/>
    <w:rsid w:val="0086466B"/>
    <w:rsid w:val="008646D9"/>
    <w:rsid w:val="0086482E"/>
    <w:rsid w:val="00864AEC"/>
    <w:rsid w:val="00865AE9"/>
    <w:rsid w:val="00865C54"/>
    <w:rsid w:val="0086611F"/>
    <w:rsid w:val="008665D9"/>
    <w:rsid w:val="0086679D"/>
    <w:rsid w:val="00866A1E"/>
    <w:rsid w:val="00866D6F"/>
    <w:rsid w:val="0086708A"/>
    <w:rsid w:val="00867ADE"/>
    <w:rsid w:val="00867CBC"/>
    <w:rsid w:val="00870035"/>
    <w:rsid w:val="00870546"/>
    <w:rsid w:val="008705DC"/>
    <w:rsid w:val="00870978"/>
    <w:rsid w:val="00871BEF"/>
    <w:rsid w:val="0087214D"/>
    <w:rsid w:val="0087226B"/>
    <w:rsid w:val="00872696"/>
    <w:rsid w:val="008728C7"/>
    <w:rsid w:val="00872AAC"/>
    <w:rsid w:val="00872C2E"/>
    <w:rsid w:val="00873126"/>
    <w:rsid w:val="0087320A"/>
    <w:rsid w:val="0087353F"/>
    <w:rsid w:val="00873769"/>
    <w:rsid w:val="00873835"/>
    <w:rsid w:val="0087390C"/>
    <w:rsid w:val="00873D85"/>
    <w:rsid w:val="00873F20"/>
    <w:rsid w:val="00874216"/>
    <w:rsid w:val="0087475A"/>
    <w:rsid w:val="0087486D"/>
    <w:rsid w:val="00874CE8"/>
    <w:rsid w:val="008758B4"/>
    <w:rsid w:val="008759CD"/>
    <w:rsid w:val="00875B42"/>
    <w:rsid w:val="00875FB5"/>
    <w:rsid w:val="00876020"/>
    <w:rsid w:val="00876301"/>
    <w:rsid w:val="00876EA5"/>
    <w:rsid w:val="00880185"/>
    <w:rsid w:val="0088039E"/>
    <w:rsid w:val="00880864"/>
    <w:rsid w:val="00880CF6"/>
    <w:rsid w:val="00880EC2"/>
    <w:rsid w:val="00880F78"/>
    <w:rsid w:val="0088112A"/>
    <w:rsid w:val="008811DF"/>
    <w:rsid w:val="00881916"/>
    <w:rsid w:val="00881AD4"/>
    <w:rsid w:val="00881F6F"/>
    <w:rsid w:val="0088235F"/>
    <w:rsid w:val="00882410"/>
    <w:rsid w:val="00882451"/>
    <w:rsid w:val="00882984"/>
    <w:rsid w:val="00882C83"/>
    <w:rsid w:val="00882E64"/>
    <w:rsid w:val="008831B7"/>
    <w:rsid w:val="00883423"/>
    <w:rsid w:val="0088342E"/>
    <w:rsid w:val="00884348"/>
    <w:rsid w:val="008843F7"/>
    <w:rsid w:val="008847AF"/>
    <w:rsid w:val="00884866"/>
    <w:rsid w:val="00884B29"/>
    <w:rsid w:val="00885EBE"/>
    <w:rsid w:val="00886083"/>
    <w:rsid w:val="008861D9"/>
    <w:rsid w:val="00886504"/>
    <w:rsid w:val="008866D2"/>
    <w:rsid w:val="00886914"/>
    <w:rsid w:val="00886AE6"/>
    <w:rsid w:val="00886FD9"/>
    <w:rsid w:val="008877DA"/>
    <w:rsid w:val="00887BC6"/>
    <w:rsid w:val="00890A5E"/>
    <w:rsid w:val="00890B6D"/>
    <w:rsid w:val="008910E5"/>
    <w:rsid w:val="008912EB"/>
    <w:rsid w:val="008915AE"/>
    <w:rsid w:val="008919C8"/>
    <w:rsid w:val="00891A14"/>
    <w:rsid w:val="00891B70"/>
    <w:rsid w:val="00892315"/>
    <w:rsid w:val="008926ED"/>
    <w:rsid w:val="00892E1A"/>
    <w:rsid w:val="00892EF9"/>
    <w:rsid w:val="00892FAD"/>
    <w:rsid w:val="008930D1"/>
    <w:rsid w:val="00893742"/>
    <w:rsid w:val="00893F36"/>
    <w:rsid w:val="008941F7"/>
    <w:rsid w:val="00894517"/>
    <w:rsid w:val="008949E0"/>
    <w:rsid w:val="008949E5"/>
    <w:rsid w:val="00894AB2"/>
    <w:rsid w:val="00894B51"/>
    <w:rsid w:val="00894CF6"/>
    <w:rsid w:val="0089577A"/>
    <w:rsid w:val="00895DFE"/>
    <w:rsid w:val="00895E58"/>
    <w:rsid w:val="00896008"/>
    <w:rsid w:val="00896361"/>
    <w:rsid w:val="008964AE"/>
    <w:rsid w:val="0089694A"/>
    <w:rsid w:val="00896C5F"/>
    <w:rsid w:val="00896F5E"/>
    <w:rsid w:val="0089752F"/>
    <w:rsid w:val="008978D1"/>
    <w:rsid w:val="00897DAD"/>
    <w:rsid w:val="00897F6D"/>
    <w:rsid w:val="00897FE6"/>
    <w:rsid w:val="008A0000"/>
    <w:rsid w:val="008A092A"/>
    <w:rsid w:val="008A0DC1"/>
    <w:rsid w:val="008A0EAB"/>
    <w:rsid w:val="008A101C"/>
    <w:rsid w:val="008A110F"/>
    <w:rsid w:val="008A14BA"/>
    <w:rsid w:val="008A153C"/>
    <w:rsid w:val="008A15D5"/>
    <w:rsid w:val="008A195A"/>
    <w:rsid w:val="008A2CD0"/>
    <w:rsid w:val="008A3523"/>
    <w:rsid w:val="008A354A"/>
    <w:rsid w:val="008A36B8"/>
    <w:rsid w:val="008A372D"/>
    <w:rsid w:val="008A37F2"/>
    <w:rsid w:val="008A3814"/>
    <w:rsid w:val="008A3F9C"/>
    <w:rsid w:val="008A4CAB"/>
    <w:rsid w:val="008A4E33"/>
    <w:rsid w:val="008A58FA"/>
    <w:rsid w:val="008A5CE8"/>
    <w:rsid w:val="008A5E55"/>
    <w:rsid w:val="008A6434"/>
    <w:rsid w:val="008A6A8A"/>
    <w:rsid w:val="008A72F9"/>
    <w:rsid w:val="008A74A9"/>
    <w:rsid w:val="008A76BD"/>
    <w:rsid w:val="008A7ACC"/>
    <w:rsid w:val="008A7F1F"/>
    <w:rsid w:val="008B0B4A"/>
    <w:rsid w:val="008B1355"/>
    <w:rsid w:val="008B1583"/>
    <w:rsid w:val="008B160F"/>
    <w:rsid w:val="008B2957"/>
    <w:rsid w:val="008B2B43"/>
    <w:rsid w:val="008B2B95"/>
    <w:rsid w:val="008B3175"/>
    <w:rsid w:val="008B3574"/>
    <w:rsid w:val="008B399C"/>
    <w:rsid w:val="008B3D08"/>
    <w:rsid w:val="008B3FE3"/>
    <w:rsid w:val="008B4148"/>
    <w:rsid w:val="008B414D"/>
    <w:rsid w:val="008B47A9"/>
    <w:rsid w:val="008B4F01"/>
    <w:rsid w:val="008B5283"/>
    <w:rsid w:val="008B52B5"/>
    <w:rsid w:val="008B58E1"/>
    <w:rsid w:val="008B5D20"/>
    <w:rsid w:val="008B5FDE"/>
    <w:rsid w:val="008B6293"/>
    <w:rsid w:val="008B6D33"/>
    <w:rsid w:val="008B6E50"/>
    <w:rsid w:val="008B7187"/>
    <w:rsid w:val="008B762C"/>
    <w:rsid w:val="008B7AB2"/>
    <w:rsid w:val="008B7DF1"/>
    <w:rsid w:val="008C17B5"/>
    <w:rsid w:val="008C1B17"/>
    <w:rsid w:val="008C2243"/>
    <w:rsid w:val="008C225E"/>
    <w:rsid w:val="008C2500"/>
    <w:rsid w:val="008C2957"/>
    <w:rsid w:val="008C2E10"/>
    <w:rsid w:val="008C32E3"/>
    <w:rsid w:val="008C3358"/>
    <w:rsid w:val="008C3591"/>
    <w:rsid w:val="008C35B5"/>
    <w:rsid w:val="008C36BB"/>
    <w:rsid w:val="008C385B"/>
    <w:rsid w:val="008C4E40"/>
    <w:rsid w:val="008C4FF1"/>
    <w:rsid w:val="008C5838"/>
    <w:rsid w:val="008C5C95"/>
    <w:rsid w:val="008C601B"/>
    <w:rsid w:val="008C6198"/>
    <w:rsid w:val="008C6E80"/>
    <w:rsid w:val="008C6EEB"/>
    <w:rsid w:val="008C70AB"/>
    <w:rsid w:val="008C7314"/>
    <w:rsid w:val="008C7437"/>
    <w:rsid w:val="008C762E"/>
    <w:rsid w:val="008C790B"/>
    <w:rsid w:val="008D0559"/>
    <w:rsid w:val="008D05C4"/>
    <w:rsid w:val="008D061C"/>
    <w:rsid w:val="008D1B29"/>
    <w:rsid w:val="008D264E"/>
    <w:rsid w:val="008D2CD0"/>
    <w:rsid w:val="008D2E45"/>
    <w:rsid w:val="008D304F"/>
    <w:rsid w:val="008D3283"/>
    <w:rsid w:val="008D331E"/>
    <w:rsid w:val="008D34F7"/>
    <w:rsid w:val="008D368F"/>
    <w:rsid w:val="008D3856"/>
    <w:rsid w:val="008D3A6B"/>
    <w:rsid w:val="008D3BC4"/>
    <w:rsid w:val="008D3F83"/>
    <w:rsid w:val="008D45E6"/>
    <w:rsid w:val="008D4793"/>
    <w:rsid w:val="008D4FC9"/>
    <w:rsid w:val="008D4FDE"/>
    <w:rsid w:val="008D5CA6"/>
    <w:rsid w:val="008D5D8A"/>
    <w:rsid w:val="008D61B6"/>
    <w:rsid w:val="008D6D2A"/>
    <w:rsid w:val="008D721B"/>
    <w:rsid w:val="008D7462"/>
    <w:rsid w:val="008D7655"/>
    <w:rsid w:val="008D7DD6"/>
    <w:rsid w:val="008E03D8"/>
    <w:rsid w:val="008E0726"/>
    <w:rsid w:val="008E0FAC"/>
    <w:rsid w:val="008E14EC"/>
    <w:rsid w:val="008E19F2"/>
    <w:rsid w:val="008E20B0"/>
    <w:rsid w:val="008E21D6"/>
    <w:rsid w:val="008E24EA"/>
    <w:rsid w:val="008E26DF"/>
    <w:rsid w:val="008E33AD"/>
    <w:rsid w:val="008E369C"/>
    <w:rsid w:val="008E372D"/>
    <w:rsid w:val="008E37AB"/>
    <w:rsid w:val="008E3A16"/>
    <w:rsid w:val="008E3AF2"/>
    <w:rsid w:val="008E3F31"/>
    <w:rsid w:val="008E4413"/>
    <w:rsid w:val="008E48B5"/>
    <w:rsid w:val="008E4BD1"/>
    <w:rsid w:val="008E53AF"/>
    <w:rsid w:val="008E552F"/>
    <w:rsid w:val="008E56D4"/>
    <w:rsid w:val="008E5A8B"/>
    <w:rsid w:val="008E5D10"/>
    <w:rsid w:val="008E6193"/>
    <w:rsid w:val="008E6550"/>
    <w:rsid w:val="008E691A"/>
    <w:rsid w:val="008E6989"/>
    <w:rsid w:val="008E6AC2"/>
    <w:rsid w:val="008E6B74"/>
    <w:rsid w:val="008E701C"/>
    <w:rsid w:val="008E771E"/>
    <w:rsid w:val="008E7C19"/>
    <w:rsid w:val="008E7F0D"/>
    <w:rsid w:val="008F0183"/>
    <w:rsid w:val="008F0241"/>
    <w:rsid w:val="008F0272"/>
    <w:rsid w:val="008F0687"/>
    <w:rsid w:val="008F0E37"/>
    <w:rsid w:val="008F0FDA"/>
    <w:rsid w:val="008F14B5"/>
    <w:rsid w:val="008F14CF"/>
    <w:rsid w:val="008F1A73"/>
    <w:rsid w:val="008F1C1D"/>
    <w:rsid w:val="008F1CA4"/>
    <w:rsid w:val="008F2604"/>
    <w:rsid w:val="008F31E5"/>
    <w:rsid w:val="008F3276"/>
    <w:rsid w:val="008F38CA"/>
    <w:rsid w:val="008F3F65"/>
    <w:rsid w:val="008F429E"/>
    <w:rsid w:val="008F478D"/>
    <w:rsid w:val="008F49A5"/>
    <w:rsid w:val="008F4A52"/>
    <w:rsid w:val="008F50BB"/>
    <w:rsid w:val="008F518F"/>
    <w:rsid w:val="008F542B"/>
    <w:rsid w:val="008F5BBD"/>
    <w:rsid w:val="008F5BC4"/>
    <w:rsid w:val="008F5E9F"/>
    <w:rsid w:val="008F607C"/>
    <w:rsid w:val="008F615B"/>
    <w:rsid w:val="008F633E"/>
    <w:rsid w:val="008F65E6"/>
    <w:rsid w:val="008F6FF2"/>
    <w:rsid w:val="008F736D"/>
    <w:rsid w:val="008F7726"/>
    <w:rsid w:val="008F7C01"/>
    <w:rsid w:val="009000C5"/>
    <w:rsid w:val="0090064A"/>
    <w:rsid w:val="009006ED"/>
    <w:rsid w:val="0090093E"/>
    <w:rsid w:val="00900C8C"/>
    <w:rsid w:val="00900F26"/>
    <w:rsid w:val="00901A03"/>
    <w:rsid w:val="00901C25"/>
    <w:rsid w:val="00901C71"/>
    <w:rsid w:val="0090251A"/>
    <w:rsid w:val="00902631"/>
    <w:rsid w:val="00902E08"/>
    <w:rsid w:val="00902E18"/>
    <w:rsid w:val="00902F5E"/>
    <w:rsid w:val="0090348A"/>
    <w:rsid w:val="0090367B"/>
    <w:rsid w:val="009037C3"/>
    <w:rsid w:val="00903D3A"/>
    <w:rsid w:val="00904DB8"/>
    <w:rsid w:val="00905210"/>
    <w:rsid w:val="0090553B"/>
    <w:rsid w:val="009059A6"/>
    <w:rsid w:val="00905C23"/>
    <w:rsid w:val="00906841"/>
    <w:rsid w:val="00906E6E"/>
    <w:rsid w:val="009070AC"/>
    <w:rsid w:val="00907371"/>
    <w:rsid w:val="00907BF8"/>
    <w:rsid w:val="00907D67"/>
    <w:rsid w:val="00907E91"/>
    <w:rsid w:val="00907F16"/>
    <w:rsid w:val="00907FF9"/>
    <w:rsid w:val="00910213"/>
    <w:rsid w:val="00910AFE"/>
    <w:rsid w:val="00910C77"/>
    <w:rsid w:val="00910D4D"/>
    <w:rsid w:val="00910D5F"/>
    <w:rsid w:val="009117B5"/>
    <w:rsid w:val="00911903"/>
    <w:rsid w:val="009120B7"/>
    <w:rsid w:val="00912242"/>
    <w:rsid w:val="0091228B"/>
    <w:rsid w:val="0091228E"/>
    <w:rsid w:val="00912883"/>
    <w:rsid w:val="009136F3"/>
    <w:rsid w:val="00913848"/>
    <w:rsid w:val="009140A9"/>
    <w:rsid w:val="009141C3"/>
    <w:rsid w:val="0091424C"/>
    <w:rsid w:val="009148EC"/>
    <w:rsid w:val="009151DA"/>
    <w:rsid w:val="00915DA4"/>
    <w:rsid w:val="0091624C"/>
    <w:rsid w:val="009163E0"/>
    <w:rsid w:val="009164FB"/>
    <w:rsid w:val="0091663B"/>
    <w:rsid w:val="00916874"/>
    <w:rsid w:val="00916AA1"/>
    <w:rsid w:val="0091752C"/>
    <w:rsid w:val="00917662"/>
    <w:rsid w:val="00917787"/>
    <w:rsid w:val="00917BDA"/>
    <w:rsid w:val="0092003F"/>
    <w:rsid w:val="00920733"/>
    <w:rsid w:val="00920BB4"/>
    <w:rsid w:val="00921197"/>
    <w:rsid w:val="00921433"/>
    <w:rsid w:val="00921A94"/>
    <w:rsid w:val="0092234D"/>
    <w:rsid w:val="009223C1"/>
    <w:rsid w:val="0092251E"/>
    <w:rsid w:val="00923091"/>
    <w:rsid w:val="009235D0"/>
    <w:rsid w:val="0092380E"/>
    <w:rsid w:val="00923A80"/>
    <w:rsid w:val="00923FA9"/>
    <w:rsid w:val="009242BB"/>
    <w:rsid w:val="009249C6"/>
    <w:rsid w:val="0092502E"/>
    <w:rsid w:val="0092539F"/>
    <w:rsid w:val="0092540A"/>
    <w:rsid w:val="009259DB"/>
    <w:rsid w:val="00925A46"/>
    <w:rsid w:val="00926324"/>
    <w:rsid w:val="009264C9"/>
    <w:rsid w:val="0092683D"/>
    <w:rsid w:val="00926939"/>
    <w:rsid w:val="009269F3"/>
    <w:rsid w:val="00926A46"/>
    <w:rsid w:val="0092732A"/>
    <w:rsid w:val="00927501"/>
    <w:rsid w:val="00927604"/>
    <w:rsid w:val="00927639"/>
    <w:rsid w:val="00927E67"/>
    <w:rsid w:val="009305D8"/>
    <w:rsid w:val="0093073F"/>
    <w:rsid w:val="00930768"/>
    <w:rsid w:val="00930B5D"/>
    <w:rsid w:val="00930FB7"/>
    <w:rsid w:val="0093105B"/>
    <w:rsid w:val="0093118C"/>
    <w:rsid w:val="009311A9"/>
    <w:rsid w:val="0093298D"/>
    <w:rsid w:val="00932FA8"/>
    <w:rsid w:val="00933073"/>
    <w:rsid w:val="00933FB9"/>
    <w:rsid w:val="00934048"/>
    <w:rsid w:val="009340EB"/>
    <w:rsid w:val="009344F3"/>
    <w:rsid w:val="009347D5"/>
    <w:rsid w:val="009347EB"/>
    <w:rsid w:val="009348FB"/>
    <w:rsid w:val="009349AD"/>
    <w:rsid w:val="00934F7F"/>
    <w:rsid w:val="009354FE"/>
    <w:rsid w:val="00935611"/>
    <w:rsid w:val="009356AA"/>
    <w:rsid w:val="00935C53"/>
    <w:rsid w:val="00936338"/>
    <w:rsid w:val="009368A0"/>
    <w:rsid w:val="009371F8"/>
    <w:rsid w:val="009379C9"/>
    <w:rsid w:val="00937D7D"/>
    <w:rsid w:val="00940217"/>
    <w:rsid w:val="00940735"/>
    <w:rsid w:val="00940ECC"/>
    <w:rsid w:val="00941469"/>
    <w:rsid w:val="00941A5F"/>
    <w:rsid w:val="00941B9D"/>
    <w:rsid w:val="00941E17"/>
    <w:rsid w:val="00942962"/>
    <w:rsid w:val="00943165"/>
    <w:rsid w:val="00944042"/>
    <w:rsid w:val="00944133"/>
    <w:rsid w:val="009446FA"/>
    <w:rsid w:val="00944A77"/>
    <w:rsid w:val="00944A93"/>
    <w:rsid w:val="00944FAF"/>
    <w:rsid w:val="00944FBE"/>
    <w:rsid w:val="009458E5"/>
    <w:rsid w:val="00945C13"/>
    <w:rsid w:val="00945F3D"/>
    <w:rsid w:val="00945F70"/>
    <w:rsid w:val="009466AE"/>
    <w:rsid w:val="00946917"/>
    <w:rsid w:val="00946FE5"/>
    <w:rsid w:val="0094744E"/>
    <w:rsid w:val="009477A7"/>
    <w:rsid w:val="009477B1"/>
    <w:rsid w:val="00947C06"/>
    <w:rsid w:val="00950108"/>
    <w:rsid w:val="009504D1"/>
    <w:rsid w:val="00950C07"/>
    <w:rsid w:val="00950F2A"/>
    <w:rsid w:val="009516D3"/>
    <w:rsid w:val="00951840"/>
    <w:rsid w:val="00951999"/>
    <w:rsid w:val="00951C3D"/>
    <w:rsid w:val="00951FC2"/>
    <w:rsid w:val="0095270B"/>
    <w:rsid w:val="00952857"/>
    <w:rsid w:val="009529E8"/>
    <w:rsid w:val="00952CF7"/>
    <w:rsid w:val="00953091"/>
    <w:rsid w:val="009532F9"/>
    <w:rsid w:val="009533FF"/>
    <w:rsid w:val="00953DFC"/>
    <w:rsid w:val="00955276"/>
    <w:rsid w:val="0095549E"/>
    <w:rsid w:val="009559A4"/>
    <w:rsid w:val="00955EF9"/>
    <w:rsid w:val="009564FC"/>
    <w:rsid w:val="0095676D"/>
    <w:rsid w:val="00956A74"/>
    <w:rsid w:val="00956CF1"/>
    <w:rsid w:val="00956FAF"/>
    <w:rsid w:val="009573DD"/>
    <w:rsid w:val="00960305"/>
    <w:rsid w:val="0096042B"/>
    <w:rsid w:val="009604F3"/>
    <w:rsid w:val="00961781"/>
    <w:rsid w:val="009617E7"/>
    <w:rsid w:val="00961C99"/>
    <w:rsid w:val="00961D78"/>
    <w:rsid w:val="00961DBA"/>
    <w:rsid w:val="00962600"/>
    <w:rsid w:val="009626F4"/>
    <w:rsid w:val="0096299A"/>
    <w:rsid w:val="00962BA0"/>
    <w:rsid w:val="00962EED"/>
    <w:rsid w:val="009630C3"/>
    <w:rsid w:val="00964288"/>
    <w:rsid w:val="00964749"/>
    <w:rsid w:val="009647CF"/>
    <w:rsid w:val="009653CB"/>
    <w:rsid w:val="009656AD"/>
    <w:rsid w:val="00965910"/>
    <w:rsid w:val="009659CE"/>
    <w:rsid w:val="00965BD5"/>
    <w:rsid w:val="00965E67"/>
    <w:rsid w:val="009662AD"/>
    <w:rsid w:val="009668C0"/>
    <w:rsid w:val="009669E3"/>
    <w:rsid w:val="00966B00"/>
    <w:rsid w:val="009671F4"/>
    <w:rsid w:val="009674A5"/>
    <w:rsid w:val="00967FB9"/>
    <w:rsid w:val="009700C8"/>
    <w:rsid w:val="0097016B"/>
    <w:rsid w:val="00970428"/>
    <w:rsid w:val="00970C25"/>
    <w:rsid w:val="00970CC8"/>
    <w:rsid w:val="00971171"/>
    <w:rsid w:val="0097120A"/>
    <w:rsid w:val="0097175A"/>
    <w:rsid w:val="00971780"/>
    <w:rsid w:val="00971885"/>
    <w:rsid w:val="00971A5C"/>
    <w:rsid w:val="00971ADB"/>
    <w:rsid w:val="00971EF0"/>
    <w:rsid w:val="00972606"/>
    <w:rsid w:val="00972AEB"/>
    <w:rsid w:val="009731CC"/>
    <w:rsid w:val="00973528"/>
    <w:rsid w:val="00973BA1"/>
    <w:rsid w:val="009741E5"/>
    <w:rsid w:val="00974CA5"/>
    <w:rsid w:val="00974D00"/>
    <w:rsid w:val="00974D02"/>
    <w:rsid w:val="00974FF4"/>
    <w:rsid w:val="00975116"/>
    <w:rsid w:val="00975375"/>
    <w:rsid w:val="00976B85"/>
    <w:rsid w:val="00977372"/>
    <w:rsid w:val="0097753F"/>
    <w:rsid w:val="00977590"/>
    <w:rsid w:val="009776B9"/>
    <w:rsid w:val="00977B9E"/>
    <w:rsid w:val="00980205"/>
    <w:rsid w:val="0098042E"/>
    <w:rsid w:val="0098061A"/>
    <w:rsid w:val="00980F59"/>
    <w:rsid w:val="00981225"/>
    <w:rsid w:val="0098154C"/>
    <w:rsid w:val="0098199F"/>
    <w:rsid w:val="00981C22"/>
    <w:rsid w:val="009824CA"/>
    <w:rsid w:val="009825CA"/>
    <w:rsid w:val="00982724"/>
    <w:rsid w:val="00982797"/>
    <w:rsid w:val="00982964"/>
    <w:rsid w:val="00982C6E"/>
    <w:rsid w:val="00982CAF"/>
    <w:rsid w:val="00982E45"/>
    <w:rsid w:val="00982E84"/>
    <w:rsid w:val="00982F2C"/>
    <w:rsid w:val="00983182"/>
    <w:rsid w:val="009833F2"/>
    <w:rsid w:val="00983769"/>
    <w:rsid w:val="0098470C"/>
    <w:rsid w:val="00984ED2"/>
    <w:rsid w:val="0098552A"/>
    <w:rsid w:val="00985838"/>
    <w:rsid w:val="00985991"/>
    <w:rsid w:val="00985BA0"/>
    <w:rsid w:val="0098604D"/>
    <w:rsid w:val="0098620F"/>
    <w:rsid w:val="0098675A"/>
    <w:rsid w:val="00987539"/>
    <w:rsid w:val="00987919"/>
    <w:rsid w:val="009903AE"/>
    <w:rsid w:val="00990464"/>
    <w:rsid w:val="009908A8"/>
    <w:rsid w:val="00990CE8"/>
    <w:rsid w:val="009910DF"/>
    <w:rsid w:val="00991130"/>
    <w:rsid w:val="009911A1"/>
    <w:rsid w:val="00991DF6"/>
    <w:rsid w:val="009920C5"/>
    <w:rsid w:val="00992261"/>
    <w:rsid w:val="009922E3"/>
    <w:rsid w:val="00992675"/>
    <w:rsid w:val="0099307D"/>
    <w:rsid w:val="0099334B"/>
    <w:rsid w:val="0099336F"/>
    <w:rsid w:val="00993DC4"/>
    <w:rsid w:val="009944DB"/>
    <w:rsid w:val="00994D55"/>
    <w:rsid w:val="00995136"/>
    <w:rsid w:val="009955E2"/>
    <w:rsid w:val="0099570A"/>
    <w:rsid w:val="00995893"/>
    <w:rsid w:val="00995CA3"/>
    <w:rsid w:val="00995D1D"/>
    <w:rsid w:val="00995E17"/>
    <w:rsid w:val="00996272"/>
    <w:rsid w:val="009967C4"/>
    <w:rsid w:val="00996A95"/>
    <w:rsid w:val="00997179"/>
    <w:rsid w:val="0099733C"/>
    <w:rsid w:val="00997447"/>
    <w:rsid w:val="00997738"/>
    <w:rsid w:val="00997D98"/>
    <w:rsid w:val="009A0476"/>
    <w:rsid w:val="009A09C0"/>
    <w:rsid w:val="009A0C99"/>
    <w:rsid w:val="009A0D76"/>
    <w:rsid w:val="009A14B8"/>
    <w:rsid w:val="009A16AA"/>
    <w:rsid w:val="009A1712"/>
    <w:rsid w:val="009A1745"/>
    <w:rsid w:val="009A17D2"/>
    <w:rsid w:val="009A185D"/>
    <w:rsid w:val="009A1901"/>
    <w:rsid w:val="009A1BB6"/>
    <w:rsid w:val="009A1BE4"/>
    <w:rsid w:val="009A21E8"/>
    <w:rsid w:val="009A2850"/>
    <w:rsid w:val="009A2D01"/>
    <w:rsid w:val="009A2EF0"/>
    <w:rsid w:val="009A3CA7"/>
    <w:rsid w:val="009A3CF1"/>
    <w:rsid w:val="009A49CA"/>
    <w:rsid w:val="009A4BBA"/>
    <w:rsid w:val="009A4C07"/>
    <w:rsid w:val="009A5935"/>
    <w:rsid w:val="009A594E"/>
    <w:rsid w:val="009A5AF3"/>
    <w:rsid w:val="009A6084"/>
    <w:rsid w:val="009A659C"/>
    <w:rsid w:val="009A69B8"/>
    <w:rsid w:val="009A6C2C"/>
    <w:rsid w:val="009A7365"/>
    <w:rsid w:val="009A74FB"/>
    <w:rsid w:val="009A75B5"/>
    <w:rsid w:val="009A7F04"/>
    <w:rsid w:val="009B0102"/>
    <w:rsid w:val="009B0760"/>
    <w:rsid w:val="009B0DD1"/>
    <w:rsid w:val="009B0FBC"/>
    <w:rsid w:val="009B14B1"/>
    <w:rsid w:val="009B1B46"/>
    <w:rsid w:val="009B1C6E"/>
    <w:rsid w:val="009B1C7F"/>
    <w:rsid w:val="009B2142"/>
    <w:rsid w:val="009B21FC"/>
    <w:rsid w:val="009B22B8"/>
    <w:rsid w:val="009B251A"/>
    <w:rsid w:val="009B2BFE"/>
    <w:rsid w:val="009B2F86"/>
    <w:rsid w:val="009B2FC6"/>
    <w:rsid w:val="009B3322"/>
    <w:rsid w:val="009B36B4"/>
    <w:rsid w:val="009B3E8E"/>
    <w:rsid w:val="009B4B77"/>
    <w:rsid w:val="009B4DEC"/>
    <w:rsid w:val="009B4F27"/>
    <w:rsid w:val="009B501E"/>
    <w:rsid w:val="009B50DC"/>
    <w:rsid w:val="009B5B3D"/>
    <w:rsid w:val="009B5C2D"/>
    <w:rsid w:val="009B5CEC"/>
    <w:rsid w:val="009B5F2A"/>
    <w:rsid w:val="009B655E"/>
    <w:rsid w:val="009B69B6"/>
    <w:rsid w:val="009B6CB7"/>
    <w:rsid w:val="009B6DAA"/>
    <w:rsid w:val="009B6F2E"/>
    <w:rsid w:val="009B7734"/>
    <w:rsid w:val="009B77D5"/>
    <w:rsid w:val="009B77F5"/>
    <w:rsid w:val="009B7BF8"/>
    <w:rsid w:val="009C006F"/>
    <w:rsid w:val="009C025F"/>
    <w:rsid w:val="009C117C"/>
    <w:rsid w:val="009C127C"/>
    <w:rsid w:val="009C1A8C"/>
    <w:rsid w:val="009C1C29"/>
    <w:rsid w:val="009C1D82"/>
    <w:rsid w:val="009C274A"/>
    <w:rsid w:val="009C47AD"/>
    <w:rsid w:val="009C497F"/>
    <w:rsid w:val="009C4A64"/>
    <w:rsid w:val="009C4FA8"/>
    <w:rsid w:val="009C4FEB"/>
    <w:rsid w:val="009C53A5"/>
    <w:rsid w:val="009C53DD"/>
    <w:rsid w:val="009C5B00"/>
    <w:rsid w:val="009C5B06"/>
    <w:rsid w:val="009C5DA4"/>
    <w:rsid w:val="009C5F59"/>
    <w:rsid w:val="009C628C"/>
    <w:rsid w:val="009C69A1"/>
    <w:rsid w:val="009C6B4A"/>
    <w:rsid w:val="009C6BFD"/>
    <w:rsid w:val="009C6D8D"/>
    <w:rsid w:val="009C7163"/>
    <w:rsid w:val="009C74FE"/>
    <w:rsid w:val="009C7692"/>
    <w:rsid w:val="009C77EE"/>
    <w:rsid w:val="009C78B6"/>
    <w:rsid w:val="009C7925"/>
    <w:rsid w:val="009C7A79"/>
    <w:rsid w:val="009C7B14"/>
    <w:rsid w:val="009C7CD0"/>
    <w:rsid w:val="009D0197"/>
    <w:rsid w:val="009D0A09"/>
    <w:rsid w:val="009D0CC6"/>
    <w:rsid w:val="009D0EEA"/>
    <w:rsid w:val="009D1017"/>
    <w:rsid w:val="009D1E00"/>
    <w:rsid w:val="009D1ECC"/>
    <w:rsid w:val="009D2A59"/>
    <w:rsid w:val="009D2B0E"/>
    <w:rsid w:val="009D2CFE"/>
    <w:rsid w:val="009D2D05"/>
    <w:rsid w:val="009D3352"/>
    <w:rsid w:val="009D37E0"/>
    <w:rsid w:val="009D4372"/>
    <w:rsid w:val="009D4F76"/>
    <w:rsid w:val="009D571F"/>
    <w:rsid w:val="009D59B5"/>
    <w:rsid w:val="009D5E25"/>
    <w:rsid w:val="009D5EBA"/>
    <w:rsid w:val="009D66B5"/>
    <w:rsid w:val="009D6A58"/>
    <w:rsid w:val="009D6CB4"/>
    <w:rsid w:val="009D727D"/>
    <w:rsid w:val="009D77C0"/>
    <w:rsid w:val="009D7A83"/>
    <w:rsid w:val="009E03A7"/>
    <w:rsid w:val="009E05FE"/>
    <w:rsid w:val="009E0D14"/>
    <w:rsid w:val="009E196C"/>
    <w:rsid w:val="009E1996"/>
    <w:rsid w:val="009E2238"/>
    <w:rsid w:val="009E2745"/>
    <w:rsid w:val="009E2C9C"/>
    <w:rsid w:val="009E3241"/>
    <w:rsid w:val="009E339F"/>
    <w:rsid w:val="009E3F78"/>
    <w:rsid w:val="009E3FBC"/>
    <w:rsid w:val="009E425B"/>
    <w:rsid w:val="009E42DD"/>
    <w:rsid w:val="009E4586"/>
    <w:rsid w:val="009E485C"/>
    <w:rsid w:val="009E4932"/>
    <w:rsid w:val="009E496E"/>
    <w:rsid w:val="009E4C5F"/>
    <w:rsid w:val="009E4E0A"/>
    <w:rsid w:val="009E508F"/>
    <w:rsid w:val="009E53A9"/>
    <w:rsid w:val="009E53EB"/>
    <w:rsid w:val="009E56B1"/>
    <w:rsid w:val="009E5866"/>
    <w:rsid w:val="009E5A12"/>
    <w:rsid w:val="009E5B17"/>
    <w:rsid w:val="009E6322"/>
    <w:rsid w:val="009E6327"/>
    <w:rsid w:val="009E6356"/>
    <w:rsid w:val="009E6FA8"/>
    <w:rsid w:val="009E75FD"/>
    <w:rsid w:val="009E7675"/>
    <w:rsid w:val="009E76B2"/>
    <w:rsid w:val="009E7AAE"/>
    <w:rsid w:val="009F0028"/>
    <w:rsid w:val="009F0041"/>
    <w:rsid w:val="009F0179"/>
    <w:rsid w:val="009F01F4"/>
    <w:rsid w:val="009F03D3"/>
    <w:rsid w:val="009F07F6"/>
    <w:rsid w:val="009F0BEA"/>
    <w:rsid w:val="009F0BF8"/>
    <w:rsid w:val="009F0DA1"/>
    <w:rsid w:val="009F0DB0"/>
    <w:rsid w:val="009F0E31"/>
    <w:rsid w:val="009F0FDC"/>
    <w:rsid w:val="009F13BA"/>
    <w:rsid w:val="009F15C6"/>
    <w:rsid w:val="009F15DB"/>
    <w:rsid w:val="009F1645"/>
    <w:rsid w:val="009F1687"/>
    <w:rsid w:val="009F18A4"/>
    <w:rsid w:val="009F1E20"/>
    <w:rsid w:val="009F1F46"/>
    <w:rsid w:val="009F2167"/>
    <w:rsid w:val="009F23D5"/>
    <w:rsid w:val="009F2811"/>
    <w:rsid w:val="009F2B5B"/>
    <w:rsid w:val="009F3D75"/>
    <w:rsid w:val="009F3E69"/>
    <w:rsid w:val="009F3FC4"/>
    <w:rsid w:val="009F46BB"/>
    <w:rsid w:val="009F4B95"/>
    <w:rsid w:val="009F526F"/>
    <w:rsid w:val="009F55AF"/>
    <w:rsid w:val="009F596C"/>
    <w:rsid w:val="009F5A45"/>
    <w:rsid w:val="009F5FB0"/>
    <w:rsid w:val="009F606F"/>
    <w:rsid w:val="009F64A8"/>
    <w:rsid w:val="009F66F7"/>
    <w:rsid w:val="009F671C"/>
    <w:rsid w:val="009F68F7"/>
    <w:rsid w:val="009F6B52"/>
    <w:rsid w:val="009F6E49"/>
    <w:rsid w:val="009F6FB2"/>
    <w:rsid w:val="009F7000"/>
    <w:rsid w:val="009F7037"/>
    <w:rsid w:val="009F7610"/>
    <w:rsid w:val="009F7BFF"/>
    <w:rsid w:val="009F7E51"/>
    <w:rsid w:val="00A00166"/>
    <w:rsid w:val="00A006A8"/>
    <w:rsid w:val="00A0096E"/>
    <w:rsid w:val="00A00D4E"/>
    <w:rsid w:val="00A013C4"/>
    <w:rsid w:val="00A014A9"/>
    <w:rsid w:val="00A01619"/>
    <w:rsid w:val="00A02018"/>
    <w:rsid w:val="00A021B4"/>
    <w:rsid w:val="00A0222A"/>
    <w:rsid w:val="00A02636"/>
    <w:rsid w:val="00A02FCC"/>
    <w:rsid w:val="00A03538"/>
    <w:rsid w:val="00A03A33"/>
    <w:rsid w:val="00A03C2C"/>
    <w:rsid w:val="00A04718"/>
    <w:rsid w:val="00A0494C"/>
    <w:rsid w:val="00A049C2"/>
    <w:rsid w:val="00A049D0"/>
    <w:rsid w:val="00A04DCD"/>
    <w:rsid w:val="00A04FF5"/>
    <w:rsid w:val="00A0558F"/>
    <w:rsid w:val="00A055D7"/>
    <w:rsid w:val="00A056A9"/>
    <w:rsid w:val="00A059E8"/>
    <w:rsid w:val="00A05AC2"/>
    <w:rsid w:val="00A05B00"/>
    <w:rsid w:val="00A064E3"/>
    <w:rsid w:val="00A06756"/>
    <w:rsid w:val="00A06836"/>
    <w:rsid w:val="00A06AF4"/>
    <w:rsid w:val="00A06D85"/>
    <w:rsid w:val="00A0770C"/>
    <w:rsid w:val="00A07E57"/>
    <w:rsid w:val="00A107A8"/>
    <w:rsid w:val="00A107C1"/>
    <w:rsid w:val="00A10E6A"/>
    <w:rsid w:val="00A10FD0"/>
    <w:rsid w:val="00A11124"/>
    <w:rsid w:val="00A113BD"/>
    <w:rsid w:val="00A11635"/>
    <w:rsid w:val="00A11BA2"/>
    <w:rsid w:val="00A11CE9"/>
    <w:rsid w:val="00A11D92"/>
    <w:rsid w:val="00A12262"/>
    <w:rsid w:val="00A12446"/>
    <w:rsid w:val="00A1255A"/>
    <w:rsid w:val="00A12791"/>
    <w:rsid w:val="00A129B7"/>
    <w:rsid w:val="00A13B95"/>
    <w:rsid w:val="00A13C7B"/>
    <w:rsid w:val="00A13F99"/>
    <w:rsid w:val="00A141C6"/>
    <w:rsid w:val="00A14237"/>
    <w:rsid w:val="00A1461D"/>
    <w:rsid w:val="00A14B7E"/>
    <w:rsid w:val="00A153EC"/>
    <w:rsid w:val="00A155CB"/>
    <w:rsid w:val="00A15702"/>
    <w:rsid w:val="00A15785"/>
    <w:rsid w:val="00A15AE7"/>
    <w:rsid w:val="00A15CA0"/>
    <w:rsid w:val="00A16091"/>
    <w:rsid w:val="00A167EA"/>
    <w:rsid w:val="00A17631"/>
    <w:rsid w:val="00A177C6"/>
    <w:rsid w:val="00A17D47"/>
    <w:rsid w:val="00A2019B"/>
    <w:rsid w:val="00A210F1"/>
    <w:rsid w:val="00A2120D"/>
    <w:rsid w:val="00A2129C"/>
    <w:rsid w:val="00A22BB5"/>
    <w:rsid w:val="00A22D4B"/>
    <w:rsid w:val="00A22E7A"/>
    <w:rsid w:val="00A22F64"/>
    <w:rsid w:val="00A23561"/>
    <w:rsid w:val="00A23909"/>
    <w:rsid w:val="00A239B8"/>
    <w:rsid w:val="00A23B74"/>
    <w:rsid w:val="00A23D28"/>
    <w:rsid w:val="00A23F7F"/>
    <w:rsid w:val="00A246C7"/>
    <w:rsid w:val="00A2484E"/>
    <w:rsid w:val="00A24EC6"/>
    <w:rsid w:val="00A258B2"/>
    <w:rsid w:val="00A25CC0"/>
    <w:rsid w:val="00A26792"/>
    <w:rsid w:val="00A269E7"/>
    <w:rsid w:val="00A26FD1"/>
    <w:rsid w:val="00A2705D"/>
    <w:rsid w:val="00A27A06"/>
    <w:rsid w:val="00A3004E"/>
    <w:rsid w:val="00A300B8"/>
    <w:rsid w:val="00A300FD"/>
    <w:rsid w:val="00A3017B"/>
    <w:rsid w:val="00A30187"/>
    <w:rsid w:val="00A30423"/>
    <w:rsid w:val="00A30685"/>
    <w:rsid w:val="00A3092E"/>
    <w:rsid w:val="00A30CAD"/>
    <w:rsid w:val="00A30CB5"/>
    <w:rsid w:val="00A30F1F"/>
    <w:rsid w:val="00A316BE"/>
    <w:rsid w:val="00A31F7F"/>
    <w:rsid w:val="00A3210E"/>
    <w:rsid w:val="00A3298C"/>
    <w:rsid w:val="00A329A5"/>
    <w:rsid w:val="00A330BC"/>
    <w:rsid w:val="00A33896"/>
    <w:rsid w:val="00A344A2"/>
    <w:rsid w:val="00A348D1"/>
    <w:rsid w:val="00A35092"/>
    <w:rsid w:val="00A351D4"/>
    <w:rsid w:val="00A353D4"/>
    <w:rsid w:val="00A357B3"/>
    <w:rsid w:val="00A359EF"/>
    <w:rsid w:val="00A364B0"/>
    <w:rsid w:val="00A36647"/>
    <w:rsid w:val="00A3682F"/>
    <w:rsid w:val="00A3688C"/>
    <w:rsid w:val="00A36E46"/>
    <w:rsid w:val="00A375E5"/>
    <w:rsid w:val="00A37A36"/>
    <w:rsid w:val="00A37B0D"/>
    <w:rsid w:val="00A40066"/>
    <w:rsid w:val="00A402B8"/>
    <w:rsid w:val="00A41458"/>
    <w:rsid w:val="00A41606"/>
    <w:rsid w:val="00A41865"/>
    <w:rsid w:val="00A41B6B"/>
    <w:rsid w:val="00A41B88"/>
    <w:rsid w:val="00A41DDC"/>
    <w:rsid w:val="00A41ECD"/>
    <w:rsid w:val="00A42017"/>
    <w:rsid w:val="00A424C0"/>
    <w:rsid w:val="00A42638"/>
    <w:rsid w:val="00A43C7E"/>
    <w:rsid w:val="00A440EF"/>
    <w:rsid w:val="00A4416C"/>
    <w:rsid w:val="00A44855"/>
    <w:rsid w:val="00A44D4A"/>
    <w:rsid w:val="00A44FED"/>
    <w:rsid w:val="00A450D1"/>
    <w:rsid w:val="00A45343"/>
    <w:rsid w:val="00A459D0"/>
    <w:rsid w:val="00A45C9F"/>
    <w:rsid w:val="00A4604B"/>
    <w:rsid w:val="00A460DF"/>
    <w:rsid w:val="00A4691B"/>
    <w:rsid w:val="00A46A1C"/>
    <w:rsid w:val="00A46BCD"/>
    <w:rsid w:val="00A471D1"/>
    <w:rsid w:val="00A472B9"/>
    <w:rsid w:val="00A47980"/>
    <w:rsid w:val="00A47C58"/>
    <w:rsid w:val="00A5019D"/>
    <w:rsid w:val="00A507FC"/>
    <w:rsid w:val="00A50951"/>
    <w:rsid w:val="00A512B9"/>
    <w:rsid w:val="00A51A68"/>
    <w:rsid w:val="00A51B17"/>
    <w:rsid w:val="00A51C07"/>
    <w:rsid w:val="00A51CA2"/>
    <w:rsid w:val="00A52272"/>
    <w:rsid w:val="00A52D07"/>
    <w:rsid w:val="00A52D91"/>
    <w:rsid w:val="00A53056"/>
    <w:rsid w:val="00A530B5"/>
    <w:rsid w:val="00A533EE"/>
    <w:rsid w:val="00A5348B"/>
    <w:rsid w:val="00A53AD8"/>
    <w:rsid w:val="00A53DF9"/>
    <w:rsid w:val="00A54212"/>
    <w:rsid w:val="00A5423B"/>
    <w:rsid w:val="00A5447A"/>
    <w:rsid w:val="00A544C6"/>
    <w:rsid w:val="00A54EBA"/>
    <w:rsid w:val="00A54FE5"/>
    <w:rsid w:val="00A553C9"/>
    <w:rsid w:val="00A55569"/>
    <w:rsid w:val="00A55604"/>
    <w:rsid w:val="00A558BC"/>
    <w:rsid w:val="00A55F46"/>
    <w:rsid w:val="00A561BC"/>
    <w:rsid w:val="00A56435"/>
    <w:rsid w:val="00A56510"/>
    <w:rsid w:val="00A56827"/>
    <w:rsid w:val="00A5686C"/>
    <w:rsid w:val="00A56D64"/>
    <w:rsid w:val="00A57024"/>
    <w:rsid w:val="00A57191"/>
    <w:rsid w:val="00A57403"/>
    <w:rsid w:val="00A575C8"/>
    <w:rsid w:val="00A57755"/>
    <w:rsid w:val="00A57A8F"/>
    <w:rsid w:val="00A60315"/>
    <w:rsid w:val="00A60A4D"/>
    <w:rsid w:val="00A60DB7"/>
    <w:rsid w:val="00A61268"/>
    <w:rsid w:val="00A61273"/>
    <w:rsid w:val="00A616D7"/>
    <w:rsid w:val="00A6180C"/>
    <w:rsid w:val="00A6197C"/>
    <w:rsid w:val="00A61DAF"/>
    <w:rsid w:val="00A61EA0"/>
    <w:rsid w:val="00A630F6"/>
    <w:rsid w:val="00A63380"/>
    <w:rsid w:val="00A633E0"/>
    <w:rsid w:val="00A63525"/>
    <w:rsid w:val="00A63BD3"/>
    <w:rsid w:val="00A63F98"/>
    <w:rsid w:val="00A6401B"/>
    <w:rsid w:val="00A64071"/>
    <w:rsid w:val="00A64150"/>
    <w:rsid w:val="00A64463"/>
    <w:rsid w:val="00A644A6"/>
    <w:rsid w:val="00A64B4C"/>
    <w:rsid w:val="00A64DB0"/>
    <w:rsid w:val="00A64E4A"/>
    <w:rsid w:val="00A652CA"/>
    <w:rsid w:val="00A65407"/>
    <w:rsid w:val="00A6589C"/>
    <w:rsid w:val="00A659D4"/>
    <w:rsid w:val="00A65A36"/>
    <w:rsid w:val="00A65AC2"/>
    <w:rsid w:val="00A65C7C"/>
    <w:rsid w:val="00A65E1E"/>
    <w:rsid w:val="00A660B5"/>
    <w:rsid w:val="00A664AC"/>
    <w:rsid w:val="00A66821"/>
    <w:rsid w:val="00A66CFE"/>
    <w:rsid w:val="00A66F1C"/>
    <w:rsid w:val="00A6702F"/>
    <w:rsid w:val="00A671C1"/>
    <w:rsid w:val="00A6750C"/>
    <w:rsid w:val="00A676D6"/>
    <w:rsid w:val="00A70561"/>
    <w:rsid w:val="00A708E5"/>
    <w:rsid w:val="00A71404"/>
    <w:rsid w:val="00A71F15"/>
    <w:rsid w:val="00A71FA3"/>
    <w:rsid w:val="00A72428"/>
    <w:rsid w:val="00A724AF"/>
    <w:rsid w:val="00A72A17"/>
    <w:rsid w:val="00A73365"/>
    <w:rsid w:val="00A73463"/>
    <w:rsid w:val="00A734B7"/>
    <w:rsid w:val="00A73BA6"/>
    <w:rsid w:val="00A73D55"/>
    <w:rsid w:val="00A741CE"/>
    <w:rsid w:val="00A74652"/>
    <w:rsid w:val="00A74817"/>
    <w:rsid w:val="00A748AB"/>
    <w:rsid w:val="00A74910"/>
    <w:rsid w:val="00A74924"/>
    <w:rsid w:val="00A74B4C"/>
    <w:rsid w:val="00A74CD6"/>
    <w:rsid w:val="00A74F16"/>
    <w:rsid w:val="00A7530C"/>
    <w:rsid w:val="00A7556D"/>
    <w:rsid w:val="00A75808"/>
    <w:rsid w:val="00A75A1C"/>
    <w:rsid w:val="00A75B70"/>
    <w:rsid w:val="00A75E60"/>
    <w:rsid w:val="00A7646A"/>
    <w:rsid w:val="00A769F9"/>
    <w:rsid w:val="00A76DCF"/>
    <w:rsid w:val="00A76ED7"/>
    <w:rsid w:val="00A7730C"/>
    <w:rsid w:val="00A77B78"/>
    <w:rsid w:val="00A77FBA"/>
    <w:rsid w:val="00A800C6"/>
    <w:rsid w:val="00A80C7E"/>
    <w:rsid w:val="00A80DE9"/>
    <w:rsid w:val="00A82EC3"/>
    <w:rsid w:val="00A8394D"/>
    <w:rsid w:val="00A83BD2"/>
    <w:rsid w:val="00A83D4B"/>
    <w:rsid w:val="00A84286"/>
    <w:rsid w:val="00A84348"/>
    <w:rsid w:val="00A84853"/>
    <w:rsid w:val="00A853E9"/>
    <w:rsid w:val="00A85E1C"/>
    <w:rsid w:val="00A85F0F"/>
    <w:rsid w:val="00A863FE"/>
    <w:rsid w:val="00A865AC"/>
    <w:rsid w:val="00A866BF"/>
    <w:rsid w:val="00A86747"/>
    <w:rsid w:val="00A86770"/>
    <w:rsid w:val="00A867E2"/>
    <w:rsid w:val="00A868E5"/>
    <w:rsid w:val="00A86DBC"/>
    <w:rsid w:val="00A86E87"/>
    <w:rsid w:val="00A871F5"/>
    <w:rsid w:val="00A876EA"/>
    <w:rsid w:val="00A90091"/>
    <w:rsid w:val="00A9054F"/>
    <w:rsid w:val="00A90B02"/>
    <w:rsid w:val="00A90E77"/>
    <w:rsid w:val="00A9154B"/>
    <w:rsid w:val="00A91618"/>
    <w:rsid w:val="00A91D4B"/>
    <w:rsid w:val="00A92067"/>
    <w:rsid w:val="00A92271"/>
    <w:rsid w:val="00A922A5"/>
    <w:rsid w:val="00A922EC"/>
    <w:rsid w:val="00A926CF"/>
    <w:rsid w:val="00A92A85"/>
    <w:rsid w:val="00A92AA7"/>
    <w:rsid w:val="00A93131"/>
    <w:rsid w:val="00A936EB"/>
    <w:rsid w:val="00A941BE"/>
    <w:rsid w:val="00A94538"/>
    <w:rsid w:val="00A94CA1"/>
    <w:rsid w:val="00A9575C"/>
    <w:rsid w:val="00A95C70"/>
    <w:rsid w:val="00A95E69"/>
    <w:rsid w:val="00A96583"/>
    <w:rsid w:val="00A965A6"/>
    <w:rsid w:val="00A96B8A"/>
    <w:rsid w:val="00A970B1"/>
    <w:rsid w:val="00A9720D"/>
    <w:rsid w:val="00A972C1"/>
    <w:rsid w:val="00A97496"/>
    <w:rsid w:val="00A9763B"/>
    <w:rsid w:val="00A977B6"/>
    <w:rsid w:val="00A97FB1"/>
    <w:rsid w:val="00AA0075"/>
    <w:rsid w:val="00AA0240"/>
    <w:rsid w:val="00AA08A5"/>
    <w:rsid w:val="00AA0EB1"/>
    <w:rsid w:val="00AA12B4"/>
    <w:rsid w:val="00AA1338"/>
    <w:rsid w:val="00AA18D5"/>
    <w:rsid w:val="00AA1BBF"/>
    <w:rsid w:val="00AA1FFF"/>
    <w:rsid w:val="00AA22CF"/>
    <w:rsid w:val="00AA2338"/>
    <w:rsid w:val="00AA2361"/>
    <w:rsid w:val="00AA2652"/>
    <w:rsid w:val="00AA2951"/>
    <w:rsid w:val="00AA2E33"/>
    <w:rsid w:val="00AA31C2"/>
    <w:rsid w:val="00AA331A"/>
    <w:rsid w:val="00AA33FA"/>
    <w:rsid w:val="00AA3BBD"/>
    <w:rsid w:val="00AA4066"/>
    <w:rsid w:val="00AA417C"/>
    <w:rsid w:val="00AA4403"/>
    <w:rsid w:val="00AA4E9F"/>
    <w:rsid w:val="00AA56EA"/>
    <w:rsid w:val="00AA580D"/>
    <w:rsid w:val="00AA63A3"/>
    <w:rsid w:val="00AA6B63"/>
    <w:rsid w:val="00AA6B83"/>
    <w:rsid w:val="00AA7217"/>
    <w:rsid w:val="00AA75EA"/>
    <w:rsid w:val="00AA7EF2"/>
    <w:rsid w:val="00AB0117"/>
    <w:rsid w:val="00AB07FE"/>
    <w:rsid w:val="00AB080B"/>
    <w:rsid w:val="00AB0C93"/>
    <w:rsid w:val="00AB0D6A"/>
    <w:rsid w:val="00AB0ED5"/>
    <w:rsid w:val="00AB157E"/>
    <w:rsid w:val="00AB1ADF"/>
    <w:rsid w:val="00AB1D6F"/>
    <w:rsid w:val="00AB20C2"/>
    <w:rsid w:val="00AB21CF"/>
    <w:rsid w:val="00AB2276"/>
    <w:rsid w:val="00AB23D5"/>
    <w:rsid w:val="00AB25AA"/>
    <w:rsid w:val="00AB25E1"/>
    <w:rsid w:val="00AB25FF"/>
    <w:rsid w:val="00AB3012"/>
    <w:rsid w:val="00AB3175"/>
    <w:rsid w:val="00AB3667"/>
    <w:rsid w:val="00AB36AA"/>
    <w:rsid w:val="00AB3D5D"/>
    <w:rsid w:val="00AB4483"/>
    <w:rsid w:val="00AB4484"/>
    <w:rsid w:val="00AB46C5"/>
    <w:rsid w:val="00AB470E"/>
    <w:rsid w:val="00AB4954"/>
    <w:rsid w:val="00AB511E"/>
    <w:rsid w:val="00AB5469"/>
    <w:rsid w:val="00AB569B"/>
    <w:rsid w:val="00AB59DD"/>
    <w:rsid w:val="00AB5A8A"/>
    <w:rsid w:val="00AB647C"/>
    <w:rsid w:val="00AB6E5F"/>
    <w:rsid w:val="00AB6EE2"/>
    <w:rsid w:val="00AB732C"/>
    <w:rsid w:val="00AB7ABD"/>
    <w:rsid w:val="00AB7D50"/>
    <w:rsid w:val="00AB7F9A"/>
    <w:rsid w:val="00AC0043"/>
    <w:rsid w:val="00AC034D"/>
    <w:rsid w:val="00AC0417"/>
    <w:rsid w:val="00AC06EF"/>
    <w:rsid w:val="00AC0A15"/>
    <w:rsid w:val="00AC0B62"/>
    <w:rsid w:val="00AC0CD0"/>
    <w:rsid w:val="00AC0D21"/>
    <w:rsid w:val="00AC0E63"/>
    <w:rsid w:val="00AC180D"/>
    <w:rsid w:val="00AC1F39"/>
    <w:rsid w:val="00AC2B7E"/>
    <w:rsid w:val="00AC2C75"/>
    <w:rsid w:val="00AC2D85"/>
    <w:rsid w:val="00AC3295"/>
    <w:rsid w:val="00AC3590"/>
    <w:rsid w:val="00AC39B4"/>
    <w:rsid w:val="00AC3AA5"/>
    <w:rsid w:val="00AC4217"/>
    <w:rsid w:val="00AC42A0"/>
    <w:rsid w:val="00AC4589"/>
    <w:rsid w:val="00AC4A3A"/>
    <w:rsid w:val="00AC4F79"/>
    <w:rsid w:val="00AC544F"/>
    <w:rsid w:val="00AC54DA"/>
    <w:rsid w:val="00AC588B"/>
    <w:rsid w:val="00AC5A02"/>
    <w:rsid w:val="00AC5C44"/>
    <w:rsid w:val="00AC5F20"/>
    <w:rsid w:val="00AC612F"/>
    <w:rsid w:val="00AC66C9"/>
    <w:rsid w:val="00AC66F8"/>
    <w:rsid w:val="00AC6A1D"/>
    <w:rsid w:val="00AC7BFB"/>
    <w:rsid w:val="00AC7E37"/>
    <w:rsid w:val="00AD02B0"/>
    <w:rsid w:val="00AD0391"/>
    <w:rsid w:val="00AD14A6"/>
    <w:rsid w:val="00AD152D"/>
    <w:rsid w:val="00AD209D"/>
    <w:rsid w:val="00AD257E"/>
    <w:rsid w:val="00AD2A91"/>
    <w:rsid w:val="00AD30A5"/>
    <w:rsid w:val="00AD323B"/>
    <w:rsid w:val="00AD3823"/>
    <w:rsid w:val="00AD3B70"/>
    <w:rsid w:val="00AD3F2F"/>
    <w:rsid w:val="00AD443E"/>
    <w:rsid w:val="00AD460A"/>
    <w:rsid w:val="00AD4ACC"/>
    <w:rsid w:val="00AD4D4F"/>
    <w:rsid w:val="00AD5035"/>
    <w:rsid w:val="00AD565A"/>
    <w:rsid w:val="00AD5942"/>
    <w:rsid w:val="00AD613C"/>
    <w:rsid w:val="00AD61F7"/>
    <w:rsid w:val="00AD645B"/>
    <w:rsid w:val="00AD64B0"/>
    <w:rsid w:val="00AD64CF"/>
    <w:rsid w:val="00AD65A3"/>
    <w:rsid w:val="00AD7292"/>
    <w:rsid w:val="00AD77BA"/>
    <w:rsid w:val="00AD78F2"/>
    <w:rsid w:val="00AD7AF0"/>
    <w:rsid w:val="00AD7C54"/>
    <w:rsid w:val="00AE089E"/>
    <w:rsid w:val="00AE08E1"/>
    <w:rsid w:val="00AE0E3A"/>
    <w:rsid w:val="00AE0F39"/>
    <w:rsid w:val="00AE124C"/>
    <w:rsid w:val="00AE1628"/>
    <w:rsid w:val="00AE178E"/>
    <w:rsid w:val="00AE18BB"/>
    <w:rsid w:val="00AE1AD5"/>
    <w:rsid w:val="00AE1E86"/>
    <w:rsid w:val="00AE1EE7"/>
    <w:rsid w:val="00AE2162"/>
    <w:rsid w:val="00AE319A"/>
    <w:rsid w:val="00AE326B"/>
    <w:rsid w:val="00AE34C4"/>
    <w:rsid w:val="00AE3652"/>
    <w:rsid w:val="00AE3943"/>
    <w:rsid w:val="00AE3AC7"/>
    <w:rsid w:val="00AE4326"/>
    <w:rsid w:val="00AE49CC"/>
    <w:rsid w:val="00AE4AB5"/>
    <w:rsid w:val="00AE4B3B"/>
    <w:rsid w:val="00AE4DF0"/>
    <w:rsid w:val="00AE4F30"/>
    <w:rsid w:val="00AE5059"/>
    <w:rsid w:val="00AE52B0"/>
    <w:rsid w:val="00AE53AC"/>
    <w:rsid w:val="00AE5D46"/>
    <w:rsid w:val="00AE5E78"/>
    <w:rsid w:val="00AE616C"/>
    <w:rsid w:val="00AE628C"/>
    <w:rsid w:val="00AE63FF"/>
    <w:rsid w:val="00AE641F"/>
    <w:rsid w:val="00AE65D5"/>
    <w:rsid w:val="00AE6648"/>
    <w:rsid w:val="00AE6718"/>
    <w:rsid w:val="00AE6CA7"/>
    <w:rsid w:val="00AE6D51"/>
    <w:rsid w:val="00AE70F7"/>
    <w:rsid w:val="00AE7132"/>
    <w:rsid w:val="00AE72AE"/>
    <w:rsid w:val="00AE74A3"/>
    <w:rsid w:val="00AE7714"/>
    <w:rsid w:val="00AE78B7"/>
    <w:rsid w:val="00AF0497"/>
    <w:rsid w:val="00AF0861"/>
    <w:rsid w:val="00AF1156"/>
    <w:rsid w:val="00AF1475"/>
    <w:rsid w:val="00AF1542"/>
    <w:rsid w:val="00AF1BB0"/>
    <w:rsid w:val="00AF1CD4"/>
    <w:rsid w:val="00AF1D12"/>
    <w:rsid w:val="00AF1E35"/>
    <w:rsid w:val="00AF3351"/>
    <w:rsid w:val="00AF3471"/>
    <w:rsid w:val="00AF3904"/>
    <w:rsid w:val="00AF392D"/>
    <w:rsid w:val="00AF3A19"/>
    <w:rsid w:val="00AF3BC6"/>
    <w:rsid w:val="00AF41A5"/>
    <w:rsid w:val="00AF41AD"/>
    <w:rsid w:val="00AF44B9"/>
    <w:rsid w:val="00AF478C"/>
    <w:rsid w:val="00AF47D8"/>
    <w:rsid w:val="00AF4848"/>
    <w:rsid w:val="00AF4B0F"/>
    <w:rsid w:val="00AF4BA0"/>
    <w:rsid w:val="00AF4C62"/>
    <w:rsid w:val="00AF4EC0"/>
    <w:rsid w:val="00AF5AD7"/>
    <w:rsid w:val="00AF5B03"/>
    <w:rsid w:val="00AF6660"/>
    <w:rsid w:val="00AF6AC1"/>
    <w:rsid w:val="00AF74F3"/>
    <w:rsid w:val="00AF7720"/>
    <w:rsid w:val="00B00421"/>
    <w:rsid w:val="00B00515"/>
    <w:rsid w:val="00B01BC3"/>
    <w:rsid w:val="00B01D86"/>
    <w:rsid w:val="00B01F0F"/>
    <w:rsid w:val="00B01F9E"/>
    <w:rsid w:val="00B02440"/>
    <w:rsid w:val="00B025FE"/>
    <w:rsid w:val="00B03229"/>
    <w:rsid w:val="00B0364C"/>
    <w:rsid w:val="00B03C3A"/>
    <w:rsid w:val="00B040F8"/>
    <w:rsid w:val="00B041D9"/>
    <w:rsid w:val="00B04DB5"/>
    <w:rsid w:val="00B05793"/>
    <w:rsid w:val="00B06272"/>
    <w:rsid w:val="00B06412"/>
    <w:rsid w:val="00B069CB"/>
    <w:rsid w:val="00B06CE7"/>
    <w:rsid w:val="00B0784A"/>
    <w:rsid w:val="00B07A8C"/>
    <w:rsid w:val="00B10806"/>
    <w:rsid w:val="00B10F0A"/>
    <w:rsid w:val="00B10FB2"/>
    <w:rsid w:val="00B11906"/>
    <w:rsid w:val="00B11925"/>
    <w:rsid w:val="00B1224C"/>
    <w:rsid w:val="00B12339"/>
    <w:rsid w:val="00B12484"/>
    <w:rsid w:val="00B12C09"/>
    <w:rsid w:val="00B12CBB"/>
    <w:rsid w:val="00B12D18"/>
    <w:rsid w:val="00B12E30"/>
    <w:rsid w:val="00B133D4"/>
    <w:rsid w:val="00B1344B"/>
    <w:rsid w:val="00B13713"/>
    <w:rsid w:val="00B13A99"/>
    <w:rsid w:val="00B13DFC"/>
    <w:rsid w:val="00B14336"/>
    <w:rsid w:val="00B1441A"/>
    <w:rsid w:val="00B144B0"/>
    <w:rsid w:val="00B158FA"/>
    <w:rsid w:val="00B15A9D"/>
    <w:rsid w:val="00B1603A"/>
    <w:rsid w:val="00B162F3"/>
    <w:rsid w:val="00B16743"/>
    <w:rsid w:val="00B17294"/>
    <w:rsid w:val="00B17737"/>
    <w:rsid w:val="00B17777"/>
    <w:rsid w:val="00B17BE1"/>
    <w:rsid w:val="00B17D9D"/>
    <w:rsid w:val="00B203DC"/>
    <w:rsid w:val="00B206E9"/>
    <w:rsid w:val="00B20D62"/>
    <w:rsid w:val="00B20F6B"/>
    <w:rsid w:val="00B2103C"/>
    <w:rsid w:val="00B21298"/>
    <w:rsid w:val="00B21749"/>
    <w:rsid w:val="00B21C71"/>
    <w:rsid w:val="00B21DBF"/>
    <w:rsid w:val="00B224A0"/>
    <w:rsid w:val="00B22BF8"/>
    <w:rsid w:val="00B22CB8"/>
    <w:rsid w:val="00B22D28"/>
    <w:rsid w:val="00B22D93"/>
    <w:rsid w:val="00B22E79"/>
    <w:rsid w:val="00B22EA7"/>
    <w:rsid w:val="00B23218"/>
    <w:rsid w:val="00B233CC"/>
    <w:rsid w:val="00B247D8"/>
    <w:rsid w:val="00B249EC"/>
    <w:rsid w:val="00B252EA"/>
    <w:rsid w:val="00B2558A"/>
    <w:rsid w:val="00B2576F"/>
    <w:rsid w:val="00B257A0"/>
    <w:rsid w:val="00B25DC1"/>
    <w:rsid w:val="00B25E88"/>
    <w:rsid w:val="00B261F1"/>
    <w:rsid w:val="00B262BB"/>
    <w:rsid w:val="00B2708C"/>
    <w:rsid w:val="00B270A6"/>
    <w:rsid w:val="00B272E2"/>
    <w:rsid w:val="00B273F3"/>
    <w:rsid w:val="00B274ED"/>
    <w:rsid w:val="00B30144"/>
    <w:rsid w:val="00B303F4"/>
    <w:rsid w:val="00B30596"/>
    <w:rsid w:val="00B307CF"/>
    <w:rsid w:val="00B30850"/>
    <w:rsid w:val="00B30F6B"/>
    <w:rsid w:val="00B30FCB"/>
    <w:rsid w:val="00B3146A"/>
    <w:rsid w:val="00B3148D"/>
    <w:rsid w:val="00B31892"/>
    <w:rsid w:val="00B319B8"/>
    <w:rsid w:val="00B31CDF"/>
    <w:rsid w:val="00B32135"/>
    <w:rsid w:val="00B3255E"/>
    <w:rsid w:val="00B326D4"/>
    <w:rsid w:val="00B32DB1"/>
    <w:rsid w:val="00B33322"/>
    <w:rsid w:val="00B33B13"/>
    <w:rsid w:val="00B33C82"/>
    <w:rsid w:val="00B34A62"/>
    <w:rsid w:val="00B34CCB"/>
    <w:rsid w:val="00B35529"/>
    <w:rsid w:val="00B35707"/>
    <w:rsid w:val="00B359B8"/>
    <w:rsid w:val="00B359FF"/>
    <w:rsid w:val="00B36075"/>
    <w:rsid w:val="00B3617C"/>
    <w:rsid w:val="00B3669E"/>
    <w:rsid w:val="00B36888"/>
    <w:rsid w:val="00B373DB"/>
    <w:rsid w:val="00B37585"/>
    <w:rsid w:val="00B3758C"/>
    <w:rsid w:val="00B3777B"/>
    <w:rsid w:val="00B37BF3"/>
    <w:rsid w:val="00B4013B"/>
    <w:rsid w:val="00B40184"/>
    <w:rsid w:val="00B40268"/>
    <w:rsid w:val="00B40279"/>
    <w:rsid w:val="00B402A0"/>
    <w:rsid w:val="00B40578"/>
    <w:rsid w:val="00B412D3"/>
    <w:rsid w:val="00B41C51"/>
    <w:rsid w:val="00B4238F"/>
    <w:rsid w:val="00B423D5"/>
    <w:rsid w:val="00B42572"/>
    <w:rsid w:val="00B42844"/>
    <w:rsid w:val="00B42986"/>
    <w:rsid w:val="00B429C8"/>
    <w:rsid w:val="00B42E1F"/>
    <w:rsid w:val="00B439FF"/>
    <w:rsid w:val="00B43C18"/>
    <w:rsid w:val="00B43F12"/>
    <w:rsid w:val="00B444CB"/>
    <w:rsid w:val="00B44532"/>
    <w:rsid w:val="00B44D00"/>
    <w:rsid w:val="00B456ED"/>
    <w:rsid w:val="00B458DF"/>
    <w:rsid w:val="00B45937"/>
    <w:rsid w:val="00B4595F"/>
    <w:rsid w:val="00B45F5B"/>
    <w:rsid w:val="00B460B1"/>
    <w:rsid w:val="00B468B2"/>
    <w:rsid w:val="00B46CA3"/>
    <w:rsid w:val="00B46E3E"/>
    <w:rsid w:val="00B476A0"/>
    <w:rsid w:val="00B513D1"/>
    <w:rsid w:val="00B51625"/>
    <w:rsid w:val="00B523DE"/>
    <w:rsid w:val="00B527A4"/>
    <w:rsid w:val="00B527EA"/>
    <w:rsid w:val="00B528C9"/>
    <w:rsid w:val="00B52964"/>
    <w:rsid w:val="00B52A33"/>
    <w:rsid w:val="00B53051"/>
    <w:rsid w:val="00B530A4"/>
    <w:rsid w:val="00B53936"/>
    <w:rsid w:val="00B53AE0"/>
    <w:rsid w:val="00B53F3E"/>
    <w:rsid w:val="00B54732"/>
    <w:rsid w:val="00B54A10"/>
    <w:rsid w:val="00B54C8C"/>
    <w:rsid w:val="00B55298"/>
    <w:rsid w:val="00B5547B"/>
    <w:rsid w:val="00B5554A"/>
    <w:rsid w:val="00B555F0"/>
    <w:rsid w:val="00B55959"/>
    <w:rsid w:val="00B55BC0"/>
    <w:rsid w:val="00B56617"/>
    <w:rsid w:val="00B568E1"/>
    <w:rsid w:val="00B56AD9"/>
    <w:rsid w:val="00B56E4E"/>
    <w:rsid w:val="00B5730A"/>
    <w:rsid w:val="00B5741C"/>
    <w:rsid w:val="00B57CA0"/>
    <w:rsid w:val="00B57EB1"/>
    <w:rsid w:val="00B57F74"/>
    <w:rsid w:val="00B57F9A"/>
    <w:rsid w:val="00B601D5"/>
    <w:rsid w:val="00B60527"/>
    <w:rsid w:val="00B6057B"/>
    <w:rsid w:val="00B60911"/>
    <w:rsid w:val="00B6133D"/>
    <w:rsid w:val="00B61376"/>
    <w:rsid w:val="00B61B31"/>
    <w:rsid w:val="00B63A2A"/>
    <w:rsid w:val="00B6412E"/>
    <w:rsid w:val="00B6423E"/>
    <w:rsid w:val="00B64571"/>
    <w:rsid w:val="00B6477F"/>
    <w:rsid w:val="00B64C6F"/>
    <w:rsid w:val="00B64D8C"/>
    <w:rsid w:val="00B64FA1"/>
    <w:rsid w:val="00B6505B"/>
    <w:rsid w:val="00B650BA"/>
    <w:rsid w:val="00B650F9"/>
    <w:rsid w:val="00B65265"/>
    <w:rsid w:val="00B654A1"/>
    <w:rsid w:val="00B66194"/>
    <w:rsid w:val="00B661D9"/>
    <w:rsid w:val="00B66523"/>
    <w:rsid w:val="00B66687"/>
    <w:rsid w:val="00B66E17"/>
    <w:rsid w:val="00B67397"/>
    <w:rsid w:val="00B678E7"/>
    <w:rsid w:val="00B67A4A"/>
    <w:rsid w:val="00B70257"/>
    <w:rsid w:val="00B7095A"/>
    <w:rsid w:val="00B70BC1"/>
    <w:rsid w:val="00B7195A"/>
    <w:rsid w:val="00B71DCA"/>
    <w:rsid w:val="00B71E61"/>
    <w:rsid w:val="00B72797"/>
    <w:rsid w:val="00B73199"/>
    <w:rsid w:val="00B73498"/>
    <w:rsid w:val="00B7440F"/>
    <w:rsid w:val="00B745B7"/>
    <w:rsid w:val="00B74961"/>
    <w:rsid w:val="00B74CD3"/>
    <w:rsid w:val="00B75103"/>
    <w:rsid w:val="00B75224"/>
    <w:rsid w:val="00B75684"/>
    <w:rsid w:val="00B75730"/>
    <w:rsid w:val="00B7590B"/>
    <w:rsid w:val="00B75C8F"/>
    <w:rsid w:val="00B76097"/>
    <w:rsid w:val="00B7620C"/>
    <w:rsid w:val="00B7674E"/>
    <w:rsid w:val="00B7718B"/>
    <w:rsid w:val="00B778CA"/>
    <w:rsid w:val="00B77999"/>
    <w:rsid w:val="00B77BE8"/>
    <w:rsid w:val="00B77CF3"/>
    <w:rsid w:val="00B77F29"/>
    <w:rsid w:val="00B804F5"/>
    <w:rsid w:val="00B80570"/>
    <w:rsid w:val="00B80856"/>
    <w:rsid w:val="00B80B16"/>
    <w:rsid w:val="00B80D31"/>
    <w:rsid w:val="00B814EC"/>
    <w:rsid w:val="00B817A0"/>
    <w:rsid w:val="00B818B5"/>
    <w:rsid w:val="00B81E7A"/>
    <w:rsid w:val="00B821D4"/>
    <w:rsid w:val="00B8258B"/>
    <w:rsid w:val="00B825E3"/>
    <w:rsid w:val="00B826B3"/>
    <w:rsid w:val="00B826D0"/>
    <w:rsid w:val="00B828E1"/>
    <w:rsid w:val="00B82955"/>
    <w:rsid w:val="00B82A89"/>
    <w:rsid w:val="00B82C24"/>
    <w:rsid w:val="00B82EBA"/>
    <w:rsid w:val="00B83351"/>
    <w:rsid w:val="00B83741"/>
    <w:rsid w:val="00B83D9A"/>
    <w:rsid w:val="00B842BB"/>
    <w:rsid w:val="00B84857"/>
    <w:rsid w:val="00B84AEB"/>
    <w:rsid w:val="00B84D0F"/>
    <w:rsid w:val="00B8501D"/>
    <w:rsid w:val="00B8578F"/>
    <w:rsid w:val="00B858FB"/>
    <w:rsid w:val="00B85A79"/>
    <w:rsid w:val="00B85AC9"/>
    <w:rsid w:val="00B86072"/>
    <w:rsid w:val="00B866B7"/>
    <w:rsid w:val="00B86E79"/>
    <w:rsid w:val="00B8708A"/>
    <w:rsid w:val="00B8748E"/>
    <w:rsid w:val="00B8759F"/>
    <w:rsid w:val="00B87D88"/>
    <w:rsid w:val="00B87D90"/>
    <w:rsid w:val="00B90201"/>
    <w:rsid w:val="00B90976"/>
    <w:rsid w:val="00B90DC0"/>
    <w:rsid w:val="00B912F9"/>
    <w:rsid w:val="00B91459"/>
    <w:rsid w:val="00B92171"/>
    <w:rsid w:val="00B929D0"/>
    <w:rsid w:val="00B92A45"/>
    <w:rsid w:val="00B92AAB"/>
    <w:rsid w:val="00B92C5F"/>
    <w:rsid w:val="00B92D51"/>
    <w:rsid w:val="00B93615"/>
    <w:rsid w:val="00B9396C"/>
    <w:rsid w:val="00B93A64"/>
    <w:rsid w:val="00B93DC6"/>
    <w:rsid w:val="00B93E7E"/>
    <w:rsid w:val="00B93EB1"/>
    <w:rsid w:val="00B9479A"/>
    <w:rsid w:val="00B94BB2"/>
    <w:rsid w:val="00B94BF4"/>
    <w:rsid w:val="00B94E30"/>
    <w:rsid w:val="00B95080"/>
    <w:rsid w:val="00B953F7"/>
    <w:rsid w:val="00B96050"/>
    <w:rsid w:val="00B964A4"/>
    <w:rsid w:val="00B964C0"/>
    <w:rsid w:val="00B969E1"/>
    <w:rsid w:val="00B96CF2"/>
    <w:rsid w:val="00B96DC7"/>
    <w:rsid w:val="00B970B8"/>
    <w:rsid w:val="00B97DAF"/>
    <w:rsid w:val="00B97E8C"/>
    <w:rsid w:val="00BA06AF"/>
    <w:rsid w:val="00BA0BB9"/>
    <w:rsid w:val="00BA0EF3"/>
    <w:rsid w:val="00BA0F67"/>
    <w:rsid w:val="00BA144F"/>
    <w:rsid w:val="00BA1B70"/>
    <w:rsid w:val="00BA21B3"/>
    <w:rsid w:val="00BA226D"/>
    <w:rsid w:val="00BA2FE0"/>
    <w:rsid w:val="00BA3563"/>
    <w:rsid w:val="00BA37FA"/>
    <w:rsid w:val="00BA3A87"/>
    <w:rsid w:val="00BA3EDF"/>
    <w:rsid w:val="00BA4096"/>
    <w:rsid w:val="00BA41FA"/>
    <w:rsid w:val="00BA429E"/>
    <w:rsid w:val="00BA4AFB"/>
    <w:rsid w:val="00BA4B71"/>
    <w:rsid w:val="00BA59B8"/>
    <w:rsid w:val="00BA5C10"/>
    <w:rsid w:val="00BA5DBC"/>
    <w:rsid w:val="00BA6398"/>
    <w:rsid w:val="00BA66C4"/>
    <w:rsid w:val="00BA67E0"/>
    <w:rsid w:val="00BA6CA9"/>
    <w:rsid w:val="00BA6F05"/>
    <w:rsid w:val="00BA6F57"/>
    <w:rsid w:val="00BA6FFA"/>
    <w:rsid w:val="00BA7303"/>
    <w:rsid w:val="00BA7A05"/>
    <w:rsid w:val="00BA7C60"/>
    <w:rsid w:val="00BB00CF"/>
    <w:rsid w:val="00BB07E8"/>
    <w:rsid w:val="00BB0A0D"/>
    <w:rsid w:val="00BB1267"/>
    <w:rsid w:val="00BB13F5"/>
    <w:rsid w:val="00BB166C"/>
    <w:rsid w:val="00BB1829"/>
    <w:rsid w:val="00BB1E99"/>
    <w:rsid w:val="00BB1EA9"/>
    <w:rsid w:val="00BB22F2"/>
    <w:rsid w:val="00BB2CB2"/>
    <w:rsid w:val="00BB2D8D"/>
    <w:rsid w:val="00BB322F"/>
    <w:rsid w:val="00BB3253"/>
    <w:rsid w:val="00BB33AC"/>
    <w:rsid w:val="00BB3DD4"/>
    <w:rsid w:val="00BB3F50"/>
    <w:rsid w:val="00BB4D4A"/>
    <w:rsid w:val="00BB5386"/>
    <w:rsid w:val="00BB53AC"/>
    <w:rsid w:val="00BB555A"/>
    <w:rsid w:val="00BB56E6"/>
    <w:rsid w:val="00BB577F"/>
    <w:rsid w:val="00BB5CCE"/>
    <w:rsid w:val="00BB61CB"/>
    <w:rsid w:val="00BB646A"/>
    <w:rsid w:val="00BB665E"/>
    <w:rsid w:val="00BB68C5"/>
    <w:rsid w:val="00BB71AA"/>
    <w:rsid w:val="00BB7CF3"/>
    <w:rsid w:val="00BC030C"/>
    <w:rsid w:val="00BC05B2"/>
    <w:rsid w:val="00BC09BE"/>
    <w:rsid w:val="00BC0D7D"/>
    <w:rsid w:val="00BC0F2B"/>
    <w:rsid w:val="00BC150E"/>
    <w:rsid w:val="00BC1B72"/>
    <w:rsid w:val="00BC1FAE"/>
    <w:rsid w:val="00BC2631"/>
    <w:rsid w:val="00BC2A66"/>
    <w:rsid w:val="00BC3048"/>
    <w:rsid w:val="00BC32AC"/>
    <w:rsid w:val="00BC3BBD"/>
    <w:rsid w:val="00BC3C52"/>
    <w:rsid w:val="00BC3D93"/>
    <w:rsid w:val="00BC3DD6"/>
    <w:rsid w:val="00BC3F98"/>
    <w:rsid w:val="00BC4561"/>
    <w:rsid w:val="00BC4900"/>
    <w:rsid w:val="00BC4FE3"/>
    <w:rsid w:val="00BC5799"/>
    <w:rsid w:val="00BC5DCD"/>
    <w:rsid w:val="00BC6279"/>
    <w:rsid w:val="00BC649C"/>
    <w:rsid w:val="00BC69CE"/>
    <w:rsid w:val="00BC6BE4"/>
    <w:rsid w:val="00BC715E"/>
    <w:rsid w:val="00BC76C4"/>
    <w:rsid w:val="00BC7D55"/>
    <w:rsid w:val="00BD097B"/>
    <w:rsid w:val="00BD0A27"/>
    <w:rsid w:val="00BD0AC3"/>
    <w:rsid w:val="00BD121D"/>
    <w:rsid w:val="00BD1410"/>
    <w:rsid w:val="00BD1586"/>
    <w:rsid w:val="00BD1C52"/>
    <w:rsid w:val="00BD1C5E"/>
    <w:rsid w:val="00BD2232"/>
    <w:rsid w:val="00BD23DB"/>
    <w:rsid w:val="00BD2AD8"/>
    <w:rsid w:val="00BD2BFD"/>
    <w:rsid w:val="00BD304B"/>
    <w:rsid w:val="00BD3486"/>
    <w:rsid w:val="00BD39D5"/>
    <w:rsid w:val="00BD3F95"/>
    <w:rsid w:val="00BD4F38"/>
    <w:rsid w:val="00BD5032"/>
    <w:rsid w:val="00BD5BFC"/>
    <w:rsid w:val="00BD5C86"/>
    <w:rsid w:val="00BD682C"/>
    <w:rsid w:val="00BD6A8C"/>
    <w:rsid w:val="00BD6DE7"/>
    <w:rsid w:val="00BD70EC"/>
    <w:rsid w:val="00BD72F9"/>
    <w:rsid w:val="00BD7537"/>
    <w:rsid w:val="00BD7752"/>
    <w:rsid w:val="00BD77FD"/>
    <w:rsid w:val="00BD7FDC"/>
    <w:rsid w:val="00BE04A4"/>
    <w:rsid w:val="00BE0862"/>
    <w:rsid w:val="00BE0C57"/>
    <w:rsid w:val="00BE0F37"/>
    <w:rsid w:val="00BE179B"/>
    <w:rsid w:val="00BE2427"/>
    <w:rsid w:val="00BE2EAD"/>
    <w:rsid w:val="00BE32D3"/>
    <w:rsid w:val="00BE3684"/>
    <w:rsid w:val="00BE37F4"/>
    <w:rsid w:val="00BE38A6"/>
    <w:rsid w:val="00BE3E55"/>
    <w:rsid w:val="00BE4330"/>
    <w:rsid w:val="00BE47A7"/>
    <w:rsid w:val="00BE4AC3"/>
    <w:rsid w:val="00BE517D"/>
    <w:rsid w:val="00BE525E"/>
    <w:rsid w:val="00BE53BC"/>
    <w:rsid w:val="00BE581C"/>
    <w:rsid w:val="00BE5E8A"/>
    <w:rsid w:val="00BE665E"/>
    <w:rsid w:val="00BE69FF"/>
    <w:rsid w:val="00BE6A48"/>
    <w:rsid w:val="00BE6CBC"/>
    <w:rsid w:val="00BE6CCA"/>
    <w:rsid w:val="00BE6D46"/>
    <w:rsid w:val="00BE718E"/>
    <w:rsid w:val="00BE751B"/>
    <w:rsid w:val="00BF0EDC"/>
    <w:rsid w:val="00BF123E"/>
    <w:rsid w:val="00BF1B3C"/>
    <w:rsid w:val="00BF1D44"/>
    <w:rsid w:val="00BF1F13"/>
    <w:rsid w:val="00BF1F35"/>
    <w:rsid w:val="00BF2119"/>
    <w:rsid w:val="00BF238B"/>
    <w:rsid w:val="00BF2540"/>
    <w:rsid w:val="00BF27E8"/>
    <w:rsid w:val="00BF2836"/>
    <w:rsid w:val="00BF3340"/>
    <w:rsid w:val="00BF334F"/>
    <w:rsid w:val="00BF3708"/>
    <w:rsid w:val="00BF3AB3"/>
    <w:rsid w:val="00BF3D9F"/>
    <w:rsid w:val="00BF3FEF"/>
    <w:rsid w:val="00BF44D3"/>
    <w:rsid w:val="00BF4973"/>
    <w:rsid w:val="00BF4C6D"/>
    <w:rsid w:val="00BF4C99"/>
    <w:rsid w:val="00BF51AA"/>
    <w:rsid w:val="00BF52EB"/>
    <w:rsid w:val="00BF53E1"/>
    <w:rsid w:val="00BF53EF"/>
    <w:rsid w:val="00BF546B"/>
    <w:rsid w:val="00BF551E"/>
    <w:rsid w:val="00BF5A7F"/>
    <w:rsid w:val="00BF5B0A"/>
    <w:rsid w:val="00BF5DC3"/>
    <w:rsid w:val="00BF626E"/>
    <w:rsid w:val="00BF67C9"/>
    <w:rsid w:val="00BF68A7"/>
    <w:rsid w:val="00BF6BB7"/>
    <w:rsid w:val="00BF6F35"/>
    <w:rsid w:val="00BF7138"/>
    <w:rsid w:val="00C001CD"/>
    <w:rsid w:val="00C008ED"/>
    <w:rsid w:val="00C00B62"/>
    <w:rsid w:val="00C00B8D"/>
    <w:rsid w:val="00C00E60"/>
    <w:rsid w:val="00C010B3"/>
    <w:rsid w:val="00C018A5"/>
    <w:rsid w:val="00C01BDA"/>
    <w:rsid w:val="00C0212F"/>
    <w:rsid w:val="00C021E3"/>
    <w:rsid w:val="00C025A6"/>
    <w:rsid w:val="00C02794"/>
    <w:rsid w:val="00C02B15"/>
    <w:rsid w:val="00C03B9E"/>
    <w:rsid w:val="00C03D02"/>
    <w:rsid w:val="00C043E2"/>
    <w:rsid w:val="00C0457D"/>
    <w:rsid w:val="00C0477D"/>
    <w:rsid w:val="00C04B42"/>
    <w:rsid w:val="00C04D67"/>
    <w:rsid w:val="00C05138"/>
    <w:rsid w:val="00C05D75"/>
    <w:rsid w:val="00C0672C"/>
    <w:rsid w:val="00C06733"/>
    <w:rsid w:val="00C0703A"/>
    <w:rsid w:val="00C074DB"/>
    <w:rsid w:val="00C07684"/>
    <w:rsid w:val="00C0769C"/>
    <w:rsid w:val="00C07769"/>
    <w:rsid w:val="00C07EA2"/>
    <w:rsid w:val="00C10172"/>
    <w:rsid w:val="00C1032F"/>
    <w:rsid w:val="00C10665"/>
    <w:rsid w:val="00C106F2"/>
    <w:rsid w:val="00C108C1"/>
    <w:rsid w:val="00C11115"/>
    <w:rsid w:val="00C1158C"/>
    <w:rsid w:val="00C1168C"/>
    <w:rsid w:val="00C11806"/>
    <w:rsid w:val="00C11A17"/>
    <w:rsid w:val="00C11AD9"/>
    <w:rsid w:val="00C11E12"/>
    <w:rsid w:val="00C11EDD"/>
    <w:rsid w:val="00C12C31"/>
    <w:rsid w:val="00C12E5E"/>
    <w:rsid w:val="00C12F9F"/>
    <w:rsid w:val="00C13389"/>
    <w:rsid w:val="00C13841"/>
    <w:rsid w:val="00C13959"/>
    <w:rsid w:val="00C14165"/>
    <w:rsid w:val="00C1466D"/>
    <w:rsid w:val="00C15007"/>
    <w:rsid w:val="00C15027"/>
    <w:rsid w:val="00C152E4"/>
    <w:rsid w:val="00C156F3"/>
    <w:rsid w:val="00C15929"/>
    <w:rsid w:val="00C161B3"/>
    <w:rsid w:val="00C16792"/>
    <w:rsid w:val="00C1691B"/>
    <w:rsid w:val="00C17220"/>
    <w:rsid w:val="00C17657"/>
    <w:rsid w:val="00C1796E"/>
    <w:rsid w:val="00C17C34"/>
    <w:rsid w:val="00C17CE7"/>
    <w:rsid w:val="00C2012E"/>
    <w:rsid w:val="00C2024A"/>
    <w:rsid w:val="00C205F3"/>
    <w:rsid w:val="00C208F8"/>
    <w:rsid w:val="00C20AE1"/>
    <w:rsid w:val="00C20D77"/>
    <w:rsid w:val="00C20F2F"/>
    <w:rsid w:val="00C216FD"/>
    <w:rsid w:val="00C21AC1"/>
    <w:rsid w:val="00C21EC0"/>
    <w:rsid w:val="00C21FB8"/>
    <w:rsid w:val="00C22278"/>
    <w:rsid w:val="00C226A7"/>
    <w:rsid w:val="00C226D0"/>
    <w:rsid w:val="00C229E5"/>
    <w:rsid w:val="00C23056"/>
    <w:rsid w:val="00C2316F"/>
    <w:rsid w:val="00C23AE2"/>
    <w:rsid w:val="00C23C47"/>
    <w:rsid w:val="00C23CE3"/>
    <w:rsid w:val="00C24040"/>
    <w:rsid w:val="00C24043"/>
    <w:rsid w:val="00C2466A"/>
    <w:rsid w:val="00C247D4"/>
    <w:rsid w:val="00C24F6A"/>
    <w:rsid w:val="00C24F74"/>
    <w:rsid w:val="00C25453"/>
    <w:rsid w:val="00C26491"/>
    <w:rsid w:val="00C2650A"/>
    <w:rsid w:val="00C26544"/>
    <w:rsid w:val="00C2723E"/>
    <w:rsid w:val="00C272E7"/>
    <w:rsid w:val="00C276FE"/>
    <w:rsid w:val="00C27AF8"/>
    <w:rsid w:val="00C30548"/>
    <w:rsid w:val="00C3068A"/>
    <w:rsid w:val="00C3068B"/>
    <w:rsid w:val="00C30FAD"/>
    <w:rsid w:val="00C319AE"/>
    <w:rsid w:val="00C31B6B"/>
    <w:rsid w:val="00C325BA"/>
    <w:rsid w:val="00C32716"/>
    <w:rsid w:val="00C32745"/>
    <w:rsid w:val="00C329A6"/>
    <w:rsid w:val="00C32B5B"/>
    <w:rsid w:val="00C32E25"/>
    <w:rsid w:val="00C33335"/>
    <w:rsid w:val="00C33906"/>
    <w:rsid w:val="00C33C60"/>
    <w:rsid w:val="00C345F6"/>
    <w:rsid w:val="00C347F9"/>
    <w:rsid w:val="00C352EB"/>
    <w:rsid w:val="00C3567B"/>
    <w:rsid w:val="00C356A9"/>
    <w:rsid w:val="00C35DCF"/>
    <w:rsid w:val="00C35E76"/>
    <w:rsid w:val="00C35FA6"/>
    <w:rsid w:val="00C36217"/>
    <w:rsid w:val="00C3667A"/>
    <w:rsid w:val="00C36A25"/>
    <w:rsid w:val="00C36F23"/>
    <w:rsid w:val="00C37134"/>
    <w:rsid w:val="00C371C4"/>
    <w:rsid w:val="00C378EE"/>
    <w:rsid w:val="00C37C90"/>
    <w:rsid w:val="00C37D71"/>
    <w:rsid w:val="00C4007F"/>
    <w:rsid w:val="00C40143"/>
    <w:rsid w:val="00C40A0E"/>
    <w:rsid w:val="00C41134"/>
    <w:rsid w:val="00C42265"/>
    <w:rsid w:val="00C426A4"/>
    <w:rsid w:val="00C427C5"/>
    <w:rsid w:val="00C4291B"/>
    <w:rsid w:val="00C42970"/>
    <w:rsid w:val="00C42E5B"/>
    <w:rsid w:val="00C4361B"/>
    <w:rsid w:val="00C4364C"/>
    <w:rsid w:val="00C43C98"/>
    <w:rsid w:val="00C43EB7"/>
    <w:rsid w:val="00C44125"/>
    <w:rsid w:val="00C44131"/>
    <w:rsid w:val="00C443E1"/>
    <w:rsid w:val="00C4494D"/>
    <w:rsid w:val="00C44AC1"/>
    <w:rsid w:val="00C450C0"/>
    <w:rsid w:val="00C451CA"/>
    <w:rsid w:val="00C456A9"/>
    <w:rsid w:val="00C459C9"/>
    <w:rsid w:val="00C45A08"/>
    <w:rsid w:val="00C45F01"/>
    <w:rsid w:val="00C46910"/>
    <w:rsid w:val="00C469BB"/>
    <w:rsid w:val="00C46C09"/>
    <w:rsid w:val="00C46FB2"/>
    <w:rsid w:val="00C471B4"/>
    <w:rsid w:val="00C47776"/>
    <w:rsid w:val="00C47AD3"/>
    <w:rsid w:val="00C47F4B"/>
    <w:rsid w:val="00C50024"/>
    <w:rsid w:val="00C507A0"/>
    <w:rsid w:val="00C50E0F"/>
    <w:rsid w:val="00C51000"/>
    <w:rsid w:val="00C510CF"/>
    <w:rsid w:val="00C5137C"/>
    <w:rsid w:val="00C519B1"/>
    <w:rsid w:val="00C51CC8"/>
    <w:rsid w:val="00C51DF5"/>
    <w:rsid w:val="00C52051"/>
    <w:rsid w:val="00C52063"/>
    <w:rsid w:val="00C52563"/>
    <w:rsid w:val="00C52BB1"/>
    <w:rsid w:val="00C52DCD"/>
    <w:rsid w:val="00C53A33"/>
    <w:rsid w:val="00C53D75"/>
    <w:rsid w:val="00C556A3"/>
    <w:rsid w:val="00C55C62"/>
    <w:rsid w:val="00C5639A"/>
    <w:rsid w:val="00C567FB"/>
    <w:rsid w:val="00C569E1"/>
    <w:rsid w:val="00C5721F"/>
    <w:rsid w:val="00C57470"/>
    <w:rsid w:val="00C57481"/>
    <w:rsid w:val="00C6011D"/>
    <w:rsid w:val="00C604ED"/>
    <w:rsid w:val="00C6073F"/>
    <w:rsid w:val="00C6095B"/>
    <w:rsid w:val="00C60BB4"/>
    <w:rsid w:val="00C6127E"/>
    <w:rsid w:val="00C612A8"/>
    <w:rsid w:val="00C6142E"/>
    <w:rsid w:val="00C61F4C"/>
    <w:rsid w:val="00C621B7"/>
    <w:rsid w:val="00C62597"/>
    <w:rsid w:val="00C62AAF"/>
    <w:rsid w:val="00C642CD"/>
    <w:rsid w:val="00C642E0"/>
    <w:rsid w:val="00C64866"/>
    <w:rsid w:val="00C64EC3"/>
    <w:rsid w:val="00C650C8"/>
    <w:rsid w:val="00C654C9"/>
    <w:rsid w:val="00C655C1"/>
    <w:rsid w:val="00C65750"/>
    <w:rsid w:val="00C659B0"/>
    <w:rsid w:val="00C65CEE"/>
    <w:rsid w:val="00C65E19"/>
    <w:rsid w:val="00C66208"/>
    <w:rsid w:val="00C66658"/>
    <w:rsid w:val="00C66963"/>
    <w:rsid w:val="00C66C41"/>
    <w:rsid w:val="00C6784F"/>
    <w:rsid w:val="00C67A44"/>
    <w:rsid w:val="00C67CF9"/>
    <w:rsid w:val="00C67F49"/>
    <w:rsid w:val="00C70060"/>
    <w:rsid w:val="00C704B4"/>
    <w:rsid w:val="00C708BE"/>
    <w:rsid w:val="00C7092C"/>
    <w:rsid w:val="00C70964"/>
    <w:rsid w:val="00C70C02"/>
    <w:rsid w:val="00C70ED2"/>
    <w:rsid w:val="00C7106B"/>
    <w:rsid w:val="00C717AD"/>
    <w:rsid w:val="00C71A66"/>
    <w:rsid w:val="00C71B78"/>
    <w:rsid w:val="00C71F7A"/>
    <w:rsid w:val="00C7280D"/>
    <w:rsid w:val="00C72E61"/>
    <w:rsid w:val="00C736AE"/>
    <w:rsid w:val="00C736C8"/>
    <w:rsid w:val="00C73D2E"/>
    <w:rsid w:val="00C73EFF"/>
    <w:rsid w:val="00C7405B"/>
    <w:rsid w:val="00C74302"/>
    <w:rsid w:val="00C74668"/>
    <w:rsid w:val="00C74871"/>
    <w:rsid w:val="00C74998"/>
    <w:rsid w:val="00C7592F"/>
    <w:rsid w:val="00C75BA0"/>
    <w:rsid w:val="00C75D26"/>
    <w:rsid w:val="00C75D6F"/>
    <w:rsid w:val="00C7600D"/>
    <w:rsid w:val="00C76894"/>
    <w:rsid w:val="00C76A1B"/>
    <w:rsid w:val="00C76B1C"/>
    <w:rsid w:val="00C76B80"/>
    <w:rsid w:val="00C77270"/>
    <w:rsid w:val="00C77865"/>
    <w:rsid w:val="00C77BB2"/>
    <w:rsid w:val="00C77CA1"/>
    <w:rsid w:val="00C77E44"/>
    <w:rsid w:val="00C80936"/>
    <w:rsid w:val="00C80F64"/>
    <w:rsid w:val="00C8115C"/>
    <w:rsid w:val="00C81200"/>
    <w:rsid w:val="00C818A4"/>
    <w:rsid w:val="00C81A17"/>
    <w:rsid w:val="00C81B13"/>
    <w:rsid w:val="00C8203A"/>
    <w:rsid w:val="00C82D29"/>
    <w:rsid w:val="00C836E4"/>
    <w:rsid w:val="00C836F2"/>
    <w:rsid w:val="00C836F9"/>
    <w:rsid w:val="00C8371D"/>
    <w:rsid w:val="00C837CB"/>
    <w:rsid w:val="00C83B81"/>
    <w:rsid w:val="00C83BE0"/>
    <w:rsid w:val="00C83C85"/>
    <w:rsid w:val="00C8409F"/>
    <w:rsid w:val="00C84684"/>
    <w:rsid w:val="00C847F4"/>
    <w:rsid w:val="00C848DC"/>
    <w:rsid w:val="00C84BCA"/>
    <w:rsid w:val="00C84EDB"/>
    <w:rsid w:val="00C8521E"/>
    <w:rsid w:val="00C853BD"/>
    <w:rsid w:val="00C85528"/>
    <w:rsid w:val="00C85678"/>
    <w:rsid w:val="00C85CB1"/>
    <w:rsid w:val="00C8684F"/>
    <w:rsid w:val="00C86EF3"/>
    <w:rsid w:val="00C8745A"/>
    <w:rsid w:val="00C87AD0"/>
    <w:rsid w:val="00C903DA"/>
    <w:rsid w:val="00C9048B"/>
    <w:rsid w:val="00C9064C"/>
    <w:rsid w:val="00C90B31"/>
    <w:rsid w:val="00C90CDD"/>
    <w:rsid w:val="00C90F62"/>
    <w:rsid w:val="00C91463"/>
    <w:rsid w:val="00C91AFF"/>
    <w:rsid w:val="00C92508"/>
    <w:rsid w:val="00C92B2F"/>
    <w:rsid w:val="00C92FA1"/>
    <w:rsid w:val="00C93ACC"/>
    <w:rsid w:val="00C93F51"/>
    <w:rsid w:val="00C940BB"/>
    <w:rsid w:val="00C94245"/>
    <w:rsid w:val="00C94AF3"/>
    <w:rsid w:val="00C94B8D"/>
    <w:rsid w:val="00C94D22"/>
    <w:rsid w:val="00C95654"/>
    <w:rsid w:val="00C9681A"/>
    <w:rsid w:val="00C96C7F"/>
    <w:rsid w:val="00C9705E"/>
    <w:rsid w:val="00C97D0A"/>
    <w:rsid w:val="00CA00ED"/>
    <w:rsid w:val="00CA045C"/>
    <w:rsid w:val="00CA076E"/>
    <w:rsid w:val="00CA090B"/>
    <w:rsid w:val="00CA0B46"/>
    <w:rsid w:val="00CA1333"/>
    <w:rsid w:val="00CA1A83"/>
    <w:rsid w:val="00CA1F5F"/>
    <w:rsid w:val="00CA23D5"/>
    <w:rsid w:val="00CA27D3"/>
    <w:rsid w:val="00CA28B3"/>
    <w:rsid w:val="00CA369E"/>
    <w:rsid w:val="00CA3902"/>
    <w:rsid w:val="00CA3E2E"/>
    <w:rsid w:val="00CA3F3A"/>
    <w:rsid w:val="00CA40D8"/>
    <w:rsid w:val="00CA4BAA"/>
    <w:rsid w:val="00CA4F4B"/>
    <w:rsid w:val="00CA53C3"/>
    <w:rsid w:val="00CA5D19"/>
    <w:rsid w:val="00CA5F5F"/>
    <w:rsid w:val="00CA6144"/>
    <w:rsid w:val="00CA6CDE"/>
    <w:rsid w:val="00CA7769"/>
    <w:rsid w:val="00CA7962"/>
    <w:rsid w:val="00CA798B"/>
    <w:rsid w:val="00CA79D5"/>
    <w:rsid w:val="00CB04B3"/>
    <w:rsid w:val="00CB0681"/>
    <w:rsid w:val="00CB0C30"/>
    <w:rsid w:val="00CB11C6"/>
    <w:rsid w:val="00CB11F6"/>
    <w:rsid w:val="00CB1655"/>
    <w:rsid w:val="00CB1C9D"/>
    <w:rsid w:val="00CB1F5F"/>
    <w:rsid w:val="00CB2191"/>
    <w:rsid w:val="00CB2572"/>
    <w:rsid w:val="00CB25F0"/>
    <w:rsid w:val="00CB2B75"/>
    <w:rsid w:val="00CB2EBC"/>
    <w:rsid w:val="00CB3971"/>
    <w:rsid w:val="00CB3FCE"/>
    <w:rsid w:val="00CB47CE"/>
    <w:rsid w:val="00CB4B21"/>
    <w:rsid w:val="00CB4EB3"/>
    <w:rsid w:val="00CB515A"/>
    <w:rsid w:val="00CB555D"/>
    <w:rsid w:val="00CB58EE"/>
    <w:rsid w:val="00CB5E54"/>
    <w:rsid w:val="00CB65FF"/>
    <w:rsid w:val="00CB70E2"/>
    <w:rsid w:val="00CB74BB"/>
    <w:rsid w:val="00CB78B3"/>
    <w:rsid w:val="00CC03A6"/>
    <w:rsid w:val="00CC03D9"/>
    <w:rsid w:val="00CC0B1A"/>
    <w:rsid w:val="00CC0BDE"/>
    <w:rsid w:val="00CC118D"/>
    <w:rsid w:val="00CC1473"/>
    <w:rsid w:val="00CC147F"/>
    <w:rsid w:val="00CC17BF"/>
    <w:rsid w:val="00CC186B"/>
    <w:rsid w:val="00CC1DB9"/>
    <w:rsid w:val="00CC2354"/>
    <w:rsid w:val="00CC28FB"/>
    <w:rsid w:val="00CC2E48"/>
    <w:rsid w:val="00CC32AA"/>
    <w:rsid w:val="00CC32F9"/>
    <w:rsid w:val="00CC3471"/>
    <w:rsid w:val="00CC3525"/>
    <w:rsid w:val="00CC3839"/>
    <w:rsid w:val="00CC3CF5"/>
    <w:rsid w:val="00CC3FF3"/>
    <w:rsid w:val="00CC40D3"/>
    <w:rsid w:val="00CC484E"/>
    <w:rsid w:val="00CC4A90"/>
    <w:rsid w:val="00CC4B1D"/>
    <w:rsid w:val="00CC4C02"/>
    <w:rsid w:val="00CC4ECF"/>
    <w:rsid w:val="00CC5FD7"/>
    <w:rsid w:val="00CC70D2"/>
    <w:rsid w:val="00CC7473"/>
    <w:rsid w:val="00CC7672"/>
    <w:rsid w:val="00CC77FD"/>
    <w:rsid w:val="00CC781A"/>
    <w:rsid w:val="00CC7F18"/>
    <w:rsid w:val="00CD04BC"/>
    <w:rsid w:val="00CD1326"/>
    <w:rsid w:val="00CD145B"/>
    <w:rsid w:val="00CD1BCE"/>
    <w:rsid w:val="00CD22BC"/>
    <w:rsid w:val="00CD2402"/>
    <w:rsid w:val="00CD2816"/>
    <w:rsid w:val="00CD2B85"/>
    <w:rsid w:val="00CD2DA0"/>
    <w:rsid w:val="00CD334E"/>
    <w:rsid w:val="00CD36BA"/>
    <w:rsid w:val="00CD3745"/>
    <w:rsid w:val="00CD37F1"/>
    <w:rsid w:val="00CD3C04"/>
    <w:rsid w:val="00CD4662"/>
    <w:rsid w:val="00CD481A"/>
    <w:rsid w:val="00CD4939"/>
    <w:rsid w:val="00CD4984"/>
    <w:rsid w:val="00CD5004"/>
    <w:rsid w:val="00CD5316"/>
    <w:rsid w:val="00CD56A8"/>
    <w:rsid w:val="00CD5F24"/>
    <w:rsid w:val="00CD5F54"/>
    <w:rsid w:val="00CD6C8B"/>
    <w:rsid w:val="00CD78A1"/>
    <w:rsid w:val="00CD7B82"/>
    <w:rsid w:val="00CD7E4F"/>
    <w:rsid w:val="00CE00ED"/>
    <w:rsid w:val="00CE0205"/>
    <w:rsid w:val="00CE0255"/>
    <w:rsid w:val="00CE037E"/>
    <w:rsid w:val="00CE0552"/>
    <w:rsid w:val="00CE0859"/>
    <w:rsid w:val="00CE0A9E"/>
    <w:rsid w:val="00CE0EE8"/>
    <w:rsid w:val="00CE14E6"/>
    <w:rsid w:val="00CE1844"/>
    <w:rsid w:val="00CE26A1"/>
    <w:rsid w:val="00CE2B40"/>
    <w:rsid w:val="00CE3C05"/>
    <w:rsid w:val="00CE3C7A"/>
    <w:rsid w:val="00CE40F4"/>
    <w:rsid w:val="00CE4799"/>
    <w:rsid w:val="00CE5327"/>
    <w:rsid w:val="00CE5A6B"/>
    <w:rsid w:val="00CE5B7B"/>
    <w:rsid w:val="00CE5D85"/>
    <w:rsid w:val="00CE66AB"/>
    <w:rsid w:val="00CE781E"/>
    <w:rsid w:val="00CE7877"/>
    <w:rsid w:val="00CE7C0B"/>
    <w:rsid w:val="00CF00D5"/>
    <w:rsid w:val="00CF0517"/>
    <w:rsid w:val="00CF09F3"/>
    <w:rsid w:val="00CF116E"/>
    <w:rsid w:val="00CF11A7"/>
    <w:rsid w:val="00CF13BF"/>
    <w:rsid w:val="00CF162E"/>
    <w:rsid w:val="00CF1D9C"/>
    <w:rsid w:val="00CF2154"/>
    <w:rsid w:val="00CF2235"/>
    <w:rsid w:val="00CF27BD"/>
    <w:rsid w:val="00CF2873"/>
    <w:rsid w:val="00CF2AEA"/>
    <w:rsid w:val="00CF2BC6"/>
    <w:rsid w:val="00CF2DFF"/>
    <w:rsid w:val="00CF2EBC"/>
    <w:rsid w:val="00CF34CE"/>
    <w:rsid w:val="00CF3D4F"/>
    <w:rsid w:val="00CF3DD9"/>
    <w:rsid w:val="00CF4799"/>
    <w:rsid w:val="00CF4F7A"/>
    <w:rsid w:val="00CF52A6"/>
    <w:rsid w:val="00CF577C"/>
    <w:rsid w:val="00CF5886"/>
    <w:rsid w:val="00CF5CF3"/>
    <w:rsid w:val="00CF5D48"/>
    <w:rsid w:val="00CF5EF1"/>
    <w:rsid w:val="00CF6255"/>
    <w:rsid w:val="00CF6698"/>
    <w:rsid w:val="00CF681B"/>
    <w:rsid w:val="00CF7A63"/>
    <w:rsid w:val="00CF7BD6"/>
    <w:rsid w:val="00D00446"/>
    <w:rsid w:val="00D00CC0"/>
    <w:rsid w:val="00D00F94"/>
    <w:rsid w:val="00D0144D"/>
    <w:rsid w:val="00D014A3"/>
    <w:rsid w:val="00D01590"/>
    <w:rsid w:val="00D015DE"/>
    <w:rsid w:val="00D01DB4"/>
    <w:rsid w:val="00D0235A"/>
    <w:rsid w:val="00D02516"/>
    <w:rsid w:val="00D025D1"/>
    <w:rsid w:val="00D02C46"/>
    <w:rsid w:val="00D039B3"/>
    <w:rsid w:val="00D03C36"/>
    <w:rsid w:val="00D042B7"/>
    <w:rsid w:val="00D04485"/>
    <w:rsid w:val="00D0512E"/>
    <w:rsid w:val="00D054F8"/>
    <w:rsid w:val="00D055CC"/>
    <w:rsid w:val="00D0561C"/>
    <w:rsid w:val="00D056B0"/>
    <w:rsid w:val="00D058D7"/>
    <w:rsid w:val="00D059B3"/>
    <w:rsid w:val="00D05FD4"/>
    <w:rsid w:val="00D06373"/>
    <w:rsid w:val="00D06E79"/>
    <w:rsid w:val="00D07161"/>
    <w:rsid w:val="00D07422"/>
    <w:rsid w:val="00D0783B"/>
    <w:rsid w:val="00D079BB"/>
    <w:rsid w:val="00D102C5"/>
    <w:rsid w:val="00D10D19"/>
    <w:rsid w:val="00D10E0C"/>
    <w:rsid w:val="00D11AD1"/>
    <w:rsid w:val="00D11CC9"/>
    <w:rsid w:val="00D11D87"/>
    <w:rsid w:val="00D11E16"/>
    <w:rsid w:val="00D11E38"/>
    <w:rsid w:val="00D11FDB"/>
    <w:rsid w:val="00D120E4"/>
    <w:rsid w:val="00D12170"/>
    <w:rsid w:val="00D122DF"/>
    <w:rsid w:val="00D122EC"/>
    <w:rsid w:val="00D12361"/>
    <w:rsid w:val="00D123AA"/>
    <w:rsid w:val="00D13444"/>
    <w:rsid w:val="00D13BD0"/>
    <w:rsid w:val="00D13CAD"/>
    <w:rsid w:val="00D14056"/>
    <w:rsid w:val="00D14394"/>
    <w:rsid w:val="00D147CF"/>
    <w:rsid w:val="00D14B6C"/>
    <w:rsid w:val="00D14B78"/>
    <w:rsid w:val="00D14CA2"/>
    <w:rsid w:val="00D154FC"/>
    <w:rsid w:val="00D15B93"/>
    <w:rsid w:val="00D16165"/>
    <w:rsid w:val="00D16571"/>
    <w:rsid w:val="00D16A5B"/>
    <w:rsid w:val="00D17141"/>
    <w:rsid w:val="00D17144"/>
    <w:rsid w:val="00D17DF0"/>
    <w:rsid w:val="00D201F5"/>
    <w:rsid w:val="00D20AF8"/>
    <w:rsid w:val="00D20F57"/>
    <w:rsid w:val="00D20FF5"/>
    <w:rsid w:val="00D2114F"/>
    <w:rsid w:val="00D2142B"/>
    <w:rsid w:val="00D214DB"/>
    <w:rsid w:val="00D21D1D"/>
    <w:rsid w:val="00D21F8E"/>
    <w:rsid w:val="00D2203D"/>
    <w:rsid w:val="00D2266F"/>
    <w:rsid w:val="00D22764"/>
    <w:rsid w:val="00D22861"/>
    <w:rsid w:val="00D22FBB"/>
    <w:rsid w:val="00D2314E"/>
    <w:rsid w:val="00D23159"/>
    <w:rsid w:val="00D23355"/>
    <w:rsid w:val="00D2389E"/>
    <w:rsid w:val="00D23B1E"/>
    <w:rsid w:val="00D23D79"/>
    <w:rsid w:val="00D240E6"/>
    <w:rsid w:val="00D24406"/>
    <w:rsid w:val="00D24773"/>
    <w:rsid w:val="00D24EBA"/>
    <w:rsid w:val="00D2658F"/>
    <w:rsid w:val="00D266DF"/>
    <w:rsid w:val="00D26EBD"/>
    <w:rsid w:val="00D26ED3"/>
    <w:rsid w:val="00D270CF"/>
    <w:rsid w:val="00D273E2"/>
    <w:rsid w:val="00D27813"/>
    <w:rsid w:val="00D27ABC"/>
    <w:rsid w:val="00D27D40"/>
    <w:rsid w:val="00D27D58"/>
    <w:rsid w:val="00D3006B"/>
    <w:rsid w:val="00D3017F"/>
    <w:rsid w:val="00D3067A"/>
    <w:rsid w:val="00D310E7"/>
    <w:rsid w:val="00D315D7"/>
    <w:rsid w:val="00D31F8A"/>
    <w:rsid w:val="00D3212A"/>
    <w:rsid w:val="00D321F9"/>
    <w:rsid w:val="00D332F3"/>
    <w:rsid w:val="00D33630"/>
    <w:rsid w:val="00D33718"/>
    <w:rsid w:val="00D33AC1"/>
    <w:rsid w:val="00D33AF1"/>
    <w:rsid w:val="00D3456C"/>
    <w:rsid w:val="00D34ABE"/>
    <w:rsid w:val="00D35645"/>
    <w:rsid w:val="00D35B45"/>
    <w:rsid w:val="00D35E64"/>
    <w:rsid w:val="00D360EB"/>
    <w:rsid w:val="00D36A75"/>
    <w:rsid w:val="00D36BF8"/>
    <w:rsid w:val="00D36D2B"/>
    <w:rsid w:val="00D3703A"/>
    <w:rsid w:val="00D3741E"/>
    <w:rsid w:val="00D374E5"/>
    <w:rsid w:val="00D40722"/>
    <w:rsid w:val="00D407E5"/>
    <w:rsid w:val="00D40A00"/>
    <w:rsid w:val="00D40BF9"/>
    <w:rsid w:val="00D40C72"/>
    <w:rsid w:val="00D40C88"/>
    <w:rsid w:val="00D4112A"/>
    <w:rsid w:val="00D41682"/>
    <w:rsid w:val="00D41C58"/>
    <w:rsid w:val="00D41F98"/>
    <w:rsid w:val="00D426BF"/>
    <w:rsid w:val="00D429B8"/>
    <w:rsid w:val="00D43356"/>
    <w:rsid w:val="00D433AD"/>
    <w:rsid w:val="00D43573"/>
    <w:rsid w:val="00D43761"/>
    <w:rsid w:val="00D437D9"/>
    <w:rsid w:val="00D43C91"/>
    <w:rsid w:val="00D43D21"/>
    <w:rsid w:val="00D4400C"/>
    <w:rsid w:val="00D4421B"/>
    <w:rsid w:val="00D442DB"/>
    <w:rsid w:val="00D44922"/>
    <w:rsid w:val="00D44DA6"/>
    <w:rsid w:val="00D4514B"/>
    <w:rsid w:val="00D45544"/>
    <w:rsid w:val="00D457D0"/>
    <w:rsid w:val="00D458B8"/>
    <w:rsid w:val="00D45A00"/>
    <w:rsid w:val="00D46237"/>
    <w:rsid w:val="00D464D1"/>
    <w:rsid w:val="00D46944"/>
    <w:rsid w:val="00D469BE"/>
    <w:rsid w:val="00D46EAE"/>
    <w:rsid w:val="00D46F48"/>
    <w:rsid w:val="00D474CD"/>
    <w:rsid w:val="00D477BB"/>
    <w:rsid w:val="00D50F8D"/>
    <w:rsid w:val="00D5100F"/>
    <w:rsid w:val="00D51783"/>
    <w:rsid w:val="00D518F6"/>
    <w:rsid w:val="00D529B5"/>
    <w:rsid w:val="00D53BA8"/>
    <w:rsid w:val="00D5426C"/>
    <w:rsid w:val="00D542A8"/>
    <w:rsid w:val="00D54535"/>
    <w:rsid w:val="00D548F0"/>
    <w:rsid w:val="00D553B8"/>
    <w:rsid w:val="00D55429"/>
    <w:rsid w:val="00D55710"/>
    <w:rsid w:val="00D557AA"/>
    <w:rsid w:val="00D55950"/>
    <w:rsid w:val="00D55EC2"/>
    <w:rsid w:val="00D5643C"/>
    <w:rsid w:val="00D571D2"/>
    <w:rsid w:val="00D57299"/>
    <w:rsid w:val="00D57608"/>
    <w:rsid w:val="00D57B22"/>
    <w:rsid w:val="00D57D28"/>
    <w:rsid w:val="00D57E7E"/>
    <w:rsid w:val="00D60534"/>
    <w:rsid w:val="00D608AD"/>
    <w:rsid w:val="00D60CA8"/>
    <w:rsid w:val="00D615E3"/>
    <w:rsid w:val="00D61622"/>
    <w:rsid w:val="00D61659"/>
    <w:rsid w:val="00D616D1"/>
    <w:rsid w:val="00D61750"/>
    <w:rsid w:val="00D61C54"/>
    <w:rsid w:val="00D62E65"/>
    <w:rsid w:val="00D6307C"/>
    <w:rsid w:val="00D63244"/>
    <w:rsid w:val="00D64094"/>
    <w:rsid w:val="00D641D9"/>
    <w:rsid w:val="00D64681"/>
    <w:rsid w:val="00D64845"/>
    <w:rsid w:val="00D64CAA"/>
    <w:rsid w:val="00D64F0F"/>
    <w:rsid w:val="00D65246"/>
    <w:rsid w:val="00D65922"/>
    <w:rsid w:val="00D66054"/>
    <w:rsid w:val="00D6610B"/>
    <w:rsid w:val="00D661D8"/>
    <w:rsid w:val="00D66456"/>
    <w:rsid w:val="00D66B40"/>
    <w:rsid w:val="00D66DE5"/>
    <w:rsid w:val="00D66E2C"/>
    <w:rsid w:val="00D671D1"/>
    <w:rsid w:val="00D67AB3"/>
    <w:rsid w:val="00D67C01"/>
    <w:rsid w:val="00D67DE5"/>
    <w:rsid w:val="00D67E9F"/>
    <w:rsid w:val="00D67EF3"/>
    <w:rsid w:val="00D700FA"/>
    <w:rsid w:val="00D703C7"/>
    <w:rsid w:val="00D704A8"/>
    <w:rsid w:val="00D70504"/>
    <w:rsid w:val="00D705E2"/>
    <w:rsid w:val="00D70749"/>
    <w:rsid w:val="00D70896"/>
    <w:rsid w:val="00D70F28"/>
    <w:rsid w:val="00D7111E"/>
    <w:rsid w:val="00D712A4"/>
    <w:rsid w:val="00D713B3"/>
    <w:rsid w:val="00D71A23"/>
    <w:rsid w:val="00D721A8"/>
    <w:rsid w:val="00D721AD"/>
    <w:rsid w:val="00D72452"/>
    <w:rsid w:val="00D724B7"/>
    <w:rsid w:val="00D7339A"/>
    <w:rsid w:val="00D734D4"/>
    <w:rsid w:val="00D734DF"/>
    <w:rsid w:val="00D73876"/>
    <w:rsid w:val="00D738F8"/>
    <w:rsid w:val="00D73A73"/>
    <w:rsid w:val="00D73E63"/>
    <w:rsid w:val="00D740AB"/>
    <w:rsid w:val="00D740E3"/>
    <w:rsid w:val="00D74103"/>
    <w:rsid w:val="00D74274"/>
    <w:rsid w:val="00D746CD"/>
    <w:rsid w:val="00D74E9A"/>
    <w:rsid w:val="00D75008"/>
    <w:rsid w:val="00D7573D"/>
    <w:rsid w:val="00D75D9C"/>
    <w:rsid w:val="00D76296"/>
    <w:rsid w:val="00D7630B"/>
    <w:rsid w:val="00D76BBA"/>
    <w:rsid w:val="00D76CB5"/>
    <w:rsid w:val="00D76D77"/>
    <w:rsid w:val="00D76EB6"/>
    <w:rsid w:val="00D76EE0"/>
    <w:rsid w:val="00D7746F"/>
    <w:rsid w:val="00D774F1"/>
    <w:rsid w:val="00D777B6"/>
    <w:rsid w:val="00D77A38"/>
    <w:rsid w:val="00D77ABE"/>
    <w:rsid w:val="00D77C0D"/>
    <w:rsid w:val="00D77DCE"/>
    <w:rsid w:val="00D80335"/>
    <w:rsid w:val="00D808B8"/>
    <w:rsid w:val="00D80AB0"/>
    <w:rsid w:val="00D80DA0"/>
    <w:rsid w:val="00D810C6"/>
    <w:rsid w:val="00D81AD3"/>
    <w:rsid w:val="00D81BB8"/>
    <w:rsid w:val="00D81DFE"/>
    <w:rsid w:val="00D81F81"/>
    <w:rsid w:val="00D821D4"/>
    <w:rsid w:val="00D823A3"/>
    <w:rsid w:val="00D823F5"/>
    <w:rsid w:val="00D824EA"/>
    <w:rsid w:val="00D829EC"/>
    <w:rsid w:val="00D82A8E"/>
    <w:rsid w:val="00D82C39"/>
    <w:rsid w:val="00D8307B"/>
    <w:rsid w:val="00D8378E"/>
    <w:rsid w:val="00D837F9"/>
    <w:rsid w:val="00D83BE4"/>
    <w:rsid w:val="00D84712"/>
    <w:rsid w:val="00D84E2E"/>
    <w:rsid w:val="00D84EFD"/>
    <w:rsid w:val="00D84F69"/>
    <w:rsid w:val="00D84F84"/>
    <w:rsid w:val="00D85443"/>
    <w:rsid w:val="00D85461"/>
    <w:rsid w:val="00D85978"/>
    <w:rsid w:val="00D85C17"/>
    <w:rsid w:val="00D86034"/>
    <w:rsid w:val="00D86BF9"/>
    <w:rsid w:val="00D8762D"/>
    <w:rsid w:val="00D87847"/>
    <w:rsid w:val="00D87A4B"/>
    <w:rsid w:val="00D87D06"/>
    <w:rsid w:val="00D901A4"/>
    <w:rsid w:val="00D90332"/>
    <w:rsid w:val="00D90ACD"/>
    <w:rsid w:val="00D91276"/>
    <w:rsid w:val="00D9129D"/>
    <w:rsid w:val="00D914BE"/>
    <w:rsid w:val="00D919C4"/>
    <w:rsid w:val="00D91ADC"/>
    <w:rsid w:val="00D9221F"/>
    <w:rsid w:val="00D9227C"/>
    <w:rsid w:val="00D92506"/>
    <w:rsid w:val="00D92AE6"/>
    <w:rsid w:val="00D92CBF"/>
    <w:rsid w:val="00D93378"/>
    <w:rsid w:val="00D936B0"/>
    <w:rsid w:val="00D9404B"/>
    <w:rsid w:val="00D940EA"/>
    <w:rsid w:val="00D94521"/>
    <w:rsid w:val="00D94B2D"/>
    <w:rsid w:val="00D94BE5"/>
    <w:rsid w:val="00D950FC"/>
    <w:rsid w:val="00D952CA"/>
    <w:rsid w:val="00D958DC"/>
    <w:rsid w:val="00D95B2C"/>
    <w:rsid w:val="00D95BDF"/>
    <w:rsid w:val="00D95E5A"/>
    <w:rsid w:val="00D95E6B"/>
    <w:rsid w:val="00D96CF4"/>
    <w:rsid w:val="00D974E1"/>
    <w:rsid w:val="00D97633"/>
    <w:rsid w:val="00D97BA4"/>
    <w:rsid w:val="00D97E06"/>
    <w:rsid w:val="00D97E26"/>
    <w:rsid w:val="00DA03B6"/>
    <w:rsid w:val="00DA03DF"/>
    <w:rsid w:val="00DA0427"/>
    <w:rsid w:val="00DA0633"/>
    <w:rsid w:val="00DA1E75"/>
    <w:rsid w:val="00DA240C"/>
    <w:rsid w:val="00DA260A"/>
    <w:rsid w:val="00DA2BA7"/>
    <w:rsid w:val="00DA3798"/>
    <w:rsid w:val="00DA38A4"/>
    <w:rsid w:val="00DA3BD0"/>
    <w:rsid w:val="00DA3C46"/>
    <w:rsid w:val="00DA3EC5"/>
    <w:rsid w:val="00DA445F"/>
    <w:rsid w:val="00DA52A1"/>
    <w:rsid w:val="00DA5A3E"/>
    <w:rsid w:val="00DA606D"/>
    <w:rsid w:val="00DA647A"/>
    <w:rsid w:val="00DA6997"/>
    <w:rsid w:val="00DA6AD5"/>
    <w:rsid w:val="00DA6B17"/>
    <w:rsid w:val="00DA6D2C"/>
    <w:rsid w:val="00DA76D3"/>
    <w:rsid w:val="00DA7913"/>
    <w:rsid w:val="00DA7DD3"/>
    <w:rsid w:val="00DA7F8D"/>
    <w:rsid w:val="00DB00CB"/>
    <w:rsid w:val="00DB025F"/>
    <w:rsid w:val="00DB02CE"/>
    <w:rsid w:val="00DB0A27"/>
    <w:rsid w:val="00DB0C03"/>
    <w:rsid w:val="00DB0EF8"/>
    <w:rsid w:val="00DB1183"/>
    <w:rsid w:val="00DB12FA"/>
    <w:rsid w:val="00DB1665"/>
    <w:rsid w:val="00DB2779"/>
    <w:rsid w:val="00DB2B7A"/>
    <w:rsid w:val="00DB2D91"/>
    <w:rsid w:val="00DB2DA5"/>
    <w:rsid w:val="00DB330C"/>
    <w:rsid w:val="00DB39F7"/>
    <w:rsid w:val="00DB3C9C"/>
    <w:rsid w:val="00DB4120"/>
    <w:rsid w:val="00DB497C"/>
    <w:rsid w:val="00DB4A2A"/>
    <w:rsid w:val="00DB4D9C"/>
    <w:rsid w:val="00DB505A"/>
    <w:rsid w:val="00DB51CC"/>
    <w:rsid w:val="00DB5723"/>
    <w:rsid w:val="00DB5944"/>
    <w:rsid w:val="00DB5D7A"/>
    <w:rsid w:val="00DB5E47"/>
    <w:rsid w:val="00DB5FE8"/>
    <w:rsid w:val="00DB6087"/>
    <w:rsid w:val="00DB6347"/>
    <w:rsid w:val="00DB643D"/>
    <w:rsid w:val="00DB7B74"/>
    <w:rsid w:val="00DC094E"/>
    <w:rsid w:val="00DC0A9B"/>
    <w:rsid w:val="00DC0B74"/>
    <w:rsid w:val="00DC0E6B"/>
    <w:rsid w:val="00DC1AC9"/>
    <w:rsid w:val="00DC1B1C"/>
    <w:rsid w:val="00DC1F83"/>
    <w:rsid w:val="00DC20D9"/>
    <w:rsid w:val="00DC2682"/>
    <w:rsid w:val="00DC324E"/>
    <w:rsid w:val="00DC34D1"/>
    <w:rsid w:val="00DC34DC"/>
    <w:rsid w:val="00DC3D23"/>
    <w:rsid w:val="00DC3E52"/>
    <w:rsid w:val="00DC4143"/>
    <w:rsid w:val="00DC427C"/>
    <w:rsid w:val="00DC57C6"/>
    <w:rsid w:val="00DC5C19"/>
    <w:rsid w:val="00DC5CC7"/>
    <w:rsid w:val="00DC60A2"/>
    <w:rsid w:val="00DC61C6"/>
    <w:rsid w:val="00DC6265"/>
    <w:rsid w:val="00DC6A4D"/>
    <w:rsid w:val="00DC6DED"/>
    <w:rsid w:val="00DC6E5D"/>
    <w:rsid w:val="00DC74F3"/>
    <w:rsid w:val="00DC7E6C"/>
    <w:rsid w:val="00DC7F7B"/>
    <w:rsid w:val="00DD1409"/>
    <w:rsid w:val="00DD15A1"/>
    <w:rsid w:val="00DD1847"/>
    <w:rsid w:val="00DD19B4"/>
    <w:rsid w:val="00DD1B42"/>
    <w:rsid w:val="00DD246F"/>
    <w:rsid w:val="00DD28B8"/>
    <w:rsid w:val="00DD31E4"/>
    <w:rsid w:val="00DD339E"/>
    <w:rsid w:val="00DD3DA0"/>
    <w:rsid w:val="00DD3E8E"/>
    <w:rsid w:val="00DD3EFB"/>
    <w:rsid w:val="00DD422A"/>
    <w:rsid w:val="00DD49A2"/>
    <w:rsid w:val="00DD4BFD"/>
    <w:rsid w:val="00DD508C"/>
    <w:rsid w:val="00DD5A06"/>
    <w:rsid w:val="00DD5B0E"/>
    <w:rsid w:val="00DD5BFD"/>
    <w:rsid w:val="00DD5FCC"/>
    <w:rsid w:val="00DD68C9"/>
    <w:rsid w:val="00DD6934"/>
    <w:rsid w:val="00DD6B2A"/>
    <w:rsid w:val="00DD6C44"/>
    <w:rsid w:val="00DD6ED3"/>
    <w:rsid w:val="00DD7186"/>
    <w:rsid w:val="00DD741D"/>
    <w:rsid w:val="00DD7722"/>
    <w:rsid w:val="00DD7783"/>
    <w:rsid w:val="00DD7911"/>
    <w:rsid w:val="00DD7A0A"/>
    <w:rsid w:val="00DD7FF8"/>
    <w:rsid w:val="00DE0017"/>
    <w:rsid w:val="00DE032E"/>
    <w:rsid w:val="00DE07E4"/>
    <w:rsid w:val="00DE0DE4"/>
    <w:rsid w:val="00DE121F"/>
    <w:rsid w:val="00DE1574"/>
    <w:rsid w:val="00DE1B9E"/>
    <w:rsid w:val="00DE1D85"/>
    <w:rsid w:val="00DE1D91"/>
    <w:rsid w:val="00DE21EB"/>
    <w:rsid w:val="00DE25F3"/>
    <w:rsid w:val="00DE260E"/>
    <w:rsid w:val="00DE2859"/>
    <w:rsid w:val="00DE2B63"/>
    <w:rsid w:val="00DE33F7"/>
    <w:rsid w:val="00DE3654"/>
    <w:rsid w:val="00DE3F5C"/>
    <w:rsid w:val="00DE4346"/>
    <w:rsid w:val="00DE4564"/>
    <w:rsid w:val="00DE4765"/>
    <w:rsid w:val="00DE56BD"/>
    <w:rsid w:val="00DE59FC"/>
    <w:rsid w:val="00DE5A1F"/>
    <w:rsid w:val="00DE6641"/>
    <w:rsid w:val="00DE6C7F"/>
    <w:rsid w:val="00DE6CE5"/>
    <w:rsid w:val="00DE713A"/>
    <w:rsid w:val="00DE78E1"/>
    <w:rsid w:val="00DE7BAC"/>
    <w:rsid w:val="00DE7C0C"/>
    <w:rsid w:val="00DE7D94"/>
    <w:rsid w:val="00DF0022"/>
    <w:rsid w:val="00DF033B"/>
    <w:rsid w:val="00DF0357"/>
    <w:rsid w:val="00DF049A"/>
    <w:rsid w:val="00DF0C92"/>
    <w:rsid w:val="00DF0FA9"/>
    <w:rsid w:val="00DF2131"/>
    <w:rsid w:val="00DF21BB"/>
    <w:rsid w:val="00DF2344"/>
    <w:rsid w:val="00DF25E5"/>
    <w:rsid w:val="00DF297F"/>
    <w:rsid w:val="00DF3055"/>
    <w:rsid w:val="00DF3423"/>
    <w:rsid w:val="00DF3833"/>
    <w:rsid w:val="00DF4049"/>
    <w:rsid w:val="00DF4083"/>
    <w:rsid w:val="00DF43E5"/>
    <w:rsid w:val="00DF4FE5"/>
    <w:rsid w:val="00DF500E"/>
    <w:rsid w:val="00DF5602"/>
    <w:rsid w:val="00DF56A6"/>
    <w:rsid w:val="00DF591B"/>
    <w:rsid w:val="00DF5B6F"/>
    <w:rsid w:val="00DF5BC3"/>
    <w:rsid w:val="00DF5BF1"/>
    <w:rsid w:val="00DF61FA"/>
    <w:rsid w:val="00DF620D"/>
    <w:rsid w:val="00DF66C0"/>
    <w:rsid w:val="00DF67A0"/>
    <w:rsid w:val="00DF6DB3"/>
    <w:rsid w:val="00DF7137"/>
    <w:rsid w:val="00DF71A5"/>
    <w:rsid w:val="00DF7592"/>
    <w:rsid w:val="00DF7EB5"/>
    <w:rsid w:val="00DF7EC2"/>
    <w:rsid w:val="00E0029E"/>
    <w:rsid w:val="00E00307"/>
    <w:rsid w:val="00E005BA"/>
    <w:rsid w:val="00E00769"/>
    <w:rsid w:val="00E00779"/>
    <w:rsid w:val="00E00A21"/>
    <w:rsid w:val="00E00E72"/>
    <w:rsid w:val="00E00FB4"/>
    <w:rsid w:val="00E01080"/>
    <w:rsid w:val="00E0125E"/>
    <w:rsid w:val="00E017D9"/>
    <w:rsid w:val="00E0207B"/>
    <w:rsid w:val="00E02142"/>
    <w:rsid w:val="00E021C2"/>
    <w:rsid w:val="00E02621"/>
    <w:rsid w:val="00E02979"/>
    <w:rsid w:val="00E02E59"/>
    <w:rsid w:val="00E02EAF"/>
    <w:rsid w:val="00E03042"/>
    <w:rsid w:val="00E03227"/>
    <w:rsid w:val="00E03476"/>
    <w:rsid w:val="00E0386A"/>
    <w:rsid w:val="00E03EC3"/>
    <w:rsid w:val="00E044C2"/>
    <w:rsid w:val="00E0498B"/>
    <w:rsid w:val="00E049D2"/>
    <w:rsid w:val="00E05016"/>
    <w:rsid w:val="00E0546B"/>
    <w:rsid w:val="00E0549A"/>
    <w:rsid w:val="00E06176"/>
    <w:rsid w:val="00E06235"/>
    <w:rsid w:val="00E0628E"/>
    <w:rsid w:val="00E06439"/>
    <w:rsid w:val="00E064DC"/>
    <w:rsid w:val="00E068A8"/>
    <w:rsid w:val="00E06B27"/>
    <w:rsid w:val="00E06B87"/>
    <w:rsid w:val="00E06F89"/>
    <w:rsid w:val="00E06FA9"/>
    <w:rsid w:val="00E07604"/>
    <w:rsid w:val="00E07B7D"/>
    <w:rsid w:val="00E1022D"/>
    <w:rsid w:val="00E10772"/>
    <w:rsid w:val="00E10F05"/>
    <w:rsid w:val="00E10FED"/>
    <w:rsid w:val="00E1120B"/>
    <w:rsid w:val="00E11AD7"/>
    <w:rsid w:val="00E11F4B"/>
    <w:rsid w:val="00E12FF0"/>
    <w:rsid w:val="00E1319B"/>
    <w:rsid w:val="00E1357A"/>
    <w:rsid w:val="00E135A4"/>
    <w:rsid w:val="00E13EBC"/>
    <w:rsid w:val="00E141AE"/>
    <w:rsid w:val="00E14395"/>
    <w:rsid w:val="00E14AA9"/>
    <w:rsid w:val="00E15590"/>
    <w:rsid w:val="00E15BA6"/>
    <w:rsid w:val="00E16250"/>
    <w:rsid w:val="00E165D6"/>
    <w:rsid w:val="00E16D60"/>
    <w:rsid w:val="00E17076"/>
    <w:rsid w:val="00E170E5"/>
    <w:rsid w:val="00E1729E"/>
    <w:rsid w:val="00E1735E"/>
    <w:rsid w:val="00E17626"/>
    <w:rsid w:val="00E1765D"/>
    <w:rsid w:val="00E17DCB"/>
    <w:rsid w:val="00E20574"/>
    <w:rsid w:val="00E20592"/>
    <w:rsid w:val="00E207C7"/>
    <w:rsid w:val="00E212C4"/>
    <w:rsid w:val="00E21805"/>
    <w:rsid w:val="00E21AA1"/>
    <w:rsid w:val="00E22E21"/>
    <w:rsid w:val="00E23105"/>
    <w:rsid w:val="00E238E1"/>
    <w:rsid w:val="00E23A14"/>
    <w:rsid w:val="00E23C7F"/>
    <w:rsid w:val="00E24401"/>
    <w:rsid w:val="00E2453A"/>
    <w:rsid w:val="00E249AD"/>
    <w:rsid w:val="00E24A27"/>
    <w:rsid w:val="00E24AA6"/>
    <w:rsid w:val="00E24FE3"/>
    <w:rsid w:val="00E25030"/>
    <w:rsid w:val="00E25490"/>
    <w:rsid w:val="00E25A2E"/>
    <w:rsid w:val="00E25BD9"/>
    <w:rsid w:val="00E25C32"/>
    <w:rsid w:val="00E27878"/>
    <w:rsid w:val="00E2788C"/>
    <w:rsid w:val="00E3083E"/>
    <w:rsid w:val="00E30CA3"/>
    <w:rsid w:val="00E30E5F"/>
    <w:rsid w:val="00E30E79"/>
    <w:rsid w:val="00E31531"/>
    <w:rsid w:val="00E31CE1"/>
    <w:rsid w:val="00E3297D"/>
    <w:rsid w:val="00E33B25"/>
    <w:rsid w:val="00E33B32"/>
    <w:rsid w:val="00E342CD"/>
    <w:rsid w:val="00E34ADB"/>
    <w:rsid w:val="00E34C05"/>
    <w:rsid w:val="00E35424"/>
    <w:rsid w:val="00E35473"/>
    <w:rsid w:val="00E36193"/>
    <w:rsid w:val="00E36614"/>
    <w:rsid w:val="00E36C84"/>
    <w:rsid w:val="00E37026"/>
    <w:rsid w:val="00E37397"/>
    <w:rsid w:val="00E3750B"/>
    <w:rsid w:val="00E37F02"/>
    <w:rsid w:val="00E40762"/>
    <w:rsid w:val="00E412DA"/>
    <w:rsid w:val="00E41477"/>
    <w:rsid w:val="00E414F9"/>
    <w:rsid w:val="00E4163D"/>
    <w:rsid w:val="00E4166A"/>
    <w:rsid w:val="00E41B17"/>
    <w:rsid w:val="00E421A4"/>
    <w:rsid w:val="00E425E7"/>
    <w:rsid w:val="00E428BA"/>
    <w:rsid w:val="00E4297A"/>
    <w:rsid w:val="00E42B2D"/>
    <w:rsid w:val="00E42E4E"/>
    <w:rsid w:val="00E42EA9"/>
    <w:rsid w:val="00E4360C"/>
    <w:rsid w:val="00E4383F"/>
    <w:rsid w:val="00E43879"/>
    <w:rsid w:val="00E43E8D"/>
    <w:rsid w:val="00E44179"/>
    <w:rsid w:val="00E45070"/>
    <w:rsid w:val="00E450BC"/>
    <w:rsid w:val="00E453F3"/>
    <w:rsid w:val="00E45412"/>
    <w:rsid w:val="00E455A5"/>
    <w:rsid w:val="00E45DEB"/>
    <w:rsid w:val="00E45E57"/>
    <w:rsid w:val="00E460AE"/>
    <w:rsid w:val="00E462AF"/>
    <w:rsid w:val="00E464EC"/>
    <w:rsid w:val="00E4658F"/>
    <w:rsid w:val="00E46735"/>
    <w:rsid w:val="00E4674F"/>
    <w:rsid w:val="00E4694E"/>
    <w:rsid w:val="00E46CD6"/>
    <w:rsid w:val="00E47048"/>
    <w:rsid w:val="00E473FD"/>
    <w:rsid w:val="00E4763B"/>
    <w:rsid w:val="00E47BF6"/>
    <w:rsid w:val="00E47D07"/>
    <w:rsid w:val="00E500A2"/>
    <w:rsid w:val="00E50BFF"/>
    <w:rsid w:val="00E50E7D"/>
    <w:rsid w:val="00E50FAA"/>
    <w:rsid w:val="00E5113C"/>
    <w:rsid w:val="00E51CE6"/>
    <w:rsid w:val="00E51F60"/>
    <w:rsid w:val="00E5253A"/>
    <w:rsid w:val="00E529AD"/>
    <w:rsid w:val="00E52BA3"/>
    <w:rsid w:val="00E52EE0"/>
    <w:rsid w:val="00E53558"/>
    <w:rsid w:val="00E53969"/>
    <w:rsid w:val="00E53CC5"/>
    <w:rsid w:val="00E53FEB"/>
    <w:rsid w:val="00E540F2"/>
    <w:rsid w:val="00E543C5"/>
    <w:rsid w:val="00E54551"/>
    <w:rsid w:val="00E54B58"/>
    <w:rsid w:val="00E552BD"/>
    <w:rsid w:val="00E5541A"/>
    <w:rsid w:val="00E5580F"/>
    <w:rsid w:val="00E55888"/>
    <w:rsid w:val="00E559DB"/>
    <w:rsid w:val="00E55E06"/>
    <w:rsid w:val="00E55E35"/>
    <w:rsid w:val="00E56161"/>
    <w:rsid w:val="00E56B36"/>
    <w:rsid w:val="00E5739D"/>
    <w:rsid w:val="00E5764F"/>
    <w:rsid w:val="00E57928"/>
    <w:rsid w:val="00E5792E"/>
    <w:rsid w:val="00E57AEA"/>
    <w:rsid w:val="00E57DD8"/>
    <w:rsid w:val="00E60170"/>
    <w:rsid w:val="00E60639"/>
    <w:rsid w:val="00E608CD"/>
    <w:rsid w:val="00E6100D"/>
    <w:rsid w:val="00E61166"/>
    <w:rsid w:val="00E61805"/>
    <w:rsid w:val="00E61B27"/>
    <w:rsid w:val="00E61EC5"/>
    <w:rsid w:val="00E61EF5"/>
    <w:rsid w:val="00E625EE"/>
    <w:rsid w:val="00E62A7E"/>
    <w:rsid w:val="00E6301B"/>
    <w:rsid w:val="00E63C43"/>
    <w:rsid w:val="00E63D3E"/>
    <w:rsid w:val="00E64004"/>
    <w:rsid w:val="00E641DC"/>
    <w:rsid w:val="00E64408"/>
    <w:rsid w:val="00E64BC3"/>
    <w:rsid w:val="00E64BFF"/>
    <w:rsid w:val="00E64DB7"/>
    <w:rsid w:val="00E64F0B"/>
    <w:rsid w:val="00E653FD"/>
    <w:rsid w:val="00E65A0C"/>
    <w:rsid w:val="00E65BF3"/>
    <w:rsid w:val="00E660AC"/>
    <w:rsid w:val="00E661D4"/>
    <w:rsid w:val="00E6634B"/>
    <w:rsid w:val="00E6647A"/>
    <w:rsid w:val="00E6654E"/>
    <w:rsid w:val="00E66DA3"/>
    <w:rsid w:val="00E670CA"/>
    <w:rsid w:val="00E6715B"/>
    <w:rsid w:val="00E672F7"/>
    <w:rsid w:val="00E676C8"/>
    <w:rsid w:val="00E67888"/>
    <w:rsid w:val="00E67946"/>
    <w:rsid w:val="00E67A4E"/>
    <w:rsid w:val="00E70115"/>
    <w:rsid w:val="00E704FB"/>
    <w:rsid w:val="00E70674"/>
    <w:rsid w:val="00E7099C"/>
    <w:rsid w:val="00E70F69"/>
    <w:rsid w:val="00E71D86"/>
    <w:rsid w:val="00E72628"/>
    <w:rsid w:val="00E72C2D"/>
    <w:rsid w:val="00E72C7A"/>
    <w:rsid w:val="00E73422"/>
    <w:rsid w:val="00E7386E"/>
    <w:rsid w:val="00E7395A"/>
    <w:rsid w:val="00E73DE9"/>
    <w:rsid w:val="00E74055"/>
    <w:rsid w:val="00E748CB"/>
    <w:rsid w:val="00E74ACD"/>
    <w:rsid w:val="00E74C64"/>
    <w:rsid w:val="00E750DE"/>
    <w:rsid w:val="00E7572B"/>
    <w:rsid w:val="00E7594D"/>
    <w:rsid w:val="00E75EFD"/>
    <w:rsid w:val="00E7663A"/>
    <w:rsid w:val="00E76A20"/>
    <w:rsid w:val="00E77325"/>
    <w:rsid w:val="00E7739C"/>
    <w:rsid w:val="00E77468"/>
    <w:rsid w:val="00E777CE"/>
    <w:rsid w:val="00E779CA"/>
    <w:rsid w:val="00E77B00"/>
    <w:rsid w:val="00E77BEB"/>
    <w:rsid w:val="00E77D70"/>
    <w:rsid w:val="00E77E93"/>
    <w:rsid w:val="00E80446"/>
    <w:rsid w:val="00E80981"/>
    <w:rsid w:val="00E80E15"/>
    <w:rsid w:val="00E80EA2"/>
    <w:rsid w:val="00E80FAB"/>
    <w:rsid w:val="00E81267"/>
    <w:rsid w:val="00E81B69"/>
    <w:rsid w:val="00E81FF0"/>
    <w:rsid w:val="00E821B1"/>
    <w:rsid w:val="00E82308"/>
    <w:rsid w:val="00E8240A"/>
    <w:rsid w:val="00E827B4"/>
    <w:rsid w:val="00E82D7B"/>
    <w:rsid w:val="00E840B2"/>
    <w:rsid w:val="00E843C1"/>
    <w:rsid w:val="00E845F4"/>
    <w:rsid w:val="00E84976"/>
    <w:rsid w:val="00E84A0C"/>
    <w:rsid w:val="00E84B07"/>
    <w:rsid w:val="00E84F8F"/>
    <w:rsid w:val="00E85130"/>
    <w:rsid w:val="00E855C7"/>
    <w:rsid w:val="00E8582B"/>
    <w:rsid w:val="00E85898"/>
    <w:rsid w:val="00E85ACD"/>
    <w:rsid w:val="00E85EA2"/>
    <w:rsid w:val="00E85FA6"/>
    <w:rsid w:val="00E8616A"/>
    <w:rsid w:val="00E86616"/>
    <w:rsid w:val="00E86B3A"/>
    <w:rsid w:val="00E86B4F"/>
    <w:rsid w:val="00E86B60"/>
    <w:rsid w:val="00E874A0"/>
    <w:rsid w:val="00E8762B"/>
    <w:rsid w:val="00E8784B"/>
    <w:rsid w:val="00E879A4"/>
    <w:rsid w:val="00E87E7B"/>
    <w:rsid w:val="00E87F77"/>
    <w:rsid w:val="00E9031E"/>
    <w:rsid w:val="00E90395"/>
    <w:rsid w:val="00E90AB9"/>
    <w:rsid w:val="00E90D2F"/>
    <w:rsid w:val="00E90DC9"/>
    <w:rsid w:val="00E91018"/>
    <w:rsid w:val="00E910BC"/>
    <w:rsid w:val="00E910E6"/>
    <w:rsid w:val="00E91287"/>
    <w:rsid w:val="00E91655"/>
    <w:rsid w:val="00E919B5"/>
    <w:rsid w:val="00E91BBC"/>
    <w:rsid w:val="00E9204D"/>
    <w:rsid w:val="00E920C9"/>
    <w:rsid w:val="00E9288F"/>
    <w:rsid w:val="00E92FAD"/>
    <w:rsid w:val="00E93510"/>
    <w:rsid w:val="00E93521"/>
    <w:rsid w:val="00E941DA"/>
    <w:rsid w:val="00E947AC"/>
    <w:rsid w:val="00E94A55"/>
    <w:rsid w:val="00E9593A"/>
    <w:rsid w:val="00E95A58"/>
    <w:rsid w:val="00E96151"/>
    <w:rsid w:val="00E964CC"/>
    <w:rsid w:val="00E967AC"/>
    <w:rsid w:val="00E97561"/>
    <w:rsid w:val="00E975BF"/>
    <w:rsid w:val="00E975E7"/>
    <w:rsid w:val="00E97DDE"/>
    <w:rsid w:val="00EA007F"/>
    <w:rsid w:val="00EA01A7"/>
    <w:rsid w:val="00EA0B4F"/>
    <w:rsid w:val="00EA0FAC"/>
    <w:rsid w:val="00EA102C"/>
    <w:rsid w:val="00EA173A"/>
    <w:rsid w:val="00EA1745"/>
    <w:rsid w:val="00EA175C"/>
    <w:rsid w:val="00EA1C74"/>
    <w:rsid w:val="00EA1FF9"/>
    <w:rsid w:val="00EA22D3"/>
    <w:rsid w:val="00EA2487"/>
    <w:rsid w:val="00EA24DB"/>
    <w:rsid w:val="00EA2B1F"/>
    <w:rsid w:val="00EA30ED"/>
    <w:rsid w:val="00EA3478"/>
    <w:rsid w:val="00EA347D"/>
    <w:rsid w:val="00EA3D28"/>
    <w:rsid w:val="00EA40A5"/>
    <w:rsid w:val="00EA41B2"/>
    <w:rsid w:val="00EA42D9"/>
    <w:rsid w:val="00EA4592"/>
    <w:rsid w:val="00EA45B0"/>
    <w:rsid w:val="00EA47FB"/>
    <w:rsid w:val="00EA4C5D"/>
    <w:rsid w:val="00EA4CA6"/>
    <w:rsid w:val="00EA5577"/>
    <w:rsid w:val="00EA5BB6"/>
    <w:rsid w:val="00EA5BCD"/>
    <w:rsid w:val="00EA6578"/>
    <w:rsid w:val="00EA65C0"/>
    <w:rsid w:val="00EA6A81"/>
    <w:rsid w:val="00EA6AE9"/>
    <w:rsid w:val="00EA6E65"/>
    <w:rsid w:val="00EA74B8"/>
    <w:rsid w:val="00EA74FC"/>
    <w:rsid w:val="00EA7678"/>
    <w:rsid w:val="00EA76DF"/>
    <w:rsid w:val="00EA7E20"/>
    <w:rsid w:val="00EB1103"/>
    <w:rsid w:val="00EB1143"/>
    <w:rsid w:val="00EB1669"/>
    <w:rsid w:val="00EB1677"/>
    <w:rsid w:val="00EB27F3"/>
    <w:rsid w:val="00EB2C3D"/>
    <w:rsid w:val="00EB2C6A"/>
    <w:rsid w:val="00EB2E6D"/>
    <w:rsid w:val="00EB2EEE"/>
    <w:rsid w:val="00EB3000"/>
    <w:rsid w:val="00EB3027"/>
    <w:rsid w:val="00EB33AD"/>
    <w:rsid w:val="00EB4301"/>
    <w:rsid w:val="00EB48D2"/>
    <w:rsid w:val="00EB4A45"/>
    <w:rsid w:val="00EB4B09"/>
    <w:rsid w:val="00EB4C64"/>
    <w:rsid w:val="00EB524D"/>
    <w:rsid w:val="00EB52BF"/>
    <w:rsid w:val="00EB5BC6"/>
    <w:rsid w:val="00EB63C3"/>
    <w:rsid w:val="00EB6929"/>
    <w:rsid w:val="00EB7303"/>
    <w:rsid w:val="00EB7483"/>
    <w:rsid w:val="00EB7718"/>
    <w:rsid w:val="00EB77D0"/>
    <w:rsid w:val="00EB7899"/>
    <w:rsid w:val="00EB7C55"/>
    <w:rsid w:val="00EC023C"/>
    <w:rsid w:val="00EC04EC"/>
    <w:rsid w:val="00EC06C7"/>
    <w:rsid w:val="00EC0C6F"/>
    <w:rsid w:val="00EC0D6F"/>
    <w:rsid w:val="00EC1221"/>
    <w:rsid w:val="00EC19FE"/>
    <w:rsid w:val="00EC1C1B"/>
    <w:rsid w:val="00EC1F40"/>
    <w:rsid w:val="00EC2010"/>
    <w:rsid w:val="00EC21E9"/>
    <w:rsid w:val="00EC230B"/>
    <w:rsid w:val="00EC294B"/>
    <w:rsid w:val="00EC2A02"/>
    <w:rsid w:val="00EC2DCF"/>
    <w:rsid w:val="00EC2F90"/>
    <w:rsid w:val="00EC380E"/>
    <w:rsid w:val="00EC3B20"/>
    <w:rsid w:val="00EC3C7C"/>
    <w:rsid w:val="00EC4148"/>
    <w:rsid w:val="00EC4834"/>
    <w:rsid w:val="00EC4DBB"/>
    <w:rsid w:val="00EC5042"/>
    <w:rsid w:val="00EC511E"/>
    <w:rsid w:val="00EC5177"/>
    <w:rsid w:val="00EC5327"/>
    <w:rsid w:val="00EC5485"/>
    <w:rsid w:val="00EC5903"/>
    <w:rsid w:val="00EC5A63"/>
    <w:rsid w:val="00EC5A7B"/>
    <w:rsid w:val="00EC5B2E"/>
    <w:rsid w:val="00EC5BE3"/>
    <w:rsid w:val="00EC60B4"/>
    <w:rsid w:val="00EC631D"/>
    <w:rsid w:val="00EC6592"/>
    <w:rsid w:val="00EC65F4"/>
    <w:rsid w:val="00EC6605"/>
    <w:rsid w:val="00EC6875"/>
    <w:rsid w:val="00EC6EFF"/>
    <w:rsid w:val="00EC70F3"/>
    <w:rsid w:val="00EC73C1"/>
    <w:rsid w:val="00EC7926"/>
    <w:rsid w:val="00ED050D"/>
    <w:rsid w:val="00ED095C"/>
    <w:rsid w:val="00ED096C"/>
    <w:rsid w:val="00ED0DC5"/>
    <w:rsid w:val="00ED10E2"/>
    <w:rsid w:val="00ED126F"/>
    <w:rsid w:val="00ED177C"/>
    <w:rsid w:val="00ED18E5"/>
    <w:rsid w:val="00ED1A32"/>
    <w:rsid w:val="00ED25AD"/>
    <w:rsid w:val="00ED26F8"/>
    <w:rsid w:val="00ED2C9A"/>
    <w:rsid w:val="00ED2E7B"/>
    <w:rsid w:val="00ED326F"/>
    <w:rsid w:val="00ED338D"/>
    <w:rsid w:val="00ED34EF"/>
    <w:rsid w:val="00ED39A5"/>
    <w:rsid w:val="00ED424A"/>
    <w:rsid w:val="00ED4489"/>
    <w:rsid w:val="00ED4571"/>
    <w:rsid w:val="00ED4646"/>
    <w:rsid w:val="00ED538E"/>
    <w:rsid w:val="00ED53C1"/>
    <w:rsid w:val="00ED58B0"/>
    <w:rsid w:val="00ED592F"/>
    <w:rsid w:val="00ED5D9F"/>
    <w:rsid w:val="00ED68D6"/>
    <w:rsid w:val="00ED6F94"/>
    <w:rsid w:val="00ED70B8"/>
    <w:rsid w:val="00ED72DA"/>
    <w:rsid w:val="00ED7F1C"/>
    <w:rsid w:val="00ED7F5C"/>
    <w:rsid w:val="00EE00C5"/>
    <w:rsid w:val="00EE0420"/>
    <w:rsid w:val="00EE059E"/>
    <w:rsid w:val="00EE0763"/>
    <w:rsid w:val="00EE09E7"/>
    <w:rsid w:val="00EE0BC2"/>
    <w:rsid w:val="00EE12C6"/>
    <w:rsid w:val="00EE2A57"/>
    <w:rsid w:val="00EE2D79"/>
    <w:rsid w:val="00EE3847"/>
    <w:rsid w:val="00EE3952"/>
    <w:rsid w:val="00EE3AE8"/>
    <w:rsid w:val="00EE3C9F"/>
    <w:rsid w:val="00EE3CB1"/>
    <w:rsid w:val="00EE3D45"/>
    <w:rsid w:val="00EE4229"/>
    <w:rsid w:val="00EE44D3"/>
    <w:rsid w:val="00EE48E1"/>
    <w:rsid w:val="00EE4912"/>
    <w:rsid w:val="00EE5027"/>
    <w:rsid w:val="00EE52E1"/>
    <w:rsid w:val="00EE5686"/>
    <w:rsid w:val="00EE569D"/>
    <w:rsid w:val="00EE62AF"/>
    <w:rsid w:val="00EE69BF"/>
    <w:rsid w:val="00EE6C6D"/>
    <w:rsid w:val="00EE6FA7"/>
    <w:rsid w:val="00EE754B"/>
    <w:rsid w:val="00EF027F"/>
    <w:rsid w:val="00EF0412"/>
    <w:rsid w:val="00EF0577"/>
    <w:rsid w:val="00EF0922"/>
    <w:rsid w:val="00EF0B1B"/>
    <w:rsid w:val="00EF0B3C"/>
    <w:rsid w:val="00EF0B94"/>
    <w:rsid w:val="00EF0C73"/>
    <w:rsid w:val="00EF1291"/>
    <w:rsid w:val="00EF1675"/>
    <w:rsid w:val="00EF1C64"/>
    <w:rsid w:val="00EF1F1F"/>
    <w:rsid w:val="00EF20DA"/>
    <w:rsid w:val="00EF26DA"/>
    <w:rsid w:val="00EF27A1"/>
    <w:rsid w:val="00EF2C86"/>
    <w:rsid w:val="00EF2D28"/>
    <w:rsid w:val="00EF2DDF"/>
    <w:rsid w:val="00EF35DD"/>
    <w:rsid w:val="00EF3D2D"/>
    <w:rsid w:val="00EF4460"/>
    <w:rsid w:val="00EF4498"/>
    <w:rsid w:val="00EF44ED"/>
    <w:rsid w:val="00EF460C"/>
    <w:rsid w:val="00EF4E10"/>
    <w:rsid w:val="00EF4FB5"/>
    <w:rsid w:val="00EF5090"/>
    <w:rsid w:val="00EF538D"/>
    <w:rsid w:val="00EF5F92"/>
    <w:rsid w:val="00EF649F"/>
    <w:rsid w:val="00EF64C8"/>
    <w:rsid w:val="00EF64FF"/>
    <w:rsid w:val="00EF6B33"/>
    <w:rsid w:val="00EF786E"/>
    <w:rsid w:val="00EF7C10"/>
    <w:rsid w:val="00EF7E42"/>
    <w:rsid w:val="00F00193"/>
    <w:rsid w:val="00F0022C"/>
    <w:rsid w:val="00F005C3"/>
    <w:rsid w:val="00F00A6F"/>
    <w:rsid w:val="00F00A9B"/>
    <w:rsid w:val="00F00CF6"/>
    <w:rsid w:val="00F00EA3"/>
    <w:rsid w:val="00F015B8"/>
    <w:rsid w:val="00F0176E"/>
    <w:rsid w:val="00F0215B"/>
    <w:rsid w:val="00F02903"/>
    <w:rsid w:val="00F029FA"/>
    <w:rsid w:val="00F02A7B"/>
    <w:rsid w:val="00F02E53"/>
    <w:rsid w:val="00F031C4"/>
    <w:rsid w:val="00F03554"/>
    <w:rsid w:val="00F036ED"/>
    <w:rsid w:val="00F03891"/>
    <w:rsid w:val="00F0468F"/>
    <w:rsid w:val="00F049EA"/>
    <w:rsid w:val="00F049F2"/>
    <w:rsid w:val="00F04E3F"/>
    <w:rsid w:val="00F04F16"/>
    <w:rsid w:val="00F05483"/>
    <w:rsid w:val="00F0591D"/>
    <w:rsid w:val="00F059A1"/>
    <w:rsid w:val="00F05C7F"/>
    <w:rsid w:val="00F05CE3"/>
    <w:rsid w:val="00F05E8D"/>
    <w:rsid w:val="00F05F1E"/>
    <w:rsid w:val="00F06301"/>
    <w:rsid w:val="00F06951"/>
    <w:rsid w:val="00F06E1D"/>
    <w:rsid w:val="00F074EF"/>
    <w:rsid w:val="00F07D43"/>
    <w:rsid w:val="00F07EF0"/>
    <w:rsid w:val="00F07FAB"/>
    <w:rsid w:val="00F10463"/>
    <w:rsid w:val="00F106E7"/>
    <w:rsid w:val="00F107E9"/>
    <w:rsid w:val="00F108EE"/>
    <w:rsid w:val="00F10C38"/>
    <w:rsid w:val="00F11072"/>
    <w:rsid w:val="00F1231D"/>
    <w:rsid w:val="00F12339"/>
    <w:rsid w:val="00F125D9"/>
    <w:rsid w:val="00F126EA"/>
    <w:rsid w:val="00F127DA"/>
    <w:rsid w:val="00F128B9"/>
    <w:rsid w:val="00F12C0F"/>
    <w:rsid w:val="00F12CB5"/>
    <w:rsid w:val="00F12CD8"/>
    <w:rsid w:val="00F130D1"/>
    <w:rsid w:val="00F1343B"/>
    <w:rsid w:val="00F136E0"/>
    <w:rsid w:val="00F13779"/>
    <w:rsid w:val="00F139A5"/>
    <w:rsid w:val="00F13A7F"/>
    <w:rsid w:val="00F13DC1"/>
    <w:rsid w:val="00F1405B"/>
    <w:rsid w:val="00F1439F"/>
    <w:rsid w:val="00F1484C"/>
    <w:rsid w:val="00F14A30"/>
    <w:rsid w:val="00F14AD3"/>
    <w:rsid w:val="00F14ADE"/>
    <w:rsid w:val="00F14E4C"/>
    <w:rsid w:val="00F15529"/>
    <w:rsid w:val="00F15BE1"/>
    <w:rsid w:val="00F16214"/>
    <w:rsid w:val="00F1636F"/>
    <w:rsid w:val="00F177B9"/>
    <w:rsid w:val="00F177D1"/>
    <w:rsid w:val="00F20212"/>
    <w:rsid w:val="00F20217"/>
    <w:rsid w:val="00F20592"/>
    <w:rsid w:val="00F20899"/>
    <w:rsid w:val="00F20A02"/>
    <w:rsid w:val="00F21B30"/>
    <w:rsid w:val="00F21E65"/>
    <w:rsid w:val="00F2246D"/>
    <w:rsid w:val="00F22573"/>
    <w:rsid w:val="00F22B56"/>
    <w:rsid w:val="00F22D3E"/>
    <w:rsid w:val="00F230E1"/>
    <w:rsid w:val="00F230E2"/>
    <w:rsid w:val="00F233F5"/>
    <w:rsid w:val="00F2361B"/>
    <w:rsid w:val="00F23958"/>
    <w:rsid w:val="00F23A2C"/>
    <w:rsid w:val="00F2426C"/>
    <w:rsid w:val="00F242D0"/>
    <w:rsid w:val="00F24C02"/>
    <w:rsid w:val="00F25421"/>
    <w:rsid w:val="00F254A1"/>
    <w:rsid w:val="00F255B4"/>
    <w:rsid w:val="00F26087"/>
    <w:rsid w:val="00F265AC"/>
    <w:rsid w:val="00F26D32"/>
    <w:rsid w:val="00F26DC7"/>
    <w:rsid w:val="00F271F4"/>
    <w:rsid w:val="00F2735F"/>
    <w:rsid w:val="00F276EE"/>
    <w:rsid w:val="00F277B1"/>
    <w:rsid w:val="00F27877"/>
    <w:rsid w:val="00F27C71"/>
    <w:rsid w:val="00F30822"/>
    <w:rsid w:val="00F30849"/>
    <w:rsid w:val="00F30A46"/>
    <w:rsid w:val="00F30A92"/>
    <w:rsid w:val="00F30E8A"/>
    <w:rsid w:val="00F31480"/>
    <w:rsid w:val="00F31483"/>
    <w:rsid w:val="00F3159F"/>
    <w:rsid w:val="00F3168C"/>
    <w:rsid w:val="00F32063"/>
    <w:rsid w:val="00F32104"/>
    <w:rsid w:val="00F322F9"/>
    <w:rsid w:val="00F3232D"/>
    <w:rsid w:val="00F32935"/>
    <w:rsid w:val="00F32CF0"/>
    <w:rsid w:val="00F3316E"/>
    <w:rsid w:val="00F333FE"/>
    <w:rsid w:val="00F3350F"/>
    <w:rsid w:val="00F336A2"/>
    <w:rsid w:val="00F336A3"/>
    <w:rsid w:val="00F3379D"/>
    <w:rsid w:val="00F337F2"/>
    <w:rsid w:val="00F33982"/>
    <w:rsid w:val="00F33B35"/>
    <w:rsid w:val="00F33CD7"/>
    <w:rsid w:val="00F33DC9"/>
    <w:rsid w:val="00F343F7"/>
    <w:rsid w:val="00F34435"/>
    <w:rsid w:val="00F344A1"/>
    <w:rsid w:val="00F3460F"/>
    <w:rsid w:val="00F3464A"/>
    <w:rsid w:val="00F34D04"/>
    <w:rsid w:val="00F35049"/>
    <w:rsid w:val="00F35A0F"/>
    <w:rsid w:val="00F35FCF"/>
    <w:rsid w:val="00F369BF"/>
    <w:rsid w:val="00F36BC3"/>
    <w:rsid w:val="00F36DC8"/>
    <w:rsid w:val="00F36F6A"/>
    <w:rsid w:val="00F37126"/>
    <w:rsid w:val="00F376EB"/>
    <w:rsid w:val="00F37E22"/>
    <w:rsid w:val="00F37EF5"/>
    <w:rsid w:val="00F37FA5"/>
    <w:rsid w:val="00F401AF"/>
    <w:rsid w:val="00F40539"/>
    <w:rsid w:val="00F41D47"/>
    <w:rsid w:val="00F41DE4"/>
    <w:rsid w:val="00F42279"/>
    <w:rsid w:val="00F427C9"/>
    <w:rsid w:val="00F4288A"/>
    <w:rsid w:val="00F42E35"/>
    <w:rsid w:val="00F42E73"/>
    <w:rsid w:val="00F42EDC"/>
    <w:rsid w:val="00F43317"/>
    <w:rsid w:val="00F438B0"/>
    <w:rsid w:val="00F44126"/>
    <w:rsid w:val="00F4421B"/>
    <w:rsid w:val="00F44ACF"/>
    <w:rsid w:val="00F4555B"/>
    <w:rsid w:val="00F455B0"/>
    <w:rsid w:val="00F469EC"/>
    <w:rsid w:val="00F46D3D"/>
    <w:rsid w:val="00F470D0"/>
    <w:rsid w:val="00F475E7"/>
    <w:rsid w:val="00F50235"/>
    <w:rsid w:val="00F516A2"/>
    <w:rsid w:val="00F51829"/>
    <w:rsid w:val="00F51F38"/>
    <w:rsid w:val="00F52129"/>
    <w:rsid w:val="00F5219B"/>
    <w:rsid w:val="00F522E5"/>
    <w:rsid w:val="00F534F6"/>
    <w:rsid w:val="00F535F8"/>
    <w:rsid w:val="00F53C38"/>
    <w:rsid w:val="00F54095"/>
    <w:rsid w:val="00F549CA"/>
    <w:rsid w:val="00F54D7C"/>
    <w:rsid w:val="00F5510C"/>
    <w:rsid w:val="00F5514D"/>
    <w:rsid w:val="00F55A09"/>
    <w:rsid w:val="00F55BE4"/>
    <w:rsid w:val="00F55C4F"/>
    <w:rsid w:val="00F55F8C"/>
    <w:rsid w:val="00F5618E"/>
    <w:rsid w:val="00F5623A"/>
    <w:rsid w:val="00F566C3"/>
    <w:rsid w:val="00F56A52"/>
    <w:rsid w:val="00F56BB9"/>
    <w:rsid w:val="00F57242"/>
    <w:rsid w:val="00F572C4"/>
    <w:rsid w:val="00F57318"/>
    <w:rsid w:val="00F57496"/>
    <w:rsid w:val="00F5766F"/>
    <w:rsid w:val="00F6009D"/>
    <w:rsid w:val="00F600B1"/>
    <w:rsid w:val="00F60125"/>
    <w:rsid w:val="00F604BC"/>
    <w:rsid w:val="00F60725"/>
    <w:rsid w:val="00F6077E"/>
    <w:rsid w:val="00F60C8B"/>
    <w:rsid w:val="00F60DFC"/>
    <w:rsid w:val="00F61097"/>
    <w:rsid w:val="00F6195A"/>
    <w:rsid w:val="00F62AD0"/>
    <w:rsid w:val="00F62F80"/>
    <w:rsid w:val="00F63031"/>
    <w:rsid w:val="00F63549"/>
    <w:rsid w:val="00F63951"/>
    <w:rsid w:val="00F63C19"/>
    <w:rsid w:val="00F6438F"/>
    <w:rsid w:val="00F64565"/>
    <w:rsid w:val="00F645E1"/>
    <w:rsid w:val="00F648AA"/>
    <w:rsid w:val="00F64ED3"/>
    <w:rsid w:val="00F64F85"/>
    <w:rsid w:val="00F65394"/>
    <w:rsid w:val="00F65957"/>
    <w:rsid w:val="00F65D0A"/>
    <w:rsid w:val="00F6636F"/>
    <w:rsid w:val="00F66763"/>
    <w:rsid w:val="00F6687D"/>
    <w:rsid w:val="00F668A0"/>
    <w:rsid w:val="00F66BE2"/>
    <w:rsid w:val="00F66E58"/>
    <w:rsid w:val="00F6734C"/>
    <w:rsid w:val="00F67BD5"/>
    <w:rsid w:val="00F67D3C"/>
    <w:rsid w:val="00F67D6F"/>
    <w:rsid w:val="00F702FD"/>
    <w:rsid w:val="00F7045E"/>
    <w:rsid w:val="00F704D0"/>
    <w:rsid w:val="00F70EF1"/>
    <w:rsid w:val="00F71436"/>
    <w:rsid w:val="00F719B1"/>
    <w:rsid w:val="00F71B11"/>
    <w:rsid w:val="00F71E2F"/>
    <w:rsid w:val="00F72130"/>
    <w:rsid w:val="00F72373"/>
    <w:rsid w:val="00F725E5"/>
    <w:rsid w:val="00F725FD"/>
    <w:rsid w:val="00F72D6A"/>
    <w:rsid w:val="00F731EB"/>
    <w:rsid w:val="00F7331C"/>
    <w:rsid w:val="00F735EC"/>
    <w:rsid w:val="00F738C4"/>
    <w:rsid w:val="00F73C84"/>
    <w:rsid w:val="00F74062"/>
    <w:rsid w:val="00F742C9"/>
    <w:rsid w:val="00F75530"/>
    <w:rsid w:val="00F75668"/>
    <w:rsid w:val="00F75709"/>
    <w:rsid w:val="00F75A8E"/>
    <w:rsid w:val="00F75BF6"/>
    <w:rsid w:val="00F75CF5"/>
    <w:rsid w:val="00F760A0"/>
    <w:rsid w:val="00F7668D"/>
    <w:rsid w:val="00F76770"/>
    <w:rsid w:val="00F76939"/>
    <w:rsid w:val="00F76FAD"/>
    <w:rsid w:val="00F76FFD"/>
    <w:rsid w:val="00F770CA"/>
    <w:rsid w:val="00F77111"/>
    <w:rsid w:val="00F774B8"/>
    <w:rsid w:val="00F774C4"/>
    <w:rsid w:val="00F77E40"/>
    <w:rsid w:val="00F77EF2"/>
    <w:rsid w:val="00F77FE3"/>
    <w:rsid w:val="00F80547"/>
    <w:rsid w:val="00F80DA1"/>
    <w:rsid w:val="00F810C7"/>
    <w:rsid w:val="00F8123B"/>
    <w:rsid w:val="00F81B95"/>
    <w:rsid w:val="00F822BC"/>
    <w:rsid w:val="00F822D8"/>
    <w:rsid w:val="00F8233D"/>
    <w:rsid w:val="00F82355"/>
    <w:rsid w:val="00F823B5"/>
    <w:rsid w:val="00F829F5"/>
    <w:rsid w:val="00F82E54"/>
    <w:rsid w:val="00F83ED2"/>
    <w:rsid w:val="00F84353"/>
    <w:rsid w:val="00F8435F"/>
    <w:rsid w:val="00F84499"/>
    <w:rsid w:val="00F84B32"/>
    <w:rsid w:val="00F851DA"/>
    <w:rsid w:val="00F856A2"/>
    <w:rsid w:val="00F85A47"/>
    <w:rsid w:val="00F861C0"/>
    <w:rsid w:val="00F8644E"/>
    <w:rsid w:val="00F86614"/>
    <w:rsid w:val="00F866FD"/>
    <w:rsid w:val="00F86E67"/>
    <w:rsid w:val="00F87007"/>
    <w:rsid w:val="00F872E4"/>
    <w:rsid w:val="00F8792D"/>
    <w:rsid w:val="00F87DAA"/>
    <w:rsid w:val="00F903D5"/>
    <w:rsid w:val="00F90565"/>
    <w:rsid w:val="00F90799"/>
    <w:rsid w:val="00F9164E"/>
    <w:rsid w:val="00F91940"/>
    <w:rsid w:val="00F920AB"/>
    <w:rsid w:val="00F92294"/>
    <w:rsid w:val="00F923C7"/>
    <w:rsid w:val="00F9279B"/>
    <w:rsid w:val="00F92A3B"/>
    <w:rsid w:val="00F92EB8"/>
    <w:rsid w:val="00F92F6E"/>
    <w:rsid w:val="00F93093"/>
    <w:rsid w:val="00F930EB"/>
    <w:rsid w:val="00F93257"/>
    <w:rsid w:val="00F93294"/>
    <w:rsid w:val="00F932E3"/>
    <w:rsid w:val="00F9348F"/>
    <w:rsid w:val="00F93922"/>
    <w:rsid w:val="00F93A97"/>
    <w:rsid w:val="00F946B4"/>
    <w:rsid w:val="00F9490F"/>
    <w:rsid w:val="00F94F55"/>
    <w:rsid w:val="00F95F30"/>
    <w:rsid w:val="00F960A8"/>
    <w:rsid w:val="00F9653A"/>
    <w:rsid w:val="00F96792"/>
    <w:rsid w:val="00F969F2"/>
    <w:rsid w:val="00F96B37"/>
    <w:rsid w:val="00F96F30"/>
    <w:rsid w:val="00F971E4"/>
    <w:rsid w:val="00F97661"/>
    <w:rsid w:val="00F9769E"/>
    <w:rsid w:val="00F976A4"/>
    <w:rsid w:val="00F97A7F"/>
    <w:rsid w:val="00F97D12"/>
    <w:rsid w:val="00F97F24"/>
    <w:rsid w:val="00FA047C"/>
    <w:rsid w:val="00FA0540"/>
    <w:rsid w:val="00FA1221"/>
    <w:rsid w:val="00FA1B07"/>
    <w:rsid w:val="00FA286C"/>
    <w:rsid w:val="00FA2D8D"/>
    <w:rsid w:val="00FA2F79"/>
    <w:rsid w:val="00FA2FB7"/>
    <w:rsid w:val="00FA306A"/>
    <w:rsid w:val="00FA33B6"/>
    <w:rsid w:val="00FA3AB4"/>
    <w:rsid w:val="00FA3ECE"/>
    <w:rsid w:val="00FA41F8"/>
    <w:rsid w:val="00FA42F2"/>
    <w:rsid w:val="00FA4381"/>
    <w:rsid w:val="00FA438A"/>
    <w:rsid w:val="00FA4451"/>
    <w:rsid w:val="00FA4978"/>
    <w:rsid w:val="00FA4D82"/>
    <w:rsid w:val="00FA4E94"/>
    <w:rsid w:val="00FA4FAA"/>
    <w:rsid w:val="00FA53EB"/>
    <w:rsid w:val="00FA5F02"/>
    <w:rsid w:val="00FA616A"/>
    <w:rsid w:val="00FA638C"/>
    <w:rsid w:val="00FA662A"/>
    <w:rsid w:val="00FA6A0D"/>
    <w:rsid w:val="00FA6FD9"/>
    <w:rsid w:val="00FA7033"/>
    <w:rsid w:val="00FA7179"/>
    <w:rsid w:val="00FA7255"/>
    <w:rsid w:val="00FA7298"/>
    <w:rsid w:val="00FA7608"/>
    <w:rsid w:val="00FA7C0A"/>
    <w:rsid w:val="00FA7C8F"/>
    <w:rsid w:val="00FA7D16"/>
    <w:rsid w:val="00FA7F13"/>
    <w:rsid w:val="00FB0A18"/>
    <w:rsid w:val="00FB0EE9"/>
    <w:rsid w:val="00FB17C6"/>
    <w:rsid w:val="00FB17E2"/>
    <w:rsid w:val="00FB1B2B"/>
    <w:rsid w:val="00FB1BC0"/>
    <w:rsid w:val="00FB1C36"/>
    <w:rsid w:val="00FB2A7C"/>
    <w:rsid w:val="00FB2FAF"/>
    <w:rsid w:val="00FB3138"/>
    <w:rsid w:val="00FB3266"/>
    <w:rsid w:val="00FB384D"/>
    <w:rsid w:val="00FB3CD7"/>
    <w:rsid w:val="00FB3DBD"/>
    <w:rsid w:val="00FB47DD"/>
    <w:rsid w:val="00FB4933"/>
    <w:rsid w:val="00FB4CFA"/>
    <w:rsid w:val="00FB5686"/>
    <w:rsid w:val="00FB5B1C"/>
    <w:rsid w:val="00FB5B55"/>
    <w:rsid w:val="00FB5C7A"/>
    <w:rsid w:val="00FB5D5B"/>
    <w:rsid w:val="00FB5F79"/>
    <w:rsid w:val="00FB64E5"/>
    <w:rsid w:val="00FB66FA"/>
    <w:rsid w:val="00FB6DE9"/>
    <w:rsid w:val="00FB7786"/>
    <w:rsid w:val="00FB77F6"/>
    <w:rsid w:val="00FB794A"/>
    <w:rsid w:val="00FB7D2A"/>
    <w:rsid w:val="00FB7ED5"/>
    <w:rsid w:val="00FC00A4"/>
    <w:rsid w:val="00FC0573"/>
    <w:rsid w:val="00FC0741"/>
    <w:rsid w:val="00FC0E04"/>
    <w:rsid w:val="00FC192D"/>
    <w:rsid w:val="00FC1A33"/>
    <w:rsid w:val="00FC1A76"/>
    <w:rsid w:val="00FC1E05"/>
    <w:rsid w:val="00FC1F02"/>
    <w:rsid w:val="00FC275E"/>
    <w:rsid w:val="00FC2AD1"/>
    <w:rsid w:val="00FC2BF3"/>
    <w:rsid w:val="00FC33BE"/>
    <w:rsid w:val="00FC341A"/>
    <w:rsid w:val="00FC394B"/>
    <w:rsid w:val="00FC3A71"/>
    <w:rsid w:val="00FC3E61"/>
    <w:rsid w:val="00FC487A"/>
    <w:rsid w:val="00FC4C76"/>
    <w:rsid w:val="00FC5599"/>
    <w:rsid w:val="00FC6005"/>
    <w:rsid w:val="00FC6925"/>
    <w:rsid w:val="00FC6E23"/>
    <w:rsid w:val="00FC7429"/>
    <w:rsid w:val="00FC7982"/>
    <w:rsid w:val="00FC7D56"/>
    <w:rsid w:val="00FC7F12"/>
    <w:rsid w:val="00FD085E"/>
    <w:rsid w:val="00FD0DA9"/>
    <w:rsid w:val="00FD0DFA"/>
    <w:rsid w:val="00FD11AF"/>
    <w:rsid w:val="00FD1D63"/>
    <w:rsid w:val="00FD2159"/>
    <w:rsid w:val="00FD221A"/>
    <w:rsid w:val="00FD238E"/>
    <w:rsid w:val="00FD2407"/>
    <w:rsid w:val="00FD2752"/>
    <w:rsid w:val="00FD2B70"/>
    <w:rsid w:val="00FD2C34"/>
    <w:rsid w:val="00FD388A"/>
    <w:rsid w:val="00FD3A49"/>
    <w:rsid w:val="00FD4053"/>
    <w:rsid w:val="00FD4168"/>
    <w:rsid w:val="00FD4880"/>
    <w:rsid w:val="00FD4A2D"/>
    <w:rsid w:val="00FD5786"/>
    <w:rsid w:val="00FD590F"/>
    <w:rsid w:val="00FD5A09"/>
    <w:rsid w:val="00FD5B74"/>
    <w:rsid w:val="00FD5B94"/>
    <w:rsid w:val="00FD691B"/>
    <w:rsid w:val="00FD7D1E"/>
    <w:rsid w:val="00FD7F78"/>
    <w:rsid w:val="00FE02A8"/>
    <w:rsid w:val="00FE02D2"/>
    <w:rsid w:val="00FE03B8"/>
    <w:rsid w:val="00FE064B"/>
    <w:rsid w:val="00FE0CB9"/>
    <w:rsid w:val="00FE0DE2"/>
    <w:rsid w:val="00FE0EE6"/>
    <w:rsid w:val="00FE10D4"/>
    <w:rsid w:val="00FE12E4"/>
    <w:rsid w:val="00FE1571"/>
    <w:rsid w:val="00FE1614"/>
    <w:rsid w:val="00FE1C6A"/>
    <w:rsid w:val="00FE2047"/>
    <w:rsid w:val="00FE233C"/>
    <w:rsid w:val="00FE23CB"/>
    <w:rsid w:val="00FE3323"/>
    <w:rsid w:val="00FE3341"/>
    <w:rsid w:val="00FE3712"/>
    <w:rsid w:val="00FE390C"/>
    <w:rsid w:val="00FE3E14"/>
    <w:rsid w:val="00FE4026"/>
    <w:rsid w:val="00FE40BA"/>
    <w:rsid w:val="00FE44B7"/>
    <w:rsid w:val="00FE45EF"/>
    <w:rsid w:val="00FE4EA4"/>
    <w:rsid w:val="00FE5190"/>
    <w:rsid w:val="00FE6DE6"/>
    <w:rsid w:val="00FE703D"/>
    <w:rsid w:val="00FE73A4"/>
    <w:rsid w:val="00FE76B2"/>
    <w:rsid w:val="00FE78D8"/>
    <w:rsid w:val="00FE7BF5"/>
    <w:rsid w:val="00FF06DF"/>
    <w:rsid w:val="00FF0732"/>
    <w:rsid w:val="00FF0737"/>
    <w:rsid w:val="00FF0D73"/>
    <w:rsid w:val="00FF1214"/>
    <w:rsid w:val="00FF1D11"/>
    <w:rsid w:val="00FF1E91"/>
    <w:rsid w:val="00FF2C75"/>
    <w:rsid w:val="00FF2EFD"/>
    <w:rsid w:val="00FF32B7"/>
    <w:rsid w:val="00FF3451"/>
    <w:rsid w:val="00FF36B4"/>
    <w:rsid w:val="00FF3C6F"/>
    <w:rsid w:val="00FF4380"/>
    <w:rsid w:val="00FF46CD"/>
    <w:rsid w:val="00FF4A2D"/>
    <w:rsid w:val="00FF53E4"/>
    <w:rsid w:val="00FF5B34"/>
    <w:rsid w:val="00FF5B3E"/>
    <w:rsid w:val="00FF6B68"/>
    <w:rsid w:val="00FF6B97"/>
    <w:rsid w:val="00FF6D5F"/>
    <w:rsid w:val="00FF754B"/>
    <w:rsid w:val="00FF75BF"/>
    <w:rsid w:val="00FF7E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85B145"/>
  <w15:chartTrackingRefBased/>
  <w15:docId w15:val="{0F11D322-9583-4CAA-B9DF-591545CE1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US" w:eastAsia="en-US" w:bidi="ar-SA"/>
      </w:rPr>
    </w:rPrDefault>
    <w:pPrDefault>
      <w:pPr>
        <w:spacing w:after="120" w:line="276"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iPriority="99"/>
    <w:lsdException w:name="annotation text" w:uiPriority="99"/>
    <w:lsdException w:name="footer" w:uiPriority="99" w:qFormat="1"/>
    <w:lsdException w:name="caption" w:semiHidden="1" w:unhideWhenUsed="1" w:qFormat="1"/>
    <w:lsdException w:name="annotation reference" w:uiPriority="99"/>
    <w:lsdException w:name="Title" w:qFormat="1"/>
    <w:lsdException w:name="Subtitle" w:qFormat="1"/>
    <w:lsdException w:name="Hyperlink" w:uiPriority="99"/>
    <w:lsdException w:name="FollowedHyperlink" w:uiPriority="99"/>
    <w:lsdException w:name="Strong"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D2AD8"/>
  </w:style>
  <w:style w:type="paragraph" w:styleId="Heading1">
    <w:name w:val="heading 1"/>
    <w:basedOn w:val="Normal"/>
    <w:next w:val="Normal"/>
    <w:link w:val="Heading1Char"/>
    <w:qFormat/>
    <w:rsid w:val="00423C7A"/>
    <w:pPr>
      <w:keepNext/>
      <w:numPr>
        <w:numId w:val="6"/>
      </w:numPr>
      <w:tabs>
        <w:tab w:val="clear" w:pos="8640"/>
        <w:tab w:val="num" w:pos="450"/>
      </w:tabs>
      <w:spacing w:before="320" w:after="240"/>
      <w:ind w:left="450"/>
      <w:outlineLvl w:val="0"/>
    </w:pPr>
    <w:rPr>
      <w:rFonts w:cs="Arial"/>
      <w:b/>
      <w:bCs/>
      <w:color w:val="00ACC8" w:themeColor="accent1"/>
      <w:kern w:val="32"/>
      <w:sz w:val="28"/>
      <w:szCs w:val="32"/>
    </w:rPr>
  </w:style>
  <w:style w:type="paragraph" w:styleId="Heading2">
    <w:name w:val="heading 2"/>
    <w:basedOn w:val="Normal"/>
    <w:next w:val="Normal"/>
    <w:link w:val="Heading2Char"/>
    <w:qFormat/>
    <w:rsid w:val="007D2D64"/>
    <w:pPr>
      <w:keepNext/>
      <w:numPr>
        <w:ilvl w:val="1"/>
        <w:numId w:val="6"/>
      </w:numPr>
      <w:tabs>
        <w:tab w:val="clear" w:pos="432"/>
        <w:tab w:val="num" w:pos="1260"/>
      </w:tabs>
      <w:spacing w:before="160" w:after="160"/>
      <w:ind w:left="720" w:hanging="720"/>
      <w:outlineLvl w:val="1"/>
    </w:pPr>
    <w:rPr>
      <w:rFonts w:cs="Arial"/>
      <w:b/>
      <w:bCs/>
      <w:iCs/>
      <w:color w:val="00ACC8" w:themeColor="accent1"/>
      <w:sz w:val="22"/>
      <w:szCs w:val="28"/>
    </w:rPr>
  </w:style>
  <w:style w:type="paragraph" w:styleId="Heading3">
    <w:name w:val="heading 3"/>
    <w:basedOn w:val="Normal"/>
    <w:next w:val="Normal"/>
    <w:link w:val="Heading3Char"/>
    <w:qFormat/>
    <w:rsid w:val="00423C7A"/>
    <w:pPr>
      <w:keepNext/>
      <w:numPr>
        <w:ilvl w:val="2"/>
        <w:numId w:val="6"/>
      </w:numPr>
      <w:tabs>
        <w:tab w:val="clear" w:pos="3960"/>
        <w:tab w:val="num" w:pos="1980"/>
      </w:tabs>
      <w:spacing w:before="160" w:after="160"/>
      <w:ind w:left="1980"/>
      <w:outlineLvl w:val="2"/>
    </w:pPr>
    <w:rPr>
      <w:b/>
      <w:bCs/>
      <w:color w:val="00ACC8" w:themeColor="accent1"/>
      <w:szCs w:val="22"/>
    </w:rPr>
  </w:style>
  <w:style w:type="paragraph" w:styleId="Heading4">
    <w:name w:val="heading 4"/>
    <w:basedOn w:val="Heading3"/>
    <w:next w:val="Normal"/>
    <w:link w:val="Heading4Char"/>
    <w:qFormat/>
    <w:rsid w:val="001349CB"/>
    <w:pPr>
      <w:numPr>
        <w:ilvl w:val="3"/>
      </w:numPr>
      <w:tabs>
        <w:tab w:val="clear" w:pos="4867"/>
      </w:tabs>
      <w:spacing w:after="60" w:line="260" w:lineRule="exact"/>
      <w:ind w:left="2700" w:hanging="720"/>
      <w:outlineLvl w:val="3"/>
    </w:pPr>
    <w:rPr>
      <w:bCs w:val="0"/>
      <w:sz w:val="18"/>
      <w:szCs w:val="21"/>
    </w:rPr>
  </w:style>
  <w:style w:type="paragraph" w:styleId="Heading5">
    <w:name w:val="heading 5"/>
    <w:basedOn w:val="Normal"/>
    <w:next w:val="Normal"/>
    <w:link w:val="Heading5Char"/>
    <w:qFormat/>
    <w:rsid w:val="00423C7A"/>
    <w:pPr>
      <w:numPr>
        <w:ilvl w:val="4"/>
        <w:numId w:val="3"/>
      </w:numPr>
      <w:spacing w:before="240" w:after="60"/>
      <w:outlineLvl w:val="4"/>
    </w:pPr>
    <w:rPr>
      <w:b/>
      <w:bCs/>
      <w:iCs/>
      <w:color w:val="00ACC8" w:themeColor="accent1"/>
      <w:sz w:val="26"/>
      <w:szCs w:val="26"/>
    </w:rPr>
  </w:style>
  <w:style w:type="paragraph" w:styleId="Heading6">
    <w:name w:val="heading 6"/>
    <w:basedOn w:val="Normal"/>
    <w:next w:val="Normal"/>
    <w:link w:val="Heading6Char"/>
    <w:qFormat/>
    <w:rsid w:val="00423C7A"/>
    <w:pPr>
      <w:numPr>
        <w:ilvl w:val="5"/>
        <w:numId w:val="3"/>
      </w:numPr>
      <w:spacing w:before="240" w:after="60"/>
      <w:outlineLvl w:val="5"/>
    </w:pPr>
    <w:rPr>
      <w:b/>
      <w:bCs/>
      <w:color w:val="00ACC8" w:themeColor="accent1"/>
      <w:sz w:val="22"/>
      <w:szCs w:val="22"/>
    </w:rPr>
  </w:style>
  <w:style w:type="paragraph" w:styleId="Heading7">
    <w:name w:val="heading 7"/>
    <w:basedOn w:val="Normal"/>
    <w:next w:val="Normal"/>
    <w:link w:val="Heading7Char"/>
    <w:qFormat/>
    <w:rsid w:val="00423C7A"/>
    <w:pPr>
      <w:numPr>
        <w:ilvl w:val="6"/>
        <w:numId w:val="3"/>
      </w:numPr>
      <w:spacing w:before="240" w:after="60"/>
      <w:outlineLvl w:val="6"/>
    </w:pPr>
    <w:rPr>
      <w:b/>
      <w:color w:val="00ACC8" w:themeColor="accent1"/>
    </w:rPr>
  </w:style>
  <w:style w:type="paragraph" w:styleId="Heading8">
    <w:name w:val="heading 8"/>
    <w:basedOn w:val="Normal"/>
    <w:next w:val="Normal"/>
    <w:link w:val="Heading8Char"/>
    <w:qFormat/>
    <w:rsid w:val="00423C7A"/>
    <w:pPr>
      <w:numPr>
        <w:ilvl w:val="7"/>
        <w:numId w:val="3"/>
      </w:numPr>
      <w:spacing w:before="240" w:after="60"/>
      <w:outlineLvl w:val="7"/>
    </w:pPr>
    <w:rPr>
      <w:b/>
      <w:iCs/>
      <w:color w:val="00ACC8" w:themeColor="accent1"/>
    </w:rPr>
  </w:style>
  <w:style w:type="paragraph" w:styleId="Heading9">
    <w:name w:val="heading 9"/>
    <w:basedOn w:val="Normal"/>
    <w:next w:val="Normal"/>
    <w:link w:val="Heading9Char"/>
    <w:qFormat/>
    <w:rsid w:val="00423C7A"/>
    <w:pPr>
      <w:numPr>
        <w:ilvl w:val="8"/>
        <w:numId w:val="3"/>
      </w:numPr>
      <w:spacing w:before="240" w:after="60"/>
      <w:outlineLvl w:val="8"/>
    </w:pPr>
    <w:rPr>
      <w:rFonts w:cs="Arial"/>
      <w:b/>
      <w:color w:val="00ACC8" w:themeColor="accent1"/>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23C7A"/>
    <w:rPr>
      <w:rFonts w:cs="Arial"/>
      <w:b/>
      <w:bCs/>
      <w:color w:val="00ACC8" w:themeColor="accent1"/>
      <w:kern w:val="32"/>
      <w:sz w:val="28"/>
      <w:szCs w:val="32"/>
    </w:rPr>
  </w:style>
  <w:style w:type="character" w:customStyle="1" w:styleId="Heading2Char">
    <w:name w:val="Heading 2 Char"/>
    <w:link w:val="Heading2"/>
    <w:rsid w:val="007D2D64"/>
    <w:rPr>
      <w:rFonts w:cs="Arial"/>
      <w:b/>
      <w:bCs/>
      <w:iCs/>
      <w:color w:val="00ACC8" w:themeColor="accent1"/>
      <w:sz w:val="22"/>
      <w:szCs w:val="28"/>
    </w:rPr>
  </w:style>
  <w:style w:type="character" w:styleId="Hyperlink">
    <w:name w:val="Hyperlink"/>
    <w:uiPriority w:val="99"/>
    <w:rsid w:val="00CF5CF3"/>
    <w:rPr>
      <w:rFonts w:ascii="Arial" w:hAnsi="Arial"/>
      <w:color w:val="003764" w:themeColor="accent4"/>
      <w:u w:val="single"/>
    </w:rPr>
  </w:style>
  <w:style w:type="paragraph" w:styleId="FootnoteText">
    <w:name w:val="footnote text"/>
    <w:basedOn w:val="Normal"/>
    <w:link w:val="FootnoteTextChar"/>
    <w:uiPriority w:val="99"/>
    <w:semiHidden/>
    <w:rsid w:val="00E82308"/>
    <w:rPr>
      <w:sz w:val="16"/>
    </w:rPr>
  </w:style>
  <w:style w:type="character" w:styleId="FootnoteReference">
    <w:name w:val="footnote reference"/>
    <w:semiHidden/>
    <w:rsid w:val="00E82308"/>
    <w:rPr>
      <w:rFonts w:ascii="Times New Roman" w:hAnsi="Times New Roman"/>
      <w:sz w:val="18"/>
      <w:vertAlign w:val="superscript"/>
    </w:rPr>
  </w:style>
  <w:style w:type="paragraph" w:customStyle="1" w:styleId="cutline">
    <w:name w:val="cutline"/>
    <w:basedOn w:val="Normal"/>
    <w:rsid w:val="00EA2B1F"/>
    <w:pPr>
      <w:spacing w:before="40" w:after="160"/>
      <w:jc w:val="center"/>
    </w:pPr>
    <w:rPr>
      <w:sz w:val="18"/>
    </w:rPr>
  </w:style>
  <w:style w:type="paragraph" w:styleId="BalloonText">
    <w:name w:val="Balloon Text"/>
    <w:basedOn w:val="Normal"/>
    <w:link w:val="BalloonTextChar"/>
    <w:semiHidden/>
    <w:rPr>
      <w:rFonts w:ascii="Tahoma" w:hAnsi="Tahoma" w:cs="Tahoma"/>
      <w:sz w:val="16"/>
      <w:szCs w:val="16"/>
    </w:rPr>
  </w:style>
  <w:style w:type="paragraph" w:customStyle="1" w:styleId="bulletlevel1">
    <w:name w:val="bullet level 1"/>
    <w:basedOn w:val="BodyText"/>
    <w:link w:val="bulletlevel1Char1"/>
    <w:rsid w:val="00EA2B1F"/>
    <w:pPr>
      <w:numPr>
        <w:numId w:val="1"/>
      </w:numPr>
      <w:tabs>
        <w:tab w:val="left" w:pos="576"/>
      </w:tabs>
    </w:pPr>
    <w:rPr>
      <w:color w:val="5B6770" w:themeColor="text2"/>
    </w:rPr>
  </w:style>
  <w:style w:type="paragraph" w:styleId="BodyText">
    <w:name w:val="Body Text"/>
    <w:basedOn w:val="Normal"/>
    <w:link w:val="BodyTextChar"/>
    <w:rsid w:val="00EA2B1F"/>
    <w:pPr>
      <w:spacing w:line="260" w:lineRule="exact"/>
    </w:pPr>
    <w:rPr>
      <w:color w:val="5B6770" w:themeColor="accent2"/>
    </w:rPr>
  </w:style>
  <w:style w:type="character" w:customStyle="1" w:styleId="BodyTextChar">
    <w:name w:val="Body Text Char"/>
    <w:link w:val="BodyText"/>
    <w:rsid w:val="00EA2B1F"/>
    <w:rPr>
      <w:rFonts w:ascii="Arial" w:hAnsi="Arial"/>
      <w:color w:val="5B6770" w:themeColor="accent2"/>
      <w:sz w:val="21"/>
      <w:szCs w:val="24"/>
    </w:rPr>
  </w:style>
  <w:style w:type="character" w:customStyle="1" w:styleId="bulletlevel1Char1">
    <w:name w:val="bullet level 1 Char1"/>
    <w:basedOn w:val="BodyTextChar"/>
    <w:link w:val="bulletlevel1"/>
    <w:rsid w:val="00EA2B1F"/>
    <w:rPr>
      <w:rFonts w:ascii="Arial" w:hAnsi="Arial"/>
      <w:color w:val="5B6770" w:themeColor="text2"/>
      <w:sz w:val="21"/>
      <w:szCs w:val="24"/>
    </w:rPr>
  </w:style>
  <w:style w:type="paragraph" w:customStyle="1" w:styleId="bulletlevel2">
    <w:name w:val="bullet level 2"/>
    <w:basedOn w:val="bulletlevel1"/>
    <w:link w:val="bulletlevel2Char"/>
    <w:qFormat/>
    <w:rsid w:val="00B33B13"/>
    <w:pPr>
      <w:numPr>
        <w:numId w:val="2"/>
      </w:numPr>
      <w:tabs>
        <w:tab w:val="clear" w:pos="576"/>
        <w:tab w:val="left" w:pos="864"/>
      </w:tabs>
      <w:ind w:left="864" w:hanging="288"/>
    </w:pPr>
  </w:style>
  <w:style w:type="character" w:customStyle="1" w:styleId="bulletlevel2Char">
    <w:name w:val="bullet level 2 Char"/>
    <w:basedOn w:val="bulletlevel1Char1"/>
    <w:link w:val="bulletlevel2"/>
    <w:rsid w:val="00B33B13"/>
    <w:rPr>
      <w:rFonts w:ascii="Arial" w:hAnsi="Arial"/>
      <w:color w:val="5B6770" w:themeColor="text2"/>
      <w:sz w:val="21"/>
      <w:szCs w:val="24"/>
    </w:rPr>
  </w:style>
  <w:style w:type="paragraph" w:styleId="Header">
    <w:name w:val="header"/>
    <w:basedOn w:val="Normal"/>
    <w:link w:val="HeaderChar"/>
    <w:rsid w:val="00CF5CF3"/>
    <w:pPr>
      <w:tabs>
        <w:tab w:val="center" w:pos="4320"/>
        <w:tab w:val="right" w:pos="8640"/>
      </w:tabs>
    </w:pPr>
  </w:style>
  <w:style w:type="paragraph" w:styleId="Footer">
    <w:name w:val="footer"/>
    <w:basedOn w:val="Normal"/>
    <w:link w:val="FooterChar"/>
    <w:autoRedefine/>
    <w:uiPriority w:val="99"/>
    <w:qFormat/>
    <w:rsid w:val="00EA2B1F"/>
    <w:pPr>
      <w:tabs>
        <w:tab w:val="center" w:pos="4320"/>
        <w:tab w:val="right" w:pos="8640"/>
      </w:tabs>
    </w:pPr>
    <w:rPr>
      <w:color w:val="00ACC8" w:themeColor="accent1"/>
    </w:rPr>
  </w:style>
  <w:style w:type="character" w:styleId="PageNumber">
    <w:name w:val="page number"/>
    <w:rsid w:val="00400806"/>
    <w:rPr>
      <w:rFonts w:ascii="Arial" w:hAnsi="Arial"/>
    </w:rPr>
  </w:style>
  <w:style w:type="paragraph" w:customStyle="1" w:styleId="label">
    <w:name w:val="label"/>
    <w:basedOn w:val="Normal"/>
    <w:pPr>
      <w:jc w:val="center"/>
    </w:pPr>
    <w:rPr>
      <w:rFonts w:cs="Arial"/>
    </w:rPr>
  </w:style>
  <w:style w:type="table" w:styleId="TableGrid">
    <w:name w:val="Table Grid"/>
    <w:basedOn w:val="TableNormal"/>
    <w:uiPriority w:val="39"/>
    <w:rsid w:val="00971EF0"/>
    <w:rPr>
      <w:rFonts w:asciiTheme="minorHAnsi" w:hAnsiTheme="minorHAnsi"/>
      <w:color w:val="000000" w:themeColor="text1"/>
    </w:rPr>
    <w:tblPr>
      <w:tblBorders>
        <w:insideH w:val="single" w:sz="4" w:space="0" w:color="auto"/>
        <w:insideV w:val="single" w:sz="4" w:space="0" w:color="auto"/>
      </w:tblBorders>
    </w:tblPr>
    <w:tcPr>
      <w:shd w:val="clear" w:color="auto" w:fill="auto"/>
    </w:tcPr>
  </w:style>
  <w:style w:type="paragraph" w:styleId="TOC1">
    <w:name w:val="toc 1"/>
    <w:basedOn w:val="BodyText"/>
    <w:next w:val="Normal"/>
    <w:autoRedefine/>
    <w:uiPriority w:val="39"/>
    <w:rsid w:val="009B2FC6"/>
    <w:pPr>
      <w:tabs>
        <w:tab w:val="left" w:pos="360"/>
        <w:tab w:val="right" w:leader="dot" w:pos="8630"/>
      </w:tabs>
    </w:pPr>
    <w:rPr>
      <w:noProof/>
      <w:color w:val="2F88FF"/>
      <w14:scene3d>
        <w14:camera w14:prst="orthographicFront"/>
        <w14:lightRig w14:rig="threePt" w14:dir="t">
          <w14:rot w14:lat="0" w14:lon="0" w14:rev="0"/>
        </w14:lightRig>
      </w14:scene3d>
    </w:rPr>
  </w:style>
  <w:style w:type="paragraph" w:styleId="TOC2">
    <w:name w:val="toc 2"/>
    <w:basedOn w:val="BodyText"/>
    <w:next w:val="Normal"/>
    <w:autoRedefine/>
    <w:uiPriority w:val="39"/>
    <w:rsid w:val="004C4DDC"/>
    <w:pPr>
      <w:tabs>
        <w:tab w:val="left" w:pos="720"/>
        <w:tab w:val="right" w:leader="dot" w:pos="8630"/>
      </w:tabs>
      <w:spacing w:after="0"/>
      <w:ind w:left="187"/>
    </w:pPr>
    <w:rPr>
      <w:noProof/>
      <w:color w:val="7F7F7F" w:themeColor="text1" w:themeTint="80"/>
    </w:rPr>
  </w:style>
  <w:style w:type="paragraph" w:styleId="TOC4">
    <w:name w:val="toc 4"/>
    <w:basedOn w:val="Normal"/>
    <w:next w:val="Normal"/>
    <w:autoRedefine/>
    <w:rsid w:val="00EA2B1F"/>
    <w:pPr>
      <w:tabs>
        <w:tab w:val="right" w:leader="dot" w:pos="8630"/>
      </w:tabs>
      <w:spacing w:line="260" w:lineRule="exact"/>
      <w:ind w:left="720"/>
    </w:pPr>
    <w:rPr>
      <w:noProof/>
    </w:rPr>
  </w:style>
  <w:style w:type="paragraph" w:styleId="NormalWeb">
    <w:name w:val="Normal (Web)"/>
    <w:basedOn w:val="Normal"/>
    <w:uiPriority w:val="99"/>
    <w:rsid w:val="003B59E6"/>
    <w:pPr>
      <w:spacing w:before="100" w:beforeAutospacing="1" w:after="100" w:afterAutospacing="1"/>
    </w:pPr>
  </w:style>
  <w:style w:type="paragraph" w:styleId="TOC3">
    <w:name w:val="toc 3"/>
    <w:basedOn w:val="BodyText"/>
    <w:next w:val="Normal"/>
    <w:autoRedefine/>
    <w:uiPriority w:val="39"/>
    <w:rsid w:val="00B33B13"/>
    <w:pPr>
      <w:tabs>
        <w:tab w:val="right" w:leader="dot" w:pos="8630"/>
      </w:tabs>
      <w:ind w:left="360"/>
    </w:pPr>
  </w:style>
  <w:style w:type="paragraph" w:customStyle="1" w:styleId="tablehead">
    <w:name w:val="table head"/>
    <w:basedOn w:val="BodyText"/>
    <w:rsid w:val="001A131B"/>
    <w:pPr>
      <w:spacing w:before="20" w:after="20" w:line="240" w:lineRule="exact"/>
    </w:pPr>
    <w:rPr>
      <w:b/>
      <w:sz w:val="18"/>
    </w:rPr>
  </w:style>
  <w:style w:type="paragraph" w:customStyle="1" w:styleId="table">
    <w:name w:val="table"/>
    <w:basedOn w:val="BodyText"/>
    <w:rsid w:val="00D055CC"/>
    <w:pPr>
      <w:spacing w:before="20" w:after="20" w:line="240" w:lineRule="exact"/>
    </w:pPr>
    <w:rPr>
      <w:sz w:val="18"/>
    </w:rPr>
  </w:style>
  <w:style w:type="paragraph" w:customStyle="1" w:styleId="Normal1">
    <w:name w:val="Normal1"/>
    <w:basedOn w:val="Normal"/>
    <w:rsid w:val="0015049D"/>
    <w:pPr>
      <w:ind w:left="576"/>
    </w:pPr>
    <w:rPr>
      <w:sz w:val="22"/>
    </w:rPr>
  </w:style>
  <w:style w:type="paragraph" w:customStyle="1" w:styleId="spacer">
    <w:name w:val="spacer"/>
    <w:rsid w:val="00CF5CF3"/>
    <w:pPr>
      <w:spacing w:before="7200"/>
    </w:pPr>
    <w:rPr>
      <w:rFonts w:cs="Arial"/>
      <w:bCs/>
      <w:color w:val="5B6770" w:themeColor="text2"/>
      <w:kern w:val="32"/>
      <w:sz w:val="32"/>
      <w:szCs w:val="32"/>
    </w:rPr>
  </w:style>
  <w:style w:type="paragraph" w:customStyle="1" w:styleId="TOCHead">
    <w:name w:val="TOC Head"/>
    <w:rsid w:val="00CF5CF3"/>
    <w:pPr>
      <w:spacing w:before="320" w:after="240"/>
    </w:pPr>
    <w:rPr>
      <w:rFonts w:cs="Arial"/>
      <w:b/>
      <w:bCs/>
      <w:color w:val="00ACC8" w:themeColor="accent1"/>
      <w:kern w:val="32"/>
      <w:sz w:val="28"/>
      <w:szCs w:val="32"/>
    </w:rPr>
  </w:style>
  <w:style w:type="paragraph" w:customStyle="1" w:styleId="Normal2">
    <w:name w:val="Normal2"/>
    <w:basedOn w:val="Normal"/>
    <w:rsid w:val="00B54C8C"/>
    <w:pPr>
      <w:spacing w:before="60"/>
      <w:ind w:left="1440"/>
    </w:pPr>
    <w:rPr>
      <w:sz w:val="22"/>
    </w:rPr>
  </w:style>
  <w:style w:type="paragraph" w:customStyle="1" w:styleId="Normal3">
    <w:name w:val="Normal3"/>
    <w:basedOn w:val="Normal"/>
    <w:rsid w:val="00C46FB2"/>
    <w:pPr>
      <w:ind w:left="1728"/>
    </w:pPr>
    <w:rPr>
      <w:sz w:val="22"/>
    </w:rPr>
  </w:style>
  <w:style w:type="paragraph" w:customStyle="1" w:styleId="bulletlevel3">
    <w:name w:val="bullet level 3"/>
    <w:basedOn w:val="Normal"/>
    <w:qFormat/>
    <w:rsid w:val="00EA2B1F"/>
    <w:pPr>
      <w:numPr>
        <w:ilvl w:val="2"/>
        <w:numId w:val="4"/>
      </w:numPr>
      <w:tabs>
        <w:tab w:val="clear" w:pos="1800"/>
        <w:tab w:val="left" w:pos="1080"/>
      </w:tabs>
      <w:spacing w:line="260" w:lineRule="exact"/>
      <w:ind w:left="1440" w:hanging="360"/>
    </w:pPr>
    <w:rPr>
      <w:szCs w:val="21"/>
    </w:rPr>
  </w:style>
  <w:style w:type="paragraph" w:customStyle="1" w:styleId="number">
    <w:name w:val="number"/>
    <w:basedOn w:val="BodyText"/>
    <w:link w:val="numberChar"/>
    <w:rsid w:val="00026313"/>
    <w:pPr>
      <w:numPr>
        <w:ilvl w:val="3"/>
        <w:numId w:val="5"/>
      </w:numPr>
      <w:tabs>
        <w:tab w:val="clear" w:pos="4032"/>
        <w:tab w:val="left" w:pos="648"/>
      </w:tabs>
      <w:ind w:left="648" w:hanging="288"/>
    </w:pPr>
  </w:style>
  <w:style w:type="character" w:customStyle="1" w:styleId="numberChar">
    <w:name w:val="number Char"/>
    <w:basedOn w:val="BodyTextChar"/>
    <w:link w:val="number"/>
    <w:rsid w:val="00026313"/>
    <w:rPr>
      <w:rFonts w:ascii="Arial" w:hAnsi="Arial"/>
      <w:color w:val="5B6770" w:themeColor="accent2"/>
      <w:sz w:val="21"/>
      <w:szCs w:val="24"/>
    </w:rPr>
  </w:style>
  <w:style w:type="character" w:styleId="FollowedHyperlink">
    <w:name w:val="FollowedHyperlink"/>
    <w:uiPriority w:val="99"/>
    <w:rsid w:val="00CF5CF3"/>
    <w:rPr>
      <w:rFonts w:ascii="Arial" w:hAnsi="Arial" w:cs="Arial"/>
      <w:color w:val="5B6770" w:themeColor="text2"/>
    </w:rPr>
  </w:style>
  <w:style w:type="paragraph" w:customStyle="1" w:styleId="body2">
    <w:name w:val="body2"/>
    <w:basedOn w:val="BodyText"/>
    <w:link w:val="body2Char"/>
    <w:rsid w:val="001349CB"/>
    <w:pPr>
      <w:ind w:left="1260"/>
    </w:pPr>
  </w:style>
  <w:style w:type="character" w:customStyle="1" w:styleId="body2Char">
    <w:name w:val="body2 Char"/>
    <w:basedOn w:val="BodyTextChar"/>
    <w:link w:val="body2"/>
    <w:rsid w:val="001349CB"/>
    <w:rPr>
      <w:rFonts w:ascii="Arial" w:hAnsi="Arial"/>
      <w:color w:val="5B6770" w:themeColor="accent2"/>
      <w:sz w:val="21"/>
      <w:szCs w:val="24"/>
      <w:lang w:val="en-US" w:eastAsia="en-US" w:bidi="ar-SA"/>
    </w:rPr>
  </w:style>
  <w:style w:type="paragraph" w:customStyle="1" w:styleId="bullet2level1">
    <w:name w:val="bullet2 level1"/>
    <w:basedOn w:val="bulletlevel1"/>
    <w:rsid w:val="001349CB"/>
    <w:pPr>
      <w:tabs>
        <w:tab w:val="clear" w:pos="576"/>
        <w:tab w:val="left" w:pos="1620"/>
      </w:tabs>
      <w:ind w:left="1620"/>
    </w:pPr>
  </w:style>
  <w:style w:type="paragraph" w:customStyle="1" w:styleId="body3">
    <w:name w:val="body3"/>
    <w:basedOn w:val="body2"/>
    <w:rsid w:val="001349CB"/>
    <w:pPr>
      <w:ind w:left="1980"/>
    </w:pPr>
  </w:style>
  <w:style w:type="character" w:customStyle="1" w:styleId="number3Char">
    <w:name w:val="number 3 Char"/>
    <w:basedOn w:val="BodyTextChar"/>
    <w:link w:val="number3"/>
    <w:rsid w:val="004822CF"/>
    <w:rPr>
      <w:rFonts w:ascii="Arial" w:hAnsi="Arial"/>
      <w:color w:val="5B6770" w:themeColor="accent2"/>
      <w:sz w:val="21"/>
      <w:szCs w:val="24"/>
      <w:lang w:val="en-US" w:eastAsia="en-US" w:bidi="ar-SA"/>
    </w:rPr>
  </w:style>
  <w:style w:type="paragraph" w:customStyle="1" w:styleId="number3">
    <w:name w:val="number 3"/>
    <w:basedOn w:val="BodyText"/>
    <w:link w:val="number3Char"/>
    <w:rsid w:val="004822CF"/>
    <w:pPr>
      <w:ind w:left="1980" w:hanging="360"/>
    </w:pPr>
  </w:style>
  <w:style w:type="paragraph" w:customStyle="1" w:styleId="number1">
    <w:name w:val="number 1"/>
    <w:basedOn w:val="BodyText"/>
    <w:rsid w:val="00D85443"/>
    <w:pPr>
      <w:ind w:left="1440" w:hanging="360"/>
    </w:pPr>
  </w:style>
  <w:style w:type="paragraph" w:customStyle="1" w:styleId="number2">
    <w:name w:val="number 2"/>
    <w:basedOn w:val="BodyText"/>
    <w:link w:val="number2Char"/>
    <w:rsid w:val="009D2CFE"/>
    <w:pPr>
      <w:ind w:left="1800" w:hanging="360"/>
    </w:pPr>
  </w:style>
  <w:style w:type="character" w:customStyle="1" w:styleId="number2Char">
    <w:name w:val="number 2 Char"/>
    <w:basedOn w:val="BodyTextChar"/>
    <w:link w:val="number2"/>
    <w:rsid w:val="009D2CFE"/>
    <w:rPr>
      <w:rFonts w:ascii="Arial" w:hAnsi="Arial"/>
      <w:color w:val="5B6770" w:themeColor="accent2"/>
      <w:sz w:val="21"/>
      <w:szCs w:val="24"/>
      <w:lang w:val="en-US" w:eastAsia="en-US" w:bidi="ar-SA"/>
    </w:rPr>
  </w:style>
  <w:style w:type="paragraph" w:customStyle="1" w:styleId="bullet3level1">
    <w:name w:val="bullet3 level1"/>
    <w:basedOn w:val="bullet2level1"/>
    <w:rsid w:val="00B97DAF"/>
    <w:pPr>
      <w:tabs>
        <w:tab w:val="left" w:pos="2160"/>
      </w:tabs>
      <w:ind w:left="2160" w:hanging="180"/>
    </w:pPr>
  </w:style>
  <w:style w:type="paragraph" w:customStyle="1" w:styleId="StylespacerRightBefore400pt">
    <w:name w:val="Style spacer + Right Before:  400 pt"/>
    <w:basedOn w:val="spacer"/>
    <w:rsid w:val="00EA2B1F"/>
    <w:pPr>
      <w:spacing w:before="8000"/>
      <w:jc w:val="right"/>
    </w:pPr>
    <w:rPr>
      <w:rFonts w:cs="Times New Roman"/>
      <w:bCs w:val="0"/>
      <w:szCs w:val="20"/>
    </w:rPr>
  </w:style>
  <w:style w:type="paragraph" w:customStyle="1" w:styleId="box">
    <w:name w:val="box"/>
    <w:basedOn w:val="Normal"/>
    <w:rsid w:val="00EA2B1F"/>
    <w:pPr>
      <w:spacing w:beforeLines="40" w:before="40" w:afterLines="40" w:after="40"/>
      <w:jc w:val="center"/>
    </w:pPr>
  </w:style>
  <w:style w:type="paragraph" w:customStyle="1" w:styleId="Level4">
    <w:name w:val="Level 4"/>
    <w:basedOn w:val="Heading3"/>
    <w:rsid w:val="00B423D5"/>
    <w:pPr>
      <w:numPr>
        <w:ilvl w:val="0"/>
        <w:numId w:val="0"/>
      </w:numPr>
    </w:pPr>
    <w:rPr>
      <w:smallCaps/>
      <w:sz w:val="19"/>
      <w:szCs w:val="19"/>
    </w:rPr>
  </w:style>
  <w:style w:type="paragraph" w:customStyle="1" w:styleId="Level2">
    <w:name w:val="Level 2"/>
    <w:basedOn w:val="Heading2"/>
    <w:link w:val="Level2Char"/>
    <w:rsid w:val="00B423D5"/>
    <w:pPr>
      <w:numPr>
        <w:ilvl w:val="0"/>
        <w:numId w:val="0"/>
      </w:numPr>
    </w:pPr>
  </w:style>
  <w:style w:type="character" w:customStyle="1" w:styleId="Level2Char">
    <w:name w:val="Level 2 Char"/>
    <w:basedOn w:val="Heading2Char"/>
    <w:link w:val="Level2"/>
    <w:rsid w:val="00B423D5"/>
    <w:rPr>
      <w:rFonts w:ascii="Arial" w:hAnsi="Arial" w:cs="Arial"/>
      <w:b/>
      <w:bCs/>
      <w:iCs/>
      <w:color w:val="00ACC8" w:themeColor="accent1"/>
      <w:sz w:val="22"/>
      <w:szCs w:val="28"/>
      <w:lang w:val="en-US" w:eastAsia="en-US" w:bidi="ar-SA"/>
    </w:rPr>
  </w:style>
  <w:style w:type="paragraph" w:customStyle="1" w:styleId="Table0">
    <w:name w:val="Table"/>
    <w:basedOn w:val="BodyText"/>
    <w:rsid w:val="00031636"/>
    <w:pPr>
      <w:spacing w:before="60" w:after="0" w:line="240" w:lineRule="auto"/>
    </w:pPr>
    <w:rPr>
      <w:sz w:val="24"/>
    </w:rPr>
  </w:style>
  <w:style w:type="paragraph" w:customStyle="1" w:styleId="TableHeading">
    <w:name w:val="Table Heading"/>
    <w:basedOn w:val="BodyText"/>
    <w:next w:val="Table0"/>
    <w:rsid w:val="00031636"/>
    <w:pPr>
      <w:spacing w:before="60" w:after="0" w:line="240" w:lineRule="auto"/>
      <w:jc w:val="center"/>
    </w:pPr>
    <w:rPr>
      <w:b/>
      <w:sz w:val="24"/>
    </w:rPr>
  </w:style>
  <w:style w:type="character" w:styleId="CommentReference">
    <w:name w:val="annotation reference"/>
    <w:uiPriority w:val="99"/>
    <w:semiHidden/>
    <w:rsid w:val="00847C44"/>
    <w:rPr>
      <w:sz w:val="16"/>
    </w:rPr>
  </w:style>
  <w:style w:type="paragraph" w:styleId="CommentText">
    <w:name w:val="annotation text"/>
    <w:basedOn w:val="Normal"/>
    <w:link w:val="CommentTextChar"/>
    <w:uiPriority w:val="99"/>
    <w:rsid w:val="00EA2B1F"/>
    <w:pPr>
      <w:widowControl w:val="0"/>
      <w:spacing w:line="240" w:lineRule="atLeast"/>
    </w:pPr>
    <w:rPr>
      <w:sz w:val="16"/>
    </w:rPr>
  </w:style>
  <w:style w:type="paragraph" w:styleId="CommentSubject">
    <w:name w:val="annotation subject"/>
    <w:basedOn w:val="CommentText"/>
    <w:next w:val="CommentText"/>
    <w:link w:val="CommentSubjectChar"/>
    <w:semiHidden/>
    <w:rsid w:val="00B8748E"/>
    <w:pPr>
      <w:widowControl/>
      <w:spacing w:line="240" w:lineRule="auto"/>
    </w:pPr>
    <w:rPr>
      <w:b/>
      <w:bCs/>
    </w:rPr>
  </w:style>
  <w:style w:type="character" w:customStyle="1" w:styleId="Style">
    <w:name w:val="Style"/>
    <w:rsid w:val="00EA2B1F"/>
    <w:rPr>
      <w:rFonts w:ascii="Arial" w:hAnsi="Arial"/>
      <w:color w:val="5B6770" w:themeColor="text2"/>
      <w:sz w:val="18"/>
    </w:rPr>
  </w:style>
  <w:style w:type="paragraph" w:customStyle="1" w:styleId="instruction">
    <w:name w:val="instruction"/>
    <w:basedOn w:val="BodyText"/>
    <w:rsid w:val="00471667"/>
    <w:pPr>
      <w:pBdr>
        <w:top w:val="dashSmallGap" w:sz="4" w:space="1" w:color="auto"/>
        <w:left w:val="dashSmallGap" w:sz="4" w:space="4" w:color="auto"/>
        <w:bottom w:val="dashSmallGap" w:sz="4" w:space="1" w:color="auto"/>
        <w:right w:val="dashSmallGap" w:sz="4" w:space="4" w:color="auto"/>
      </w:pBdr>
      <w:shd w:val="clear" w:color="auto" w:fill="FFFF99"/>
    </w:pPr>
    <w:rPr>
      <w:sz w:val="16"/>
    </w:rPr>
  </w:style>
  <w:style w:type="paragraph" w:customStyle="1" w:styleId="body4">
    <w:name w:val="body4"/>
    <w:basedOn w:val="body3"/>
    <w:rsid w:val="001349CB"/>
    <w:pPr>
      <w:ind w:left="2700"/>
    </w:pPr>
  </w:style>
  <w:style w:type="paragraph" w:customStyle="1" w:styleId="bullet4level1">
    <w:name w:val="bullet4 level1"/>
    <w:basedOn w:val="bullet3level1"/>
    <w:rsid w:val="001349CB"/>
    <w:pPr>
      <w:tabs>
        <w:tab w:val="clear" w:pos="1620"/>
        <w:tab w:val="clear" w:pos="2160"/>
        <w:tab w:val="left" w:pos="3060"/>
      </w:tabs>
      <w:ind w:left="3060"/>
    </w:pPr>
  </w:style>
  <w:style w:type="paragraph" w:styleId="EndnoteText">
    <w:name w:val="endnote text"/>
    <w:basedOn w:val="Normal"/>
    <w:link w:val="EndnoteTextChar"/>
    <w:semiHidden/>
    <w:rsid w:val="00FF3C6F"/>
  </w:style>
  <w:style w:type="character" w:styleId="EndnoteReference">
    <w:name w:val="endnote reference"/>
    <w:semiHidden/>
    <w:rsid w:val="00FF3C6F"/>
    <w:rPr>
      <w:vertAlign w:val="superscript"/>
    </w:rPr>
  </w:style>
  <w:style w:type="paragraph" w:customStyle="1" w:styleId="bullet4level2">
    <w:name w:val="bullet4 level2"/>
    <w:basedOn w:val="bullet4level1"/>
    <w:rsid w:val="00B75C8F"/>
    <w:pPr>
      <w:numPr>
        <w:numId w:val="12"/>
      </w:numPr>
      <w:tabs>
        <w:tab w:val="clear" w:pos="720"/>
        <w:tab w:val="left" w:pos="2880"/>
      </w:tabs>
      <w:ind w:left="2880"/>
    </w:pPr>
  </w:style>
  <w:style w:type="paragraph" w:customStyle="1" w:styleId="Title1">
    <w:name w:val="Title1"/>
    <w:rsid w:val="00EA2B1F"/>
    <w:pPr>
      <w:spacing w:before="120" w:after="240"/>
    </w:pPr>
    <w:rPr>
      <w:rFonts w:cs="Arial"/>
      <w:b/>
      <w:bCs/>
      <w:iCs/>
      <w:color w:val="5B6770" w:themeColor="text2"/>
      <w:szCs w:val="28"/>
    </w:rPr>
  </w:style>
  <w:style w:type="table" w:styleId="TableGrid1">
    <w:name w:val="Table Grid 1"/>
    <w:basedOn w:val="TableNormal"/>
    <w:rsid w:val="00CF5CF3"/>
    <w:pPr>
      <w:spacing w:before="40" w:after="40"/>
    </w:pPr>
    <w:rPr>
      <w:color w:val="FFFFFF"/>
      <w:sz w:val="18"/>
    </w:rPr>
    <w:tblPr>
      <w:tblBorders>
        <w:insideH w:val="single" w:sz="4" w:space="0" w:color="00ACC8" w:themeColor="accent1"/>
        <w:insideV w:val="single" w:sz="4" w:space="0" w:color="00ACC8" w:themeColor="accent1"/>
      </w:tblBorders>
    </w:tblPr>
    <w:tcPr>
      <w:shd w:val="clear" w:color="auto" w:fill="auto"/>
      <w:vAlign w:val="center"/>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FooterChar">
    <w:name w:val="Footer Char"/>
    <w:basedOn w:val="DefaultParagraphFont"/>
    <w:link w:val="Footer"/>
    <w:uiPriority w:val="99"/>
    <w:rsid w:val="00EA2B1F"/>
    <w:rPr>
      <w:rFonts w:ascii="Arial" w:hAnsi="Arial"/>
      <w:color w:val="00ACC8" w:themeColor="accent1"/>
      <w:sz w:val="24"/>
      <w:szCs w:val="24"/>
    </w:rPr>
  </w:style>
  <w:style w:type="paragraph" w:customStyle="1" w:styleId="StyleTOCHeadAccent1">
    <w:name w:val="Style TOC Head + Accent 1"/>
    <w:basedOn w:val="TOCHead"/>
    <w:rsid w:val="00EA2B1F"/>
  </w:style>
  <w:style w:type="paragraph" w:customStyle="1" w:styleId="StyleStylespacerRightBefore400pt9pt">
    <w:name w:val="Style Style spacer + Right Before:  400 pt + 9 pt"/>
    <w:basedOn w:val="StylespacerRightBefore400pt"/>
    <w:rsid w:val="00EA2B1F"/>
    <w:rPr>
      <w:sz w:val="18"/>
    </w:rPr>
  </w:style>
  <w:style w:type="character" w:customStyle="1" w:styleId="Style105pt">
    <w:name w:val="Style 10.5 pt"/>
    <w:basedOn w:val="DefaultParagraphFont"/>
    <w:rsid w:val="00EA2B1F"/>
    <w:rPr>
      <w:rFonts w:ascii="Arial" w:hAnsi="Arial"/>
      <w:color w:val="5B6770" w:themeColor="text2"/>
      <w:sz w:val="21"/>
    </w:rPr>
  </w:style>
  <w:style w:type="paragraph" w:customStyle="1" w:styleId="StyleArial18ptBoldText2Right">
    <w:name w:val="Style Arial 18 pt Bold Text 2 Right"/>
    <w:basedOn w:val="Normal"/>
    <w:rsid w:val="00EA2B1F"/>
    <w:pPr>
      <w:jc w:val="right"/>
    </w:pPr>
    <w:rPr>
      <w:b/>
      <w:bCs/>
      <w:sz w:val="36"/>
    </w:rPr>
  </w:style>
  <w:style w:type="paragraph" w:customStyle="1" w:styleId="Stylecutline8pt">
    <w:name w:val="Style cutline + 8 pt"/>
    <w:basedOn w:val="cutline"/>
    <w:rsid w:val="00CF5CF3"/>
    <w:rPr>
      <w:sz w:val="16"/>
    </w:rPr>
  </w:style>
  <w:style w:type="paragraph" w:customStyle="1" w:styleId="StyleHeading1Accent1">
    <w:name w:val="Style Heading 1 + Accent 1"/>
    <w:basedOn w:val="Heading1"/>
    <w:rsid w:val="00CF5CF3"/>
  </w:style>
  <w:style w:type="paragraph" w:customStyle="1" w:styleId="StyleHeading2Text2">
    <w:name w:val="Style Heading 2 + Text 2"/>
    <w:basedOn w:val="Heading2"/>
    <w:rsid w:val="00CF5CF3"/>
    <w:rPr>
      <w:iCs w:val="0"/>
    </w:rPr>
  </w:style>
  <w:style w:type="numbering" w:styleId="111111">
    <w:name w:val="Outline List 2"/>
    <w:basedOn w:val="NoList"/>
    <w:rsid w:val="00CF5CF3"/>
    <w:pPr>
      <w:numPr>
        <w:numId w:val="13"/>
      </w:numPr>
    </w:pPr>
  </w:style>
  <w:style w:type="paragraph" w:styleId="BodyText2">
    <w:name w:val="Body Text 2"/>
    <w:basedOn w:val="Normal"/>
    <w:link w:val="BodyText2Char"/>
    <w:rsid w:val="00CF5CF3"/>
    <w:pPr>
      <w:spacing w:line="480" w:lineRule="auto"/>
    </w:pPr>
    <w:rPr>
      <w:color w:val="5B6770" w:themeColor="accent2"/>
    </w:rPr>
  </w:style>
  <w:style w:type="character" w:customStyle="1" w:styleId="BodyText2Char">
    <w:name w:val="Body Text 2 Char"/>
    <w:basedOn w:val="DefaultParagraphFont"/>
    <w:link w:val="BodyText2"/>
    <w:rsid w:val="00CF5CF3"/>
    <w:rPr>
      <w:rFonts w:ascii="Arial" w:hAnsi="Arial"/>
      <w:color w:val="5B6770" w:themeColor="accent2"/>
      <w:sz w:val="24"/>
      <w:szCs w:val="24"/>
    </w:rPr>
  </w:style>
  <w:style w:type="paragraph" w:styleId="BodyText3">
    <w:name w:val="Body Text 3"/>
    <w:basedOn w:val="Normal"/>
    <w:link w:val="BodyText3Char"/>
    <w:rsid w:val="00CF5CF3"/>
    <w:rPr>
      <w:sz w:val="16"/>
      <w:szCs w:val="16"/>
    </w:rPr>
  </w:style>
  <w:style w:type="character" w:customStyle="1" w:styleId="BodyText3Char">
    <w:name w:val="Body Text 3 Char"/>
    <w:basedOn w:val="DefaultParagraphFont"/>
    <w:link w:val="BodyText3"/>
    <w:rsid w:val="00CF5CF3"/>
    <w:rPr>
      <w:rFonts w:ascii="Arial" w:hAnsi="Arial"/>
      <w:color w:val="5B6770" w:themeColor="text2"/>
      <w:sz w:val="16"/>
      <w:szCs w:val="16"/>
    </w:rPr>
  </w:style>
  <w:style w:type="paragraph" w:styleId="BodyTextFirstIndent">
    <w:name w:val="Body Text First Indent"/>
    <w:basedOn w:val="BodyText"/>
    <w:link w:val="BodyTextFirstIndentChar"/>
    <w:rsid w:val="00CF5CF3"/>
    <w:pPr>
      <w:spacing w:after="0" w:line="240" w:lineRule="auto"/>
      <w:ind w:firstLine="360"/>
    </w:pPr>
    <w:rPr>
      <w:sz w:val="24"/>
    </w:rPr>
  </w:style>
  <w:style w:type="character" w:customStyle="1" w:styleId="BodyTextFirstIndentChar">
    <w:name w:val="Body Text First Indent Char"/>
    <w:basedOn w:val="BodyTextChar"/>
    <w:link w:val="BodyTextFirstIndent"/>
    <w:rsid w:val="00CF5CF3"/>
    <w:rPr>
      <w:rFonts w:ascii="Arial" w:hAnsi="Arial"/>
      <w:color w:val="5B6770" w:themeColor="accent2"/>
      <w:sz w:val="24"/>
      <w:szCs w:val="24"/>
    </w:rPr>
  </w:style>
  <w:style w:type="paragraph" w:styleId="Caption">
    <w:name w:val="caption"/>
    <w:basedOn w:val="Normal"/>
    <w:next w:val="Normal"/>
    <w:semiHidden/>
    <w:unhideWhenUsed/>
    <w:qFormat/>
    <w:rsid w:val="00CF5CF3"/>
    <w:pPr>
      <w:spacing w:after="200"/>
    </w:pPr>
    <w:rPr>
      <w:i/>
      <w:iCs/>
      <w:sz w:val="18"/>
      <w:szCs w:val="18"/>
    </w:rPr>
  </w:style>
  <w:style w:type="paragraph" w:styleId="Closing">
    <w:name w:val="Closing"/>
    <w:basedOn w:val="Normal"/>
    <w:link w:val="ClosingChar"/>
    <w:rsid w:val="00CF5CF3"/>
    <w:pPr>
      <w:ind w:left="4320"/>
    </w:pPr>
  </w:style>
  <w:style w:type="character" w:customStyle="1" w:styleId="ClosingChar">
    <w:name w:val="Closing Char"/>
    <w:basedOn w:val="DefaultParagraphFont"/>
    <w:link w:val="Closing"/>
    <w:rsid w:val="00CF5CF3"/>
    <w:rPr>
      <w:rFonts w:ascii="Arial" w:hAnsi="Arial"/>
      <w:color w:val="5B6770" w:themeColor="text2"/>
      <w:sz w:val="24"/>
      <w:szCs w:val="24"/>
    </w:rPr>
  </w:style>
  <w:style w:type="paragraph" w:styleId="Date">
    <w:name w:val="Date"/>
    <w:basedOn w:val="Normal"/>
    <w:next w:val="Normal"/>
    <w:link w:val="DateChar"/>
    <w:rsid w:val="00CF5CF3"/>
  </w:style>
  <w:style w:type="character" w:customStyle="1" w:styleId="DateChar">
    <w:name w:val="Date Char"/>
    <w:basedOn w:val="DefaultParagraphFont"/>
    <w:link w:val="Date"/>
    <w:rsid w:val="00CF5CF3"/>
    <w:rPr>
      <w:rFonts w:ascii="Arial" w:hAnsi="Arial"/>
      <w:color w:val="5B6770" w:themeColor="text2"/>
      <w:sz w:val="24"/>
      <w:szCs w:val="24"/>
    </w:rPr>
  </w:style>
  <w:style w:type="paragraph" w:styleId="DocumentMap">
    <w:name w:val="Document Map"/>
    <w:basedOn w:val="Normal"/>
    <w:link w:val="DocumentMapChar"/>
    <w:rsid w:val="00CF5CF3"/>
    <w:rPr>
      <w:rFonts w:cs="Segoe UI"/>
      <w:sz w:val="16"/>
      <w:szCs w:val="16"/>
    </w:rPr>
  </w:style>
  <w:style w:type="character" w:customStyle="1" w:styleId="DocumentMapChar">
    <w:name w:val="Document Map Char"/>
    <w:basedOn w:val="DefaultParagraphFont"/>
    <w:link w:val="DocumentMap"/>
    <w:rsid w:val="00CF5CF3"/>
    <w:rPr>
      <w:rFonts w:ascii="Arial" w:hAnsi="Arial" w:cs="Segoe UI"/>
      <w:color w:val="5B6770" w:themeColor="text2"/>
      <w:sz w:val="16"/>
      <w:szCs w:val="16"/>
    </w:rPr>
  </w:style>
  <w:style w:type="paragraph" w:styleId="E-mailSignature">
    <w:name w:val="E-mail Signature"/>
    <w:basedOn w:val="Normal"/>
    <w:link w:val="E-mailSignatureChar"/>
    <w:rsid w:val="00CF5CF3"/>
  </w:style>
  <w:style w:type="character" w:customStyle="1" w:styleId="E-mailSignatureChar">
    <w:name w:val="E-mail Signature Char"/>
    <w:basedOn w:val="DefaultParagraphFont"/>
    <w:link w:val="E-mailSignature"/>
    <w:rsid w:val="00CF5CF3"/>
    <w:rPr>
      <w:rFonts w:ascii="Arial" w:hAnsi="Arial"/>
      <w:color w:val="5B6770" w:themeColor="text2"/>
      <w:sz w:val="24"/>
      <w:szCs w:val="24"/>
    </w:rPr>
  </w:style>
  <w:style w:type="character" w:styleId="Emphasis">
    <w:name w:val="Emphasis"/>
    <w:basedOn w:val="DefaultParagraphFont"/>
    <w:uiPriority w:val="20"/>
    <w:qFormat/>
    <w:rsid w:val="00CF5CF3"/>
    <w:rPr>
      <w:rFonts w:ascii="Arial" w:hAnsi="Arial"/>
      <w:i/>
      <w:iCs/>
      <w:color w:val="5B6770" w:themeColor="text2"/>
    </w:rPr>
  </w:style>
  <w:style w:type="character" w:styleId="HTMLAcronym">
    <w:name w:val="HTML Acronym"/>
    <w:basedOn w:val="DefaultParagraphFont"/>
    <w:rsid w:val="00CF5CF3"/>
    <w:rPr>
      <w:rFonts w:ascii="Arial" w:hAnsi="Arial"/>
      <w:color w:val="5B6770" w:themeColor="text2"/>
    </w:rPr>
  </w:style>
  <w:style w:type="paragraph" w:styleId="HTMLAddress">
    <w:name w:val="HTML Address"/>
    <w:basedOn w:val="Normal"/>
    <w:link w:val="HTMLAddressChar"/>
    <w:rsid w:val="00CF5CF3"/>
    <w:rPr>
      <w:i/>
      <w:iCs/>
    </w:rPr>
  </w:style>
  <w:style w:type="character" w:customStyle="1" w:styleId="HTMLAddressChar">
    <w:name w:val="HTML Address Char"/>
    <w:basedOn w:val="DefaultParagraphFont"/>
    <w:link w:val="HTMLAddress"/>
    <w:rsid w:val="00CF5CF3"/>
    <w:rPr>
      <w:rFonts w:ascii="Arial" w:hAnsi="Arial"/>
      <w:i/>
      <w:iCs/>
      <w:color w:val="5B6770" w:themeColor="text2"/>
      <w:sz w:val="24"/>
      <w:szCs w:val="24"/>
    </w:rPr>
  </w:style>
  <w:style w:type="character" w:styleId="HTMLCite">
    <w:name w:val="HTML Cite"/>
    <w:basedOn w:val="DefaultParagraphFont"/>
    <w:rsid w:val="00CF5CF3"/>
    <w:rPr>
      <w:rFonts w:ascii="Arial" w:hAnsi="Arial"/>
      <w:i/>
      <w:iCs/>
      <w:color w:val="5B6770" w:themeColor="text2"/>
    </w:rPr>
  </w:style>
  <w:style w:type="character" w:styleId="HTMLDefinition">
    <w:name w:val="HTML Definition"/>
    <w:basedOn w:val="DefaultParagraphFont"/>
    <w:rsid w:val="00CF5CF3"/>
    <w:rPr>
      <w:rFonts w:ascii="Arial" w:hAnsi="Arial"/>
      <w:i/>
      <w:iCs/>
      <w:color w:val="5B6770" w:themeColor="text2"/>
    </w:rPr>
  </w:style>
  <w:style w:type="paragraph" w:styleId="Index1">
    <w:name w:val="index 1"/>
    <w:basedOn w:val="Normal"/>
    <w:next w:val="Normal"/>
    <w:autoRedefine/>
    <w:rsid w:val="00CF5CF3"/>
    <w:pPr>
      <w:ind w:left="240" w:hanging="240"/>
    </w:pPr>
  </w:style>
  <w:style w:type="paragraph" w:styleId="Index2">
    <w:name w:val="index 2"/>
    <w:basedOn w:val="Normal"/>
    <w:next w:val="Normal"/>
    <w:autoRedefine/>
    <w:rsid w:val="00CF5CF3"/>
    <w:pPr>
      <w:ind w:left="480" w:hanging="240"/>
    </w:pPr>
  </w:style>
  <w:style w:type="paragraph" w:styleId="Index3">
    <w:name w:val="index 3"/>
    <w:basedOn w:val="Normal"/>
    <w:next w:val="Normal"/>
    <w:autoRedefine/>
    <w:rsid w:val="00CF5CF3"/>
    <w:pPr>
      <w:ind w:left="720" w:hanging="240"/>
    </w:pPr>
  </w:style>
  <w:style w:type="paragraph" w:styleId="Index4">
    <w:name w:val="index 4"/>
    <w:basedOn w:val="Normal"/>
    <w:next w:val="Normal"/>
    <w:autoRedefine/>
    <w:rsid w:val="00CF5CF3"/>
    <w:pPr>
      <w:ind w:left="960" w:hanging="240"/>
    </w:pPr>
  </w:style>
  <w:style w:type="paragraph" w:styleId="Index5">
    <w:name w:val="index 5"/>
    <w:basedOn w:val="Normal"/>
    <w:next w:val="Normal"/>
    <w:autoRedefine/>
    <w:rsid w:val="00CF5CF3"/>
    <w:pPr>
      <w:ind w:left="1200" w:hanging="240"/>
    </w:pPr>
  </w:style>
  <w:style w:type="paragraph" w:styleId="Index6">
    <w:name w:val="index 6"/>
    <w:basedOn w:val="Normal"/>
    <w:next w:val="Normal"/>
    <w:autoRedefine/>
    <w:rsid w:val="00CF5CF3"/>
    <w:pPr>
      <w:ind w:left="1440" w:hanging="240"/>
    </w:pPr>
  </w:style>
  <w:style w:type="paragraph" w:styleId="Index7">
    <w:name w:val="index 7"/>
    <w:basedOn w:val="Normal"/>
    <w:next w:val="Normal"/>
    <w:autoRedefine/>
    <w:rsid w:val="00CF5CF3"/>
    <w:pPr>
      <w:ind w:left="1680" w:hanging="240"/>
    </w:pPr>
  </w:style>
  <w:style w:type="paragraph" w:styleId="Index8">
    <w:name w:val="index 8"/>
    <w:basedOn w:val="Normal"/>
    <w:next w:val="Normal"/>
    <w:autoRedefine/>
    <w:rsid w:val="00CF5CF3"/>
    <w:pPr>
      <w:ind w:left="1920" w:hanging="240"/>
    </w:pPr>
  </w:style>
  <w:style w:type="paragraph" w:styleId="Index9">
    <w:name w:val="index 9"/>
    <w:basedOn w:val="Normal"/>
    <w:next w:val="Normal"/>
    <w:autoRedefine/>
    <w:rsid w:val="00CF5CF3"/>
    <w:pPr>
      <w:ind w:left="2160" w:hanging="240"/>
    </w:pPr>
  </w:style>
  <w:style w:type="paragraph" w:styleId="IndexHeading">
    <w:name w:val="index heading"/>
    <w:basedOn w:val="Normal"/>
    <w:next w:val="Index1"/>
    <w:rsid w:val="00CF5CF3"/>
    <w:rPr>
      <w:rFonts w:asciiTheme="majorHAnsi" w:eastAsiaTheme="majorEastAsia" w:hAnsiTheme="majorHAnsi" w:cstheme="majorBidi"/>
      <w:b/>
      <w:bCs/>
    </w:rPr>
  </w:style>
  <w:style w:type="character" w:styleId="LineNumber">
    <w:name w:val="line number"/>
    <w:basedOn w:val="DefaultParagraphFont"/>
    <w:rsid w:val="00CF5CF3"/>
    <w:rPr>
      <w:rFonts w:ascii="Arial" w:hAnsi="Arial"/>
      <w:color w:val="5B6770" w:themeColor="text2"/>
    </w:rPr>
  </w:style>
  <w:style w:type="paragraph" w:styleId="List">
    <w:name w:val="List"/>
    <w:basedOn w:val="Normal"/>
    <w:rsid w:val="00CF5CF3"/>
    <w:pPr>
      <w:ind w:left="360" w:hanging="360"/>
      <w:contextualSpacing/>
    </w:pPr>
  </w:style>
  <w:style w:type="paragraph" w:styleId="List2">
    <w:name w:val="List 2"/>
    <w:basedOn w:val="Normal"/>
    <w:rsid w:val="00CF5CF3"/>
    <w:pPr>
      <w:ind w:left="720" w:hanging="360"/>
      <w:contextualSpacing/>
    </w:pPr>
  </w:style>
  <w:style w:type="paragraph" w:styleId="List3">
    <w:name w:val="List 3"/>
    <w:basedOn w:val="Normal"/>
    <w:rsid w:val="00CF5CF3"/>
    <w:pPr>
      <w:ind w:left="1080" w:hanging="360"/>
      <w:contextualSpacing/>
    </w:pPr>
  </w:style>
  <w:style w:type="paragraph" w:styleId="List4">
    <w:name w:val="List 4"/>
    <w:basedOn w:val="Normal"/>
    <w:rsid w:val="00CF5CF3"/>
    <w:pPr>
      <w:ind w:left="1440" w:hanging="360"/>
      <w:contextualSpacing/>
    </w:pPr>
  </w:style>
  <w:style w:type="paragraph" w:styleId="List5">
    <w:name w:val="List 5"/>
    <w:basedOn w:val="Normal"/>
    <w:rsid w:val="00CF5CF3"/>
    <w:pPr>
      <w:ind w:left="1800" w:hanging="360"/>
      <w:contextualSpacing/>
    </w:pPr>
  </w:style>
  <w:style w:type="paragraph" w:styleId="ListBullet">
    <w:name w:val="List Bullet"/>
    <w:basedOn w:val="Normal"/>
    <w:rsid w:val="00CF5CF3"/>
    <w:pPr>
      <w:numPr>
        <w:numId w:val="7"/>
      </w:numPr>
      <w:contextualSpacing/>
    </w:pPr>
  </w:style>
  <w:style w:type="paragraph" w:styleId="ListBullet2">
    <w:name w:val="List Bullet 2"/>
    <w:basedOn w:val="Normal"/>
    <w:rsid w:val="00CF5CF3"/>
    <w:pPr>
      <w:numPr>
        <w:numId w:val="8"/>
      </w:numPr>
      <w:contextualSpacing/>
    </w:pPr>
  </w:style>
  <w:style w:type="paragraph" w:styleId="ListBullet3">
    <w:name w:val="List Bullet 3"/>
    <w:basedOn w:val="Normal"/>
    <w:rsid w:val="00CF5CF3"/>
    <w:pPr>
      <w:numPr>
        <w:numId w:val="9"/>
      </w:numPr>
      <w:contextualSpacing/>
    </w:pPr>
  </w:style>
  <w:style w:type="paragraph" w:styleId="ListBullet4">
    <w:name w:val="List Bullet 4"/>
    <w:basedOn w:val="Normal"/>
    <w:rsid w:val="00CF5CF3"/>
    <w:pPr>
      <w:numPr>
        <w:numId w:val="10"/>
      </w:numPr>
      <w:contextualSpacing/>
    </w:pPr>
  </w:style>
  <w:style w:type="paragraph" w:styleId="ListBullet5">
    <w:name w:val="List Bullet 5"/>
    <w:basedOn w:val="Normal"/>
    <w:rsid w:val="00CF5CF3"/>
    <w:pPr>
      <w:numPr>
        <w:numId w:val="11"/>
      </w:numPr>
      <w:contextualSpacing/>
    </w:pPr>
  </w:style>
  <w:style w:type="paragraph" w:styleId="ListContinue">
    <w:name w:val="List Continue"/>
    <w:basedOn w:val="Normal"/>
    <w:rsid w:val="00CF5CF3"/>
    <w:pPr>
      <w:ind w:left="360"/>
      <w:contextualSpacing/>
    </w:pPr>
  </w:style>
  <w:style w:type="paragraph" w:styleId="ListContinue2">
    <w:name w:val="List Continue 2"/>
    <w:basedOn w:val="Normal"/>
    <w:rsid w:val="00CF5CF3"/>
    <w:pPr>
      <w:ind w:left="720"/>
      <w:contextualSpacing/>
    </w:pPr>
  </w:style>
  <w:style w:type="paragraph" w:styleId="ListContinue3">
    <w:name w:val="List Continue 3"/>
    <w:basedOn w:val="Normal"/>
    <w:rsid w:val="00CF5CF3"/>
    <w:pPr>
      <w:ind w:left="1080"/>
      <w:contextualSpacing/>
    </w:pPr>
  </w:style>
  <w:style w:type="paragraph" w:styleId="ListContinue4">
    <w:name w:val="List Continue 4"/>
    <w:basedOn w:val="Normal"/>
    <w:rsid w:val="00CF5CF3"/>
    <w:pPr>
      <w:ind w:left="1440"/>
      <w:contextualSpacing/>
    </w:pPr>
  </w:style>
  <w:style w:type="paragraph" w:styleId="ListContinue5">
    <w:name w:val="List Continue 5"/>
    <w:basedOn w:val="Normal"/>
    <w:rsid w:val="00CF5CF3"/>
    <w:pPr>
      <w:ind w:left="1800"/>
      <w:contextualSpacing/>
    </w:pPr>
  </w:style>
  <w:style w:type="paragraph" w:styleId="ListNumber">
    <w:name w:val="List Number"/>
    <w:basedOn w:val="Normal"/>
    <w:rsid w:val="00CF5CF3"/>
    <w:pPr>
      <w:numPr>
        <w:numId w:val="14"/>
      </w:numPr>
      <w:contextualSpacing/>
    </w:pPr>
  </w:style>
  <w:style w:type="paragraph" w:styleId="ListNumber2">
    <w:name w:val="List Number 2"/>
    <w:basedOn w:val="Normal"/>
    <w:rsid w:val="00CF5CF3"/>
    <w:pPr>
      <w:numPr>
        <w:numId w:val="15"/>
      </w:numPr>
      <w:contextualSpacing/>
    </w:pPr>
  </w:style>
  <w:style w:type="paragraph" w:styleId="ListNumber3">
    <w:name w:val="List Number 3"/>
    <w:basedOn w:val="Normal"/>
    <w:rsid w:val="00CF5CF3"/>
    <w:pPr>
      <w:numPr>
        <w:numId w:val="16"/>
      </w:numPr>
      <w:contextualSpacing/>
    </w:pPr>
  </w:style>
  <w:style w:type="paragraph" w:styleId="ListNumber4">
    <w:name w:val="List Number 4"/>
    <w:basedOn w:val="Normal"/>
    <w:rsid w:val="00CF5CF3"/>
    <w:pPr>
      <w:numPr>
        <w:numId w:val="17"/>
      </w:numPr>
      <w:contextualSpacing/>
    </w:pPr>
  </w:style>
  <w:style w:type="paragraph" w:styleId="ListNumber5">
    <w:name w:val="List Number 5"/>
    <w:basedOn w:val="Normal"/>
    <w:rsid w:val="00CF5CF3"/>
    <w:pPr>
      <w:numPr>
        <w:numId w:val="18"/>
      </w:numPr>
      <w:contextualSpacing/>
    </w:pPr>
  </w:style>
  <w:style w:type="character" w:styleId="Strong">
    <w:name w:val="Strong"/>
    <w:basedOn w:val="DefaultParagraphFont"/>
    <w:qFormat/>
    <w:rsid w:val="00CF5CF3"/>
    <w:rPr>
      <w:rFonts w:ascii="Arial" w:hAnsi="Arial"/>
      <w:b/>
      <w:bCs/>
      <w:color w:val="5B6770" w:themeColor="text2"/>
    </w:rPr>
  </w:style>
  <w:style w:type="paragraph" w:styleId="Subtitle">
    <w:name w:val="Subtitle"/>
    <w:basedOn w:val="Normal"/>
    <w:next w:val="Normal"/>
    <w:link w:val="SubtitleChar"/>
    <w:qFormat/>
    <w:rsid w:val="00CF5CF3"/>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CF5CF3"/>
    <w:rPr>
      <w:rFonts w:asciiTheme="minorHAnsi" w:eastAsiaTheme="minorEastAsia" w:hAnsiTheme="minorHAnsi" w:cstheme="minorBidi"/>
      <w:color w:val="5A5A5A" w:themeColor="text1" w:themeTint="A5"/>
      <w:spacing w:val="15"/>
      <w:sz w:val="22"/>
      <w:szCs w:val="22"/>
    </w:rPr>
  </w:style>
  <w:style w:type="paragraph" w:styleId="Title">
    <w:name w:val="Title"/>
    <w:basedOn w:val="Normal"/>
    <w:next w:val="Normal"/>
    <w:link w:val="TitleChar"/>
    <w:qFormat/>
    <w:rsid w:val="00CF5CF3"/>
    <w:pPr>
      <w:contextualSpacing/>
    </w:pPr>
    <w:rPr>
      <w:rFonts w:asciiTheme="majorHAnsi" w:eastAsiaTheme="majorEastAsia" w:hAnsiTheme="majorHAnsi" w:cstheme="majorBidi"/>
      <w:color w:val="00ACC8" w:themeColor="accent1"/>
      <w:spacing w:val="-10"/>
      <w:kern w:val="28"/>
      <w:sz w:val="56"/>
      <w:szCs w:val="56"/>
    </w:rPr>
  </w:style>
  <w:style w:type="character" w:customStyle="1" w:styleId="TitleChar">
    <w:name w:val="Title Char"/>
    <w:basedOn w:val="DefaultParagraphFont"/>
    <w:link w:val="Title"/>
    <w:rsid w:val="00CF5CF3"/>
    <w:rPr>
      <w:rFonts w:asciiTheme="majorHAnsi" w:eastAsiaTheme="majorEastAsia" w:hAnsiTheme="majorHAnsi" w:cstheme="majorBidi"/>
      <w:color w:val="00ACC8" w:themeColor="accent1"/>
      <w:spacing w:val="-10"/>
      <w:kern w:val="28"/>
      <w:sz w:val="56"/>
      <w:szCs w:val="56"/>
    </w:rPr>
  </w:style>
  <w:style w:type="paragraph" w:styleId="TOAHeading">
    <w:name w:val="toa heading"/>
    <w:basedOn w:val="Normal"/>
    <w:next w:val="Normal"/>
    <w:rsid w:val="00CF5CF3"/>
    <w:pPr>
      <w:spacing w:before="120"/>
    </w:pPr>
    <w:rPr>
      <w:rFonts w:asciiTheme="majorHAnsi" w:eastAsiaTheme="majorEastAsia" w:hAnsiTheme="majorHAnsi" w:cstheme="majorBidi"/>
      <w:b/>
      <w:bCs/>
      <w:color w:val="00ACC8" w:themeColor="accent1"/>
    </w:rPr>
  </w:style>
  <w:style w:type="character" w:styleId="SubtleEmphasis">
    <w:name w:val="Subtle Emphasis"/>
    <w:basedOn w:val="DefaultParagraphFont"/>
    <w:uiPriority w:val="19"/>
    <w:qFormat/>
    <w:rsid w:val="00CF5CF3"/>
    <w:rPr>
      <w:rFonts w:ascii="Arial" w:hAnsi="Arial"/>
      <w:i/>
      <w:iCs/>
      <w:color w:val="5B6770" w:themeColor="text2"/>
    </w:rPr>
  </w:style>
  <w:style w:type="character" w:styleId="IntenseEmphasis">
    <w:name w:val="Intense Emphasis"/>
    <w:basedOn w:val="DefaultParagraphFont"/>
    <w:uiPriority w:val="21"/>
    <w:qFormat/>
    <w:rsid w:val="00CF5CF3"/>
    <w:rPr>
      <w:rFonts w:ascii="Arial" w:hAnsi="Arial"/>
      <w:i/>
      <w:iCs/>
      <w:color w:val="00ACC8" w:themeColor="accent1"/>
    </w:rPr>
  </w:style>
  <w:style w:type="character" w:styleId="SubtleReference">
    <w:name w:val="Subtle Reference"/>
    <w:basedOn w:val="DefaultParagraphFont"/>
    <w:uiPriority w:val="31"/>
    <w:qFormat/>
    <w:rsid w:val="00CF5CF3"/>
    <w:rPr>
      <w:rFonts w:ascii="Arial" w:hAnsi="Arial"/>
      <w:smallCaps/>
      <w:color w:val="5A5A5A" w:themeColor="text1" w:themeTint="A5"/>
    </w:rPr>
  </w:style>
  <w:style w:type="character" w:styleId="IntenseReference">
    <w:name w:val="Intense Reference"/>
    <w:basedOn w:val="DefaultParagraphFont"/>
    <w:uiPriority w:val="32"/>
    <w:qFormat/>
    <w:rsid w:val="00CF5CF3"/>
    <w:rPr>
      <w:rFonts w:ascii="Arial" w:hAnsi="Arial"/>
      <w:b/>
      <w:bCs/>
      <w:smallCaps/>
      <w:color w:val="00ACC8" w:themeColor="accent1"/>
      <w:spacing w:val="5"/>
    </w:rPr>
  </w:style>
  <w:style w:type="character" w:styleId="BookTitle">
    <w:name w:val="Book Title"/>
    <w:basedOn w:val="DefaultParagraphFont"/>
    <w:uiPriority w:val="33"/>
    <w:qFormat/>
    <w:rsid w:val="00CF5CF3"/>
    <w:rPr>
      <w:rFonts w:ascii="Arial" w:hAnsi="Arial"/>
      <w:b/>
      <w:bCs/>
      <w:i/>
      <w:iCs/>
      <w:spacing w:val="5"/>
    </w:rPr>
  </w:style>
  <w:style w:type="table" w:styleId="TableGridLight">
    <w:name w:val="Grid Table Light"/>
    <w:basedOn w:val="TableNormal"/>
    <w:uiPriority w:val="40"/>
    <w:rsid w:val="00CF5CF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CF5CF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CF5CF3"/>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CF5CF3"/>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CF5CF3"/>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CF5CF3"/>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
    <w:name w:val="Grid Table 1 Light"/>
    <w:basedOn w:val="TableNormal"/>
    <w:uiPriority w:val="46"/>
    <w:rsid w:val="00CF5CF3"/>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CF5CF3"/>
    <w:tblPr>
      <w:tblStyleRowBandSize w:val="1"/>
      <w:tblStyleColBandSize w:val="1"/>
      <w:tblBorders>
        <w:top w:val="single" w:sz="4" w:space="0" w:color="83EDFF" w:themeColor="accent1" w:themeTint="66"/>
        <w:left w:val="single" w:sz="4" w:space="0" w:color="83EDFF" w:themeColor="accent1" w:themeTint="66"/>
        <w:bottom w:val="single" w:sz="4" w:space="0" w:color="83EDFF" w:themeColor="accent1" w:themeTint="66"/>
        <w:right w:val="single" w:sz="4" w:space="0" w:color="83EDFF" w:themeColor="accent1" w:themeTint="66"/>
        <w:insideH w:val="single" w:sz="4" w:space="0" w:color="83EDFF" w:themeColor="accent1" w:themeTint="66"/>
        <w:insideV w:val="single" w:sz="4" w:space="0" w:color="83EDFF" w:themeColor="accent1" w:themeTint="66"/>
      </w:tblBorders>
    </w:tblPr>
    <w:tblStylePr w:type="firstRow">
      <w:rPr>
        <w:b/>
        <w:bCs/>
      </w:rPr>
      <w:tblPr/>
      <w:tcPr>
        <w:tcBorders>
          <w:bottom w:val="single" w:sz="12" w:space="0" w:color="45E4FF" w:themeColor="accent1" w:themeTint="99"/>
        </w:tcBorders>
      </w:tcPr>
    </w:tblStylePr>
    <w:tblStylePr w:type="lastRow">
      <w:rPr>
        <w:b/>
        <w:bCs/>
      </w:rPr>
      <w:tblPr/>
      <w:tcPr>
        <w:tcBorders>
          <w:top w:val="double" w:sz="2" w:space="0" w:color="45E4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CF5CF3"/>
    <w:tblPr>
      <w:tblStyleRowBandSize w:val="1"/>
      <w:tblStyleColBandSize w:val="1"/>
      <w:tblBorders>
        <w:top w:val="single" w:sz="4" w:space="0" w:color="BBC2C8" w:themeColor="accent2" w:themeTint="66"/>
        <w:left w:val="single" w:sz="4" w:space="0" w:color="BBC2C8" w:themeColor="accent2" w:themeTint="66"/>
        <w:bottom w:val="single" w:sz="4" w:space="0" w:color="BBC2C8" w:themeColor="accent2" w:themeTint="66"/>
        <w:right w:val="single" w:sz="4" w:space="0" w:color="BBC2C8" w:themeColor="accent2" w:themeTint="66"/>
        <w:insideH w:val="single" w:sz="4" w:space="0" w:color="BBC2C8" w:themeColor="accent2" w:themeTint="66"/>
        <w:insideV w:val="single" w:sz="4" w:space="0" w:color="BBC2C8" w:themeColor="accent2" w:themeTint="66"/>
      </w:tblBorders>
    </w:tblPr>
    <w:tblStylePr w:type="firstRow">
      <w:rPr>
        <w:b/>
        <w:bCs/>
      </w:rPr>
      <w:tblPr/>
      <w:tcPr>
        <w:tcBorders>
          <w:bottom w:val="single" w:sz="12" w:space="0" w:color="99A4AC" w:themeColor="accent2" w:themeTint="99"/>
        </w:tcBorders>
      </w:tcPr>
    </w:tblStylePr>
    <w:tblStylePr w:type="lastRow">
      <w:rPr>
        <w:b/>
        <w:bCs/>
      </w:rPr>
      <w:tblPr/>
      <w:tcPr>
        <w:tcBorders>
          <w:top w:val="double" w:sz="2" w:space="0" w:color="99A4AC"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CF5CF3"/>
    <w:tblPr>
      <w:tblStyleRowBandSize w:val="1"/>
      <w:tblStyleColBandSize w:val="1"/>
      <w:tblBorders>
        <w:top w:val="single" w:sz="4" w:space="0" w:color="85FFCE" w:themeColor="accent3" w:themeTint="66"/>
        <w:left w:val="single" w:sz="4" w:space="0" w:color="85FFCE" w:themeColor="accent3" w:themeTint="66"/>
        <w:bottom w:val="single" w:sz="4" w:space="0" w:color="85FFCE" w:themeColor="accent3" w:themeTint="66"/>
        <w:right w:val="single" w:sz="4" w:space="0" w:color="85FFCE" w:themeColor="accent3" w:themeTint="66"/>
        <w:insideH w:val="single" w:sz="4" w:space="0" w:color="85FFCE" w:themeColor="accent3" w:themeTint="66"/>
        <w:insideV w:val="single" w:sz="4" w:space="0" w:color="85FFCE" w:themeColor="accent3" w:themeTint="66"/>
      </w:tblBorders>
    </w:tblPr>
    <w:tblStylePr w:type="firstRow">
      <w:rPr>
        <w:b/>
        <w:bCs/>
      </w:rPr>
      <w:tblPr/>
      <w:tcPr>
        <w:tcBorders>
          <w:bottom w:val="single" w:sz="12" w:space="0" w:color="48FFB6" w:themeColor="accent3" w:themeTint="99"/>
        </w:tcBorders>
      </w:tcPr>
    </w:tblStylePr>
    <w:tblStylePr w:type="lastRow">
      <w:rPr>
        <w:b/>
        <w:bCs/>
      </w:rPr>
      <w:tblPr/>
      <w:tcPr>
        <w:tcBorders>
          <w:top w:val="double" w:sz="2" w:space="0" w:color="48FFB6"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CF5CF3"/>
    <w:tblPr>
      <w:tblStyleRowBandSize w:val="1"/>
      <w:tblStyleColBandSize w:val="1"/>
      <w:tblBorders>
        <w:top w:val="single" w:sz="4" w:space="0" w:color="5BB5FF" w:themeColor="accent4" w:themeTint="66"/>
        <w:left w:val="single" w:sz="4" w:space="0" w:color="5BB5FF" w:themeColor="accent4" w:themeTint="66"/>
        <w:bottom w:val="single" w:sz="4" w:space="0" w:color="5BB5FF" w:themeColor="accent4" w:themeTint="66"/>
        <w:right w:val="single" w:sz="4" w:space="0" w:color="5BB5FF" w:themeColor="accent4" w:themeTint="66"/>
        <w:insideH w:val="single" w:sz="4" w:space="0" w:color="5BB5FF" w:themeColor="accent4" w:themeTint="66"/>
        <w:insideV w:val="single" w:sz="4" w:space="0" w:color="5BB5FF" w:themeColor="accent4" w:themeTint="66"/>
      </w:tblBorders>
    </w:tblPr>
    <w:tblStylePr w:type="firstRow">
      <w:rPr>
        <w:b/>
        <w:bCs/>
      </w:rPr>
      <w:tblPr/>
      <w:tcPr>
        <w:tcBorders>
          <w:bottom w:val="single" w:sz="12" w:space="0" w:color="0990FF" w:themeColor="accent4" w:themeTint="99"/>
        </w:tcBorders>
      </w:tcPr>
    </w:tblStylePr>
    <w:tblStylePr w:type="lastRow">
      <w:rPr>
        <w:b/>
        <w:bCs/>
      </w:rPr>
      <w:tblPr/>
      <w:tcPr>
        <w:tcBorders>
          <w:top w:val="double" w:sz="2" w:space="0" w:color="0990FF"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CF5CF3"/>
    <w:tblPr>
      <w:tblStyleRowBandSize w:val="1"/>
      <w:tblStyleColBandSize w:val="1"/>
      <w:tblBorders>
        <w:top w:val="single" w:sz="4" w:space="0" w:color="C1B8DF" w:themeColor="accent5" w:themeTint="66"/>
        <w:left w:val="single" w:sz="4" w:space="0" w:color="C1B8DF" w:themeColor="accent5" w:themeTint="66"/>
        <w:bottom w:val="single" w:sz="4" w:space="0" w:color="C1B8DF" w:themeColor="accent5" w:themeTint="66"/>
        <w:right w:val="single" w:sz="4" w:space="0" w:color="C1B8DF" w:themeColor="accent5" w:themeTint="66"/>
        <w:insideH w:val="single" w:sz="4" w:space="0" w:color="C1B8DF" w:themeColor="accent5" w:themeTint="66"/>
        <w:insideV w:val="single" w:sz="4" w:space="0" w:color="C1B8DF" w:themeColor="accent5" w:themeTint="66"/>
      </w:tblBorders>
    </w:tblPr>
    <w:tblStylePr w:type="firstRow">
      <w:rPr>
        <w:b/>
        <w:bCs/>
      </w:rPr>
      <w:tblPr/>
      <w:tcPr>
        <w:tcBorders>
          <w:bottom w:val="single" w:sz="12" w:space="0" w:color="A295D0" w:themeColor="accent5" w:themeTint="99"/>
        </w:tcBorders>
      </w:tcPr>
    </w:tblStylePr>
    <w:tblStylePr w:type="lastRow">
      <w:rPr>
        <w:b/>
        <w:bCs/>
      </w:rPr>
      <w:tblPr/>
      <w:tcPr>
        <w:tcBorders>
          <w:top w:val="double" w:sz="2" w:space="0" w:color="A295D0"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CF5CF3"/>
    <w:tblPr>
      <w:tblStyleRowBandSize w:val="1"/>
      <w:tblStyleColBandSize w:val="1"/>
      <w:tblBorders>
        <w:top w:val="single" w:sz="4" w:space="0" w:color="FD6FC4" w:themeColor="accent6" w:themeTint="66"/>
        <w:left w:val="single" w:sz="4" w:space="0" w:color="FD6FC4" w:themeColor="accent6" w:themeTint="66"/>
        <w:bottom w:val="single" w:sz="4" w:space="0" w:color="FD6FC4" w:themeColor="accent6" w:themeTint="66"/>
        <w:right w:val="single" w:sz="4" w:space="0" w:color="FD6FC4" w:themeColor="accent6" w:themeTint="66"/>
        <w:insideH w:val="single" w:sz="4" w:space="0" w:color="FD6FC4" w:themeColor="accent6" w:themeTint="66"/>
        <w:insideV w:val="single" w:sz="4" w:space="0" w:color="FD6FC4" w:themeColor="accent6" w:themeTint="66"/>
      </w:tblBorders>
    </w:tblPr>
    <w:tblStylePr w:type="firstRow">
      <w:rPr>
        <w:b/>
        <w:bCs/>
      </w:rPr>
      <w:tblPr/>
      <w:tcPr>
        <w:tcBorders>
          <w:bottom w:val="single" w:sz="12" w:space="0" w:color="FC27A7" w:themeColor="accent6" w:themeTint="99"/>
        </w:tcBorders>
      </w:tcPr>
    </w:tblStylePr>
    <w:tblStylePr w:type="lastRow">
      <w:rPr>
        <w:b/>
        <w:bCs/>
      </w:rPr>
      <w:tblPr/>
      <w:tcPr>
        <w:tcBorders>
          <w:top w:val="double" w:sz="2" w:space="0" w:color="FC27A7" w:themeColor="accent6" w:themeTint="99"/>
        </w:tcBorders>
      </w:tcPr>
    </w:tblStylePr>
    <w:tblStylePr w:type="firstCol">
      <w:rPr>
        <w:b/>
        <w:bCs/>
      </w:rPr>
    </w:tblStylePr>
    <w:tblStylePr w:type="lastCol">
      <w:rPr>
        <w:b/>
        <w:bCs/>
      </w:rPr>
    </w:tblStylePr>
  </w:style>
  <w:style w:type="table" w:styleId="ListTable7Colorful-Accent6">
    <w:name w:val="List Table 7 Colorful Accent 6"/>
    <w:basedOn w:val="TableNormal"/>
    <w:uiPriority w:val="52"/>
    <w:rsid w:val="00CF5CF3"/>
    <w:rPr>
      <w:color w:val="6C0141"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10258"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10258"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10258"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10258" w:themeColor="accent6"/>
        </w:tcBorders>
        <w:shd w:val="clear" w:color="auto" w:fill="FFFFFF" w:themeFill="background1"/>
      </w:tcPr>
    </w:tblStylePr>
    <w:tblStylePr w:type="band1Vert">
      <w:tblPr/>
      <w:tcPr>
        <w:shd w:val="clear" w:color="auto" w:fill="FEB7E1" w:themeFill="accent6" w:themeFillTint="33"/>
      </w:tcPr>
    </w:tblStylePr>
    <w:tblStylePr w:type="band1Horz">
      <w:tblPr/>
      <w:tcPr>
        <w:shd w:val="clear" w:color="auto" w:fill="FEB7E1"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CF5CF3"/>
    <w:rPr>
      <w:color w:val="4B3B84"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650B1"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650B1"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650B1"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650B1" w:themeColor="accent5"/>
        </w:tcBorders>
        <w:shd w:val="clear" w:color="auto" w:fill="FFFFFF" w:themeFill="background1"/>
      </w:tcPr>
    </w:tblStylePr>
    <w:tblStylePr w:type="band1Vert">
      <w:tblPr/>
      <w:tcPr>
        <w:shd w:val="clear" w:color="auto" w:fill="E0DBEF" w:themeFill="accent5" w:themeFillTint="33"/>
      </w:tcPr>
    </w:tblStylePr>
    <w:tblStylePr w:type="band1Horz">
      <w:tblPr/>
      <w:tcPr>
        <w:shd w:val="clear" w:color="auto" w:fill="E0DBEF"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CF5CF3"/>
    <w:rPr>
      <w:color w:val="00284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3764"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3764"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3764"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3764" w:themeColor="accent4"/>
        </w:tcBorders>
        <w:shd w:val="clear" w:color="auto" w:fill="FFFFFF" w:themeFill="background1"/>
      </w:tcPr>
    </w:tblStylePr>
    <w:tblStylePr w:type="band1Vert">
      <w:tblPr/>
      <w:tcPr>
        <w:shd w:val="clear" w:color="auto" w:fill="ADDAFF" w:themeFill="accent4" w:themeFillTint="33"/>
      </w:tcPr>
    </w:tblStylePr>
    <w:tblStylePr w:type="band1Horz">
      <w:tblPr/>
      <w:tcPr>
        <w:shd w:val="clear" w:color="auto" w:fill="ADDAFF"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CF5CF3"/>
    <w:rPr>
      <w:color w:val="009A5D"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CE7D"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CE7D"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CE7D"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CE7D" w:themeColor="accent3"/>
        </w:tcBorders>
        <w:shd w:val="clear" w:color="auto" w:fill="FFFFFF" w:themeFill="background1"/>
      </w:tcPr>
    </w:tblStylePr>
    <w:tblStylePr w:type="band1Vert">
      <w:tblPr/>
      <w:tcPr>
        <w:shd w:val="clear" w:color="auto" w:fill="C2FFE6" w:themeFill="accent3" w:themeFillTint="33"/>
      </w:tcPr>
    </w:tblStylePr>
    <w:tblStylePr w:type="band1Horz">
      <w:tblPr/>
      <w:tcPr>
        <w:shd w:val="clear" w:color="auto" w:fill="C2FFE6"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CF5CF3"/>
    <w:rPr>
      <w:color w:val="444D53"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0"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0"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0"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0" w:themeColor="accent2"/>
        </w:tcBorders>
        <w:shd w:val="clear" w:color="auto" w:fill="FFFFFF" w:themeFill="background1"/>
      </w:tcPr>
    </w:tblStylePr>
    <w:tblStylePr w:type="band1Vert">
      <w:tblPr/>
      <w:tcPr>
        <w:shd w:val="clear" w:color="auto" w:fill="DCE0E3" w:themeFill="accent2" w:themeFillTint="33"/>
      </w:tcPr>
    </w:tblStylePr>
    <w:tblStylePr w:type="band1Horz">
      <w:tblPr/>
      <w:tcPr>
        <w:shd w:val="clear" w:color="auto" w:fill="DCE0E3"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CF5CF3"/>
    <w:rPr>
      <w:color w:val="00809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ACC8"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ACC8"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ACC8"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ACC8" w:themeColor="accent1"/>
        </w:tcBorders>
        <w:shd w:val="clear" w:color="auto" w:fill="FFFFFF" w:themeFill="background1"/>
      </w:tcPr>
    </w:tblStylePr>
    <w:tblStylePr w:type="band1Vert">
      <w:tblPr/>
      <w:tcPr>
        <w:shd w:val="clear" w:color="auto" w:fill="C1F6FF" w:themeFill="accent1" w:themeFillTint="33"/>
      </w:tcPr>
    </w:tblStylePr>
    <w:tblStylePr w:type="band1Horz">
      <w:tblPr/>
      <w:tcPr>
        <w:shd w:val="clear" w:color="auto" w:fill="C1F6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
    <w:name w:val="List Table 7 Colorful"/>
    <w:basedOn w:val="TableNormal"/>
    <w:uiPriority w:val="52"/>
    <w:rsid w:val="00CF5CF3"/>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7Colorful-Accent6">
    <w:name w:val="Grid Table 7 Colorful Accent 6"/>
    <w:basedOn w:val="TableNormal"/>
    <w:uiPriority w:val="52"/>
    <w:rsid w:val="00CF5CF3"/>
    <w:rPr>
      <w:color w:val="6C0141" w:themeColor="accent6" w:themeShade="BF"/>
    </w:rPr>
    <w:tblPr>
      <w:tblStyleRowBandSize w:val="1"/>
      <w:tblStyleColBandSize w:val="1"/>
      <w:tblBorders>
        <w:top w:val="single" w:sz="4" w:space="0" w:color="FC27A7" w:themeColor="accent6" w:themeTint="99"/>
        <w:left w:val="single" w:sz="4" w:space="0" w:color="FC27A7" w:themeColor="accent6" w:themeTint="99"/>
        <w:bottom w:val="single" w:sz="4" w:space="0" w:color="FC27A7" w:themeColor="accent6" w:themeTint="99"/>
        <w:right w:val="single" w:sz="4" w:space="0" w:color="FC27A7" w:themeColor="accent6" w:themeTint="99"/>
        <w:insideH w:val="single" w:sz="4" w:space="0" w:color="FC27A7" w:themeColor="accent6" w:themeTint="99"/>
        <w:insideV w:val="single" w:sz="4" w:space="0" w:color="FC27A7"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B7E1" w:themeFill="accent6" w:themeFillTint="33"/>
      </w:tcPr>
    </w:tblStylePr>
    <w:tblStylePr w:type="band1Horz">
      <w:tblPr/>
      <w:tcPr>
        <w:shd w:val="clear" w:color="auto" w:fill="FEB7E1" w:themeFill="accent6" w:themeFillTint="33"/>
      </w:tcPr>
    </w:tblStylePr>
    <w:tblStylePr w:type="neCell">
      <w:tblPr/>
      <w:tcPr>
        <w:tcBorders>
          <w:bottom w:val="single" w:sz="4" w:space="0" w:color="FC27A7" w:themeColor="accent6" w:themeTint="99"/>
        </w:tcBorders>
      </w:tcPr>
    </w:tblStylePr>
    <w:tblStylePr w:type="nwCell">
      <w:tblPr/>
      <w:tcPr>
        <w:tcBorders>
          <w:bottom w:val="single" w:sz="4" w:space="0" w:color="FC27A7" w:themeColor="accent6" w:themeTint="99"/>
        </w:tcBorders>
      </w:tcPr>
    </w:tblStylePr>
    <w:tblStylePr w:type="seCell">
      <w:tblPr/>
      <w:tcPr>
        <w:tcBorders>
          <w:top w:val="single" w:sz="4" w:space="0" w:color="FC27A7" w:themeColor="accent6" w:themeTint="99"/>
        </w:tcBorders>
      </w:tcPr>
    </w:tblStylePr>
    <w:tblStylePr w:type="swCell">
      <w:tblPr/>
      <w:tcPr>
        <w:tcBorders>
          <w:top w:val="single" w:sz="4" w:space="0" w:color="FC27A7" w:themeColor="accent6" w:themeTint="99"/>
        </w:tcBorders>
      </w:tcPr>
    </w:tblStylePr>
  </w:style>
  <w:style w:type="table" w:styleId="GridTable7Colorful-Accent5">
    <w:name w:val="Grid Table 7 Colorful Accent 5"/>
    <w:basedOn w:val="TableNormal"/>
    <w:uiPriority w:val="52"/>
    <w:rsid w:val="00CF5CF3"/>
    <w:rPr>
      <w:color w:val="4B3B84" w:themeColor="accent5" w:themeShade="BF"/>
    </w:rPr>
    <w:tblPr>
      <w:tblStyleRowBandSize w:val="1"/>
      <w:tblStyleColBandSize w:val="1"/>
      <w:tblBorders>
        <w:top w:val="single" w:sz="4" w:space="0" w:color="A295D0" w:themeColor="accent5" w:themeTint="99"/>
        <w:left w:val="single" w:sz="4" w:space="0" w:color="A295D0" w:themeColor="accent5" w:themeTint="99"/>
        <w:bottom w:val="single" w:sz="4" w:space="0" w:color="A295D0" w:themeColor="accent5" w:themeTint="99"/>
        <w:right w:val="single" w:sz="4" w:space="0" w:color="A295D0" w:themeColor="accent5" w:themeTint="99"/>
        <w:insideH w:val="single" w:sz="4" w:space="0" w:color="A295D0" w:themeColor="accent5" w:themeTint="99"/>
        <w:insideV w:val="single" w:sz="4" w:space="0" w:color="A295D0"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DBEF" w:themeFill="accent5" w:themeFillTint="33"/>
      </w:tcPr>
    </w:tblStylePr>
    <w:tblStylePr w:type="band1Horz">
      <w:tblPr/>
      <w:tcPr>
        <w:shd w:val="clear" w:color="auto" w:fill="E0DBEF" w:themeFill="accent5" w:themeFillTint="33"/>
      </w:tcPr>
    </w:tblStylePr>
    <w:tblStylePr w:type="neCell">
      <w:tblPr/>
      <w:tcPr>
        <w:tcBorders>
          <w:bottom w:val="single" w:sz="4" w:space="0" w:color="A295D0" w:themeColor="accent5" w:themeTint="99"/>
        </w:tcBorders>
      </w:tcPr>
    </w:tblStylePr>
    <w:tblStylePr w:type="nwCell">
      <w:tblPr/>
      <w:tcPr>
        <w:tcBorders>
          <w:bottom w:val="single" w:sz="4" w:space="0" w:color="A295D0" w:themeColor="accent5" w:themeTint="99"/>
        </w:tcBorders>
      </w:tcPr>
    </w:tblStylePr>
    <w:tblStylePr w:type="seCell">
      <w:tblPr/>
      <w:tcPr>
        <w:tcBorders>
          <w:top w:val="single" w:sz="4" w:space="0" w:color="A295D0" w:themeColor="accent5" w:themeTint="99"/>
        </w:tcBorders>
      </w:tcPr>
    </w:tblStylePr>
    <w:tblStylePr w:type="swCell">
      <w:tblPr/>
      <w:tcPr>
        <w:tcBorders>
          <w:top w:val="single" w:sz="4" w:space="0" w:color="A295D0" w:themeColor="accent5" w:themeTint="99"/>
        </w:tcBorders>
      </w:tcPr>
    </w:tblStylePr>
  </w:style>
  <w:style w:type="table" w:styleId="GridTable7Colorful-Accent4">
    <w:name w:val="Grid Table 7 Colorful Accent 4"/>
    <w:basedOn w:val="TableNormal"/>
    <w:uiPriority w:val="52"/>
    <w:rsid w:val="00CF5CF3"/>
    <w:rPr>
      <w:color w:val="00284A" w:themeColor="accent4" w:themeShade="BF"/>
    </w:rPr>
    <w:tblPr>
      <w:tblStyleRowBandSize w:val="1"/>
      <w:tblStyleColBandSize w:val="1"/>
      <w:tblBorders>
        <w:top w:val="single" w:sz="4" w:space="0" w:color="0990FF" w:themeColor="accent4" w:themeTint="99"/>
        <w:left w:val="single" w:sz="4" w:space="0" w:color="0990FF" w:themeColor="accent4" w:themeTint="99"/>
        <w:bottom w:val="single" w:sz="4" w:space="0" w:color="0990FF" w:themeColor="accent4" w:themeTint="99"/>
        <w:right w:val="single" w:sz="4" w:space="0" w:color="0990FF" w:themeColor="accent4" w:themeTint="99"/>
        <w:insideH w:val="single" w:sz="4" w:space="0" w:color="0990FF" w:themeColor="accent4" w:themeTint="99"/>
        <w:insideV w:val="single" w:sz="4" w:space="0" w:color="0990FF"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DDAFF" w:themeFill="accent4" w:themeFillTint="33"/>
      </w:tcPr>
    </w:tblStylePr>
    <w:tblStylePr w:type="band1Horz">
      <w:tblPr/>
      <w:tcPr>
        <w:shd w:val="clear" w:color="auto" w:fill="ADDAFF" w:themeFill="accent4" w:themeFillTint="33"/>
      </w:tcPr>
    </w:tblStylePr>
    <w:tblStylePr w:type="neCell">
      <w:tblPr/>
      <w:tcPr>
        <w:tcBorders>
          <w:bottom w:val="single" w:sz="4" w:space="0" w:color="0990FF" w:themeColor="accent4" w:themeTint="99"/>
        </w:tcBorders>
      </w:tcPr>
    </w:tblStylePr>
    <w:tblStylePr w:type="nwCell">
      <w:tblPr/>
      <w:tcPr>
        <w:tcBorders>
          <w:bottom w:val="single" w:sz="4" w:space="0" w:color="0990FF" w:themeColor="accent4" w:themeTint="99"/>
        </w:tcBorders>
      </w:tcPr>
    </w:tblStylePr>
    <w:tblStylePr w:type="seCell">
      <w:tblPr/>
      <w:tcPr>
        <w:tcBorders>
          <w:top w:val="single" w:sz="4" w:space="0" w:color="0990FF" w:themeColor="accent4" w:themeTint="99"/>
        </w:tcBorders>
      </w:tcPr>
    </w:tblStylePr>
    <w:tblStylePr w:type="swCell">
      <w:tblPr/>
      <w:tcPr>
        <w:tcBorders>
          <w:top w:val="single" w:sz="4" w:space="0" w:color="0990FF" w:themeColor="accent4" w:themeTint="99"/>
        </w:tcBorders>
      </w:tcPr>
    </w:tblStylePr>
  </w:style>
  <w:style w:type="table" w:styleId="GridTable7Colorful-Accent3">
    <w:name w:val="Grid Table 7 Colorful Accent 3"/>
    <w:basedOn w:val="TableNormal"/>
    <w:uiPriority w:val="52"/>
    <w:rsid w:val="00CF5CF3"/>
    <w:rPr>
      <w:color w:val="009A5D" w:themeColor="accent3" w:themeShade="BF"/>
    </w:rPr>
    <w:tblPr>
      <w:tblStyleRowBandSize w:val="1"/>
      <w:tblStyleColBandSize w:val="1"/>
      <w:tblBorders>
        <w:top w:val="single" w:sz="4" w:space="0" w:color="48FFB6" w:themeColor="accent3" w:themeTint="99"/>
        <w:left w:val="single" w:sz="4" w:space="0" w:color="48FFB6" w:themeColor="accent3" w:themeTint="99"/>
        <w:bottom w:val="single" w:sz="4" w:space="0" w:color="48FFB6" w:themeColor="accent3" w:themeTint="99"/>
        <w:right w:val="single" w:sz="4" w:space="0" w:color="48FFB6" w:themeColor="accent3" w:themeTint="99"/>
        <w:insideH w:val="single" w:sz="4" w:space="0" w:color="48FFB6" w:themeColor="accent3" w:themeTint="99"/>
        <w:insideV w:val="single" w:sz="4" w:space="0" w:color="48FFB6"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2FFE6" w:themeFill="accent3" w:themeFillTint="33"/>
      </w:tcPr>
    </w:tblStylePr>
    <w:tblStylePr w:type="band1Horz">
      <w:tblPr/>
      <w:tcPr>
        <w:shd w:val="clear" w:color="auto" w:fill="C2FFE6" w:themeFill="accent3" w:themeFillTint="33"/>
      </w:tcPr>
    </w:tblStylePr>
    <w:tblStylePr w:type="neCell">
      <w:tblPr/>
      <w:tcPr>
        <w:tcBorders>
          <w:bottom w:val="single" w:sz="4" w:space="0" w:color="48FFB6" w:themeColor="accent3" w:themeTint="99"/>
        </w:tcBorders>
      </w:tcPr>
    </w:tblStylePr>
    <w:tblStylePr w:type="nwCell">
      <w:tblPr/>
      <w:tcPr>
        <w:tcBorders>
          <w:bottom w:val="single" w:sz="4" w:space="0" w:color="48FFB6" w:themeColor="accent3" w:themeTint="99"/>
        </w:tcBorders>
      </w:tcPr>
    </w:tblStylePr>
    <w:tblStylePr w:type="seCell">
      <w:tblPr/>
      <w:tcPr>
        <w:tcBorders>
          <w:top w:val="single" w:sz="4" w:space="0" w:color="48FFB6" w:themeColor="accent3" w:themeTint="99"/>
        </w:tcBorders>
      </w:tcPr>
    </w:tblStylePr>
    <w:tblStylePr w:type="swCell">
      <w:tblPr/>
      <w:tcPr>
        <w:tcBorders>
          <w:top w:val="single" w:sz="4" w:space="0" w:color="48FFB6" w:themeColor="accent3" w:themeTint="99"/>
        </w:tcBorders>
      </w:tcPr>
    </w:tblStylePr>
  </w:style>
  <w:style w:type="table" w:styleId="GridTable7Colorful-Accent2">
    <w:name w:val="Grid Table 7 Colorful Accent 2"/>
    <w:basedOn w:val="TableNormal"/>
    <w:uiPriority w:val="52"/>
    <w:rsid w:val="00CF5CF3"/>
    <w:rPr>
      <w:color w:val="444D53" w:themeColor="accent2" w:themeShade="BF"/>
    </w:rPr>
    <w:tblPr>
      <w:tblStyleRowBandSize w:val="1"/>
      <w:tblStyleColBandSize w:val="1"/>
      <w:tblBorders>
        <w:top w:val="single" w:sz="4" w:space="0" w:color="99A4AC" w:themeColor="accent2" w:themeTint="99"/>
        <w:left w:val="single" w:sz="4" w:space="0" w:color="99A4AC" w:themeColor="accent2" w:themeTint="99"/>
        <w:bottom w:val="single" w:sz="4" w:space="0" w:color="99A4AC" w:themeColor="accent2" w:themeTint="99"/>
        <w:right w:val="single" w:sz="4" w:space="0" w:color="99A4AC" w:themeColor="accent2" w:themeTint="99"/>
        <w:insideH w:val="single" w:sz="4" w:space="0" w:color="99A4AC" w:themeColor="accent2" w:themeTint="99"/>
        <w:insideV w:val="single" w:sz="4" w:space="0" w:color="99A4AC"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CE0E3" w:themeFill="accent2" w:themeFillTint="33"/>
      </w:tcPr>
    </w:tblStylePr>
    <w:tblStylePr w:type="band1Horz">
      <w:tblPr/>
      <w:tcPr>
        <w:shd w:val="clear" w:color="auto" w:fill="DCE0E3" w:themeFill="accent2" w:themeFillTint="33"/>
      </w:tcPr>
    </w:tblStylePr>
    <w:tblStylePr w:type="neCell">
      <w:tblPr/>
      <w:tcPr>
        <w:tcBorders>
          <w:bottom w:val="single" w:sz="4" w:space="0" w:color="99A4AC" w:themeColor="accent2" w:themeTint="99"/>
        </w:tcBorders>
      </w:tcPr>
    </w:tblStylePr>
    <w:tblStylePr w:type="nwCell">
      <w:tblPr/>
      <w:tcPr>
        <w:tcBorders>
          <w:bottom w:val="single" w:sz="4" w:space="0" w:color="99A4AC" w:themeColor="accent2" w:themeTint="99"/>
        </w:tcBorders>
      </w:tcPr>
    </w:tblStylePr>
    <w:tblStylePr w:type="seCell">
      <w:tblPr/>
      <w:tcPr>
        <w:tcBorders>
          <w:top w:val="single" w:sz="4" w:space="0" w:color="99A4AC" w:themeColor="accent2" w:themeTint="99"/>
        </w:tcBorders>
      </w:tcPr>
    </w:tblStylePr>
    <w:tblStylePr w:type="swCell">
      <w:tblPr/>
      <w:tcPr>
        <w:tcBorders>
          <w:top w:val="single" w:sz="4" w:space="0" w:color="99A4AC" w:themeColor="accent2" w:themeTint="99"/>
        </w:tcBorders>
      </w:tcPr>
    </w:tblStylePr>
  </w:style>
  <w:style w:type="table" w:styleId="GridTable7Colorful-Accent1">
    <w:name w:val="Grid Table 7 Colorful Accent 1"/>
    <w:basedOn w:val="TableNormal"/>
    <w:uiPriority w:val="52"/>
    <w:rsid w:val="00CF5CF3"/>
    <w:rPr>
      <w:color w:val="008095" w:themeColor="accent1" w:themeShade="BF"/>
    </w:rPr>
    <w:tblPr>
      <w:tblStyleRowBandSize w:val="1"/>
      <w:tblStyleColBandSize w:val="1"/>
      <w:tblBorders>
        <w:top w:val="single" w:sz="4" w:space="0" w:color="45E4FF" w:themeColor="accent1" w:themeTint="99"/>
        <w:left w:val="single" w:sz="4" w:space="0" w:color="45E4FF" w:themeColor="accent1" w:themeTint="99"/>
        <w:bottom w:val="single" w:sz="4" w:space="0" w:color="45E4FF" w:themeColor="accent1" w:themeTint="99"/>
        <w:right w:val="single" w:sz="4" w:space="0" w:color="45E4FF" w:themeColor="accent1" w:themeTint="99"/>
        <w:insideH w:val="single" w:sz="4" w:space="0" w:color="45E4FF" w:themeColor="accent1" w:themeTint="99"/>
        <w:insideV w:val="single" w:sz="4" w:space="0" w:color="45E4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6FF" w:themeFill="accent1" w:themeFillTint="33"/>
      </w:tcPr>
    </w:tblStylePr>
    <w:tblStylePr w:type="band1Horz">
      <w:tblPr/>
      <w:tcPr>
        <w:shd w:val="clear" w:color="auto" w:fill="C1F6FF" w:themeFill="accent1" w:themeFillTint="33"/>
      </w:tcPr>
    </w:tblStylePr>
    <w:tblStylePr w:type="neCell">
      <w:tblPr/>
      <w:tcPr>
        <w:tcBorders>
          <w:bottom w:val="single" w:sz="4" w:space="0" w:color="45E4FF" w:themeColor="accent1" w:themeTint="99"/>
        </w:tcBorders>
      </w:tcPr>
    </w:tblStylePr>
    <w:tblStylePr w:type="nwCell">
      <w:tblPr/>
      <w:tcPr>
        <w:tcBorders>
          <w:bottom w:val="single" w:sz="4" w:space="0" w:color="45E4FF" w:themeColor="accent1" w:themeTint="99"/>
        </w:tcBorders>
      </w:tcPr>
    </w:tblStylePr>
    <w:tblStylePr w:type="seCell">
      <w:tblPr/>
      <w:tcPr>
        <w:tcBorders>
          <w:top w:val="single" w:sz="4" w:space="0" w:color="45E4FF" w:themeColor="accent1" w:themeTint="99"/>
        </w:tcBorders>
      </w:tcPr>
    </w:tblStylePr>
    <w:tblStylePr w:type="swCell">
      <w:tblPr/>
      <w:tcPr>
        <w:tcBorders>
          <w:top w:val="single" w:sz="4" w:space="0" w:color="45E4FF" w:themeColor="accent1" w:themeTint="99"/>
        </w:tcBorders>
      </w:tcPr>
    </w:tblStylePr>
  </w:style>
  <w:style w:type="table" w:styleId="GridTable7Colorful">
    <w:name w:val="Grid Table 7 Colorful"/>
    <w:basedOn w:val="TableNormal"/>
    <w:uiPriority w:val="52"/>
    <w:rsid w:val="00CF5CF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ListTable6Colorful-Accent6">
    <w:name w:val="List Table 6 Colorful Accent 6"/>
    <w:basedOn w:val="TableNormal"/>
    <w:uiPriority w:val="51"/>
    <w:rsid w:val="00CF5CF3"/>
    <w:rPr>
      <w:color w:val="6C0141" w:themeColor="accent6" w:themeShade="BF"/>
    </w:rPr>
    <w:tblPr>
      <w:tblStyleRowBandSize w:val="1"/>
      <w:tblStyleColBandSize w:val="1"/>
      <w:tblBorders>
        <w:top w:val="single" w:sz="4" w:space="0" w:color="910258" w:themeColor="accent6"/>
        <w:bottom w:val="single" w:sz="4" w:space="0" w:color="910258" w:themeColor="accent6"/>
      </w:tblBorders>
    </w:tblPr>
    <w:tblStylePr w:type="firstRow">
      <w:rPr>
        <w:b/>
        <w:bCs/>
      </w:rPr>
      <w:tblPr/>
      <w:tcPr>
        <w:tcBorders>
          <w:bottom w:val="single" w:sz="4" w:space="0" w:color="910258" w:themeColor="accent6"/>
        </w:tcBorders>
      </w:tcPr>
    </w:tblStylePr>
    <w:tblStylePr w:type="lastRow">
      <w:rPr>
        <w:b/>
        <w:bCs/>
      </w:rPr>
      <w:tblPr/>
      <w:tcPr>
        <w:tcBorders>
          <w:top w:val="double" w:sz="4" w:space="0" w:color="910258" w:themeColor="accent6"/>
        </w:tcBorders>
      </w:tcPr>
    </w:tblStylePr>
    <w:tblStylePr w:type="firstCol">
      <w:rPr>
        <w:b/>
        <w:bCs/>
      </w:rPr>
    </w:tblStylePr>
    <w:tblStylePr w:type="lastCol">
      <w:rPr>
        <w:b/>
        <w:bCs/>
      </w:rPr>
    </w:tblStylePr>
    <w:tblStylePr w:type="band1Vert">
      <w:tblPr/>
      <w:tcPr>
        <w:shd w:val="clear" w:color="auto" w:fill="FEB7E1" w:themeFill="accent6" w:themeFillTint="33"/>
      </w:tcPr>
    </w:tblStylePr>
    <w:tblStylePr w:type="band1Horz">
      <w:tblPr/>
      <w:tcPr>
        <w:shd w:val="clear" w:color="auto" w:fill="FEB7E1" w:themeFill="accent6" w:themeFillTint="33"/>
      </w:tcPr>
    </w:tblStylePr>
  </w:style>
  <w:style w:type="table" w:styleId="ListTable6Colorful-Accent5">
    <w:name w:val="List Table 6 Colorful Accent 5"/>
    <w:basedOn w:val="TableNormal"/>
    <w:uiPriority w:val="51"/>
    <w:rsid w:val="00CF5CF3"/>
    <w:rPr>
      <w:color w:val="4B3B84" w:themeColor="accent5" w:themeShade="BF"/>
    </w:rPr>
    <w:tblPr>
      <w:tblStyleRowBandSize w:val="1"/>
      <w:tblStyleColBandSize w:val="1"/>
      <w:tblBorders>
        <w:top w:val="single" w:sz="4" w:space="0" w:color="6650B1" w:themeColor="accent5"/>
        <w:bottom w:val="single" w:sz="4" w:space="0" w:color="6650B1" w:themeColor="accent5"/>
      </w:tblBorders>
    </w:tblPr>
    <w:tblStylePr w:type="firstRow">
      <w:rPr>
        <w:b/>
        <w:bCs/>
      </w:rPr>
      <w:tblPr/>
      <w:tcPr>
        <w:tcBorders>
          <w:bottom w:val="single" w:sz="4" w:space="0" w:color="6650B1" w:themeColor="accent5"/>
        </w:tcBorders>
      </w:tcPr>
    </w:tblStylePr>
    <w:tblStylePr w:type="lastRow">
      <w:rPr>
        <w:b/>
        <w:bCs/>
      </w:rPr>
      <w:tblPr/>
      <w:tcPr>
        <w:tcBorders>
          <w:top w:val="double" w:sz="4" w:space="0" w:color="6650B1" w:themeColor="accent5"/>
        </w:tcBorders>
      </w:tcPr>
    </w:tblStylePr>
    <w:tblStylePr w:type="firstCol">
      <w:rPr>
        <w:b/>
        <w:bCs/>
      </w:rPr>
    </w:tblStylePr>
    <w:tblStylePr w:type="lastCol">
      <w:rPr>
        <w:b/>
        <w:bCs/>
      </w:rPr>
    </w:tblStylePr>
    <w:tblStylePr w:type="band1Vert">
      <w:tblPr/>
      <w:tcPr>
        <w:shd w:val="clear" w:color="auto" w:fill="E0DBEF" w:themeFill="accent5" w:themeFillTint="33"/>
      </w:tcPr>
    </w:tblStylePr>
    <w:tblStylePr w:type="band1Horz">
      <w:tblPr/>
      <w:tcPr>
        <w:shd w:val="clear" w:color="auto" w:fill="E0DBEF" w:themeFill="accent5" w:themeFillTint="33"/>
      </w:tcPr>
    </w:tblStylePr>
  </w:style>
  <w:style w:type="table" w:styleId="ListTable6Colorful-Accent4">
    <w:name w:val="List Table 6 Colorful Accent 4"/>
    <w:basedOn w:val="TableNormal"/>
    <w:uiPriority w:val="51"/>
    <w:rsid w:val="00CF5CF3"/>
    <w:rPr>
      <w:color w:val="00284A" w:themeColor="accent4" w:themeShade="BF"/>
    </w:rPr>
    <w:tblPr>
      <w:tblStyleRowBandSize w:val="1"/>
      <w:tblStyleColBandSize w:val="1"/>
      <w:tblBorders>
        <w:top w:val="single" w:sz="4" w:space="0" w:color="003764" w:themeColor="accent4"/>
        <w:bottom w:val="single" w:sz="4" w:space="0" w:color="003764" w:themeColor="accent4"/>
      </w:tblBorders>
    </w:tblPr>
    <w:tblStylePr w:type="firstRow">
      <w:rPr>
        <w:b/>
        <w:bCs/>
      </w:rPr>
      <w:tblPr/>
      <w:tcPr>
        <w:tcBorders>
          <w:bottom w:val="single" w:sz="4" w:space="0" w:color="003764" w:themeColor="accent4"/>
        </w:tcBorders>
      </w:tcPr>
    </w:tblStylePr>
    <w:tblStylePr w:type="lastRow">
      <w:rPr>
        <w:b/>
        <w:bCs/>
      </w:rPr>
      <w:tblPr/>
      <w:tcPr>
        <w:tcBorders>
          <w:top w:val="double" w:sz="4" w:space="0" w:color="003764" w:themeColor="accent4"/>
        </w:tcBorders>
      </w:tcPr>
    </w:tblStylePr>
    <w:tblStylePr w:type="firstCol">
      <w:rPr>
        <w:b/>
        <w:bCs/>
      </w:rPr>
    </w:tblStylePr>
    <w:tblStylePr w:type="lastCol">
      <w:rPr>
        <w:b/>
        <w:bCs/>
      </w:rPr>
    </w:tblStylePr>
    <w:tblStylePr w:type="band1Vert">
      <w:tblPr/>
      <w:tcPr>
        <w:shd w:val="clear" w:color="auto" w:fill="ADDAFF" w:themeFill="accent4" w:themeFillTint="33"/>
      </w:tcPr>
    </w:tblStylePr>
    <w:tblStylePr w:type="band1Horz">
      <w:tblPr/>
      <w:tcPr>
        <w:shd w:val="clear" w:color="auto" w:fill="ADDAFF" w:themeFill="accent4" w:themeFillTint="33"/>
      </w:tcPr>
    </w:tblStylePr>
  </w:style>
  <w:style w:type="table" w:styleId="ListTable6Colorful-Accent3">
    <w:name w:val="List Table 6 Colorful Accent 3"/>
    <w:basedOn w:val="TableNormal"/>
    <w:uiPriority w:val="51"/>
    <w:rsid w:val="00CF5CF3"/>
    <w:rPr>
      <w:color w:val="009A5D" w:themeColor="accent3" w:themeShade="BF"/>
    </w:rPr>
    <w:tblPr>
      <w:tblStyleRowBandSize w:val="1"/>
      <w:tblStyleColBandSize w:val="1"/>
      <w:tblBorders>
        <w:top w:val="single" w:sz="4" w:space="0" w:color="00CE7D" w:themeColor="accent3"/>
        <w:bottom w:val="single" w:sz="4" w:space="0" w:color="00CE7D" w:themeColor="accent3"/>
      </w:tblBorders>
    </w:tblPr>
    <w:tblStylePr w:type="firstRow">
      <w:rPr>
        <w:b/>
        <w:bCs/>
      </w:rPr>
      <w:tblPr/>
      <w:tcPr>
        <w:tcBorders>
          <w:bottom w:val="single" w:sz="4" w:space="0" w:color="00CE7D" w:themeColor="accent3"/>
        </w:tcBorders>
      </w:tcPr>
    </w:tblStylePr>
    <w:tblStylePr w:type="lastRow">
      <w:rPr>
        <w:b/>
        <w:bCs/>
      </w:rPr>
      <w:tblPr/>
      <w:tcPr>
        <w:tcBorders>
          <w:top w:val="double" w:sz="4" w:space="0" w:color="00CE7D" w:themeColor="accent3"/>
        </w:tcBorders>
      </w:tcPr>
    </w:tblStylePr>
    <w:tblStylePr w:type="firstCol">
      <w:rPr>
        <w:b/>
        <w:bCs/>
      </w:rPr>
    </w:tblStylePr>
    <w:tblStylePr w:type="lastCol">
      <w:rPr>
        <w:b/>
        <w:bCs/>
      </w:rPr>
    </w:tblStylePr>
    <w:tblStylePr w:type="band1Vert">
      <w:tblPr/>
      <w:tcPr>
        <w:shd w:val="clear" w:color="auto" w:fill="C2FFE6" w:themeFill="accent3" w:themeFillTint="33"/>
      </w:tcPr>
    </w:tblStylePr>
    <w:tblStylePr w:type="band1Horz">
      <w:tblPr/>
      <w:tcPr>
        <w:shd w:val="clear" w:color="auto" w:fill="C2FFE6" w:themeFill="accent3" w:themeFillTint="33"/>
      </w:tcPr>
    </w:tblStylePr>
  </w:style>
  <w:style w:type="table" w:styleId="ListTable6Colorful-Accent2">
    <w:name w:val="List Table 6 Colorful Accent 2"/>
    <w:basedOn w:val="TableNormal"/>
    <w:uiPriority w:val="51"/>
    <w:rsid w:val="00CF5CF3"/>
    <w:rPr>
      <w:color w:val="444D53" w:themeColor="accent2" w:themeShade="BF"/>
    </w:rPr>
    <w:tblPr>
      <w:tblStyleRowBandSize w:val="1"/>
      <w:tblStyleColBandSize w:val="1"/>
      <w:tblBorders>
        <w:top w:val="single" w:sz="4" w:space="0" w:color="5B6770" w:themeColor="accent2"/>
        <w:bottom w:val="single" w:sz="4" w:space="0" w:color="5B6770" w:themeColor="accent2"/>
      </w:tblBorders>
    </w:tblPr>
    <w:tblStylePr w:type="firstRow">
      <w:rPr>
        <w:b/>
        <w:bCs/>
      </w:rPr>
      <w:tblPr/>
      <w:tcPr>
        <w:tcBorders>
          <w:bottom w:val="single" w:sz="4" w:space="0" w:color="5B6770" w:themeColor="accent2"/>
        </w:tcBorders>
      </w:tcPr>
    </w:tblStylePr>
    <w:tblStylePr w:type="lastRow">
      <w:rPr>
        <w:b/>
        <w:bCs/>
      </w:rPr>
      <w:tblPr/>
      <w:tcPr>
        <w:tcBorders>
          <w:top w:val="double" w:sz="4" w:space="0" w:color="5B6770" w:themeColor="accent2"/>
        </w:tcBorders>
      </w:tcPr>
    </w:tblStylePr>
    <w:tblStylePr w:type="firstCol">
      <w:rPr>
        <w:b/>
        <w:bCs/>
      </w:rPr>
    </w:tblStylePr>
    <w:tblStylePr w:type="lastCol">
      <w:rPr>
        <w:b/>
        <w:bCs/>
      </w:rPr>
    </w:tblStylePr>
    <w:tblStylePr w:type="band1Vert">
      <w:tblPr/>
      <w:tcPr>
        <w:shd w:val="clear" w:color="auto" w:fill="DCE0E3" w:themeFill="accent2" w:themeFillTint="33"/>
      </w:tcPr>
    </w:tblStylePr>
    <w:tblStylePr w:type="band1Horz">
      <w:tblPr/>
      <w:tcPr>
        <w:shd w:val="clear" w:color="auto" w:fill="DCE0E3" w:themeFill="accent2" w:themeFillTint="33"/>
      </w:tcPr>
    </w:tblStylePr>
  </w:style>
  <w:style w:type="table" w:styleId="ListTable6Colorful-Accent1">
    <w:name w:val="List Table 6 Colorful Accent 1"/>
    <w:basedOn w:val="TableNormal"/>
    <w:uiPriority w:val="51"/>
    <w:rsid w:val="00CF5CF3"/>
    <w:rPr>
      <w:color w:val="008095" w:themeColor="accent1" w:themeShade="BF"/>
    </w:rPr>
    <w:tblPr>
      <w:tblStyleRowBandSize w:val="1"/>
      <w:tblStyleColBandSize w:val="1"/>
      <w:tblBorders>
        <w:top w:val="single" w:sz="4" w:space="0" w:color="00ACC8" w:themeColor="accent1"/>
        <w:bottom w:val="single" w:sz="4" w:space="0" w:color="00ACC8" w:themeColor="accent1"/>
      </w:tblBorders>
    </w:tblPr>
    <w:tblStylePr w:type="firstRow">
      <w:rPr>
        <w:b/>
        <w:bCs/>
      </w:rPr>
      <w:tblPr/>
      <w:tcPr>
        <w:tcBorders>
          <w:bottom w:val="single" w:sz="4" w:space="0" w:color="00ACC8" w:themeColor="accent1"/>
        </w:tcBorders>
      </w:tcPr>
    </w:tblStylePr>
    <w:tblStylePr w:type="lastRow">
      <w:rPr>
        <w:b/>
        <w:bCs/>
      </w:rPr>
      <w:tblPr/>
      <w:tcPr>
        <w:tcBorders>
          <w:top w:val="double" w:sz="4" w:space="0" w:color="00ACC8" w:themeColor="accent1"/>
        </w:tcBorders>
      </w:tcPr>
    </w:tblStylePr>
    <w:tblStylePr w:type="firstCol">
      <w:rPr>
        <w:b/>
        <w:bCs/>
      </w:rPr>
    </w:tblStylePr>
    <w:tblStylePr w:type="lastCol">
      <w:rPr>
        <w:b/>
        <w:bCs/>
      </w:rPr>
    </w:tblStylePr>
    <w:tblStylePr w:type="band1Vert">
      <w:tblPr/>
      <w:tcPr>
        <w:shd w:val="clear" w:color="auto" w:fill="C1F6FF" w:themeFill="accent1" w:themeFillTint="33"/>
      </w:tcPr>
    </w:tblStylePr>
    <w:tblStylePr w:type="band1Horz">
      <w:tblPr/>
      <w:tcPr>
        <w:shd w:val="clear" w:color="auto" w:fill="C1F6FF" w:themeFill="accent1" w:themeFillTint="33"/>
      </w:tcPr>
    </w:tblStylePr>
  </w:style>
  <w:style w:type="table" w:styleId="ListTable6Colorful">
    <w:name w:val="List Table 6 Colorful"/>
    <w:basedOn w:val="TableNormal"/>
    <w:uiPriority w:val="51"/>
    <w:rsid w:val="00CF5CF3"/>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6">
    <w:name w:val="Grid Table 6 Colorful Accent 6"/>
    <w:basedOn w:val="TableNormal"/>
    <w:uiPriority w:val="51"/>
    <w:rsid w:val="00CF5CF3"/>
    <w:rPr>
      <w:color w:val="6C0141" w:themeColor="accent6" w:themeShade="BF"/>
    </w:rPr>
    <w:tblPr>
      <w:tblStyleRowBandSize w:val="1"/>
      <w:tblStyleColBandSize w:val="1"/>
      <w:tblBorders>
        <w:top w:val="single" w:sz="4" w:space="0" w:color="FC27A7" w:themeColor="accent6" w:themeTint="99"/>
        <w:left w:val="single" w:sz="4" w:space="0" w:color="FC27A7" w:themeColor="accent6" w:themeTint="99"/>
        <w:bottom w:val="single" w:sz="4" w:space="0" w:color="FC27A7" w:themeColor="accent6" w:themeTint="99"/>
        <w:right w:val="single" w:sz="4" w:space="0" w:color="FC27A7" w:themeColor="accent6" w:themeTint="99"/>
        <w:insideH w:val="single" w:sz="4" w:space="0" w:color="FC27A7" w:themeColor="accent6" w:themeTint="99"/>
        <w:insideV w:val="single" w:sz="4" w:space="0" w:color="FC27A7" w:themeColor="accent6" w:themeTint="99"/>
      </w:tblBorders>
    </w:tblPr>
    <w:tblStylePr w:type="firstRow">
      <w:rPr>
        <w:b/>
        <w:bCs/>
      </w:rPr>
      <w:tblPr/>
      <w:tcPr>
        <w:tcBorders>
          <w:bottom w:val="single" w:sz="12" w:space="0" w:color="FC27A7" w:themeColor="accent6" w:themeTint="99"/>
        </w:tcBorders>
      </w:tcPr>
    </w:tblStylePr>
    <w:tblStylePr w:type="lastRow">
      <w:rPr>
        <w:b/>
        <w:bCs/>
      </w:rPr>
      <w:tblPr/>
      <w:tcPr>
        <w:tcBorders>
          <w:top w:val="double" w:sz="4" w:space="0" w:color="FC27A7" w:themeColor="accent6" w:themeTint="99"/>
        </w:tcBorders>
      </w:tcPr>
    </w:tblStylePr>
    <w:tblStylePr w:type="firstCol">
      <w:rPr>
        <w:b/>
        <w:bCs/>
      </w:rPr>
    </w:tblStylePr>
    <w:tblStylePr w:type="lastCol">
      <w:rPr>
        <w:b/>
        <w:bCs/>
      </w:rPr>
    </w:tblStylePr>
    <w:tblStylePr w:type="band1Vert">
      <w:tblPr/>
      <w:tcPr>
        <w:shd w:val="clear" w:color="auto" w:fill="FEB7E1" w:themeFill="accent6" w:themeFillTint="33"/>
      </w:tcPr>
    </w:tblStylePr>
    <w:tblStylePr w:type="band1Horz">
      <w:tblPr/>
      <w:tcPr>
        <w:shd w:val="clear" w:color="auto" w:fill="FEB7E1" w:themeFill="accent6" w:themeFillTint="33"/>
      </w:tcPr>
    </w:tblStylePr>
  </w:style>
  <w:style w:type="table" w:styleId="GridTable6Colorful-Accent5">
    <w:name w:val="Grid Table 6 Colorful Accent 5"/>
    <w:basedOn w:val="TableNormal"/>
    <w:uiPriority w:val="51"/>
    <w:rsid w:val="00CF5CF3"/>
    <w:rPr>
      <w:color w:val="4B3B84" w:themeColor="accent5" w:themeShade="BF"/>
    </w:rPr>
    <w:tblPr>
      <w:tblStyleRowBandSize w:val="1"/>
      <w:tblStyleColBandSize w:val="1"/>
      <w:tblBorders>
        <w:top w:val="single" w:sz="4" w:space="0" w:color="A295D0" w:themeColor="accent5" w:themeTint="99"/>
        <w:left w:val="single" w:sz="4" w:space="0" w:color="A295D0" w:themeColor="accent5" w:themeTint="99"/>
        <w:bottom w:val="single" w:sz="4" w:space="0" w:color="A295D0" w:themeColor="accent5" w:themeTint="99"/>
        <w:right w:val="single" w:sz="4" w:space="0" w:color="A295D0" w:themeColor="accent5" w:themeTint="99"/>
        <w:insideH w:val="single" w:sz="4" w:space="0" w:color="A295D0" w:themeColor="accent5" w:themeTint="99"/>
        <w:insideV w:val="single" w:sz="4" w:space="0" w:color="A295D0" w:themeColor="accent5" w:themeTint="99"/>
      </w:tblBorders>
    </w:tblPr>
    <w:tblStylePr w:type="firstRow">
      <w:rPr>
        <w:b/>
        <w:bCs/>
      </w:rPr>
      <w:tblPr/>
      <w:tcPr>
        <w:tcBorders>
          <w:bottom w:val="single" w:sz="12" w:space="0" w:color="A295D0" w:themeColor="accent5" w:themeTint="99"/>
        </w:tcBorders>
      </w:tcPr>
    </w:tblStylePr>
    <w:tblStylePr w:type="lastRow">
      <w:rPr>
        <w:b/>
        <w:bCs/>
      </w:rPr>
      <w:tblPr/>
      <w:tcPr>
        <w:tcBorders>
          <w:top w:val="double" w:sz="4" w:space="0" w:color="A295D0" w:themeColor="accent5" w:themeTint="99"/>
        </w:tcBorders>
      </w:tcPr>
    </w:tblStylePr>
    <w:tblStylePr w:type="firstCol">
      <w:rPr>
        <w:b/>
        <w:bCs/>
      </w:rPr>
    </w:tblStylePr>
    <w:tblStylePr w:type="lastCol">
      <w:rPr>
        <w:b/>
        <w:bCs/>
      </w:rPr>
    </w:tblStylePr>
    <w:tblStylePr w:type="band1Vert">
      <w:tblPr/>
      <w:tcPr>
        <w:shd w:val="clear" w:color="auto" w:fill="E0DBEF" w:themeFill="accent5" w:themeFillTint="33"/>
      </w:tcPr>
    </w:tblStylePr>
    <w:tblStylePr w:type="band1Horz">
      <w:tblPr/>
      <w:tcPr>
        <w:shd w:val="clear" w:color="auto" w:fill="E0DBEF" w:themeFill="accent5" w:themeFillTint="33"/>
      </w:tcPr>
    </w:tblStylePr>
  </w:style>
  <w:style w:type="table" w:styleId="GridTable6Colorful-Accent4">
    <w:name w:val="Grid Table 6 Colorful Accent 4"/>
    <w:basedOn w:val="TableNormal"/>
    <w:uiPriority w:val="51"/>
    <w:rsid w:val="00CF5CF3"/>
    <w:rPr>
      <w:color w:val="00284A" w:themeColor="accent4" w:themeShade="BF"/>
    </w:rPr>
    <w:tblPr>
      <w:tblStyleRowBandSize w:val="1"/>
      <w:tblStyleColBandSize w:val="1"/>
      <w:tblBorders>
        <w:top w:val="single" w:sz="4" w:space="0" w:color="0990FF" w:themeColor="accent4" w:themeTint="99"/>
        <w:left w:val="single" w:sz="4" w:space="0" w:color="0990FF" w:themeColor="accent4" w:themeTint="99"/>
        <w:bottom w:val="single" w:sz="4" w:space="0" w:color="0990FF" w:themeColor="accent4" w:themeTint="99"/>
        <w:right w:val="single" w:sz="4" w:space="0" w:color="0990FF" w:themeColor="accent4" w:themeTint="99"/>
        <w:insideH w:val="single" w:sz="4" w:space="0" w:color="0990FF" w:themeColor="accent4" w:themeTint="99"/>
        <w:insideV w:val="single" w:sz="4" w:space="0" w:color="0990FF" w:themeColor="accent4" w:themeTint="99"/>
      </w:tblBorders>
    </w:tblPr>
    <w:tblStylePr w:type="firstRow">
      <w:rPr>
        <w:b/>
        <w:bCs/>
      </w:rPr>
      <w:tblPr/>
      <w:tcPr>
        <w:tcBorders>
          <w:bottom w:val="single" w:sz="12" w:space="0" w:color="0990FF" w:themeColor="accent4" w:themeTint="99"/>
        </w:tcBorders>
      </w:tcPr>
    </w:tblStylePr>
    <w:tblStylePr w:type="lastRow">
      <w:rPr>
        <w:b/>
        <w:bCs/>
      </w:rPr>
      <w:tblPr/>
      <w:tcPr>
        <w:tcBorders>
          <w:top w:val="double" w:sz="4" w:space="0" w:color="0990FF" w:themeColor="accent4" w:themeTint="99"/>
        </w:tcBorders>
      </w:tcPr>
    </w:tblStylePr>
    <w:tblStylePr w:type="firstCol">
      <w:rPr>
        <w:b/>
        <w:bCs/>
      </w:rPr>
    </w:tblStylePr>
    <w:tblStylePr w:type="lastCol">
      <w:rPr>
        <w:b/>
        <w:bCs/>
      </w:rPr>
    </w:tblStylePr>
    <w:tblStylePr w:type="band1Vert">
      <w:tblPr/>
      <w:tcPr>
        <w:shd w:val="clear" w:color="auto" w:fill="ADDAFF" w:themeFill="accent4" w:themeFillTint="33"/>
      </w:tcPr>
    </w:tblStylePr>
    <w:tblStylePr w:type="band1Horz">
      <w:tblPr/>
      <w:tcPr>
        <w:shd w:val="clear" w:color="auto" w:fill="ADDAFF" w:themeFill="accent4" w:themeFillTint="33"/>
      </w:tcPr>
    </w:tblStylePr>
  </w:style>
  <w:style w:type="table" w:styleId="GridTable6Colorful-Accent3">
    <w:name w:val="Grid Table 6 Colorful Accent 3"/>
    <w:basedOn w:val="TableNormal"/>
    <w:uiPriority w:val="51"/>
    <w:rsid w:val="00CF5CF3"/>
    <w:rPr>
      <w:color w:val="009A5D" w:themeColor="accent3" w:themeShade="BF"/>
    </w:rPr>
    <w:tblPr>
      <w:tblStyleRowBandSize w:val="1"/>
      <w:tblStyleColBandSize w:val="1"/>
      <w:tblBorders>
        <w:top w:val="single" w:sz="4" w:space="0" w:color="48FFB6" w:themeColor="accent3" w:themeTint="99"/>
        <w:left w:val="single" w:sz="4" w:space="0" w:color="48FFB6" w:themeColor="accent3" w:themeTint="99"/>
        <w:bottom w:val="single" w:sz="4" w:space="0" w:color="48FFB6" w:themeColor="accent3" w:themeTint="99"/>
        <w:right w:val="single" w:sz="4" w:space="0" w:color="48FFB6" w:themeColor="accent3" w:themeTint="99"/>
        <w:insideH w:val="single" w:sz="4" w:space="0" w:color="48FFB6" w:themeColor="accent3" w:themeTint="99"/>
        <w:insideV w:val="single" w:sz="4" w:space="0" w:color="48FFB6" w:themeColor="accent3" w:themeTint="99"/>
      </w:tblBorders>
    </w:tblPr>
    <w:tblStylePr w:type="firstRow">
      <w:rPr>
        <w:b/>
        <w:bCs/>
      </w:rPr>
      <w:tblPr/>
      <w:tcPr>
        <w:tcBorders>
          <w:bottom w:val="single" w:sz="12" w:space="0" w:color="48FFB6" w:themeColor="accent3" w:themeTint="99"/>
        </w:tcBorders>
      </w:tcPr>
    </w:tblStylePr>
    <w:tblStylePr w:type="lastRow">
      <w:rPr>
        <w:b/>
        <w:bCs/>
      </w:rPr>
      <w:tblPr/>
      <w:tcPr>
        <w:tcBorders>
          <w:top w:val="double" w:sz="4" w:space="0" w:color="48FFB6" w:themeColor="accent3" w:themeTint="99"/>
        </w:tcBorders>
      </w:tcPr>
    </w:tblStylePr>
    <w:tblStylePr w:type="firstCol">
      <w:rPr>
        <w:b/>
        <w:bCs/>
      </w:rPr>
    </w:tblStylePr>
    <w:tblStylePr w:type="lastCol">
      <w:rPr>
        <w:b/>
        <w:bCs/>
      </w:rPr>
    </w:tblStylePr>
    <w:tblStylePr w:type="band1Vert">
      <w:tblPr/>
      <w:tcPr>
        <w:shd w:val="clear" w:color="auto" w:fill="C2FFE6" w:themeFill="accent3" w:themeFillTint="33"/>
      </w:tcPr>
    </w:tblStylePr>
    <w:tblStylePr w:type="band1Horz">
      <w:tblPr/>
      <w:tcPr>
        <w:shd w:val="clear" w:color="auto" w:fill="C2FFE6" w:themeFill="accent3" w:themeFillTint="33"/>
      </w:tcPr>
    </w:tblStylePr>
  </w:style>
  <w:style w:type="table" w:styleId="GridTable6Colorful-Accent2">
    <w:name w:val="Grid Table 6 Colorful Accent 2"/>
    <w:basedOn w:val="TableNormal"/>
    <w:uiPriority w:val="51"/>
    <w:rsid w:val="00CF5CF3"/>
    <w:rPr>
      <w:color w:val="444D53" w:themeColor="accent2" w:themeShade="BF"/>
    </w:rPr>
    <w:tblPr>
      <w:tblStyleRowBandSize w:val="1"/>
      <w:tblStyleColBandSize w:val="1"/>
      <w:tblBorders>
        <w:top w:val="single" w:sz="4" w:space="0" w:color="99A4AC" w:themeColor="accent2" w:themeTint="99"/>
        <w:left w:val="single" w:sz="4" w:space="0" w:color="99A4AC" w:themeColor="accent2" w:themeTint="99"/>
        <w:bottom w:val="single" w:sz="4" w:space="0" w:color="99A4AC" w:themeColor="accent2" w:themeTint="99"/>
        <w:right w:val="single" w:sz="4" w:space="0" w:color="99A4AC" w:themeColor="accent2" w:themeTint="99"/>
        <w:insideH w:val="single" w:sz="4" w:space="0" w:color="99A4AC" w:themeColor="accent2" w:themeTint="99"/>
        <w:insideV w:val="single" w:sz="4" w:space="0" w:color="99A4AC" w:themeColor="accent2" w:themeTint="99"/>
      </w:tblBorders>
    </w:tblPr>
    <w:tblStylePr w:type="firstRow">
      <w:rPr>
        <w:b/>
        <w:bCs/>
      </w:rPr>
      <w:tblPr/>
      <w:tcPr>
        <w:tcBorders>
          <w:bottom w:val="single" w:sz="12" w:space="0" w:color="99A4AC" w:themeColor="accent2" w:themeTint="99"/>
        </w:tcBorders>
      </w:tcPr>
    </w:tblStylePr>
    <w:tblStylePr w:type="lastRow">
      <w:rPr>
        <w:b/>
        <w:bCs/>
      </w:rPr>
      <w:tblPr/>
      <w:tcPr>
        <w:tcBorders>
          <w:top w:val="double" w:sz="4" w:space="0" w:color="99A4AC" w:themeColor="accent2" w:themeTint="99"/>
        </w:tcBorders>
      </w:tcPr>
    </w:tblStylePr>
    <w:tblStylePr w:type="firstCol">
      <w:rPr>
        <w:b/>
        <w:bCs/>
      </w:rPr>
    </w:tblStylePr>
    <w:tblStylePr w:type="lastCol">
      <w:rPr>
        <w:b/>
        <w:bCs/>
      </w:rPr>
    </w:tblStylePr>
    <w:tblStylePr w:type="band1Vert">
      <w:tblPr/>
      <w:tcPr>
        <w:shd w:val="clear" w:color="auto" w:fill="DCE0E3" w:themeFill="accent2" w:themeFillTint="33"/>
      </w:tcPr>
    </w:tblStylePr>
    <w:tblStylePr w:type="band1Horz">
      <w:tblPr/>
      <w:tcPr>
        <w:shd w:val="clear" w:color="auto" w:fill="DCE0E3" w:themeFill="accent2" w:themeFillTint="33"/>
      </w:tcPr>
    </w:tblStylePr>
  </w:style>
  <w:style w:type="table" w:styleId="GridTable6Colorful-Accent1">
    <w:name w:val="Grid Table 6 Colorful Accent 1"/>
    <w:basedOn w:val="TableNormal"/>
    <w:uiPriority w:val="51"/>
    <w:rsid w:val="00CF5CF3"/>
    <w:rPr>
      <w:color w:val="008095" w:themeColor="accent1" w:themeShade="BF"/>
    </w:rPr>
    <w:tblPr>
      <w:tblStyleRowBandSize w:val="1"/>
      <w:tblStyleColBandSize w:val="1"/>
      <w:tblBorders>
        <w:top w:val="single" w:sz="4" w:space="0" w:color="45E4FF" w:themeColor="accent1" w:themeTint="99"/>
        <w:left w:val="single" w:sz="4" w:space="0" w:color="45E4FF" w:themeColor="accent1" w:themeTint="99"/>
        <w:bottom w:val="single" w:sz="4" w:space="0" w:color="45E4FF" w:themeColor="accent1" w:themeTint="99"/>
        <w:right w:val="single" w:sz="4" w:space="0" w:color="45E4FF" w:themeColor="accent1" w:themeTint="99"/>
        <w:insideH w:val="single" w:sz="4" w:space="0" w:color="45E4FF" w:themeColor="accent1" w:themeTint="99"/>
        <w:insideV w:val="single" w:sz="4" w:space="0" w:color="45E4FF" w:themeColor="accent1" w:themeTint="99"/>
      </w:tblBorders>
    </w:tblPr>
    <w:tblStylePr w:type="firstRow">
      <w:rPr>
        <w:b/>
        <w:bCs/>
      </w:rPr>
      <w:tblPr/>
      <w:tcPr>
        <w:tcBorders>
          <w:bottom w:val="single" w:sz="12" w:space="0" w:color="45E4FF" w:themeColor="accent1" w:themeTint="99"/>
        </w:tcBorders>
      </w:tcPr>
    </w:tblStylePr>
    <w:tblStylePr w:type="lastRow">
      <w:rPr>
        <w:b/>
        <w:bCs/>
      </w:rPr>
      <w:tblPr/>
      <w:tcPr>
        <w:tcBorders>
          <w:top w:val="double" w:sz="4" w:space="0" w:color="45E4FF" w:themeColor="accent1" w:themeTint="99"/>
        </w:tcBorders>
      </w:tcPr>
    </w:tblStylePr>
    <w:tblStylePr w:type="firstCol">
      <w:rPr>
        <w:b/>
        <w:bCs/>
      </w:rPr>
    </w:tblStylePr>
    <w:tblStylePr w:type="lastCol">
      <w:rPr>
        <w:b/>
        <w:bCs/>
      </w:rPr>
    </w:tblStylePr>
    <w:tblStylePr w:type="band1Vert">
      <w:tblPr/>
      <w:tcPr>
        <w:shd w:val="clear" w:color="auto" w:fill="C1F6FF" w:themeFill="accent1" w:themeFillTint="33"/>
      </w:tcPr>
    </w:tblStylePr>
    <w:tblStylePr w:type="band1Horz">
      <w:tblPr/>
      <w:tcPr>
        <w:shd w:val="clear" w:color="auto" w:fill="C1F6FF" w:themeFill="accent1" w:themeFillTint="33"/>
      </w:tcPr>
    </w:tblStylePr>
  </w:style>
  <w:style w:type="table" w:styleId="GridTable6Colorful">
    <w:name w:val="Grid Table 6 Colorful"/>
    <w:basedOn w:val="TableNormal"/>
    <w:uiPriority w:val="51"/>
    <w:rsid w:val="00CF5CF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5Dark-Accent6">
    <w:name w:val="List Table 5 Dark Accent 6"/>
    <w:basedOn w:val="TableNormal"/>
    <w:uiPriority w:val="50"/>
    <w:rsid w:val="00CF5CF3"/>
    <w:rPr>
      <w:color w:val="FFFFFF" w:themeColor="background1"/>
    </w:rPr>
    <w:tblPr>
      <w:tblStyleRowBandSize w:val="1"/>
      <w:tblStyleColBandSize w:val="1"/>
      <w:tblBorders>
        <w:top w:val="single" w:sz="24" w:space="0" w:color="910258" w:themeColor="accent6"/>
        <w:left w:val="single" w:sz="24" w:space="0" w:color="910258" w:themeColor="accent6"/>
        <w:bottom w:val="single" w:sz="24" w:space="0" w:color="910258" w:themeColor="accent6"/>
        <w:right w:val="single" w:sz="24" w:space="0" w:color="910258" w:themeColor="accent6"/>
      </w:tblBorders>
    </w:tblPr>
    <w:tcPr>
      <w:shd w:val="clear" w:color="auto" w:fill="910258"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CF5CF3"/>
    <w:rPr>
      <w:color w:val="FFFFFF" w:themeColor="background1"/>
    </w:rPr>
    <w:tblPr>
      <w:tblStyleRowBandSize w:val="1"/>
      <w:tblStyleColBandSize w:val="1"/>
      <w:tblBorders>
        <w:top w:val="single" w:sz="24" w:space="0" w:color="6650B1" w:themeColor="accent5"/>
        <w:left w:val="single" w:sz="24" w:space="0" w:color="6650B1" w:themeColor="accent5"/>
        <w:bottom w:val="single" w:sz="24" w:space="0" w:color="6650B1" w:themeColor="accent5"/>
        <w:right w:val="single" w:sz="24" w:space="0" w:color="6650B1" w:themeColor="accent5"/>
      </w:tblBorders>
    </w:tblPr>
    <w:tcPr>
      <w:shd w:val="clear" w:color="auto" w:fill="6650B1"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CF5CF3"/>
    <w:rPr>
      <w:color w:val="FFFFFF" w:themeColor="background1"/>
    </w:rPr>
    <w:tblPr>
      <w:tblStyleRowBandSize w:val="1"/>
      <w:tblStyleColBandSize w:val="1"/>
      <w:tblBorders>
        <w:top w:val="single" w:sz="24" w:space="0" w:color="003764" w:themeColor="accent4"/>
        <w:left w:val="single" w:sz="24" w:space="0" w:color="003764" w:themeColor="accent4"/>
        <w:bottom w:val="single" w:sz="24" w:space="0" w:color="003764" w:themeColor="accent4"/>
        <w:right w:val="single" w:sz="24" w:space="0" w:color="003764" w:themeColor="accent4"/>
      </w:tblBorders>
    </w:tblPr>
    <w:tcPr>
      <w:shd w:val="clear" w:color="auto" w:fill="003764"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CF5CF3"/>
    <w:rPr>
      <w:color w:val="FFFFFF" w:themeColor="background1"/>
    </w:rPr>
    <w:tblPr>
      <w:tblStyleRowBandSize w:val="1"/>
      <w:tblStyleColBandSize w:val="1"/>
      <w:tblBorders>
        <w:top w:val="single" w:sz="24" w:space="0" w:color="00CE7D" w:themeColor="accent3"/>
        <w:left w:val="single" w:sz="24" w:space="0" w:color="00CE7D" w:themeColor="accent3"/>
        <w:bottom w:val="single" w:sz="24" w:space="0" w:color="00CE7D" w:themeColor="accent3"/>
        <w:right w:val="single" w:sz="24" w:space="0" w:color="00CE7D" w:themeColor="accent3"/>
      </w:tblBorders>
    </w:tblPr>
    <w:tcPr>
      <w:shd w:val="clear" w:color="auto" w:fill="00CE7D"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CF5CF3"/>
    <w:rPr>
      <w:color w:val="FFFFFF" w:themeColor="background1"/>
    </w:rPr>
    <w:tblPr>
      <w:tblStyleRowBandSize w:val="1"/>
      <w:tblStyleColBandSize w:val="1"/>
      <w:tblBorders>
        <w:top w:val="single" w:sz="24" w:space="0" w:color="5B6770" w:themeColor="accent2"/>
        <w:left w:val="single" w:sz="24" w:space="0" w:color="5B6770" w:themeColor="accent2"/>
        <w:bottom w:val="single" w:sz="24" w:space="0" w:color="5B6770" w:themeColor="accent2"/>
        <w:right w:val="single" w:sz="24" w:space="0" w:color="5B6770" w:themeColor="accent2"/>
      </w:tblBorders>
    </w:tblPr>
    <w:tcPr>
      <w:shd w:val="clear" w:color="auto" w:fill="5B6770"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CF5CF3"/>
    <w:rPr>
      <w:color w:val="FFFFFF" w:themeColor="background1"/>
    </w:rPr>
    <w:tblPr>
      <w:tblStyleRowBandSize w:val="1"/>
      <w:tblStyleColBandSize w:val="1"/>
      <w:tblBorders>
        <w:top w:val="single" w:sz="24" w:space="0" w:color="00ACC8" w:themeColor="accent1"/>
        <w:left w:val="single" w:sz="24" w:space="0" w:color="00ACC8" w:themeColor="accent1"/>
        <w:bottom w:val="single" w:sz="24" w:space="0" w:color="00ACC8" w:themeColor="accent1"/>
        <w:right w:val="single" w:sz="24" w:space="0" w:color="00ACC8" w:themeColor="accent1"/>
      </w:tblBorders>
    </w:tblPr>
    <w:tcPr>
      <w:shd w:val="clear" w:color="auto" w:fill="00ACC8"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
    <w:name w:val="List Table 5 Dark"/>
    <w:basedOn w:val="TableNormal"/>
    <w:uiPriority w:val="50"/>
    <w:rsid w:val="00CF5CF3"/>
    <w:rPr>
      <w:color w:val="FFFFFF" w:themeColor="background1"/>
    </w:rPr>
    <w:tblPr>
      <w:tblStyleRowBandSize w:val="1"/>
      <w:tblStyleColBandSize w:val="1"/>
    </w:tblPr>
    <w:tcPr>
      <w:shd w:val="clear" w:color="auto" w:fill="5B6770" w:themeFill="tex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GridTable5Dark-Accent6">
    <w:name w:val="Grid Table 5 Dark Accent 6"/>
    <w:basedOn w:val="TableNormal"/>
    <w:uiPriority w:val="50"/>
    <w:rsid w:val="00CF5CF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EB7E1"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10258"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10258"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10258"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10258" w:themeFill="accent6"/>
      </w:tcPr>
    </w:tblStylePr>
    <w:tblStylePr w:type="band1Vert">
      <w:tblPr/>
      <w:tcPr>
        <w:shd w:val="clear" w:color="auto" w:fill="FD6FC4" w:themeFill="accent6" w:themeFillTint="66"/>
      </w:tcPr>
    </w:tblStylePr>
    <w:tblStylePr w:type="band1Horz">
      <w:tblPr/>
      <w:tcPr>
        <w:shd w:val="clear" w:color="auto" w:fill="FD6FC4" w:themeFill="accent6" w:themeFillTint="66"/>
      </w:tcPr>
    </w:tblStylePr>
  </w:style>
  <w:style w:type="table" w:styleId="GridTable5Dark-Accent5">
    <w:name w:val="Grid Table 5 Dark Accent 5"/>
    <w:basedOn w:val="TableNormal"/>
    <w:uiPriority w:val="50"/>
    <w:rsid w:val="00CF5CF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DBEF"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650B1"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650B1"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650B1"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650B1" w:themeFill="accent5"/>
      </w:tcPr>
    </w:tblStylePr>
    <w:tblStylePr w:type="band1Vert">
      <w:tblPr/>
      <w:tcPr>
        <w:shd w:val="clear" w:color="auto" w:fill="C1B8DF" w:themeFill="accent5" w:themeFillTint="66"/>
      </w:tcPr>
    </w:tblStylePr>
    <w:tblStylePr w:type="band1Horz">
      <w:tblPr/>
      <w:tcPr>
        <w:shd w:val="clear" w:color="auto" w:fill="C1B8DF" w:themeFill="accent5" w:themeFillTint="66"/>
      </w:tcPr>
    </w:tblStylePr>
  </w:style>
  <w:style w:type="table" w:styleId="GridTable5Dark-Accent4">
    <w:name w:val="Grid Table 5 Dark Accent 4"/>
    <w:basedOn w:val="TableNormal"/>
    <w:uiPriority w:val="50"/>
    <w:rsid w:val="00CF5CF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DDAFF"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3764"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3764"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3764"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3764" w:themeFill="accent4"/>
      </w:tcPr>
    </w:tblStylePr>
    <w:tblStylePr w:type="band1Vert">
      <w:tblPr/>
      <w:tcPr>
        <w:shd w:val="clear" w:color="auto" w:fill="5BB5FF" w:themeFill="accent4" w:themeFillTint="66"/>
      </w:tcPr>
    </w:tblStylePr>
    <w:tblStylePr w:type="band1Horz">
      <w:tblPr/>
      <w:tcPr>
        <w:shd w:val="clear" w:color="auto" w:fill="5BB5FF" w:themeFill="accent4" w:themeFillTint="66"/>
      </w:tcPr>
    </w:tblStylePr>
  </w:style>
  <w:style w:type="table" w:styleId="GridTable5Dark-Accent3">
    <w:name w:val="Grid Table 5 Dark Accent 3"/>
    <w:basedOn w:val="TableNormal"/>
    <w:uiPriority w:val="50"/>
    <w:rsid w:val="00CF5CF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2FFE6"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CE7D"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CE7D"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CE7D"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CE7D" w:themeFill="accent3"/>
      </w:tcPr>
    </w:tblStylePr>
    <w:tblStylePr w:type="band1Vert">
      <w:tblPr/>
      <w:tcPr>
        <w:shd w:val="clear" w:color="auto" w:fill="85FFCE" w:themeFill="accent3" w:themeFillTint="66"/>
      </w:tcPr>
    </w:tblStylePr>
    <w:tblStylePr w:type="band1Horz">
      <w:tblPr/>
      <w:tcPr>
        <w:shd w:val="clear" w:color="auto" w:fill="85FFCE" w:themeFill="accent3" w:themeFillTint="66"/>
      </w:tcPr>
    </w:tblStylePr>
  </w:style>
  <w:style w:type="table" w:styleId="GridTable5Dark-Accent2">
    <w:name w:val="Grid Table 5 Dark Accent 2"/>
    <w:basedOn w:val="TableNormal"/>
    <w:uiPriority w:val="50"/>
    <w:rsid w:val="00CF5CF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CE0E3"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0"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0"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0"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0" w:themeFill="accent2"/>
      </w:tcPr>
    </w:tblStylePr>
    <w:tblStylePr w:type="band1Vert">
      <w:tblPr/>
      <w:tcPr>
        <w:shd w:val="clear" w:color="auto" w:fill="BBC2C8" w:themeFill="accent2" w:themeFillTint="66"/>
      </w:tcPr>
    </w:tblStylePr>
    <w:tblStylePr w:type="band1Horz">
      <w:tblPr/>
      <w:tcPr>
        <w:shd w:val="clear" w:color="auto" w:fill="BBC2C8" w:themeFill="accent2" w:themeFillTint="66"/>
      </w:tcPr>
    </w:tblStylePr>
  </w:style>
  <w:style w:type="table" w:styleId="GridTable5Dark-Accent1">
    <w:name w:val="Grid Table 5 Dark Accent 1"/>
    <w:basedOn w:val="TableNormal"/>
    <w:uiPriority w:val="50"/>
    <w:rsid w:val="00CF5CF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F6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ACC8"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ACC8"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ACC8"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ACC8" w:themeFill="accent1"/>
      </w:tcPr>
    </w:tblStylePr>
    <w:tblStylePr w:type="band1Vert">
      <w:tblPr/>
      <w:tcPr>
        <w:shd w:val="clear" w:color="auto" w:fill="83EDFF" w:themeFill="accent1" w:themeFillTint="66"/>
      </w:tcPr>
    </w:tblStylePr>
    <w:tblStylePr w:type="band1Horz">
      <w:tblPr/>
      <w:tcPr>
        <w:shd w:val="clear" w:color="auto" w:fill="83EDFF" w:themeFill="accent1" w:themeFillTint="66"/>
      </w:tcPr>
    </w:tblStylePr>
  </w:style>
  <w:style w:type="table" w:styleId="GridTable5Dark">
    <w:name w:val="Grid Table 5 Dark"/>
    <w:basedOn w:val="TableNormal"/>
    <w:uiPriority w:val="50"/>
    <w:rsid w:val="00CF5CF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ListTable4-Accent6">
    <w:name w:val="List Table 4 Accent 6"/>
    <w:basedOn w:val="TableNormal"/>
    <w:uiPriority w:val="49"/>
    <w:rsid w:val="00CF5CF3"/>
    <w:tblPr>
      <w:tblStyleRowBandSize w:val="1"/>
      <w:tblStyleColBandSize w:val="1"/>
      <w:tblBorders>
        <w:top w:val="single" w:sz="4" w:space="0" w:color="FC27A7" w:themeColor="accent6" w:themeTint="99"/>
        <w:left w:val="single" w:sz="4" w:space="0" w:color="FC27A7" w:themeColor="accent6" w:themeTint="99"/>
        <w:bottom w:val="single" w:sz="4" w:space="0" w:color="FC27A7" w:themeColor="accent6" w:themeTint="99"/>
        <w:right w:val="single" w:sz="4" w:space="0" w:color="FC27A7" w:themeColor="accent6" w:themeTint="99"/>
        <w:insideH w:val="single" w:sz="4" w:space="0" w:color="FC27A7" w:themeColor="accent6" w:themeTint="99"/>
      </w:tblBorders>
    </w:tblPr>
    <w:tblStylePr w:type="firstRow">
      <w:rPr>
        <w:b/>
        <w:bCs/>
        <w:color w:val="FFFFFF" w:themeColor="background1"/>
      </w:rPr>
      <w:tblPr/>
      <w:tcPr>
        <w:tcBorders>
          <w:top w:val="single" w:sz="4" w:space="0" w:color="910258" w:themeColor="accent6"/>
          <w:left w:val="single" w:sz="4" w:space="0" w:color="910258" w:themeColor="accent6"/>
          <w:bottom w:val="single" w:sz="4" w:space="0" w:color="910258" w:themeColor="accent6"/>
          <w:right w:val="single" w:sz="4" w:space="0" w:color="910258" w:themeColor="accent6"/>
          <w:insideH w:val="nil"/>
        </w:tcBorders>
        <w:shd w:val="clear" w:color="auto" w:fill="910258" w:themeFill="accent6"/>
      </w:tcPr>
    </w:tblStylePr>
    <w:tblStylePr w:type="lastRow">
      <w:rPr>
        <w:b/>
        <w:bCs/>
      </w:rPr>
      <w:tblPr/>
      <w:tcPr>
        <w:tcBorders>
          <w:top w:val="double" w:sz="4" w:space="0" w:color="FC27A7" w:themeColor="accent6" w:themeTint="99"/>
        </w:tcBorders>
      </w:tcPr>
    </w:tblStylePr>
    <w:tblStylePr w:type="firstCol">
      <w:rPr>
        <w:b/>
        <w:bCs/>
      </w:rPr>
    </w:tblStylePr>
    <w:tblStylePr w:type="lastCol">
      <w:rPr>
        <w:b/>
        <w:bCs/>
      </w:rPr>
    </w:tblStylePr>
    <w:tblStylePr w:type="band1Vert">
      <w:tblPr/>
      <w:tcPr>
        <w:shd w:val="clear" w:color="auto" w:fill="FEB7E1" w:themeFill="accent6" w:themeFillTint="33"/>
      </w:tcPr>
    </w:tblStylePr>
    <w:tblStylePr w:type="band1Horz">
      <w:tblPr/>
      <w:tcPr>
        <w:shd w:val="clear" w:color="auto" w:fill="FEB7E1" w:themeFill="accent6" w:themeFillTint="33"/>
      </w:tcPr>
    </w:tblStylePr>
  </w:style>
  <w:style w:type="table" w:styleId="ListTable4-Accent5">
    <w:name w:val="List Table 4 Accent 5"/>
    <w:basedOn w:val="TableNormal"/>
    <w:uiPriority w:val="49"/>
    <w:rsid w:val="00CF5CF3"/>
    <w:tblPr>
      <w:tblStyleRowBandSize w:val="1"/>
      <w:tblStyleColBandSize w:val="1"/>
      <w:tblBorders>
        <w:top w:val="single" w:sz="4" w:space="0" w:color="A295D0" w:themeColor="accent5" w:themeTint="99"/>
        <w:left w:val="single" w:sz="4" w:space="0" w:color="A295D0" w:themeColor="accent5" w:themeTint="99"/>
        <w:bottom w:val="single" w:sz="4" w:space="0" w:color="A295D0" w:themeColor="accent5" w:themeTint="99"/>
        <w:right w:val="single" w:sz="4" w:space="0" w:color="A295D0" w:themeColor="accent5" w:themeTint="99"/>
        <w:insideH w:val="single" w:sz="4" w:space="0" w:color="A295D0" w:themeColor="accent5" w:themeTint="99"/>
      </w:tblBorders>
    </w:tblPr>
    <w:tblStylePr w:type="firstRow">
      <w:rPr>
        <w:b/>
        <w:bCs/>
        <w:color w:val="FFFFFF" w:themeColor="background1"/>
      </w:rPr>
      <w:tblPr/>
      <w:tcPr>
        <w:tcBorders>
          <w:top w:val="single" w:sz="4" w:space="0" w:color="6650B1" w:themeColor="accent5"/>
          <w:left w:val="single" w:sz="4" w:space="0" w:color="6650B1" w:themeColor="accent5"/>
          <w:bottom w:val="single" w:sz="4" w:space="0" w:color="6650B1" w:themeColor="accent5"/>
          <w:right w:val="single" w:sz="4" w:space="0" w:color="6650B1" w:themeColor="accent5"/>
          <w:insideH w:val="nil"/>
        </w:tcBorders>
        <w:shd w:val="clear" w:color="auto" w:fill="6650B1" w:themeFill="accent5"/>
      </w:tcPr>
    </w:tblStylePr>
    <w:tblStylePr w:type="lastRow">
      <w:rPr>
        <w:b/>
        <w:bCs/>
      </w:rPr>
      <w:tblPr/>
      <w:tcPr>
        <w:tcBorders>
          <w:top w:val="double" w:sz="4" w:space="0" w:color="A295D0" w:themeColor="accent5" w:themeTint="99"/>
        </w:tcBorders>
      </w:tcPr>
    </w:tblStylePr>
    <w:tblStylePr w:type="firstCol">
      <w:rPr>
        <w:b/>
        <w:bCs/>
      </w:rPr>
    </w:tblStylePr>
    <w:tblStylePr w:type="lastCol">
      <w:rPr>
        <w:b/>
        <w:bCs/>
      </w:rPr>
    </w:tblStylePr>
    <w:tblStylePr w:type="band1Vert">
      <w:tblPr/>
      <w:tcPr>
        <w:shd w:val="clear" w:color="auto" w:fill="E0DBEF" w:themeFill="accent5" w:themeFillTint="33"/>
      </w:tcPr>
    </w:tblStylePr>
    <w:tblStylePr w:type="band1Horz">
      <w:tblPr/>
      <w:tcPr>
        <w:shd w:val="clear" w:color="auto" w:fill="E0DBEF" w:themeFill="accent5" w:themeFillTint="33"/>
      </w:tcPr>
    </w:tblStylePr>
  </w:style>
  <w:style w:type="table" w:styleId="ListTable4-Accent4">
    <w:name w:val="List Table 4 Accent 4"/>
    <w:basedOn w:val="TableNormal"/>
    <w:uiPriority w:val="49"/>
    <w:rsid w:val="00CF5CF3"/>
    <w:tblPr>
      <w:tblStyleRowBandSize w:val="1"/>
      <w:tblStyleColBandSize w:val="1"/>
      <w:tblBorders>
        <w:top w:val="single" w:sz="4" w:space="0" w:color="0990FF" w:themeColor="accent4" w:themeTint="99"/>
        <w:left w:val="single" w:sz="4" w:space="0" w:color="0990FF" w:themeColor="accent4" w:themeTint="99"/>
        <w:bottom w:val="single" w:sz="4" w:space="0" w:color="0990FF" w:themeColor="accent4" w:themeTint="99"/>
        <w:right w:val="single" w:sz="4" w:space="0" w:color="0990FF" w:themeColor="accent4" w:themeTint="99"/>
        <w:insideH w:val="single" w:sz="4" w:space="0" w:color="0990FF" w:themeColor="accent4" w:themeTint="99"/>
      </w:tblBorders>
    </w:tblPr>
    <w:tblStylePr w:type="firstRow">
      <w:rPr>
        <w:b/>
        <w:bCs/>
        <w:color w:val="FFFFFF" w:themeColor="background1"/>
      </w:rPr>
      <w:tblPr/>
      <w:tcPr>
        <w:tcBorders>
          <w:top w:val="single" w:sz="4" w:space="0" w:color="003764" w:themeColor="accent4"/>
          <w:left w:val="single" w:sz="4" w:space="0" w:color="003764" w:themeColor="accent4"/>
          <w:bottom w:val="single" w:sz="4" w:space="0" w:color="003764" w:themeColor="accent4"/>
          <w:right w:val="single" w:sz="4" w:space="0" w:color="003764" w:themeColor="accent4"/>
          <w:insideH w:val="nil"/>
        </w:tcBorders>
        <w:shd w:val="clear" w:color="auto" w:fill="003764" w:themeFill="accent4"/>
      </w:tcPr>
    </w:tblStylePr>
    <w:tblStylePr w:type="lastRow">
      <w:rPr>
        <w:b/>
        <w:bCs/>
      </w:rPr>
      <w:tblPr/>
      <w:tcPr>
        <w:tcBorders>
          <w:top w:val="double" w:sz="4" w:space="0" w:color="0990FF" w:themeColor="accent4" w:themeTint="99"/>
        </w:tcBorders>
      </w:tcPr>
    </w:tblStylePr>
    <w:tblStylePr w:type="firstCol">
      <w:rPr>
        <w:b/>
        <w:bCs/>
      </w:rPr>
    </w:tblStylePr>
    <w:tblStylePr w:type="lastCol">
      <w:rPr>
        <w:b/>
        <w:bCs/>
      </w:rPr>
    </w:tblStylePr>
    <w:tblStylePr w:type="band1Vert">
      <w:tblPr/>
      <w:tcPr>
        <w:shd w:val="clear" w:color="auto" w:fill="ADDAFF" w:themeFill="accent4" w:themeFillTint="33"/>
      </w:tcPr>
    </w:tblStylePr>
    <w:tblStylePr w:type="band1Horz">
      <w:tblPr/>
      <w:tcPr>
        <w:shd w:val="clear" w:color="auto" w:fill="ADDAFF" w:themeFill="accent4" w:themeFillTint="33"/>
      </w:tcPr>
    </w:tblStylePr>
  </w:style>
  <w:style w:type="table" w:styleId="ListTable4-Accent3">
    <w:name w:val="List Table 4 Accent 3"/>
    <w:basedOn w:val="TableNormal"/>
    <w:uiPriority w:val="49"/>
    <w:rsid w:val="00CF5CF3"/>
    <w:tblPr>
      <w:tblStyleRowBandSize w:val="1"/>
      <w:tblStyleColBandSize w:val="1"/>
      <w:tblBorders>
        <w:top w:val="single" w:sz="4" w:space="0" w:color="48FFB6" w:themeColor="accent3" w:themeTint="99"/>
        <w:left w:val="single" w:sz="4" w:space="0" w:color="48FFB6" w:themeColor="accent3" w:themeTint="99"/>
        <w:bottom w:val="single" w:sz="4" w:space="0" w:color="48FFB6" w:themeColor="accent3" w:themeTint="99"/>
        <w:right w:val="single" w:sz="4" w:space="0" w:color="48FFB6" w:themeColor="accent3" w:themeTint="99"/>
        <w:insideH w:val="single" w:sz="4" w:space="0" w:color="48FFB6" w:themeColor="accent3" w:themeTint="99"/>
      </w:tblBorders>
    </w:tblPr>
    <w:tblStylePr w:type="firstRow">
      <w:rPr>
        <w:b/>
        <w:bCs/>
        <w:color w:val="FFFFFF" w:themeColor="background1"/>
      </w:rPr>
      <w:tblPr/>
      <w:tcPr>
        <w:tcBorders>
          <w:top w:val="single" w:sz="4" w:space="0" w:color="00CE7D" w:themeColor="accent3"/>
          <w:left w:val="single" w:sz="4" w:space="0" w:color="00CE7D" w:themeColor="accent3"/>
          <w:bottom w:val="single" w:sz="4" w:space="0" w:color="00CE7D" w:themeColor="accent3"/>
          <w:right w:val="single" w:sz="4" w:space="0" w:color="00CE7D" w:themeColor="accent3"/>
          <w:insideH w:val="nil"/>
        </w:tcBorders>
        <w:shd w:val="clear" w:color="auto" w:fill="00CE7D" w:themeFill="accent3"/>
      </w:tcPr>
    </w:tblStylePr>
    <w:tblStylePr w:type="lastRow">
      <w:rPr>
        <w:b/>
        <w:bCs/>
      </w:rPr>
      <w:tblPr/>
      <w:tcPr>
        <w:tcBorders>
          <w:top w:val="double" w:sz="4" w:space="0" w:color="48FFB6" w:themeColor="accent3" w:themeTint="99"/>
        </w:tcBorders>
      </w:tcPr>
    </w:tblStylePr>
    <w:tblStylePr w:type="firstCol">
      <w:rPr>
        <w:b/>
        <w:bCs/>
      </w:rPr>
    </w:tblStylePr>
    <w:tblStylePr w:type="lastCol">
      <w:rPr>
        <w:b/>
        <w:bCs/>
      </w:rPr>
    </w:tblStylePr>
    <w:tblStylePr w:type="band1Vert">
      <w:tblPr/>
      <w:tcPr>
        <w:shd w:val="clear" w:color="auto" w:fill="C2FFE6" w:themeFill="accent3" w:themeFillTint="33"/>
      </w:tcPr>
    </w:tblStylePr>
    <w:tblStylePr w:type="band1Horz">
      <w:tblPr/>
      <w:tcPr>
        <w:shd w:val="clear" w:color="auto" w:fill="C2FFE6" w:themeFill="accent3" w:themeFillTint="33"/>
      </w:tcPr>
    </w:tblStylePr>
  </w:style>
  <w:style w:type="table" w:styleId="ListTable4-Accent2">
    <w:name w:val="List Table 4 Accent 2"/>
    <w:basedOn w:val="TableNormal"/>
    <w:uiPriority w:val="49"/>
    <w:rsid w:val="00CF5CF3"/>
    <w:tblPr>
      <w:tblStyleRowBandSize w:val="1"/>
      <w:tblStyleColBandSize w:val="1"/>
      <w:tblBorders>
        <w:top w:val="single" w:sz="4" w:space="0" w:color="99A4AC" w:themeColor="accent2" w:themeTint="99"/>
        <w:left w:val="single" w:sz="4" w:space="0" w:color="99A4AC" w:themeColor="accent2" w:themeTint="99"/>
        <w:bottom w:val="single" w:sz="4" w:space="0" w:color="99A4AC" w:themeColor="accent2" w:themeTint="99"/>
        <w:right w:val="single" w:sz="4" w:space="0" w:color="99A4AC" w:themeColor="accent2" w:themeTint="99"/>
        <w:insideH w:val="single" w:sz="4" w:space="0" w:color="99A4AC" w:themeColor="accent2" w:themeTint="99"/>
      </w:tblBorders>
    </w:tblPr>
    <w:tblStylePr w:type="firstRow">
      <w:rPr>
        <w:b/>
        <w:bCs/>
        <w:color w:val="FFFFFF" w:themeColor="background1"/>
      </w:rPr>
      <w:tblPr/>
      <w:tcPr>
        <w:tcBorders>
          <w:top w:val="single" w:sz="4" w:space="0" w:color="5B6770" w:themeColor="accent2"/>
          <w:left w:val="single" w:sz="4" w:space="0" w:color="5B6770" w:themeColor="accent2"/>
          <w:bottom w:val="single" w:sz="4" w:space="0" w:color="5B6770" w:themeColor="accent2"/>
          <w:right w:val="single" w:sz="4" w:space="0" w:color="5B6770" w:themeColor="accent2"/>
          <w:insideH w:val="nil"/>
        </w:tcBorders>
        <w:shd w:val="clear" w:color="auto" w:fill="5B6770" w:themeFill="accent2"/>
      </w:tcPr>
    </w:tblStylePr>
    <w:tblStylePr w:type="lastRow">
      <w:rPr>
        <w:b/>
        <w:bCs/>
      </w:rPr>
      <w:tblPr/>
      <w:tcPr>
        <w:tcBorders>
          <w:top w:val="double" w:sz="4" w:space="0" w:color="99A4AC" w:themeColor="accent2" w:themeTint="99"/>
        </w:tcBorders>
      </w:tcPr>
    </w:tblStylePr>
    <w:tblStylePr w:type="firstCol">
      <w:rPr>
        <w:b/>
        <w:bCs/>
      </w:rPr>
    </w:tblStylePr>
    <w:tblStylePr w:type="lastCol">
      <w:rPr>
        <w:b/>
        <w:bCs/>
      </w:rPr>
    </w:tblStylePr>
    <w:tblStylePr w:type="band1Vert">
      <w:tblPr/>
      <w:tcPr>
        <w:shd w:val="clear" w:color="auto" w:fill="DCE0E3" w:themeFill="accent2" w:themeFillTint="33"/>
      </w:tcPr>
    </w:tblStylePr>
    <w:tblStylePr w:type="band1Horz">
      <w:tblPr/>
      <w:tcPr>
        <w:shd w:val="clear" w:color="auto" w:fill="DCE0E3" w:themeFill="accent2" w:themeFillTint="33"/>
      </w:tcPr>
    </w:tblStylePr>
  </w:style>
  <w:style w:type="table" w:styleId="ListTable4-Accent1">
    <w:name w:val="List Table 4 Accent 1"/>
    <w:basedOn w:val="TableNormal"/>
    <w:uiPriority w:val="49"/>
    <w:rsid w:val="00CF5CF3"/>
    <w:tblPr>
      <w:tblStyleRowBandSize w:val="1"/>
      <w:tblStyleColBandSize w:val="1"/>
      <w:tblBorders>
        <w:top w:val="single" w:sz="4" w:space="0" w:color="45E4FF" w:themeColor="accent1" w:themeTint="99"/>
        <w:left w:val="single" w:sz="4" w:space="0" w:color="45E4FF" w:themeColor="accent1" w:themeTint="99"/>
        <w:bottom w:val="single" w:sz="4" w:space="0" w:color="45E4FF" w:themeColor="accent1" w:themeTint="99"/>
        <w:right w:val="single" w:sz="4" w:space="0" w:color="45E4FF" w:themeColor="accent1" w:themeTint="99"/>
        <w:insideH w:val="single" w:sz="4" w:space="0" w:color="45E4FF" w:themeColor="accent1" w:themeTint="99"/>
      </w:tblBorders>
    </w:tblPr>
    <w:tblStylePr w:type="firstRow">
      <w:rPr>
        <w:b/>
        <w:bCs/>
        <w:color w:val="FFFFFF" w:themeColor="background1"/>
      </w:rPr>
      <w:tblPr/>
      <w:tcPr>
        <w:tcBorders>
          <w:top w:val="single" w:sz="4" w:space="0" w:color="00ACC8" w:themeColor="accent1"/>
          <w:left w:val="single" w:sz="4" w:space="0" w:color="00ACC8" w:themeColor="accent1"/>
          <w:bottom w:val="single" w:sz="4" w:space="0" w:color="00ACC8" w:themeColor="accent1"/>
          <w:right w:val="single" w:sz="4" w:space="0" w:color="00ACC8" w:themeColor="accent1"/>
          <w:insideH w:val="nil"/>
        </w:tcBorders>
        <w:shd w:val="clear" w:color="auto" w:fill="00ACC8" w:themeFill="accent1"/>
      </w:tcPr>
    </w:tblStylePr>
    <w:tblStylePr w:type="lastRow">
      <w:rPr>
        <w:b/>
        <w:bCs/>
      </w:rPr>
      <w:tblPr/>
      <w:tcPr>
        <w:tcBorders>
          <w:top w:val="double" w:sz="4" w:space="0" w:color="45E4FF" w:themeColor="accent1" w:themeTint="99"/>
        </w:tcBorders>
      </w:tcPr>
    </w:tblStylePr>
    <w:tblStylePr w:type="firstCol">
      <w:rPr>
        <w:b/>
        <w:bCs/>
      </w:rPr>
    </w:tblStylePr>
    <w:tblStylePr w:type="lastCol">
      <w:rPr>
        <w:b/>
        <w:bCs/>
      </w:rPr>
    </w:tblStylePr>
    <w:tblStylePr w:type="band1Vert">
      <w:tblPr/>
      <w:tcPr>
        <w:shd w:val="clear" w:color="auto" w:fill="C1F6FF" w:themeFill="accent1" w:themeFillTint="33"/>
      </w:tcPr>
    </w:tblStylePr>
    <w:tblStylePr w:type="band1Horz">
      <w:tblPr/>
      <w:tcPr>
        <w:shd w:val="clear" w:color="auto" w:fill="C1F6FF" w:themeFill="accent1" w:themeFillTint="33"/>
      </w:tcPr>
    </w:tblStylePr>
  </w:style>
  <w:style w:type="table" w:styleId="ListTable4">
    <w:name w:val="List Table 4"/>
    <w:basedOn w:val="TableNormal"/>
    <w:uiPriority w:val="49"/>
    <w:rsid w:val="00CF5CF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6">
    <w:name w:val="Grid Table 4 Accent 6"/>
    <w:basedOn w:val="TableNormal"/>
    <w:uiPriority w:val="49"/>
    <w:rsid w:val="00CF5CF3"/>
    <w:tblPr>
      <w:tblStyleRowBandSize w:val="1"/>
      <w:tblStyleColBandSize w:val="1"/>
      <w:tblBorders>
        <w:top w:val="single" w:sz="4" w:space="0" w:color="FC27A7" w:themeColor="accent6" w:themeTint="99"/>
        <w:left w:val="single" w:sz="4" w:space="0" w:color="FC27A7" w:themeColor="accent6" w:themeTint="99"/>
        <w:bottom w:val="single" w:sz="4" w:space="0" w:color="FC27A7" w:themeColor="accent6" w:themeTint="99"/>
        <w:right w:val="single" w:sz="4" w:space="0" w:color="FC27A7" w:themeColor="accent6" w:themeTint="99"/>
        <w:insideH w:val="single" w:sz="4" w:space="0" w:color="FC27A7" w:themeColor="accent6" w:themeTint="99"/>
        <w:insideV w:val="single" w:sz="4" w:space="0" w:color="FC27A7" w:themeColor="accent6" w:themeTint="99"/>
      </w:tblBorders>
    </w:tblPr>
    <w:tblStylePr w:type="firstRow">
      <w:rPr>
        <w:b/>
        <w:bCs/>
        <w:color w:val="FFFFFF" w:themeColor="background1"/>
      </w:rPr>
      <w:tblPr/>
      <w:tcPr>
        <w:tcBorders>
          <w:top w:val="single" w:sz="4" w:space="0" w:color="910258" w:themeColor="accent6"/>
          <w:left w:val="single" w:sz="4" w:space="0" w:color="910258" w:themeColor="accent6"/>
          <w:bottom w:val="single" w:sz="4" w:space="0" w:color="910258" w:themeColor="accent6"/>
          <w:right w:val="single" w:sz="4" w:space="0" w:color="910258" w:themeColor="accent6"/>
          <w:insideH w:val="nil"/>
          <w:insideV w:val="nil"/>
        </w:tcBorders>
        <w:shd w:val="clear" w:color="auto" w:fill="910258" w:themeFill="accent6"/>
      </w:tcPr>
    </w:tblStylePr>
    <w:tblStylePr w:type="lastRow">
      <w:rPr>
        <w:b/>
        <w:bCs/>
      </w:rPr>
      <w:tblPr/>
      <w:tcPr>
        <w:tcBorders>
          <w:top w:val="double" w:sz="4" w:space="0" w:color="910258" w:themeColor="accent6"/>
        </w:tcBorders>
      </w:tcPr>
    </w:tblStylePr>
    <w:tblStylePr w:type="firstCol">
      <w:rPr>
        <w:b/>
        <w:bCs/>
      </w:rPr>
    </w:tblStylePr>
    <w:tblStylePr w:type="lastCol">
      <w:rPr>
        <w:b/>
        <w:bCs/>
      </w:rPr>
    </w:tblStylePr>
    <w:tblStylePr w:type="band1Vert">
      <w:tblPr/>
      <w:tcPr>
        <w:shd w:val="clear" w:color="auto" w:fill="FEB7E1" w:themeFill="accent6" w:themeFillTint="33"/>
      </w:tcPr>
    </w:tblStylePr>
    <w:tblStylePr w:type="band1Horz">
      <w:tblPr/>
      <w:tcPr>
        <w:shd w:val="clear" w:color="auto" w:fill="FEB7E1" w:themeFill="accent6" w:themeFillTint="33"/>
      </w:tcPr>
    </w:tblStylePr>
  </w:style>
  <w:style w:type="table" w:styleId="GridTable4-Accent5">
    <w:name w:val="Grid Table 4 Accent 5"/>
    <w:basedOn w:val="TableNormal"/>
    <w:uiPriority w:val="49"/>
    <w:rsid w:val="00CF5CF3"/>
    <w:tblPr>
      <w:tblStyleRowBandSize w:val="1"/>
      <w:tblStyleColBandSize w:val="1"/>
      <w:tblBorders>
        <w:top w:val="single" w:sz="4" w:space="0" w:color="A295D0" w:themeColor="accent5" w:themeTint="99"/>
        <w:left w:val="single" w:sz="4" w:space="0" w:color="A295D0" w:themeColor="accent5" w:themeTint="99"/>
        <w:bottom w:val="single" w:sz="4" w:space="0" w:color="A295D0" w:themeColor="accent5" w:themeTint="99"/>
        <w:right w:val="single" w:sz="4" w:space="0" w:color="A295D0" w:themeColor="accent5" w:themeTint="99"/>
        <w:insideH w:val="single" w:sz="4" w:space="0" w:color="A295D0" w:themeColor="accent5" w:themeTint="99"/>
        <w:insideV w:val="single" w:sz="4" w:space="0" w:color="A295D0" w:themeColor="accent5" w:themeTint="99"/>
      </w:tblBorders>
    </w:tblPr>
    <w:tblStylePr w:type="firstRow">
      <w:rPr>
        <w:b/>
        <w:bCs/>
        <w:color w:val="FFFFFF" w:themeColor="background1"/>
      </w:rPr>
      <w:tblPr/>
      <w:tcPr>
        <w:tcBorders>
          <w:top w:val="single" w:sz="4" w:space="0" w:color="6650B1" w:themeColor="accent5"/>
          <w:left w:val="single" w:sz="4" w:space="0" w:color="6650B1" w:themeColor="accent5"/>
          <w:bottom w:val="single" w:sz="4" w:space="0" w:color="6650B1" w:themeColor="accent5"/>
          <w:right w:val="single" w:sz="4" w:space="0" w:color="6650B1" w:themeColor="accent5"/>
          <w:insideH w:val="nil"/>
          <w:insideV w:val="nil"/>
        </w:tcBorders>
        <w:shd w:val="clear" w:color="auto" w:fill="6650B1" w:themeFill="accent5"/>
      </w:tcPr>
    </w:tblStylePr>
    <w:tblStylePr w:type="lastRow">
      <w:rPr>
        <w:b/>
        <w:bCs/>
      </w:rPr>
      <w:tblPr/>
      <w:tcPr>
        <w:tcBorders>
          <w:top w:val="double" w:sz="4" w:space="0" w:color="6650B1" w:themeColor="accent5"/>
        </w:tcBorders>
      </w:tcPr>
    </w:tblStylePr>
    <w:tblStylePr w:type="firstCol">
      <w:rPr>
        <w:b/>
        <w:bCs/>
      </w:rPr>
    </w:tblStylePr>
    <w:tblStylePr w:type="lastCol">
      <w:rPr>
        <w:b/>
        <w:bCs/>
      </w:rPr>
    </w:tblStylePr>
    <w:tblStylePr w:type="band1Vert">
      <w:tblPr/>
      <w:tcPr>
        <w:shd w:val="clear" w:color="auto" w:fill="E0DBEF" w:themeFill="accent5" w:themeFillTint="33"/>
      </w:tcPr>
    </w:tblStylePr>
    <w:tblStylePr w:type="band1Horz">
      <w:tblPr/>
      <w:tcPr>
        <w:shd w:val="clear" w:color="auto" w:fill="E0DBEF" w:themeFill="accent5" w:themeFillTint="33"/>
      </w:tcPr>
    </w:tblStylePr>
  </w:style>
  <w:style w:type="table" w:styleId="GridTable4-Accent4">
    <w:name w:val="Grid Table 4 Accent 4"/>
    <w:basedOn w:val="TableNormal"/>
    <w:uiPriority w:val="49"/>
    <w:rsid w:val="00CF5CF3"/>
    <w:tblPr>
      <w:tblStyleRowBandSize w:val="1"/>
      <w:tblStyleColBandSize w:val="1"/>
      <w:tblBorders>
        <w:top w:val="single" w:sz="4" w:space="0" w:color="0990FF" w:themeColor="accent4" w:themeTint="99"/>
        <w:left w:val="single" w:sz="4" w:space="0" w:color="0990FF" w:themeColor="accent4" w:themeTint="99"/>
        <w:bottom w:val="single" w:sz="4" w:space="0" w:color="0990FF" w:themeColor="accent4" w:themeTint="99"/>
        <w:right w:val="single" w:sz="4" w:space="0" w:color="0990FF" w:themeColor="accent4" w:themeTint="99"/>
        <w:insideH w:val="single" w:sz="4" w:space="0" w:color="0990FF" w:themeColor="accent4" w:themeTint="99"/>
        <w:insideV w:val="single" w:sz="4" w:space="0" w:color="0990FF" w:themeColor="accent4" w:themeTint="99"/>
      </w:tblBorders>
    </w:tblPr>
    <w:tblStylePr w:type="firstRow">
      <w:rPr>
        <w:b/>
        <w:bCs/>
        <w:color w:val="FFFFFF" w:themeColor="background1"/>
      </w:rPr>
      <w:tblPr/>
      <w:tcPr>
        <w:tcBorders>
          <w:top w:val="single" w:sz="4" w:space="0" w:color="003764" w:themeColor="accent4"/>
          <w:left w:val="single" w:sz="4" w:space="0" w:color="003764" w:themeColor="accent4"/>
          <w:bottom w:val="single" w:sz="4" w:space="0" w:color="003764" w:themeColor="accent4"/>
          <w:right w:val="single" w:sz="4" w:space="0" w:color="003764" w:themeColor="accent4"/>
          <w:insideH w:val="nil"/>
          <w:insideV w:val="nil"/>
        </w:tcBorders>
        <w:shd w:val="clear" w:color="auto" w:fill="003764" w:themeFill="accent4"/>
      </w:tcPr>
    </w:tblStylePr>
    <w:tblStylePr w:type="lastRow">
      <w:rPr>
        <w:b/>
        <w:bCs/>
      </w:rPr>
      <w:tblPr/>
      <w:tcPr>
        <w:tcBorders>
          <w:top w:val="double" w:sz="4" w:space="0" w:color="003764" w:themeColor="accent4"/>
        </w:tcBorders>
      </w:tcPr>
    </w:tblStylePr>
    <w:tblStylePr w:type="firstCol">
      <w:rPr>
        <w:b/>
        <w:bCs/>
      </w:rPr>
    </w:tblStylePr>
    <w:tblStylePr w:type="lastCol">
      <w:rPr>
        <w:b/>
        <w:bCs/>
      </w:rPr>
    </w:tblStylePr>
    <w:tblStylePr w:type="band1Vert">
      <w:tblPr/>
      <w:tcPr>
        <w:shd w:val="clear" w:color="auto" w:fill="ADDAFF" w:themeFill="accent4" w:themeFillTint="33"/>
      </w:tcPr>
    </w:tblStylePr>
    <w:tblStylePr w:type="band1Horz">
      <w:tblPr/>
      <w:tcPr>
        <w:shd w:val="clear" w:color="auto" w:fill="ADDAFF" w:themeFill="accent4" w:themeFillTint="33"/>
      </w:tcPr>
    </w:tblStylePr>
  </w:style>
  <w:style w:type="table" w:styleId="GridTable4-Accent3">
    <w:name w:val="Grid Table 4 Accent 3"/>
    <w:basedOn w:val="TableNormal"/>
    <w:uiPriority w:val="49"/>
    <w:rsid w:val="00CF5CF3"/>
    <w:tblPr>
      <w:tblStyleRowBandSize w:val="1"/>
      <w:tblStyleColBandSize w:val="1"/>
      <w:tblBorders>
        <w:top w:val="single" w:sz="4" w:space="0" w:color="48FFB6" w:themeColor="accent3" w:themeTint="99"/>
        <w:left w:val="single" w:sz="4" w:space="0" w:color="48FFB6" w:themeColor="accent3" w:themeTint="99"/>
        <w:bottom w:val="single" w:sz="4" w:space="0" w:color="48FFB6" w:themeColor="accent3" w:themeTint="99"/>
        <w:right w:val="single" w:sz="4" w:space="0" w:color="48FFB6" w:themeColor="accent3" w:themeTint="99"/>
        <w:insideH w:val="single" w:sz="4" w:space="0" w:color="48FFB6" w:themeColor="accent3" w:themeTint="99"/>
        <w:insideV w:val="single" w:sz="4" w:space="0" w:color="48FFB6" w:themeColor="accent3" w:themeTint="99"/>
      </w:tblBorders>
    </w:tblPr>
    <w:tblStylePr w:type="firstRow">
      <w:rPr>
        <w:b/>
        <w:bCs/>
        <w:color w:val="FFFFFF" w:themeColor="background1"/>
      </w:rPr>
      <w:tblPr/>
      <w:tcPr>
        <w:tcBorders>
          <w:top w:val="single" w:sz="4" w:space="0" w:color="00CE7D" w:themeColor="accent3"/>
          <w:left w:val="single" w:sz="4" w:space="0" w:color="00CE7D" w:themeColor="accent3"/>
          <w:bottom w:val="single" w:sz="4" w:space="0" w:color="00CE7D" w:themeColor="accent3"/>
          <w:right w:val="single" w:sz="4" w:space="0" w:color="00CE7D" w:themeColor="accent3"/>
          <w:insideH w:val="nil"/>
          <w:insideV w:val="nil"/>
        </w:tcBorders>
        <w:shd w:val="clear" w:color="auto" w:fill="00CE7D" w:themeFill="accent3"/>
      </w:tcPr>
    </w:tblStylePr>
    <w:tblStylePr w:type="lastRow">
      <w:rPr>
        <w:b/>
        <w:bCs/>
      </w:rPr>
      <w:tblPr/>
      <w:tcPr>
        <w:tcBorders>
          <w:top w:val="double" w:sz="4" w:space="0" w:color="00CE7D" w:themeColor="accent3"/>
        </w:tcBorders>
      </w:tcPr>
    </w:tblStylePr>
    <w:tblStylePr w:type="firstCol">
      <w:rPr>
        <w:b/>
        <w:bCs/>
      </w:rPr>
    </w:tblStylePr>
    <w:tblStylePr w:type="lastCol">
      <w:rPr>
        <w:b/>
        <w:bCs/>
      </w:rPr>
    </w:tblStylePr>
    <w:tblStylePr w:type="band1Vert">
      <w:tblPr/>
      <w:tcPr>
        <w:shd w:val="clear" w:color="auto" w:fill="C2FFE6" w:themeFill="accent3" w:themeFillTint="33"/>
      </w:tcPr>
    </w:tblStylePr>
    <w:tblStylePr w:type="band1Horz">
      <w:tblPr/>
      <w:tcPr>
        <w:shd w:val="clear" w:color="auto" w:fill="C2FFE6" w:themeFill="accent3" w:themeFillTint="33"/>
      </w:tcPr>
    </w:tblStylePr>
  </w:style>
  <w:style w:type="table" w:styleId="GridTable4-Accent2">
    <w:name w:val="Grid Table 4 Accent 2"/>
    <w:basedOn w:val="TableNormal"/>
    <w:uiPriority w:val="49"/>
    <w:rsid w:val="00CF5CF3"/>
    <w:tblPr>
      <w:tblStyleRowBandSize w:val="1"/>
      <w:tblStyleColBandSize w:val="1"/>
      <w:tblBorders>
        <w:top w:val="single" w:sz="4" w:space="0" w:color="99A4AC" w:themeColor="accent2" w:themeTint="99"/>
        <w:left w:val="single" w:sz="4" w:space="0" w:color="99A4AC" w:themeColor="accent2" w:themeTint="99"/>
        <w:bottom w:val="single" w:sz="4" w:space="0" w:color="99A4AC" w:themeColor="accent2" w:themeTint="99"/>
        <w:right w:val="single" w:sz="4" w:space="0" w:color="99A4AC" w:themeColor="accent2" w:themeTint="99"/>
        <w:insideH w:val="single" w:sz="4" w:space="0" w:color="99A4AC" w:themeColor="accent2" w:themeTint="99"/>
        <w:insideV w:val="single" w:sz="4" w:space="0" w:color="99A4AC" w:themeColor="accent2" w:themeTint="99"/>
      </w:tblBorders>
    </w:tblPr>
    <w:tblStylePr w:type="firstRow">
      <w:rPr>
        <w:b/>
        <w:bCs/>
        <w:color w:val="FFFFFF" w:themeColor="background1"/>
      </w:rPr>
      <w:tblPr/>
      <w:tcPr>
        <w:tcBorders>
          <w:top w:val="single" w:sz="4" w:space="0" w:color="5B6770" w:themeColor="accent2"/>
          <w:left w:val="single" w:sz="4" w:space="0" w:color="5B6770" w:themeColor="accent2"/>
          <w:bottom w:val="single" w:sz="4" w:space="0" w:color="5B6770" w:themeColor="accent2"/>
          <w:right w:val="single" w:sz="4" w:space="0" w:color="5B6770" w:themeColor="accent2"/>
          <w:insideH w:val="nil"/>
          <w:insideV w:val="nil"/>
        </w:tcBorders>
        <w:shd w:val="clear" w:color="auto" w:fill="5B6770" w:themeFill="accent2"/>
      </w:tcPr>
    </w:tblStylePr>
    <w:tblStylePr w:type="lastRow">
      <w:rPr>
        <w:b/>
        <w:bCs/>
      </w:rPr>
      <w:tblPr/>
      <w:tcPr>
        <w:tcBorders>
          <w:top w:val="double" w:sz="4" w:space="0" w:color="5B6770" w:themeColor="accent2"/>
        </w:tcBorders>
      </w:tcPr>
    </w:tblStylePr>
    <w:tblStylePr w:type="firstCol">
      <w:rPr>
        <w:b/>
        <w:bCs/>
      </w:rPr>
    </w:tblStylePr>
    <w:tblStylePr w:type="lastCol">
      <w:rPr>
        <w:b/>
        <w:bCs/>
      </w:rPr>
    </w:tblStylePr>
    <w:tblStylePr w:type="band1Vert">
      <w:tblPr/>
      <w:tcPr>
        <w:shd w:val="clear" w:color="auto" w:fill="DCE0E3" w:themeFill="accent2" w:themeFillTint="33"/>
      </w:tcPr>
    </w:tblStylePr>
    <w:tblStylePr w:type="band1Horz">
      <w:tblPr/>
      <w:tcPr>
        <w:shd w:val="clear" w:color="auto" w:fill="DCE0E3" w:themeFill="accent2" w:themeFillTint="33"/>
      </w:tcPr>
    </w:tblStylePr>
  </w:style>
  <w:style w:type="table" w:styleId="GridTable4-Accent1">
    <w:name w:val="Grid Table 4 Accent 1"/>
    <w:basedOn w:val="TableNormal"/>
    <w:uiPriority w:val="49"/>
    <w:rsid w:val="00CF5CF3"/>
    <w:tblPr>
      <w:tblStyleRowBandSize w:val="1"/>
      <w:tblStyleColBandSize w:val="1"/>
      <w:tblBorders>
        <w:top w:val="single" w:sz="4" w:space="0" w:color="45E4FF" w:themeColor="accent1" w:themeTint="99"/>
        <w:left w:val="single" w:sz="4" w:space="0" w:color="45E4FF" w:themeColor="accent1" w:themeTint="99"/>
        <w:bottom w:val="single" w:sz="4" w:space="0" w:color="45E4FF" w:themeColor="accent1" w:themeTint="99"/>
        <w:right w:val="single" w:sz="4" w:space="0" w:color="45E4FF" w:themeColor="accent1" w:themeTint="99"/>
        <w:insideH w:val="single" w:sz="4" w:space="0" w:color="45E4FF" w:themeColor="accent1" w:themeTint="99"/>
        <w:insideV w:val="single" w:sz="4" w:space="0" w:color="45E4FF" w:themeColor="accent1" w:themeTint="99"/>
      </w:tblBorders>
    </w:tblPr>
    <w:tblStylePr w:type="firstRow">
      <w:rPr>
        <w:b/>
        <w:bCs/>
        <w:color w:val="FFFFFF" w:themeColor="background1"/>
      </w:rPr>
      <w:tblPr/>
      <w:tcPr>
        <w:tcBorders>
          <w:top w:val="single" w:sz="4" w:space="0" w:color="00ACC8" w:themeColor="accent1"/>
          <w:left w:val="single" w:sz="4" w:space="0" w:color="00ACC8" w:themeColor="accent1"/>
          <w:bottom w:val="single" w:sz="4" w:space="0" w:color="00ACC8" w:themeColor="accent1"/>
          <w:right w:val="single" w:sz="4" w:space="0" w:color="00ACC8" w:themeColor="accent1"/>
          <w:insideH w:val="nil"/>
          <w:insideV w:val="nil"/>
        </w:tcBorders>
        <w:shd w:val="clear" w:color="auto" w:fill="00ACC8" w:themeFill="accent1"/>
      </w:tcPr>
    </w:tblStylePr>
    <w:tblStylePr w:type="lastRow">
      <w:rPr>
        <w:b/>
        <w:bCs/>
      </w:rPr>
      <w:tblPr/>
      <w:tcPr>
        <w:tcBorders>
          <w:top w:val="double" w:sz="4" w:space="0" w:color="00ACC8" w:themeColor="accent1"/>
        </w:tcBorders>
      </w:tcPr>
    </w:tblStylePr>
    <w:tblStylePr w:type="firstCol">
      <w:rPr>
        <w:b/>
        <w:bCs/>
      </w:rPr>
    </w:tblStylePr>
    <w:tblStylePr w:type="lastCol">
      <w:rPr>
        <w:b/>
        <w:bCs/>
      </w:rPr>
    </w:tblStylePr>
    <w:tblStylePr w:type="band1Vert">
      <w:tblPr/>
      <w:tcPr>
        <w:shd w:val="clear" w:color="auto" w:fill="C1F6FF" w:themeFill="accent1" w:themeFillTint="33"/>
      </w:tcPr>
    </w:tblStylePr>
    <w:tblStylePr w:type="band1Horz">
      <w:tblPr/>
      <w:tcPr>
        <w:shd w:val="clear" w:color="auto" w:fill="C1F6FF" w:themeFill="accent1" w:themeFillTint="33"/>
      </w:tcPr>
    </w:tblStylePr>
  </w:style>
  <w:style w:type="table" w:styleId="GridTable4">
    <w:name w:val="Grid Table 4"/>
    <w:basedOn w:val="TableNormal"/>
    <w:uiPriority w:val="49"/>
    <w:rsid w:val="00CF5CF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6">
    <w:name w:val="List Table 3 Accent 6"/>
    <w:basedOn w:val="TableNormal"/>
    <w:uiPriority w:val="48"/>
    <w:rsid w:val="00CF5CF3"/>
    <w:tblPr>
      <w:tblStyleRowBandSize w:val="1"/>
      <w:tblStyleColBandSize w:val="1"/>
      <w:tblBorders>
        <w:top w:val="single" w:sz="4" w:space="0" w:color="910258" w:themeColor="accent6"/>
        <w:left w:val="single" w:sz="4" w:space="0" w:color="910258" w:themeColor="accent6"/>
        <w:bottom w:val="single" w:sz="4" w:space="0" w:color="910258" w:themeColor="accent6"/>
        <w:right w:val="single" w:sz="4" w:space="0" w:color="910258" w:themeColor="accent6"/>
      </w:tblBorders>
    </w:tblPr>
    <w:tblStylePr w:type="firstRow">
      <w:rPr>
        <w:b/>
        <w:bCs/>
        <w:color w:val="FFFFFF" w:themeColor="background1"/>
      </w:rPr>
      <w:tblPr/>
      <w:tcPr>
        <w:shd w:val="clear" w:color="auto" w:fill="910258" w:themeFill="accent6"/>
      </w:tcPr>
    </w:tblStylePr>
    <w:tblStylePr w:type="lastRow">
      <w:rPr>
        <w:b/>
        <w:bCs/>
      </w:rPr>
      <w:tblPr/>
      <w:tcPr>
        <w:tcBorders>
          <w:top w:val="double" w:sz="4" w:space="0" w:color="910258"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10258" w:themeColor="accent6"/>
          <w:right w:val="single" w:sz="4" w:space="0" w:color="910258" w:themeColor="accent6"/>
        </w:tcBorders>
      </w:tcPr>
    </w:tblStylePr>
    <w:tblStylePr w:type="band1Horz">
      <w:tblPr/>
      <w:tcPr>
        <w:tcBorders>
          <w:top w:val="single" w:sz="4" w:space="0" w:color="910258" w:themeColor="accent6"/>
          <w:bottom w:val="single" w:sz="4" w:space="0" w:color="910258"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10258" w:themeColor="accent6"/>
          <w:left w:val="nil"/>
        </w:tcBorders>
      </w:tcPr>
    </w:tblStylePr>
    <w:tblStylePr w:type="swCell">
      <w:tblPr/>
      <w:tcPr>
        <w:tcBorders>
          <w:top w:val="double" w:sz="4" w:space="0" w:color="910258" w:themeColor="accent6"/>
          <w:right w:val="nil"/>
        </w:tcBorders>
      </w:tcPr>
    </w:tblStylePr>
  </w:style>
  <w:style w:type="table" w:styleId="ListTable3-Accent5">
    <w:name w:val="List Table 3 Accent 5"/>
    <w:basedOn w:val="TableNormal"/>
    <w:uiPriority w:val="48"/>
    <w:rsid w:val="00CF5CF3"/>
    <w:tblPr>
      <w:tblStyleRowBandSize w:val="1"/>
      <w:tblStyleColBandSize w:val="1"/>
      <w:tblBorders>
        <w:top w:val="single" w:sz="4" w:space="0" w:color="6650B1" w:themeColor="accent5"/>
        <w:left w:val="single" w:sz="4" w:space="0" w:color="6650B1" w:themeColor="accent5"/>
        <w:bottom w:val="single" w:sz="4" w:space="0" w:color="6650B1" w:themeColor="accent5"/>
        <w:right w:val="single" w:sz="4" w:space="0" w:color="6650B1" w:themeColor="accent5"/>
      </w:tblBorders>
    </w:tblPr>
    <w:tblStylePr w:type="firstRow">
      <w:rPr>
        <w:b/>
        <w:bCs/>
        <w:color w:val="FFFFFF" w:themeColor="background1"/>
      </w:rPr>
      <w:tblPr/>
      <w:tcPr>
        <w:shd w:val="clear" w:color="auto" w:fill="6650B1" w:themeFill="accent5"/>
      </w:tcPr>
    </w:tblStylePr>
    <w:tblStylePr w:type="lastRow">
      <w:rPr>
        <w:b/>
        <w:bCs/>
      </w:rPr>
      <w:tblPr/>
      <w:tcPr>
        <w:tcBorders>
          <w:top w:val="double" w:sz="4" w:space="0" w:color="6650B1"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650B1" w:themeColor="accent5"/>
          <w:right w:val="single" w:sz="4" w:space="0" w:color="6650B1" w:themeColor="accent5"/>
        </w:tcBorders>
      </w:tcPr>
    </w:tblStylePr>
    <w:tblStylePr w:type="band1Horz">
      <w:tblPr/>
      <w:tcPr>
        <w:tcBorders>
          <w:top w:val="single" w:sz="4" w:space="0" w:color="6650B1" w:themeColor="accent5"/>
          <w:bottom w:val="single" w:sz="4" w:space="0" w:color="6650B1"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650B1" w:themeColor="accent5"/>
          <w:left w:val="nil"/>
        </w:tcBorders>
      </w:tcPr>
    </w:tblStylePr>
    <w:tblStylePr w:type="swCell">
      <w:tblPr/>
      <w:tcPr>
        <w:tcBorders>
          <w:top w:val="double" w:sz="4" w:space="0" w:color="6650B1" w:themeColor="accent5"/>
          <w:right w:val="nil"/>
        </w:tcBorders>
      </w:tcPr>
    </w:tblStylePr>
  </w:style>
  <w:style w:type="table" w:styleId="ListTable3-Accent4">
    <w:name w:val="List Table 3 Accent 4"/>
    <w:basedOn w:val="TableNormal"/>
    <w:uiPriority w:val="48"/>
    <w:rsid w:val="00CF5CF3"/>
    <w:tblPr>
      <w:tblStyleRowBandSize w:val="1"/>
      <w:tblStyleColBandSize w:val="1"/>
      <w:tblBorders>
        <w:top w:val="single" w:sz="4" w:space="0" w:color="003764" w:themeColor="accent4"/>
        <w:left w:val="single" w:sz="4" w:space="0" w:color="003764" w:themeColor="accent4"/>
        <w:bottom w:val="single" w:sz="4" w:space="0" w:color="003764" w:themeColor="accent4"/>
        <w:right w:val="single" w:sz="4" w:space="0" w:color="003764" w:themeColor="accent4"/>
      </w:tblBorders>
    </w:tblPr>
    <w:tblStylePr w:type="firstRow">
      <w:rPr>
        <w:b/>
        <w:bCs/>
        <w:color w:val="FFFFFF" w:themeColor="background1"/>
      </w:rPr>
      <w:tblPr/>
      <w:tcPr>
        <w:shd w:val="clear" w:color="auto" w:fill="003764" w:themeFill="accent4"/>
      </w:tcPr>
    </w:tblStylePr>
    <w:tblStylePr w:type="lastRow">
      <w:rPr>
        <w:b/>
        <w:bCs/>
      </w:rPr>
      <w:tblPr/>
      <w:tcPr>
        <w:tcBorders>
          <w:top w:val="double" w:sz="4" w:space="0" w:color="003764"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3764" w:themeColor="accent4"/>
          <w:right w:val="single" w:sz="4" w:space="0" w:color="003764" w:themeColor="accent4"/>
        </w:tcBorders>
      </w:tcPr>
    </w:tblStylePr>
    <w:tblStylePr w:type="band1Horz">
      <w:tblPr/>
      <w:tcPr>
        <w:tcBorders>
          <w:top w:val="single" w:sz="4" w:space="0" w:color="003764" w:themeColor="accent4"/>
          <w:bottom w:val="single" w:sz="4" w:space="0" w:color="003764"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3764" w:themeColor="accent4"/>
          <w:left w:val="nil"/>
        </w:tcBorders>
      </w:tcPr>
    </w:tblStylePr>
    <w:tblStylePr w:type="swCell">
      <w:tblPr/>
      <w:tcPr>
        <w:tcBorders>
          <w:top w:val="double" w:sz="4" w:space="0" w:color="003764" w:themeColor="accent4"/>
          <w:right w:val="nil"/>
        </w:tcBorders>
      </w:tcPr>
    </w:tblStylePr>
  </w:style>
  <w:style w:type="table" w:styleId="ListTable3-Accent3">
    <w:name w:val="List Table 3 Accent 3"/>
    <w:basedOn w:val="TableNormal"/>
    <w:uiPriority w:val="48"/>
    <w:rsid w:val="00CF5CF3"/>
    <w:tblPr>
      <w:tblStyleRowBandSize w:val="1"/>
      <w:tblStyleColBandSize w:val="1"/>
      <w:tblBorders>
        <w:top w:val="single" w:sz="4" w:space="0" w:color="00CE7D" w:themeColor="accent3"/>
        <w:left w:val="single" w:sz="4" w:space="0" w:color="00CE7D" w:themeColor="accent3"/>
        <w:bottom w:val="single" w:sz="4" w:space="0" w:color="00CE7D" w:themeColor="accent3"/>
        <w:right w:val="single" w:sz="4" w:space="0" w:color="00CE7D" w:themeColor="accent3"/>
      </w:tblBorders>
    </w:tblPr>
    <w:tblStylePr w:type="firstRow">
      <w:rPr>
        <w:b/>
        <w:bCs/>
        <w:color w:val="FFFFFF" w:themeColor="background1"/>
      </w:rPr>
      <w:tblPr/>
      <w:tcPr>
        <w:shd w:val="clear" w:color="auto" w:fill="00CE7D" w:themeFill="accent3"/>
      </w:tcPr>
    </w:tblStylePr>
    <w:tblStylePr w:type="lastRow">
      <w:rPr>
        <w:b/>
        <w:bCs/>
      </w:rPr>
      <w:tblPr/>
      <w:tcPr>
        <w:tcBorders>
          <w:top w:val="double" w:sz="4" w:space="0" w:color="00CE7D"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CE7D" w:themeColor="accent3"/>
          <w:right w:val="single" w:sz="4" w:space="0" w:color="00CE7D" w:themeColor="accent3"/>
        </w:tcBorders>
      </w:tcPr>
    </w:tblStylePr>
    <w:tblStylePr w:type="band1Horz">
      <w:tblPr/>
      <w:tcPr>
        <w:tcBorders>
          <w:top w:val="single" w:sz="4" w:space="0" w:color="00CE7D" w:themeColor="accent3"/>
          <w:bottom w:val="single" w:sz="4" w:space="0" w:color="00CE7D"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CE7D" w:themeColor="accent3"/>
          <w:left w:val="nil"/>
        </w:tcBorders>
      </w:tcPr>
    </w:tblStylePr>
    <w:tblStylePr w:type="swCell">
      <w:tblPr/>
      <w:tcPr>
        <w:tcBorders>
          <w:top w:val="double" w:sz="4" w:space="0" w:color="00CE7D" w:themeColor="accent3"/>
          <w:right w:val="nil"/>
        </w:tcBorders>
      </w:tcPr>
    </w:tblStylePr>
  </w:style>
  <w:style w:type="table" w:styleId="ListTable3-Accent2">
    <w:name w:val="List Table 3 Accent 2"/>
    <w:basedOn w:val="TableNormal"/>
    <w:uiPriority w:val="48"/>
    <w:rsid w:val="00CF5CF3"/>
    <w:tblPr>
      <w:tblStyleRowBandSize w:val="1"/>
      <w:tblStyleColBandSize w:val="1"/>
      <w:tblBorders>
        <w:top w:val="single" w:sz="4" w:space="0" w:color="5B6770" w:themeColor="accent2"/>
        <w:left w:val="single" w:sz="4" w:space="0" w:color="5B6770" w:themeColor="accent2"/>
        <w:bottom w:val="single" w:sz="4" w:space="0" w:color="5B6770" w:themeColor="accent2"/>
        <w:right w:val="single" w:sz="4" w:space="0" w:color="5B6770" w:themeColor="accent2"/>
      </w:tblBorders>
    </w:tblPr>
    <w:tblStylePr w:type="firstRow">
      <w:rPr>
        <w:b/>
        <w:bCs/>
        <w:color w:val="FFFFFF" w:themeColor="background1"/>
      </w:rPr>
      <w:tblPr/>
      <w:tcPr>
        <w:shd w:val="clear" w:color="auto" w:fill="5B6770" w:themeFill="accent2"/>
      </w:tcPr>
    </w:tblStylePr>
    <w:tblStylePr w:type="lastRow">
      <w:rPr>
        <w:b/>
        <w:bCs/>
      </w:rPr>
      <w:tblPr/>
      <w:tcPr>
        <w:tcBorders>
          <w:top w:val="double" w:sz="4" w:space="0" w:color="5B6770"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0" w:themeColor="accent2"/>
          <w:right w:val="single" w:sz="4" w:space="0" w:color="5B6770" w:themeColor="accent2"/>
        </w:tcBorders>
      </w:tcPr>
    </w:tblStylePr>
    <w:tblStylePr w:type="band1Horz">
      <w:tblPr/>
      <w:tcPr>
        <w:tcBorders>
          <w:top w:val="single" w:sz="4" w:space="0" w:color="5B6770" w:themeColor="accent2"/>
          <w:bottom w:val="single" w:sz="4" w:space="0" w:color="5B6770"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0" w:themeColor="accent2"/>
          <w:left w:val="nil"/>
        </w:tcBorders>
      </w:tcPr>
    </w:tblStylePr>
    <w:tblStylePr w:type="swCell">
      <w:tblPr/>
      <w:tcPr>
        <w:tcBorders>
          <w:top w:val="double" w:sz="4" w:space="0" w:color="5B6770" w:themeColor="accent2"/>
          <w:right w:val="nil"/>
        </w:tcBorders>
      </w:tcPr>
    </w:tblStylePr>
  </w:style>
  <w:style w:type="table" w:styleId="ListTable3-Accent1">
    <w:name w:val="List Table 3 Accent 1"/>
    <w:basedOn w:val="TableNormal"/>
    <w:uiPriority w:val="48"/>
    <w:rsid w:val="00CF5CF3"/>
    <w:tblPr>
      <w:tblStyleRowBandSize w:val="1"/>
      <w:tblStyleColBandSize w:val="1"/>
      <w:tblBorders>
        <w:top w:val="single" w:sz="4" w:space="0" w:color="00ACC8" w:themeColor="accent1"/>
        <w:left w:val="single" w:sz="4" w:space="0" w:color="00ACC8" w:themeColor="accent1"/>
        <w:bottom w:val="single" w:sz="4" w:space="0" w:color="00ACC8" w:themeColor="accent1"/>
        <w:right w:val="single" w:sz="4" w:space="0" w:color="00ACC8" w:themeColor="accent1"/>
      </w:tblBorders>
    </w:tblPr>
    <w:tblStylePr w:type="firstRow">
      <w:rPr>
        <w:b/>
        <w:bCs/>
        <w:color w:val="FFFFFF" w:themeColor="background1"/>
      </w:rPr>
      <w:tblPr/>
      <w:tcPr>
        <w:shd w:val="clear" w:color="auto" w:fill="00ACC8" w:themeFill="accent1"/>
      </w:tcPr>
    </w:tblStylePr>
    <w:tblStylePr w:type="lastRow">
      <w:rPr>
        <w:b/>
        <w:bCs/>
      </w:rPr>
      <w:tblPr/>
      <w:tcPr>
        <w:tcBorders>
          <w:top w:val="double" w:sz="4" w:space="0" w:color="00ACC8"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ACC8" w:themeColor="accent1"/>
          <w:right w:val="single" w:sz="4" w:space="0" w:color="00ACC8" w:themeColor="accent1"/>
        </w:tcBorders>
      </w:tcPr>
    </w:tblStylePr>
    <w:tblStylePr w:type="band1Horz">
      <w:tblPr/>
      <w:tcPr>
        <w:tcBorders>
          <w:top w:val="single" w:sz="4" w:space="0" w:color="00ACC8" w:themeColor="accent1"/>
          <w:bottom w:val="single" w:sz="4" w:space="0" w:color="00ACC8"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ACC8" w:themeColor="accent1"/>
          <w:left w:val="nil"/>
        </w:tcBorders>
      </w:tcPr>
    </w:tblStylePr>
    <w:tblStylePr w:type="swCell">
      <w:tblPr/>
      <w:tcPr>
        <w:tcBorders>
          <w:top w:val="double" w:sz="4" w:space="0" w:color="00ACC8" w:themeColor="accent1"/>
          <w:right w:val="nil"/>
        </w:tcBorders>
      </w:tcPr>
    </w:tblStylePr>
  </w:style>
  <w:style w:type="table" w:styleId="ListTable3">
    <w:name w:val="List Table 3"/>
    <w:basedOn w:val="TableNormal"/>
    <w:uiPriority w:val="48"/>
    <w:rsid w:val="00CF5CF3"/>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GridTable3-Accent6">
    <w:name w:val="Grid Table 3 Accent 6"/>
    <w:basedOn w:val="TableNormal"/>
    <w:uiPriority w:val="48"/>
    <w:rsid w:val="00CF5CF3"/>
    <w:tblPr>
      <w:tblStyleRowBandSize w:val="1"/>
      <w:tblStyleColBandSize w:val="1"/>
      <w:tblBorders>
        <w:top w:val="single" w:sz="4" w:space="0" w:color="FC27A7" w:themeColor="accent6" w:themeTint="99"/>
        <w:left w:val="single" w:sz="4" w:space="0" w:color="FC27A7" w:themeColor="accent6" w:themeTint="99"/>
        <w:bottom w:val="single" w:sz="4" w:space="0" w:color="FC27A7" w:themeColor="accent6" w:themeTint="99"/>
        <w:right w:val="single" w:sz="4" w:space="0" w:color="FC27A7" w:themeColor="accent6" w:themeTint="99"/>
        <w:insideH w:val="single" w:sz="4" w:space="0" w:color="FC27A7" w:themeColor="accent6" w:themeTint="99"/>
        <w:insideV w:val="single" w:sz="4" w:space="0" w:color="FC27A7"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B7E1" w:themeFill="accent6" w:themeFillTint="33"/>
      </w:tcPr>
    </w:tblStylePr>
    <w:tblStylePr w:type="band1Horz">
      <w:tblPr/>
      <w:tcPr>
        <w:shd w:val="clear" w:color="auto" w:fill="FEB7E1" w:themeFill="accent6" w:themeFillTint="33"/>
      </w:tcPr>
    </w:tblStylePr>
    <w:tblStylePr w:type="neCell">
      <w:tblPr/>
      <w:tcPr>
        <w:tcBorders>
          <w:bottom w:val="single" w:sz="4" w:space="0" w:color="FC27A7" w:themeColor="accent6" w:themeTint="99"/>
        </w:tcBorders>
      </w:tcPr>
    </w:tblStylePr>
    <w:tblStylePr w:type="nwCell">
      <w:tblPr/>
      <w:tcPr>
        <w:tcBorders>
          <w:bottom w:val="single" w:sz="4" w:space="0" w:color="FC27A7" w:themeColor="accent6" w:themeTint="99"/>
        </w:tcBorders>
      </w:tcPr>
    </w:tblStylePr>
    <w:tblStylePr w:type="seCell">
      <w:tblPr/>
      <w:tcPr>
        <w:tcBorders>
          <w:top w:val="single" w:sz="4" w:space="0" w:color="FC27A7" w:themeColor="accent6" w:themeTint="99"/>
        </w:tcBorders>
      </w:tcPr>
    </w:tblStylePr>
    <w:tblStylePr w:type="swCell">
      <w:tblPr/>
      <w:tcPr>
        <w:tcBorders>
          <w:top w:val="single" w:sz="4" w:space="0" w:color="FC27A7" w:themeColor="accent6" w:themeTint="99"/>
        </w:tcBorders>
      </w:tcPr>
    </w:tblStylePr>
  </w:style>
  <w:style w:type="table" w:styleId="GridTable3-Accent5">
    <w:name w:val="Grid Table 3 Accent 5"/>
    <w:basedOn w:val="TableNormal"/>
    <w:uiPriority w:val="48"/>
    <w:rsid w:val="00CF5CF3"/>
    <w:tblPr>
      <w:tblStyleRowBandSize w:val="1"/>
      <w:tblStyleColBandSize w:val="1"/>
      <w:tblBorders>
        <w:top w:val="single" w:sz="4" w:space="0" w:color="A295D0" w:themeColor="accent5" w:themeTint="99"/>
        <w:left w:val="single" w:sz="4" w:space="0" w:color="A295D0" w:themeColor="accent5" w:themeTint="99"/>
        <w:bottom w:val="single" w:sz="4" w:space="0" w:color="A295D0" w:themeColor="accent5" w:themeTint="99"/>
        <w:right w:val="single" w:sz="4" w:space="0" w:color="A295D0" w:themeColor="accent5" w:themeTint="99"/>
        <w:insideH w:val="single" w:sz="4" w:space="0" w:color="A295D0" w:themeColor="accent5" w:themeTint="99"/>
        <w:insideV w:val="single" w:sz="4" w:space="0" w:color="A295D0"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DBEF" w:themeFill="accent5" w:themeFillTint="33"/>
      </w:tcPr>
    </w:tblStylePr>
    <w:tblStylePr w:type="band1Horz">
      <w:tblPr/>
      <w:tcPr>
        <w:shd w:val="clear" w:color="auto" w:fill="E0DBEF" w:themeFill="accent5" w:themeFillTint="33"/>
      </w:tcPr>
    </w:tblStylePr>
    <w:tblStylePr w:type="neCell">
      <w:tblPr/>
      <w:tcPr>
        <w:tcBorders>
          <w:bottom w:val="single" w:sz="4" w:space="0" w:color="A295D0" w:themeColor="accent5" w:themeTint="99"/>
        </w:tcBorders>
      </w:tcPr>
    </w:tblStylePr>
    <w:tblStylePr w:type="nwCell">
      <w:tblPr/>
      <w:tcPr>
        <w:tcBorders>
          <w:bottom w:val="single" w:sz="4" w:space="0" w:color="A295D0" w:themeColor="accent5" w:themeTint="99"/>
        </w:tcBorders>
      </w:tcPr>
    </w:tblStylePr>
    <w:tblStylePr w:type="seCell">
      <w:tblPr/>
      <w:tcPr>
        <w:tcBorders>
          <w:top w:val="single" w:sz="4" w:space="0" w:color="A295D0" w:themeColor="accent5" w:themeTint="99"/>
        </w:tcBorders>
      </w:tcPr>
    </w:tblStylePr>
    <w:tblStylePr w:type="swCell">
      <w:tblPr/>
      <w:tcPr>
        <w:tcBorders>
          <w:top w:val="single" w:sz="4" w:space="0" w:color="A295D0" w:themeColor="accent5" w:themeTint="99"/>
        </w:tcBorders>
      </w:tcPr>
    </w:tblStylePr>
  </w:style>
  <w:style w:type="table" w:styleId="GridTable3-Accent4">
    <w:name w:val="Grid Table 3 Accent 4"/>
    <w:basedOn w:val="TableNormal"/>
    <w:uiPriority w:val="48"/>
    <w:rsid w:val="00CF5CF3"/>
    <w:tblPr>
      <w:tblStyleRowBandSize w:val="1"/>
      <w:tblStyleColBandSize w:val="1"/>
      <w:tblBorders>
        <w:top w:val="single" w:sz="4" w:space="0" w:color="0990FF" w:themeColor="accent4" w:themeTint="99"/>
        <w:left w:val="single" w:sz="4" w:space="0" w:color="0990FF" w:themeColor="accent4" w:themeTint="99"/>
        <w:bottom w:val="single" w:sz="4" w:space="0" w:color="0990FF" w:themeColor="accent4" w:themeTint="99"/>
        <w:right w:val="single" w:sz="4" w:space="0" w:color="0990FF" w:themeColor="accent4" w:themeTint="99"/>
        <w:insideH w:val="single" w:sz="4" w:space="0" w:color="0990FF" w:themeColor="accent4" w:themeTint="99"/>
        <w:insideV w:val="single" w:sz="4" w:space="0" w:color="0990FF"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DDAFF" w:themeFill="accent4" w:themeFillTint="33"/>
      </w:tcPr>
    </w:tblStylePr>
    <w:tblStylePr w:type="band1Horz">
      <w:tblPr/>
      <w:tcPr>
        <w:shd w:val="clear" w:color="auto" w:fill="ADDAFF" w:themeFill="accent4" w:themeFillTint="33"/>
      </w:tcPr>
    </w:tblStylePr>
    <w:tblStylePr w:type="neCell">
      <w:tblPr/>
      <w:tcPr>
        <w:tcBorders>
          <w:bottom w:val="single" w:sz="4" w:space="0" w:color="0990FF" w:themeColor="accent4" w:themeTint="99"/>
        </w:tcBorders>
      </w:tcPr>
    </w:tblStylePr>
    <w:tblStylePr w:type="nwCell">
      <w:tblPr/>
      <w:tcPr>
        <w:tcBorders>
          <w:bottom w:val="single" w:sz="4" w:space="0" w:color="0990FF" w:themeColor="accent4" w:themeTint="99"/>
        </w:tcBorders>
      </w:tcPr>
    </w:tblStylePr>
    <w:tblStylePr w:type="seCell">
      <w:tblPr/>
      <w:tcPr>
        <w:tcBorders>
          <w:top w:val="single" w:sz="4" w:space="0" w:color="0990FF" w:themeColor="accent4" w:themeTint="99"/>
        </w:tcBorders>
      </w:tcPr>
    </w:tblStylePr>
    <w:tblStylePr w:type="swCell">
      <w:tblPr/>
      <w:tcPr>
        <w:tcBorders>
          <w:top w:val="single" w:sz="4" w:space="0" w:color="0990FF" w:themeColor="accent4" w:themeTint="99"/>
        </w:tcBorders>
      </w:tcPr>
    </w:tblStylePr>
  </w:style>
  <w:style w:type="table" w:styleId="GridTable3-Accent3">
    <w:name w:val="Grid Table 3 Accent 3"/>
    <w:basedOn w:val="TableNormal"/>
    <w:uiPriority w:val="48"/>
    <w:rsid w:val="00CF5CF3"/>
    <w:tblPr>
      <w:tblStyleRowBandSize w:val="1"/>
      <w:tblStyleColBandSize w:val="1"/>
      <w:tblBorders>
        <w:top w:val="single" w:sz="4" w:space="0" w:color="48FFB6" w:themeColor="accent3" w:themeTint="99"/>
        <w:left w:val="single" w:sz="4" w:space="0" w:color="48FFB6" w:themeColor="accent3" w:themeTint="99"/>
        <w:bottom w:val="single" w:sz="4" w:space="0" w:color="48FFB6" w:themeColor="accent3" w:themeTint="99"/>
        <w:right w:val="single" w:sz="4" w:space="0" w:color="48FFB6" w:themeColor="accent3" w:themeTint="99"/>
        <w:insideH w:val="single" w:sz="4" w:space="0" w:color="48FFB6" w:themeColor="accent3" w:themeTint="99"/>
        <w:insideV w:val="single" w:sz="4" w:space="0" w:color="48FFB6"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2FFE6" w:themeFill="accent3" w:themeFillTint="33"/>
      </w:tcPr>
    </w:tblStylePr>
    <w:tblStylePr w:type="band1Horz">
      <w:tblPr/>
      <w:tcPr>
        <w:shd w:val="clear" w:color="auto" w:fill="C2FFE6" w:themeFill="accent3" w:themeFillTint="33"/>
      </w:tcPr>
    </w:tblStylePr>
    <w:tblStylePr w:type="neCell">
      <w:tblPr/>
      <w:tcPr>
        <w:tcBorders>
          <w:bottom w:val="single" w:sz="4" w:space="0" w:color="48FFB6" w:themeColor="accent3" w:themeTint="99"/>
        </w:tcBorders>
      </w:tcPr>
    </w:tblStylePr>
    <w:tblStylePr w:type="nwCell">
      <w:tblPr/>
      <w:tcPr>
        <w:tcBorders>
          <w:bottom w:val="single" w:sz="4" w:space="0" w:color="48FFB6" w:themeColor="accent3" w:themeTint="99"/>
        </w:tcBorders>
      </w:tcPr>
    </w:tblStylePr>
    <w:tblStylePr w:type="seCell">
      <w:tblPr/>
      <w:tcPr>
        <w:tcBorders>
          <w:top w:val="single" w:sz="4" w:space="0" w:color="48FFB6" w:themeColor="accent3" w:themeTint="99"/>
        </w:tcBorders>
      </w:tcPr>
    </w:tblStylePr>
    <w:tblStylePr w:type="swCell">
      <w:tblPr/>
      <w:tcPr>
        <w:tcBorders>
          <w:top w:val="single" w:sz="4" w:space="0" w:color="48FFB6" w:themeColor="accent3" w:themeTint="99"/>
        </w:tcBorders>
      </w:tcPr>
    </w:tblStylePr>
  </w:style>
  <w:style w:type="table" w:styleId="GridTable3-Accent2">
    <w:name w:val="Grid Table 3 Accent 2"/>
    <w:basedOn w:val="TableNormal"/>
    <w:uiPriority w:val="48"/>
    <w:rsid w:val="00CF5CF3"/>
    <w:tblPr>
      <w:tblStyleRowBandSize w:val="1"/>
      <w:tblStyleColBandSize w:val="1"/>
      <w:tblBorders>
        <w:top w:val="single" w:sz="4" w:space="0" w:color="99A4AC" w:themeColor="accent2" w:themeTint="99"/>
        <w:left w:val="single" w:sz="4" w:space="0" w:color="99A4AC" w:themeColor="accent2" w:themeTint="99"/>
        <w:bottom w:val="single" w:sz="4" w:space="0" w:color="99A4AC" w:themeColor="accent2" w:themeTint="99"/>
        <w:right w:val="single" w:sz="4" w:space="0" w:color="99A4AC" w:themeColor="accent2" w:themeTint="99"/>
        <w:insideH w:val="single" w:sz="4" w:space="0" w:color="99A4AC" w:themeColor="accent2" w:themeTint="99"/>
        <w:insideV w:val="single" w:sz="4" w:space="0" w:color="99A4AC"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CE0E3" w:themeFill="accent2" w:themeFillTint="33"/>
      </w:tcPr>
    </w:tblStylePr>
    <w:tblStylePr w:type="band1Horz">
      <w:tblPr/>
      <w:tcPr>
        <w:shd w:val="clear" w:color="auto" w:fill="DCE0E3" w:themeFill="accent2" w:themeFillTint="33"/>
      </w:tcPr>
    </w:tblStylePr>
    <w:tblStylePr w:type="neCell">
      <w:tblPr/>
      <w:tcPr>
        <w:tcBorders>
          <w:bottom w:val="single" w:sz="4" w:space="0" w:color="99A4AC" w:themeColor="accent2" w:themeTint="99"/>
        </w:tcBorders>
      </w:tcPr>
    </w:tblStylePr>
    <w:tblStylePr w:type="nwCell">
      <w:tblPr/>
      <w:tcPr>
        <w:tcBorders>
          <w:bottom w:val="single" w:sz="4" w:space="0" w:color="99A4AC" w:themeColor="accent2" w:themeTint="99"/>
        </w:tcBorders>
      </w:tcPr>
    </w:tblStylePr>
    <w:tblStylePr w:type="seCell">
      <w:tblPr/>
      <w:tcPr>
        <w:tcBorders>
          <w:top w:val="single" w:sz="4" w:space="0" w:color="99A4AC" w:themeColor="accent2" w:themeTint="99"/>
        </w:tcBorders>
      </w:tcPr>
    </w:tblStylePr>
    <w:tblStylePr w:type="swCell">
      <w:tblPr/>
      <w:tcPr>
        <w:tcBorders>
          <w:top w:val="single" w:sz="4" w:space="0" w:color="99A4AC" w:themeColor="accent2" w:themeTint="99"/>
        </w:tcBorders>
      </w:tcPr>
    </w:tblStylePr>
  </w:style>
  <w:style w:type="table" w:styleId="GridTable3-Accent1">
    <w:name w:val="Grid Table 3 Accent 1"/>
    <w:basedOn w:val="TableNormal"/>
    <w:uiPriority w:val="48"/>
    <w:rsid w:val="00CF5CF3"/>
    <w:tblPr>
      <w:tblStyleRowBandSize w:val="1"/>
      <w:tblStyleColBandSize w:val="1"/>
      <w:tblBorders>
        <w:top w:val="single" w:sz="4" w:space="0" w:color="45E4FF" w:themeColor="accent1" w:themeTint="99"/>
        <w:left w:val="single" w:sz="4" w:space="0" w:color="45E4FF" w:themeColor="accent1" w:themeTint="99"/>
        <w:bottom w:val="single" w:sz="4" w:space="0" w:color="45E4FF" w:themeColor="accent1" w:themeTint="99"/>
        <w:right w:val="single" w:sz="4" w:space="0" w:color="45E4FF" w:themeColor="accent1" w:themeTint="99"/>
        <w:insideH w:val="single" w:sz="4" w:space="0" w:color="45E4FF" w:themeColor="accent1" w:themeTint="99"/>
        <w:insideV w:val="single" w:sz="4" w:space="0" w:color="45E4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6FF" w:themeFill="accent1" w:themeFillTint="33"/>
      </w:tcPr>
    </w:tblStylePr>
    <w:tblStylePr w:type="band1Horz">
      <w:tblPr/>
      <w:tcPr>
        <w:shd w:val="clear" w:color="auto" w:fill="C1F6FF" w:themeFill="accent1" w:themeFillTint="33"/>
      </w:tcPr>
    </w:tblStylePr>
    <w:tblStylePr w:type="neCell">
      <w:tblPr/>
      <w:tcPr>
        <w:tcBorders>
          <w:bottom w:val="single" w:sz="4" w:space="0" w:color="45E4FF" w:themeColor="accent1" w:themeTint="99"/>
        </w:tcBorders>
      </w:tcPr>
    </w:tblStylePr>
    <w:tblStylePr w:type="nwCell">
      <w:tblPr/>
      <w:tcPr>
        <w:tcBorders>
          <w:bottom w:val="single" w:sz="4" w:space="0" w:color="45E4FF" w:themeColor="accent1" w:themeTint="99"/>
        </w:tcBorders>
      </w:tcPr>
    </w:tblStylePr>
    <w:tblStylePr w:type="seCell">
      <w:tblPr/>
      <w:tcPr>
        <w:tcBorders>
          <w:top w:val="single" w:sz="4" w:space="0" w:color="45E4FF" w:themeColor="accent1" w:themeTint="99"/>
        </w:tcBorders>
      </w:tcPr>
    </w:tblStylePr>
    <w:tblStylePr w:type="swCell">
      <w:tblPr/>
      <w:tcPr>
        <w:tcBorders>
          <w:top w:val="single" w:sz="4" w:space="0" w:color="45E4FF" w:themeColor="accent1" w:themeTint="99"/>
        </w:tcBorders>
      </w:tcPr>
    </w:tblStylePr>
  </w:style>
  <w:style w:type="table" w:styleId="GridTable3">
    <w:name w:val="Grid Table 3"/>
    <w:basedOn w:val="TableNormal"/>
    <w:uiPriority w:val="48"/>
    <w:rsid w:val="00CF5CF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ListTable2-Accent6">
    <w:name w:val="List Table 2 Accent 6"/>
    <w:basedOn w:val="TableNormal"/>
    <w:uiPriority w:val="47"/>
    <w:rsid w:val="00CF5CF3"/>
    <w:tblPr>
      <w:tblStyleRowBandSize w:val="1"/>
      <w:tblStyleColBandSize w:val="1"/>
      <w:tblBorders>
        <w:top w:val="single" w:sz="4" w:space="0" w:color="FC27A7" w:themeColor="accent6" w:themeTint="99"/>
        <w:bottom w:val="single" w:sz="4" w:space="0" w:color="FC27A7" w:themeColor="accent6" w:themeTint="99"/>
        <w:insideH w:val="single" w:sz="4" w:space="0" w:color="FC27A7"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EB7E1" w:themeFill="accent6" w:themeFillTint="33"/>
      </w:tcPr>
    </w:tblStylePr>
    <w:tblStylePr w:type="band1Horz">
      <w:tblPr/>
      <w:tcPr>
        <w:shd w:val="clear" w:color="auto" w:fill="FEB7E1" w:themeFill="accent6" w:themeFillTint="33"/>
      </w:tcPr>
    </w:tblStylePr>
  </w:style>
  <w:style w:type="table" w:styleId="ListTable2-Accent5">
    <w:name w:val="List Table 2 Accent 5"/>
    <w:basedOn w:val="TableNormal"/>
    <w:uiPriority w:val="47"/>
    <w:rsid w:val="00CF5CF3"/>
    <w:tblPr>
      <w:tblStyleRowBandSize w:val="1"/>
      <w:tblStyleColBandSize w:val="1"/>
      <w:tblBorders>
        <w:top w:val="single" w:sz="4" w:space="0" w:color="A295D0" w:themeColor="accent5" w:themeTint="99"/>
        <w:bottom w:val="single" w:sz="4" w:space="0" w:color="A295D0" w:themeColor="accent5" w:themeTint="99"/>
        <w:insideH w:val="single" w:sz="4" w:space="0" w:color="A295D0"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0DBEF" w:themeFill="accent5" w:themeFillTint="33"/>
      </w:tcPr>
    </w:tblStylePr>
    <w:tblStylePr w:type="band1Horz">
      <w:tblPr/>
      <w:tcPr>
        <w:shd w:val="clear" w:color="auto" w:fill="E0DBEF" w:themeFill="accent5" w:themeFillTint="33"/>
      </w:tcPr>
    </w:tblStylePr>
  </w:style>
  <w:style w:type="table" w:styleId="ListTable2-Accent4">
    <w:name w:val="List Table 2 Accent 4"/>
    <w:basedOn w:val="TableNormal"/>
    <w:uiPriority w:val="47"/>
    <w:rsid w:val="00CF5CF3"/>
    <w:tblPr>
      <w:tblStyleRowBandSize w:val="1"/>
      <w:tblStyleColBandSize w:val="1"/>
      <w:tblBorders>
        <w:top w:val="single" w:sz="4" w:space="0" w:color="0990FF" w:themeColor="accent4" w:themeTint="99"/>
        <w:bottom w:val="single" w:sz="4" w:space="0" w:color="0990FF" w:themeColor="accent4" w:themeTint="99"/>
        <w:insideH w:val="single" w:sz="4" w:space="0" w:color="0990FF"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DDAFF" w:themeFill="accent4" w:themeFillTint="33"/>
      </w:tcPr>
    </w:tblStylePr>
    <w:tblStylePr w:type="band1Horz">
      <w:tblPr/>
      <w:tcPr>
        <w:shd w:val="clear" w:color="auto" w:fill="ADDAFF" w:themeFill="accent4" w:themeFillTint="33"/>
      </w:tcPr>
    </w:tblStylePr>
  </w:style>
  <w:style w:type="table" w:styleId="ListTable2-Accent3">
    <w:name w:val="List Table 2 Accent 3"/>
    <w:basedOn w:val="TableNormal"/>
    <w:uiPriority w:val="47"/>
    <w:rsid w:val="00CF5CF3"/>
    <w:tblPr>
      <w:tblStyleRowBandSize w:val="1"/>
      <w:tblStyleColBandSize w:val="1"/>
      <w:tblBorders>
        <w:top w:val="single" w:sz="4" w:space="0" w:color="48FFB6" w:themeColor="accent3" w:themeTint="99"/>
        <w:bottom w:val="single" w:sz="4" w:space="0" w:color="48FFB6" w:themeColor="accent3" w:themeTint="99"/>
        <w:insideH w:val="single" w:sz="4" w:space="0" w:color="48FFB6"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2FFE6" w:themeFill="accent3" w:themeFillTint="33"/>
      </w:tcPr>
    </w:tblStylePr>
    <w:tblStylePr w:type="band1Horz">
      <w:tblPr/>
      <w:tcPr>
        <w:shd w:val="clear" w:color="auto" w:fill="C2FFE6" w:themeFill="accent3" w:themeFillTint="33"/>
      </w:tcPr>
    </w:tblStylePr>
  </w:style>
  <w:style w:type="table" w:styleId="ListTable2-Accent2">
    <w:name w:val="List Table 2 Accent 2"/>
    <w:basedOn w:val="TableNormal"/>
    <w:uiPriority w:val="47"/>
    <w:rsid w:val="00CF5CF3"/>
    <w:tblPr>
      <w:tblStyleRowBandSize w:val="1"/>
      <w:tblStyleColBandSize w:val="1"/>
      <w:tblBorders>
        <w:top w:val="single" w:sz="4" w:space="0" w:color="99A4AC" w:themeColor="accent2" w:themeTint="99"/>
        <w:bottom w:val="single" w:sz="4" w:space="0" w:color="99A4AC" w:themeColor="accent2" w:themeTint="99"/>
        <w:insideH w:val="single" w:sz="4" w:space="0" w:color="99A4AC"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CE0E3" w:themeFill="accent2" w:themeFillTint="33"/>
      </w:tcPr>
    </w:tblStylePr>
    <w:tblStylePr w:type="band1Horz">
      <w:tblPr/>
      <w:tcPr>
        <w:shd w:val="clear" w:color="auto" w:fill="DCE0E3" w:themeFill="accent2" w:themeFillTint="33"/>
      </w:tcPr>
    </w:tblStylePr>
  </w:style>
  <w:style w:type="table" w:styleId="ListTable2-Accent1">
    <w:name w:val="List Table 2 Accent 1"/>
    <w:basedOn w:val="TableNormal"/>
    <w:uiPriority w:val="47"/>
    <w:rsid w:val="00CF5CF3"/>
    <w:tblPr>
      <w:tblStyleRowBandSize w:val="1"/>
      <w:tblStyleColBandSize w:val="1"/>
      <w:tblBorders>
        <w:top w:val="single" w:sz="4" w:space="0" w:color="45E4FF" w:themeColor="accent1" w:themeTint="99"/>
        <w:bottom w:val="single" w:sz="4" w:space="0" w:color="45E4FF" w:themeColor="accent1" w:themeTint="99"/>
        <w:insideH w:val="single" w:sz="4" w:space="0" w:color="45E4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F6FF" w:themeFill="accent1" w:themeFillTint="33"/>
      </w:tcPr>
    </w:tblStylePr>
    <w:tblStylePr w:type="band1Horz">
      <w:tblPr/>
      <w:tcPr>
        <w:shd w:val="clear" w:color="auto" w:fill="C1F6FF" w:themeFill="accent1" w:themeFillTint="33"/>
      </w:tcPr>
    </w:tblStylePr>
  </w:style>
  <w:style w:type="table" w:styleId="ListTable2">
    <w:name w:val="List Table 2"/>
    <w:basedOn w:val="TableNormal"/>
    <w:uiPriority w:val="47"/>
    <w:rsid w:val="00CF5CF3"/>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6">
    <w:name w:val="Grid Table 2 Accent 6"/>
    <w:basedOn w:val="TableNormal"/>
    <w:uiPriority w:val="47"/>
    <w:rsid w:val="00CF5CF3"/>
    <w:tblPr>
      <w:tblStyleRowBandSize w:val="1"/>
      <w:tblStyleColBandSize w:val="1"/>
      <w:tblBorders>
        <w:top w:val="single" w:sz="2" w:space="0" w:color="FC27A7" w:themeColor="accent6" w:themeTint="99"/>
        <w:bottom w:val="single" w:sz="2" w:space="0" w:color="FC27A7" w:themeColor="accent6" w:themeTint="99"/>
        <w:insideH w:val="single" w:sz="2" w:space="0" w:color="FC27A7" w:themeColor="accent6" w:themeTint="99"/>
        <w:insideV w:val="single" w:sz="2" w:space="0" w:color="FC27A7" w:themeColor="accent6" w:themeTint="99"/>
      </w:tblBorders>
    </w:tblPr>
    <w:tblStylePr w:type="firstRow">
      <w:rPr>
        <w:b/>
        <w:bCs/>
      </w:rPr>
      <w:tblPr/>
      <w:tcPr>
        <w:tcBorders>
          <w:top w:val="nil"/>
          <w:bottom w:val="single" w:sz="12" w:space="0" w:color="FC27A7" w:themeColor="accent6" w:themeTint="99"/>
          <w:insideH w:val="nil"/>
          <w:insideV w:val="nil"/>
        </w:tcBorders>
        <w:shd w:val="clear" w:color="auto" w:fill="FFFFFF" w:themeFill="background1"/>
      </w:tcPr>
    </w:tblStylePr>
    <w:tblStylePr w:type="lastRow">
      <w:rPr>
        <w:b/>
        <w:bCs/>
      </w:rPr>
      <w:tblPr/>
      <w:tcPr>
        <w:tcBorders>
          <w:top w:val="double" w:sz="2" w:space="0" w:color="FC27A7"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EB7E1" w:themeFill="accent6" w:themeFillTint="33"/>
      </w:tcPr>
    </w:tblStylePr>
    <w:tblStylePr w:type="band1Horz">
      <w:tblPr/>
      <w:tcPr>
        <w:shd w:val="clear" w:color="auto" w:fill="FEB7E1" w:themeFill="accent6" w:themeFillTint="33"/>
      </w:tcPr>
    </w:tblStylePr>
  </w:style>
  <w:style w:type="table" w:styleId="GridTable2-Accent5">
    <w:name w:val="Grid Table 2 Accent 5"/>
    <w:basedOn w:val="TableNormal"/>
    <w:uiPriority w:val="47"/>
    <w:rsid w:val="00CF5CF3"/>
    <w:tblPr>
      <w:tblStyleRowBandSize w:val="1"/>
      <w:tblStyleColBandSize w:val="1"/>
      <w:tblBorders>
        <w:top w:val="single" w:sz="2" w:space="0" w:color="A295D0" w:themeColor="accent5" w:themeTint="99"/>
        <w:bottom w:val="single" w:sz="2" w:space="0" w:color="A295D0" w:themeColor="accent5" w:themeTint="99"/>
        <w:insideH w:val="single" w:sz="2" w:space="0" w:color="A295D0" w:themeColor="accent5" w:themeTint="99"/>
        <w:insideV w:val="single" w:sz="2" w:space="0" w:color="A295D0" w:themeColor="accent5" w:themeTint="99"/>
      </w:tblBorders>
    </w:tblPr>
    <w:tblStylePr w:type="firstRow">
      <w:rPr>
        <w:b/>
        <w:bCs/>
      </w:rPr>
      <w:tblPr/>
      <w:tcPr>
        <w:tcBorders>
          <w:top w:val="nil"/>
          <w:bottom w:val="single" w:sz="12" w:space="0" w:color="A295D0" w:themeColor="accent5" w:themeTint="99"/>
          <w:insideH w:val="nil"/>
          <w:insideV w:val="nil"/>
        </w:tcBorders>
        <w:shd w:val="clear" w:color="auto" w:fill="FFFFFF" w:themeFill="background1"/>
      </w:tcPr>
    </w:tblStylePr>
    <w:tblStylePr w:type="lastRow">
      <w:rPr>
        <w:b/>
        <w:bCs/>
      </w:rPr>
      <w:tblPr/>
      <w:tcPr>
        <w:tcBorders>
          <w:top w:val="double" w:sz="2" w:space="0" w:color="A295D0"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DBEF" w:themeFill="accent5" w:themeFillTint="33"/>
      </w:tcPr>
    </w:tblStylePr>
    <w:tblStylePr w:type="band1Horz">
      <w:tblPr/>
      <w:tcPr>
        <w:shd w:val="clear" w:color="auto" w:fill="E0DBEF" w:themeFill="accent5" w:themeFillTint="33"/>
      </w:tcPr>
    </w:tblStylePr>
  </w:style>
  <w:style w:type="table" w:styleId="GridTable2-Accent4">
    <w:name w:val="Grid Table 2 Accent 4"/>
    <w:basedOn w:val="TableNormal"/>
    <w:uiPriority w:val="47"/>
    <w:rsid w:val="00CF5CF3"/>
    <w:tblPr>
      <w:tblStyleRowBandSize w:val="1"/>
      <w:tblStyleColBandSize w:val="1"/>
      <w:tblBorders>
        <w:top w:val="single" w:sz="2" w:space="0" w:color="0990FF" w:themeColor="accent4" w:themeTint="99"/>
        <w:bottom w:val="single" w:sz="2" w:space="0" w:color="0990FF" w:themeColor="accent4" w:themeTint="99"/>
        <w:insideH w:val="single" w:sz="2" w:space="0" w:color="0990FF" w:themeColor="accent4" w:themeTint="99"/>
        <w:insideV w:val="single" w:sz="2" w:space="0" w:color="0990FF" w:themeColor="accent4" w:themeTint="99"/>
      </w:tblBorders>
    </w:tblPr>
    <w:tblStylePr w:type="firstRow">
      <w:rPr>
        <w:b/>
        <w:bCs/>
      </w:rPr>
      <w:tblPr/>
      <w:tcPr>
        <w:tcBorders>
          <w:top w:val="nil"/>
          <w:bottom w:val="single" w:sz="12" w:space="0" w:color="0990FF" w:themeColor="accent4" w:themeTint="99"/>
          <w:insideH w:val="nil"/>
          <w:insideV w:val="nil"/>
        </w:tcBorders>
        <w:shd w:val="clear" w:color="auto" w:fill="FFFFFF" w:themeFill="background1"/>
      </w:tcPr>
    </w:tblStylePr>
    <w:tblStylePr w:type="lastRow">
      <w:rPr>
        <w:b/>
        <w:bCs/>
      </w:rPr>
      <w:tblPr/>
      <w:tcPr>
        <w:tcBorders>
          <w:top w:val="double" w:sz="2" w:space="0" w:color="0990FF"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DDAFF" w:themeFill="accent4" w:themeFillTint="33"/>
      </w:tcPr>
    </w:tblStylePr>
    <w:tblStylePr w:type="band1Horz">
      <w:tblPr/>
      <w:tcPr>
        <w:shd w:val="clear" w:color="auto" w:fill="ADDAFF" w:themeFill="accent4" w:themeFillTint="33"/>
      </w:tcPr>
    </w:tblStylePr>
  </w:style>
  <w:style w:type="table" w:styleId="GridTable2-Accent3">
    <w:name w:val="Grid Table 2 Accent 3"/>
    <w:basedOn w:val="TableNormal"/>
    <w:uiPriority w:val="47"/>
    <w:rsid w:val="00CF5CF3"/>
    <w:tblPr>
      <w:tblStyleRowBandSize w:val="1"/>
      <w:tblStyleColBandSize w:val="1"/>
      <w:tblBorders>
        <w:top w:val="single" w:sz="2" w:space="0" w:color="48FFB6" w:themeColor="accent3" w:themeTint="99"/>
        <w:bottom w:val="single" w:sz="2" w:space="0" w:color="48FFB6" w:themeColor="accent3" w:themeTint="99"/>
        <w:insideH w:val="single" w:sz="2" w:space="0" w:color="48FFB6" w:themeColor="accent3" w:themeTint="99"/>
        <w:insideV w:val="single" w:sz="2" w:space="0" w:color="48FFB6" w:themeColor="accent3" w:themeTint="99"/>
      </w:tblBorders>
    </w:tblPr>
    <w:tblStylePr w:type="firstRow">
      <w:rPr>
        <w:b/>
        <w:bCs/>
      </w:rPr>
      <w:tblPr/>
      <w:tcPr>
        <w:tcBorders>
          <w:top w:val="nil"/>
          <w:bottom w:val="single" w:sz="12" w:space="0" w:color="48FFB6" w:themeColor="accent3" w:themeTint="99"/>
          <w:insideH w:val="nil"/>
          <w:insideV w:val="nil"/>
        </w:tcBorders>
        <w:shd w:val="clear" w:color="auto" w:fill="FFFFFF" w:themeFill="background1"/>
      </w:tcPr>
    </w:tblStylePr>
    <w:tblStylePr w:type="lastRow">
      <w:rPr>
        <w:b/>
        <w:bCs/>
      </w:rPr>
      <w:tblPr/>
      <w:tcPr>
        <w:tcBorders>
          <w:top w:val="double" w:sz="2" w:space="0" w:color="48FFB6"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2FFE6" w:themeFill="accent3" w:themeFillTint="33"/>
      </w:tcPr>
    </w:tblStylePr>
    <w:tblStylePr w:type="band1Horz">
      <w:tblPr/>
      <w:tcPr>
        <w:shd w:val="clear" w:color="auto" w:fill="C2FFE6" w:themeFill="accent3" w:themeFillTint="33"/>
      </w:tcPr>
    </w:tblStylePr>
  </w:style>
  <w:style w:type="table" w:styleId="GridTable2-Accent2">
    <w:name w:val="Grid Table 2 Accent 2"/>
    <w:basedOn w:val="TableNormal"/>
    <w:uiPriority w:val="47"/>
    <w:rsid w:val="00CF5CF3"/>
    <w:tblPr>
      <w:tblStyleRowBandSize w:val="1"/>
      <w:tblStyleColBandSize w:val="1"/>
      <w:tblBorders>
        <w:top w:val="single" w:sz="2" w:space="0" w:color="99A4AC" w:themeColor="accent2" w:themeTint="99"/>
        <w:bottom w:val="single" w:sz="2" w:space="0" w:color="99A4AC" w:themeColor="accent2" w:themeTint="99"/>
        <w:insideH w:val="single" w:sz="2" w:space="0" w:color="99A4AC" w:themeColor="accent2" w:themeTint="99"/>
        <w:insideV w:val="single" w:sz="2" w:space="0" w:color="99A4AC" w:themeColor="accent2" w:themeTint="99"/>
      </w:tblBorders>
    </w:tblPr>
    <w:tblStylePr w:type="firstRow">
      <w:rPr>
        <w:b/>
        <w:bCs/>
      </w:rPr>
      <w:tblPr/>
      <w:tcPr>
        <w:tcBorders>
          <w:top w:val="nil"/>
          <w:bottom w:val="single" w:sz="12" w:space="0" w:color="99A4AC" w:themeColor="accent2" w:themeTint="99"/>
          <w:insideH w:val="nil"/>
          <w:insideV w:val="nil"/>
        </w:tcBorders>
        <w:shd w:val="clear" w:color="auto" w:fill="FFFFFF" w:themeFill="background1"/>
      </w:tcPr>
    </w:tblStylePr>
    <w:tblStylePr w:type="lastRow">
      <w:rPr>
        <w:b/>
        <w:bCs/>
      </w:rPr>
      <w:tblPr/>
      <w:tcPr>
        <w:tcBorders>
          <w:top w:val="double" w:sz="2" w:space="0" w:color="99A4AC"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CE0E3" w:themeFill="accent2" w:themeFillTint="33"/>
      </w:tcPr>
    </w:tblStylePr>
    <w:tblStylePr w:type="band1Horz">
      <w:tblPr/>
      <w:tcPr>
        <w:shd w:val="clear" w:color="auto" w:fill="DCE0E3" w:themeFill="accent2" w:themeFillTint="33"/>
      </w:tcPr>
    </w:tblStylePr>
  </w:style>
  <w:style w:type="table" w:styleId="GridTable2-Accent1">
    <w:name w:val="Grid Table 2 Accent 1"/>
    <w:basedOn w:val="TableNormal"/>
    <w:uiPriority w:val="47"/>
    <w:rsid w:val="00CF5CF3"/>
    <w:tblPr>
      <w:tblStyleRowBandSize w:val="1"/>
      <w:tblStyleColBandSize w:val="1"/>
      <w:tblBorders>
        <w:top w:val="single" w:sz="2" w:space="0" w:color="45E4FF" w:themeColor="accent1" w:themeTint="99"/>
        <w:bottom w:val="single" w:sz="2" w:space="0" w:color="45E4FF" w:themeColor="accent1" w:themeTint="99"/>
        <w:insideH w:val="single" w:sz="2" w:space="0" w:color="45E4FF" w:themeColor="accent1" w:themeTint="99"/>
        <w:insideV w:val="single" w:sz="2" w:space="0" w:color="45E4FF" w:themeColor="accent1" w:themeTint="99"/>
      </w:tblBorders>
    </w:tblPr>
    <w:tblStylePr w:type="firstRow">
      <w:rPr>
        <w:b/>
        <w:bCs/>
      </w:rPr>
      <w:tblPr/>
      <w:tcPr>
        <w:tcBorders>
          <w:top w:val="nil"/>
          <w:bottom w:val="single" w:sz="12" w:space="0" w:color="45E4FF" w:themeColor="accent1" w:themeTint="99"/>
          <w:insideH w:val="nil"/>
          <w:insideV w:val="nil"/>
        </w:tcBorders>
        <w:shd w:val="clear" w:color="auto" w:fill="FFFFFF" w:themeFill="background1"/>
      </w:tcPr>
    </w:tblStylePr>
    <w:tblStylePr w:type="lastRow">
      <w:rPr>
        <w:b/>
        <w:bCs/>
      </w:rPr>
      <w:tblPr/>
      <w:tcPr>
        <w:tcBorders>
          <w:top w:val="double" w:sz="2" w:space="0" w:color="45E4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F6FF" w:themeFill="accent1" w:themeFillTint="33"/>
      </w:tcPr>
    </w:tblStylePr>
    <w:tblStylePr w:type="band1Horz">
      <w:tblPr/>
      <w:tcPr>
        <w:shd w:val="clear" w:color="auto" w:fill="C1F6FF" w:themeFill="accent1" w:themeFillTint="33"/>
      </w:tcPr>
    </w:tblStylePr>
  </w:style>
  <w:style w:type="table" w:styleId="GridTable2">
    <w:name w:val="Grid Table 2"/>
    <w:basedOn w:val="TableNormal"/>
    <w:uiPriority w:val="47"/>
    <w:rsid w:val="00CF5CF3"/>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6">
    <w:name w:val="List Table 1 Light Accent 6"/>
    <w:basedOn w:val="TableNormal"/>
    <w:uiPriority w:val="46"/>
    <w:rsid w:val="00CF5CF3"/>
    <w:tblPr>
      <w:tblStyleRowBandSize w:val="1"/>
      <w:tblStyleColBandSize w:val="1"/>
    </w:tblPr>
    <w:tblStylePr w:type="firstRow">
      <w:rPr>
        <w:b/>
        <w:bCs/>
      </w:rPr>
      <w:tblPr/>
      <w:tcPr>
        <w:tcBorders>
          <w:bottom w:val="single" w:sz="4" w:space="0" w:color="FC27A7" w:themeColor="accent6" w:themeTint="99"/>
        </w:tcBorders>
      </w:tcPr>
    </w:tblStylePr>
    <w:tblStylePr w:type="lastRow">
      <w:rPr>
        <w:b/>
        <w:bCs/>
      </w:rPr>
      <w:tblPr/>
      <w:tcPr>
        <w:tcBorders>
          <w:top w:val="single" w:sz="4" w:space="0" w:color="FC27A7" w:themeColor="accent6" w:themeTint="99"/>
        </w:tcBorders>
      </w:tcPr>
    </w:tblStylePr>
    <w:tblStylePr w:type="firstCol">
      <w:rPr>
        <w:b/>
        <w:bCs/>
      </w:rPr>
    </w:tblStylePr>
    <w:tblStylePr w:type="lastCol">
      <w:rPr>
        <w:b/>
        <w:bCs/>
      </w:rPr>
    </w:tblStylePr>
    <w:tblStylePr w:type="band1Vert">
      <w:tblPr/>
      <w:tcPr>
        <w:shd w:val="clear" w:color="auto" w:fill="FEB7E1" w:themeFill="accent6" w:themeFillTint="33"/>
      </w:tcPr>
    </w:tblStylePr>
    <w:tblStylePr w:type="band1Horz">
      <w:tblPr/>
      <w:tcPr>
        <w:shd w:val="clear" w:color="auto" w:fill="FEB7E1" w:themeFill="accent6" w:themeFillTint="33"/>
      </w:tcPr>
    </w:tblStylePr>
  </w:style>
  <w:style w:type="table" w:styleId="ListTable1Light-Accent5">
    <w:name w:val="List Table 1 Light Accent 5"/>
    <w:basedOn w:val="TableNormal"/>
    <w:uiPriority w:val="46"/>
    <w:rsid w:val="00CF5CF3"/>
    <w:tblPr>
      <w:tblStyleRowBandSize w:val="1"/>
      <w:tblStyleColBandSize w:val="1"/>
    </w:tblPr>
    <w:tblStylePr w:type="firstRow">
      <w:rPr>
        <w:b/>
        <w:bCs/>
      </w:rPr>
      <w:tblPr/>
      <w:tcPr>
        <w:tcBorders>
          <w:bottom w:val="single" w:sz="4" w:space="0" w:color="A295D0" w:themeColor="accent5" w:themeTint="99"/>
        </w:tcBorders>
      </w:tcPr>
    </w:tblStylePr>
    <w:tblStylePr w:type="lastRow">
      <w:rPr>
        <w:b/>
        <w:bCs/>
      </w:rPr>
      <w:tblPr/>
      <w:tcPr>
        <w:tcBorders>
          <w:top w:val="single" w:sz="4" w:space="0" w:color="A295D0" w:themeColor="accent5" w:themeTint="99"/>
        </w:tcBorders>
      </w:tcPr>
    </w:tblStylePr>
    <w:tblStylePr w:type="firstCol">
      <w:rPr>
        <w:b/>
        <w:bCs/>
      </w:rPr>
    </w:tblStylePr>
    <w:tblStylePr w:type="lastCol">
      <w:rPr>
        <w:b/>
        <w:bCs/>
      </w:rPr>
    </w:tblStylePr>
    <w:tblStylePr w:type="band1Vert">
      <w:tblPr/>
      <w:tcPr>
        <w:shd w:val="clear" w:color="auto" w:fill="E0DBEF" w:themeFill="accent5" w:themeFillTint="33"/>
      </w:tcPr>
    </w:tblStylePr>
    <w:tblStylePr w:type="band1Horz">
      <w:tblPr/>
      <w:tcPr>
        <w:shd w:val="clear" w:color="auto" w:fill="E0DBEF" w:themeFill="accent5" w:themeFillTint="33"/>
      </w:tcPr>
    </w:tblStylePr>
  </w:style>
  <w:style w:type="table" w:styleId="ListTable1Light-Accent4">
    <w:name w:val="List Table 1 Light Accent 4"/>
    <w:basedOn w:val="TableNormal"/>
    <w:uiPriority w:val="46"/>
    <w:rsid w:val="00CF5CF3"/>
    <w:tblPr>
      <w:tblStyleRowBandSize w:val="1"/>
      <w:tblStyleColBandSize w:val="1"/>
    </w:tblPr>
    <w:tblStylePr w:type="firstRow">
      <w:rPr>
        <w:b/>
        <w:bCs/>
      </w:rPr>
      <w:tblPr/>
      <w:tcPr>
        <w:tcBorders>
          <w:bottom w:val="single" w:sz="4" w:space="0" w:color="0990FF" w:themeColor="accent4" w:themeTint="99"/>
        </w:tcBorders>
      </w:tcPr>
    </w:tblStylePr>
    <w:tblStylePr w:type="lastRow">
      <w:rPr>
        <w:b/>
        <w:bCs/>
      </w:rPr>
      <w:tblPr/>
      <w:tcPr>
        <w:tcBorders>
          <w:top w:val="single" w:sz="4" w:space="0" w:color="0990FF" w:themeColor="accent4" w:themeTint="99"/>
        </w:tcBorders>
      </w:tcPr>
    </w:tblStylePr>
    <w:tblStylePr w:type="firstCol">
      <w:rPr>
        <w:b/>
        <w:bCs/>
      </w:rPr>
    </w:tblStylePr>
    <w:tblStylePr w:type="lastCol">
      <w:rPr>
        <w:b/>
        <w:bCs/>
      </w:rPr>
    </w:tblStylePr>
    <w:tblStylePr w:type="band1Vert">
      <w:tblPr/>
      <w:tcPr>
        <w:shd w:val="clear" w:color="auto" w:fill="ADDAFF" w:themeFill="accent4" w:themeFillTint="33"/>
      </w:tcPr>
    </w:tblStylePr>
    <w:tblStylePr w:type="band1Horz">
      <w:tblPr/>
      <w:tcPr>
        <w:shd w:val="clear" w:color="auto" w:fill="ADDAFF" w:themeFill="accent4" w:themeFillTint="33"/>
      </w:tcPr>
    </w:tblStylePr>
  </w:style>
  <w:style w:type="table" w:styleId="ListTable1Light-Accent3">
    <w:name w:val="List Table 1 Light Accent 3"/>
    <w:basedOn w:val="TableNormal"/>
    <w:uiPriority w:val="46"/>
    <w:rsid w:val="00CF5CF3"/>
    <w:tblPr>
      <w:tblStyleRowBandSize w:val="1"/>
      <w:tblStyleColBandSize w:val="1"/>
    </w:tblPr>
    <w:tblStylePr w:type="firstRow">
      <w:rPr>
        <w:b/>
        <w:bCs/>
      </w:rPr>
      <w:tblPr/>
      <w:tcPr>
        <w:tcBorders>
          <w:bottom w:val="single" w:sz="4" w:space="0" w:color="48FFB6" w:themeColor="accent3" w:themeTint="99"/>
        </w:tcBorders>
      </w:tcPr>
    </w:tblStylePr>
    <w:tblStylePr w:type="lastRow">
      <w:rPr>
        <w:b/>
        <w:bCs/>
      </w:rPr>
      <w:tblPr/>
      <w:tcPr>
        <w:tcBorders>
          <w:top w:val="single" w:sz="4" w:space="0" w:color="48FFB6" w:themeColor="accent3" w:themeTint="99"/>
        </w:tcBorders>
      </w:tcPr>
    </w:tblStylePr>
    <w:tblStylePr w:type="firstCol">
      <w:rPr>
        <w:b/>
        <w:bCs/>
      </w:rPr>
    </w:tblStylePr>
    <w:tblStylePr w:type="lastCol">
      <w:rPr>
        <w:b/>
        <w:bCs/>
      </w:rPr>
    </w:tblStylePr>
    <w:tblStylePr w:type="band1Vert">
      <w:tblPr/>
      <w:tcPr>
        <w:shd w:val="clear" w:color="auto" w:fill="C2FFE6" w:themeFill="accent3" w:themeFillTint="33"/>
      </w:tcPr>
    </w:tblStylePr>
    <w:tblStylePr w:type="band1Horz">
      <w:tblPr/>
      <w:tcPr>
        <w:shd w:val="clear" w:color="auto" w:fill="C2FFE6" w:themeFill="accent3" w:themeFillTint="33"/>
      </w:tcPr>
    </w:tblStylePr>
  </w:style>
  <w:style w:type="table" w:styleId="ListTable1Light-Accent2">
    <w:name w:val="List Table 1 Light Accent 2"/>
    <w:basedOn w:val="TableNormal"/>
    <w:uiPriority w:val="46"/>
    <w:rsid w:val="00CF5CF3"/>
    <w:tblPr>
      <w:tblStyleRowBandSize w:val="1"/>
      <w:tblStyleColBandSize w:val="1"/>
    </w:tblPr>
    <w:tblStylePr w:type="firstRow">
      <w:rPr>
        <w:b/>
        <w:bCs/>
      </w:rPr>
      <w:tblPr/>
      <w:tcPr>
        <w:tcBorders>
          <w:bottom w:val="single" w:sz="4" w:space="0" w:color="99A4AC" w:themeColor="accent2" w:themeTint="99"/>
        </w:tcBorders>
      </w:tcPr>
    </w:tblStylePr>
    <w:tblStylePr w:type="lastRow">
      <w:rPr>
        <w:b/>
        <w:bCs/>
      </w:rPr>
      <w:tblPr/>
      <w:tcPr>
        <w:tcBorders>
          <w:top w:val="single" w:sz="4" w:space="0" w:color="99A4AC" w:themeColor="accent2" w:themeTint="99"/>
        </w:tcBorders>
      </w:tcPr>
    </w:tblStylePr>
    <w:tblStylePr w:type="firstCol">
      <w:rPr>
        <w:b/>
        <w:bCs/>
      </w:rPr>
    </w:tblStylePr>
    <w:tblStylePr w:type="lastCol">
      <w:rPr>
        <w:b/>
        <w:bCs/>
      </w:rPr>
    </w:tblStylePr>
    <w:tblStylePr w:type="band1Vert">
      <w:tblPr/>
      <w:tcPr>
        <w:shd w:val="clear" w:color="auto" w:fill="DCE0E3" w:themeFill="accent2" w:themeFillTint="33"/>
      </w:tcPr>
    </w:tblStylePr>
    <w:tblStylePr w:type="band1Horz">
      <w:tblPr/>
      <w:tcPr>
        <w:shd w:val="clear" w:color="auto" w:fill="DCE0E3" w:themeFill="accent2" w:themeFillTint="33"/>
      </w:tcPr>
    </w:tblStylePr>
  </w:style>
  <w:style w:type="table" w:styleId="ListTable1Light-Accent1">
    <w:name w:val="List Table 1 Light Accent 1"/>
    <w:basedOn w:val="TableNormal"/>
    <w:uiPriority w:val="46"/>
    <w:rsid w:val="00CF5CF3"/>
    <w:tblPr>
      <w:tblStyleRowBandSize w:val="1"/>
      <w:tblStyleColBandSize w:val="1"/>
    </w:tblPr>
    <w:tblStylePr w:type="firstRow">
      <w:rPr>
        <w:b/>
        <w:bCs/>
      </w:rPr>
      <w:tblPr/>
      <w:tcPr>
        <w:tcBorders>
          <w:bottom w:val="single" w:sz="4" w:space="0" w:color="45E4FF" w:themeColor="accent1" w:themeTint="99"/>
        </w:tcBorders>
      </w:tcPr>
    </w:tblStylePr>
    <w:tblStylePr w:type="lastRow">
      <w:rPr>
        <w:b/>
        <w:bCs/>
      </w:rPr>
      <w:tblPr/>
      <w:tcPr>
        <w:tcBorders>
          <w:top w:val="single" w:sz="4" w:space="0" w:color="45E4FF" w:themeColor="accent1" w:themeTint="99"/>
        </w:tcBorders>
      </w:tcPr>
    </w:tblStylePr>
    <w:tblStylePr w:type="firstCol">
      <w:rPr>
        <w:b/>
        <w:bCs/>
      </w:rPr>
    </w:tblStylePr>
    <w:tblStylePr w:type="lastCol">
      <w:rPr>
        <w:b/>
        <w:bCs/>
      </w:rPr>
    </w:tblStylePr>
    <w:tblStylePr w:type="band1Vert">
      <w:tblPr/>
      <w:tcPr>
        <w:shd w:val="clear" w:color="auto" w:fill="C1F6FF" w:themeFill="accent1" w:themeFillTint="33"/>
      </w:tcPr>
    </w:tblStylePr>
    <w:tblStylePr w:type="band1Horz">
      <w:tblPr/>
      <w:tcPr>
        <w:shd w:val="clear" w:color="auto" w:fill="C1F6FF" w:themeFill="accent1" w:themeFillTint="33"/>
      </w:tcPr>
    </w:tblStylePr>
  </w:style>
  <w:style w:type="table" w:styleId="ListTable1Light">
    <w:name w:val="List Table 1 Light"/>
    <w:basedOn w:val="TableNormal"/>
    <w:uiPriority w:val="46"/>
    <w:rsid w:val="00CF5CF3"/>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TOCHeading">
    <w:name w:val="TOC Heading"/>
    <w:basedOn w:val="Heading1"/>
    <w:next w:val="Normal"/>
    <w:uiPriority w:val="39"/>
    <w:semiHidden/>
    <w:unhideWhenUsed/>
    <w:qFormat/>
    <w:rsid w:val="00CF5CF3"/>
    <w:pPr>
      <w:keepLines/>
      <w:numPr>
        <w:numId w:val="0"/>
      </w:numPr>
      <w:spacing w:before="240" w:after="0"/>
      <w:outlineLvl w:val="9"/>
    </w:pPr>
    <w:rPr>
      <w:rFonts w:asciiTheme="majorHAnsi" w:eastAsiaTheme="majorEastAsia" w:hAnsiTheme="majorHAnsi" w:cstheme="majorBidi"/>
      <w:b w:val="0"/>
      <w:bCs w:val="0"/>
      <w:kern w:val="0"/>
      <w:sz w:val="32"/>
    </w:rPr>
  </w:style>
  <w:style w:type="paragraph" w:styleId="ListParagraph">
    <w:name w:val="List Paragraph"/>
    <w:basedOn w:val="Normal"/>
    <w:uiPriority w:val="34"/>
    <w:qFormat/>
    <w:rsid w:val="00D4421B"/>
    <w:pPr>
      <w:ind w:left="720"/>
      <w:contextualSpacing/>
    </w:pPr>
  </w:style>
  <w:style w:type="character" w:customStyle="1" w:styleId="docprops1">
    <w:name w:val="docprops1"/>
    <w:basedOn w:val="DefaultParagraphFont"/>
    <w:rsid w:val="00047E6F"/>
    <w:rPr>
      <w:color w:val="768590"/>
      <w:sz w:val="18"/>
      <w:szCs w:val="18"/>
    </w:rPr>
  </w:style>
  <w:style w:type="character" w:customStyle="1" w:styleId="apple-converted-space">
    <w:name w:val="apple-converted-space"/>
    <w:basedOn w:val="DefaultParagraphFont"/>
    <w:rsid w:val="00FF5B3E"/>
  </w:style>
  <w:style w:type="character" w:customStyle="1" w:styleId="docprops">
    <w:name w:val="docprops"/>
    <w:basedOn w:val="DefaultParagraphFont"/>
    <w:rsid w:val="00FF5B3E"/>
  </w:style>
  <w:style w:type="table" w:customStyle="1" w:styleId="TableGrid10">
    <w:name w:val="Table Grid1"/>
    <w:basedOn w:val="TableNormal"/>
    <w:next w:val="TableGrid"/>
    <w:rsid w:val="0049205B"/>
    <w:rPr>
      <w:rFonts w:asciiTheme="minorHAnsi" w:hAnsiTheme="minorHAnsi"/>
      <w:color w:val="000000" w:themeColor="text1"/>
    </w:rPr>
    <w:tblPr>
      <w:tblBorders>
        <w:insideH w:val="single" w:sz="4" w:space="0" w:color="auto"/>
        <w:insideV w:val="single" w:sz="4" w:space="0" w:color="auto"/>
      </w:tblBorders>
    </w:tblPr>
    <w:tcPr>
      <w:shd w:val="clear" w:color="auto" w:fill="auto"/>
    </w:tcPr>
  </w:style>
  <w:style w:type="paragraph" w:customStyle="1" w:styleId="xl65">
    <w:name w:val="xl65"/>
    <w:basedOn w:val="Normal"/>
    <w:rsid w:val="005E19AD"/>
    <w:pPr>
      <w:pBdr>
        <w:top w:val="single" w:sz="8" w:space="0" w:color="E2E2E2"/>
        <w:left w:val="single" w:sz="8" w:space="0" w:color="E2E2E2"/>
        <w:bottom w:val="single" w:sz="8" w:space="0" w:color="E2E2E2"/>
        <w:right w:val="single" w:sz="8" w:space="0" w:color="E2E2E2"/>
      </w:pBdr>
      <w:spacing w:before="100" w:beforeAutospacing="1" w:after="100" w:afterAutospacing="1"/>
      <w:textAlignment w:val="top"/>
    </w:pPr>
    <w:rPr>
      <w:rFonts w:cs="Arial"/>
      <w:color w:val="454545"/>
      <w:sz w:val="16"/>
      <w:szCs w:val="16"/>
    </w:rPr>
  </w:style>
  <w:style w:type="paragraph" w:customStyle="1" w:styleId="xl66">
    <w:name w:val="xl66"/>
    <w:basedOn w:val="Normal"/>
    <w:rsid w:val="005E19AD"/>
    <w:pPr>
      <w:pBdr>
        <w:top w:val="single" w:sz="8" w:space="0" w:color="E2E2E2"/>
        <w:left w:val="single" w:sz="8" w:space="0" w:color="E2E2E2"/>
        <w:bottom w:val="single" w:sz="8" w:space="0" w:color="E2E2E2"/>
        <w:right w:val="single" w:sz="8" w:space="0" w:color="E2E2E2"/>
      </w:pBdr>
      <w:spacing w:before="100" w:beforeAutospacing="1" w:after="100" w:afterAutospacing="1"/>
      <w:jc w:val="right"/>
      <w:textAlignment w:val="top"/>
    </w:pPr>
    <w:rPr>
      <w:rFonts w:cs="Arial"/>
      <w:color w:val="454545"/>
      <w:sz w:val="16"/>
      <w:szCs w:val="16"/>
    </w:rPr>
  </w:style>
  <w:style w:type="paragraph" w:customStyle="1" w:styleId="xl67">
    <w:name w:val="xl67"/>
    <w:basedOn w:val="Normal"/>
    <w:rsid w:val="000B69E5"/>
    <w:pPr>
      <w:pBdr>
        <w:top w:val="single" w:sz="8" w:space="0" w:color="C0C0C0"/>
        <w:left w:val="single" w:sz="8" w:space="0" w:color="C0C0C0"/>
        <w:bottom w:val="single" w:sz="8" w:space="0" w:color="C0C0C0"/>
        <w:right w:val="single" w:sz="8" w:space="0" w:color="C0C0C0"/>
      </w:pBdr>
      <w:shd w:val="clear" w:color="000000" w:fill="FFFF00"/>
      <w:spacing w:before="100" w:beforeAutospacing="1" w:after="100" w:afterAutospacing="1"/>
      <w:jc w:val="center"/>
      <w:textAlignment w:val="top"/>
    </w:pPr>
    <w:rPr>
      <w:rFonts w:cs="Arial"/>
      <w:color w:val="333333"/>
      <w:sz w:val="16"/>
      <w:szCs w:val="16"/>
    </w:rPr>
  </w:style>
  <w:style w:type="paragraph" w:customStyle="1" w:styleId="xl63">
    <w:name w:val="xl63"/>
    <w:basedOn w:val="Normal"/>
    <w:rsid w:val="00582BD8"/>
    <w:pPr>
      <w:pBdr>
        <w:top w:val="single" w:sz="8" w:space="0" w:color="E2E2E2"/>
        <w:left w:val="single" w:sz="8" w:space="0" w:color="E2E2E2"/>
        <w:bottom w:val="single" w:sz="8" w:space="0" w:color="E2E2E2"/>
        <w:right w:val="single" w:sz="8" w:space="0" w:color="E2E2E2"/>
      </w:pBdr>
      <w:spacing w:before="100" w:beforeAutospacing="1" w:after="100" w:afterAutospacing="1"/>
      <w:textAlignment w:val="top"/>
    </w:pPr>
    <w:rPr>
      <w:rFonts w:cs="Arial"/>
      <w:color w:val="454545"/>
      <w:sz w:val="16"/>
      <w:szCs w:val="16"/>
    </w:rPr>
  </w:style>
  <w:style w:type="paragraph" w:customStyle="1" w:styleId="xl64">
    <w:name w:val="xl64"/>
    <w:basedOn w:val="Normal"/>
    <w:rsid w:val="00582BD8"/>
    <w:pPr>
      <w:pBdr>
        <w:top w:val="single" w:sz="8" w:space="0" w:color="E2E2E2"/>
        <w:left w:val="single" w:sz="8" w:space="0" w:color="E2E2E2"/>
        <w:bottom w:val="single" w:sz="8" w:space="0" w:color="E2E2E2"/>
        <w:right w:val="single" w:sz="8" w:space="0" w:color="E2E2E2"/>
      </w:pBdr>
      <w:spacing w:before="100" w:beforeAutospacing="1" w:after="100" w:afterAutospacing="1"/>
      <w:jc w:val="right"/>
      <w:textAlignment w:val="top"/>
    </w:pPr>
    <w:rPr>
      <w:rFonts w:cs="Arial"/>
      <w:color w:val="454545"/>
      <w:sz w:val="16"/>
      <w:szCs w:val="16"/>
    </w:rPr>
  </w:style>
  <w:style w:type="paragraph" w:styleId="Revision">
    <w:name w:val="Revision"/>
    <w:hidden/>
    <w:uiPriority w:val="99"/>
    <w:semiHidden/>
    <w:rsid w:val="001D3B06"/>
  </w:style>
  <w:style w:type="character" w:customStyle="1" w:styleId="CommentTextChar">
    <w:name w:val="Comment Text Char"/>
    <w:basedOn w:val="DefaultParagraphFont"/>
    <w:link w:val="CommentText"/>
    <w:uiPriority w:val="99"/>
    <w:rsid w:val="0035184C"/>
    <w:rPr>
      <w:sz w:val="16"/>
    </w:rPr>
  </w:style>
  <w:style w:type="table" w:customStyle="1" w:styleId="Style1">
    <w:name w:val="Style1"/>
    <w:basedOn w:val="TableNormal"/>
    <w:uiPriority w:val="99"/>
    <w:rsid w:val="00E60170"/>
    <w:tblPr/>
  </w:style>
  <w:style w:type="paragraph" w:styleId="NoSpacing">
    <w:name w:val="No Spacing"/>
    <w:uiPriority w:val="1"/>
    <w:qFormat/>
    <w:rsid w:val="00982E45"/>
  </w:style>
  <w:style w:type="table" w:customStyle="1" w:styleId="ContingencyCosts">
    <w:name w:val="Contingency Costs"/>
    <w:basedOn w:val="TableNormal"/>
    <w:uiPriority w:val="99"/>
    <w:rsid w:val="005F0967"/>
    <w:tblPr/>
  </w:style>
  <w:style w:type="paragraph" w:customStyle="1" w:styleId="xl68">
    <w:name w:val="xl68"/>
    <w:basedOn w:val="Normal"/>
    <w:rsid w:val="00886AE6"/>
    <w:pPr>
      <w:pBdr>
        <w:top w:val="single" w:sz="8" w:space="0" w:color="C0C0C0"/>
        <w:left w:val="single" w:sz="8" w:space="0" w:color="C0C0C0"/>
        <w:bottom w:val="single" w:sz="8" w:space="0" w:color="C0C0C0"/>
        <w:right w:val="single" w:sz="8" w:space="0" w:color="C0C0C0"/>
      </w:pBdr>
      <w:shd w:val="clear" w:color="000000" w:fill="FFFF00"/>
      <w:spacing w:before="100" w:beforeAutospacing="1" w:after="100" w:afterAutospacing="1"/>
      <w:jc w:val="center"/>
      <w:textAlignment w:val="top"/>
    </w:pPr>
    <w:rPr>
      <w:rFonts w:ascii="Andale WT" w:hAnsi="Andale WT"/>
      <w:color w:val="333333"/>
      <w:sz w:val="16"/>
      <w:szCs w:val="16"/>
    </w:rPr>
  </w:style>
  <w:style w:type="paragraph" w:customStyle="1" w:styleId="xl69">
    <w:name w:val="xl69"/>
    <w:basedOn w:val="Normal"/>
    <w:rsid w:val="001B39C3"/>
    <w:pPr>
      <w:pBdr>
        <w:top w:val="single" w:sz="8" w:space="0" w:color="C0C0C0"/>
        <w:left w:val="single" w:sz="8" w:space="0" w:color="C0C0C0"/>
        <w:right w:val="single" w:sz="8" w:space="0" w:color="C0C0C0"/>
      </w:pBdr>
      <w:shd w:val="clear" w:color="000000" w:fill="FFFF00"/>
      <w:spacing w:before="100" w:beforeAutospacing="1" w:after="100" w:afterAutospacing="1"/>
      <w:jc w:val="center"/>
      <w:textAlignment w:val="top"/>
    </w:pPr>
    <w:rPr>
      <w:rFonts w:ascii="Andale WT" w:hAnsi="Andale WT"/>
      <w:color w:val="333333"/>
      <w:sz w:val="16"/>
      <w:szCs w:val="16"/>
    </w:rPr>
  </w:style>
  <w:style w:type="paragraph" w:customStyle="1" w:styleId="xl70">
    <w:name w:val="xl70"/>
    <w:basedOn w:val="Normal"/>
    <w:rsid w:val="00753CA2"/>
    <w:pPr>
      <w:pBdr>
        <w:left w:val="single" w:sz="8" w:space="0" w:color="E2E2E2"/>
        <w:bottom w:val="single" w:sz="8" w:space="0" w:color="E2E2E2"/>
        <w:right w:val="single" w:sz="8" w:space="0" w:color="E2E2E2"/>
      </w:pBdr>
      <w:spacing w:before="100" w:beforeAutospacing="1" w:after="100" w:afterAutospacing="1"/>
      <w:jc w:val="right"/>
      <w:textAlignment w:val="top"/>
    </w:pPr>
    <w:rPr>
      <w:rFonts w:ascii="Andale WT" w:hAnsi="Andale WT"/>
      <w:color w:val="454545"/>
      <w:sz w:val="16"/>
      <w:szCs w:val="16"/>
    </w:rPr>
  </w:style>
  <w:style w:type="paragraph" w:customStyle="1" w:styleId="xl71">
    <w:name w:val="xl71"/>
    <w:basedOn w:val="Normal"/>
    <w:rsid w:val="00753CA2"/>
    <w:pPr>
      <w:pBdr>
        <w:top w:val="single" w:sz="8" w:space="0" w:color="C0C0C0"/>
        <w:left w:val="single" w:sz="8" w:space="0" w:color="C0C0C0"/>
        <w:right w:val="single" w:sz="8" w:space="0" w:color="C0C0C0"/>
      </w:pBdr>
      <w:shd w:val="clear" w:color="000000" w:fill="FFFF00"/>
      <w:spacing w:before="100" w:beforeAutospacing="1" w:after="100" w:afterAutospacing="1"/>
      <w:jc w:val="center"/>
      <w:textAlignment w:val="top"/>
    </w:pPr>
    <w:rPr>
      <w:rFonts w:ascii="Andale WT" w:hAnsi="Andale WT"/>
      <w:color w:val="333333"/>
      <w:sz w:val="16"/>
      <w:szCs w:val="16"/>
    </w:rPr>
  </w:style>
  <w:style w:type="paragraph" w:customStyle="1" w:styleId="Default">
    <w:name w:val="Default"/>
    <w:rsid w:val="00FD085E"/>
    <w:pPr>
      <w:autoSpaceDE w:val="0"/>
      <w:autoSpaceDN w:val="0"/>
      <w:adjustRightInd w:val="0"/>
    </w:pPr>
    <w:rPr>
      <w:rFonts w:ascii="Times New Roman" w:hAnsi="Times New Roman"/>
      <w:color w:val="000000"/>
      <w:sz w:val="24"/>
      <w:szCs w:val="24"/>
    </w:rPr>
  </w:style>
  <w:style w:type="paragraph" w:customStyle="1" w:styleId="xl72">
    <w:name w:val="xl72"/>
    <w:basedOn w:val="Normal"/>
    <w:rsid w:val="005035A7"/>
    <w:pPr>
      <w:pBdr>
        <w:left w:val="single" w:sz="8" w:space="0" w:color="auto"/>
        <w:bottom w:val="single" w:sz="8" w:space="0" w:color="auto"/>
        <w:right w:val="single" w:sz="8" w:space="0" w:color="auto"/>
      </w:pBdr>
      <w:shd w:val="clear" w:color="000000" w:fill="DA9694"/>
      <w:spacing w:before="100" w:beforeAutospacing="1" w:after="100" w:afterAutospacing="1"/>
    </w:pPr>
    <w:rPr>
      <w:rFonts w:ascii="Times New Roman" w:hAnsi="Times New Roman"/>
      <w:color w:val="FF0000"/>
      <w:sz w:val="24"/>
      <w:szCs w:val="24"/>
    </w:rPr>
  </w:style>
  <w:style w:type="paragraph" w:customStyle="1" w:styleId="xl73">
    <w:name w:val="xl73"/>
    <w:basedOn w:val="Normal"/>
    <w:rsid w:val="005035A7"/>
    <w:pPr>
      <w:pBdr>
        <w:left w:val="single" w:sz="8" w:space="0" w:color="auto"/>
        <w:bottom w:val="single" w:sz="8" w:space="0" w:color="auto"/>
        <w:right w:val="single" w:sz="8" w:space="0" w:color="auto"/>
      </w:pBdr>
      <w:shd w:val="clear" w:color="000000" w:fill="B8CCE4"/>
      <w:spacing w:before="100" w:beforeAutospacing="1" w:after="100" w:afterAutospacing="1"/>
      <w:textAlignment w:val="center"/>
    </w:pPr>
    <w:rPr>
      <w:rFonts w:ascii="Andale WT" w:hAnsi="Andale WT"/>
      <w:color w:val="454545"/>
      <w:sz w:val="18"/>
      <w:szCs w:val="18"/>
    </w:rPr>
  </w:style>
  <w:style w:type="paragraph" w:customStyle="1" w:styleId="xl74">
    <w:name w:val="xl74"/>
    <w:basedOn w:val="Normal"/>
    <w:rsid w:val="005035A7"/>
    <w:pPr>
      <w:pBdr>
        <w:left w:val="single" w:sz="8" w:space="0" w:color="auto"/>
        <w:bottom w:val="single" w:sz="8" w:space="0" w:color="auto"/>
        <w:right w:val="single" w:sz="8" w:space="0" w:color="auto"/>
      </w:pBdr>
      <w:shd w:val="clear" w:color="000000" w:fill="B8CCE4"/>
      <w:spacing w:before="100" w:beforeAutospacing="1" w:after="100" w:afterAutospacing="1"/>
      <w:jc w:val="right"/>
      <w:textAlignment w:val="center"/>
    </w:pPr>
    <w:rPr>
      <w:rFonts w:ascii="Andale WT" w:hAnsi="Andale WT"/>
      <w:color w:val="454545"/>
      <w:sz w:val="18"/>
      <w:szCs w:val="18"/>
    </w:rPr>
  </w:style>
  <w:style w:type="paragraph" w:customStyle="1" w:styleId="xl75">
    <w:name w:val="xl75"/>
    <w:basedOn w:val="Normal"/>
    <w:rsid w:val="005035A7"/>
    <w:pPr>
      <w:pBdr>
        <w:left w:val="single" w:sz="8" w:space="0" w:color="auto"/>
        <w:bottom w:val="single" w:sz="8" w:space="0" w:color="auto"/>
        <w:right w:val="single" w:sz="8" w:space="0" w:color="auto"/>
      </w:pBdr>
      <w:shd w:val="clear" w:color="000000" w:fill="B8CCE4"/>
      <w:spacing w:before="100" w:beforeAutospacing="1" w:after="100" w:afterAutospacing="1"/>
      <w:jc w:val="right"/>
      <w:textAlignment w:val="top"/>
    </w:pPr>
    <w:rPr>
      <w:rFonts w:ascii="Andale WT" w:hAnsi="Andale WT"/>
      <w:color w:val="454545"/>
      <w:sz w:val="18"/>
      <w:szCs w:val="18"/>
    </w:rPr>
  </w:style>
  <w:style w:type="paragraph" w:customStyle="1" w:styleId="xl76">
    <w:name w:val="xl76"/>
    <w:basedOn w:val="Normal"/>
    <w:rsid w:val="005035A7"/>
    <w:pPr>
      <w:pBdr>
        <w:left w:val="single" w:sz="8" w:space="0" w:color="auto"/>
        <w:bottom w:val="single" w:sz="8" w:space="0" w:color="auto"/>
        <w:right w:val="single" w:sz="8" w:space="0" w:color="auto"/>
      </w:pBdr>
      <w:shd w:val="clear" w:color="000000" w:fill="B8CCE4"/>
      <w:spacing w:before="100" w:beforeAutospacing="1" w:after="100" w:afterAutospacing="1"/>
    </w:pPr>
    <w:rPr>
      <w:rFonts w:ascii="Times New Roman" w:hAnsi="Times New Roman"/>
      <w:color w:val="FF0000"/>
      <w:sz w:val="24"/>
      <w:szCs w:val="24"/>
    </w:rPr>
  </w:style>
  <w:style w:type="paragraph" w:customStyle="1" w:styleId="xl77">
    <w:name w:val="xl77"/>
    <w:basedOn w:val="Normal"/>
    <w:rsid w:val="005035A7"/>
    <w:pPr>
      <w:pBdr>
        <w:left w:val="single" w:sz="8" w:space="0" w:color="auto"/>
        <w:bottom w:val="single" w:sz="8" w:space="0" w:color="auto"/>
        <w:right w:val="single" w:sz="8" w:space="0" w:color="auto"/>
      </w:pBdr>
      <w:spacing w:before="100" w:beforeAutospacing="1" w:after="100" w:afterAutospacing="1"/>
    </w:pPr>
    <w:rPr>
      <w:rFonts w:ascii="Times New Roman" w:hAnsi="Times New Roman"/>
      <w:sz w:val="24"/>
      <w:szCs w:val="24"/>
    </w:rPr>
  </w:style>
  <w:style w:type="paragraph" w:customStyle="1" w:styleId="xl78">
    <w:name w:val="xl78"/>
    <w:basedOn w:val="Normal"/>
    <w:rsid w:val="005035A7"/>
    <w:pPr>
      <w:pBdr>
        <w:top w:val="single" w:sz="8" w:space="0" w:color="auto"/>
        <w:left w:val="single" w:sz="8" w:space="0" w:color="auto"/>
        <w:bottom w:val="single" w:sz="8" w:space="0" w:color="auto"/>
        <w:right w:val="single" w:sz="8" w:space="0" w:color="auto"/>
      </w:pBdr>
      <w:shd w:val="clear" w:color="000000" w:fill="808080"/>
      <w:spacing w:before="100" w:beforeAutospacing="1" w:after="100" w:afterAutospacing="1"/>
      <w:jc w:val="center"/>
      <w:textAlignment w:val="center"/>
    </w:pPr>
    <w:rPr>
      <w:rFonts w:ascii="Andale WT" w:hAnsi="Andale WT"/>
      <w:b/>
      <w:bCs/>
      <w:color w:val="FFFFFF"/>
      <w:sz w:val="22"/>
      <w:szCs w:val="22"/>
    </w:rPr>
  </w:style>
  <w:style w:type="paragraph" w:customStyle="1" w:styleId="xl79">
    <w:name w:val="xl79"/>
    <w:basedOn w:val="Normal"/>
    <w:rsid w:val="005035A7"/>
    <w:pPr>
      <w:pBdr>
        <w:left w:val="single" w:sz="8" w:space="0" w:color="auto"/>
        <w:bottom w:val="single" w:sz="8" w:space="0" w:color="auto"/>
        <w:right w:val="single" w:sz="8" w:space="0" w:color="auto"/>
      </w:pBdr>
      <w:shd w:val="clear" w:color="000000" w:fill="808080"/>
      <w:spacing w:before="100" w:beforeAutospacing="1" w:after="100" w:afterAutospacing="1"/>
    </w:pPr>
    <w:rPr>
      <w:rFonts w:ascii="Times New Roman" w:hAnsi="Times New Roman"/>
      <w:sz w:val="24"/>
      <w:szCs w:val="24"/>
    </w:rPr>
  </w:style>
  <w:style w:type="paragraph" w:customStyle="1" w:styleId="xl80">
    <w:name w:val="xl80"/>
    <w:basedOn w:val="Normal"/>
    <w:rsid w:val="005035A7"/>
    <w:pPr>
      <w:pBdr>
        <w:top w:val="single" w:sz="8" w:space="0" w:color="auto"/>
        <w:left w:val="single" w:sz="8" w:space="0" w:color="auto"/>
        <w:bottom w:val="single" w:sz="8" w:space="0" w:color="auto"/>
        <w:right w:val="single" w:sz="8" w:space="0" w:color="auto"/>
      </w:pBdr>
      <w:shd w:val="clear" w:color="000000" w:fill="808080"/>
      <w:spacing w:before="100" w:beforeAutospacing="1" w:after="100" w:afterAutospacing="1"/>
      <w:jc w:val="center"/>
      <w:textAlignment w:val="center"/>
    </w:pPr>
    <w:rPr>
      <w:rFonts w:ascii="Andale WT" w:hAnsi="Andale WT"/>
      <w:b/>
      <w:bCs/>
      <w:color w:val="FF0000"/>
      <w:sz w:val="22"/>
      <w:szCs w:val="22"/>
    </w:rPr>
  </w:style>
  <w:style w:type="paragraph" w:customStyle="1" w:styleId="xl81">
    <w:name w:val="xl81"/>
    <w:basedOn w:val="Normal"/>
    <w:rsid w:val="005035A7"/>
    <w:pPr>
      <w:pBdr>
        <w:top w:val="single" w:sz="8" w:space="0" w:color="auto"/>
        <w:left w:val="single" w:sz="8" w:space="0" w:color="auto"/>
        <w:right w:val="single" w:sz="8" w:space="0" w:color="auto"/>
      </w:pBdr>
      <w:shd w:val="clear" w:color="000000" w:fill="808080"/>
      <w:spacing w:before="100" w:beforeAutospacing="1" w:after="100" w:afterAutospacing="1"/>
      <w:jc w:val="center"/>
      <w:textAlignment w:val="center"/>
    </w:pPr>
    <w:rPr>
      <w:rFonts w:ascii="Andale WT" w:hAnsi="Andale WT"/>
      <w:b/>
      <w:bCs/>
      <w:color w:val="FFFFFF"/>
      <w:sz w:val="22"/>
      <w:szCs w:val="22"/>
    </w:rPr>
  </w:style>
  <w:style w:type="paragraph" w:customStyle="1" w:styleId="xl82">
    <w:name w:val="xl82"/>
    <w:basedOn w:val="Normal"/>
    <w:rsid w:val="005035A7"/>
    <w:pPr>
      <w:pBdr>
        <w:left w:val="single" w:sz="8" w:space="0" w:color="auto"/>
        <w:bottom w:val="single" w:sz="8" w:space="0" w:color="auto"/>
        <w:right w:val="single" w:sz="8" w:space="0" w:color="auto"/>
      </w:pBdr>
      <w:shd w:val="clear" w:color="000000" w:fill="808080"/>
      <w:spacing w:before="100" w:beforeAutospacing="1" w:after="100" w:afterAutospacing="1"/>
      <w:jc w:val="center"/>
      <w:textAlignment w:val="center"/>
    </w:pPr>
    <w:rPr>
      <w:rFonts w:ascii="Andale WT" w:hAnsi="Andale WT"/>
      <w:b/>
      <w:bCs/>
      <w:color w:val="FFFFFF"/>
      <w:sz w:val="22"/>
      <w:szCs w:val="22"/>
    </w:rPr>
  </w:style>
  <w:style w:type="paragraph" w:customStyle="1" w:styleId="msonormal0">
    <w:name w:val="msonormal"/>
    <w:basedOn w:val="Normal"/>
    <w:rsid w:val="00523218"/>
    <w:pPr>
      <w:spacing w:before="100" w:beforeAutospacing="1" w:after="100" w:afterAutospacing="1"/>
    </w:pPr>
    <w:rPr>
      <w:rFonts w:ascii="Times New Roman" w:hAnsi="Times New Roman"/>
      <w:sz w:val="24"/>
      <w:szCs w:val="24"/>
    </w:rPr>
  </w:style>
  <w:style w:type="paragraph" w:customStyle="1" w:styleId="xl83">
    <w:name w:val="xl83"/>
    <w:basedOn w:val="Normal"/>
    <w:rsid w:val="001434F0"/>
    <w:pPr>
      <w:pBdr>
        <w:left w:val="single" w:sz="8" w:space="0" w:color="auto"/>
        <w:bottom w:val="single" w:sz="8" w:space="0" w:color="auto"/>
        <w:right w:val="single" w:sz="8" w:space="0" w:color="auto"/>
      </w:pBdr>
      <w:shd w:val="clear" w:color="000000" w:fill="B8CCE4"/>
      <w:spacing w:before="100" w:beforeAutospacing="1" w:after="100" w:afterAutospacing="1"/>
      <w:jc w:val="center"/>
      <w:textAlignment w:val="center"/>
    </w:pPr>
    <w:rPr>
      <w:rFonts w:cs="Arial"/>
      <w:sz w:val="18"/>
      <w:szCs w:val="18"/>
    </w:rPr>
  </w:style>
  <w:style w:type="paragraph" w:customStyle="1" w:styleId="xl84">
    <w:name w:val="xl84"/>
    <w:basedOn w:val="Normal"/>
    <w:rsid w:val="001434F0"/>
    <w:pPr>
      <w:pBdr>
        <w:left w:val="single" w:sz="8" w:space="0" w:color="auto"/>
        <w:bottom w:val="single" w:sz="8" w:space="0" w:color="auto"/>
        <w:right w:val="single" w:sz="8" w:space="0" w:color="auto"/>
      </w:pBdr>
      <w:spacing w:before="100" w:beforeAutospacing="1" w:after="100" w:afterAutospacing="1"/>
      <w:jc w:val="center"/>
      <w:textAlignment w:val="center"/>
    </w:pPr>
    <w:rPr>
      <w:rFonts w:cs="Arial"/>
      <w:sz w:val="18"/>
      <w:szCs w:val="18"/>
    </w:rPr>
  </w:style>
  <w:style w:type="paragraph" w:customStyle="1" w:styleId="xl85">
    <w:name w:val="xl85"/>
    <w:basedOn w:val="Normal"/>
    <w:rsid w:val="001434F0"/>
    <w:pPr>
      <w:pBdr>
        <w:left w:val="single" w:sz="8" w:space="0" w:color="auto"/>
        <w:bottom w:val="single" w:sz="8" w:space="0" w:color="auto"/>
        <w:right w:val="single" w:sz="8" w:space="0" w:color="auto"/>
      </w:pBdr>
      <w:spacing w:before="100" w:beforeAutospacing="1" w:after="100" w:afterAutospacing="1"/>
      <w:jc w:val="center"/>
      <w:textAlignment w:val="center"/>
    </w:pPr>
    <w:rPr>
      <w:rFonts w:cs="Arial"/>
      <w:sz w:val="18"/>
      <w:szCs w:val="18"/>
    </w:rPr>
  </w:style>
  <w:style w:type="paragraph" w:customStyle="1" w:styleId="xl86">
    <w:name w:val="xl86"/>
    <w:basedOn w:val="Normal"/>
    <w:rsid w:val="001434F0"/>
    <w:pPr>
      <w:pBdr>
        <w:left w:val="single" w:sz="8" w:space="0" w:color="auto"/>
        <w:bottom w:val="single" w:sz="8" w:space="0" w:color="auto"/>
        <w:right w:val="single" w:sz="8" w:space="0" w:color="auto"/>
      </w:pBdr>
      <w:spacing w:before="100" w:beforeAutospacing="1" w:after="100" w:afterAutospacing="1"/>
      <w:jc w:val="center"/>
      <w:textAlignment w:val="center"/>
    </w:pPr>
    <w:rPr>
      <w:rFonts w:cs="Arial"/>
      <w:sz w:val="18"/>
      <w:szCs w:val="18"/>
    </w:rPr>
  </w:style>
  <w:style w:type="character" w:customStyle="1" w:styleId="FootnoteTextChar">
    <w:name w:val="Footnote Text Char"/>
    <w:basedOn w:val="DefaultParagraphFont"/>
    <w:link w:val="FootnoteText"/>
    <w:uiPriority w:val="99"/>
    <w:semiHidden/>
    <w:rsid w:val="0049783B"/>
    <w:rPr>
      <w:sz w:val="16"/>
    </w:rPr>
  </w:style>
  <w:style w:type="character" w:customStyle="1" w:styleId="Hyperlink1">
    <w:name w:val="Hyperlink1"/>
    <w:uiPriority w:val="99"/>
    <w:rsid w:val="0049783B"/>
    <w:rPr>
      <w:rFonts w:ascii="Arial" w:hAnsi="Arial"/>
      <w:color w:val="003764"/>
      <w:u w:val="single"/>
    </w:rPr>
  </w:style>
  <w:style w:type="character" w:customStyle="1" w:styleId="ui-provider">
    <w:name w:val="ui-provider"/>
    <w:basedOn w:val="DefaultParagraphFont"/>
    <w:rsid w:val="00CF3DD9"/>
  </w:style>
  <w:style w:type="character" w:styleId="UnresolvedMention">
    <w:name w:val="Unresolved Mention"/>
    <w:basedOn w:val="DefaultParagraphFont"/>
    <w:uiPriority w:val="99"/>
    <w:semiHidden/>
    <w:unhideWhenUsed/>
    <w:rsid w:val="00F126EA"/>
    <w:rPr>
      <w:color w:val="605E5C"/>
      <w:shd w:val="clear" w:color="auto" w:fill="E1DFDD"/>
    </w:rPr>
  </w:style>
  <w:style w:type="numbering" w:customStyle="1" w:styleId="NoList1">
    <w:name w:val="No List1"/>
    <w:next w:val="NoList"/>
    <w:uiPriority w:val="99"/>
    <w:semiHidden/>
    <w:unhideWhenUsed/>
    <w:rsid w:val="00975375"/>
  </w:style>
  <w:style w:type="numbering" w:customStyle="1" w:styleId="NoList2">
    <w:name w:val="No List2"/>
    <w:next w:val="NoList"/>
    <w:uiPriority w:val="99"/>
    <w:semiHidden/>
    <w:unhideWhenUsed/>
    <w:rsid w:val="00E005BA"/>
  </w:style>
  <w:style w:type="numbering" w:customStyle="1" w:styleId="NoList3">
    <w:name w:val="No List3"/>
    <w:next w:val="NoList"/>
    <w:uiPriority w:val="99"/>
    <w:semiHidden/>
    <w:unhideWhenUsed/>
    <w:rsid w:val="00175694"/>
  </w:style>
  <w:style w:type="numbering" w:customStyle="1" w:styleId="NoList4">
    <w:name w:val="No List4"/>
    <w:next w:val="NoList"/>
    <w:uiPriority w:val="99"/>
    <w:semiHidden/>
    <w:unhideWhenUsed/>
    <w:rsid w:val="00D616D1"/>
  </w:style>
  <w:style w:type="paragraph" w:customStyle="1" w:styleId="xl87">
    <w:name w:val="xl87"/>
    <w:basedOn w:val="Normal"/>
    <w:rsid w:val="00E77D70"/>
    <w:pPr>
      <w:pBdr>
        <w:left w:val="single" w:sz="8" w:space="0" w:color="auto"/>
        <w:bottom w:val="single" w:sz="8" w:space="0" w:color="auto"/>
        <w:right w:val="single" w:sz="8" w:space="0" w:color="auto"/>
      </w:pBdr>
      <w:shd w:val="clear" w:color="000000" w:fill="808080"/>
      <w:spacing w:before="100" w:beforeAutospacing="1" w:after="100" w:afterAutospacing="1" w:line="240" w:lineRule="auto"/>
      <w:jc w:val="center"/>
      <w:textAlignment w:val="center"/>
    </w:pPr>
    <w:rPr>
      <w:rFonts w:ascii="Andale WT" w:hAnsi="Andale WT"/>
      <w:b/>
      <w:bCs/>
      <w:color w:val="FFFFFF"/>
      <w:sz w:val="22"/>
      <w:szCs w:val="22"/>
    </w:rPr>
  </w:style>
  <w:style w:type="paragraph" w:customStyle="1" w:styleId="xl88">
    <w:name w:val="xl88"/>
    <w:basedOn w:val="Normal"/>
    <w:rsid w:val="00E77D70"/>
    <w:pPr>
      <w:pBdr>
        <w:top w:val="single" w:sz="8" w:space="0" w:color="auto"/>
        <w:left w:val="single" w:sz="8" w:space="0" w:color="auto"/>
        <w:bottom w:val="single" w:sz="8" w:space="0" w:color="auto"/>
        <w:right w:val="single" w:sz="8" w:space="0" w:color="auto"/>
      </w:pBdr>
      <w:shd w:val="clear" w:color="000000" w:fill="808080"/>
      <w:spacing w:before="100" w:beforeAutospacing="1" w:after="100" w:afterAutospacing="1" w:line="240" w:lineRule="auto"/>
      <w:jc w:val="center"/>
      <w:textAlignment w:val="center"/>
    </w:pPr>
    <w:rPr>
      <w:rFonts w:ascii="Andale WT" w:hAnsi="Andale WT"/>
      <w:b/>
      <w:bCs/>
      <w:color w:val="FFFFFF"/>
      <w:sz w:val="22"/>
      <w:szCs w:val="22"/>
    </w:rPr>
  </w:style>
  <w:style w:type="numbering" w:customStyle="1" w:styleId="NoList5">
    <w:name w:val="No List5"/>
    <w:next w:val="NoList"/>
    <w:uiPriority w:val="99"/>
    <w:semiHidden/>
    <w:unhideWhenUsed/>
    <w:rsid w:val="001424F3"/>
  </w:style>
  <w:style w:type="paragraph" w:customStyle="1" w:styleId="font5">
    <w:name w:val="font5"/>
    <w:basedOn w:val="Normal"/>
    <w:rsid w:val="00206990"/>
    <w:pPr>
      <w:spacing w:before="100" w:beforeAutospacing="1" w:after="100" w:afterAutospacing="1" w:line="240" w:lineRule="auto"/>
    </w:pPr>
    <w:rPr>
      <w:rFonts w:ascii="Tahoma" w:hAnsi="Tahoma" w:cs="Tahoma"/>
    </w:rPr>
  </w:style>
  <w:style w:type="character" w:customStyle="1" w:styleId="cf01">
    <w:name w:val="cf01"/>
    <w:basedOn w:val="DefaultParagraphFont"/>
    <w:rsid w:val="004061EA"/>
    <w:rPr>
      <w:rFonts w:ascii="Segoe UI" w:hAnsi="Segoe UI" w:cs="Segoe UI" w:hint="default"/>
      <w:sz w:val="18"/>
      <w:szCs w:val="18"/>
    </w:rPr>
  </w:style>
  <w:style w:type="character" w:customStyle="1" w:styleId="Heading3Char">
    <w:name w:val="Heading 3 Char"/>
    <w:basedOn w:val="DefaultParagraphFont"/>
    <w:link w:val="Heading3"/>
    <w:rsid w:val="00B95080"/>
    <w:rPr>
      <w:b/>
      <w:bCs/>
      <w:color w:val="00ACC8" w:themeColor="accent1"/>
      <w:szCs w:val="22"/>
    </w:rPr>
  </w:style>
  <w:style w:type="character" w:customStyle="1" w:styleId="Heading4Char">
    <w:name w:val="Heading 4 Char"/>
    <w:basedOn w:val="DefaultParagraphFont"/>
    <w:link w:val="Heading4"/>
    <w:rsid w:val="00B95080"/>
    <w:rPr>
      <w:b/>
      <w:color w:val="00ACC8" w:themeColor="accent1"/>
      <w:sz w:val="18"/>
      <w:szCs w:val="21"/>
    </w:rPr>
  </w:style>
  <w:style w:type="character" w:customStyle="1" w:styleId="Heading5Char">
    <w:name w:val="Heading 5 Char"/>
    <w:basedOn w:val="DefaultParagraphFont"/>
    <w:link w:val="Heading5"/>
    <w:rsid w:val="00B95080"/>
    <w:rPr>
      <w:b/>
      <w:bCs/>
      <w:iCs/>
      <w:color w:val="00ACC8" w:themeColor="accent1"/>
      <w:sz w:val="26"/>
      <w:szCs w:val="26"/>
    </w:rPr>
  </w:style>
  <w:style w:type="character" w:customStyle="1" w:styleId="Heading6Char">
    <w:name w:val="Heading 6 Char"/>
    <w:basedOn w:val="DefaultParagraphFont"/>
    <w:link w:val="Heading6"/>
    <w:rsid w:val="00B95080"/>
    <w:rPr>
      <w:b/>
      <w:bCs/>
      <w:color w:val="00ACC8" w:themeColor="accent1"/>
      <w:sz w:val="22"/>
      <w:szCs w:val="22"/>
    </w:rPr>
  </w:style>
  <w:style w:type="character" w:customStyle="1" w:styleId="Heading7Char">
    <w:name w:val="Heading 7 Char"/>
    <w:basedOn w:val="DefaultParagraphFont"/>
    <w:link w:val="Heading7"/>
    <w:rsid w:val="00B95080"/>
    <w:rPr>
      <w:b/>
      <w:color w:val="00ACC8" w:themeColor="accent1"/>
    </w:rPr>
  </w:style>
  <w:style w:type="character" w:customStyle="1" w:styleId="Heading8Char">
    <w:name w:val="Heading 8 Char"/>
    <w:basedOn w:val="DefaultParagraphFont"/>
    <w:link w:val="Heading8"/>
    <w:rsid w:val="00B95080"/>
    <w:rPr>
      <w:b/>
      <w:iCs/>
      <w:color w:val="00ACC8" w:themeColor="accent1"/>
    </w:rPr>
  </w:style>
  <w:style w:type="character" w:customStyle="1" w:styleId="Heading9Char">
    <w:name w:val="Heading 9 Char"/>
    <w:basedOn w:val="DefaultParagraphFont"/>
    <w:link w:val="Heading9"/>
    <w:rsid w:val="00B95080"/>
    <w:rPr>
      <w:rFonts w:cs="Arial"/>
      <w:b/>
      <w:color w:val="00ACC8" w:themeColor="accent1"/>
      <w:sz w:val="22"/>
      <w:szCs w:val="22"/>
    </w:rPr>
  </w:style>
  <w:style w:type="character" w:customStyle="1" w:styleId="BalloonTextChar">
    <w:name w:val="Balloon Text Char"/>
    <w:basedOn w:val="DefaultParagraphFont"/>
    <w:link w:val="BalloonText"/>
    <w:semiHidden/>
    <w:rsid w:val="00B95080"/>
    <w:rPr>
      <w:rFonts w:ascii="Tahoma" w:hAnsi="Tahoma" w:cs="Tahoma"/>
      <w:sz w:val="16"/>
      <w:szCs w:val="16"/>
    </w:rPr>
  </w:style>
  <w:style w:type="character" w:customStyle="1" w:styleId="HeaderChar">
    <w:name w:val="Header Char"/>
    <w:basedOn w:val="DefaultParagraphFont"/>
    <w:link w:val="Header"/>
    <w:rsid w:val="00B95080"/>
  </w:style>
  <w:style w:type="character" w:customStyle="1" w:styleId="CommentSubjectChar">
    <w:name w:val="Comment Subject Char"/>
    <w:basedOn w:val="CommentTextChar"/>
    <w:link w:val="CommentSubject"/>
    <w:semiHidden/>
    <w:rsid w:val="00B95080"/>
    <w:rPr>
      <w:b/>
      <w:bCs/>
      <w:sz w:val="16"/>
    </w:rPr>
  </w:style>
  <w:style w:type="character" w:customStyle="1" w:styleId="EndnoteTextChar">
    <w:name w:val="Endnote Text Char"/>
    <w:basedOn w:val="DefaultParagraphFont"/>
    <w:link w:val="EndnoteText"/>
    <w:semiHidden/>
    <w:rsid w:val="00B95080"/>
  </w:style>
  <w:style w:type="numbering" w:customStyle="1" w:styleId="1111111">
    <w:name w:val="1 / 1.1 / 1.1.11"/>
    <w:basedOn w:val="NoList"/>
    <w:next w:val="111111"/>
    <w:rsid w:val="00B95080"/>
  </w:style>
  <w:style w:type="paragraph" w:customStyle="1" w:styleId="font0">
    <w:name w:val="font0"/>
    <w:basedOn w:val="Normal"/>
    <w:rsid w:val="003D440B"/>
    <w:pPr>
      <w:spacing w:before="100" w:beforeAutospacing="1" w:after="100" w:afterAutospacing="1" w:line="240" w:lineRule="auto"/>
    </w:pPr>
    <w:rPr>
      <w:rFonts w:ascii="Tahoma" w:hAnsi="Tahoma" w:cs="Tahoma"/>
      <w:color w:val="000000"/>
    </w:rPr>
  </w:style>
  <w:style w:type="paragraph" w:customStyle="1" w:styleId="font6">
    <w:name w:val="font6"/>
    <w:basedOn w:val="Normal"/>
    <w:rsid w:val="003D440B"/>
    <w:pPr>
      <w:spacing w:before="100" w:beforeAutospacing="1" w:after="100" w:afterAutospacing="1" w:line="240" w:lineRule="auto"/>
    </w:pPr>
    <w:rPr>
      <w:rFonts w:ascii="Tahoma" w:hAnsi="Tahoma" w:cs="Tahoma"/>
    </w:rPr>
  </w:style>
  <w:style w:type="paragraph" w:customStyle="1" w:styleId="xl89">
    <w:name w:val="xl89"/>
    <w:basedOn w:val="Normal"/>
    <w:rsid w:val="001B6C34"/>
    <w:pPr>
      <w:pBdr>
        <w:left w:val="single" w:sz="8" w:space="0" w:color="auto"/>
        <w:bottom w:val="single" w:sz="8" w:space="0" w:color="auto"/>
        <w:right w:val="single" w:sz="8" w:space="0" w:color="auto"/>
      </w:pBdr>
      <w:shd w:val="clear" w:color="000000" w:fill="808080"/>
      <w:spacing w:before="100" w:beforeAutospacing="1" w:after="100" w:afterAutospacing="1" w:line="240" w:lineRule="auto"/>
      <w:jc w:val="center"/>
      <w:textAlignment w:val="center"/>
    </w:pPr>
    <w:rPr>
      <w:rFonts w:ascii="Andale WT" w:hAnsi="Andale WT"/>
      <w:b/>
      <w:bCs/>
      <w:color w:val="FFFFFF"/>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1217">
      <w:bodyDiv w:val="1"/>
      <w:marLeft w:val="0"/>
      <w:marRight w:val="0"/>
      <w:marTop w:val="0"/>
      <w:marBottom w:val="0"/>
      <w:divBdr>
        <w:top w:val="none" w:sz="0" w:space="0" w:color="auto"/>
        <w:left w:val="none" w:sz="0" w:space="0" w:color="auto"/>
        <w:bottom w:val="none" w:sz="0" w:space="0" w:color="auto"/>
        <w:right w:val="none" w:sz="0" w:space="0" w:color="auto"/>
      </w:divBdr>
    </w:div>
    <w:div w:id="1322774">
      <w:bodyDiv w:val="1"/>
      <w:marLeft w:val="0"/>
      <w:marRight w:val="0"/>
      <w:marTop w:val="0"/>
      <w:marBottom w:val="0"/>
      <w:divBdr>
        <w:top w:val="none" w:sz="0" w:space="0" w:color="auto"/>
        <w:left w:val="none" w:sz="0" w:space="0" w:color="auto"/>
        <w:bottom w:val="none" w:sz="0" w:space="0" w:color="auto"/>
        <w:right w:val="none" w:sz="0" w:space="0" w:color="auto"/>
      </w:divBdr>
    </w:div>
    <w:div w:id="2172239">
      <w:bodyDiv w:val="1"/>
      <w:marLeft w:val="0"/>
      <w:marRight w:val="0"/>
      <w:marTop w:val="0"/>
      <w:marBottom w:val="0"/>
      <w:divBdr>
        <w:top w:val="none" w:sz="0" w:space="0" w:color="auto"/>
        <w:left w:val="none" w:sz="0" w:space="0" w:color="auto"/>
        <w:bottom w:val="none" w:sz="0" w:space="0" w:color="auto"/>
        <w:right w:val="none" w:sz="0" w:space="0" w:color="auto"/>
      </w:divBdr>
    </w:div>
    <w:div w:id="2900812">
      <w:bodyDiv w:val="1"/>
      <w:marLeft w:val="0"/>
      <w:marRight w:val="0"/>
      <w:marTop w:val="0"/>
      <w:marBottom w:val="0"/>
      <w:divBdr>
        <w:top w:val="none" w:sz="0" w:space="0" w:color="auto"/>
        <w:left w:val="none" w:sz="0" w:space="0" w:color="auto"/>
        <w:bottom w:val="none" w:sz="0" w:space="0" w:color="auto"/>
        <w:right w:val="none" w:sz="0" w:space="0" w:color="auto"/>
      </w:divBdr>
    </w:div>
    <w:div w:id="3746528">
      <w:bodyDiv w:val="1"/>
      <w:marLeft w:val="0"/>
      <w:marRight w:val="0"/>
      <w:marTop w:val="0"/>
      <w:marBottom w:val="0"/>
      <w:divBdr>
        <w:top w:val="none" w:sz="0" w:space="0" w:color="auto"/>
        <w:left w:val="none" w:sz="0" w:space="0" w:color="auto"/>
        <w:bottom w:val="none" w:sz="0" w:space="0" w:color="auto"/>
        <w:right w:val="none" w:sz="0" w:space="0" w:color="auto"/>
      </w:divBdr>
    </w:div>
    <w:div w:id="3825859">
      <w:bodyDiv w:val="1"/>
      <w:marLeft w:val="0"/>
      <w:marRight w:val="0"/>
      <w:marTop w:val="0"/>
      <w:marBottom w:val="0"/>
      <w:divBdr>
        <w:top w:val="none" w:sz="0" w:space="0" w:color="auto"/>
        <w:left w:val="none" w:sz="0" w:space="0" w:color="auto"/>
        <w:bottom w:val="none" w:sz="0" w:space="0" w:color="auto"/>
        <w:right w:val="none" w:sz="0" w:space="0" w:color="auto"/>
      </w:divBdr>
    </w:div>
    <w:div w:id="3940637">
      <w:bodyDiv w:val="1"/>
      <w:marLeft w:val="0"/>
      <w:marRight w:val="0"/>
      <w:marTop w:val="0"/>
      <w:marBottom w:val="0"/>
      <w:divBdr>
        <w:top w:val="none" w:sz="0" w:space="0" w:color="auto"/>
        <w:left w:val="none" w:sz="0" w:space="0" w:color="auto"/>
        <w:bottom w:val="none" w:sz="0" w:space="0" w:color="auto"/>
        <w:right w:val="none" w:sz="0" w:space="0" w:color="auto"/>
      </w:divBdr>
    </w:div>
    <w:div w:id="4141167">
      <w:bodyDiv w:val="1"/>
      <w:marLeft w:val="0"/>
      <w:marRight w:val="0"/>
      <w:marTop w:val="0"/>
      <w:marBottom w:val="0"/>
      <w:divBdr>
        <w:top w:val="none" w:sz="0" w:space="0" w:color="auto"/>
        <w:left w:val="none" w:sz="0" w:space="0" w:color="auto"/>
        <w:bottom w:val="none" w:sz="0" w:space="0" w:color="auto"/>
        <w:right w:val="none" w:sz="0" w:space="0" w:color="auto"/>
      </w:divBdr>
    </w:div>
    <w:div w:id="6451424">
      <w:bodyDiv w:val="1"/>
      <w:marLeft w:val="0"/>
      <w:marRight w:val="0"/>
      <w:marTop w:val="0"/>
      <w:marBottom w:val="0"/>
      <w:divBdr>
        <w:top w:val="none" w:sz="0" w:space="0" w:color="auto"/>
        <w:left w:val="none" w:sz="0" w:space="0" w:color="auto"/>
        <w:bottom w:val="none" w:sz="0" w:space="0" w:color="auto"/>
        <w:right w:val="none" w:sz="0" w:space="0" w:color="auto"/>
      </w:divBdr>
    </w:div>
    <w:div w:id="8988907">
      <w:bodyDiv w:val="1"/>
      <w:marLeft w:val="0"/>
      <w:marRight w:val="0"/>
      <w:marTop w:val="0"/>
      <w:marBottom w:val="0"/>
      <w:divBdr>
        <w:top w:val="none" w:sz="0" w:space="0" w:color="auto"/>
        <w:left w:val="none" w:sz="0" w:space="0" w:color="auto"/>
        <w:bottom w:val="none" w:sz="0" w:space="0" w:color="auto"/>
        <w:right w:val="none" w:sz="0" w:space="0" w:color="auto"/>
      </w:divBdr>
    </w:div>
    <w:div w:id="9651920">
      <w:bodyDiv w:val="1"/>
      <w:marLeft w:val="0"/>
      <w:marRight w:val="0"/>
      <w:marTop w:val="0"/>
      <w:marBottom w:val="0"/>
      <w:divBdr>
        <w:top w:val="none" w:sz="0" w:space="0" w:color="auto"/>
        <w:left w:val="none" w:sz="0" w:space="0" w:color="auto"/>
        <w:bottom w:val="none" w:sz="0" w:space="0" w:color="auto"/>
        <w:right w:val="none" w:sz="0" w:space="0" w:color="auto"/>
      </w:divBdr>
    </w:div>
    <w:div w:id="11079616">
      <w:bodyDiv w:val="1"/>
      <w:marLeft w:val="0"/>
      <w:marRight w:val="0"/>
      <w:marTop w:val="0"/>
      <w:marBottom w:val="0"/>
      <w:divBdr>
        <w:top w:val="none" w:sz="0" w:space="0" w:color="auto"/>
        <w:left w:val="none" w:sz="0" w:space="0" w:color="auto"/>
        <w:bottom w:val="none" w:sz="0" w:space="0" w:color="auto"/>
        <w:right w:val="none" w:sz="0" w:space="0" w:color="auto"/>
      </w:divBdr>
    </w:div>
    <w:div w:id="12074629">
      <w:bodyDiv w:val="1"/>
      <w:marLeft w:val="0"/>
      <w:marRight w:val="0"/>
      <w:marTop w:val="0"/>
      <w:marBottom w:val="0"/>
      <w:divBdr>
        <w:top w:val="none" w:sz="0" w:space="0" w:color="auto"/>
        <w:left w:val="none" w:sz="0" w:space="0" w:color="auto"/>
        <w:bottom w:val="none" w:sz="0" w:space="0" w:color="auto"/>
        <w:right w:val="none" w:sz="0" w:space="0" w:color="auto"/>
      </w:divBdr>
    </w:div>
    <w:div w:id="14695453">
      <w:bodyDiv w:val="1"/>
      <w:marLeft w:val="0"/>
      <w:marRight w:val="0"/>
      <w:marTop w:val="0"/>
      <w:marBottom w:val="0"/>
      <w:divBdr>
        <w:top w:val="none" w:sz="0" w:space="0" w:color="auto"/>
        <w:left w:val="none" w:sz="0" w:space="0" w:color="auto"/>
        <w:bottom w:val="none" w:sz="0" w:space="0" w:color="auto"/>
        <w:right w:val="none" w:sz="0" w:space="0" w:color="auto"/>
      </w:divBdr>
    </w:div>
    <w:div w:id="14891255">
      <w:bodyDiv w:val="1"/>
      <w:marLeft w:val="0"/>
      <w:marRight w:val="0"/>
      <w:marTop w:val="0"/>
      <w:marBottom w:val="0"/>
      <w:divBdr>
        <w:top w:val="none" w:sz="0" w:space="0" w:color="auto"/>
        <w:left w:val="none" w:sz="0" w:space="0" w:color="auto"/>
        <w:bottom w:val="none" w:sz="0" w:space="0" w:color="auto"/>
        <w:right w:val="none" w:sz="0" w:space="0" w:color="auto"/>
      </w:divBdr>
    </w:div>
    <w:div w:id="18748861">
      <w:bodyDiv w:val="1"/>
      <w:marLeft w:val="0"/>
      <w:marRight w:val="0"/>
      <w:marTop w:val="0"/>
      <w:marBottom w:val="0"/>
      <w:divBdr>
        <w:top w:val="none" w:sz="0" w:space="0" w:color="auto"/>
        <w:left w:val="none" w:sz="0" w:space="0" w:color="auto"/>
        <w:bottom w:val="none" w:sz="0" w:space="0" w:color="auto"/>
        <w:right w:val="none" w:sz="0" w:space="0" w:color="auto"/>
      </w:divBdr>
    </w:div>
    <w:div w:id="18818523">
      <w:bodyDiv w:val="1"/>
      <w:marLeft w:val="0"/>
      <w:marRight w:val="0"/>
      <w:marTop w:val="0"/>
      <w:marBottom w:val="0"/>
      <w:divBdr>
        <w:top w:val="none" w:sz="0" w:space="0" w:color="auto"/>
        <w:left w:val="none" w:sz="0" w:space="0" w:color="auto"/>
        <w:bottom w:val="none" w:sz="0" w:space="0" w:color="auto"/>
        <w:right w:val="none" w:sz="0" w:space="0" w:color="auto"/>
      </w:divBdr>
    </w:div>
    <w:div w:id="19355556">
      <w:bodyDiv w:val="1"/>
      <w:marLeft w:val="0"/>
      <w:marRight w:val="0"/>
      <w:marTop w:val="0"/>
      <w:marBottom w:val="0"/>
      <w:divBdr>
        <w:top w:val="none" w:sz="0" w:space="0" w:color="auto"/>
        <w:left w:val="none" w:sz="0" w:space="0" w:color="auto"/>
        <w:bottom w:val="none" w:sz="0" w:space="0" w:color="auto"/>
        <w:right w:val="none" w:sz="0" w:space="0" w:color="auto"/>
      </w:divBdr>
    </w:div>
    <w:div w:id="21519443">
      <w:bodyDiv w:val="1"/>
      <w:marLeft w:val="0"/>
      <w:marRight w:val="0"/>
      <w:marTop w:val="0"/>
      <w:marBottom w:val="0"/>
      <w:divBdr>
        <w:top w:val="none" w:sz="0" w:space="0" w:color="auto"/>
        <w:left w:val="none" w:sz="0" w:space="0" w:color="auto"/>
        <w:bottom w:val="none" w:sz="0" w:space="0" w:color="auto"/>
        <w:right w:val="none" w:sz="0" w:space="0" w:color="auto"/>
      </w:divBdr>
    </w:div>
    <w:div w:id="21833643">
      <w:bodyDiv w:val="1"/>
      <w:marLeft w:val="0"/>
      <w:marRight w:val="0"/>
      <w:marTop w:val="0"/>
      <w:marBottom w:val="0"/>
      <w:divBdr>
        <w:top w:val="none" w:sz="0" w:space="0" w:color="auto"/>
        <w:left w:val="none" w:sz="0" w:space="0" w:color="auto"/>
        <w:bottom w:val="none" w:sz="0" w:space="0" w:color="auto"/>
        <w:right w:val="none" w:sz="0" w:space="0" w:color="auto"/>
      </w:divBdr>
    </w:div>
    <w:div w:id="22243972">
      <w:bodyDiv w:val="1"/>
      <w:marLeft w:val="0"/>
      <w:marRight w:val="0"/>
      <w:marTop w:val="0"/>
      <w:marBottom w:val="0"/>
      <w:divBdr>
        <w:top w:val="none" w:sz="0" w:space="0" w:color="auto"/>
        <w:left w:val="none" w:sz="0" w:space="0" w:color="auto"/>
        <w:bottom w:val="none" w:sz="0" w:space="0" w:color="auto"/>
        <w:right w:val="none" w:sz="0" w:space="0" w:color="auto"/>
      </w:divBdr>
    </w:div>
    <w:div w:id="22902527">
      <w:bodyDiv w:val="1"/>
      <w:marLeft w:val="0"/>
      <w:marRight w:val="0"/>
      <w:marTop w:val="0"/>
      <w:marBottom w:val="0"/>
      <w:divBdr>
        <w:top w:val="none" w:sz="0" w:space="0" w:color="auto"/>
        <w:left w:val="none" w:sz="0" w:space="0" w:color="auto"/>
        <w:bottom w:val="none" w:sz="0" w:space="0" w:color="auto"/>
        <w:right w:val="none" w:sz="0" w:space="0" w:color="auto"/>
      </w:divBdr>
    </w:div>
    <w:div w:id="25956619">
      <w:bodyDiv w:val="1"/>
      <w:marLeft w:val="0"/>
      <w:marRight w:val="0"/>
      <w:marTop w:val="0"/>
      <w:marBottom w:val="0"/>
      <w:divBdr>
        <w:top w:val="none" w:sz="0" w:space="0" w:color="auto"/>
        <w:left w:val="none" w:sz="0" w:space="0" w:color="auto"/>
        <w:bottom w:val="none" w:sz="0" w:space="0" w:color="auto"/>
        <w:right w:val="none" w:sz="0" w:space="0" w:color="auto"/>
      </w:divBdr>
    </w:div>
    <w:div w:id="27342899">
      <w:bodyDiv w:val="1"/>
      <w:marLeft w:val="0"/>
      <w:marRight w:val="0"/>
      <w:marTop w:val="0"/>
      <w:marBottom w:val="0"/>
      <w:divBdr>
        <w:top w:val="none" w:sz="0" w:space="0" w:color="auto"/>
        <w:left w:val="none" w:sz="0" w:space="0" w:color="auto"/>
        <w:bottom w:val="none" w:sz="0" w:space="0" w:color="auto"/>
        <w:right w:val="none" w:sz="0" w:space="0" w:color="auto"/>
      </w:divBdr>
    </w:div>
    <w:div w:id="30225260">
      <w:bodyDiv w:val="1"/>
      <w:marLeft w:val="0"/>
      <w:marRight w:val="0"/>
      <w:marTop w:val="0"/>
      <w:marBottom w:val="0"/>
      <w:divBdr>
        <w:top w:val="none" w:sz="0" w:space="0" w:color="auto"/>
        <w:left w:val="none" w:sz="0" w:space="0" w:color="auto"/>
        <w:bottom w:val="none" w:sz="0" w:space="0" w:color="auto"/>
        <w:right w:val="none" w:sz="0" w:space="0" w:color="auto"/>
      </w:divBdr>
    </w:div>
    <w:div w:id="31657877">
      <w:bodyDiv w:val="1"/>
      <w:marLeft w:val="0"/>
      <w:marRight w:val="0"/>
      <w:marTop w:val="0"/>
      <w:marBottom w:val="0"/>
      <w:divBdr>
        <w:top w:val="none" w:sz="0" w:space="0" w:color="auto"/>
        <w:left w:val="none" w:sz="0" w:space="0" w:color="auto"/>
        <w:bottom w:val="none" w:sz="0" w:space="0" w:color="auto"/>
        <w:right w:val="none" w:sz="0" w:space="0" w:color="auto"/>
      </w:divBdr>
    </w:div>
    <w:div w:id="35084190">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513222">
      <w:bodyDiv w:val="1"/>
      <w:marLeft w:val="0"/>
      <w:marRight w:val="0"/>
      <w:marTop w:val="0"/>
      <w:marBottom w:val="0"/>
      <w:divBdr>
        <w:top w:val="none" w:sz="0" w:space="0" w:color="auto"/>
        <w:left w:val="none" w:sz="0" w:space="0" w:color="auto"/>
        <w:bottom w:val="none" w:sz="0" w:space="0" w:color="auto"/>
        <w:right w:val="none" w:sz="0" w:space="0" w:color="auto"/>
      </w:divBdr>
    </w:div>
    <w:div w:id="38938548">
      <w:bodyDiv w:val="1"/>
      <w:marLeft w:val="0"/>
      <w:marRight w:val="0"/>
      <w:marTop w:val="0"/>
      <w:marBottom w:val="0"/>
      <w:divBdr>
        <w:top w:val="none" w:sz="0" w:space="0" w:color="auto"/>
        <w:left w:val="none" w:sz="0" w:space="0" w:color="auto"/>
        <w:bottom w:val="none" w:sz="0" w:space="0" w:color="auto"/>
        <w:right w:val="none" w:sz="0" w:space="0" w:color="auto"/>
      </w:divBdr>
    </w:div>
    <w:div w:id="39402833">
      <w:bodyDiv w:val="1"/>
      <w:marLeft w:val="0"/>
      <w:marRight w:val="0"/>
      <w:marTop w:val="0"/>
      <w:marBottom w:val="0"/>
      <w:divBdr>
        <w:top w:val="none" w:sz="0" w:space="0" w:color="auto"/>
        <w:left w:val="none" w:sz="0" w:space="0" w:color="auto"/>
        <w:bottom w:val="none" w:sz="0" w:space="0" w:color="auto"/>
        <w:right w:val="none" w:sz="0" w:space="0" w:color="auto"/>
      </w:divBdr>
    </w:div>
    <w:div w:id="39789093">
      <w:bodyDiv w:val="1"/>
      <w:marLeft w:val="0"/>
      <w:marRight w:val="0"/>
      <w:marTop w:val="0"/>
      <w:marBottom w:val="0"/>
      <w:divBdr>
        <w:top w:val="none" w:sz="0" w:space="0" w:color="auto"/>
        <w:left w:val="none" w:sz="0" w:space="0" w:color="auto"/>
        <w:bottom w:val="none" w:sz="0" w:space="0" w:color="auto"/>
        <w:right w:val="none" w:sz="0" w:space="0" w:color="auto"/>
      </w:divBdr>
    </w:div>
    <w:div w:id="41054948">
      <w:bodyDiv w:val="1"/>
      <w:marLeft w:val="0"/>
      <w:marRight w:val="0"/>
      <w:marTop w:val="0"/>
      <w:marBottom w:val="0"/>
      <w:divBdr>
        <w:top w:val="none" w:sz="0" w:space="0" w:color="auto"/>
        <w:left w:val="none" w:sz="0" w:space="0" w:color="auto"/>
        <w:bottom w:val="none" w:sz="0" w:space="0" w:color="auto"/>
        <w:right w:val="none" w:sz="0" w:space="0" w:color="auto"/>
      </w:divBdr>
    </w:div>
    <w:div w:id="45305066">
      <w:bodyDiv w:val="1"/>
      <w:marLeft w:val="0"/>
      <w:marRight w:val="0"/>
      <w:marTop w:val="0"/>
      <w:marBottom w:val="0"/>
      <w:divBdr>
        <w:top w:val="none" w:sz="0" w:space="0" w:color="auto"/>
        <w:left w:val="none" w:sz="0" w:space="0" w:color="auto"/>
        <w:bottom w:val="none" w:sz="0" w:space="0" w:color="auto"/>
        <w:right w:val="none" w:sz="0" w:space="0" w:color="auto"/>
      </w:divBdr>
    </w:div>
    <w:div w:id="48893033">
      <w:bodyDiv w:val="1"/>
      <w:marLeft w:val="0"/>
      <w:marRight w:val="0"/>
      <w:marTop w:val="0"/>
      <w:marBottom w:val="0"/>
      <w:divBdr>
        <w:top w:val="none" w:sz="0" w:space="0" w:color="auto"/>
        <w:left w:val="none" w:sz="0" w:space="0" w:color="auto"/>
        <w:bottom w:val="none" w:sz="0" w:space="0" w:color="auto"/>
        <w:right w:val="none" w:sz="0" w:space="0" w:color="auto"/>
      </w:divBdr>
    </w:div>
    <w:div w:id="53354266">
      <w:bodyDiv w:val="1"/>
      <w:marLeft w:val="0"/>
      <w:marRight w:val="0"/>
      <w:marTop w:val="0"/>
      <w:marBottom w:val="0"/>
      <w:divBdr>
        <w:top w:val="none" w:sz="0" w:space="0" w:color="auto"/>
        <w:left w:val="none" w:sz="0" w:space="0" w:color="auto"/>
        <w:bottom w:val="none" w:sz="0" w:space="0" w:color="auto"/>
        <w:right w:val="none" w:sz="0" w:space="0" w:color="auto"/>
      </w:divBdr>
    </w:div>
    <w:div w:id="53817345">
      <w:bodyDiv w:val="1"/>
      <w:marLeft w:val="0"/>
      <w:marRight w:val="0"/>
      <w:marTop w:val="0"/>
      <w:marBottom w:val="0"/>
      <w:divBdr>
        <w:top w:val="none" w:sz="0" w:space="0" w:color="auto"/>
        <w:left w:val="none" w:sz="0" w:space="0" w:color="auto"/>
        <w:bottom w:val="none" w:sz="0" w:space="0" w:color="auto"/>
        <w:right w:val="none" w:sz="0" w:space="0" w:color="auto"/>
      </w:divBdr>
    </w:div>
    <w:div w:id="54398151">
      <w:bodyDiv w:val="1"/>
      <w:marLeft w:val="0"/>
      <w:marRight w:val="0"/>
      <w:marTop w:val="0"/>
      <w:marBottom w:val="0"/>
      <w:divBdr>
        <w:top w:val="none" w:sz="0" w:space="0" w:color="auto"/>
        <w:left w:val="none" w:sz="0" w:space="0" w:color="auto"/>
        <w:bottom w:val="none" w:sz="0" w:space="0" w:color="auto"/>
        <w:right w:val="none" w:sz="0" w:space="0" w:color="auto"/>
      </w:divBdr>
    </w:div>
    <w:div w:id="54596323">
      <w:bodyDiv w:val="1"/>
      <w:marLeft w:val="0"/>
      <w:marRight w:val="0"/>
      <w:marTop w:val="0"/>
      <w:marBottom w:val="0"/>
      <w:divBdr>
        <w:top w:val="none" w:sz="0" w:space="0" w:color="auto"/>
        <w:left w:val="none" w:sz="0" w:space="0" w:color="auto"/>
        <w:bottom w:val="none" w:sz="0" w:space="0" w:color="auto"/>
        <w:right w:val="none" w:sz="0" w:space="0" w:color="auto"/>
      </w:divBdr>
    </w:div>
    <w:div w:id="55324576">
      <w:bodyDiv w:val="1"/>
      <w:marLeft w:val="0"/>
      <w:marRight w:val="0"/>
      <w:marTop w:val="0"/>
      <w:marBottom w:val="0"/>
      <w:divBdr>
        <w:top w:val="none" w:sz="0" w:space="0" w:color="auto"/>
        <w:left w:val="none" w:sz="0" w:space="0" w:color="auto"/>
        <w:bottom w:val="none" w:sz="0" w:space="0" w:color="auto"/>
        <w:right w:val="none" w:sz="0" w:space="0" w:color="auto"/>
      </w:divBdr>
    </w:div>
    <w:div w:id="58328527">
      <w:bodyDiv w:val="1"/>
      <w:marLeft w:val="0"/>
      <w:marRight w:val="0"/>
      <w:marTop w:val="0"/>
      <w:marBottom w:val="0"/>
      <w:divBdr>
        <w:top w:val="none" w:sz="0" w:space="0" w:color="auto"/>
        <w:left w:val="none" w:sz="0" w:space="0" w:color="auto"/>
        <w:bottom w:val="none" w:sz="0" w:space="0" w:color="auto"/>
        <w:right w:val="none" w:sz="0" w:space="0" w:color="auto"/>
      </w:divBdr>
    </w:div>
    <w:div w:id="61605729">
      <w:bodyDiv w:val="1"/>
      <w:marLeft w:val="0"/>
      <w:marRight w:val="0"/>
      <w:marTop w:val="0"/>
      <w:marBottom w:val="0"/>
      <w:divBdr>
        <w:top w:val="none" w:sz="0" w:space="0" w:color="auto"/>
        <w:left w:val="none" w:sz="0" w:space="0" w:color="auto"/>
        <w:bottom w:val="none" w:sz="0" w:space="0" w:color="auto"/>
        <w:right w:val="none" w:sz="0" w:space="0" w:color="auto"/>
      </w:divBdr>
    </w:div>
    <w:div w:id="63378077">
      <w:bodyDiv w:val="1"/>
      <w:marLeft w:val="0"/>
      <w:marRight w:val="0"/>
      <w:marTop w:val="0"/>
      <w:marBottom w:val="0"/>
      <w:divBdr>
        <w:top w:val="none" w:sz="0" w:space="0" w:color="auto"/>
        <w:left w:val="none" w:sz="0" w:space="0" w:color="auto"/>
        <w:bottom w:val="none" w:sz="0" w:space="0" w:color="auto"/>
        <w:right w:val="none" w:sz="0" w:space="0" w:color="auto"/>
      </w:divBdr>
    </w:div>
    <w:div w:id="64499328">
      <w:bodyDiv w:val="1"/>
      <w:marLeft w:val="0"/>
      <w:marRight w:val="0"/>
      <w:marTop w:val="0"/>
      <w:marBottom w:val="0"/>
      <w:divBdr>
        <w:top w:val="none" w:sz="0" w:space="0" w:color="auto"/>
        <w:left w:val="none" w:sz="0" w:space="0" w:color="auto"/>
        <w:bottom w:val="none" w:sz="0" w:space="0" w:color="auto"/>
        <w:right w:val="none" w:sz="0" w:space="0" w:color="auto"/>
      </w:divBdr>
    </w:div>
    <w:div w:id="64844145">
      <w:bodyDiv w:val="1"/>
      <w:marLeft w:val="0"/>
      <w:marRight w:val="0"/>
      <w:marTop w:val="0"/>
      <w:marBottom w:val="0"/>
      <w:divBdr>
        <w:top w:val="none" w:sz="0" w:space="0" w:color="auto"/>
        <w:left w:val="none" w:sz="0" w:space="0" w:color="auto"/>
        <w:bottom w:val="none" w:sz="0" w:space="0" w:color="auto"/>
        <w:right w:val="none" w:sz="0" w:space="0" w:color="auto"/>
      </w:divBdr>
    </w:div>
    <w:div w:id="65499666">
      <w:bodyDiv w:val="1"/>
      <w:marLeft w:val="0"/>
      <w:marRight w:val="0"/>
      <w:marTop w:val="0"/>
      <w:marBottom w:val="0"/>
      <w:divBdr>
        <w:top w:val="none" w:sz="0" w:space="0" w:color="auto"/>
        <w:left w:val="none" w:sz="0" w:space="0" w:color="auto"/>
        <w:bottom w:val="none" w:sz="0" w:space="0" w:color="auto"/>
        <w:right w:val="none" w:sz="0" w:space="0" w:color="auto"/>
      </w:divBdr>
    </w:div>
    <w:div w:id="66727530">
      <w:bodyDiv w:val="1"/>
      <w:marLeft w:val="0"/>
      <w:marRight w:val="0"/>
      <w:marTop w:val="0"/>
      <w:marBottom w:val="0"/>
      <w:divBdr>
        <w:top w:val="none" w:sz="0" w:space="0" w:color="auto"/>
        <w:left w:val="none" w:sz="0" w:space="0" w:color="auto"/>
        <w:bottom w:val="none" w:sz="0" w:space="0" w:color="auto"/>
        <w:right w:val="none" w:sz="0" w:space="0" w:color="auto"/>
      </w:divBdr>
    </w:div>
    <w:div w:id="66929201">
      <w:bodyDiv w:val="1"/>
      <w:marLeft w:val="0"/>
      <w:marRight w:val="0"/>
      <w:marTop w:val="0"/>
      <w:marBottom w:val="0"/>
      <w:divBdr>
        <w:top w:val="none" w:sz="0" w:space="0" w:color="auto"/>
        <w:left w:val="none" w:sz="0" w:space="0" w:color="auto"/>
        <w:bottom w:val="none" w:sz="0" w:space="0" w:color="auto"/>
        <w:right w:val="none" w:sz="0" w:space="0" w:color="auto"/>
      </w:divBdr>
    </w:div>
    <w:div w:id="67309484">
      <w:bodyDiv w:val="1"/>
      <w:marLeft w:val="0"/>
      <w:marRight w:val="0"/>
      <w:marTop w:val="0"/>
      <w:marBottom w:val="0"/>
      <w:divBdr>
        <w:top w:val="none" w:sz="0" w:space="0" w:color="auto"/>
        <w:left w:val="none" w:sz="0" w:space="0" w:color="auto"/>
        <w:bottom w:val="none" w:sz="0" w:space="0" w:color="auto"/>
        <w:right w:val="none" w:sz="0" w:space="0" w:color="auto"/>
      </w:divBdr>
    </w:div>
    <w:div w:id="67584623">
      <w:bodyDiv w:val="1"/>
      <w:marLeft w:val="0"/>
      <w:marRight w:val="0"/>
      <w:marTop w:val="0"/>
      <w:marBottom w:val="0"/>
      <w:divBdr>
        <w:top w:val="none" w:sz="0" w:space="0" w:color="auto"/>
        <w:left w:val="none" w:sz="0" w:space="0" w:color="auto"/>
        <w:bottom w:val="none" w:sz="0" w:space="0" w:color="auto"/>
        <w:right w:val="none" w:sz="0" w:space="0" w:color="auto"/>
      </w:divBdr>
    </w:div>
    <w:div w:id="68505007">
      <w:bodyDiv w:val="1"/>
      <w:marLeft w:val="0"/>
      <w:marRight w:val="0"/>
      <w:marTop w:val="0"/>
      <w:marBottom w:val="0"/>
      <w:divBdr>
        <w:top w:val="none" w:sz="0" w:space="0" w:color="auto"/>
        <w:left w:val="none" w:sz="0" w:space="0" w:color="auto"/>
        <w:bottom w:val="none" w:sz="0" w:space="0" w:color="auto"/>
        <w:right w:val="none" w:sz="0" w:space="0" w:color="auto"/>
      </w:divBdr>
    </w:div>
    <w:div w:id="68890272">
      <w:bodyDiv w:val="1"/>
      <w:marLeft w:val="0"/>
      <w:marRight w:val="0"/>
      <w:marTop w:val="0"/>
      <w:marBottom w:val="0"/>
      <w:divBdr>
        <w:top w:val="none" w:sz="0" w:space="0" w:color="auto"/>
        <w:left w:val="none" w:sz="0" w:space="0" w:color="auto"/>
        <w:bottom w:val="none" w:sz="0" w:space="0" w:color="auto"/>
        <w:right w:val="none" w:sz="0" w:space="0" w:color="auto"/>
      </w:divBdr>
    </w:div>
    <w:div w:id="70321622">
      <w:bodyDiv w:val="1"/>
      <w:marLeft w:val="0"/>
      <w:marRight w:val="0"/>
      <w:marTop w:val="0"/>
      <w:marBottom w:val="0"/>
      <w:divBdr>
        <w:top w:val="none" w:sz="0" w:space="0" w:color="auto"/>
        <w:left w:val="none" w:sz="0" w:space="0" w:color="auto"/>
        <w:bottom w:val="none" w:sz="0" w:space="0" w:color="auto"/>
        <w:right w:val="none" w:sz="0" w:space="0" w:color="auto"/>
      </w:divBdr>
    </w:div>
    <w:div w:id="72822644">
      <w:bodyDiv w:val="1"/>
      <w:marLeft w:val="0"/>
      <w:marRight w:val="0"/>
      <w:marTop w:val="0"/>
      <w:marBottom w:val="0"/>
      <w:divBdr>
        <w:top w:val="none" w:sz="0" w:space="0" w:color="auto"/>
        <w:left w:val="none" w:sz="0" w:space="0" w:color="auto"/>
        <w:bottom w:val="none" w:sz="0" w:space="0" w:color="auto"/>
        <w:right w:val="none" w:sz="0" w:space="0" w:color="auto"/>
      </w:divBdr>
    </w:div>
    <w:div w:id="73550360">
      <w:bodyDiv w:val="1"/>
      <w:marLeft w:val="0"/>
      <w:marRight w:val="0"/>
      <w:marTop w:val="0"/>
      <w:marBottom w:val="0"/>
      <w:divBdr>
        <w:top w:val="none" w:sz="0" w:space="0" w:color="auto"/>
        <w:left w:val="none" w:sz="0" w:space="0" w:color="auto"/>
        <w:bottom w:val="none" w:sz="0" w:space="0" w:color="auto"/>
        <w:right w:val="none" w:sz="0" w:space="0" w:color="auto"/>
      </w:divBdr>
    </w:div>
    <w:div w:id="73818788">
      <w:bodyDiv w:val="1"/>
      <w:marLeft w:val="0"/>
      <w:marRight w:val="0"/>
      <w:marTop w:val="0"/>
      <w:marBottom w:val="0"/>
      <w:divBdr>
        <w:top w:val="none" w:sz="0" w:space="0" w:color="auto"/>
        <w:left w:val="none" w:sz="0" w:space="0" w:color="auto"/>
        <w:bottom w:val="none" w:sz="0" w:space="0" w:color="auto"/>
        <w:right w:val="none" w:sz="0" w:space="0" w:color="auto"/>
      </w:divBdr>
    </w:div>
    <w:div w:id="74908706">
      <w:bodyDiv w:val="1"/>
      <w:marLeft w:val="0"/>
      <w:marRight w:val="0"/>
      <w:marTop w:val="0"/>
      <w:marBottom w:val="0"/>
      <w:divBdr>
        <w:top w:val="none" w:sz="0" w:space="0" w:color="auto"/>
        <w:left w:val="none" w:sz="0" w:space="0" w:color="auto"/>
        <w:bottom w:val="none" w:sz="0" w:space="0" w:color="auto"/>
        <w:right w:val="none" w:sz="0" w:space="0" w:color="auto"/>
      </w:divBdr>
    </w:div>
    <w:div w:id="75059431">
      <w:bodyDiv w:val="1"/>
      <w:marLeft w:val="0"/>
      <w:marRight w:val="0"/>
      <w:marTop w:val="0"/>
      <w:marBottom w:val="0"/>
      <w:divBdr>
        <w:top w:val="none" w:sz="0" w:space="0" w:color="auto"/>
        <w:left w:val="none" w:sz="0" w:space="0" w:color="auto"/>
        <w:bottom w:val="none" w:sz="0" w:space="0" w:color="auto"/>
        <w:right w:val="none" w:sz="0" w:space="0" w:color="auto"/>
      </w:divBdr>
    </w:div>
    <w:div w:id="75985323">
      <w:bodyDiv w:val="1"/>
      <w:marLeft w:val="0"/>
      <w:marRight w:val="0"/>
      <w:marTop w:val="0"/>
      <w:marBottom w:val="0"/>
      <w:divBdr>
        <w:top w:val="none" w:sz="0" w:space="0" w:color="auto"/>
        <w:left w:val="none" w:sz="0" w:space="0" w:color="auto"/>
        <w:bottom w:val="none" w:sz="0" w:space="0" w:color="auto"/>
        <w:right w:val="none" w:sz="0" w:space="0" w:color="auto"/>
      </w:divBdr>
    </w:div>
    <w:div w:id="76439744">
      <w:bodyDiv w:val="1"/>
      <w:marLeft w:val="0"/>
      <w:marRight w:val="0"/>
      <w:marTop w:val="0"/>
      <w:marBottom w:val="0"/>
      <w:divBdr>
        <w:top w:val="none" w:sz="0" w:space="0" w:color="auto"/>
        <w:left w:val="none" w:sz="0" w:space="0" w:color="auto"/>
        <w:bottom w:val="none" w:sz="0" w:space="0" w:color="auto"/>
        <w:right w:val="none" w:sz="0" w:space="0" w:color="auto"/>
      </w:divBdr>
    </w:div>
    <w:div w:id="77336094">
      <w:bodyDiv w:val="1"/>
      <w:marLeft w:val="0"/>
      <w:marRight w:val="0"/>
      <w:marTop w:val="0"/>
      <w:marBottom w:val="0"/>
      <w:divBdr>
        <w:top w:val="none" w:sz="0" w:space="0" w:color="auto"/>
        <w:left w:val="none" w:sz="0" w:space="0" w:color="auto"/>
        <w:bottom w:val="none" w:sz="0" w:space="0" w:color="auto"/>
        <w:right w:val="none" w:sz="0" w:space="0" w:color="auto"/>
      </w:divBdr>
    </w:div>
    <w:div w:id="84763157">
      <w:bodyDiv w:val="1"/>
      <w:marLeft w:val="0"/>
      <w:marRight w:val="0"/>
      <w:marTop w:val="0"/>
      <w:marBottom w:val="0"/>
      <w:divBdr>
        <w:top w:val="none" w:sz="0" w:space="0" w:color="auto"/>
        <w:left w:val="none" w:sz="0" w:space="0" w:color="auto"/>
        <w:bottom w:val="none" w:sz="0" w:space="0" w:color="auto"/>
        <w:right w:val="none" w:sz="0" w:space="0" w:color="auto"/>
      </w:divBdr>
    </w:div>
    <w:div w:id="88504327">
      <w:bodyDiv w:val="1"/>
      <w:marLeft w:val="0"/>
      <w:marRight w:val="0"/>
      <w:marTop w:val="0"/>
      <w:marBottom w:val="0"/>
      <w:divBdr>
        <w:top w:val="none" w:sz="0" w:space="0" w:color="auto"/>
        <w:left w:val="none" w:sz="0" w:space="0" w:color="auto"/>
        <w:bottom w:val="none" w:sz="0" w:space="0" w:color="auto"/>
        <w:right w:val="none" w:sz="0" w:space="0" w:color="auto"/>
      </w:divBdr>
    </w:div>
    <w:div w:id="88551222">
      <w:bodyDiv w:val="1"/>
      <w:marLeft w:val="0"/>
      <w:marRight w:val="0"/>
      <w:marTop w:val="0"/>
      <w:marBottom w:val="0"/>
      <w:divBdr>
        <w:top w:val="none" w:sz="0" w:space="0" w:color="auto"/>
        <w:left w:val="none" w:sz="0" w:space="0" w:color="auto"/>
        <w:bottom w:val="none" w:sz="0" w:space="0" w:color="auto"/>
        <w:right w:val="none" w:sz="0" w:space="0" w:color="auto"/>
      </w:divBdr>
    </w:div>
    <w:div w:id="88938242">
      <w:bodyDiv w:val="1"/>
      <w:marLeft w:val="0"/>
      <w:marRight w:val="0"/>
      <w:marTop w:val="0"/>
      <w:marBottom w:val="0"/>
      <w:divBdr>
        <w:top w:val="none" w:sz="0" w:space="0" w:color="auto"/>
        <w:left w:val="none" w:sz="0" w:space="0" w:color="auto"/>
        <w:bottom w:val="none" w:sz="0" w:space="0" w:color="auto"/>
        <w:right w:val="none" w:sz="0" w:space="0" w:color="auto"/>
      </w:divBdr>
    </w:div>
    <w:div w:id="91824567">
      <w:bodyDiv w:val="1"/>
      <w:marLeft w:val="0"/>
      <w:marRight w:val="0"/>
      <w:marTop w:val="0"/>
      <w:marBottom w:val="0"/>
      <w:divBdr>
        <w:top w:val="none" w:sz="0" w:space="0" w:color="auto"/>
        <w:left w:val="none" w:sz="0" w:space="0" w:color="auto"/>
        <w:bottom w:val="none" w:sz="0" w:space="0" w:color="auto"/>
        <w:right w:val="none" w:sz="0" w:space="0" w:color="auto"/>
      </w:divBdr>
    </w:div>
    <w:div w:id="94711505">
      <w:bodyDiv w:val="1"/>
      <w:marLeft w:val="0"/>
      <w:marRight w:val="0"/>
      <w:marTop w:val="0"/>
      <w:marBottom w:val="0"/>
      <w:divBdr>
        <w:top w:val="none" w:sz="0" w:space="0" w:color="auto"/>
        <w:left w:val="none" w:sz="0" w:space="0" w:color="auto"/>
        <w:bottom w:val="none" w:sz="0" w:space="0" w:color="auto"/>
        <w:right w:val="none" w:sz="0" w:space="0" w:color="auto"/>
      </w:divBdr>
    </w:div>
    <w:div w:id="95247972">
      <w:bodyDiv w:val="1"/>
      <w:marLeft w:val="0"/>
      <w:marRight w:val="0"/>
      <w:marTop w:val="0"/>
      <w:marBottom w:val="0"/>
      <w:divBdr>
        <w:top w:val="none" w:sz="0" w:space="0" w:color="auto"/>
        <w:left w:val="none" w:sz="0" w:space="0" w:color="auto"/>
        <w:bottom w:val="none" w:sz="0" w:space="0" w:color="auto"/>
        <w:right w:val="none" w:sz="0" w:space="0" w:color="auto"/>
      </w:divBdr>
    </w:div>
    <w:div w:id="96365515">
      <w:bodyDiv w:val="1"/>
      <w:marLeft w:val="0"/>
      <w:marRight w:val="0"/>
      <w:marTop w:val="0"/>
      <w:marBottom w:val="0"/>
      <w:divBdr>
        <w:top w:val="none" w:sz="0" w:space="0" w:color="auto"/>
        <w:left w:val="none" w:sz="0" w:space="0" w:color="auto"/>
        <w:bottom w:val="none" w:sz="0" w:space="0" w:color="auto"/>
        <w:right w:val="none" w:sz="0" w:space="0" w:color="auto"/>
      </w:divBdr>
    </w:div>
    <w:div w:id="97531973">
      <w:bodyDiv w:val="1"/>
      <w:marLeft w:val="0"/>
      <w:marRight w:val="0"/>
      <w:marTop w:val="0"/>
      <w:marBottom w:val="0"/>
      <w:divBdr>
        <w:top w:val="none" w:sz="0" w:space="0" w:color="auto"/>
        <w:left w:val="none" w:sz="0" w:space="0" w:color="auto"/>
        <w:bottom w:val="none" w:sz="0" w:space="0" w:color="auto"/>
        <w:right w:val="none" w:sz="0" w:space="0" w:color="auto"/>
      </w:divBdr>
    </w:div>
    <w:div w:id="99297014">
      <w:bodyDiv w:val="1"/>
      <w:marLeft w:val="0"/>
      <w:marRight w:val="0"/>
      <w:marTop w:val="0"/>
      <w:marBottom w:val="0"/>
      <w:divBdr>
        <w:top w:val="none" w:sz="0" w:space="0" w:color="auto"/>
        <w:left w:val="none" w:sz="0" w:space="0" w:color="auto"/>
        <w:bottom w:val="none" w:sz="0" w:space="0" w:color="auto"/>
        <w:right w:val="none" w:sz="0" w:space="0" w:color="auto"/>
      </w:divBdr>
    </w:div>
    <w:div w:id="101145504">
      <w:bodyDiv w:val="1"/>
      <w:marLeft w:val="0"/>
      <w:marRight w:val="0"/>
      <w:marTop w:val="0"/>
      <w:marBottom w:val="0"/>
      <w:divBdr>
        <w:top w:val="none" w:sz="0" w:space="0" w:color="auto"/>
        <w:left w:val="none" w:sz="0" w:space="0" w:color="auto"/>
        <w:bottom w:val="none" w:sz="0" w:space="0" w:color="auto"/>
        <w:right w:val="none" w:sz="0" w:space="0" w:color="auto"/>
      </w:divBdr>
    </w:div>
    <w:div w:id="105470148">
      <w:bodyDiv w:val="1"/>
      <w:marLeft w:val="0"/>
      <w:marRight w:val="0"/>
      <w:marTop w:val="0"/>
      <w:marBottom w:val="0"/>
      <w:divBdr>
        <w:top w:val="none" w:sz="0" w:space="0" w:color="auto"/>
        <w:left w:val="none" w:sz="0" w:space="0" w:color="auto"/>
        <w:bottom w:val="none" w:sz="0" w:space="0" w:color="auto"/>
        <w:right w:val="none" w:sz="0" w:space="0" w:color="auto"/>
      </w:divBdr>
    </w:div>
    <w:div w:id="105852958">
      <w:bodyDiv w:val="1"/>
      <w:marLeft w:val="0"/>
      <w:marRight w:val="0"/>
      <w:marTop w:val="0"/>
      <w:marBottom w:val="0"/>
      <w:divBdr>
        <w:top w:val="none" w:sz="0" w:space="0" w:color="auto"/>
        <w:left w:val="none" w:sz="0" w:space="0" w:color="auto"/>
        <w:bottom w:val="none" w:sz="0" w:space="0" w:color="auto"/>
        <w:right w:val="none" w:sz="0" w:space="0" w:color="auto"/>
      </w:divBdr>
    </w:div>
    <w:div w:id="106317792">
      <w:bodyDiv w:val="1"/>
      <w:marLeft w:val="0"/>
      <w:marRight w:val="0"/>
      <w:marTop w:val="0"/>
      <w:marBottom w:val="0"/>
      <w:divBdr>
        <w:top w:val="none" w:sz="0" w:space="0" w:color="auto"/>
        <w:left w:val="none" w:sz="0" w:space="0" w:color="auto"/>
        <w:bottom w:val="none" w:sz="0" w:space="0" w:color="auto"/>
        <w:right w:val="none" w:sz="0" w:space="0" w:color="auto"/>
      </w:divBdr>
    </w:div>
    <w:div w:id="107164758">
      <w:bodyDiv w:val="1"/>
      <w:marLeft w:val="0"/>
      <w:marRight w:val="0"/>
      <w:marTop w:val="0"/>
      <w:marBottom w:val="0"/>
      <w:divBdr>
        <w:top w:val="none" w:sz="0" w:space="0" w:color="auto"/>
        <w:left w:val="none" w:sz="0" w:space="0" w:color="auto"/>
        <w:bottom w:val="none" w:sz="0" w:space="0" w:color="auto"/>
        <w:right w:val="none" w:sz="0" w:space="0" w:color="auto"/>
      </w:divBdr>
    </w:div>
    <w:div w:id="114183122">
      <w:bodyDiv w:val="1"/>
      <w:marLeft w:val="0"/>
      <w:marRight w:val="0"/>
      <w:marTop w:val="0"/>
      <w:marBottom w:val="0"/>
      <w:divBdr>
        <w:top w:val="none" w:sz="0" w:space="0" w:color="auto"/>
        <w:left w:val="none" w:sz="0" w:space="0" w:color="auto"/>
        <w:bottom w:val="none" w:sz="0" w:space="0" w:color="auto"/>
        <w:right w:val="none" w:sz="0" w:space="0" w:color="auto"/>
      </w:divBdr>
    </w:div>
    <w:div w:id="115026132">
      <w:bodyDiv w:val="1"/>
      <w:marLeft w:val="0"/>
      <w:marRight w:val="0"/>
      <w:marTop w:val="0"/>
      <w:marBottom w:val="0"/>
      <w:divBdr>
        <w:top w:val="none" w:sz="0" w:space="0" w:color="auto"/>
        <w:left w:val="none" w:sz="0" w:space="0" w:color="auto"/>
        <w:bottom w:val="none" w:sz="0" w:space="0" w:color="auto"/>
        <w:right w:val="none" w:sz="0" w:space="0" w:color="auto"/>
      </w:divBdr>
    </w:div>
    <w:div w:id="115216927">
      <w:bodyDiv w:val="1"/>
      <w:marLeft w:val="0"/>
      <w:marRight w:val="0"/>
      <w:marTop w:val="0"/>
      <w:marBottom w:val="0"/>
      <w:divBdr>
        <w:top w:val="none" w:sz="0" w:space="0" w:color="auto"/>
        <w:left w:val="none" w:sz="0" w:space="0" w:color="auto"/>
        <w:bottom w:val="none" w:sz="0" w:space="0" w:color="auto"/>
        <w:right w:val="none" w:sz="0" w:space="0" w:color="auto"/>
      </w:divBdr>
    </w:div>
    <w:div w:id="115561493">
      <w:bodyDiv w:val="1"/>
      <w:marLeft w:val="0"/>
      <w:marRight w:val="0"/>
      <w:marTop w:val="0"/>
      <w:marBottom w:val="0"/>
      <w:divBdr>
        <w:top w:val="none" w:sz="0" w:space="0" w:color="auto"/>
        <w:left w:val="none" w:sz="0" w:space="0" w:color="auto"/>
        <w:bottom w:val="none" w:sz="0" w:space="0" w:color="auto"/>
        <w:right w:val="none" w:sz="0" w:space="0" w:color="auto"/>
      </w:divBdr>
    </w:div>
    <w:div w:id="119152810">
      <w:bodyDiv w:val="1"/>
      <w:marLeft w:val="0"/>
      <w:marRight w:val="0"/>
      <w:marTop w:val="0"/>
      <w:marBottom w:val="0"/>
      <w:divBdr>
        <w:top w:val="none" w:sz="0" w:space="0" w:color="auto"/>
        <w:left w:val="none" w:sz="0" w:space="0" w:color="auto"/>
        <w:bottom w:val="none" w:sz="0" w:space="0" w:color="auto"/>
        <w:right w:val="none" w:sz="0" w:space="0" w:color="auto"/>
      </w:divBdr>
    </w:div>
    <w:div w:id="120340909">
      <w:bodyDiv w:val="1"/>
      <w:marLeft w:val="0"/>
      <w:marRight w:val="0"/>
      <w:marTop w:val="0"/>
      <w:marBottom w:val="0"/>
      <w:divBdr>
        <w:top w:val="none" w:sz="0" w:space="0" w:color="auto"/>
        <w:left w:val="none" w:sz="0" w:space="0" w:color="auto"/>
        <w:bottom w:val="none" w:sz="0" w:space="0" w:color="auto"/>
        <w:right w:val="none" w:sz="0" w:space="0" w:color="auto"/>
      </w:divBdr>
    </w:div>
    <w:div w:id="121923268">
      <w:bodyDiv w:val="1"/>
      <w:marLeft w:val="0"/>
      <w:marRight w:val="0"/>
      <w:marTop w:val="0"/>
      <w:marBottom w:val="0"/>
      <w:divBdr>
        <w:top w:val="none" w:sz="0" w:space="0" w:color="auto"/>
        <w:left w:val="none" w:sz="0" w:space="0" w:color="auto"/>
        <w:bottom w:val="none" w:sz="0" w:space="0" w:color="auto"/>
        <w:right w:val="none" w:sz="0" w:space="0" w:color="auto"/>
      </w:divBdr>
    </w:div>
    <w:div w:id="123886266">
      <w:bodyDiv w:val="1"/>
      <w:marLeft w:val="0"/>
      <w:marRight w:val="0"/>
      <w:marTop w:val="0"/>
      <w:marBottom w:val="0"/>
      <w:divBdr>
        <w:top w:val="none" w:sz="0" w:space="0" w:color="auto"/>
        <w:left w:val="none" w:sz="0" w:space="0" w:color="auto"/>
        <w:bottom w:val="none" w:sz="0" w:space="0" w:color="auto"/>
        <w:right w:val="none" w:sz="0" w:space="0" w:color="auto"/>
      </w:divBdr>
    </w:div>
    <w:div w:id="125785493">
      <w:bodyDiv w:val="1"/>
      <w:marLeft w:val="0"/>
      <w:marRight w:val="0"/>
      <w:marTop w:val="0"/>
      <w:marBottom w:val="0"/>
      <w:divBdr>
        <w:top w:val="none" w:sz="0" w:space="0" w:color="auto"/>
        <w:left w:val="none" w:sz="0" w:space="0" w:color="auto"/>
        <w:bottom w:val="none" w:sz="0" w:space="0" w:color="auto"/>
        <w:right w:val="none" w:sz="0" w:space="0" w:color="auto"/>
      </w:divBdr>
      <w:divsChild>
        <w:div w:id="371148154">
          <w:marLeft w:val="547"/>
          <w:marRight w:val="0"/>
          <w:marTop w:val="77"/>
          <w:marBottom w:val="0"/>
          <w:divBdr>
            <w:top w:val="none" w:sz="0" w:space="0" w:color="auto"/>
            <w:left w:val="none" w:sz="0" w:space="0" w:color="auto"/>
            <w:bottom w:val="none" w:sz="0" w:space="0" w:color="auto"/>
            <w:right w:val="none" w:sz="0" w:space="0" w:color="auto"/>
          </w:divBdr>
        </w:div>
      </w:divsChild>
    </w:div>
    <w:div w:id="128516743">
      <w:bodyDiv w:val="1"/>
      <w:marLeft w:val="0"/>
      <w:marRight w:val="0"/>
      <w:marTop w:val="0"/>
      <w:marBottom w:val="0"/>
      <w:divBdr>
        <w:top w:val="none" w:sz="0" w:space="0" w:color="auto"/>
        <w:left w:val="none" w:sz="0" w:space="0" w:color="auto"/>
        <w:bottom w:val="none" w:sz="0" w:space="0" w:color="auto"/>
        <w:right w:val="none" w:sz="0" w:space="0" w:color="auto"/>
      </w:divBdr>
    </w:div>
    <w:div w:id="132672729">
      <w:bodyDiv w:val="1"/>
      <w:marLeft w:val="0"/>
      <w:marRight w:val="0"/>
      <w:marTop w:val="0"/>
      <w:marBottom w:val="0"/>
      <w:divBdr>
        <w:top w:val="none" w:sz="0" w:space="0" w:color="auto"/>
        <w:left w:val="none" w:sz="0" w:space="0" w:color="auto"/>
        <w:bottom w:val="none" w:sz="0" w:space="0" w:color="auto"/>
        <w:right w:val="none" w:sz="0" w:space="0" w:color="auto"/>
      </w:divBdr>
    </w:div>
    <w:div w:id="135489417">
      <w:bodyDiv w:val="1"/>
      <w:marLeft w:val="0"/>
      <w:marRight w:val="0"/>
      <w:marTop w:val="0"/>
      <w:marBottom w:val="0"/>
      <w:divBdr>
        <w:top w:val="none" w:sz="0" w:space="0" w:color="auto"/>
        <w:left w:val="none" w:sz="0" w:space="0" w:color="auto"/>
        <w:bottom w:val="none" w:sz="0" w:space="0" w:color="auto"/>
        <w:right w:val="none" w:sz="0" w:space="0" w:color="auto"/>
      </w:divBdr>
    </w:div>
    <w:div w:id="136992235">
      <w:bodyDiv w:val="1"/>
      <w:marLeft w:val="0"/>
      <w:marRight w:val="0"/>
      <w:marTop w:val="0"/>
      <w:marBottom w:val="0"/>
      <w:divBdr>
        <w:top w:val="none" w:sz="0" w:space="0" w:color="auto"/>
        <w:left w:val="none" w:sz="0" w:space="0" w:color="auto"/>
        <w:bottom w:val="none" w:sz="0" w:space="0" w:color="auto"/>
        <w:right w:val="none" w:sz="0" w:space="0" w:color="auto"/>
      </w:divBdr>
    </w:div>
    <w:div w:id="136993262">
      <w:bodyDiv w:val="1"/>
      <w:marLeft w:val="0"/>
      <w:marRight w:val="0"/>
      <w:marTop w:val="0"/>
      <w:marBottom w:val="0"/>
      <w:divBdr>
        <w:top w:val="none" w:sz="0" w:space="0" w:color="auto"/>
        <w:left w:val="none" w:sz="0" w:space="0" w:color="auto"/>
        <w:bottom w:val="none" w:sz="0" w:space="0" w:color="auto"/>
        <w:right w:val="none" w:sz="0" w:space="0" w:color="auto"/>
      </w:divBdr>
    </w:div>
    <w:div w:id="137495898">
      <w:bodyDiv w:val="1"/>
      <w:marLeft w:val="0"/>
      <w:marRight w:val="0"/>
      <w:marTop w:val="0"/>
      <w:marBottom w:val="0"/>
      <w:divBdr>
        <w:top w:val="none" w:sz="0" w:space="0" w:color="auto"/>
        <w:left w:val="none" w:sz="0" w:space="0" w:color="auto"/>
        <w:bottom w:val="none" w:sz="0" w:space="0" w:color="auto"/>
        <w:right w:val="none" w:sz="0" w:space="0" w:color="auto"/>
      </w:divBdr>
    </w:div>
    <w:div w:id="137500724">
      <w:bodyDiv w:val="1"/>
      <w:marLeft w:val="0"/>
      <w:marRight w:val="0"/>
      <w:marTop w:val="0"/>
      <w:marBottom w:val="0"/>
      <w:divBdr>
        <w:top w:val="none" w:sz="0" w:space="0" w:color="auto"/>
        <w:left w:val="none" w:sz="0" w:space="0" w:color="auto"/>
        <w:bottom w:val="none" w:sz="0" w:space="0" w:color="auto"/>
        <w:right w:val="none" w:sz="0" w:space="0" w:color="auto"/>
      </w:divBdr>
    </w:div>
    <w:div w:id="138881613">
      <w:bodyDiv w:val="1"/>
      <w:marLeft w:val="0"/>
      <w:marRight w:val="0"/>
      <w:marTop w:val="0"/>
      <w:marBottom w:val="0"/>
      <w:divBdr>
        <w:top w:val="none" w:sz="0" w:space="0" w:color="auto"/>
        <w:left w:val="none" w:sz="0" w:space="0" w:color="auto"/>
        <w:bottom w:val="none" w:sz="0" w:space="0" w:color="auto"/>
        <w:right w:val="none" w:sz="0" w:space="0" w:color="auto"/>
      </w:divBdr>
    </w:div>
    <w:div w:id="139007149">
      <w:bodyDiv w:val="1"/>
      <w:marLeft w:val="0"/>
      <w:marRight w:val="0"/>
      <w:marTop w:val="0"/>
      <w:marBottom w:val="0"/>
      <w:divBdr>
        <w:top w:val="none" w:sz="0" w:space="0" w:color="auto"/>
        <w:left w:val="none" w:sz="0" w:space="0" w:color="auto"/>
        <w:bottom w:val="none" w:sz="0" w:space="0" w:color="auto"/>
        <w:right w:val="none" w:sz="0" w:space="0" w:color="auto"/>
      </w:divBdr>
    </w:div>
    <w:div w:id="139272948">
      <w:bodyDiv w:val="1"/>
      <w:marLeft w:val="0"/>
      <w:marRight w:val="0"/>
      <w:marTop w:val="0"/>
      <w:marBottom w:val="0"/>
      <w:divBdr>
        <w:top w:val="none" w:sz="0" w:space="0" w:color="auto"/>
        <w:left w:val="none" w:sz="0" w:space="0" w:color="auto"/>
        <w:bottom w:val="none" w:sz="0" w:space="0" w:color="auto"/>
        <w:right w:val="none" w:sz="0" w:space="0" w:color="auto"/>
      </w:divBdr>
      <w:divsChild>
        <w:div w:id="1922063400">
          <w:marLeft w:val="0"/>
          <w:marRight w:val="0"/>
          <w:marTop w:val="100"/>
          <w:marBottom w:val="100"/>
          <w:divBdr>
            <w:top w:val="none" w:sz="0" w:space="0" w:color="auto"/>
            <w:left w:val="none" w:sz="0" w:space="0" w:color="auto"/>
            <w:bottom w:val="none" w:sz="0" w:space="0" w:color="auto"/>
            <w:right w:val="none" w:sz="0" w:space="0" w:color="auto"/>
          </w:divBdr>
          <w:divsChild>
            <w:div w:id="643971793">
              <w:marLeft w:val="225"/>
              <w:marRight w:val="225"/>
              <w:marTop w:val="0"/>
              <w:marBottom w:val="0"/>
              <w:divBdr>
                <w:top w:val="none" w:sz="0" w:space="0" w:color="auto"/>
                <w:left w:val="none" w:sz="0" w:space="0" w:color="auto"/>
                <w:bottom w:val="none" w:sz="0" w:space="0" w:color="auto"/>
                <w:right w:val="none" w:sz="0" w:space="0" w:color="auto"/>
              </w:divBdr>
              <w:divsChild>
                <w:div w:id="2100714977">
                  <w:marLeft w:val="0"/>
                  <w:marRight w:val="0"/>
                  <w:marTop w:val="0"/>
                  <w:marBottom w:val="0"/>
                  <w:divBdr>
                    <w:top w:val="none" w:sz="0" w:space="0" w:color="auto"/>
                    <w:left w:val="none" w:sz="0" w:space="0" w:color="auto"/>
                    <w:bottom w:val="none" w:sz="0" w:space="0" w:color="auto"/>
                    <w:right w:val="none" w:sz="0" w:space="0" w:color="auto"/>
                  </w:divBdr>
                  <w:divsChild>
                    <w:div w:id="1968924102">
                      <w:marLeft w:val="600"/>
                      <w:marRight w:val="375"/>
                      <w:marTop w:val="0"/>
                      <w:marBottom w:val="0"/>
                      <w:divBdr>
                        <w:top w:val="none" w:sz="0" w:space="0" w:color="auto"/>
                        <w:left w:val="none" w:sz="0" w:space="0" w:color="auto"/>
                        <w:bottom w:val="none" w:sz="0" w:space="0" w:color="auto"/>
                        <w:right w:val="none" w:sz="0" w:space="0" w:color="auto"/>
                      </w:divBdr>
                      <w:divsChild>
                        <w:div w:id="1195847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581169">
      <w:bodyDiv w:val="1"/>
      <w:marLeft w:val="0"/>
      <w:marRight w:val="0"/>
      <w:marTop w:val="0"/>
      <w:marBottom w:val="0"/>
      <w:divBdr>
        <w:top w:val="none" w:sz="0" w:space="0" w:color="auto"/>
        <w:left w:val="none" w:sz="0" w:space="0" w:color="auto"/>
        <w:bottom w:val="none" w:sz="0" w:space="0" w:color="auto"/>
        <w:right w:val="none" w:sz="0" w:space="0" w:color="auto"/>
      </w:divBdr>
    </w:div>
    <w:div w:id="142240491">
      <w:bodyDiv w:val="1"/>
      <w:marLeft w:val="0"/>
      <w:marRight w:val="0"/>
      <w:marTop w:val="0"/>
      <w:marBottom w:val="0"/>
      <w:divBdr>
        <w:top w:val="none" w:sz="0" w:space="0" w:color="auto"/>
        <w:left w:val="none" w:sz="0" w:space="0" w:color="auto"/>
        <w:bottom w:val="none" w:sz="0" w:space="0" w:color="auto"/>
        <w:right w:val="none" w:sz="0" w:space="0" w:color="auto"/>
      </w:divBdr>
    </w:div>
    <w:div w:id="147552395">
      <w:bodyDiv w:val="1"/>
      <w:marLeft w:val="0"/>
      <w:marRight w:val="0"/>
      <w:marTop w:val="0"/>
      <w:marBottom w:val="0"/>
      <w:divBdr>
        <w:top w:val="none" w:sz="0" w:space="0" w:color="auto"/>
        <w:left w:val="none" w:sz="0" w:space="0" w:color="auto"/>
        <w:bottom w:val="none" w:sz="0" w:space="0" w:color="auto"/>
        <w:right w:val="none" w:sz="0" w:space="0" w:color="auto"/>
      </w:divBdr>
    </w:div>
    <w:div w:id="147673717">
      <w:bodyDiv w:val="1"/>
      <w:marLeft w:val="0"/>
      <w:marRight w:val="0"/>
      <w:marTop w:val="0"/>
      <w:marBottom w:val="0"/>
      <w:divBdr>
        <w:top w:val="none" w:sz="0" w:space="0" w:color="auto"/>
        <w:left w:val="none" w:sz="0" w:space="0" w:color="auto"/>
        <w:bottom w:val="none" w:sz="0" w:space="0" w:color="auto"/>
        <w:right w:val="none" w:sz="0" w:space="0" w:color="auto"/>
      </w:divBdr>
    </w:div>
    <w:div w:id="148594660">
      <w:bodyDiv w:val="1"/>
      <w:marLeft w:val="0"/>
      <w:marRight w:val="0"/>
      <w:marTop w:val="0"/>
      <w:marBottom w:val="0"/>
      <w:divBdr>
        <w:top w:val="none" w:sz="0" w:space="0" w:color="auto"/>
        <w:left w:val="none" w:sz="0" w:space="0" w:color="auto"/>
        <w:bottom w:val="none" w:sz="0" w:space="0" w:color="auto"/>
        <w:right w:val="none" w:sz="0" w:space="0" w:color="auto"/>
      </w:divBdr>
    </w:div>
    <w:div w:id="149254164">
      <w:bodyDiv w:val="1"/>
      <w:marLeft w:val="0"/>
      <w:marRight w:val="0"/>
      <w:marTop w:val="0"/>
      <w:marBottom w:val="0"/>
      <w:divBdr>
        <w:top w:val="none" w:sz="0" w:space="0" w:color="auto"/>
        <w:left w:val="none" w:sz="0" w:space="0" w:color="auto"/>
        <w:bottom w:val="none" w:sz="0" w:space="0" w:color="auto"/>
        <w:right w:val="none" w:sz="0" w:space="0" w:color="auto"/>
      </w:divBdr>
    </w:div>
    <w:div w:id="151334898">
      <w:bodyDiv w:val="1"/>
      <w:marLeft w:val="0"/>
      <w:marRight w:val="0"/>
      <w:marTop w:val="0"/>
      <w:marBottom w:val="0"/>
      <w:divBdr>
        <w:top w:val="none" w:sz="0" w:space="0" w:color="auto"/>
        <w:left w:val="none" w:sz="0" w:space="0" w:color="auto"/>
        <w:bottom w:val="none" w:sz="0" w:space="0" w:color="auto"/>
        <w:right w:val="none" w:sz="0" w:space="0" w:color="auto"/>
      </w:divBdr>
    </w:div>
    <w:div w:id="151602220">
      <w:bodyDiv w:val="1"/>
      <w:marLeft w:val="0"/>
      <w:marRight w:val="0"/>
      <w:marTop w:val="0"/>
      <w:marBottom w:val="0"/>
      <w:divBdr>
        <w:top w:val="none" w:sz="0" w:space="0" w:color="auto"/>
        <w:left w:val="none" w:sz="0" w:space="0" w:color="auto"/>
        <w:bottom w:val="none" w:sz="0" w:space="0" w:color="auto"/>
        <w:right w:val="none" w:sz="0" w:space="0" w:color="auto"/>
      </w:divBdr>
    </w:div>
    <w:div w:id="151993810">
      <w:bodyDiv w:val="1"/>
      <w:marLeft w:val="0"/>
      <w:marRight w:val="0"/>
      <w:marTop w:val="0"/>
      <w:marBottom w:val="0"/>
      <w:divBdr>
        <w:top w:val="none" w:sz="0" w:space="0" w:color="auto"/>
        <w:left w:val="none" w:sz="0" w:space="0" w:color="auto"/>
        <w:bottom w:val="none" w:sz="0" w:space="0" w:color="auto"/>
        <w:right w:val="none" w:sz="0" w:space="0" w:color="auto"/>
      </w:divBdr>
    </w:div>
    <w:div w:id="153104076">
      <w:bodyDiv w:val="1"/>
      <w:marLeft w:val="0"/>
      <w:marRight w:val="0"/>
      <w:marTop w:val="0"/>
      <w:marBottom w:val="0"/>
      <w:divBdr>
        <w:top w:val="none" w:sz="0" w:space="0" w:color="auto"/>
        <w:left w:val="none" w:sz="0" w:space="0" w:color="auto"/>
        <w:bottom w:val="none" w:sz="0" w:space="0" w:color="auto"/>
        <w:right w:val="none" w:sz="0" w:space="0" w:color="auto"/>
      </w:divBdr>
    </w:div>
    <w:div w:id="154881876">
      <w:bodyDiv w:val="1"/>
      <w:marLeft w:val="0"/>
      <w:marRight w:val="0"/>
      <w:marTop w:val="0"/>
      <w:marBottom w:val="0"/>
      <w:divBdr>
        <w:top w:val="none" w:sz="0" w:space="0" w:color="auto"/>
        <w:left w:val="none" w:sz="0" w:space="0" w:color="auto"/>
        <w:bottom w:val="none" w:sz="0" w:space="0" w:color="auto"/>
        <w:right w:val="none" w:sz="0" w:space="0" w:color="auto"/>
      </w:divBdr>
    </w:div>
    <w:div w:id="156115311">
      <w:bodyDiv w:val="1"/>
      <w:marLeft w:val="0"/>
      <w:marRight w:val="0"/>
      <w:marTop w:val="0"/>
      <w:marBottom w:val="0"/>
      <w:divBdr>
        <w:top w:val="none" w:sz="0" w:space="0" w:color="auto"/>
        <w:left w:val="none" w:sz="0" w:space="0" w:color="auto"/>
        <w:bottom w:val="none" w:sz="0" w:space="0" w:color="auto"/>
        <w:right w:val="none" w:sz="0" w:space="0" w:color="auto"/>
      </w:divBdr>
    </w:div>
    <w:div w:id="158009769">
      <w:bodyDiv w:val="1"/>
      <w:marLeft w:val="0"/>
      <w:marRight w:val="0"/>
      <w:marTop w:val="0"/>
      <w:marBottom w:val="0"/>
      <w:divBdr>
        <w:top w:val="none" w:sz="0" w:space="0" w:color="auto"/>
        <w:left w:val="none" w:sz="0" w:space="0" w:color="auto"/>
        <w:bottom w:val="none" w:sz="0" w:space="0" w:color="auto"/>
        <w:right w:val="none" w:sz="0" w:space="0" w:color="auto"/>
      </w:divBdr>
    </w:div>
    <w:div w:id="158011320">
      <w:bodyDiv w:val="1"/>
      <w:marLeft w:val="0"/>
      <w:marRight w:val="0"/>
      <w:marTop w:val="0"/>
      <w:marBottom w:val="0"/>
      <w:divBdr>
        <w:top w:val="none" w:sz="0" w:space="0" w:color="auto"/>
        <w:left w:val="none" w:sz="0" w:space="0" w:color="auto"/>
        <w:bottom w:val="none" w:sz="0" w:space="0" w:color="auto"/>
        <w:right w:val="none" w:sz="0" w:space="0" w:color="auto"/>
      </w:divBdr>
    </w:div>
    <w:div w:id="159467745">
      <w:bodyDiv w:val="1"/>
      <w:marLeft w:val="0"/>
      <w:marRight w:val="0"/>
      <w:marTop w:val="0"/>
      <w:marBottom w:val="0"/>
      <w:divBdr>
        <w:top w:val="none" w:sz="0" w:space="0" w:color="auto"/>
        <w:left w:val="none" w:sz="0" w:space="0" w:color="auto"/>
        <w:bottom w:val="none" w:sz="0" w:space="0" w:color="auto"/>
        <w:right w:val="none" w:sz="0" w:space="0" w:color="auto"/>
      </w:divBdr>
    </w:div>
    <w:div w:id="160005079">
      <w:bodyDiv w:val="1"/>
      <w:marLeft w:val="0"/>
      <w:marRight w:val="0"/>
      <w:marTop w:val="0"/>
      <w:marBottom w:val="0"/>
      <w:divBdr>
        <w:top w:val="none" w:sz="0" w:space="0" w:color="auto"/>
        <w:left w:val="none" w:sz="0" w:space="0" w:color="auto"/>
        <w:bottom w:val="none" w:sz="0" w:space="0" w:color="auto"/>
        <w:right w:val="none" w:sz="0" w:space="0" w:color="auto"/>
      </w:divBdr>
    </w:div>
    <w:div w:id="164102540">
      <w:bodyDiv w:val="1"/>
      <w:marLeft w:val="0"/>
      <w:marRight w:val="0"/>
      <w:marTop w:val="0"/>
      <w:marBottom w:val="0"/>
      <w:divBdr>
        <w:top w:val="none" w:sz="0" w:space="0" w:color="auto"/>
        <w:left w:val="none" w:sz="0" w:space="0" w:color="auto"/>
        <w:bottom w:val="none" w:sz="0" w:space="0" w:color="auto"/>
        <w:right w:val="none" w:sz="0" w:space="0" w:color="auto"/>
      </w:divBdr>
    </w:div>
    <w:div w:id="165630566">
      <w:bodyDiv w:val="1"/>
      <w:marLeft w:val="0"/>
      <w:marRight w:val="0"/>
      <w:marTop w:val="0"/>
      <w:marBottom w:val="0"/>
      <w:divBdr>
        <w:top w:val="none" w:sz="0" w:space="0" w:color="auto"/>
        <w:left w:val="none" w:sz="0" w:space="0" w:color="auto"/>
        <w:bottom w:val="none" w:sz="0" w:space="0" w:color="auto"/>
        <w:right w:val="none" w:sz="0" w:space="0" w:color="auto"/>
      </w:divBdr>
    </w:div>
    <w:div w:id="165829213">
      <w:bodyDiv w:val="1"/>
      <w:marLeft w:val="0"/>
      <w:marRight w:val="0"/>
      <w:marTop w:val="0"/>
      <w:marBottom w:val="0"/>
      <w:divBdr>
        <w:top w:val="none" w:sz="0" w:space="0" w:color="auto"/>
        <w:left w:val="none" w:sz="0" w:space="0" w:color="auto"/>
        <w:bottom w:val="none" w:sz="0" w:space="0" w:color="auto"/>
        <w:right w:val="none" w:sz="0" w:space="0" w:color="auto"/>
      </w:divBdr>
    </w:div>
    <w:div w:id="167869701">
      <w:bodyDiv w:val="1"/>
      <w:marLeft w:val="0"/>
      <w:marRight w:val="0"/>
      <w:marTop w:val="0"/>
      <w:marBottom w:val="0"/>
      <w:divBdr>
        <w:top w:val="none" w:sz="0" w:space="0" w:color="auto"/>
        <w:left w:val="none" w:sz="0" w:space="0" w:color="auto"/>
        <w:bottom w:val="none" w:sz="0" w:space="0" w:color="auto"/>
        <w:right w:val="none" w:sz="0" w:space="0" w:color="auto"/>
      </w:divBdr>
    </w:div>
    <w:div w:id="173154275">
      <w:bodyDiv w:val="1"/>
      <w:marLeft w:val="0"/>
      <w:marRight w:val="0"/>
      <w:marTop w:val="0"/>
      <w:marBottom w:val="0"/>
      <w:divBdr>
        <w:top w:val="none" w:sz="0" w:space="0" w:color="auto"/>
        <w:left w:val="none" w:sz="0" w:space="0" w:color="auto"/>
        <w:bottom w:val="none" w:sz="0" w:space="0" w:color="auto"/>
        <w:right w:val="none" w:sz="0" w:space="0" w:color="auto"/>
      </w:divBdr>
    </w:div>
    <w:div w:id="177814289">
      <w:bodyDiv w:val="1"/>
      <w:marLeft w:val="0"/>
      <w:marRight w:val="0"/>
      <w:marTop w:val="0"/>
      <w:marBottom w:val="0"/>
      <w:divBdr>
        <w:top w:val="none" w:sz="0" w:space="0" w:color="auto"/>
        <w:left w:val="none" w:sz="0" w:space="0" w:color="auto"/>
        <w:bottom w:val="none" w:sz="0" w:space="0" w:color="auto"/>
        <w:right w:val="none" w:sz="0" w:space="0" w:color="auto"/>
      </w:divBdr>
    </w:div>
    <w:div w:id="179129096">
      <w:bodyDiv w:val="1"/>
      <w:marLeft w:val="0"/>
      <w:marRight w:val="0"/>
      <w:marTop w:val="0"/>
      <w:marBottom w:val="0"/>
      <w:divBdr>
        <w:top w:val="none" w:sz="0" w:space="0" w:color="auto"/>
        <w:left w:val="none" w:sz="0" w:space="0" w:color="auto"/>
        <w:bottom w:val="none" w:sz="0" w:space="0" w:color="auto"/>
        <w:right w:val="none" w:sz="0" w:space="0" w:color="auto"/>
      </w:divBdr>
    </w:div>
    <w:div w:id="180517007">
      <w:bodyDiv w:val="1"/>
      <w:marLeft w:val="0"/>
      <w:marRight w:val="0"/>
      <w:marTop w:val="0"/>
      <w:marBottom w:val="0"/>
      <w:divBdr>
        <w:top w:val="none" w:sz="0" w:space="0" w:color="auto"/>
        <w:left w:val="none" w:sz="0" w:space="0" w:color="auto"/>
        <w:bottom w:val="none" w:sz="0" w:space="0" w:color="auto"/>
        <w:right w:val="none" w:sz="0" w:space="0" w:color="auto"/>
      </w:divBdr>
    </w:div>
    <w:div w:id="182398369">
      <w:bodyDiv w:val="1"/>
      <w:marLeft w:val="0"/>
      <w:marRight w:val="0"/>
      <w:marTop w:val="0"/>
      <w:marBottom w:val="0"/>
      <w:divBdr>
        <w:top w:val="none" w:sz="0" w:space="0" w:color="auto"/>
        <w:left w:val="none" w:sz="0" w:space="0" w:color="auto"/>
        <w:bottom w:val="none" w:sz="0" w:space="0" w:color="auto"/>
        <w:right w:val="none" w:sz="0" w:space="0" w:color="auto"/>
      </w:divBdr>
    </w:div>
    <w:div w:id="183445180">
      <w:bodyDiv w:val="1"/>
      <w:marLeft w:val="0"/>
      <w:marRight w:val="0"/>
      <w:marTop w:val="0"/>
      <w:marBottom w:val="0"/>
      <w:divBdr>
        <w:top w:val="none" w:sz="0" w:space="0" w:color="auto"/>
        <w:left w:val="none" w:sz="0" w:space="0" w:color="auto"/>
        <w:bottom w:val="none" w:sz="0" w:space="0" w:color="auto"/>
        <w:right w:val="none" w:sz="0" w:space="0" w:color="auto"/>
      </w:divBdr>
    </w:div>
    <w:div w:id="184680944">
      <w:bodyDiv w:val="1"/>
      <w:marLeft w:val="0"/>
      <w:marRight w:val="0"/>
      <w:marTop w:val="0"/>
      <w:marBottom w:val="0"/>
      <w:divBdr>
        <w:top w:val="none" w:sz="0" w:space="0" w:color="auto"/>
        <w:left w:val="none" w:sz="0" w:space="0" w:color="auto"/>
        <w:bottom w:val="none" w:sz="0" w:space="0" w:color="auto"/>
        <w:right w:val="none" w:sz="0" w:space="0" w:color="auto"/>
      </w:divBdr>
    </w:div>
    <w:div w:id="186800027">
      <w:bodyDiv w:val="1"/>
      <w:marLeft w:val="0"/>
      <w:marRight w:val="0"/>
      <w:marTop w:val="0"/>
      <w:marBottom w:val="0"/>
      <w:divBdr>
        <w:top w:val="none" w:sz="0" w:space="0" w:color="auto"/>
        <w:left w:val="none" w:sz="0" w:space="0" w:color="auto"/>
        <w:bottom w:val="none" w:sz="0" w:space="0" w:color="auto"/>
        <w:right w:val="none" w:sz="0" w:space="0" w:color="auto"/>
      </w:divBdr>
    </w:div>
    <w:div w:id="188565183">
      <w:bodyDiv w:val="1"/>
      <w:marLeft w:val="0"/>
      <w:marRight w:val="0"/>
      <w:marTop w:val="0"/>
      <w:marBottom w:val="0"/>
      <w:divBdr>
        <w:top w:val="none" w:sz="0" w:space="0" w:color="auto"/>
        <w:left w:val="none" w:sz="0" w:space="0" w:color="auto"/>
        <w:bottom w:val="none" w:sz="0" w:space="0" w:color="auto"/>
        <w:right w:val="none" w:sz="0" w:space="0" w:color="auto"/>
      </w:divBdr>
    </w:div>
    <w:div w:id="190647830">
      <w:bodyDiv w:val="1"/>
      <w:marLeft w:val="0"/>
      <w:marRight w:val="0"/>
      <w:marTop w:val="0"/>
      <w:marBottom w:val="0"/>
      <w:divBdr>
        <w:top w:val="none" w:sz="0" w:space="0" w:color="auto"/>
        <w:left w:val="none" w:sz="0" w:space="0" w:color="auto"/>
        <w:bottom w:val="none" w:sz="0" w:space="0" w:color="auto"/>
        <w:right w:val="none" w:sz="0" w:space="0" w:color="auto"/>
      </w:divBdr>
    </w:div>
    <w:div w:id="196700857">
      <w:bodyDiv w:val="1"/>
      <w:marLeft w:val="0"/>
      <w:marRight w:val="0"/>
      <w:marTop w:val="0"/>
      <w:marBottom w:val="0"/>
      <w:divBdr>
        <w:top w:val="none" w:sz="0" w:space="0" w:color="auto"/>
        <w:left w:val="none" w:sz="0" w:space="0" w:color="auto"/>
        <w:bottom w:val="none" w:sz="0" w:space="0" w:color="auto"/>
        <w:right w:val="none" w:sz="0" w:space="0" w:color="auto"/>
      </w:divBdr>
    </w:div>
    <w:div w:id="197478451">
      <w:bodyDiv w:val="1"/>
      <w:marLeft w:val="0"/>
      <w:marRight w:val="0"/>
      <w:marTop w:val="0"/>
      <w:marBottom w:val="0"/>
      <w:divBdr>
        <w:top w:val="none" w:sz="0" w:space="0" w:color="auto"/>
        <w:left w:val="none" w:sz="0" w:space="0" w:color="auto"/>
        <w:bottom w:val="none" w:sz="0" w:space="0" w:color="auto"/>
        <w:right w:val="none" w:sz="0" w:space="0" w:color="auto"/>
      </w:divBdr>
    </w:div>
    <w:div w:id="197815820">
      <w:bodyDiv w:val="1"/>
      <w:marLeft w:val="0"/>
      <w:marRight w:val="0"/>
      <w:marTop w:val="0"/>
      <w:marBottom w:val="0"/>
      <w:divBdr>
        <w:top w:val="none" w:sz="0" w:space="0" w:color="auto"/>
        <w:left w:val="none" w:sz="0" w:space="0" w:color="auto"/>
        <w:bottom w:val="none" w:sz="0" w:space="0" w:color="auto"/>
        <w:right w:val="none" w:sz="0" w:space="0" w:color="auto"/>
      </w:divBdr>
    </w:div>
    <w:div w:id="198251817">
      <w:bodyDiv w:val="1"/>
      <w:marLeft w:val="0"/>
      <w:marRight w:val="0"/>
      <w:marTop w:val="0"/>
      <w:marBottom w:val="0"/>
      <w:divBdr>
        <w:top w:val="none" w:sz="0" w:space="0" w:color="auto"/>
        <w:left w:val="none" w:sz="0" w:space="0" w:color="auto"/>
        <w:bottom w:val="none" w:sz="0" w:space="0" w:color="auto"/>
        <w:right w:val="none" w:sz="0" w:space="0" w:color="auto"/>
      </w:divBdr>
    </w:div>
    <w:div w:id="201209321">
      <w:bodyDiv w:val="1"/>
      <w:marLeft w:val="0"/>
      <w:marRight w:val="0"/>
      <w:marTop w:val="0"/>
      <w:marBottom w:val="0"/>
      <w:divBdr>
        <w:top w:val="none" w:sz="0" w:space="0" w:color="auto"/>
        <w:left w:val="none" w:sz="0" w:space="0" w:color="auto"/>
        <w:bottom w:val="none" w:sz="0" w:space="0" w:color="auto"/>
        <w:right w:val="none" w:sz="0" w:space="0" w:color="auto"/>
      </w:divBdr>
    </w:div>
    <w:div w:id="201214980">
      <w:bodyDiv w:val="1"/>
      <w:marLeft w:val="0"/>
      <w:marRight w:val="0"/>
      <w:marTop w:val="0"/>
      <w:marBottom w:val="0"/>
      <w:divBdr>
        <w:top w:val="none" w:sz="0" w:space="0" w:color="auto"/>
        <w:left w:val="none" w:sz="0" w:space="0" w:color="auto"/>
        <w:bottom w:val="none" w:sz="0" w:space="0" w:color="auto"/>
        <w:right w:val="none" w:sz="0" w:space="0" w:color="auto"/>
      </w:divBdr>
    </w:div>
    <w:div w:id="203833333">
      <w:bodyDiv w:val="1"/>
      <w:marLeft w:val="0"/>
      <w:marRight w:val="0"/>
      <w:marTop w:val="0"/>
      <w:marBottom w:val="0"/>
      <w:divBdr>
        <w:top w:val="none" w:sz="0" w:space="0" w:color="auto"/>
        <w:left w:val="none" w:sz="0" w:space="0" w:color="auto"/>
        <w:bottom w:val="none" w:sz="0" w:space="0" w:color="auto"/>
        <w:right w:val="none" w:sz="0" w:space="0" w:color="auto"/>
      </w:divBdr>
    </w:div>
    <w:div w:id="206723493">
      <w:bodyDiv w:val="1"/>
      <w:marLeft w:val="0"/>
      <w:marRight w:val="0"/>
      <w:marTop w:val="0"/>
      <w:marBottom w:val="0"/>
      <w:divBdr>
        <w:top w:val="none" w:sz="0" w:space="0" w:color="auto"/>
        <w:left w:val="none" w:sz="0" w:space="0" w:color="auto"/>
        <w:bottom w:val="none" w:sz="0" w:space="0" w:color="auto"/>
        <w:right w:val="none" w:sz="0" w:space="0" w:color="auto"/>
      </w:divBdr>
    </w:div>
    <w:div w:id="206793919">
      <w:bodyDiv w:val="1"/>
      <w:marLeft w:val="0"/>
      <w:marRight w:val="0"/>
      <w:marTop w:val="0"/>
      <w:marBottom w:val="0"/>
      <w:divBdr>
        <w:top w:val="none" w:sz="0" w:space="0" w:color="auto"/>
        <w:left w:val="none" w:sz="0" w:space="0" w:color="auto"/>
        <w:bottom w:val="none" w:sz="0" w:space="0" w:color="auto"/>
        <w:right w:val="none" w:sz="0" w:space="0" w:color="auto"/>
      </w:divBdr>
    </w:div>
    <w:div w:id="207183273">
      <w:bodyDiv w:val="1"/>
      <w:marLeft w:val="0"/>
      <w:marRight w:val="0"/>
      <w:marTop w:val="0"/>
      <w:marBottom w:val="0"/>
      <w:divBdr>
        <w:top w:val="none" w:sz="0" w:space="0" w:color="auto"/>
        <w:left w:val="none" w:sz="0" w:space="0" w:color="auto"/>
        <w:bottom w:val="none" w:sz="0" w:space="0" w:color="auto"/>
        <w:right w:val="none" w:sz="0" w:space="0" w:color="auto"/>
      </w:divBdr>
    </w:div>
    <w:div w:id="208759488">
      <w:bodyDiv w:val="1"/>
      <w:marLeft w:val="0"/>
      <w:marRight w:val="0"/>
      <w:marTop w:val="0"/>
      <w:marBottom w:val="0"/>
      <w:divBdr>
        <w:top w:val="none" w:sz="0" w:space="0" w:color="auto"/>
        <w:left w:val="none" w:sz="0" w:space="0" w:color="auto"/>
        <w:bottom w:val="none" w:sz="0" w:space="0" w:color="auto"/>
        <w:right w:val="none" w:sz="0" w:space="0" w:color="auto"/>
      </w:divBdr>
    </w:div>
    <w:div w:id="212079973">
      <w:bodyDiv w:val="1"/>
      <w:marLeft w:val="0"/>
      <w:marRight w:val="0"/>
      <w:marTop w:val="0"/>
      <w:marBottom w:val="0"/>
      <w:divBdr>
        <w:top w:val="none" w:sz="0" w:space="0" w:color="auto"/>
        <w:left w:val="none" w:sz="0" w:space="0" w:color="auto"/>
        <w:bottom w:val="none" w:sz="0" w:space="0" w:color="auto"/>
        <w:right w:val="none" w:sz="0" w:space="0" w:color="auto"/>
      </w:divBdr>
    </w:div>
    <w:div w:id="212934767">
      <w:bodyDiv w:val="1"/>
      <w:marLeft w:val="0"/>
      <w:marRight w:val="0"/>
      <w:marTop w:val="0"/>
      <w:marBottom w:val="0"/>
      <w:divBdr>
        <w:top w:val="none" w:sz="0" w:space="0" w:color="auto"/>
        <w:left w:val="none" w:sz="0" w:space="0" w:color="auto"/>
        <w:bottom w:val="none" w:sz="0" w:space="0" w:color="auto"/>
        <w:right w:val="none" w:sz="0" w:space="0" w:color="auto"/>
      </w:divBdr>
    </w:div>
    <w:div w:id="213278511">
      <w:bodyDiv w:val="1"/>
      <w:marLeft w:val="0"/>
      <w:marRight w:val="0"/>
      <w:marTop w:val="0"/>
      <w:marBottom w:val="0"/>
      <w:divBdr>
        <w:top w:val="none" w:sz="0" w:space="0" w:color="auto"/>
        <w:left w:val="none" w:sz="0" w:space="0" w:color="auto"/>
        <w:bottom w:val="none" w:sz="0" w:space="0" w:color="auto"/>
        <w:right w:val="none" w:sz="0" w:space="0" w:color="auto"/>
      </w:divBdr>
    </w:div>
    <w:div w:id="213780047">
      <w:bodyDiv w:val="1"/>
      <w:marLeft w:val="0"/>
      <w:marRight w:val="0"/>
      <w:marTop w:val="0"/>
      <w:marBottom w:val="0"/>
      <w:divBdr>
        <w:top w:val="none" w:sz="0" w:space="0" w:color="auto"/>
        <w:left w:val="none" w:sz="0" w:space="0" w:color="auto"/>
        <w:bottom w:val="none" w:sz="0" w:space="0" w:color="auto"/>
        <w:right w:val="none" w:sz="0" w:space="0" w:color="auto"/>
      </w:divBdr>
    </w:div>
    <w:div w:id="213927123">
      <w:bodyDiv w:val="1"/>
      <w:marLeft w:val="0"/>
      <w:marRight w:val="0"/>
      <w:marTop w:val="0"/>
      <w:marBottom w:val="0"/>
      <w:divBdr>
        <w:top w:val="none" w:sz="0" w:space="0" w:color="auto"/>
        <w:left w:val="none" w:sz="0" w:space="0" w:color="auto"/>
        <w:bottom w:val="none" w:sz="0" w:space="0" w:color="auto"/>
        <w:right w:val="none" w:sz="0" w:space="0" w:color="auto"/>
      </w:divBdr>
    </w:div>
    <w:div w:id="214245608">
      <w:bodyDiv w:val="1"/>
      <w:marLeft w:val="0"/>
      <w:marRight w:val="0"/>
      <w:marTop w:val="0"/>
      <w:marBottom w:val="0"/>
      <w:divBdr>
        <w:top w:val="none" w:sz="0" w:space="0" w:color="auto"/>
        <w:left w:val="none" w:sz="0" w:space="0" w:color="auto"/>
        <w:bottom w:val="none" w:sz="0" w:space="0" w:color="auto"/>
        <w:right w:val="none" w:sz="0" w:space="0" w:color="auto"/>
      </w:divBdr>
    </w:div>
    <w:div w:id="215749500">
      <w:bodyDiv w:val="1"/>
      <w:marLeft w:val="0"/>
      <w:marRight w:val="0"/>
      <w:marTop w:val="0"/>
      <w:marBottom w:val="0"/>
      <w:divBdr>
        <w:top w:val="none" w:sz="0" w:space="0" w:color="auto"/>
        <w:left w:val="none" w:sz="0" w:space="0" w:color="auto"/>
        <w:bottom w:val="none" w:sz="0" w:space="0" w:color="auto"/>
        <w:right w:val="none" w:sz="0" w:space="0" w:color="auto"/>
      </w:divBdr>
    </w:div>
    <w:div w:id="218052103">
      <w:bodyDiv w:val="1"/>
      <w:marLeft w:val="0"/>
      <w:marRight w:val="0"/>
      <w:marTop w:val="0"/>
      <w:marBottom w:val="0"/>
      <w:divBdr>
        <w:top w:val="none" w:sz="0" w:space="0" w:color="auto"/>
        <w:left w:val="none" w:sz="0" w:space="0" w:color="auto"/>
        <w:bottom w:val="none" w:sz="0" w:space="0" w:color="auto"/>
        <w:right w:val="none" w:sz="0" w:space="0" w:color="auto"/>
      </w:divBdr>
    </w:div>
    <w:div w:id="220099350">
      <w:bodyDiv w:val="1"/>
      <w:marLeft w:val="0"/>
      <w:marRight w:val="0"/>
      <w:marTop w:val="0"/>
      <w:marBottom w:val="0"/>
      <w:divBdr>
        <w:top w:val="none" w:sz="0" w:space="0" w:color="auto"/>
        <w:left w:val="none" w:sz="0" w:space="0" w:color="auto"/>
        <w:bottom w:val="none" w:sz="0" w:space="0" w:color="auto"/>
        <w:right w:val="none" w:sz="0" w:space="0" w:color="auto"/>
      </w:divBdr>
    </w:div>
    <w:div w:id="220480057">
      <w:bodyDiv w:val="1"/>
      <w:marLeft w:val="0"/>
      <w:marRight w:val="0"/>
      <w:marTop w:val="0"/>
      <w:marBottom w:val="0"/>
      <w:divBdr>
        <w:top w:val="none" w:sz="0" w:space="0" w:color="auto"/>
        <w:left w:val="none" w:sz="0" w:space="0" w:color="auto"/>
        <w:bottom w:val="none" w:sz="0" w:space="0" w:color="auto"/>
        <w:right w:val="none" w:sz="0" w:space="0" w:color="auto"/>
      </w:divBdr>
    </w:div>
    <w:div w:id="222907615">
      <w:bodyDiv w:val="1"/>
      <w:marLeft w:val="0"/>
      <w:marRight w:val="0"/>
      <w:marTop w:val="0"/>
      <w:marBottom w:val="0"/>
      <w:divBdr>
        <w:top w:val="none" w:sz="0" w:space="0" w:color="auto"/>
        <w:left w:val="none" w:sz="0" w:space="0" w:color="auto"/>
        <w:bottom w:val="none" w:sz="0" w:space="0" w:color="auto"/>
        <w:right w:val="none" w:sz="0" w:space="0" w:color="auto"/>
      </w:divBdr>
    </w:div>
    <w:div w:id="223953500">
      <w:bodyDiv w:val="1"/>
      <w:marLeft w:val="0"/>
      <w:marRight w:val="0"/>
      <w:marTop w:val="0"/>
      <w:marBottom w:val="0"/>
      <w:divBdr>
        <w:top w:val="none" w:sz="0" w:space="0" w:color="auto"/>
        <w:left w:val="none" w:sz="0" w:space="0" w:color="auto"/>
        <w:bottom w:val="none" w:sz="0" w:space="0" w:color="auto"/>
        <w:right w:val="none" w:sz="0" w:space="0" w:color="auto"/>
      </w:divBdr>
    </w:div>
    <w:div w:id="226454117">
      <w:bodyDiv w:val="1"/>
      <w:marLeft w:val="0"/>
      <w:marRight w:val="0"/>
      <w:marTop w:val="0"/>
      <w:marBottom w:val="0"/>
      <w:divBdr>
        <w:top w:val="none" w:sz="0" w:space="0" w:color="auto"/>
        <w:left w:val="none" w:sz="0" w:space="0" w:color="auto"/>
        <w:bottom w:val="none" w:sz="0" w:space="0" w:color="auto"/>
        <w:right w:val="none" w:sz="0" w:space="0" w:color="auto"/>
      </w:divBdr>
    </w:div>
    <w:div w:id="227572613">
      <w:bodyDiv w:val="1"/>
      <w:marLeft w:val="0"/>
      <w:marRight w:val="0"/>
      <w:marTop w:val="0"/>
      <w:marBottom w:val="0"/>
      <w:divBdr>
        <w:top w:val="none" w:sz="0" w:space="0" w:color="auto"/>
        <w:left w:val="none" w:sz="0" w:space="0" w:color="auto"/>
        <w:bottom w:val="none" w:sz="0" w:space="0" w:color="auto"/>
        <w:right w:val="none" w:sz="0" w:space="0" w:color="auto"/>
      </w:divBdr>
    </w:div>
    <w:div w:id="228078403">
      <w:bodyDiv w:val="1"/>
      <w:marLeft w:val="0"/>
      <w:marRight w:val="0"/>
      <w:marTop w:val="0"/>
      <w:marBottom w:val="0"/>
      <w:divBdr>
        <w:top w:val="none" w:sz="0" w:space="0" w:color="auto"/>
        <w:left w:val="none" w:sz="0" w:space="0" w:color="auto"/>
        <w:bottom w:val="none" w:sz="0" w:space="0" w:color="auto"/>
        <w:right w:val="none" w:sz="0" w:space="0" w:color="auto"/>
      </w:divBdr>
    </w:div>
    <w:div w:id="230118232">
      <w:bodyDiv w:val="1"/>
      <w:marLeft w:val="0"/>
      <w:marRight w:val="0"/>
      <w:marTop w:val="0"/>
      <w:marBottom w:val="0"/>
      <w:divBdr>
        <w:top w:val="none" w:sz="0" w:space="0" w:color="auto"/>
        <w:left w:val="none" w:sz="0" w:space="0" w:color="auto"/>
        <w:bottom w:val="none" w:sz="0" w:space="0" w:color="auto"/>
        <w:right w:val="none" w:sz="0" w:space="0" w:color="auto"/>
      </w:divBdr>
    </w:div>
    <w:div w:id="236325743">
      <w:bodyDiv w:val="1"/>
      <w:marLeft w:val="0"/>
      <w:marRight w:val="0"/>
      <w:marTop w:val="0"/>
      <w:marBottom w:val="0"/>
      <w:divBdr>
        <w:top w:val="none" w:sz="0" w:space="0" w:color="auto"/>
        <w:left w:val="none" w:sz="0" w:space="0" w:color="auto"/>
        <w:bottom w:val="none" w:sz="0" w:space="0" w:color="auto"/>
        <w:right w:val="none" w:sz="0" w:space="0" w:color="auto"/>
      </w:divBdr>
    </w:div>
    <w:div w:id="236399389">
      <w:bodyDiv w:val="1"/>
      <w:marLeft w:val="0"/>
      <w:marRight w:val="0"/>
      <w:marTop w:val="0"/>
      <w:marBottom w:val="0"/>
      <w:divBdr>
        <w:top w:val="none" w:sz="0" w:space="0" w:color="auto"/>
        <w:left w:val="none" w:sz="0" w:space="0" w:color="auto"/>
        <w:bottom w:val="none" w:sz="0" w:space="0" w:color="auto"/>
        <w:right w:val="none" w:sz="0" w:space="0" w:color="auto"/>
      </w:divBdr>
    </w:div>
    <w:div w:id="236407359">
      <w:bodyDiv w:val="1"/>
      <w:marLeft w:val="0"/>
      <w:marRight w:val="0"/>
      <w:marTop w:val="0"/>
      <w:marBottom w:val="0"/>
      <w:divBdr>
        <w:top w:val="none" w:sz="0" w:space="0" w:color="auto"/>
        <w:left w:val="none" w:sz="0" w:space="0" w:color="auto"/>
        <w:bottom w:val="none" w:sz="0" w:space="0" w:color="auto"/>
        <w:right w:val="none" w:sz="0" w:space="0" w:color="auto"/>
      </w:divBdr>
    </w:div>
    <w:div w:id="236794418">
      <w:bodyDiv w:val="1"/>
      <w:marLeft w:val="0"/>
      <w:marRight w:val="0"/>
      <w:marTop w:val="0"/>
      <w:marBottom w:val="0"/>
      <w:divBdr>
        <w:top w:val="none" w:sz="0" w:space="0" w:color="auto"/>
        <w:left w:val="none" w:sz="0" w:space="0" w:color="auto"/>
        <w:bottom w:val="none" w:sz="0" w:space="0" w:color="auto"/>
        <w:right w:val="none" w:sz="0" w:space="0" w:color="auto"/>
      </w:divBdr>
    </w:div>
    <w:div w:id="242373940">
      <w:bodyDiv w:val="1"/>
      <w:marLeft w:val="0"/>
      <w:marRight w:val="0"/>
      <w:marTop w:val="0"/>
      <w:marBottom w:val="0"/>
      <w:divBdr>
        <w:top w:val="none" w:sz="0" w:space="0" w:color="auto"/>
        <w:left w:val="none" w:sz="0" w:space="0" w:color="auto"/>
        <w:bottom w:val="none" w:sz="0" w:space="0" w:color="auto"/>
        <w:right w:val="none" w:sz="0" w:space="0" w:color="auto"/>
      </w:divBdr>
    </w:div>
    <w:div w:id="242840079">
      <w:bodyDiv w:val="1"/>
      <w:marLeft w:val="0"/>
      <w:marRight w:val="0"/>
      <w:marTop w:val="0"/>
      <w:marBottom w:val="0"/>
      <w:divBdr>
        <w:top w:val="none" w:sz="0" w:space="0" w:color="auto"/>
        <w:left w:val="none" w:sz="0" w:space="0" w:color="auto"/>
        <w:bottom w:val="none" w:sz="0" w:space="0" w:color="auto"/>
        <w:right w:val="none" w:sz="0" w:space="0" w:color="auto"/>
      </w:divBdr>
    </w:div>
    <w:div w:id="246622366">
      <w:bodyDiv w:val="1"/>
      <w:marLeft w:val="0"/>
      <w:marRight w:val="0"/>
      <w:marTop w:val="0"/>
      <w:marBottom w:val="0"/>
      <w:divBdr>
        <w:top w:val="none" w:sz="0" w:space="0" w:color="auto"/>
        <w:left w:val="none" w:sz="0" w:space="0" w:color="auto"/>
        <w:bottom w:val="none" w:sz="0" w:space="0" w:color="auto"/>
        <w:right w:val="none" w:sz="0" w:space="0" w:color="auto"/>
      </w:divBdr>
    </w:div>
    <w:div w:id="247083722">
      <w:bodyDiv w:val="1"/>
      <w:marLeft w:val="0"/>
      <w:marRight w:val="0"/>
      <w:marTop w:val="0"/>
      <w:marBottom w:val="0"/>
      <w:divBdr>
        <w:top w:val="none" w:sz="0" w:space="0" w:color="auto"/>
        <w:left w:val="none" w:sz="0" w:space="0" w:color="auto"/>
        <w:bottom w:val="none" w:sz="0" w:space="0" w:color="auto"/>
        <w:right w:val="none" w:sz="0" w:space="0" w:color="auto"/>
      </w:divBdr>
    </w:div>
    <w:div w:id="252012298">
      <w:bodyDiv w:val="1"/>
      <w:marLeft w:val="0"/>
      <w:marRight w:val="0"/>
      <w:marTop w:val="0"/>
      <w:marBottom w:val="0"/>
      <w:divBdr>
        <w:top w:val="none" w:sz="0" w:space="0" w:color="auto"/>
        <w:left w:val="none" w:sz="0" w:space="0" w:color="auto"/>
        <w:bottom w:val="none" w:sz="0" w:space="0" w:color="auto"/>
        <w:right w:val="none" w:sz="0" w:space="0" w:color="auto"/>
      </w:divBdr>
    </w:div>
    <w:div w:id="252326066">
      <w:bodyDiv w:val="1"/>
      <w:marLeft w:val="0"/>
      <w:marRight w:val="0"/>
      <w:marTop w:val="0"/>
      <w:marBottom w:val="0"/>
      <w:divBdr>
        <w:top w:val="none" w:sz="0" w:space="0" w:color="auto"/>
        <w:left w:val="none" w:sz="0" w:space="0" w:color="auto"/>
        <w:bottom w:val="none" w:sz="0" w:space="0" w:color="auto"/>
        <w:right w:val="none" w:sz="0" w:space="0" w:color="auto"/>
      </w:divBdr>
    </w:div>
    <w:div w:id="252473702">
      <w:bodyDiv w:val="1"/>
      <w:marLeft w:val="0"/>
      <w:marRight w:val="0"/>
      <w:marTop w:val="0"/>
      <w:marBottom w:val="0"/>
      <w:divBdr>
        <w:top w:val="none" w:sz="0" w:space="0" w:color="auto"/>
        <w:left w:val="none" w:sz="0" w:space="0" w:color="auto"/>
        <w:bottom w:val="none" w:sz="0" w:space="0" w:color="auto"/>
        <w:right w:val="none" w:sz="0" w:space="0" w:color="auto"/>
      </w:divBdr>
    </w:div>
    <w:div w:id="254091102">
      <w:bodyDiv w:val="1"/>
      <w:marLeft w:val="0"/>
      <w:marRight w:val="0"/>
      <w:marTop w:val="0"/>
      <w:marBottom w:val="0"/>
      <w:divBdr>
        <w:top w:val="none" w:sz="0" w:space="0" w:color="auto"/>
        <w:left w:val="none" w:sz="0" w:space="0" w:color="auto"/>
        <w:bottom w:val="none" w:sz="0" w:space="0" w:color="auto"/>
        <w:right w:val="none" w:sz="0" w:space="0" w:color="auto"/>
      </w:divBdr>
    </w:div>
    <w:div w:id="254435622">
      <w:bodyDiv w:val="1"/>
      <w:marLeft w:val="0"/>
      <w:marRight w:val="0"/>
      <w:marTop w:val="0"/>
      <w:marBottom w:val="0"/>
      <w:divBdr>
        <w:top w:val="none" w:sz="0" w:space="0" w:color="auto"/>
        <w:left w:val="none" w:sz="0" w:space="0" w:color="auto"/>
        <w:bottom w:val="none" w:sz="0" w:space="0" w:color="auto"/>
        <w:right w:val="none" w:sz="0" w:space="0" w:color="auto"/>
      </w:divBdr>
    </w:div>
    <w:div w:id="254828762">
      <w:bodyDiv w:val="1"/>
      <w:marLeft w:val="0"/>
      <w:marRight w:val="0"/>
      <w:marTop w:val="0"/>
      <w:marBottom w:val="0"/>
      <w:divBdr>
        <w:top w:val="none" w:sz="0" w:space="0" w:color="auto"/>
        <w:left w:val="none" w:sz="0" w:space="0" w:color="auto"/>
        <w:bottom w:val="none" w:sz="0" w:space="0" w:color="auto"/>
        <w:right w:val="none" w:sz="0" w:space="0" w:color="auto"/>
      </w:divBdr>
    </w:div>
    <w:div w:id="256132141">
      <w:bodyDiv w:val="1"/>
      <w:marLeft w:val="0"/>
      <w:marRight w:val="0"/>
      <w:marTop w:val="0"/>
      <w:marBottom w:val="0"/>
      <w:divBdr>
        <w:top w:val="none" w:sz="0" w:space="0" w:color="auto"/>
        <w:left w:val="none" w:sz="0" w:space="0" w:color="auto"/>
        <w:bottom w:val="none" w:sz="0" w:space="0" w:color="auto"/>
        <w:right w:val="none" w:sz="0" w:space="0" w:color="auto"/>
      </w:divBdr>
    </w:div>
    <w:div w:id="257636317">
      <w:bodyDiv w:val="1"/>
      <w:marLeft w:val="0"/>
      <w:marRight w:val="0"/>
      <w:marTop w:val="0"/>
      <w:marBottom w:val="0"/>
      <w:divBdr>
        <w:top w:val="none" w:sz="0" w:space="0" w:color="auto"/>
        <w:left w:val="none" w:sz="0" w:space="0" w:color="auto"/>
        <w:bottom w:val="none" w:sz="0" w:space="0" w:color="auto"/>
        <w:right w:val="none" w:sz="0" w:space="0" w:color="auto"/>
      </w:divBdr>
    </w:div>
    <w:div w:id="258803621">
      <w:bodyDiv w:val="1"/>
      <w:marLeft w:val="0"/>
      <w:marRight w:val="0"/>
      <w:marTop w:val="0"/>
      <w:marBottom w:val="0"/>
      <w:divBdr>
        <w:top w:val="none" w:sz="0" w:space="0" w:color="auto"/>
        <w:left w:val="none" w:sz="0" w:space="0" w:color="auto"/>
        <w:bottom w:val="none" w:sz="0" w:space="0" w:color="auto"/>
        <w:right w:val="none" w:sz="0" w:space="0" w:color="auto"/>
      </w:divBdr>
    </w:div>
    <w:div w:id="260996956">
      <w:bodyDiv w:val="1"/>
      <w:marLeft w:val="0"/>
      <w:marRight w:val="0"/>
      <w:marTop w:val="0"/>
      <w:marBottom w:val="0"/>
      <w:divBdr>
        <w:top w:val="none" w:sz="0" w:space="0" w:color="auto"/>
        <w:left w:val="none" w:sz="0" w:space="0" w:color="auto"/>
        <w:bottom w:val="none" w:sz="0" w:space="0" w:color="auto"/>
        <w:right w:val="none" w:sz="0" w:space="0" w:color="auto"/>
      </w:divBdr>
    </w:div>
    <w:div w:id="261184010">
      <w:bodyDiv w:val="1"/>
      <w:marLeft w:val="0"/>
      <w:marRight w:val="0"/>
      <w:marTop w:val="0"/>
      <w:marBottom w:val="0"/>
      <w:divBdr>
        <w:top w:val="none" w:sz="0" w:space="0" w:color="auto"/>
        <w:left w:val="none" w:sz="0" w:space="0" w:color="auto"/>
        <w:bottom w:val="none" w:sz="0" w:space="0" w:color="auto"/>
        <w:right w:val="none" w:sz="0" w:space="0" w:color="auto"/>
      </w:divBdr>
    </w:div>
    <w:div w:id="261455654">
      <w:bodyDiv w:val="1"/>
      <w:marLeft w:val="0"/>
      <w:marRight w:val="0"/>
      <w:marTop w:val="0"/>
      <w:marBottom w:val="0"/>
      <w:divBdr>
        <w:top w:val="none" w:sz="0" w:space="0" w:color="auto"/>
        <w:left w:val="none" w:sz="0" w:space="0" w:color="auto"/>
        <w:bottom w:val="none" w:sz="0" w:space="0" w:color="auto"/>
        <w:right w:val="none" w:sz="0" w:space="0" w:color="auto"/>
      </w:divBdr>
    </w:div>
    <w:div w:id="261651981">
      <w:bodyDiv w:val="1"/>
      <w:marLeft w:val="0"/>
      <w:marRight w:val="0"/>
      <w:marTop w:val="0"/>
      <w:marBottom w:val="0"/>
      <w:divBdr>
        <w:top w:val="none" w:sz="0" w:space="0" w:color="auto"/>
        <w:left w:val="none" w:sz="0" w:space="0" w:color="auto"/>
        <w:bottom w:val="none" w:sz="0" w:space="0" w:color="auto"/>
        <w:right w:val="none" w:sz="0" w:space="0" w:color="auto"/>
      </w:divBdr>
    </w:div>
    <w:div w:id="261837077">
      <w:bodyDiv w:val="1"/>
      <w:marLeft w:val="0"/>
      <w:marRight w:val="0"/>
      <w:marTop w:val="0"/>
      <w:marBottom w:val="0"/>
      <w:divBdr>
        <w:top w:val="none" w:sz="0" w:space="0" w:color="auto"/>
        <w:left w:val="none" w:sz="0" w:space="0" w:color="auto"/>
        <w:bottom w:val="none" w:sz="0" w:space="0" w:color="auto"/>
        <w:right w:val="none" w:sz="0" w:space="0" w:color="auto"/>
      </w:divBdr>
    </w:div>
    <w:div w:id="262538630">
      <w:bodyDiv w:val="1"/>
      <w:marLeft w:val="0"/>
      <w:marRight w:val="0"/>
      <w:marTop w:val="0"/>
      <w:marBottom w:val="0"/>
      <w:divBdr>
        <w:top w:val="none" w:sz="0" w:space="0" w:color="auto"/>
        <w:left w:val="none" w:sz="0" w:space="0" w:color="auto"/>
        <w:bottom w:val="none" w:sz="0" w:space="0" w:color="auto"/>
        <w:right w:val="none" w:sz="0" w:space="0" w:color="auto"/>
      </w:divBdr>
    </w:div>
    <w:div w:id="263998404">
      <w:bodyDiv w:val="1"/>
      <w:marLeft w:val="0"/>
      <w:marRight w:val="0"/>
      <w:marTop w:val="0"/>
      <w:marBottom w:val="0"/>
      <w:divBdr>
        <w:top w:val="none" w:sz="0" w:space="0" w:color="auto"/>
        <w:left w:val="none" w:sz="0" w:space="0" w:color="auto"/>
        <w:bottom w:val="none" w:sz="0" w:space="0" w:color="auto"/>
        <w:right w:val="none" w:sz="0" w:space="0" w:color="auto"/>
      </w:divBdr>
    </w:div>
    <w:div w:id="269625658">
      <w:bodyDiv w:val="1"/>
      <w:marLeft w:val="0"/>
      <w:marRight w:val="0"/>
      <w:marTop w:val="0"/>
      <w:marBottom w:val="0"/>
      <w:divBdr>
        <w:top w:val="none" w:sz="0" w:space="0" w:color="auto"/>
        <w:left w:val="none" w:sz="0" w:space="0" w:color="auto"/>
        <w:bottom w:val="none" w:sz="0" w:space="0" w:color="auto"/>
        <w:right w:val="none" w:sz="0" w:space="0" w:color="auto"/>
      </w:divBdr>
    </w:div>
    <w:div w:id="272900902">
      <w:bodyDiv w:val="1"/>
      <w:marLeft w:val="0"/>
      <w:marRight w:val="0"/>
      <w:marTop w:val="0"/>
      <w:marBottom w:val="0"/>
      <w:divBdr>
        <w:top w:val="none" w:sz="0" w:space="0" w:color="auto"/>
        <w:left w:val="none" w:sz="0" w:space="0" w:color="auto"/>
        <w:bottom w:val="none" w:sz="0" w:space="0" w:color="auto"/>
        <w:right w:val="none" w:sz="0" w:space="0" w:color="auto"/>
      </w:divBdr>
    </w:div>
    <w:div w:id="277178728">
      <w:bodyDiv w:val="1"/>
      <w:marLeft w:val="0"/>
      <w:marRight w:val="0"/>
      <w:marTop w:val="0"/>
      <w:marBottom w:val="0"/>
      <w:divBdr>
        <w:top w:val="none" w:sz="0" w:space="0" w:color="auto"/>
        <w:left w:val="none" w:sz="0" w:space="0" w:color="auto"/>
        <w:bottom w:val="none" w:sz="0" w:space="0" w:color="auto"/>
        <w:right w:val="none" w:sz="0" w:space="0" w:color="auto"/>
      </w:divBdr>
    </w:div>
    <w:div w:id="279264614">
      <w:bodyDiv w:val="1"/>
      <w:marLeft w:val="0"/>
      <w:marRight w:val="0"/>
      <w:marTop w:val="0"/>
      <w:marBottom w:val="0"/>
      <w:divBdr>
        <w:top w:val="none" w:sz="0" w:space="0" w:color="auto"/>
        <w:left w:val="none" w:sz="0" w:space="0" w:color="auto"/>
        <w:bottom w:val="none" w:sz="0" w:space="0" w:color="auto"/>
        <w:right w:val="none" w:sz="0" w:space="0" w:color="auto"/>
      </w:divBdr>
    </w:div>
    <w:div w:id="282469983">
      <w:bodyDiv w:val="1"/>
      <w:marLeft w:val="0"/>
      <w:marRight w:val="0"/>
      <w:marTop w:val="0"/>
      <w:marBottom w:val="0"/>
      <w:divBdr>
        <w:top w:val="none" w:sz="0" w:space="0" w:color="auto"/>
        <w:left w:val="none" w:sz="0" w:space="0" w:color="auto"/>
        <w:bottom w:val="none" w:sz="0" w:space="0" w:color="auto"/>
        <w:right w:val="none" w:sz="0" w:space="0" w:color="auto"/>
      </w:divBdr>
    </w:div>
    <w:div w:id="284967912">
      <w:bodyDiv w:val="1"/>
      <w:marLeft w:val="0"/>
      <w:marRight w:val="0"/>
      <w:marTop w:val="0"/>
      <w:marBottom w:val="0"/>
      <w:divBdr>
        <w:top w:val="none" w:sz="0" w:space="0" w:color="auto"/>
        <w:left w:val="none" w:sz="0" w:space="0" w:color="auto"/>
        <w:bottom w:val="none" w:sz="0" w:space="0" w:color="auto"/>
        <w:right w:val="none" w:sz="0" w:space="0" w:color="auto"/>
      </w:divBdr>
    </w:div>
    <w:div w:id="285282027">
      <w:bodyDiv w:val="1"/>
      <w:marLeft w:val="0"/>
      <w:marRight w:val="0"/>
      <w:marTop w:val="0"/>
      <w:marBottom w:val="0"/>
      <w:divBdr>
        <w:top w:val="none" w:sz="0" w:space="0" w:color="auto"/>
        <w:left w:val="none" w:sz="0" w:space="0" w:color="auto"/>
        <w:bottom w:val="none" w:sz="0" w:space="0" w:color="auto"/>
        <w:right w:val="none" w:sz="0" w:space="0" w:color="auto"/>
      </w:divBdr>
    </w:div>
    <w:div w:id="286356557">
      <w:bodyDiv w:val="1"/>
      <w:marLeft w:val="0"/>
      <w:marRight w:val="0"/>
      <w:marTop w:val="0"/>
      <w:marBottom w:val="0"/>
      <w:divBdr>
        <w:top w:val="none" w:sz="0" w:space="0" w:color="auto"/>
        <w:left w:val="none" w:sz="0" w:space="0" w:color="auto"/>
        <w:bottom w:val="none" w:sz="0" w:space="0" w:color="auto"/>
        <w:right w:val="none" w:sz="0" w:space="0" w:color="auto"/>
      </w:divBdr>
    </w:div>
    <w:div w:id="299264208">
      <w:bodyDiv w:val="1"/>
      <w:marLeft w:val="0"/>
      <w:marRight w:val="0"/>
      <w:marTop w:val="0"/>
      <w:marBottom w:val="0"/>
      <w:divBdr>
        <w:top w:val="none" w:sz="0" w:space="0" w:color="auto"/>
        <w:left w:val="none" w:sz="0" w:space="0" w:color="auto"/>
        <w:bottom w:val="none" w:sz="0" w:space="0" w:color="auto"/>
        <w:right w:val="none" w:sz="0" w:space="0" w:color="auto"/>
      </w:divBdr>
    </w:div>
    <w:div w:id="300892431">
      <w:bodyDiv w:val="1"/>
      <w:marLeft w:val="0"/>
      <w:marRight w:val="0"/>
      <w:marTop w:val="0"/>
      <w:marBottom w:val="0"/>
      <w:divBdr>
        <w:top w:val="none" w:sz="0" w:space="0" w:color="auto"/>
        <w:left w:val="none" w:sz="0" w:space="0" w:color="auto"/>
        <w:bottom w:val="none" w:sz="0" w:space="0" w:color="auto"/>
        <w:right w:val="none" w:sz="0" w:space="0" w:color="auto"/>
      </w:divBdr>
    </w:div>
    <w:div w:id="301160085">
      <w:bodyDiv w:val="1"/>
      <w:marLeft w:val="0"/>
      <w:marRight w:val="0"/>
      <w:marTop w:val="0"/>
      <w:marBottom w:val="0"/>
      <w:divBdr>
        <w:top w:val="none" w:sz="0" w:space="0" w:color="auto"/>
        <w:left w:val="none" w:sz="0" w:space="0" w:color="auto"/>
        <w:bottom w:val="none" w:sz="0" w:space="0" w:color="auto"/>
        <w:right w:val="none" w:sz="0" w:space="0" w:color="auto"/>
      </w:divBdr>
    </w:div>
    <w:div w:id="301234344">
      <w:bodyDiv w:val="1"/>
      <w:marLeft w:val="0"/>
      <w:marRight w:val="0"/>
      <w:marTop w:val="0"/>
      <w:marBottom w:val="0"/>
      <w:divBdr>
        <w:top w:val="none" w:sz="0" w:space="0" w:color="auto"/>
        <w:left w:val="none" w:sz="0" w:space="0" w:color="auto"/>
        <w:bottom w:val="none" w:sz="0" w:space="0" w:color="auto"/>
        <w:right w:val="none" w:sz="0" w:space="0" w:color="auto"/>
      </w:divBdr>
    </w:div>
    <w:div w:id="304237936">
      <w:bodyDiv w:val="1"/>
      <w:marLeft w:val="0"/>
      <w:marRight w:val="0"/>
      <w:marTop w:val="0"/>
      <w:marBottom w:val="0"/>
      <w:divBdr>
        <w:top w:val="none" w:sz="0" w:space="0" w:color="auto"/>
        <w:left w:val="none" w:sz="0" w:space="0" w:color="auto"/>
        <w:bottom w:val="none" w:sz="0" w:space="0" w:color="auto"/>
        <w:right w:val="none" w:sz="0" w:space="0" w:color="auto"/>
      </w:divBdr>
    </w:div>
    <w:div w:id="305207533">
      <w:bodyDiv w:val="1"/>
      <w:marLeft w:val="0"/>
      <w:marRight w:val="0"/>
      <w:marTop w:val="0"/>
      <w:marBottom w:val="0"/>
      <w:divBdr>
        <w:top w:val="none" w:sz="0" w:space="0" w:color="auto"/>
        <w:left w:val="none" w:sz="0" w:space="0" w:color="auto"/>
        <w:bottom w:val="none" w:sz="0" w:space="0" w:color="auto"/>
        <w:right w:val="none" w:sz="0" w:space="0" w:color="auto"/>
      </w:divBdr>
    </w:div>
    <w:div w:id="308096460">
      <w:bodyDiv w:val="1"/>
      <w:marLeft w:val="0"/>
      <w:marRight w:val="0"/>
      <w:marTop w:val="0"/>
      <w:marBottom w:val="0"/>
      <w:divBdr>
        <w:top w:val="none" w:sz="0" w:space="0" w:color="auto"/>
        <w:left w:val="none" w:sz="0" w:space="0" w:color="auto"/>
        <w:bottom w:val="none" w:sz="0" w:space="0" w:color="auto"/>
        <w:right w:val="none" w:sz="0" w:space="0" w:color="auto"/>
      </w:divBdr>
    </w:div>
    <w:div w:id="308366602">
      <w:bodyDiv w:val="1"/>
      <w:marLeft w:val="0"/>
      <w:marRight w:val="0"/>
      <w:marTop w:val="0"/>
      <w:marBottom w:val="0"/>
      <w:divBdr>
        <w:top w:val="none" w:sz="0" w:space="0" w:color="auto"/>
        <w:left w:val="none" w:sz="0" w:space="0" w:color="auto"/>
        <w:bottom w:val="none" w:sz="0" w:space="0" w:color="auto"/>
        <w:right w:val="none" w:sz="0" w:space="0" w:color="auto"/>
      </w:divBdr>
    </w:div>
    <w:div w:id="312372357">
      <w:bodyDiv w:val="1"/>
      <w:marLeft w:val="0"/>
      <w:marRight w:val="0"/>
      <w:marTop w:val="0"/>
      <w:marBottom w:val="0"/>
      <w:divBdr>
        <w:top w:val="none" w:sz="0" w:space="0" w:color="auto"/>
        <w:left w:val="none" w:sz="0" w:space="0" w:color="auto"/>
        <w:bottom w:val="none" w:sz="0" w:space="0" w:color="auto"/>
        <w:right w:val="none" w:sz="0" w:space="0" w:color="auto"/>
      </w:divBdr>
    </w:div>
    <w:div w:id="313948571">
      <w:bodyDiv w:val="1"/>
      <w:marLeft w:val="0"/>
      <w:marRight w:val="0"/>
      <w:marTop w:val="0"/>
      <w:marBottom w:val="0"/>
      <w:divBdr>
        <w:top w:val="none" w:sz="0" w:space="0" w:color="auto"/>
        <w:left w:val="none" w:sz="0" w:space="0" w:color="auto"/>
        <w:bottom w:val="none" w:sz="0" w:space="0" w:color="auto"/>
        <w:right w:val="none" w:sz="0" w:space="0" w:color="auto"/>
      </w:divBdr>
    </w:div>
    <w:div w:id="315693690">
      <w:bodyDiv w:val="1"/>
      <w:marLeft w:val="0"/>
      <w:marRight w:val="0"/>
      <w:marTop w:val="0"/>
      <w:marBottom w:val="0"/>
      <w:divBdr>
        <w:top w:val="none" w:sz="0" w:space="0" w:color="auto"/>
        <w:left w:val="none" w:sz="0" w:space="0" w:color="auto"/>
        <w:bottom w:val="none" w:sz="0" w:space="0" w:color="auto"/>
        <w:right w:val="none" w:sz="0" w:space="0" w:color="auto"/>
      </w:divBdr>
    </w:div>
    <w:div w:id="316154646">
      <w:bodyDiv w:val="1"/>
      <w:marLeft w:val="0"/>
      <w:marRight w:val="0"/>
      <w:marTop w:val="0"/>
      <w:marBottom w:val="0"/>
      <w:divBdr>
        <w:top w:val="none" w:sz="0" w:space="0" w:color="auto"/>
        <w:left w:val="none" w:sz="0" w:space="0" w:color="auto"/>
        <w:bottom w:val="none" w:sz="0" w:space="0" w:color="auto"/>
        <w:right w:val="none" w:sz="0" w:space="0" w:color="auto"/>
      </w:divBdr>
    </w:div>
    <w:div w:id="316568590">
      <w:bodyDiv w:val="1"/>
      <w:marLeft w:val="0"/>
      <w:marRight w:val="0"/>
      <w:marTop w:val="0"/>
      <w:marBottom w:val="0"/>
      <w:divBdr>
        <w:top w:val="none" w:sz="0" w:space="0" w:color="auto"/>
        <w:left w:val="none" w:sz="0" w:space="0" w:color="auto"/>
        <w:bottom w:val="none" w:sz="0" w:space="0" w:color="auto"/>
        <w:right w:val="none" w:sz="0" w:space="0" w:color="auto"/>
      </w:divBdr>
    </w:div>
    <w:div w:id="317879451">
      <w:bodyDiv w:val="1"/>
      <w:marLeft w:val="0"/>
      <w:marRight w:val="0"/>
      <w:marTop w:val="0"/>
      <w:marBottom w:val="0"/>
      <w:divBdr>
        <w:top w:val="none" w:sz="0" w:space="0" w:color="auto"/>
        <w:left w:val="none" w:sz="0" w:space="0" w:color="auto"/>
        <w:bottom w:val="none" w:sz="0" w:space="0" w:color="auto"/>
        <w:right w:val="none" w:sz="0" w:space="0" w:color="auto"/>
      </w:divBdr>
    </w:div>
    <w:div w:id="319693120">
      <w:bodyDiv w:val="1"/>
      <w:marLeft w:val="0"/>
      <w:marRight w:val="0"/>
      <w:marTop w:val="0"/>
      <w:marBottom w:val="0"/>
      <w:divBdr>
        <w:top w:val="none" w:sz="0" w:space="0" w:color="auto"/>
        <w:left w:val="none" w:sz="0" w:space="0" w:color="auto"/>
        <w:bottom w:val="none" w:sz="0" w:space="0" w:color="auto"/>
        <w:right w:val="none" w:sz="0" w:space="0" w:color="auto"/>
      </w:divBdr>
    </w:div>
    <w:div w:id="320427784">
      <w:bodyDiv w:val="1"/>
      <w:marLeft w:val="0"/>
      <w:marRight w:val="0"/>
      <w:marTop w:val="0"/>
      <w:marBottom w:val="0"/>
      <w:divBdr>
        <w:top w:val="none" w:sz="0" w:space="0" w:color="auto"/>
        <w:left w:val="none" w:sz="0" w:space="0" w:color="auto"/>
        <w:bottom w:val="none" w:sz="0" w:space="0" w:color="auto"/>
        <w:right w:val="none" w:sz="0" w:space="0" w:color="auto"/>
      </w:divBdr>
    </w:div>
    <w:div w:id="320547072">
      <w:bodyDiv w:val="1"/>
      <w:marLeft w:val="0"/>
      <w:marRight w:val="0"/>
      <w:marTop w:val="0"/>
      <w:marBottom w:val="0"/>
      <w:divBdr>
        <w:top w:val="none" w:sz="0" w:space="0" w:color="auto"/>
        <w:left w:val="none" w:sz="0" w:space="0" w:color="auto"/>
        <w:bottom w:val="none" w:sz="0" w:space="0" w:color="auto"/>
        <w:right w:val="none" w:sz="0" w:space="0" w:color="auto"/>
      </w:divBdr>
    </w:div>
    <w:div w:id="322666296">
      <w:bodyDiv w:val="1"/>
      <w:marLeft w:val="0"/>
      <w:marRight w:val="0"/>
      <w:marTop w:val="0"/>
      <w:marBottom w:val="0"/>
      <w:divBdr>
        <w:top w:val="none" w:sz="0" w:space="0" w:color="auto"/>
        <w:left w:val="none" w:sz="0" w:space="0" w:color="auto"/>
        <w:bottom w:val="none" w:sz="0" w:space="0" w:color="auto"/>
        <w:right w:val="none" w:sz="0" w:space="0" w:color="auto"/>
      </w:divBdr>
    </w:div>
    <w:div w:id="323700689">
      <w:bodyDiv w:val="1"/>
      <w:marLeft w:val="0"/>
      <w:marRight w:val="0"/>
      <w:marTop w:val="0"/>
      <w:marBottom w:val="0"/>
      <w:divBdr>
        <w:top w:val="none" w:sz="0" w:space="0" w:color="auto"/>
        <w:left w:val="none" w:sz="0" w:space="0" w:color="auto"/>
        <w:bottom w:val="none" w:sz="0" w:space="0" w:color="auto"/>
        <w:right w:val="none" w:sz="0" w:space="0" w:color="auto"/>
      </w:divBdr>
    </w:div>
    <w:div w:id="324674231">
      <w:bodyDiv w:val="1"/>
      <w:marLeft w:val="0"/>
      <w:marRight w:val="0"/>
      <w:marTop w:val="0"/>
      <w:marBottom w:val="0"/>
      <w:divBdr>
        <w:top w:val="none" w:sz="0" w:space="0" w:color="auto"/>
        <w:left w:val="none" w:sz="0" w:space="0" w:color="auto"/>
        <w:bottom w:val="none" w:sz="0" w:space="0" w:color="auto"/>
        <w:right w:val="none" w:sz="0" w:space="0" w:color="auto"/>
      </w:divBdr>
    </w:div>
    <w:div w:id="325861277">
      <w:bodyDiv w:val="1"/>
      <w:marLeft w:val="0"/>
      <w:marRight w:val="0"/>
      <w:marTop w:val="0"/>
      <w:marBottom w:val="0"/>
      <w:divBdr>
        <w:top w:val="none" w:sz="0" w:space="0" w:color="auto"/>
        <w:left w:val="none" w:sz="0" w:space="0" w:color="auto"/>
        <w:bottom w:val="none" w:sz="0" w:space="0" w:color="auto"/>
        <w:right w:val="none" w:sz="0" w:space="0" w:color="auto"/>
      </w:divBdr>
    </w:div>
    <w:div w:id="327946109">
      <w:bodyDiv w:val="1"/>
      <w:marLeft w:val="0"/>
      <w:marRight w:val="0"/>
      <w:marTop w:val="0"/>
      <w:marBottom w:val="0"/>
      <w:divBdr>
        <w:top w:val="none" w:sz="0" w:space="0" w:color="auto"/>
        <w:left w:val="none" w:sz="0" w:space="0" w:color="auto"/>
        <w:bottom w:val="none" w:sz="0" w:space="0" w:color="auto"/>
        <w:right w:val="none" w:sz="0" w:space="0" w:color="auto"/>
      </w:divBdr>
    </w:div>
    <w:div w:id="330988163">
      <w:bodyDiv w:val="1"/>
      <w:marLeft w:val="0"/>
      <w:marRight w:val="0"/>
      <w:marTop w:val="0"/>
      <w:marBottom w:val="0"/>
      <w:divBdr>
        <w:top w:val="none" w:sz="0" w:space="0" w:color="auto"/>
        <w:left w:val="none" w:sz="0" w:space="0" w:color="auto"/>
        <w:bottom w:val="none" w:sz="0" w:space="0" w:color="auto"/>
        <w:right w:val="none" w:sz="0" w:space="0" w:color="auto"/>
      </w:divBdr>
    </w:div>
    <w:div w:id="331957177">
      <w:bodyDiv w:val="1"/>
      <w:marLeft w:val="0"/>
      <w:marRight w:val="0"/>
      <w:marTop w:val="0"/>
      <w:marBottom w:val="0"/>
      <w:divBdr>
        <w:top w:val="none" w:sz="0" w:space="0" w:color="auto"/>
        <w:left w:val="none" w:sz="0" w:space="0" w:color="auto"/>
        <w:bottom w:val="none" w:sz="0" w:space="0" w:color="auto"/>
        <w:right w:val="none" w:sz="0" w:space="0" w:color="auto"/>
      </w:divBdr>
    </w:div>
    <w:div w:id="332071690">
      <w:bodyDiv w:val="1"/>
      <w:marLeft w:val="0"/>
      <w:marRight w:val="0"/>
      <w:marTop w:val="0"/>
      <w:marBottom w:val="0"/>
      <w:divBdr>
        <w:top w:val="none" w:sz="0" w:space="0" w:color="auto"/>
        <w:left w:val="none" w:sz="0" w:space="0" w:color="auto"/>
        <w:bottom w:val="none" w:sz="0" w:space="0" w:color="auto"/>
        <w:right w:val="none" w:sz="0" w:space="0" w:color="auto"/>
      </w:divBdr>
    </w:div>
    <w:div w:id="333579238">
      <w:bodyDiv w:val="1"/>
      <w:marLeft w:val="0"/>
      <w:marRight w:val="0"/>
      <w:marTop w:val="0"/>
      <w:marBottom w:val="0"/>
      <w:divBdr>
        <w:top w:val="none" w:sz="0" w:space="0" w:color="auto"/>
        <w:left w:val="none" w:sz="0" w:space="0" w:color="auto"/>
        <w:bottom w:val="none" w:sz="0" w:space="0" w:color="auto"/>
        <w:right w:val="none" w:sz="0" w:space="0" w:color="auto"/>
      </w:divBdr>
    </w:div>
    <w:div w:id="333652082">
      <w:bodyDiv w:val="1"/>
      <w:marLeft w:val="0"/>
      <w:marRight w:val="0"/>
      <w:marTop w:val="0"/>
      <w:marBottom w:val="0"/>
      <w:divBdr>
        <w:top w:val="none" w:sz="0" w:space="0" w:color="auto"/>
        <w:left w:val="none" w:sz="0" w:space="0" w:color="auto"/>
        <w:bottom w:val="none" w:sz="0" w:space="0" w:color="auto"/>
        <w:right w:val="none" w:sz="0" w:space="0" w:color="auto"/>
      </w:divBdr>
    </w:div>
    <w:div w:id="333799222">
      <w:bodyDiv w:val="1"/>
      <w:marLeft w:val="0"/>
      <w:marRight w:val="0"/>
      <w:marTop w:val="0"/>
      <w:marBottom w:val="0"/>
      <w:divBdr>
        <w:top w:val="none" w:sz="0" w:space="0" w:color="auto"/>
        <w:left w:val="none" w:sz="0" w:space="0" w:color="auto"/>
        <w:bottom w:val="none" w:sz="0" w:space="0" w:color="auto"/>
        <w:right w:val="none" w:sz="0" w:space="0" w:color="auto"/>
      </w:divBdr>
    </w:div>
    <w:div w:id="335772134">
      <w:bodyDiv w:val="1"/>
      <w:marLeft w:val="0"/>
      <w:marRight w:val="0"/>
      <w:marTop w:val="0"/>
      <w:marBottom w:val="0"/>
      <w:divBdr>
        <w:top w:val="none" w:sz="0" w:space="0" w:color="auto"/>
        <w:left w:val="none" w:sz="0" w:space="0" w:color="auto"/>
        <w:bottom w:val="none" w:sz="0" w:space="0" w:color="auto"/>
        <w:right w:val="none" w:sz="0" w:space="0" w:color="auto"/>
      </w:divBdr>
    </w:div>
    <w:div w:id="335957548">
      <w:bodyDiv w:val="1"/>
      <w:marLeft w:val="0"/>
      <w:marRight w:val="0"/>
      <w:marTop w:val="0"/>
      <w:marBottom w:val="0"/>
      <w:divBdr>
        <w:top w:val="none" w:sz="0" w:space="0" w:color="auto"/>
        <w:left w:val="none" w:sz="0" w:space="0" w:color="auto"/>
        <w:bottom w:val="none" w:sz="0" w:space="0" w:color="auto"/>
        <w:right w:val="none" w:sz="0" w:space="0" w:color="auto"/>
      </w:divBdr>
    </w:div>
    <w:div w:id="337124735">
      <w:bodyDiv w:val="1"/>
      <w:marLeft w:val="0"/>
      <w:marRight w:val="0"/>
      <w:marTop w:val="0"/>
      <w:marBottom w:val="0"/>
      <w:divBdr>
        <w:top w:val="none" w:sz="0" w:space="0" w:color="auto"/>
        <w:left w:val="none" w:sz="0" w:space="0" w:color="auto"/>
        <w:bottom w:val="none" w:sz="0" w:space="0" w:color="auto"/>
        <w:right w:val="none" w:sz="0" w:space="0" w:color="auto"/>
      </w:divBdr>
    </w:div>
    <w:div w:id="338313411">
      <w:bodyDiv w:val="1"/>
      <w:marLeft w:val="0"/>
      <w:marRight w:val="0"/>
      <w:marTop w:val="0"/>
      <w:marBottom w:val="0"/>
      <w:divBdr>
        <w:top w:val="none" w:sz="0" w:space="0" w:color="auto"/>
        <w:left w:val="none" w:sz="0" w:space="0" w:color="auto"/>
        <w:bottom w:val="none" w:sz="0" w:space="0" w:color="auto"/>
        <w:right w:val="none" w:sz="0" w:space="0" w:color="auto"/>
      </w:divBdr>
    </w:div>
    <w:div w:id="342322186">
      <w:bodyDiv w:val="1"/>
      <w:marLeft w:val="0"/>
      <w:marRight w:val="0"/>
      <w:marTop w:val="0"/>
      <w:marBottom w:val="0"/>
      <w:divBdr>
        <w:top w:val="none" w:sz="0" w:space="0" w:color="auto"/>
        <w:left w:val="none" w:sz="0" w:space="0" w:color="auto"/>
        <w:bottom w:val="none" w:sz="0" w:space="0" w:color="auto"/>
        <w:right w:val="none" w:sz="0" w:space="0" w:color="auto"/>
      </w:divBdr>
    </w:div>
    <w:div w:id="343173303">
      <w:bodyDiv w:val="1"/>
      <w:marLeft w:val="0"/>
      <w:marRight w:val="0"/>
      <w:marTop w:val="0"/>
      <w:marBottom w:val="0"/>
      <w:divBdr>
        <w:top w:val="none" w:sz="0" w:space="0" w:color="auto"/>
        <w:left w:val="none" w:sz="0" w:space="0" w:color="auto"/>
        <w:bottom w:val="none" w:sz="0" w:space="0" w:color="auto"/>
        <w:right w:val="none" w:sz="0" w:space="0" w:color="auto"/>
      </w:divBdr>
    </w:div>
    <w:div w:id="343672114">
      <w:bodyDiv w:val="1"/>
      <w:marLeft w:val="0"/>
      <w:marRight w:val="0"/>
      <w:marTop w:val="0"/>
      <w:marBottom w:val="0"/>
      <w:divBdr>
        <w:top w:val="none" w:sz="0" w:space="0" w:color="auto"/>
        <w:left w:val="none" w:sz="0" w:space="0" w:color="auto"/>
        <w:bottom w:val="none" w:sz="0" w:space="0" w:color="auto"/>
        <w:right w:val="none" w:sz="0" w:space="0" w:color="auto"/>
      </w:divBdr>
    </w:div>
    <w:div w:id="343751145">
      <w:bodyDiv w:val="1"/>
      <w:marLeft w:val="0"/>
      <w:marRight w:val="0"/>
      <w:marTop w:val="0"/>
      <w:marBottom w:val="0"/>
      <w:divBdr>
        <w:top w:val="none" w:sz="0" w:space="0" w:color="auto"/>
        <w:left w:val="none" w:sz="0" w:space="0" w:color="auto"/>
        <w:bottom w:val="none" w:sz="0" w:space="0" w:color="auto"/>
        <w:right w:val="none" w:sz="0" w:space="0" w:color="auto"/>
      </w:divBdr>
    </w:div>
    <w:div w:id="343827063">
      <w:bodyDiv w:val="1"/>
      <w:marLeft w:val="0"/>
      <w:marRight w:val="0"/>
      <w:marTop w:val="0"/>
      <w:marBottom w:val="0"/>
      <w:divBdr>
        <w:top w:val="none" w:sz="0" w:space="0" w:color="auto"/>
        <w:left w:val="none" w:sz="0" w:space="0" w:color="auto"/>
        <w:bottom w:val="none" w:sz="0" w:space="0" w:color="auto"/>
        <w:right w:val="none" w:sz="0" w:space="0" w:color="auto"/>
      </w:divBdr>
    </w:div>
    <w:div w:id="343871100">
      <w:bodyDiv w:val="1"/>
      <w:marLeft w:val="0"/>
      <w:marRight w:val="0"/>
      <w:marTop w:val="0"/>
      <w:marBottom w:val="0"/>
      <w:divBdr>
        <w:top w:val="none" w:sz="0" w:space="0" w:color="auto"/>
        <w:left w:val="none" w:sz="0" w:space="0" w:color="auto"/>
        <w:bottom w:val="none" w:sz="0" w:space="0" w:color="auto"/>
        <w:right w:val="none" w:sz="0" w:space="0" w:color="auto"/>
      </w:divBdr>
    </w:div>
    <w:div w:id="346634817">
      <w:bodyDiv w:val="1"/>
      <w:marLeft w:val="0"/>
      <w:marRight w:val="0"/>
      <w:marTop w:val="0"/>
      <w:marBottom w:val="0"/>
      <w:divBdr>
        <w:top w:val="none" w:sz="0" w:space="0" w:color="auto"/>
        <w:left w:val="none" w:sz="0" w:space="0" w:color="auto"/>
        <w:bottom w:val="none" w:sz="0" w:space="0" w:color="auto"/>
        <w:right w:val="none" w:sz="0" w:space="0" w:color="auto"/>
      </w:divBdr>
    </w:div>
    <w:div w:id="347105859">
      <w:bodyDiv w:val="1"/>
      <w:marLeft w:val="0"/>
      <w:marRight w:val="0"/>
      <w:marTop w:val="0"/>
      <w:marBottom w:val="0"/>
      <w:divBdr>
        <w:top w:val="none" w:sz="0" w:space="0" w:color="auto"/>
        <w:left w:val="none" w:sz="0" w:space="0" w:color="auto"/>
        <w:bottom w:val="none" w:sz="0" w:space="0" w:color="auto"/>
        <w:right w:val="none" w:sz="0" w:space="0" w:color="auto"/>
      </w:divBdr>
    </w:div>
    <w:div w:id="348944559">
      <w:bodyDiv w:val="1"/>
      <w:marLeft w:val="0"/>
      <w:marRight w:val="0"/>
      <w:marTop w:val="0"/>
      <w:marBottom w:val="0"/>
      <w:divBdr>
        <w:top w:val="none" w:sz="0" w:space="0" w:color="auto"/>
        <w:left w:val="none" w:sz="0" w:space="0" w:color="auto"/>
        <w:bottom w:val="none" w:sz="0" w:space="0" w:color="auto"/>
        <w:right w:val="none" w:sz="0" w:space="0" w:color="auto"/>
      </w:divBdr>
    </w:div>
    <w:div w:id="349836127">
      <w:bodyDiv w:val="1"/>
      <w:marLeft w:val="0"/>
      <w:marRight w:val="0"/>
      <w:marTop w:val="0"/>
      <w:marBottom w:val="0"/>
      <w:divBdr>
        <w:top w:val="none" w:sz="0" w:space="0" w:color="auto"/>
        <w:left w:val="none" w:sz="0" w:space="0" w:color="auto"/>
        <w:bottom w:val="none" w:sz="0" w:space="0" w:color="auto"/>
        <w:right w:val="none" w:sz="0" w:space="0" w:color="auto"/>
      </w:divBdr>
    </w:div>
    <w:div w:id="351300783">
      <w:bodyDiv w:val="1"/>
      <w:marLeft w:val="0"/>
      <w:marRight w:val="0"/>
      <w:marTop w:val="0"/>
      <w:marBottom w:val="0"/>
      <w:divBdr>
        <w:top w:val="none" w:sz="0" w:space="0" w:color="auto"/>
        <w:left w:val="none" w:sz="0" w:space="0" w:color="auto"/>
        <w:bottom w:val="none" w:sz="0" w:space="0" w:color="auto"/>
        <w:right w:val="none" w:sz="0" w:space="0" w:color="auto"/>
      </w:divBdr>
    </w:div>
    <w:div w:id="351806273">
      <w:bodyDiv w:val="1"/>
      <w:marLeft w:val="0"/>
      <w:marRight w:val="0"/>
      <w:marTop w:val="0"/>
      <w:marBottom w:val="0"/>
      <w:divBdr>
        <w:top w:val="none" w:sz="0" w:space="0" w:color="auto"/>
        <w:left w:val="none" w:sz="0" w:space="0" w:color="auto"/>
        <w:bottom w:val="none" w:sz="0" w:space="0" w:color="auto"/>
        <w:right w:val="none" w:sz="0" w:space="0" w:color="auto"/>
      </w:divBdr>
    </w:div>
    <w:div w:id="355422252">
      <w:bodyDiv w:val="1"/>
      <w:marLeft w:val="0"/>
      <w:marRight w:val="0"/>
      <w:marTop w:val="0"/>
      <w:marBottom w:val="0"/>
      <w:divBdr>
        <w:top w:val="none" w:sz="0" w:space="0" w:color="auto"/>
        <w:left w:val="none" w:sz="0" w:space="0" w:color="auto"/>
        <w:bottom w:val="none" w:sz="0" w:space="0" w:color="auto"/>
        <w:right w:val="none" w:sz="0" w:space="0" w:color="auto"/>
      </w:divBdr>
    </w:div>
    <w:div w:id="362441505">
      <w:bodyDiv w:val="1"/>
      <w:marLeft w:val="0"/>
      <w:marRight w:val="0"/>
      <w:marTop w:val="0"/>
      <w:marBottom w:val="0"/>
      <w:divBdr>
        <w:top w:val="none" w:sz="0" w:space="0" w:color="auto"/>
        <w:left w:val="none" w:sz="0" w:space="0" w:color="auto"/>
        <w:bottom w:val="none" w:sz="0" w:space="0" w:color="auto"/>
        <w:right w:val="none" w:sz="0" w:space="0" w:color="auto"/>
      </w:divBdr>
    </w:div>
    <w:div w:id="366492382">
      <w:bodyDiv w:val="1"/>
      <w:marLeft w:val="0"/>
      <w:marRight w:val="0"/>
      <w:marTop w:val="0"/>
      <w:marBottom w:val="0"/>
      <w:divBdr>
        <w:top w:val="none" w:sz="0" w:space="0" w:color="auto"/>
        <w:left w:val="none" w:sz="0" w:space="0" w:color="auto"/>
        <w:bottom w:val="none" w:sz="0" w:space="0" w:color="auto"/>
        <w:right w:val="none" w:sz="0" w:space="0" w:color="auto"/>
      </w:divBdr>
      <w:divsChild>
        <w:div w:id="1924485750">
          <w:marLeft w:val="0"/>
          <w:marRight w:val="0"/>
          <w:marTop w:val="100"/>
          <w:marBottom w:val="100"/>
          <w:divBdr>
            <w:top w:val="none" w:sz="0" w:space="0" w:color="auto"/>
            <w:left w:val="none" w:sz="0" w:space="0" w:color="auto"/>
            <w:bottom w:val="none" w:sz="0" w:space="0" w:color="auto"/>
            <w:right w:val="none" w:sz="0" w:space="0" w:color="auto"/>
          </w:divBdr>
          <w:divsChild>
            <w:div w:id="1119952014">
              <w:marLeft w:val="225"/>
              <w:marRight w:val="225"/>
              <w:marTop w:val="0"/>
              <w:marBottom w:val="0"/>
              <w:divBdr>
                <w:top w:val="none" w:sz="0" w:space="0" w:color="auto"/>
                <w:left w:val="none" w:sz="0" w:space="0" w:color="auto"/>
                <w:bottom w:val="none" w:sz="0" w:space="0" w:color="auto"/>
                <w:right w:val="none" w:sz="0" w:space="0" w:color="auto"/>
              </w:divBdr>
              <w:divsChild>
                <w:div w:id="354843298">
                  <w:marLeft w:val="0"/>
                  <w:marRight w:val="0"/>
                  <w:marTop w:val="0"/>
                  <w:marBottom w:val="0"/>
                  <w:divBdr>
                    <w:top w:val="none" w:sz="0" w:space="0" w:color="auto"/>
                    <w:left w:val="none" w:sz="0" w:space="0" w:color="auto"/>
                    <w:bottom w:val="none" w:sz="0" w:space="0" w:color="auto"/>
                    <w:right w:val="none" w:sz="0" w:space="0" w:color="auto"/>
                  </w:divBdr>
                  <w:divsChild>
                    <w:div w:id="964189715">
                      <w:marLeft w:val="600"/>
                      <w:marRight w:val="375"/>
                      <w:marTop w:val="0"/>
                      <w:marBottom w:val="0"/>
                      <w:divBdr>
                        <w:top w:val="none" w:sz="0" w:space="0" w:color="auto"/>
                        <w:left w:val="none" w:sz="0" w:space="0" w:color="auto"/>
                        <w:bottom w:val="none" w:sz="0" w:space="0" w:color="auto"/>
                        <w:right w:val="none" w:sz="0" w:space="0" w:color="auto"/>
                      </w:divBdr>
                      <w:divsChild>
                        <w:div w:id="1325356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7950206">
      <w:bodyDiv w:val="1"/>
      <w:marLeft w:val="0"/>
      <w:marRight w:val="0"/>
      <w:marTop w:val="0"/>
      <w:marBottom w:val="0"/>
      <w:divBdr>
        <w:top w:val="none" w:sz="0" w:space="0" w:color="auto"/>
        <w:left w:val="none" w:sz="0" w:space="0" w:color="auto"/>
        <w:bottom w:val="none" w:sz="0" w:space="0" w:color="auto"/>
        <w:right w:val="none" w:sz="0" w:space="0" w:color="auto"/>
      </w:divBdr>
    </w:div>
    <w:div w:id="368647459">
      <w:bodyDiv w:val="1"/>
      <w:marLeft w:val="0"/>
      <w:marRight w:val="0"/>
      <w:marTop w:val="0"/>
      <w:marBottom w:val="0"/>
      <w:divBdr>
        <w:top w:val="none" w:sz="0" w:space="0" w:color="auto"/>
        <w:left w:val="none" w:sz="0" w:space="0" w:color="auto"/>
        <w:bottom w:val="none" w:sz="0" w:space="0" w:color="auto"/>
        <w:right w:val="none" w:sz="0" w:space="0" w:color="auto"/>
      </w:divBdr>
    </w:div>
    <w:div w:id="369917427">
      <w:bodyDiv w:val="1"/>
      <w:marLeft w:val="0"/>
      <w:marRight w:val="0"/>
      <w:marTop w:val="0"/>
      <w:marBottom w:val="0"/>
      <w:divBdr>
        <w:top w:val="none" w:sz="0" w:space="0" w:color="auto"/>
        <w:left w:val="none" w:sz="0" w:space="0" w:color="auto"/>
        <w:bottom w:val="none" w:sz="0" w:space="0" w:color="auto"/>
        <w:right w:val="none" w:sz="0" w:space="0" w:color="auto"/>
      </w:divBdr>
    </w:div>
    <w:div w:id="374543788">
      <w:bodyDiv w:val="1"/>
      <w:marLeft w:val="0"/>
      <w:marRight w:val="0"/>
      <w:marTop w:val="0"/>
      <w:marBottom w:val="0"/>
      <w:divBdr>
        <w:top w:val="none" w:sz="0" w:space="0" w:color="auto"/>
        <w:left w:val="none" w:sz="0" w:space="0" w:color="auto"/>
        <w:bottom w:val="none" w:sz="0" w:space="0" w:color="auto"/>
        <w:right w:val="none" w:sz="0" w:space="0" w:color="auto"/>
      </w:divBdr>
    </w:div>
    <w:div w:id="374892120">
      <w:bodyDiv w:val="1"/>
      <w:marLeft w:val="0"/>
      <w:marRight w:val="0"/>
      <w:marTop w:val="0"/>
      <w:marBottom w:val="0"/>
      <w:divBdr>
        <w:top w:val="none" w:sz="0" w:space="0" w:color="auto"/>
        <w:left w:val="none" w:sz="0" w:space="0" w:color="auto"/>
        <w:bottom w:val="none" w:sz="0" w:space="0" w:color="auto"/>
        <w:right w:val="none" w:sz="0" w:space="0" w:color="auto"/>
      </w:divBdr>
    </w:div>
    <w:div w:id="376242374">
      <w:bodyDiv w:val="1"/>
      <w:marLeft w:val="0"/>
      <w:marRight w:val="0"/>
      <w:marTop w:val="0"/>
      <w:marBottom w:val="0"/>
      <w:divBdr>
        <w:top w:val="none" w:sz="0" w:space="0" w:color="auto"/>
        <w:left w:val="none" w:sz="0" w:space="0" w:color="auto"/>
        <w:bottom w:val="none" w:sz="0" w:space="0" w:color="auto"/>
        <w:right w:val="none" w:sz="0" w:space="0" w:color="auto"/>
      </w:divBdr>
    </w:div>
    <w:div w:id="376514945">
      <w:bodyDiv w:val="1"/>
      <w:marLeft w:val="0"/>
      <w:marRight w:val="0"/>
      <w:marTop w:val="0"/>
      <w:marBottom w:val="0"/>
      <w:divBdr>
        <w:top w:val="none" w:sz="0" w:space="0" w:color="auto"/>
        <w:left w:val="none" w:sz="0" w:space="0" w:color="auto"/>
        <w:bottom w:val="none" w:sz="0" w:space="0" w:color="auto"/>
        <w:right w:val="none" w:sz="0" w:space="0" w:color="auto"/>
      </w:divBdr>
    </w:div>
    <w:div w:id="378476398">
      <w:bodyDiv w:val="1"/>
      <w:marLeft w:val="0"/>
      <w:marRight w:val="0"/>
      <w:marTop w:val="0"/>
      <w:marBottom w:val="0"/>
      <w:divBdr>
        <w:top w:val="none" w:sz="0" w:space="0" w:color="auto"/>
        <w:left w:val="none" w:sz="0" w:space="0" w:color="auto"/>
        <w:bottom w:val="none" w:sz="0" w:space="0" w:color="auto"/>
        <w:right w:val="none" w:sz="0" w:space="0" w:color="auto"/>
      </w:divBdr>
    </w:div>
    <w:div w:id="378938223">
      <w:bodyDiv w:val="1"/>
      <w:marLeft w:val="0"/>
      <w:marRight w:val="0"/>
      <w:marTop w:val="0"/>
      <w:marBottom w:val="0"/>
      <w:divBdr>
        <w:top w:val="none" w:sz="0" w:space="0" w:color="auto"/>
        <w:left w:val="none" w:sz="0" w:space="0" w:color="auto"/>
        <w:bottom w:val="none" w:sz="0" w:space="0" w:color="auto"/>
        <w:right w:val="none" w:sz="0" w:space="0" w:color="auto"/>
      </w:divBdr>
    </w:div>
    <w:div w:id="381028293">
      <w:bodyDiv w:val="1"/>
      <w:marLeft w:val="0"/>
      <w:marRight w:val="0"/>
      <w:marTop w:val="0"/>
      <w:marBottom w:val="0"/>
      <w:divBdr>
        <w:top w:val="none" w:sz="0" w:space="0" w:color="auto"/>
        <w:left w:val="none" w:sz="0" w:space="0" w:color="auto"/>
        <w:bottom w:val="none" w:sz="0" w:space="0" w:color="auto"/>
        <w:right w:val="none" w:sz="0" w:space="0" w:color="auto"/>
      </w:divBdr>
    </w:div>
    <w:div w:id="385644713">
      <w:bodyDiv w:val="1"/>
      <w:marLeft w:val="0"/>
      <w:marRight w:val="0"/>
      <w:marTop w:val="0"/>
      <w:marBottom w:val="0"/>
      <w:divBdr>
        <w:top w:val="none" w:sz="0" w:space="0" w:color="auto"/>
        <w:left w:val="none" w:sz="0" w:space="0" w:color="auto"/>
        <w:bottom w:val="none" w:sz="0" w:space="0" w:color="auto"/>
        <w:right w:val="none" w:sz="0" w:space="0" w:color="auto"/>
      </w:divBdr>
    </w:div>
    <w:div w:id="386607891">
      <w:bodyDiv w:val="1"/>
      <w:marLeft w:val="0"/>
      <w:marRight w:val="0"/>
      <w:marTop w:val="0"/>
      <w:marBottom w:val="0"/>
      <w:divBdr>
        <w:top w:val="none" w:sz="0" w:space="0" w:color="auto"/>
        <w:left w:val="none" w:sz="0" w:space="0" w:color="auto"/>
        <w:bottom w:val="none" w:sz="0" w:space="0" w:color="auto"/>
        <w:right w:val="none" w:sz="0" w:space="0" w:color="auto"/>
      </w:divBdr>
    </w:div>
    <w:div w:id="387610904">
      <w:bodyDiv w:val="1"/>
      <w:marLeft w:val="0"/>
      <w:marRight w:val="0"/>
      <w:marTop w:val="0"/>
      <w:marBottom w:val="0"/>
      <w:divBdr>
        <w:top w:val="none" w:sz="0" w:space="0" w:color="auto"/>
        <w:left w:val="none" w:sz="0" w:space="0" w:color="auto"/>
        <w:bottom w:val="none" w:sz="0" w:space="0" w:color="auto"/>
        <w:right w:val="none" w:sz="0" w:space="0" w:color="auto"/>
      </w:divBdr>
    </w:div>
    <w:div w:id="394814812">
      <w:bodyDiv w:val="1"/>
      <w:marLeft w:val="0"/>
      <w:marRight w:val="0"/>
      <w:marTop w:val="0"/>
      <w:marBottom w:val="0"/>
      <w:divBdr>
        <w:top w:val="none" w:sz="0" w:space="0" w:color="auto"/>
        <w:left w:val="none" w:sz="0" w:space="0" w:color="auto"/>
        <w:bottom w:val="none" w:sz="0" w:space="0" w:color="auto"/>
        <w:right w:val="none" w:sz="0" w:space="0" w:color="auto"/>
      </w:divBdr>
    </w:div>
    <w:div w:id="395124360">
      <w:bodyDiv w:val="1"/>
      <w:marLeft w:val="0"/>
      <w:marRight w:val="0"/>
      <w:marTop w:val="0"/>
      <w:marBottom w:val="0"/>
      <w:divBdr>
        <w:top w:val="none" w:sz="0" w:space="0" w:color="auto"/>
        <w:left w:val="none" w:sz="0" w:space="0" w:color="auto"/>
        <w:bottom w:val="none" w:sz="0" w:space="0" w:color="auto"/>
        <w:right w:val="none" w:sz="0" w:space="0" w:color="auto"/>
      </w:divBdr>
    </w:div>
    <w:div w:id="396515080">
      <w:bodyDiv w:val="1"/>
      <w:marLeft w:val="0"/>
      <w:marRight w:val="0"/>
      <w:marTop w:val="0"/>
      <w:marBottom w:val="0"/>
      <w:divBdr>
        <w:top w:val="none" w:sz="0" w:space="0" w:color="auto"/>
        <w:left w:val="none" w:sz="0" w:space="0" w:color="auto"/>
        <w:bottom w:val="none" w:sz="0" w:space="0" w:color="auto"/>
        <w:right w:val="none" w:sz="0" w:space="0" w:color="auto"/>
      </w:divBdr>
    </w:div>
    <w:div w:id="399256422">
      <w:bodyDiv w:val="1"/>
      <w:marLeft w:val="0"/>
      <w:marRight w:val="0"/>
      <w:marTop w:val="0"/>
      <w:marBottom w:val="0"/>
      <w:divBdr>
        <w:top w:val="none" w:sz="0" w:space="0" w:color="auto"/>
        <w:left w:val="none" w:sz="0" w:space="0" w:color="auto"/>
        <w:bottom w:val="none" w:sz="0" w:space="0" w:color="auto"/>
        <w:right w:val="none" w:sz="0" w:space="0" w:color="auto"/>
      </w:divBdr>
    </w:div>
    <w:div w:id="402529791">
      <w:bodyDiv w:val="1"/>
      <w:marLeft w:val="0"/>
      <w:marRight w:val="0"/>
      <w:marTop w:val="0"/>
      <w:marBottom w:val="0"/>
      <w:divBdr>
        <w:top w:val="none" w:sz="0" w:space="0" w:color="auto"/>
        <w:left w:val="none" w:sz="0" w:space="0" w:color="auto"/>
        <w:bottom w:val="none" w:sz="0" w:space="0" w:color="auto"/>
        <w:right w:val="none" w:sz="0" w:space="0" w:color="auto"/>
      </w:divBdr>
    </w:div>
    <w:div w:id="403335643">
      <w:bodyDiv w:val="1"/>
      <w:marLeft w:val="0"/>
      <w:marRight w:val="0"/>
      <w:marTop w:val="0"/>
      <w:marBottom w:val="0"/>
      <w:divBdr>
        <w:top w:val="none" w:sz="0" w:space="0" w:color="auto"/>
        <w:left w:val="none" w:sz="0" w:space="0" w:color="auto"/>
        <w:bottom w:val="none" w:sz="0" w:space="0" w:color="auto"/>
        <w:right w:val="none" w:sz="0" w:space="0" w:color="auto"/>
      </w:divBdr>
    </w:div>
    <w:div w:id="404644779">
      <w:bodyDiv w:val="1"/>
      <w:marLeft w:val="0"/>
      <w:marRight w:val="0"/>
      <w:marTop w:val="0"/>
      <w:marBottom w:val="0"/>
      <w:divBdr>
        <w:top w:val="none" w:sz="0" w:space="0" w:color="auto"/>
        <w:left w:val="none" w:sz="0" w:space="0" w:color="auto"/>
        <w:bottom w:val="none" w:sz="0" w:space="0" w:color="auto"/>
        <w:right w:val="none" w:sz="0" w:space="0" w:color="auto"/>
      </w:divBdr>
    </w:div>
    <w:div w:id="404645554">
      <w:bodyDiv w:val="1"/>
      <w:marLeft w:val="0"/>
      <w:marRight w:val="0"/>
      <w:marTop w:val="0"/>
      <w:marBottom w:val="0"/>
      <w:divBdr>
        <w:top w:val="none" w:sz="0" w:space="0" w:color="auto"/>
        <w:left w:val="none" w:sz="0" w:space="0" w:color="auto"/>
        <w:bottom w:val="none" w:sz="0" w:space="0" w:color="auto"/>
        <w:right w:val="none" w:sz="0" w:space="0" w:color="auto"/>
      </w:divBdr>
    </w:div>
    <w:div w:id="405956893">
      <w:bodyDiv w:val="1"/>
      <w:marLeft w:val="0"/>
      <w:marRight w:val="0"/>
      <w:marTop w:val="0"/>
      <w:marBottom w:val="0"/>
      <w:divBdr>
        <w:top w:val="none" w:sz="0" w:space="0" w:color="auto"/>
        <w:left w:val="none" w:sz="0" w:space="0" w:color="auto"/>
        <w:bottom w:val="none" w:sz="0" w:space="0" w:color="auto"/>
        <w:right w:val="none" w:sz="0" w:space="0" w:color="auto"/>
      </w:divBdr>
    </w:div>
    <w:div w:id="408120576">
      <w:bodyDiv w:val="1"/>
      <w:marLeft w:val="0"/>
      <w:marRight w:val="0"/>
      <w:marTop w:val="0"/>
      <w:marBottom w:val="0"/>
      <w:divBdr>
        <w:top w:val="none" w:sz="0" w:space="0" w:color="auto"/>
        <w:left w:val="none" w:sz="0" w:space="0" w:color="auto"/>
        <w:bottom w:val="none" w:sz="0" w:space="0" w:color="auto"/>
        <w:right w:val="none" w:sz="0" w:space="0" w:color="auto"/>
      </w:divBdr>
    </w:div>
    <w:div w:id="413936420">
      <w:bodyDiv w:val="1"/>
      <w:marLeft w:val="0"/>
      <w:marRight w:val="0"/>
      <w:marTop w:val="0"/>
      <w:marBottom w:val="0"/>
      <w:divBdr>
        <w:top w:val="none" w:sz="0" w:space="0" w:color="auto"/>
        <w:left w:val="none" w:sz="0" w:space="0" w:color="auto"/>
        <w:bottom w:val="none" w:sz="0" w:space="0" w:color="auto"/>
        <w:right w:val="none" w:sz="0" w:space="0" w:color="auto"/>
      </w:divBdr>
    </w:div>
    <w:div w:id="414017598">
      <w:bodyDiv w:val="1"/>
      <w:marLeft w:val="0"/>
      <w:marRight w:val="0"/>
      <w:marTop w:val="0"/>
      <w:marBottom w:val="0"/>
      <w:divBdr>
        <w:top w:val="none" w:sz="0" w:space="0" w:color="auto"/>
        <w:left w:val="none" w:sz="0" w:space="0" w:color="auto"/>
        <w:bottom w:val="none" w:sz="0" w:space="0" w:color="auto"/>
        <w:right w:val="none" w:sz="0" w:space="0" w:color="auto"/>
      </w:divBdr>
    </w:div>
    <w:div w:id="423304677">
      <w:bodyDiv w:val="1"/>
      <w:marLeft w:val="0"/>
      <w:marRight w:val="0"/>
      <w:marTop w:val="0"/>
      <w:marBottom w:val="0"/>
      <w:divBdr>
        <w:top w:val="none" w:sz="0" w:space="0" w:color="auto"/>
        <w:left w:val="none" w:sz="0" w:space="0" w:color="auto"/>
        <w:bottom w:val="none" w:sz="0" w:space="0" w:color="auto"/>
        <w:right w:val="none" w:sz="0" w:space="0" w:color="auto"/>
      </w:divBdr>
    </w:div>
    <w:div w:id="424229612">
      <w:bodyDiv w:val="1"/>
      <w:marLeft w:val="0"/>
      <w:marRight w:val="0"/>
      <w:marTop w:val="0"/>
      <w:marBottom w:val="0"/>
      <w:divBdr>
        <w:top w:val="none" w:sz="0" w:space="0" w:color="auto"/>
        <w:left w:val="none" w:sz="0" w:space="0" w:color="auto"/>
        <w:bottom w:val="none" w:sz="0" w:space="0" w:color="auto"/>
        <w:right w:val="none" w:sz="0" w:space="0" w:color="auto"/>
      </w:divBdr>
    </w:div>
    <w:div w:id="428352320">
      <w:bodyDiv w:val="1"/>
      <w:marLeft w:val="0"/>
      <w:marRight w:val="0"/>
      <w:marTop w:val="0"/>
      <w:marBottom w:val="0"/>
      <w:divBdr>
        <w:top w:val="none" w:sz="0" w:space="0" w:color="auto"/>
        <w:left w:val="none" w:sz="0" w:space="0" w:color="auto"/>
        <w:bottom w:val="none" w:sz="0" w:space="0" w:color="auto"/>
        <w:right w:val="none" w:sz="0" w:space="0" w:color="auto"/>
      </w:divBdr>
    </w:div>
    <w:div w:id="428892857">
      <w:bodyDiv w:val="1"/>
      <w:marLeft w:val="0"/>
      <w:marRight w:val="0"/>
      <w:marTop w:val="0"/>
      <w:marBottom w:val="0"/>
      <w:divBdr>
        <w:top w:val="none" w:sz="0" w:space="0" w:color="auto"/>
        <w:left w:val="none" w:sz="0" w:space="0" w:color="auto"/>
        <w:bottom w:val="none" w:sz="0" w:space="0" w:color="auto"/>
        <w:right w:val="none" w:sz="0" w:space="0" w:color="auto"/>
      </w:divBdr>
    </w:div>
    <w:div w:id="431322415">
      <w:bodyDiv w:val="1"/>
      <w:marLeft w:val="0"/>
      <w:marRight w:val="0"/>
      <w:marTop w:val="0"/>
      <w:marBottom w:val="0"/>
      <w:divBdr>
        <w:top w:val="none" w:sz="0" w:space="0" w:color="auto"/>
        <w:left w:val="none" w:sz="0" w:space="0" w:color="auto"/>
        <w:bottom w:val="none" w:sz="0" w:space="0" w:color="auto"/>
        <w:right w:val="none" w:sz="0" w:space="0" w:color="auto"/>
      </w:divBdr>
    </w:div>
    <w:div w:id="434904652">
      <w:bodyDiv w:val="1"/>
      <w:marLeft w:val="0"/>
      <w:marRight w:val="0"/>
      <w:marTop w:val="0"/>
      <w:marBottom w:val="0"/>
      <w:divBdr>
        <w:top w:val="none" w:sz="0" w:space="0" w:color="auto"/>
        <w:left w:val="none" w:sz="0" w:space="0" w:color="auto"/>
        <w:bottom w:val="none" w:sz="0" w:space="0" w:color="auto"/>
        <w:right w:val="none" w:sz="0" w:space="0" w:color="auto"/>
      </w:divBdr>
    </w:div>
    <w:div w:id="437144644">
      <w:bodyDiv w:val="1"/>
      <w:marLeft w:val="0"/>
      <w:marRight w:val="0"/>
      <w:marTop w:val="0"/>
      <w:marBottom w:val="0"/>
      <w:divBdr>
        <w:top w:val="none" w:sz="0" w:space="0" w:color="auto"/>
        <w:left w:val="none" w:sz="0" w:space="0" w:color="auto"/>
        <w:bottom w:val="none" w:sz="0" w:space="0" w:color="auto"/>
        <w:right w:val="none" w:sz="0" w:space="0" w:color="auto"/>
      </w:divBdr>
    </w:div>
    <w:div w:id="437484123">
      <w:bodyDiv w:val="1"/>
      <w:marLeft w:val="0"/>
      <w:marRight w:val="0"/>
      <w:marTop w:val="0"/>
      <w:marBottom w:val="0"/>
      <w:divBdr>
        <w:top w:val="none" w:sz="0" w:space="0" w:color="auto"/>
        <w:left w:val="none" w:sz="0" w:space="0" w:color="auto"/>
        <w:bottom w:val="none" w:sz="0" w:space="0" w:color="auto"/>
        <w:right w:val="none" w:sz="0" w:space="0" w:color="auto"/>
      </w:divBdr>
    </w:div>
    <w:div w:id="439450430">
      <w:bodyDiv w:val="1"/>
      <w:marLeft w:val="0"/>
      <w:marRight w:val="0"/>
      <w:marTop w:val="0"/>
      <w:marBottom w:val="0"/>
      <w:divBdr>
        <w:top w:val="none" w:sz="0" w:space="0" w:color="auto"/>
        <w:left w:val="none" w:sz="0" w:space="0" w:color="auto"/>
        <w:bottom w:val="none" w:sz="0" w:space="0" w:color="auto"/>
        <w:right w:val="none" w:sz="0" w:space="0" w:color="auto"/>
      </w:divBdr>
    </w:div>
    <w:div w:id="440957688">
      <w:bodyDiv w:val="1"/>
      <w:marLeft w:val="0"/>
      <w:marRight w:val="0"/>
      <w:marTop w:val="0"/>
      <w:marBottom w:val="0"/>
      <w:divBdr>
        <w:top w:val="none" w:sz="0" w:space="0" w:color="auto"/>
        <w:left w:val="none" w:sz="0" w:space="0" w:color="auto"/>
        <w:bottom w:val="none" w:sz="0" w:space="0" w:color="auto"/>
        <w:right w:val="none" w:sz="0" w:space="0" w:color="auto"/>
      </w:divBdr>
    </w:div>
    <w:div w:id="445320131">
      <w:bodyDiv w:val="1"/>
      <w:marLeft w:val="0"/>
      <w:marRight w:val="0"/>
      <w:marTop w:val="0"/>
      <w:marBottom w:val="0"/>
      <w:divBdr>
        <w:top w:val="none" w:sz="0" w:space="0" w:color="auto"/>
        <w:left w:val="none" w:sz="0" w:space="0" w:color="auto"/>
        <w:bottom w:val="none" w:sz="0" w:space="0" w:color="auto"/>
        <w:right w:val="none" w:sz="0" w:space="0" w:color="auto"/>
      </w:divBdr>
    </w:div>
    <w:div w:id="446513476">
      <w:bodyDiv w:val="1"/>
      <w:marLeft w:val="0"/>
      <w:marRight w:val="0"/>
      <w:marTop w:val="0"/>
      <w:marBottom w:val="0"/>
      <w:divBdr>
        <w:top w:val="none" w:sz="0" w:space="0" w:color="auto"/>
        <w:left w:val="none" w:sz="0" w:space="0" w:color="auto"/>
        <w:bottom w:val="none" w:sz="0" w:space="0" w:color="auto"/>
        <w:right w:val="none" w:sz="0" w:space="0" w:color="auto"/>
      </w:divBdr>
    </w:div>
    <w:div w:id="448545939">
      <w:bodyDiv w:val="1"/>
      <w:marLeft w:val="0"/>
      <w:marRight w:val="0"/>
      <w:marTop w:val="0"/>
      <w:marBottom w:val="0"/>
      <w:divBdr>
        <w:top w:val="none" w:sz="0" w:space="0" w:color="auto"/>
        <w:left w:val="none" w:sz="0" w:space="0" w:color="auto"/>
        <w:bottom w:val="none" w:sz="0" w:space="0" w:color="auto"/>
        <w:right w:val="none" w:sz="0" w:space="0" w:color="auto"/>
      </w:divBdr>
    </w:div>
    <w:div w:id="452286480">
      <w:bodyDiv w:val="1"/>
      <w:marLeft w:val="0"/>
      <w:marRight w:val="0"/>
      <w:marTop w:val="0"/>
      <w:marBottom w:val="0"/>
      <w:divBdr>
        <w:top w:val="none" w:sz="0" w:space="0" w:color="auto"/>
        <w:left w:val="none" w:sz="0" w:space="0" w:color="auto"/>
        <w:bottom w:val="none" w:sz="0" w:space="0" w:color="auto"/>
        <w:right w:val="none" w:sz="0" w:space="0" w:color="auto"/>
      </w:divBdr>
    </w:div>
    <w:div w:id="456145763">
      <w:bodyDiv w:val="1"/>
      <w:marLeft w:val="0"/>
      <w:marRight w:val="0"/>
      <w:marTop w:val="0"/>
      <w:marBottom w:val="0"/>
      <w:divBdr>
        <w:top w:val="none" w:sz="0" w:space="0" w:color="auto"/>
        <w:left w:val="none" w:sz="0" w:space="0" w:color="auto"/>
        <w:bottom w:val="none" w:sz="0" w:space="0" w:color="auto"/>
        <w:right w:val="none" w:sz="0" w:space="0" w:color="auto"/>
      </w:divBdr>
    </w:div>
    <w:div w:id="457064542">
      <w:bodyDiv w:val="1"/>
      <w:marLeft w:val="0"/>
      <w:marRight w:val="0"/>
      <w:marTop w:val="0"/>
      <w:marBottom w:val="0"/>
      <w:divBdr>
        <w:top w:val="none" w:sz="0" w:space="0" w:color="auto"/>
        <w:left w:val="none" w:sz="0" w:space="0" w:color="auto"/>
        <w:bottom w:val="none" w:sz="0" w:space="0" w:color="auto"/>
        <w:right w:val="none" w:sz="0" w:space="0" w:color="auto"/>
      </w:divBdr>
    </w:div>
    <w:div w:id="457066256">
      <w:bodyDiv w:val="1"/>
      <w:marLeft w:val="0"/>
      <w:marRight w:val="0"/>
      <w:marTop w:val="0"/>
      <w:marBottom w:val="0"/>
      <w:divBdr>
        <w:top w:val="none" w:sz="0" w:space="0" w:color="auto"/>
        <w:left w:val="none" w:sz="0" w:space="0" w:color="auto"/>
        <w:bottom w:val="none" w:sz="0" w:space="0" w:color="auto"/>
        <w:right w:val="none" w:sz="0" w:space="0" w:color="auto"/>
      </w:divBdr>
    </w:div>
    <w:div w:id="458307342">
      <w:bodyDiv w:val="1"/>
      <w:marLeft w:val="0"/>
      <w:marRight w:val="0"/>
      <w:marTop w:val="0"/>
      <w:marBottom w:val="0"/>
      <w:divBdr>
        <w:top w:val="none" w:sz="0" w:space="0" w:color="auto"/>
        <w:left w:val="none" w:sz="0" w:space="0" w:color="auto"/>
        <w:bottom w:val="none" w:sz="0" w:space="0" w:color="auto"/>
        <w:right w:val="none" w:sz="0" w:space="0" w:color="auto"/>
      </w:divBdr>
    </w:div>
    <w:div w:id="460880396">
      <w:bodyDiv w:val="1"/>
      <w:marLeft w:val="0"/>
      <w:marRight w:val="0"/>
      <w:marTop w:val="0"/>
      <w:marBottom w:val="0"/>
      <w:divBdr>
        <w:top w:val="none" w:sz="0" w:space="0" w:color="auto"/>
        <w:left w:val="none" w:sz="0" w:space="0" w:color="auto"/>
        <w:bottom w:val="none" w:sz="0" w:space="0" w:color="auto"/>
        <w:right w:val="none" w:sz="0" w:space="0" w:color="auto"/>
      </w:divBdr>
    </w:div>
    <w:div w:id="461533308">
      <w:bodyDiv w:val="1"/>
      <w:marLeft w:val="0"/>
      <w:marRight w:val="0"/>
      <w:marTop w:val="0"/>
      <w:marBottom w:val="0"/>
      <w:divBdr>
        <w:top w:val="none" w:sz="0" w:space="0" w:color="auto"/>
        <w:left w:val="none" w:sz="0" w:space="0" w:color="auto"/>
        <w:bottom w:val="none" w:sz="0" w:space="0" w:color="auto"/>
        <w:right w:val="none" w:sz="0" w:space="0" w:color="auto"/>
      </w:divBdr>
    </w:div>
    <w:div w:id="462313918">
      <w:bodyDiv w:val="1"/>
      <w:marLeft w:val="0"/>
      <w:marRight w:val="0"/>
      <w:marTop w:val="0"/>
      <w:marBottom w:val="0"/>
      <w:divBdr>
        <w:top w:val="none" w:sz="0" w:space="0" w:color="auto"/>
        <w:left w:val="none" w:sz="0" w:space="0" w:color="auto"/>
        <w:bottom w:val="none" w:sz="0" w:space="0" w:color="auto"/>
        <w:right w:val="none" w:sz="0" w:space="0" w:color="auto"/>
      </w:divBdr>
    </w:div>
    <w:div w:id="462431719">
      <w:bodyDiv w:val="1"/>
      <w:marLeft w:val="0"/>
      <w:marRight w:val="0"/>
      <w:marTop w:val="0"/>
      <w:marBottom w:val="0"/>
      <w:divBdr>
        <w:top w:val="none" w:sz="0" w:space="0" w:color="auto"/>
        <w:left w:val="none" w:sz="0" w:space="0" w:color="auto"/>
        <w:bottom w:val="none" w:sz="0" w:space="0" w:color="auto"/>
        <w:right w:val="none" w:sz="0" w:space="0" w:color="auto"/>
      </w:divBdr>
    </w:div>
    <w:div w:id="463471356">
      <w:bodyDiv w:val="1"/>
      <w:marLeft w:val="0"/>
      <w:marRight w:val="0"/>
      <w:marTop w:val="0"/>
      <w:marBottom w:val="0"/>
      <w:divBdr>
        <w:top w:val="none" w:sz="0" w:space="0" w:color="auto"/>
        <w:left w:val="none" w:sz="0" w:space="0" w:color="auto"/>
        <w:bottom w:val="none" w:sz="0" w:space="0" w:color="auto"/>
        <w:right w:val="none" w:sz="0" w:space="0" w:color="auto"/>
      </w:divBdr>
    </w:div>
    <w:div w:id="464545161">
      <w:bodyDiv w:val="1"/>
      <w:marLeft w:val="0"/>
      <w:marRight w:val="0"/>
      <w:marTop w:val="0"/>
      <w:marBottom w:val="0"/>
      <w:divBdr>
        <w:top w:val="none" w:sz="0" w:space="0" w:color="auto"/>
        <w:left w:val="none" w:sz="0" w:space="0" w:color="auto"/>
        <w:bottom w:val="none" w:sz="0" w:space="0" w:color="auto"/>
        <w:right w:val="none" w:sz="0" w:space="0" w:color="auto"/>
      </w:divBdr>
    </w:div>
    <w:div w:id="466901405">
      <w:bodyDiv w:val="1"/>
      <w:marLeft w:val="0"/>
      <w:marRight w:val="0"/>
      <w:marTop w:val="0"/>
      <w:marBottom w:val="0"/>
      <w:divBdr>
        <w:top w:val="none" w:sz="0" w:space="0" w:color="auto"/>
        <w:left w:val="none" w:sz="0" w:space="0" w:color="auto"/>
        <w:bottom w:val="none" w:sz="0" w:space="0" w:color="auto"/>
        <w:right w:val="none" w:sz="0" w:space="0" w:color="auto"/>
      </w:divBdr>
    </w:div>
    <w:div w:id="467358552">
      <w:bodyDiv w:val="1"/>
      <w:marLeft w:val="0"/>
      <w:marRight w:val="0"/>
      <w:marTop w:val="0"/>
      <w:marBottom w:val="0"/>
      <w:divBdr>
        <w:top w:val="none" w:sz="0" w:space="0" w:color="auto"/>
        <w:left w:val="none" w:sz="0" w:space="0" w:color="auto"/>
        <w:bottom w:val="none" w:sz="0" w:space="0" w:color="auto"/>
        <w:right w:val="none" w:sz="0" w:space="0" w:color="auto"/>
      </w:divBdr>
    </w:div>
    <w:div w:id="469636717">
      <w:bodyDiv w:val="1"/>
      <w:marLeft w:val="0"/>
      <w:marRight w:val="0"/>
      <w:marTop w:val="0"/>
      <w:marBottom w:val="0"/>
      <w:divBdr>
        <w:top w:val="none" w:sz="0" w:space="0" w:color="auto"/>
        <w:left w:val="none" w:sz="0" w:space="0" w:color="auto"/>
        <w:bottom w:val="none" w:sz="0" w:space="0" w:color="auto"/>
        <w:right w:val="none" w:sz="0" w:space="0" w:color="auto"/>
      </w:divBdr>
    </w:div>
    <w:div w:id="470832064">
      <w:bodyDiv w:val="1"/>
      <w:marLeft w:val="0"/>
      <w:marRight w:val="0"/>
      <w:marTop w:val="0"/>
      <w:marBottom w:val="0"/>
      <w:divBdr>
        <w:top w:val="none" w:sz="0" w:space="0" w:color="auto"/>
        <w:left w:val="none" w:sz="0" w:space="0" w:color="auto"/>
        <w:bottom w:val="none" w:sz="0" w:space="0" w:color="auto"/>
        <w:right w:val="none" w:sz="0" w:space="0" w:color="auto"/>
      </w:divBdr>
    </w:div>
    <w:div w:id="471218666">
      <w:bodyDiv w:val="1"/>
      <w:marLeft w:val="0"/>
      <w:marRight w:val="0"/>
      <w:marTop w:val="0"/>
      <w:marBottom w:val="0"/>
      <w:divBdr>
        <w:top w:val="none" w:sz="0" w:space="0" w:color="auto"/>
        <w:left w:val="none" w:sz="0" w:space="0" w:color="auto"/>
        <w:bottom w:val="none" w:sz="0" w:space="0" w:color="auto"/>
        <w:right w:val="none" w:sz="0" w:space="0" w:color="auto"/>
      </w:divBdr>
    </w:div>
    <w:div w:id="471286679">
      <w:bodyDiv w:val="1"/>
      <w:marLeft w:val="0"/>
      <w:marRight w:val="0"/>
      <w:marTop w:val="0"/>
      <w:marBottom w:val="0"/>
      <w:divBdr>
        <w:top w:val="none" w:sz="0" w:space="0" w:color="auto"/>
        <w:left w:val="none" w:sz="0" w:space="0" w:color="auto"/>
        <w:bottom w:val="none" w:sz="0" w:space="0" w:color="auto"/>
        <w:right w:val="none" w:sz="0" w:space="0" w:color="auto"/>
      </w:divBdr>
    </w:div>
    <w:div w:id="473063134">
      <w:bodyDiv w:val="1"/>
      <w:marLeft w:val="0"/>
      <w:marRight w:val="0"/>
      <w:marTop w:val="0"/>
      <w:marBottom w:val="0"/>
      <w:divBdr>
        <w:top w:val="none" w:sz="0" w:space="0" w:color="auto"/>
        <w:left w:val="none" w:sz="0" w:space="0" w:color="auto"/>
        <w:bottom w:val="none" w:sz="0" w:space="0" w:color="auto"/>
        <w:right w:val="none" w:sz="0" w:space="0" w:color="auto"/>
      </w:divBdr>
    </w:div>
    <w:div w:id="474571986">
      <w:bodyDiv w:val="1"/>
      <w:marLeft w:val="0"/>
      <w:marRight w:val="0"/>
      <w:marTop w:val="0"/>
      <w:marBottom w:val="0"/>
      <w:divBdr>
        <w:top w:val="none" w:sz="0" w:space="0" w:color="auto"/>
        <w:left w:val="none" w:sz="0" w:space="0" w:color="auto"/>
        <w:bottom w:val="none" w:sz="0" w:space="0" w:color="auto"/>
        <w:right w:val="none" w:sz="0" w:space="0" w:color="auto"/>
      </w:divBdr>
    </w:div>
    <w:div w:id="475801303">
      <w:bodyDiv w:val="1"/>
      <w:marLeft w:val="0"/>
      <w:marRight w:val="0"/>
      <w:marTop w:val="0"/>
      <w:marBottom w:val="0"/>
      <w:divBdr>
        <w:top w:val="none" w:sz="0" w:space="0" w:color="auto"/>
        <w:left w:val="none" w:sz="0" w:space="0" w:color="auto"/>
        <w:bottom w:val="none" w:sz="0" w:space="0" w:color="auto"/>
        <w:right w:val="none" w:sz="0" w:space="0" w:color="auto"/>
      </w:divBdr>
    </w:div>
    <w:div w:id="478347559">
      <w:bodyDiv w:val="1"/>
      <w:marLeft w:val="0"/>
      <w:marRight w:val="0"/>
      <w:marTop w:val="0"/>
      <w:marBottom w:val="0"/>
      <w:divBdr>
        <w:top w:val="none" w:sz="0" w:space="0" w:color="auto"/>
        <w:left w:val="none" w:sz="0" w:space="0" w:color="auto"/>
        <w:bottom w:val="none" w:sz="0" w:space="0" w:color="auto"/>
        <w:right w:val="none" w:sz="0" w:space="0" w:color="auto"/>
      </w:divBdr>
    </w:div>
    <w:div w:id="478810399">
      <w:bodyDiv w:val="1"/>
      <w:marLeft w:val="0"/>
      <w:marRight w:val="0"/>
      <w:marTop w:val="0"/>
      <w:marBottom w:val="0"/>
      <w:divBdr>
        <w:top w:val="none" w:sz="0" w:space="0" w:color="auto"/>
        <w:left w:val="none" w:sz="0" w:space="0" w:color="auto"/>
        <w:bottom w:val="none" w:sz="0" w:space="0" w:color="auto"/>
        <w:right w:val="none" w:sz="0" w:space="0" w:color="auto"/>
      </w:divBdr>
    </w:div>
    <w:div w:id="480269296">
      <w:bodyDiv w:val="1"/>
      <w:marLeft w:val="0"/>
      <w:marRight w:val="0"/>
      <w:marTop w:val="0"/>
      <w:marBottom w:val="0"/>
      <w:divBdr>
        <w:top w:val="none" w:sz="0" w:space="0" w:color="auto"/>
        <w:left w:val="none" w:sz="0" w:space="0" w:color="auto"/>
        <w:bottom w:val="none" w:sz="0" w:space="0" w:color="auto"/>
        <w:right w:val="none" w:sz="0" w:space="0" w:color="auto"/>
      </w:divBdr>
    </w:div>
    <w:div w:id="481969900">
      <w:bodyDiv w:val="1"/>
      <w:marLeft w:val="0"/>
      <w:marRight w:val="0"/>
      <w:marTop w:val="0"/>
      <w:marBottom w:val="0"/>
      <w:divBdr>
        <w:top w:val="none" w:sz="0" w:space="0" w:color="auto"/>
        <w:left w:val="none" w:sz="0" w:space="0" w:color="auto"/>
        <w:bottom w:val="none" w:sz="0" w:space="0" w:color="auto"/>
        <w:right w:val="none" w:sz="0" w:space="0" w:color="auto"/>
      </w:divBdr>
    </w:div>
    <w:div w:id="484786585">
      <w:bodyDiv w:val="1"/>
      <w:marLeft w:val="0"/>
      <w:marRight w:val="0"/>
      <w:marTop w:val="0"/>
      <w:marBottom w:val="0"/>
      <w:divBdr>
        <w:top w:val="none" w:sz="0" w:space="0" w:color="auto"/>
        <w:left w:val="none" w:sz="0" w:space="0" w:color="auto"/>
        <w:bottom w:val="none" w:sz="0" w:space="0" w:color="auto"/>
        <w:right w:val="none" w:sz="0" w:space="0" w:color="auto"/>
      </w:divBdr>
    </w:div>
    <w:div w:id="485556247">
      <w:bodyDiv w:val="1"/>
      <w:marLeft w:val="0"/>
      <w:marRight w:val="0"/>
      <w:marTop w:val="0"/>
      <w:marBottom w:val="0"/>
      <w:divBdr>
        <w:top w:val="none" w:sz="0" w:space="0" w:color="auto"/>
        <w:left w:val="none" w:sz="0" w:space="0" w:color="auto"/>
        <w:bottom w:val="none" w:sz="0" w:space="0" w:color="auto"/>
        <w:right w:val="none" w:sz="0" w:space="0" w:color="auto"/>
      </w:divBdr>
    </w:div>
    <w:div w:id="486022063">
      <w:bodyDiv w:val="1"/>
      <w:marLeft w:val="0"/>
      <w:marRight w:val="0"/>
      <w:marTop w:val="0"/>
      <w:marBottom w:val="0"/>
      <w:divBdr>
        <w:top w:val="none" w:sz="0" w:space="0" w:color="auto"/>
        <w:left w:val="none" w:sz="0" w:space="0" w:color="auto"/>
        <w:bottom w:val="none" w:sz="0" w:space="0" w:color="auto"/>
        <w:right w:val="none" w:sz="0" w:space="0" w:color="auto"/>
      </w:divBdr>
    </w:div>
    <w:div w:id="488135845">
      <w:bodyDiv w:val="1"/>
      <w:marLeft w:val="0"/>
      <w:marRight w:val="0"/>
      <w:marTop w:val="0"/>
      <w:marBottom w:val="0"/>
      <w:divBdr>
        <w:top w:val="none" w:sz="0" w:space="0" w:color="auto"/>
        <w:left w:val="none" w:sz="0" w:space="0" w:color="auto"/>
        <w:bottom w:val="none" w:sz="0" w:space="0" w:color="auto"/>
        <w:right w:val="none" w:sz="0" w:space="0" w:color="auto"/>
      </w:divBdr>
    </w:div>
    <w:div w:id="489561683">
      <w:bodyDiv w:val="1"/>
      <w:marLeft w:val="0"/>
      <w:marRight w:val="0"/>
      <w:marTop w:val="0"/>
      <w:marBottom w:val="0"/>
      <w:divBdr>
        <w:top w:val="none" w:sz="0" w:space="0" w:color="auto"/>
        <w:left w:val="none" w:sz="0" w:space="0" w:color="auto"/>
        <w:bottom w:val="none" w:sz="0" w:space="0" w:color="auto"/>
        <w:right w:val="none" w:sz="0" w:space="0" w:color="auto"/>
      </w:divBdr>
    </w:div>
    <w:div w:id="494534810">
      <w:bodyDiv w:val="1"/>
      <w:marLeft w:val="0"/>
      <w:marRight w:val="0"/>
      <w:marTop w:val="0"/>
      <w:marBottom w:val="0"/>
      <w:divBdr>
        <w:top w:val="none" w:sz="0" w:space="0" w:color="auto"/>
        <w:left w:val="none" w:sz="0" w:space="0" w:color="auto"/>
        <w:bottom w:val="none" w:sz="0" w:space="0" w:color="auto"/>
        <w:right w:val="none" w:sz="0" w:space="0" w:color="auto"/>
      </w:divBdr>
    </w:div>
    <w:div w:id="496195089">
      <w:bodyDiv w:val="1"/>
      <w:marLeft w:val="0"/>
      <w:marRight w:val="0"/>
      <w:marTop w:val="0"/>
      <w:marBottom w:val="0"/>
      <w:divBdr>
        <w:top w:val="none" w:sz="0" w:space="0" w:color="auto"/>
        <w:left w:val="none" w:sz="0" w:space="0" w:color="auto"/>
        <w:bottom w:val="none" w:sz="0" w:space="0" w:color="auto"/>
        <w:right w:val="none" w:sz="0" w:space="0" w:color="auto"/>
      </w:divBdr>
    </w:div>
    <w:div w:id="496969188">
      <w:bodyDiv w:val="1"/>
      <w:marLeft w:val="0"/>
      <w:marRight w:val="0"/>
      <w:marTop w:val="0"/>
      <w:marBottom w:val="0"/>
      <w:divBdr>
        <w:top w:val="none" w:sz="0" w:space="0" w:color="auto"/>
        <w:left w:val="none" w:sz="0" w:space="0" w:color="auto"/>
        <w:bottom w:val="none" w:sz="0" w:space="0" w:color="auto"/>
        <w:right w:val="none" w:sz="0" w:space="0" w:color="auto"/>
      </w:divBdr>
    </w:div>
    <w:div w:id="502283033">
      <w:bodyDiv w:val="1"/>
      <w:marLeft w:val="0"/>
      <w:marRight w:val="0"/>
      <w:marTop w:val="0"/>
      <w:marBottom w:val="0"/>
      <w:divBdr>
        <w:top w:val="none" w:sz="0" w:space="0" w:color="auto"/>
        <w:left w:val="none" w:sz="0" w:space="0" w:color="auto"/>
        <w:bottom w:val="none" w:sz="0" w:space="0" w:color="auto"/>
        <w:right w:val="none" w:sz="0" w:space="0" w:color="auto"/>
      </w:divBdr>
    </w:div>
    <w:div w:id="503664781">
      <w:bodyDiv w:val="1"/>
      <w:marLeft w:val="0"/>
      <w:marRight w:val="0"/>
      <w:marTop w:val="0"/>
      <w:marBottom w:val="0"/>
      <w:divBdr>
        <w:top w:val="none" w:sz="0" w:space="0" w:color="auto"/>
        <w:left w:val="none" w:sz="0" w:space="0" w:color="auto"/>
        <w:bottom w:val="none" w:sz="0" w:space="0" w:color="auto"/>
        <w:right w:val="none" w:sz="0" w:space="0" w:color="auto"/>
      </w:divBdr>
    </w:div>
    <w:div w:id="503863618">
      <w:bodyDiv w:val="1"/>
      <w:marLeft w:val="0"/>
      <w:marRight w:val="0"/>
      <w:marTop w:val="0"/>
      <w:marBottom w:val="0"/>
      <w:divBdr>
        <w:top w:val="none" w:sz="0" w:space="0" w:color="auto"/>
        <w:left w:val="none" w:sz="0" w:space="0" w:color="auto"/>
        <w:bottom w:val="none" w:sz="0" w:space="0" w:color="auto"/>
        <w:right w:val="none" w:sz="0" w:space="0" w:color="auto"/>
      </w:divBdr>
    </w:div>
    <w:div w:id="505242816">
      <w:bodyDiv w:val="1"/>
      <w:marLeft w:val="0"/>
      <w:marRight w:val="0"/>
      <w:marTop w:val="0"/>
      <w:marBottom w:val="0"/>
      <w:divBdr>
        <w:top w:val="none" w:sz="0" w:space="0" w:color="auto"/>
        <w:left w:val="none" w:sz="0" w:space="0" w:color="auto"/>
        <w:bottom w:val="none" w:sz="0" w:space="0" w:color="auto"/>
        <w:right w:val="none" w:sz="0" w:space="0" w:color="auto"/>
      </w:divBdr>
    </w:div>
    <w:div w:id="506208933">
      <w:bodyDiv w:val="1"/>
      <w:marLeft w:val="0"/>
      <w:marRight w:val="0"/>
      <w:marTop w:val="0"/>
      <w:marBottom w:val="0"/>
      <w:divBdr>
        <w:top w:val="none" w:sz="0" w:space="0" w:color="auto"/>
        <w:left w:val="none" w:sz="0" w:space="0" w:color="auto"/>
        <w:bottom w:val="none" w:sz="0" w:space="0" w:color="auto"/>
        <w:right w:val="none" w:sz="0" w:space="0" w:color="auto"/>
      </w:divBdr>
    </w:div>
    <w:div w:id="506988043">
      <w:bodyDiv w:val="1"/>
      <w:marLeft w:val="0"/>
      <w:marRight w:val="0"/>
      <w:marTop w:val="0"/>
      <w:marBottom w:val="0"/>
      <w:divBdr>
        <w:top w:val="none" w:sz="0" w:space="0" w:color="auto"/>
        <w:left w:val="none" w:sz="0" w:space="0" w:color="auto"/>
        <w:bottom w:val="none" w:sz="0" w:space="0" w:color="auto"/>
        <w:right w:val="none" w:sz="0" w:space="0" w:color="auto"/>
      </w:divBdr>
    </w:div>
    <w:div w:id="507987761">
      <w:bodyDiv w:val="1"/>
      <w:marLeft w:val="0"/>
      <w:marRight w:val="0"/>
      <w:marTop w:val="0"/>
      <w:marBottom w:val="0"/>
      <w:divBdr>
        <w:top w:val="none" w:sz="0" w:space="0" w:color="auto"/>
        <w:left w:val="none" w:sz="0" w:space="0" w:color="auto"/>
        <w:bottom w:val="none" w:sz="0" w:space="0" w:color="auto"/>
        <w:right w:val="none" w:sz="0" w:space="0" w:color="auto"/>
      </w:divBdr>
    </w:div>
    <w:div w:id="508638253">
      <w:bodyDiv w:val="1"/>
      <w:marLeft w:val="0"/>
      <w:marRight w:val="0"/>
      <w:marTop w:val="0"/>
      <w:marBottom w:val="0"/>
      <w:divBdr>
        <w:top w:val="none" w:sz="0" w:space="0" w:color="auto"/>
        <w:left w:val="none" w:sz="0" w:space="0" w:color="auto"/>
        <w:bottom w:val="none" w:sz="0" w:space="0" w:color="auto"/>
        <w:right w:val="none" w:sz="0" w:space="0" w:color="auto"/>
      </w:divBdr>
    </w:div>
    <w:div w:id="510146642">
      <w:bodyDiv w:val="1"/>
      <w:marLeft w:val="0"/>
      <w:marRight w:val="0"/>
      <w:marTop w:val="0"/>
      <w:marBottom w:val="0"/>
      <w:divBdr>
        <w:top w:val="none" w:sz="0" w:space="0" w:color="auto"/>
        <w:left w:val="none" w:sz="0" w:space="0" w:color="auto"/>
        <w:bottom w:val="none" w:sz="0" w:space="0" w:color="auto"/>
        <w:right w:val="none" w:sz="0" w:space="0" w:color="auto"/>
      </w:divBdr>
    </w:div>
    <w:div w:id="510610939">
      <w:bodyDiv w:val="1"/>
      <w:marLeft w:val="0"/>
      <w:marRight w:val="0"/>
      <w:marTop w:val="0"/>
      <w:marBottom w:val="0"/>
      <w:divBdr>
        <w:top w:val="none" w:sz="0" w:space="0" w:color="auto"/>
        <w:left w:val="none" w:sz="0" w:space="0" w:color="auto"/>
        <w:bottom w:val="none" w:sz="0" w:space="0" w:color="auto"/>
        <w:right w:val="none" w:sz="0" w:space="0" w:color="auto"/>
      </w:divBdr>
    </w:div>
    <w:div w:id="510679633">
      <w:bodyDiv w:val="1"/>
      <w:marLeft w:val="0"/>
      <w:marRight w:val="0"/>
      <w:marTop w:val="0"/>
      <w:marBottom w:val="0"/>
      <w:divBdr>
        <w:top w:val="none" w:sz="0" w:space="0" w:color="auto"/>
        <w:left w:val="none" w:sz="0" w:space="0" w:color="auto"/>
        <w:bottom w:val="none" w:sz="0" w:space="0" w:color="auto"/>
        <w:right w:val="none" w:sz="0" w:space="0" w:color="auto"/>
      </w:divBdr>
    </w:div>
    <w:div w:id="510879057">
      <w:bodyDiv w:val="1"/>
      <w:marLeft w:val="0"/>
      <w:marRight w:val="0"/>
      <w:marTop w:val="0"/>
      <w:marBottom w:val="0"/>
      <w:divBdr>
        <w:top w:val="none" w:sz="0" w:space="0" w:color="auto"/>
        <w:left w:val="none" w:sz="0" w:space="0" w:color="auto"/>
        <w:bottom w:val="none" w:sz="0" w:space="0" w:color="auto"/>
        <w:right w:val="none" w:sz="0" w:space="0" w:color="auto"/>
      </w:divBdr>
    </w:div>
    <w:div w:id="511727766">
      <w:bodyDiv w:val="1"/>
      <w:marLeft w:val="0"/>
      <w:marRight w:val="0"/>
      <w:marTop w:val="0"/>
      <w:marBottom w:val="0"/>
      <w:divBdr>
        <w:top w:val="none" w:sz="0" w:space="0" w:color="auto"/>
        <w:left w:val="none" w:sz="0" w:space="0" w:color="auto"/>
        <w:bottom w:val="none" w:sz="0" w:space="0" w:color="auto"/>
        <w:right w:val="none" w:sz="0" w:space="0" w:color="auto"/>
      </w:divBdr>
    </w:div>
    <w:div w:id="512496548">
      <w:bodyDiv w:val="1"/>
      <w:marLeft w:val="0"/>
      <w:marRight w:val="0"/>
      <w:marTop w:val="0"/>
      <w:marBottom w:val="0"/>
      <w:divBdr>
        <w:top w:val="none" w:sz="0" w:space="0" w:color="auto"/>
        <w:left w:val="none" w:sz="0" w:space="0" w:color="auto"/>
        <w:bottom w:val="none" w:sz="0" w:space="0" w:color="auto"/>
        <w:right w:val="none" w:sz="0" w:space="0" w:color="auto"/>
      </w:divBdr>
    </w:div>
    <w:div w:id="514808954">
      <w:bodyDiv w:val="1"/>
      <w:marLeft w:val="0"/>
      <w:marRight w:val="0"/>
      <w:marTop w:val="0"/>
      <w:marBottom w:val="0"/>
      <w:divBdr>
        <w:top w:val="none" w:sz="0" w:space="0" w:color="auto"/>
        <w:left w:val="none" w:sz="0" w:space="0" w:color="auto"/>
        <w:bottom w:val="none" w:sz="0" w:space="0" w:color="auto"/>
        <w:right w:val="none" w:sz="0" w:space="0" w:color="auto"/>
      </w:divBdr>
    </w:div>
    <w:div w:id="514851459">
      <w:bodyDiv w:val="1"/>
      <w:marLeft w:val="0"/>
      <w:marRight w:val="0"/>
      <w:marTop w:val="0"/>
      <w:marBottom w:val="0"/>
      <w:divBdr>
        <w:top w:val="none" w:sz="0" w:space="0" w:color="auto"/>
        <w:left w:val="none" w:sz="0" w:space="0" w:color="auto"/>
        <w:bottom w:val="none" w:sz="0" w:space="0" w:color="auto"/>
        <w:right w:val="none" w:sz="0" w:space="0" w:color="auto"/>
      </w:divBdr>
    </w:div>
    <w:div w:id="517235518">
      <w:bodyDiv w:val="1"/>
      <w:marLeft w:val="0"/>
      <w:marRight w:val="0"/>
      <w:marTop w:val="0"/>
      <w:marBottom w:val="0"/>
      <w:divBdr>
        <w:top w:val="none" w:sz="0" w:space="0" w:color="auto"/>
        <w:left w:val="none" w:sz="0" w:space="0" w:color="auto"/>
        <w:bottom w:val="none" w:sz="0" w:space="0" w:color="auto"/>
        <w:right w:val="none" w:sz="0" w:space="0" w:color="auto"/>
      </w:divBdr>
    </w:div>
    <w:div w:id="517356359">
      <w:bodyDiv w:val="1"/>
      <w:marLeft w:val="0"/>
      <w:marRight w:val="0"/>
      <w:marTop w:val="0"/>
      <w:marBottom w:val="0"/>
      <w:divBdr>
        <w:top w:val="none" w:sz="0" w:space="0" w:color="auto"/>
        <w:left w:val="none" w:sz="0" w:space="0" w:color="auto"/>
        <w:bottom w:val="none" w:sz="0" w:space="0" w:color="auto"/>
        <w:right w:val="none" w:sz="0" w:space="0" w:color="auto"/>
      </w:divBdr>
    </w:div>
    <w:div w:id="520242587">
      <w:bodyDiv w:val="1"/>
      <w:marLeft w:val="0"/>
      <w:marRight w:val="0"/>
      <w:marTop w:val="0"/>
      <w:marBottom w:val="0"/>
      <w:divBdr>
        <w:top w:val="none" w:sz="0" w:space="0" w:color="auto"/>
        <w:left w:val="none" w:sz="0" w:space="0" w:color="auto"/>
        <w:bottom w:val="none" w:sz="0" w:space="0" w:color="auto"/>
        <w:right w:val="none" w:sz="0" w:space="0" w:color="auto"/>
      </w:divBdr>
    </w:div>
    <w:div w:id="520750563">
      <w:bodyDiv w:val="1"/>
      <w:marLeft w:val="0"/>
      <w:marRight w:val="0"/>
      <w:marTop w:val="0"/>
      <w:marBottom w:val="0"/>
      <w:divBdr>
        <w:top w:val="none" w:sz="0" w:space="0" w:color="auto"/>
        <w:left w:val="none" w:sz="0" w:space="0" w:color="auto"/>
        <w:bottom w:val="none" w:sz="0" w:space="0" w:color="auto"/>
        <w:right w:val="none" w:sz="0" w:space="0" w:color="auto"/>
      </w:divBdr>
    </w:div>
    <w:div w:id="521239836">
      <w:bodyDiv w:val="1"/>
      <w:marLeft w:val="0"/>
      <w:marRight w:val="0"/>
      <w:marTop w:val="0"/>
      <w:marBottom w:val="0"/>
      <w:divBdr>
        <w:top w:val="none" w:sz="0" w:space="0" w:color="auto"/>
        <w:left w:val="none" w:sz="0" w:space="0" w:color="auto"/>
        <w:bottom w:val="none" w:sz="0" w:space="0" w:color="auto"/>
        <w:right w:val="none" w:sz="0" w:space="0" w:color="auto"/>
      </w:divBdr>
    </w:div>
    <w:div w:id="525800026">
      <w:bodyDiv w:val="1"/>
      <w:marLeft w:val="0"/>
      <w:marRight w:val="0"/>
      <w:marTop w:val="0"/>
      <w:marBottom w:val="0"/>
      <w:divBdr>
        <w:top w:val="none" w:sz="0" w:space="0" w:color="auto"/>
        <w:left w:val="none" w:sz="0" w:space="0" w:color="auto"/>
        <w:bottom w:val="none" w:sz="0" w:space="0" w:color="auto"/>
        <w:right w:val="none" w:sz="0" w:space="0" w:color="auto"/>
      </w:divBdr>
    </w:div>
    <w:div w:id="527451801">
      <w:bodyDiv w:val="1"/>
      <w:marLeft w:val="0"/>
      <w:marRight w:val="0"/>
      <w:marTop w:val="0"/>
      <w:marBottom w:val="0"/>
      <w:divBdr>
        <w:top w:val="none" w:sz="0" w:space="0" w:color="auto"/>
        <w:left w:val="none" w:sz="0" w:space="0" w:color="auto"/>
        <w:bottom w:val="none" w:sz="0" w:space="0" w:color="auto"/>
        <w:right w:val="none" w:sz="0" w:space="0" w:color="auto"/>
      </w:divBdr>
    </w:div>
    <w:div w:id="528839055">
      <w:bodyDiv w:val="1"/>
      <w:marLeft w:val="0"/>
      <w:marRight w:val="0"/>
      <w:marTop w:val="0"/>
      <w:marBottom w:val="0"/>
      <w:divBdr>
        <w:top w:val="none" w:sz="0" w:space="0" w:color="auto"/>
        <w:left w:val="none" w:sz="0" w:space="0" w:color="auto"/>
        <w:bottom w:val="none" w:sz="0" w:space="0" w:color="auto"/>
        <w:right w:val="none" w:sz="0" w:space="0" w:color="auto"/>
      </w:divBdr>
    </w:div>
    <w:div w:id="529150212">
      <w:bodyDiv w:val="1"/>
      <w:marLeft w:val="0"/>
      <w:marRight w:val="0"/>
      <w:marTop w:val="0"/>
      <w:marBottom w:val="0"/>
      <w:divBdr>
        <w:top w:val="none" w:sz="0" w:space="0" w:color="auto"/>
        <w:left w:val="none" w:sz="0" w:space="0" w:color="auto"/>
        <w:bottom w:val="none" w:sz="0" w:space="0" w:color="auto"/>
        <w:right w:val="none" w:sz="0" w:space="0" w:color="auto"/>
      </w:divBdr>
    </w:div>
    <w:div w:id="530414666">
      <w:bodyDiv w:val="1"/>
      <w:marLeft w:val="0"/>
      <w:marRight w:val="0"/>
      <w:marTop w:val="0"/>
      <w:marBottom w:val="0"/>
      <w:divBdr>
        <w:top w:val="none" w:sz="0" w:space="0" w:color="auto"/>
        <w:left w:val="none" w:sz="0" w:space="0" w:color="auto"/>
        <w:bottom w:val="none" w:sz="0" w:space="0" w:color="auto"/>
        <w:right w:val="none" w:sz="0" w:space="0" w:color="auto"/>
      </w:divBdr>
    </w:div>
    <w:div w:id="533463896">
      <w:bodyDiv w:val="1"/>
      <w:marLeft w:val="0"/>
      <w:marRight w:val="0"/>
      <w:marTop w:val="0"/>
      <w:marBottom w:val="0"/>
      <w:divBdr>
        <w:top w:val="none" w:sz="0" w:space="0" w:color="auto"/>
        <w:left w:val="none" w:sz="0" w:space="0" w:color="auto"/>
        <w:bottom w:val="none" w:sz="0" w:space="0" w:color="auto"/>
        <w:right w:val="none" w:sz="0" w:space="0" w:color="auto"/>
      </w:divBdr>
    </w:div>
    <w:div w:id="537160106">
      <w:bodyDiv w:val="1"/>
      <w:marLeft w:val="0"/>
      <w:marRight w:val="0"/>
      <w:marTop w:val="0"/>
      <w:marBottom w:val="0"/>
      <w:divBdr>
        <w:top w:val="none" w:sz="0" w:space="0" w:color="auto"/>
        <w:left w:val="none" w:sz="0" w:space="0" w:color="auto"/>
        <w:bottom w:val="none" w:sz="0" w:space="0" w:color="auto"/>
        <w:right w:val="none" w:sz="0" w:space="0" w:color="auto"/>
      </w:divBdr>
    </w:div>
    <w:div w:id="538666519">
      <w:bodyDiv w:val="1"/>
      <w:marLeft w:val="0"/>
      <w:marRight w:val="0"/>
      <w:marTop w:val="0"/>
      <w:marBottom w:val="0"/>
      <w:divBdr>
        <w:top w:val="none" w:sz="0" w:space="0" w:color="auto"/>
        <w:left w:val="none" w:sz="0" w:space="0" w:color="auto"/>
        <w:bottom w:val="none" w:sz="0" w:space="0" w:color="auto"/>
        <w:right w:val="none" w:sz="0" w:space="0" w:color="auto"/>
      </w:divBdr>
    </w:div>
    <w:div w:id="544145662">
      <w:bodyDiv w:val="1"/>
      <w:marLeft w:val="0"/>
      <w:marRight w:val="0"/>
      <w:marTop w:val="0"/>
      <w:marBottom w:val="0"/>
      <w:divBdr>
        <w:top w:val="none" w:sz="0" w:space="0" w:color="auto"/>
        <w:left w:val="none" w:sz="0" w:space="0" w:color="auto"/>
        <w:bottom w:val="none" w:sz="0" w:space="0" w:color="auto"/>
        <w:right w:val="none" w:sz="0" w:space="0" w:color="auto"/>
      </w:divBdr>
    </w:div>
    <w:div w:id="544223080">
      <w:bodyDiv w:val="1"/>
      <w:marLeft w:val="0"/>
      <w:marRight w:val="0"/>
      <w:marTop w:val="0"/>
      <w:marBottom w:val="0"/>
      <w:divBdr>
        <w:top w:val="none" w:sz="0" w:space="0" w:color="auto"/>
        <w:left w:val="none" w:sz="0" w:space="0" w:color="auto"/>
        <w:bottom w:val="none" w:sz="0" w:space="0" w:color="auto"/>
        <w:right w:val="none" w:sz="0" w:space="0" w:color="auto"/>
      </w:divBdr>
    </w:div>
    <w:div w:id="549926879">
      <w:bodyDiv w:val="1"/>
      <w:marLeft w:val="0"/>
      <w:marRight w:val="0"/>
      <w:marTop w:val="0"/>
      <w:marBottom w:val="0"/>
      <w:divBdr>
        <w:top w:val="none" w:sz="0" w:space="0" w:color="auto"/>
        <w:left w:val="none" w:sz="0" w:space="0" w:color="auto"/>
        <w:bottom w:val="none" w:sz="0" w:space="0" w:color="auto"/>
        <w:right w:val="none" w:sz="0" w:space="0" w:color="auto"/>
      </w:divBdr>
    </w:div>
    <w:div w:id="551425632">
      <w:bodyDiv w:val="1"/>
      <w:marLeft w:val="0"/>
      <w:marRight w:val="0"/>
      <w:marTop w:val="0"/>
      <w:marBottom w:val="0"/>
      <w:divBdr>
        <w:top w:val="none" w:sz="0" w:space="0" w:color="auto"/>
        <w:left w:val="none" w:sz="0" w:space="0" w:color="auto"/>
        <w:bottom w:val="none" w:sz="0" w:space="0" w:color="auto"/>
        <w:right w:val="none" w:sz="0" w:space="0" w:color="auto"/>
      </w:divBdr>
    </w:div>
    <w:div w:id="551426443">
      <w:bodyDiv w:val="1"/>
      <w:marLeft w:val="0"/>
      <w:marRight w:val="0"/>
      <w:marTop w:val="0"/>
      <w:marBottom w:val="0"/>
      <w:divBdr>
        <w:top w:val="none" w:sz="0" w:space="0" w:color="auto"/>
        <w:left w:val="none" w:sz="0" w:space="0" w:color="auto"/>
        <w:bottom w:val="none" w:sz="0" w:space="0" w:color="auto"/>
        <w:right w:val="none" w:sz="0" w:space="0" w:color="auto"/>
      </w:divBdr>
    </w:div>
    <w:div w:id="554389546">
      <w:bodyDiv w:val="1"/>
      <w:marLeft w:val="0"/>
      <w:marRight w:val="0"/>
      <w:marTop w:val="0"/>
      <w:marBottom w:val="0"/>
      <w:divBdr>
        <w:top w:val="none" w:sz="0" w:space="0" w:color="auto"/>
        <w:left w:val="none" w:sz="0" w:space="0" w:color="auto"/>
        <w:bottom w:val="none" w:sz="0" w:space="0" w:color="auto"/>
        <w:right w:val="none" w:sz="0" w:space="0" w:color="auto"/>
      </w:divBdr>
    </w:div>
    <w:div w:id="555775253">
      <w:bodyDiv w:val="1"/>
      <w:marLeft w:val="0"/>
      <w:marRight w:val="0"/>
      <w:marTop w:val="0"/>
      <w:marBottom w:val="0"/>
      <w:divBdr>
        <w:top w:val="none" w:sz="0" w:space="0" w:color="auto"/>
        <w:left w:val="none" w:sz="0" w:space="0" w:color="auto"/>
        <w:bottom w:val="none" w:sz="0" w:space="0" w:color="auto"/>
        <w:right w:val="none" w:sz="0" w:space="0" w:color="auto"/>
      </w:divBdr>
    </w:div>
    <w:div w:id="562764950">
      <w:bodyDiv w:val="1"/>
      <w:marLeft w:val="0"/>
      <w:marRight w:val="0"/>
      <w:marTop w:val="0"/>
      <w:marBottom w:val="0"/>
      <w:divBdr>
        <w:top w:val="none" w:sz="0" w:space="0" w:color="auto"/>
        <w:left w:val="none" w:sz="0" w:space="0" w:color="auto"/>
        <w:bottom w:val="none" w:sz="0" w:space="0" w:color="auto"/>
        <w:right w:val="none" w:sz="0" w:space="0" w:color="auto"/>
      </w:divBdr>
    </w:div>
    <w:div w:id="566036372">
      <w:bodyDiv w:val="1"/>
      <w:marLeft w:val="0"/>
      <w:marRight w:val="0"/>
      <w:marTop w:val="0"/>
      <w:marBottom w:val="0"/>
      <w:divBdr>
        <w:top w:val="none" w:sz="0" w:space="0" w:color="auto"/>
        <w:left w:val="none" w:sz="0" w:space="0" w:color="auto"/>
        <w:bottom w:val="none" w:sz="0" w:space="0" w:color="auto"/>
        <w:right w:val="none" w:sz="0" w:space="0" w:color="auto"/>
      </w:divBdr>
    </w:div>
    <w:div w:id="566719687">
      <w:bodyDiv w:val="1"/>
      <w:marLeft w:val="0"/>
      <w:marRight w:val="0"/>
      <w:marTop w:val="0"/>
      <w:marBottom w:val="0"/>
      <w:divBdr>
        <w:top w:val="none" w:sz="0" w:space="0" w:color="auto"/>
        <w:left w:val="none" w:sz="0" w:space="0" w:color="auto"/>
        <w:bottom w:val="none" w:sz="0" w:space="0" w:color="auto"/>
        <w:right w:val="none" w:sz="0" w:space="0" w:color="auto"/>
      </w:divBdr>
    </w:div>
    <w:div w:id="567346093">
      <w:bodyDiv w:val="1"/>
      <w:marLeft w:val="0"/>
      <w:marRight w:val="0"/>
      <w:marTop w:val="0"/>
      <w:marBottom w:val="0"/>
      <w:divBdr>
        <w:top w:val="none" w:sz="0" w:space="0" w:color="auto"/>
        <w:left w:val="none" w:sz="0" w:space="0" w:color="auto"/>
        <w:bottom w:val="none" w:sz="0" w:space="0" w:color="auto"/>
        <w:right w:val="none" w:sz="0" w:space="0" w:color="auto"/>
      </w:divBdr>
    </w:div>
    <w:div w:id="568229519">
      <w:bodyDiv w:val="1"/>
      <w:marLeft w:val="0"/>
      <w:marRight w:val="0"/>
      <w:marTop w:val="0"/>
      <w:marBottom w:val="0"/>
      <w:divBdr>
        <w:top w:val="none" w:sz="0" w:space="0" w:color="auto"/>
        <w:left w:val="none" w:sz="0" w:space="0" w:color="auto"/>
        <w:bottom w:val="none" w:sz="0" w:space="0" w:color="auto"/>
        <w:right w:val="none" w:sz="0" w:space="0" w:color="auto"/>
      </w:divBdr>
    </w:div>
    <w:div w:id="571084641">
      <w:bodyDiv w:val="1"/>
      <w:marLeft w:val="0"/>
      <w:marRight w:val="0"/>
      <w:marTop w:val="0"/>
      <w:marBottom w:val="0"/>
      <w:divBdr>
        <w:top w:val="none" w:sz="0" w:space="0" w:color="auto"/>
        <w:left w:val="none" w:sz="0" w:space="0" w:color="auto"/>
        <w:bottom w:val="none" w:sz="0" w:space="0" w:color="auto"/>
        <w:right w:val="none" w:sz="0" w:space="0" w:color="auto"/>
      </w:divBdr>
    </w:div>
    <w:div w:id="577792081">
      <w:bodyDiv w:val="1"/>
      <w:marLeft w:val="0"/>
      <w:marRight w:val="0"/>
      <w:marTop w:val="0"/>
      <w:marBottom w:val="0"/>
      <w:divBdr>
        <w:top w:val="none" w:sz="0" w:space="0" w:color="auto"/>
        <w:left w:val="none" w:sz="0" w:space="0" w:color="auto"/>
        <w:bottom w:val="none" w:sz="0" w:space="0" w:color="auto"/>
        <w:right w:val="none" w:sz="0" w:space="0" w:color="auto"/>
      </w:divBdr>
    </w:div>
    <w:div w:id="585304607">
      <w:bodyDiv w:val="1"/>
      <w:marLeft w:val="0"/>
      <w:marRight w:val="0"/>
      <w:marTop w:val="0"/>
      <w:marBottom w:val="0"/>
      <w:divBdr>
        <w:top w:val="none" w:sz="0" w:space="0" w:color="auto"/>
        <w:left w:val="none" w:sz="0" w:space="0" w:color="auto"/>
        <w:bottom w:val="none" w:sz="0" w:space="0" w:color="auto"/>
        <w:right w:val="none" w:sz="0" w:space="0" w:color="auto"/>
      </w:divBdr>
    </w:div>
    <w:div w:id="585652607">
      <w:bodyDiv w:val="1"/>
      <w:marLeft w:val="0"/>
      <w:marRight w:val="0"/>
      <w:marTop w:val="0"/>
      <w:marBottom w:val="0"/>
      <w:divBdr>
        <w:top w:val="none" w:sz="0" w:space="0" w:color="auto"/>
        <w:left w:val="none" w:sz="0" w:space="0" w:color="auto"/>
        <w:bottom w:val="none" w:sz="0" w:space="0" w:color="auto"/>
        <w:right w:val="none" w:sz="0" w:space="0" w:color="auto"/>
      </w:divBdr>
    </w:div>
    <w:div w:id="589314168">
      <w:bodyDiv w:val="1"/>
      <w:marLeft w:val="0"/>
      <w:marRight w:val="0"/>
      <w:marTop w:val="0"/>
      <w:marBottom w:val="0"/>
      <w:divBdr>
        <w:top w:val="none" w:sz="0" w:space="0" w:color="auto"/>
        <w:left w:val="none" w:sz="0" w:space="0" w:color="auto"/>
        <w:bottom w:val="none" w:sz="0" w:space="0" w:color="auto"/>
        <w:right w:val="none" w:sz="0" w:space="0" w:color="auto"/>
      </w:divBdr>
    </w:div>
    <w:div w:id="590088182">
      <w:bodyDiv w:val="1"/>
      <w:marLeft w:val="0"/>
      <w:marRight w:val="0"/>
      <w:marTop w:val="0"/>
      <w:marBottom w:val="0"/>
      <w:divBdr>
        <w:top w:val="none" w:sz="0" w:space="0" w:color="auto"/>
        <w:left w:val="none" w:sz="0" w:space="0" w:color="auto"/>
        <w:bottom w:val="none" w:sz="0" w:space="0" w:color="auto"/>
        <w:right w:val="none" w:sz="0" w:space="0" w:color="auto"/>
      </w:divBdr>
    </w:div>
    <w:div w:id="590310766">
      <w:bodyDiv w:val="1"/>
      <w:marLeft w:val="0"/>
      <w:marRight w:val="0"/>
      <w:marTop w:val="0"/>
      <w:marBottom w:val="0"/>
      <w:divBdr>
        <w:top w:val="none" w:sz="0" w:space="0" w:color="auto"/>
        <w:left w:val="none" w:sz="0" w:space="0" w:color="auto"/>
        <w:bottom w:val="none" w:sz="0" w:space="0" w:color="auto"/>
        <w:right w:val="none" w:sz="0" w:space="0" w:color="auto"/>
      </w:divBdr>
    </w:div>
    <w:div w:id="590433860">
      <w:bodyDiv w:val="1"/>
      <w:marLeft w:val="0"/>
      <w:marRight w:val="0"/>
      <w:marTop w:val="0"/>
      <w:marBottom w:val="0"/>
      <w:divBdr>
        <w:top w:val="none" w:sz="0" w:space="0" w:color="auto"/>
        <w:left w:val="none" w:sz="0" w:space="0" w:color="auto"/>
        <w:bottom w:val="none" w:sz="0" w:space="0" w:color="auto"/>
        <w:right w:val="none" w:sz="0" w:space="0" w:color="auto"/>
      </w:divBdr>
    </w:div>
    <w:div w:id="592973559">
      <w:bodyDiv w:val="1"/>
      <w:marLeft w:val="0"/>
      <w:marRight w:val="0"/>
      <w:marTop w:val="0"/>
      <w:marBottom w:val="0"/>
      <w:divBdr>
        <w:top w:val="none" w:sz="0" w:space="0" w:color="auto"/>
        <w:left w:val="none" w:sz="0" w:space="0" w:color="auto"/>
        <w:bottom w:val="none" w:sz="0" w:space="0" w:color="auto"/>
        <w:right w:val="none" w:sz="0" w:space="0" w:color="auto"/>
      </w:divBdr>
    </w:div>
    <w:div w:id="594870424">
      <w:bodyDiv w:val="1"/>
      <w:marLeft w:val="0"/>
      <w:marRight w:val="0"/>
      <w:marTop w:val="0"/>
      <w:marBottom w:val="0"/>
      <w:divBdr>
        <w:top w:val="none" w:sz="0" w:space="0" w:color="auto"/>
        <w:left w:val="none" w:sz="0" w:space="0" w:color="auto"/>
        <w:bottom w:val="none" w:sz="0" w:space="0" w:color="auto"/>
        <w:right w:val="none" w:sz="0" w:space="0" w:color="auto"/>
      </w:divBdr>
    </w:div>
    <w:div w:id="598294302">
      <w:bodyDiv w:val="1"/>
      <w:marLeft w:val="0"/>
      <w:marRight w:val="0"/>
      <w:marTop w:val="0"/>
      <w:marBottom w:val="0"/>
      <w:divBdr>
        <w:top w:val="none" w:sz="0" w:space="0" w:color="auto"/>
        <w:left w:val="none" w:sz="0" w:space="0" w:color="auto"/>
        <w:bottom w:val="none" w:sz="0" w:space="0" w:color="auto"/>
        <w:right w:val="none" w:sz="0" w:space="0" w:color="auto"/>
      </w:divBdr>
    </w:div>
    <w:div w:id="599223345">
      <w:bodyDiv w:val="1"/>
      <w:marLeft w:val="0"/>
      <w:marRight w:val="0"/>
      <w:marTop w:val="0"/>
      <w:marBottom w:val="0"/>
      <w:divBdr>
        <w:top w:val="none" w:sz="0" w:space="0" w:color="auto"/>
        <w:left w:val="none" w:sz="0" w:space="0" w:color="auto"/>
        <w:bottom w:val="none" w:sz="0" w:space="0" w:color="auto"/>
        <w:right w:val="none" w:sz="0" w:space="0" w:color="auto"/>
      </w:divBdr>
    </w:div>
    <w:div w:id="603463495">
      <w:bodyDiv w:val="1"/>
      <w:marLeft w:val="0"/>
      <w:marRight w:val="0"/>
      <w:marTop w:val="0"/>
      <w:marBottom w:val="0"/>
      <w:divBdr>
        <w:top w:val="none" w:sz="0" w:space="0" w:color="auto"/>
        <w:left w:val="none" w:sz="0" w:space="0" w:color="auto"/>
        <w:bottom w:val="none" w:sz="0" w:space="0" w:color="auto"/>
        <w:right w:val="none" w:sz="0" w:space="0" w:color="auto"/>
      </w:divBdr>
    </w:div>
    <w:div w:id="604461497">
      <w:bodyDiv w:val="1"/>
      <w:marLeft w:val="0"/>
      <w:marRight w:val="0"/>
      <w:marTop w:val="0"/>
      <w:marBottom w:val="0"/>
      <w:divBdr>
        <w:top w:val="none" w:sz="0" w:space="0" w:color="auto"/>
        <w:left w:val="none" w:sz="0" w:space="0" w:color="auto"/>
        <w:bottom w:val="none" w:sz="0" w:space="0" w:color="auto"/>
        <w:right w:val="none" w:sz="0" w:space="0" w:color="auto"/>
      </w:divBdr>
    </w:div>
    <w:div w:id="604769050">
      <w:bodyDiv w:val="1"/>
      <w:marLeft w:val="0"/>
      <w:marRight w:val="0"/>
      <w:marTop w:val="0"/>
      <w:marBottom w:val="0"/>
      <w:divBdr>
        <w:top w:val="none" w:sz="0" w:space="0" w:color="auto"/>
        <w:left w:val="none" w:sz="0" w:space="0" w:color="auto"/>
        <w:bottom w:val="none" w:sz="0" w:space="0" w:color="auto"/>
        <w:right w:val="none" w:sz="0" w:space="0" w:color="auto"/>
      </w:divBdr>
    </w:div>
    <w:div w:id="606158699">
      <w:bodyDiv w:val="1"/>
      <w:marLeft w:val="0"/>
      <w:marRight w:val="0"/>
      <w:marTop w:val="0"/>
      <w:marBottom w:val="0"/>
      <w:divBdr>
        <w:top w:val="none" w:sz="0" w:space="0" w:color="auto"/>
        <w:left w:val="none" w:sz="0" w:space="0" w:color="auto"/>
        <w:bottom w:val="none" w:sz="0" w:space="0" w:color="auto"/>
        <w:right w:val="none" w:sz="0" w:space="0" w:color="auto"/>
      </w:divBdr>
    </w:div>
    <w:div w:id="606887163">
      <w:bodyDiv w:val="1"/>
      <w:marLeft w:val="0"/>
      <w:marRight w:val="0"/>
      <w:marTop w:val="0"/>
      <w:marBottom w:val="0"/>
      <w:divBdr>
        <w:top w:val="none" w:sz="0" w:space="0" w:color="auto"/>
        <w:left w:val="none" w:sz="0" w:space="0" w:color="auto"/>
        <w:bottom w:val="none" w:sz="0" w:space="0" w:color="auto"/>
        <w:right w:val="none" w:sz="0" w:space="0" w:color="auto"/>
      </w:divBdr>
    </w:div>
    <w:div w:id="608707457">
      <w:bodyDiv w:val="1"/>
      <w:marLeft w:val="0"/>
      <w:marRight w:val="0"/>
      <w:marTop w:val="0"/>
      <w:marBottom w:val="0"/>
      <w:divBdr>
        <w:top w:val="none" w:sz="0" w:space="0" w:color="auto"/>
        <w:left w:val="none" w:sz="0" w:space="0" w:color="auto"/>
        <w:bottom w:val="none" w:sz="0" w:space="0" w:color="auto"/>
        <w:right w:val="none" w:sz="0" w:space="0" w:color="auto"/>
      </w:divBdr>
    </w:div>
    <w:div w:id="609817054">
      <w:bodyDiv w:val="1"/>
      <w:marLeft w:val="0"/>
      <w:marRight w:val="0"/>
      <w:marTop w:val="0"/>
      <w:marBottom w:val="0"/>
      <w:divBdr>
        <w:top w:val="none" w:sz="0" w:space="0" w:color="auto"/>
        <w:left w:val="none" w:sz="0" w:space="0" w:color="auto"/>
        <w:bottom w:val="none" w:sz="0" w:space="0" w:color="auto"/>
        <w:right w:val="none" w:sz="0" w:space="0" w:color="auto"/>
      </w:divBdr>
    </w:div>
    <w:div w:id="610282153">
      <w:bodyDiv w:val="1"/>
      <w:marLeft w:val="0"/>
      <w:marRight w:val="0"/>
      <w:marTop w:val="0"/>
      <w:marBottom w:val="0"/>
      <w:divBdr>
        <w:top w:val="none" w:sz="0" w:space="0" w:color="auto"/>
        <w:left w:val="none" w:sz="0" w:space="0" w:color="auto"/>
        <w:bottom w:val="none" w:sz="0" w:space="0" w:color="auto"/>
        <w:right w:val="none" w:sz="0" w:space="0" w:color="auto"/>
      </w:divBdr>
    </w:div>
    <w:div w:id="611403389">
      <w:bodyDiv w:val="1"/>
      <w:marLeft w:val="0"/>
      <w:marRight w:val="0"/>
      <w:marTop w:val="0"/>
      <w:marBottom w:val="0"/>
      <w:divBdr>
        <w:top w:val="none" w:sz="0" w:space="0" w:color="auto"/>
        <w:left w:val="none" w:sz="0" w:space="0" w:color="auto"/>
        <w:bottom w:val="none" w:sz="0" w:space="0" w:color="auto"/>
        <w:right w:val="none" w:sz="0" w:space="0" w:color="auto"/>
      </w:divBdr>
    </w:div>
    <w:div w:id="611716235">
      <w:bodyDiv w:val="1"/>
      <w:marLeft w:val="0"/>
      <w:marRight w:val="0"/>
      <w:marTop w:val="0"/>
      <w:marBottom w:val="0"/>
      <w:divBdr>
        <w:top w:val="none" w:sz="0" w:space="0" w:color="auto"/>
        <w:left w:val="none" w:sz="0" w:space="0" w:color="auto"/>
        <w:bottom w:val="none" w:sz="0" w:space="0" w:color="auto"/>
        <w:right w:val="none" w:sz="0" w:space="0" w:color="auto"/>
      </w:divBdr>
    </w:div>
    <w:div w:id="614094804">
      <w:bodyDiv w:val="1"/>
      <w:marLeft w:val="0"/>
      <w:marRight w:val="0"/>
      <w:marTop w:val="0"/>
      <w:marBottom w:val="0"/>
      <w:divBdr>
        <w:top w:val="none" w:sz="0" w:space="0" w:color="auto"/>
        <w:left w:val="none" w:sz="0" w:space="0" w:color="auto"/>
        <w:bottom w:val="none" w:sz="0" w:space="0" w:color="auto"/>
        <w:right w:val="none" w:sz="0" w:space="0" w:color="auto"/>
      </w:divBdr>
    </w:div>
    <w:div w:id="617299700">
      <w:bodyDiv w:val="1"/>
      <w:marLeft w:val="0"/>
      <w:marRight w:val="0"/>
      <w:marTop w:val="0"/>
      <w:marBottom w:val="0"/>
      <w:divBdr>
        <w:top w:val="none" w:sz="0" w:space="0" w:color="auto"/>
        <w:left w:val="none" w:sz="0" w:space="0" w:color="auto"/>
        <w:bottom w:val="none" w:sz="0" w:space="0" w:color="auto"/>
        <w:right w:val="none" w:sz="0" w:space="0" w:color="auto"/>
      </w:divBdr>
    </w:div>
    <w:div w:id="628629854">
      <w:bodyDiv w:val="1"/>
      <w:marLeft w:val="0"/>
      <w:marRight w:val="0"/>
      <w:marTop w:val="0"/>
      <w:marBottom w:val="0"/>
      <w:divBdr>
        <w:top w:val="none" w:sz="0" w:space="0" w:color="auto"/>
        <w:left w:val="none" w:sz="0" w:space="0" w:color="auto"/>
        <w:bottom w:val="none" w:sz="0" w:space="0" w:color="auto"/>
        <w:right w:val="none" w:sz="0" w:space="0" w:color="auto"/>
      </w:divBdr>
    </w:div>
    <w:div w:id="630132118">
      <w:bodyDiv w:val="1"/>
      <w:marLeft w:val="0"/>
      <w:marRight w:val="0"/>
      <w:marTop w:val="0"/>
      <w:marBottom w:val="0"/>
      <w:divBdr>
        <w:top w:val="none" w:sz="0" w:space="0" w:color="auto"/>
        <w:left w:val="none" w:sz="0" w:space="0" w:color="auto"/>
        <w:bottom w:val="none" w:sz="0" w:space="0" w:color="auto"/>
        <w:right w:val="none" w:sz="0" w:space="0" w:color="auto"/>
      </w:divBdr>
    </w:div>
    <w:div w:id="630212735">
      <w:bodyDiv w:val="1"/>
      <w:marLeft w:val="0"/>
      <w:marRight w:val="0"/>
      <w:marTop w:val="0"/>
      <w:marBottom w:val="0"/>
      <w:divBdr>
        <w:top w:val="none" w:sz="0" w:space="0" w:color="auto"/>
        <w:left w:val="none" w:sz="0" w:space="0" w:color="auto"/>
        <w:bottom w:val="none" w:sz="0" w:space="0" w:color="auto"/>
        <w:right w:val="none" w:sz="0" w:space="0" w:color="auto"/>
      </w:divBdr>
    </w:div>
    <w:div w:id="630747973">
      <w:bodyDiv w:val="1"/>
      <w:marLeft w:val="0"/>
      <w:marRight w:val="0"/>
      <w:marTop w:val="0"/>
      <w:marBottom w:val="0"/>
      <w:divBdr>
        <w:top w:val="none" w:sz="0" w:space="0" w:color="auto"/>
        <w:left w:val="none" w:sz="0" w:space="0" w:color="auto"/>
        <w:bottom w:val="none" w:sz="0" w:space="0" w:color="auto"/>
        <w:right w:val="none" w:sz="0" w:space="0" w:color="auto"/>
      </w:divBdr>
    </w:div>
    <w:div w:id="632172368">
      <w:bodyDiv w:val="1"/>
      <w:marLeft w:val="0"/>
      <w:marRight w:val="0"/>
      <w:marTop w:val="0"/>
      <w:marBottom w:val="0"/>
      <w:divBdr>
        <w:top w:val="none" w:sz="0" w:space="0" w:color="auto"/>
        <w:left w:val="none" w:sz="0" w:space="0" w:color="auto"/>
        <w:bottom w:val="none" w:sz="0" w:space="0" w:color="auto"/>
        <w:right w:val="none" w:sz="0" w:space="0" w:color="auto"/>
      </w:divBdr>
    </w:div>
    <w:div w:id="632488983">
      <w:bodyDiv w:val="1"/>
      <w:marLeft w:val="0"/>
      <w:marRight w:val="0"/>
      <w:marTop w:val="0"/>
      <w:marBottom w:val="0"/>
      <w:divBdr>
        <w:top w:val="none" w:sz="0" w:space="0" w:color="auto"/>
        <w:left w:val="none" w:sz="0" w:space="0" w:color="auto"/>
        <w:bottom w:val="none" w:sz="0" w:space="0" w:color="auto"/>
        <w:right w:val="none" w:sz="0" w:space="0" w:color="auto"/>
      </w:divBdr>
    </w:div>
    <w:div w:id="635918950">
      <w:bodyDiv w:val="1"/>
      <w:marLeft w:val="0"/>
      <w:marRight w:val="0"/>
      <w:marTop w:val="0"/>
      <w:marBottom w:val="0"/>
      <w:divBdr>
        <w:top w:val="none" w:sz="0" w:space="0" w:color="auto"/>
        <w:left w:val="none" w:sz="0" w:space="0" w:color="auto"/>
        <w:bottom w:val="none" w:sz="0" w:space="0" w:color="auto"/>
        <w:right w:val="none" w:sz="0" w:space="0" w:color="auto"/>
      </w:divBdr>
    </w:div>
    <w:div w:id="637107424">
      <w:bodyDiv w:val="1"/>
      <w:marLeft w:val="0"/>
      <w:marRight w:val="0"/>
      <w:marTop w:val="0"/>
      <w:marBottom w:val="0"/>
      <w:divBdr>
        <w:top w:val="none" w:sz="0" w:space="0" w:color="auto"/>
        <w:left w:val="none" w:sz="0" w:space="0" w:color="auto"/>
        <w:bottom w:val="none" w:sz="0" w:space="0" w:color="auto"/>
        <w:right w:val="none" w:sz="0" w:space="0" w:color="auto"/>
      </w:divBdr>
    </w:div>
    <w:div w:id="638801361">
      <w:bodyDiv w:val="1"/>
      <w:marLeft w:val="0"/>
      <w:marRight w:val="0"/>
      <w:marTop w:val="0"/>
      <w:marBottom w:val="0"/>
      <w:divBdr>
        <w:top w:val="none" w:sz="0" w:space="0" w:color="auto"/>
        <w:left w:val="none" w:sz="0" w:space="0" w:color="auto"/>
        <w:bottom w:val="none" w:sz="0" w:space="0" w:color="auto"/>
        <w:right w:val="none" w:sz="0" w:space="0" w:color="auto"/>
      </w:divBdr>
    </w:div>
    <w:div w:id="639960059">
      <w:bodyDiv w:val="1"/>
      <w:marLeft w:val="0"/>
      <w:marRight w:val="0"/>
      <w:marTop w:val="0"/>
      <w:marBottom w:val="0"/>
      <w:divBdr>
        <w:top w:val="none" w:sz="0" w:space="0" w:color="auto"/>
        <w:left w:val="none" w:sz="0" w:space="0" w:color="auto"/>
        <w:bottom w:val="none" w:sz="0" w:space="0" w:color="auto"/>
        <w:right w:val="none" w:sz="0" w:space="0" w:color="auto"/>
      </w:divBdr>
    </w:div>
    <w:div w:id="640616807">
      <w:bodyDiv w:val="1"/>
      <w:marLeft w:val="0"/>
      <w:marRight w:val="0"/>
      <w:marTop w:val="0"/>
      <w:marBottom w:val="0"/>
      <w:divBdr>
        <w:top w:val="none" w:sz="0" w:space="0" w:color="auto"/>
        <w:left w:val="none" w:sz="0" w:space="0" w:color="auto"/>
        <w:bottom w:val="none" w:sz="0" w:space="0" w:color="auto"/>
        <w:right w:val="none" w:sz="0" w:space="0" w:color="auto"/>
      </w:divBdr>
    </w:div>
    <w:div w:id="640695556">
      <w:bodyDiv w:val="1"/>
      <w:marLeft w:val="0"/>
      <w:marRight w:val="0"/>
      <w:marTop w:val="0"/>
      <w:marBottom w:val="0"/>
      <w:divBdr>
        <w:top w:val="none" w:sz="0" w:space="0" w:color="auto"/>
        <w:left w:val="none" w:sz="0" w:space="0" w:color="auto"/>
        <w:bottom w:val="none" w:sz="0" w:space="0" w:color="auto"/>
        <w:right w:val="none" w:sz="0" w:space="0" w:color="auto"/>
      </w:divBdr>
    </w:div>
    <w:div w:id="642739092">
      <w:bodyDiv w:val="1"/>
      <w:marLeft w:val="0"/>
      <w:marRight w:val="0"/>
      <w:marTop w:val="0"/>
      <w:marBottom w:val="0"/>
      <w:divBdr>
        <w:top w:val="none" w:sz="0" w:space="0" w:color="auto"/>
        <w:left w:val="none" w:sz="0" w:space="0" w:color="auto"/>
        <w:bottom w:val="none" w:sz="0" w:space="0" w:color="auto"/>
        <w:right w:val="none" w:sz="0" w:space="0" w:color="auto"/>
      </w:divBdr>
    </w:div>
    <w:div w:id="643854234">
      <w:bodyDiv w:val="1"/>
      <w:marLeft w:val="0"/>
      <w:marRight w:val="0"/>
      <w:marTop w:val="0"/>
      <w:marBottom w:val="0"/>
      <w:divBdr>
        <w:top w:val="none" w:sz="0" w:space="0" w:color="auto"/>
        <w:left w:val="none" w:sz="0" w:space="0" w:color="auto"/>
        <w:bottom w:val="none" w:sz="0" w:space="0" w:color="auto"/>
        <w:right w:val="none" w:sz="0" w:space="0" w:color="auto"/>
      </w:divBdr>
    </w:div>
    <w:div w:id="650064424">
      <w:bodyDiv w:val="1"/>
      <w:marLeft w:val="0"/>
      <w:marRight w:val="0"/>
      <w:marTop w:val="0"/>
      <w:marBottom w:val="0"/>
      <w:divBdr>
        <w:top w:val="none" w:sz="0" w:space="0" w:color="auto"/>
        <w:left w:val="none" w:sz="0" w:space="0" w:color="auto"/>
        <w:bottom w:val="none" w:sz="0" w:space="0" w:color="auto"/>
        <w:right w:val="none" w:sz="0" w:space="0" w:color="auto"/>
      </w:divBdr>
    </w:div>
    <w:div w:id="651644094">
      <w:bodyDiv w:val="1"/>
      <w:marLeft w:val="0"/>
      <w:marRight w:val="0"/>
      <w:marTop w:val="0"/>
      <w:marBottom w:val="0"/>
      <w:divBdr>
        <w:top w:val="none" w:sz="0" w:space="0" w:color="auto"/>
        <w:left w:val="none" w:sz="0" w:space="0" w:color="auto"/>
        <w:bottom w:val="none" w:sz="0" w:space="0" w:color="auto"/>
        <w:right w:val="none" w:sz="0" w:space="0" w:color="auto"/>
      </w:divBdr>
    </w:div>
    <w:div w:id="651787225">
      <w:bodyDiv w:val="1"/>
      <w:marLeft w:val="0"/>
      <w:marRight w:val="0"/>
      <w:marTop w:val="0"/>
      <w:marBottom w:val="0"/>
      <w:divBdr>
        <w:top w:val="none" w:sz="0" w:space="0" w:color="auto"/>
        <w:left w:val="none" w:sz="0" w:space="0" w:color="auto"/>
        <w:bottom w:val="none" w:sz="0" w:space="0" w:color="auto"/>
        <w:right w:val="none" w:sz="0" w:space="0" w:color="auto"/>
      </w:divBdr>
    </w:div>
    <w:div w:id="651909617">
      <w:bodyDiv w:val="1"/>
      <w:marLeft w:val="0"/>
      <w:marRight w:val="0"/>
      <w:marTop w:val="0"/>
      <w:marBottom w:val="0"/>
      <w:divBdr>
        <w:top w:val="none" w:sz="0" w:space="0" w:color="auto"/>
        <w:left w:val="none" w:sz="0" w:space="0" w:color="auto"/>
        <w:bottom w:val="none" w:sz="0" w:space="0" w:color="auto"/>
        <w:right w:val="none" w:sz="0" w:space="0" w:color="auto"/>
      </w:divBdr>
    </w:div>
    <w:div w:id="653223888">
      <w:bodyDiv w:val="1"/>
      <w:marLeft w:val="0"/>
      <w:marRight w:val="0"/>
      <w:marTop w:val="0"/>
      <w:marBottom w:val="0"/>
      <w:divBdr>
        <w:top w:val="none" w:sz="0" w:space="0" w:color="auto"/>
        <w:left w:val="none" w:sz="0" w:space="0" w:color="auto"/>
        <w:bottom w:val="none" w:sz="0" w:space="0" w:color="auto"/>
        <w:right w:val="none" w:sz="0" w:space="0" w:color="auto"/>
      </w:divBdr>
    </w:div>
    <w:div w:id="653872273">
      <w:bodyDiv w:val="1"/>
      <w:marLeft w:val="0"/>
      <w:marRight w:val="0"/>
      <w:marTop w:val="0"/>
      <w:marBottom w:val="0"/>
      <w:divBdr>
        <w:top w:val="none" w:sz="0" w:space="0" w:color="auto"/>
        <w:left w:val="none" w:sz="0" w:space="0" w:color="auto"/>
        <w:bottom w:val="none" w:sz="0" w:space="0" w:color="auto"/>
        <w:right w:val="none" w:sz="0" w:space="0" w:color="auto"/>
      </w:divBdr>
    </w:div>
    <w:div w:id="653920525">
      <w:bodyDiv w:val="1"/>
      <w:marLeft w:val="0"/>
      <w:marRight w:val="0"/>
      <w:marTop w:val="0"/>
      <w:marBottom w:val="0"/>
      <w:divBdr>
        <w:top w:val="none" w:sz="0" w:space="0" w:color="auto"/>
        <w:left w:val="none" w:sz="0" w:space="0" w:color="auto"/>
        <w:bottom w:val="none" w:sz="0" w:space="0" w:color="auto"/>
        <w:right w:val="none" w:sz="0" w:space="0" w:color="auto"/>
      </w:divBdr>
    </w:div>
    <w:div w:id="659651280">
      <w:bodyDiv w:val="1"/>
      <w:marLeft w:val="0"/>
      <w:marRight w:val="0"/>
      <w:marTop w:val="0"/>
      <w:marBottom w:val="0"/>
      <w:divBdr>
        <w:top w:val="none" w:sz="0" w:space="0" w:color="auto"/>
        <w:left w:val="none" w:sz="0" w:space="0" w:color="auto"/>
        <w:bottom w:val="none" w:sz="0" w:space="0" w:color="auto"/>
        <w:right w:val="none" w:sz="0" w:space="0" w:color="auto"/>
      </w:divBdr>
    </w:div>
    <w:div w:id="660892210">
      <w:bodyDiv w:val="1"/>
      <w:marLeft w:val="0"/>
      <w:marRight w:val="0"/>
      <w:marTop w:val="0"/>
      <w:marBottom w:val="0"/>
      <w:divBdr>
        <w:top w:val="none" w:sz="0" w:space="0" w:color="auto"/>
        <w:left w:val="none" w:sz="0" w:space="0" w:color="auto"/>
        <w:bottom w:val="none" w:sz="0" w:space="0" w:color="auto"/>
        <w:right w:val="none" w:sz="0" w:space="0" w:color="auto"/>
      </w:divBdr>
    </w:div>
    <w:div w:id="661471784">
      <w:bodyDiv w:val="1"/>
      <w:marLeft w:val="0"/>
      <w:marRight w:val="0"/>
      <w:marTop w:val="0"/>
      <w:marBottom w:val="0"/>
      <w:divBdr>
        <w:top w:val="none" w:sz="0" w:space="0" w:color="auto"/>
        <w:left w:val="none" w:sz="0" w:space="0" w:color="auto"/>
        <w:bottom w:val="none" w:sz="0" w:space="0" w:color="auto"/>
        <w:right w:val="none" w:sz="0" w:space="0" w:color="auto"/>
      </w:divBdr>
    </w:div>
    <w:div w:id="665943597">
      <w:bodyDiv w:val="1"/>
      <w:marLeft w:val="0"/>
      <w:marRight w:val="0"/>
      <w:marTop w:val="0"/>
      <w:marBottom w:val="0"/>
      <w:divBdr>
        <w:top w:val="none" w:sz="0" w:space="0" w:color="auto"/>
        <w:left w:val="none" w:sz="0" w:space="0" w:color="auto"/>
        <w:bottom w:val="none" w:sz="0" w:space="0" w:color="auto"/>
        <w:right w:val="none" w:sz="0" w:space="0" w:color="auto"/>
      </w:divBdr>
    </w:div>
    <w:div w:id="669673071">
      <w:bodyDiv w:val="1"/>
      <w:marLeft w:val="0"/>
      <w:marRight w:val="0"/>
      <w:marTop w:val="0"/>
      <w:marBottom w:val="0"/>
      <w:divBdr>
        <w:top w:val="none" w:sz="0" w:space="0" w:color="auto"/>
        <w:left w:val="none" w:sz="0" w:space="0" w:color="auto"/>
        <w:bottom w:val="none" w:sz="0" w:space="0" w:color="auto"/>
        <w:right w:val="none" w:sz="0" w:space="0" w:color="auto"/>
      </w:divBdr>
    </w:div>
    <w:div w:id="670066183">
      <w:bodyDiv w:val="1"/>
      <w:marLeft w:val="0"/>
      <w:marRight w:val="0"/>
      <w:marTop w:val="0"/>
      <w:marBottom w:val="0"/>
      <w:divBdr>
        <w:top w:val="none" w:sz="0" w:space="0" w:color="auto"/>
        <w:left w:val="none" w:sz="0" w:space="0" w:color="auto"/>
        <w:bottom w:val="none" w:sz="0" w:space="0" w:color="auto"/>
        <w:right w:val="none" w:sz="0" w:space="0" w:color="auto"/>
      </w:divBdr>
    </w:div>
    <w:div w:id="670376382">
      <w:bodyDiv w:val="1"/>
      <w:marLeft w:val="0"/>
      <w:marRight w:val="0"/>
      <w:marTop w:val="0"/>
      <w:marBottom w:val="0"/>
      <w:divBdr>
        <w:top w:val="none" w:sz="0" w:space="0" w:color="auto"/>
        <w:left w:val="none" w:sz="0" w:space="0" w:color="auto"/>
        <w:bottom w:val="none" w:sz="0" w:space="0" w:color="auto"/>
        <w:right w:val="none" w:sz="0" w:space="0" w:color="auto"/>
      </w:divBdr>
    </w:div>
    <w:div w:id="670447031">
      <w:bodyDiv w:val="1"/>
      <w:marLeft w:val="0"/>
      <w:marRight w:val="0"/>
      <w:marTop w:val="0"/>
      <w:marBottom w:val="0"/>
      <w:divBdr>
        <w:top w:val="none" w:sz="0" w:space="0" w:color="auto"/>
        <w:left w:val="none" w:sz="0" w:space="0" w:color="auto"/>
        <w:bottom w:val="none" w:sz="0" w:space="0" w:color="auto"/>
        <w:right w:val="none" w:sz="0" w:space="0" w:color="auto"/>
      </w:divBdr>
    </w:div>
    <w:div w:id="670525842">
      <w:bodyDiv w:val="1"/>
      <w:marLeft w:val="0"/>
      <w:marRight w:val="0"/>
      <w:marTop w:val="0"/>
      <w:marBottom w:val="0"/>
      <w:divBdr>
        <w:top w:val="none" w:sz="0" w:space="0" w:color="auto"/>
        <w:left w:val="none" w:sz="0" w:space="0" w:color="auto"/>
        <w:bottom w:val="none" w:sz="0" w:space="0" w:color="auto"/>
        <w:right w:val="none" w:sz="0" w:space="0" w:color="auto"/>
      </w:divBdr>
    </w:div>
    <w:div w:id="671177799">
      <w:bodyDiv w:val="1"/>
      <w:marLeft w:val="0"/>
      <w:marRight w:val="0"/>
      <w:marTop w:val="0"/>
      <w:marBottom w:val="0"/>
      <w:divBdr>
        <w:top w:val="none" w:sz="0" w:space="0" w:color="auto"/>
        <w:left w:val="none" w:sz="0" w:space="0" w:color="auto"/>
        <w:bottom w:val="none" w:sz="0" w:space="0" w:color="auto"/>
        <w:right w:val="none" w:sz="0" w:space="0" w:color="auto"/>
      </w:divBdr>
    </w:div>
    <w:div w:id="671370455">
      <w:bodyDiv w:val="1"/>
      <w:marLeft w:val="0"/>
      <w:marRight w:val="0"/>
      <w:marTop w:val="0"/>
      <w:marBottom w:val="0"/>
      <w:divBdr>
        <w:top w:val="none" w:sz="0" w:space="0" w:color="auto"/>
        <w:left w:val="none" w:sz="0" w:space="0" w:color="auto"/>
        <w:bottom w:val="none" w:sz="0" w:space="0" w:color="auto"/>
        <w:right w:val="none" w:sz="0" w:space="0" w:color="auto"/>
      </w:divBdr>
    </w:div>
    <w:div w:id="672492646">
      <w:bodyDiv w:val="1"/>
      <w:marLeft w:val="0"/>
      <w:marRight w:val="0"/>
      <w:marTop w:val="0"/>
      <w:marBottom w:val="0"/>
      <w:divBdr>
        <w:top w:val="none" w:sz="0" w:space="0" w:color="auto"/>
        <w:left w:val="none" w:sz="0" w:space="0" w:color="auto"/>
        <w:bottom w:val="none" w:sz="0" w:space="0" w:color="auto"/>
        <w:right w:val="none" w:sz="0" w:space="0" w:color="auto"/>
      </w:divBdr>
    </w:div>
    <w:div w:id="674578712">
      <w:bodyDiv w:val="1"/>
      <w:marLeft w:val="0"/>
      <w:marRight w:val="0"/>
      <w:marTop w:val="0"/>
      <w:marBottom w:val="0"/>
      <w:divBdr>
        <w:top w:val="none" w:sz="0" w:space="0" w:color="auto"/>
        <w:left w:val="none" w:sz="0" w:space="0" w:color="auto"/>
        <w:bottom w:val="none" w:sz="0" w:space="0" w:color="auto"/>
        <w:right w:val="none" w:sz="0" w:space="0" w:color="auto"/>
      </w:divBdr>
    </w:div>
    <w:div w:id="676350002">
      <w:bodyDiv w:val="1"/>
      <w:marLeft w:val="0"/>
      <w:marRight w:val="0"/>
      <w:marTop w:val="0"/>
      <w:marBottom w:val="0"/>
      <w:divBdr>
        <w:top w:val="none" w:sz="0" w:space="0" w:color="auto"/>
        <w:left w:val="none" w:sz="0" w:space="0" w:color="auto"/>
        <w:bottom w:val="none" w:sz="0" w:space="0" w:color="auto"/>
        <w:right w:val="none" w:sz="0" w:space="0" w:color="auto"/>
      </w:divBdr>
    </w:div>
    <w:div w:id="677779582">
      <w:bodyDiv w:val="1"/>
      <w:marLeft w:val="0"/>
      <w:marRight w:val="0"/>
      <w:marTop w:val="0"/>
      <w:marBottom w:val="0"/>
      <w:divBdr>
        <w:top w:val="none" w:sz="0" w:space="0" w:color="auto"/>
        <w:left w:val="none" w:sz="0" w:space="0" w:color="auto"/>
        <w:bottom w:val="none" w:sz="0" w:space="0" w:color="auto"/>
        <w:right w:val="none" w:sz="0" w:space="0" w:color="auto"/>
      </w:divBdr>
    </w:div>
    <w:div w:id="678043960">
      <w:bodyDiv w:val="1"/>
      <w:marLeft w:val="0"/>
      <w:marRight w:val="0"/>
      <w:marTop w:val="0"/>
      <w:marBottom w:val="0"/>
      <w:divBdr>
        <w:top w:val="none" w:sz="0" w:space="0" w:color="auto"/>
        <w:left w:val="none" w:sz="0" w:space="0" w:color="auto"/>
        <w:bottom w:val="none" w:sz="0" w:space="0" w:color="auto"/>
        <w:right w:val="none" w:sz="0" w:space="0" w:color="auto"/>
      </w:divBdr>
    </w:div>
    <w:div w:id="679235576">
      <w:bodyDiv w:val="1"/>
      <w:marLeft w:val="0"/>
      <w:marRight w:val="0"/>
      <w:marTop w:val="0"/>
      <w:marBottom w:val="0"/>
      <w:divBdr>
        <w:top w:val="none" w:sz="0" w:space="0" w:color="auto"/>
        <w:left w:val="none" w:sz="0" w:space="0" w:color="auto"/>
        <w:bottom w:val="none" w:sz="0" w:space="0" w:color="auto"/>
        <w:right w:val="none" w:sz="0" w:space="0" w:color="auto"/>
      </w:divBdr>
    </w:div>
    <w:div w:id="680621011">
      <w:bodyDiv w:val="1"/>
      <w:marLeft w:val="0"/>
      <w:marRight w:val="0"/>
      <w:marTop w:val="0"/>
      <w:marBottom w:val="0"/>
      <w:divBdr>
        <w:top w:val="none" w:sz="0" w:space="0" w:color="auto"/>
        <w:left w:val="none" w:sz="0" w:space="0" w:color="auto"/>
        <w:bottom w:val="none" w:sz="0" w:space="0" w:color="auto"/>
        <w:right w:val="none" w:sz="0" w:space="0" w:color="auto"/>
      </w:divBdr>
    </w:div>
    <w:div w:id="683484912">
      <w:bodyDiv w:val="1"/>
      <w:marLeft w:val="0"/>
      <w:marRight w:val="0"/>
      <w:marTop w:val="0"/>
      <w:marBottom w:val="0"/>
      <w:divBdr>
        <w:top w:val="none" w:sz="0" w:space="0" w:color="auto"/>
        <w:left w:val="none" w:sz="0" w:space="0" w:color="auto"/>
        <w:bottom w:val="none" w:sz="0" w:space="0" w:color="auto"/>
        <w:right w:val="none" w:sz="0" w:space="0" w:color="auto"/>
      </w:divBdr>
    </w:div>
    <w:div w:id="683674617">
      <w:bodyDiv w:val="1"/>
      <w:marLeft w:val="0"/>
      <w:marRight w:val="0"/>
      <w:marTop w:val="0"/>
      <w:marBottom w:val="0"/>
      <w:divBdr>
        <w:top w:val="none" w:sz="0" w:space="0" w:color="auto"/>
        <w:left w:val="none" w:sz="0" w:space="0" w:color="auto"/>
        <w:bottom w:val="none" w:sz="0" w:space="0" w:color="auto"/>
        <w:right w:val="none" w:sz="0" w:space="0" w:color="auto"/>
      </w:divBdr>
    </w:div>
    <w:div w:id="685712605">
      <w:bodyDiv w:val="1"/>
      <w:marLeft w:val="0"/>
      <w:marRight w:val="0"/>
      <w:marTop w:val="0"/>
      <w:marBottom w:val="0"/>
      <w:divBdr>
        <w:top w:val="none" w:sz="0" w:space="0" w:color="auto"/>
        <w:left w:val="none" w:sz="0" w:space="0" w:color="auto"/>
        <w:bottom w:val="none" w:sz="0" w:space="0" w:color="auto"/>
        <w:right w:val="none" w:sz="0" w:space="0" w:color="auto"/>
      </w:divBdr>
    </w:div>
    <w:div w:id="686491767">
      <w:bodyDiv w:val="1"/>
      <w:marLeft w:val="0"/>
      <w:marRight w:val="0"/>
      <w:marTop w:val="0"/>
      <w:marBottom w:val="0"/>
      <w:divBdr>
        <w:top w:val="none" w:sz="0" w:space="0" w:color="auto"/>
        <w:left w:val="none" w:sz="0" w:space="0" w:color="auto"/>
        <w:bottom w:val="none" w:sz="0" w:space="0" w:color="auto"/>
        <w:right w:val="none" w:sz="0" w:space="0" w:color="auto"/>
      </w:divBdr>
    </w:div>
    <w:div w:id="686518568">
      <w:bodyDiv w:val="1"/>
      <w:marLeft w:val="0"/>
      <w:marRight w:val="0"/>
      <w:marTop w:val="0"/>
      <w:marBottom w:val="0"/>
      <w:divBdr>
        <w:top w:val="none" w:sz="0" w:space="0" w:color="auto"/>
        <w:left w:val="none" w:sz="0" w:space="0" w:color="auto"/>
        <w:bottom w:val="none" w:sz="0" w:space="0" w:color="auto"/>
        <w:right w:val="none" w:sz="0" w:space="0" w:color="auto"/>
      </w:divBdr>
    </w:div>
    <w:div w:id="688793032">
      <w:bodyDiv w:val="1"/>
      <w:marLeft w:val="0"/>
      <w:marRight w:val="0"/>
      <w:marTop w:val="0"/>
      <w:marBottom w:val="0"/>
      <w:divBdr>
        <w:top w:val="none" w:sz="0" w:space="0" w:color="auto"/>
        <w:left w:val="none" w:sz="0" w:space="0" w:color="auto"/>
        <w:bottom w:val="none" w:sz="0" w:space="0" w:color="auto"/>
        <w:right w:val="none" w:sz="0" w:space="0" w:color="auto"/>
      </w:divBdr>
    </w:div>
    <w:div w:id="688872990">
      <w:bodyDiv w:val="1"/>
      <w:marLeft w:val="0"/>
      <w:marRight w:val="0"/>
      <w:marTop w:val="0"/>
      <w:marBottom w:val="0"/>
      <w:divBdr>
        <w:top w:val="none" w:sz="0" w:space="0" w:color="auto"/>
        <w:left w:val="none" w:sz="0" w:space="0" w:color="auto"/>
        <w:bottom w:val="none" w:sz="0" w:space="0" w:color="auto"/>
        <w:right w:val="none" w:sz="0" w:space="0" w:color="auto"/>
      </w:divBdr>
    </w:div>
    <w:div w:id="688873347">
      <w:bodyDiv w:val="1"/>
      <w:marLeft w:val="0"/>
      <w:marRight w:val="0"/>
      <w:marTop w:val="0"/>
      <w:marBottom w:val="0"/>
      <w:divBdr>
        <w:top w:val="none" w:sz="0" w:space="0" w:color="auto"/>
        <w:left w:val="none" w:sz="0" w:space="0" w:color="auto"/>
        <w:bottom w:val="none" w:sz="0" w:space="0" w:color="auto"/>
        <w:right w:val="none" w:sz="0" w:space="0" w:color="auto"/>
      </w:divBdr>
    </w:div>
    <w:div w:id="689143609">
      <w:bodyDiv w:val="1"/>
      <w:marLeft w:val="0"/>
      <w:marRight w:val="0"/>
      <w:marTop w:val="0"/>
      <w:marBottom w:val="0"/>
      <w:divBdr>
        <w:top w:val="none" w:sz="0" w:space="0" w:color="auto"/>
        <w:left w:val="none" w:sz="0" w:space="0" w:color="auto"/>
        <w:bottom w:val="none" w:sz="0" w:space="0" w:color="auto"/>
        <w:right w:val="none" w:sz="0" w:space="0" w:color="auto"/>
      </w:divBdr>
    </w:div>
    <w:div w:id="690108713">
      <w:bodyDiv w:val="1"/>
      <w:marLeft w:val="0"/>
      <w:marRight w:val="0"/>
      <w:marTop w:val="0"/>
      <w:marBottom w:val="0"/>
      <w:divBdr>
        <w:top w:val="none" w:sz="0" w:space="0" w:color="auto"/>
        <w:left w:val="none" w:sz="0" w:space="0" w:color="auto"/>
        <w:bottom w:val="none" w:sz="0" w:space="0" w:color="auto"/>
        <w:right w:val="none" w:sz="0" w:space="0" w:color="auto"/>
      </w:divBdr>
    </w:div>
    <w:div w:id="692077605">
      <w:bodyDiv w:val="1"/>
      <w:marLeft w:val="0"/>
      <w:marRight w:val="0"/>
      <w:marTop w:val="0"/>
      <w:marBottom w:val="0"/>
      <w:divBdr>
        <w:top w:val="none" w:sz="0" w:space="0" w:color="auto"/>
        <w:left w:val="none" w:sz="0" w:space="0" w:color="auto"/>
        <w:bottom w:val="none" w:sz="0" w:space="0" w:color="auto"/>
        <w:right w:val="none" w:sz="0" w:space="0" w:color="auto"/>
      </w:divBdr>
    </w:div>
    <w:div w:id="693846777">
      <w:bodyDiv w:val="1"/>
      <w:marLeft w:val="0"/>
      <w:marRight w:val="0"/>
      <w:marTop w:val="0"/>
      <w:marBottom w:val="0"/>
      <w:divBdr>
        <w:top w:val="none" w:sz="0" w:space="0" w:color="auto"/>
        <w:left w:val="none" w:sz="0" w:space="0" w:color="auto"/>
        <w:bottom w:val="none" w:sz="0" w:space="0" w:color="auto"/>
        <w:right w:val="none" w:sz="0" w:space="0" w:color="auto"/>
      </w:divBdr>
    </w:div>
    <w:div w:id="694692608">
      <w:bodyDiv w:val="1"/>
      <w:marLeft w:val="0"/>
      <w:marRight w:val="0"/>
      <w:marTop w:val="0"/>
      <w:marBottom w:val="0"/>
      <w:divBdr>
        <w:top w:val="none" w:sz="0" w:space="0" w:color="auto"/>
        <w:left w:val="none" w:sz="0" w:space="0" w:color="auto"/>
        <w:bottom w:val="none" w:sz="0" w:space="0" w:color="auto"/>
        <w:right w:val="none" w:sz="0" w:space="0" w:color="auto"/>
      </w:divBdr>
    </w:div>
    <w:div w:id="694892926">
      <w:bodyDiv w:val="1"/>
      <w:marLeft w:val="0"/>
      <w:marRight w:val="0"/>
      <w:marTop w:val="0"/>
      <w:marBottom w:val="0"/>
      <w:divBdr>
        <w:top w:val="none" w:sz="0" w:space="0" w:color="auto"/>
        <w:left w:val="none" w:sz="0" w:space="0" w:color="auto"/>
        <w:bottom w:val="none" w:sz="0" w:space="0" w:color="auto"/>
        <w:right w:val="none" w:sz="0" w:space="0" w:color="auto"/>
      </w:divBdr>
    </w:div>
    <w:div w:id="695231544">
      <w:bodyDiv w:val="1"/>
      <w:marLeft w:val="0"/>
      <w:marRight w:val="0"/>
      <w:marTop w:val="0"/>
      <w:marBottom w:val="0"/>
      <w:divBdr>
        <w:top w:val="none" w:sz="0" w:space="0" w:color="auto"/>
        <w:left w:val="none" w:sz="0" w:space="0" w:color="auto"/>
        <w:bottom w:val="none" w:sz="0" w:space="0" w:color="auto"/>
        <w:right w:val="none" w:sz="0" w:space="0" w:color="auto"/>
      </w:divBdr>
    </w:div>
    <w:div w:id="699823441">
      <w:bodyDiv w:val="1"/>
      <w:marLeft w:val="0"/>
      <w:marRight w:val="0"/>
      <w:marTop w:val="0"/>
      <w:marBottom w:val="0"/>
      <w:divBdr>
        <w:top w:val="none" w:sz="0" w:space="0" w:color="auto"/>
        <w:left w:val="none" w:sz="0" w:space="0" w:color="auto"/>
        <w:bottom w:val="none" w:sz="0" w:space="0" w:color="auto"/>
        <w:right w:val="none" w:sz="0" w:space="0" w:color="auto"/>
      </w:divBdr>
    </w:div>
    <w:div w:id="704255236">
      <w:bodyDiv w:val="1"/>
      <w:marLeft w:val="0"/>
      <w:marRight w:val="0"/>
      <w:marTop w:val="0"/>
      <w:marBottom w:val="0"/>
      <w:divBdr>
        <w:top w:val="none" w:sz="0" w:space="0" w:color="auto"/>
        <w:left w:val="none" w:sz="0" w:space="0" w:color="auto"/>
        <w:bottom w:val="none" w:sz="0" w:space="0" w:color="auto"/>
        <w:right w:val="none" w:sz="0" w:space="0" w:color="auto"/>
      </w:divBdr>
    </w:div>
    <w:div w:id="707099455">
      <w:bodyDiv w:val="1"/>
      <w:marLeft w:val="0"/>
      <w:marRight w:val="0"/>
      <w:marTop w:val="0"/>
      <w:marBottom w:val="0"/>
      <w:divBdr>
        <w:top w:val="none" w:sz="0" w:space="0" w:color="auto"/>
        <w:left w:val="none" w:sz="0" w:space="0" w:color="auto"/>
        <w:bottom w:val="none" w:sz="0" w:space="0" w:color="auto"/>
        <w:right w:val="none" w:sz="0" w:space="0" w:color="auto"/>
      </w:divBdr>
    </w:div>
    <w:div w:id="707724983">
      <w:bodyDiv w:val="1"/>
      <w:marLeft w:val="0"/>
      <w:marRight w:val="0"/>
      <w:marTop w:val="0"/>
      <w:marBottom w:val="0"/>
      <w:divBdr>
        <w:top w:val="none" w:sz="0" w:space="0" w:color="auto"/>
        <w:left w:val="none" w:sz="0" w:space="0" w:color="auto"/>
        <w:bottom w:val="none" w:sz="0" w:space="0" w:color="auto"/>
        <w:right w:val="none" w:sz="0" w:space="0" w:color="auto"/>
      </w:divBdr>
    </w:div>
    <w:div w:id="708607852">
      <w:bodyDiv w:val="1"/>
      <w:marLeft w:val="0"/>
      <w:marRight w:val="0"/>
      <w:marTop w:val="0"/>
      <w:marBottom w:val="0"/>
      <w:divBdr>
        <w:top w:val="none" w:sz="0" w:space="0" w:color="auto"/>
        <w:left w:val="none" w:sz="0" w:space="0" w:color="auto"/>
        <w:bottom w:val="none" w:sz="0" w:space="0" w:color="auto"/>
        <w:right w:val="none" w:sz="0" w:space="0" w:color="auto"/>
      </w:divBdr>
    </w:div>
    <w:div w:id="709039782">
      <w:bodyDiv w:val="1"/>
      <w:marLeft w:val="0"/>
      <w:marRight w:val="0"/>
      <w:marTop w:val="0"/>
      <w:marBottom w:val="0"/>
      <w:divBdr>
        <w:top w:val="none" w:sz="0" w:space="0" w:color="auto"/>
        <w:left w:val="none" w:sz="0" w:space="0" w:color="auto"/>
        <w:bottom w:val="none" w:sz="0" w:space="0" w:color="auto"/>
        <w:right w:val="none" w:sz="0" w:space="0" w:color="auto"/>
      </w:divBdr>
    </w:div>
    <w:div w:id="710030612">
      <w:bodyDiv w:val="1"/>
      <w:marLeft w:val="0"/>
      <w:marRight w:val="0"/>
      <w:marTop w:val="0"/>
      <w:marBottom w:val="0"/>
      <w:divBdr>
        <w:top w:val="none" w:sz="0" w:space="0" w:color="auto"/>
        <w:left w:val="none" w:sz="0" w:space="0" w:color="auto"/>
        <w:bottom w:val="none" w:sz="0" w:space="0" w:color="auto"/>
        <w:right w:val="none" w:sz="0" w:space="0" w:color="auto"/>
      </w:divBdr>
    </w:div>
    <w:div w:id="710304973">
      <w:bodyDiv w:val="1"/>
      <w:marLeft w:val="0"/>
      <w:marRight w:val="0"/>
      <w:marTop w:val="0"/>
      <w:marBottom w:val="0"/>
      <w:divBdr>
        <w:top w:val="none" w:sz="0" w:space="0" w:color="auto"/>
        <w:left w:val="none" w:sz="0" w:space="0" w:color="auto"/>
        <w:bottom w:val="none" w:sz="0" w:space="0" w:color="auto"/>
        <w:right w:val="none" w:sz="0" w:space="0" w:color="auto"/>
      </w:divBdr>
    </w:div>
    <w:div w:id="711461734">
      <w:bodyDiv w:val="1"/>
      <w:marLeft w:val="0"/>
      <w:marRight w:val="0"/>
      <w:marTop w:val="0"/>
      <w:marBottom w:val="0"/>
      <w:divBdr>
        <w:top w:val="none" w:sz="0" w:space="0" w:color="auto"/>
        <w:left w:val="none" w:sz="0" w:space="0" w:color="auto"/>
        <w:bottom w:val="none" w:sz="0" w:space="0" w:color="auto"/>
        <w:right w:val="none" w:sz="0" w:space="0" w:color="auto"/>
      </w:divBdr>
    </w:div>
    <w:div w:id="714234239">
      <w:bodyDiv w:val="1"/>
      <w:marLeft w:val="0"/>
      <w:marRight w:val="0"/>
      <w:marTop w:val="0"/>
      <w:marBottom w:val="0"/>
      <w:divBdr>
        <w:top w:val="none" w:sz="0" w:space="0" w:color="auto"/>
        <w:left w:val="none" w:sz="0" w:space="0" w:color="auto"/>
        <w:bottom w:val="none" w:sz="0" w:space="0" w:color="auto"/>
        <w:right w:val="none" w:sz="0" w:space="0" w:color="auto"/>
      </w:divBdr>
    </w:div>
    <w:div w:id="715006561">
      <w:bodyDiv w:val="1"/>
      <w:marLeft w:val="0"/>
      <w:marRight w:val="0"/>
      <w:marTop w:val="0"/>
      <w:marBottom w:val="0"/>
      <w:divBdr>
        <w:top w:val="none" w:sz="0" w:space="0" w:color="auto"/>
        <w:left w:val="none" w:sz="0" w:space="0" w:color="auto"/>
        <w:bottom w:val="none" w:sz="0" w:space="0" w:color="auto"/>
        <w:right w:val="none" w:sz="0" w:space="0" w:color="auto"/>
      </w:divBdr>
    </w:div>
    <w:div w:id="717045655">
      <w:bodyDiv w:val="1"/>
      <w:marLeft w:val="0"/>
      <w:marRight w:val="0"/>
      <w:marTop w:val="0"/>
      <w:marBottom w:val="0"/>
      <w:divBdr>
        <w:top w:val="none" w:sz="0" w:space="0" w:color="auto"/>
        <w:left w:val="none" w:sz="0" w:space="0" w:color="auto"/>
        <w:bottom w:val="none" w:sz="0" w:space="0" w:color="auto"/>
        <w:right w:val="none" w:sz="0" w:space="0" w:color="auto"/>
      </w:divBdr>
    </w:div>
    <w:div w:id="717162890">
      <w:bodyDiv w:val="1"/>
      <w:marLeft w:val="0"/>
      <w:marRight w:val="0"/>
      <w:marTop w:val="0"/>
      <w:marBottom w:val="0"/>
      <w:divBdr>
        <w:top w:val="none" w:sz="0" w:space="0" w:color="auto"/>
        <w:left w:val="none" w:sz="0" w:space="0" w:color="auto"/>
        <w:bottom w:val="none" w:sz="0" w:space="0" w:color="auto"/>
        <w:right w:val="none" w:sz="0" w:space="0" w:color="auto"/>
      </w:divBdr>
    </w:div>
    <w:div w:id="717245830">
      <w:bodyDiv w:val="1"/>
      <w:marLeft w:val="0"/>
      <w:marRight w:val="0"/>
      <w:marTop w:val="0"/>
      <w:marBottom w:val="0"/>
      <w:divBdr>
        <w:top w:val="none" w:sz="0" w:space="0" w:color="auto"/>
        <w:left w:val="none" w:sz="0" w:space="0" w:color="auto"/>
        <w:bottom w:val="none" w:sz="0" w:space="0" w:color="auto"/>
        <w:right w:val="none" w:sz="0" w:space="0" w:color="auto"/>
      </w:divBdr>
    </w:div>
    <w:div w:id="718626411">
      <w:bodyDiv w:val="1"/>
      <w:marLeft w:val="0"/>
      <w:marRight w:val="0"/>
      <w:marTop w:val="0"/>
      <w:marBottom w:val="0"/>
      <w:divBdr>
        <w:top w:val="none" w:sz="0" w:space="0" w:color="auto"/>
        <w:left w:val="none" w:sz="0" w:space="0" w:color="auto"/>
        <w:bottom w:val="none" w:sz="0" w:space="0" w:color="auto"/>
        <w:right w:val="none" w:sz="0" w:space="0" w:color="auto"/>
      </w:divBdr>
    </w:div>
    <w:div w:id="719012104">
      <w:bodyDiv w:val="1"/>
      <w:marLeft w:val="0"/>
      <w:marRight w:val="0"/>
      <w:marTop w:val="0"/>
      <w:marBottom w:val="0"/>
      <w:divBdr>
        <w:top w:val="none" w:sz="0" w:space="0" w:color="auto"/>
        <w:left w:val="none" w:sz="0" w:space="0" w:color="auto"/>
        <w:bottom w:val="none" w:sz="0" w:space="0" w:color="auto"/>
        <w:right w:val="none" w:sz="0" w:space="0" w:color="auto"/>
      </w:divBdr>
    </w:div>
    <w:div w:id="719013007">
      <w:bodyDiv w:val="1"/>
      <w:marLeft w:val="0"/>
      <w:marRight w:val="0"/>
      <w:marTop w:val="0"/>
      <w:marBottom w:val="0"/>
      <w:divBdr>
        <w:top w:val="none" w:sz="0" w:space="0" w:color="auto"/>
        <w:left w:val="none" w:sz="0" w:space="0" w:color="auto"/>
        <w:bottom w:val="none" w:sz="0" w:space="0" w:color="auto"/>
        <w:right w:val="none" w:sz="0" w:space="0" w:color="auto"/>
      </w:divBdr>
    </w:div>
    <w:div w:id="719324018">
      <w:bodyDiv w:val="1"/>
      <w:marLeft w:val="0"/>
      <w:marRight w:val="0"/>
      <w:marTop w:val="0"/>
      <w:marBottom w:val="0"/>
      <w:divBdr>
        <w:top w:val="none" w:sz="0" w:space="0" w:color="auto"/>
        <w:left w:val="none" w:sz="0" w:space="0" w:color="auto"/>
        <w:bottom w:val="none" w:sz="0" w:space="0" w:color="auto"/>
        <w:right w:val="none" w:sz="0" w:space="0" w:color="auto"/>
      </w:divBdr>
    </w:div>
    <w:div w:id="721754779">
      <w:bodyDiv w:val="1"/>
      <w:marLeft w:val="0"/>
      <w:marRight w:val="0"/>
      <w:marTop w:val="0"/>
      <w:marBottom w:val="0"/>
      <w:divBdr>
        <w:top w:val="none" w:sz="0" w:space="0" w:color="auto"/>
        <w:left w:val="none" w:sz="0" w:space="0" w:color="auto"/>
        <w:bottom w:val="none" w:sz="0" w:space="0" w:color="auto"/>
        <w:right w:val="none" w:sz="0" w:space="0" w:color="auto"/>
      </w:divBdr>
    </w:div>
    <w:div w:id="722873266">
      <w:bodyDiv w:val="1"/>
      <w:marLeft w:val="0"/>
      <w:marRight w:val="0"/>
      <w:marTop w:val="0"/>
      <w:marBottom w:val="0"/>
      <w:divBdr>
        <w:top w:val="none" w:sz="0" w:space="0" w:color="auto"/>
        <w:left w:val="none" w:sz="0" w:space="0" w:color="auto"/>
        <w:bottom w:val="none" w:sz="0" w:space="0" w:color="auto"/>
        <w:right w:val="none" w:sz="0" w:space="0" w:color="auto"/>
      </w:divBdr>
    </w:div>
    <w:div w:id="724573830">
      <w:bodyDiv w:val="1"/>
      <w:marLeft w:val="0"/>
      <w:marRight w:val="0"/>
      <w:marTop w:val="0"/>
      <w:marBottom w:val="0"/>
      <w:divBdr>
        <w:top w:val="none" w:sz="0" w:space="0" w:color="auto"/>
        <w:left w:val="none" w:sz="0" w:space="0" w:color="auto"/>
        <w:bottom w:val="none" w:sz="0" w:space="0" w:color="auto"/>
        <w:right w:val="none" w:sz="0" w:space="0" w:color="auto"/>
      </w:divBdr>
    </w:div>
    <w:div w:id="724841397">
      <w:bodyDiv w:val="1"/>
      <w:marLeft w:val="0"/>
      <w:marRight w:val="0"/>
      <w:marTop w:val="0"/>
      <w:marBottom w:val="0"/>
      <w:divBdr>
        <w:top w:val="none" w:sz="0" w:space="0" w:color="auto"/>
        <w:left w:val="none" w:sz="0" w:space="0" w:color="auto"/>
        <w:bottom w:val="none" w:sz="0" w:space="0" w:color="auto"/>
        <w:right w:val="none" w:sz="0" w:space="0" w:color="auto"/>
      </w:divBdr>
    </w:div>
    <w:div w:id="725757436">
      <w:bodyDiv w:val="1"/>
      <w:marLeft w:val="0"/>
      <w:marRight w:val="0"/>
      <w:marTop w:val="0"/>
      <w:marBottom w:val="0"/>
      <w:divBdr>
        <w:top w:val="none" w:sz="0" w:space="0" w:color="auto"/>
        <w:left w:val="none" w:sz="0" w:space="0" w:color="auto"/>
        <w:bottom w:val="none" w:sz="0" w:space="0" w:color="auto"/>
        <w:right w:val="none" w:sz="0" w:space="0" w:color="auto"/>
      </w:divBdr>
    </w:div>
    <w:div w:id="729688876">
      <w:bodyDiv w:val="1"/>
      <w:marLeft w:val="0"/>
      <w:marRight w:val="0"/>
      <w:marTop w:val="0"/>
      <w:marBottom w:val="0"/>
      <w:divBdr>
        <w:top w:val="none" w:sz="0" w:space="0" w:color="auto"/>
        <w:left w:val="none" w:sz="0" w:space="0" w:color="auto"/>
        <w:bottom w:val="none" w:sz="0" w:space="0" w:color="auto"/>
        <w:right w:val="none" w:sz="0" w:space="0" w:color="auto"/>
      </w:divBdr>
    </w:div>
    <w:div w:id="730007178">
      <w:bodyDiv w:val="1"/>
      <w:marLeft w:val="0"/>
      <w:marRight w:val="0"/>
      <w:marTop w:val="0"/>
      <w:marBottom w:val="0"/>
      <w:divBdr>
        <w:top w:val="none" w:sz="0" w:space="0" w:color="auto"/>
        <w:left w:val="none" w:sz="0" w:space="0" w:color="auto"/>
        <w:bottom w:val="none" w:sz="0" w:space="0" w:color="auto"/>
        <w:right w:val="none" w:sz="0" w:space="0" w:color="auto"/>
      </w:divBdr>
    </w:div>
    <w:div w:id="730159533">
      <w:bodyDiv w:val="1"/>
      <w:marLeft w:val="0"/>
      <w:marRight w:val="0"/>
      <w:marTop w:val="0"/>
      <w:marBottom w:val="0"/>
      <w:divBdr>
        <w:top w:val="none" w:sz="0" w:space="0" w:color="auto"/>
        <w:left w:val="none" w:sz="0" w:space="0" w:color="auto"/>
        <w:bottom w:val="none" w:sz="0" w:space="0" w:color="auto"/>
        <w:right w:val="none" w:sz="0" w:space="0" w:color="auto"/>
      </w:divBdr>
    </w:div>
    <w:div w:id="730621988">
      <w:bodyDiv w:val="1"/>
      <w:marLeft w:val="0"/>
      <w:marRight w:val="0"/>
      <w:marTop w:val="0"/>
      <w:marBottom w:val="0"/>
      <w:divBdr>
        <w:top w:val="none" w:sz="0" w:space="0" w:color="auto"/>
        <w:left w:val="none" w:sz="0" w:space="0" w:color="auto"/>
        <w:bottom w:val="none" w:sz="0" w:space="0" w:color="auto"/>
        <w:right w:val="none" w:sz="0" w:space="0" w:color="auto"/>
      </w:divBdr>
    </w:div>
    <w:div w:id="731541622">
      <w:bodyDiv w:val="1"/>
      <w:marLeft w:val="0"/>
      <w:marRight w:val="0"/>
      <w:marTop w:val="0"/>
      <w:marBottom w:val="0"/>
      <w:divBdr>
        <w:top w:val="none" w:sz="0" w:space="0" w:color="auto"/>
        <w:left w:val="none" w:sz="0" w:space="0" w:color="auto"/>
        <w:bottom w:val="none" w:sz="0" w:space="0" w:color="auto"/>
        <w:right w:val="none" w:sz="0" w:space="0" w:color="auto"/>
      </w:divBdr>
    </w:div>
    <w:div w:id="732195017">
      <w:bodyDiv w:val="1"/>
      <w:marLeft w:val="0"/>
      <w:marRight w:val="0"/>
      <w:marTop w:val="0"/>
      <w:marBottom w:val="0"/>
      <w:divBdr>
        <w:top w:val="none" w:sz="0" w:space="0" w:color="auto"/>
        <w:left w:val="none" w:sz="0" w:space="0" w:color="auto"/>
        <w:bottom w:val="none" w:sz="0" w:space="0" w:color="auto"/>
        <w:right w:val="none" w:sz="0" w:space="0" w:color="auto"/>
      </w:divBdr>
    </w:div>
    <w:div w:id="732581229">
      <w:bodyDiv w:val="1"/>
      <w:marLeft w:val="0"/>
      <w:marRight w:val="0"/>
      <w:marTop w:val="0"/>
      <w:marBottom w:val="0"/>
      <w:divBdr>
        <w:top w:val="none" w:sz="0" w:space="0" w:color="auto"/>
        <w:left w:val="none" w:sz="0" w:space="0" w:color="auto"/>
        <w:bottom w:val="none" w:sz="0" w:space="0" w:color="auto"/>
        <w:right w:val="none" w:sz="0" w:space="0" w:color="auto"/>
      </w:divBdr>
    </w:div>
    <w:div w:id="733089726">
      <w:bodyDiv w:val="1"/>
      <w:marLeft w:val="0"/>
      <w:marRight w:val="0"/>
      <w:marTop w:val="0"/>
      <w:marBottom w:val="0"/>
      <w:divBdr>
        <w:top w:val="none" w:sz="0" w:space="0" w:color="auto"/>
        <w:left w:val="none" w:sz="0" w:space="0" w:color="auto"/>
        <w:bottom w:val="none" w:sz="0" w:space="0" w:color="auto"/>
        <w:right w:val="none" w:sz="0" w:space="0" w:color="auto"/>
      </w:divBdr>
    </w:div>
    <w:div w:id="734549921">
      <w:bodyDiv w:val="1"/>
      <w:marLeft w:val="0"/>
      <w:marRight w:val="0"/>
      <w:marTop w:val="0"/>
      <w:marBottom w:val="0"/>
      <w:divBdr>
        <w:top w:val="none" w:sz="0" w:space="0" w:color="auto"/>
        <w:left w:val="none" w:sz="0" w:space="0" w:color="auto"/>
        <w:bottom w:val="none" w:sz="0" w:space="0" w:color="auto"/>
        <w:right w:val="none" w:sz="0" w:space="0" w:color="auto"/>
      </w:divBdr>
    </w:div>
    <w:div w:id="734737709">
      <w:bodyDiv w:val="1"/>
      <w:marLeft w:val="0"/>
      <w:marRight w:val="0"/>
      <w:marTop w:val="0"/>
      <w:marBottom w:val="0"/>
      <w:divBdr>
        <w:top w:val="none" w:sz="0" w:space="0" w:color="auto"/>
        <w:left w:val="none" w:sz="0" w:space="0" w:color="auto"/>
        <w:bottom w:val="none" w:sz="0" w:space="0" w:color="auto"/>
        <w:right w:val="none" w:sz="0" w:space="0" w:color="auto"/>
      </w:divBdr>
    </w:div>
    <w:div w:id="737635574">
      <w:bodyDiv w:val="1"/>
      <w:marLeft w:val="0"/>
      <w:marRight w:val="0"/>
      <w:marTop w:val="0"/>
      <w:marBottom w:val="0"/>
      <w:divBdr>
        <w:top w:val="none" w:sz="0" w:space="0" w:color="auto"/>
        <w:left w:val="none" w:sz="0" w:space="0" w:color="auto"/>
        <w:bottom w:val="none" w:sz="0" w:space="0" w:color="auto"/>
        <w:right w:val="none" w:sz="0" w:space="0" w:color="auto"/>
      </w:divBdr>
    </w:div>
    <w:div w:id="740953766">
      <w:bodyDiv w:val="1"/>
      <w:marLeft w:val="0"/>
      <w:marRight w:val="0"/>
      <w:marTop w:val="0"/>
      <w:marBottom w:val="0"/>
      <w:divBdr>
        <w:top w:val="none" w:sz="0" w:space="0" w:color="auto"/>
        <w:left w:val="none" w:sz="0" w:space="0" w:color="auto"/>
        <w:bottom w:val="none" w:sz="0" w:space="0" w:color="auto"/>
        <w:right w:val="none" w:sz="0" w:space="0" w:color="auto"/>
      </w:divBdr>
    </w:div>
    <w:div w:id="743994379">
      <w:bodyDiv w:val="1"/>
      <w:marLeft w:val="0"/>
      <w:marRight w:val="0"/>
      <w:marTop w:val="0"/>
      <w:marBottom w:val="0"/>
      <w:divBdr>
        <w:top w:val="none" w:sz="0" w:space="0" w:color="auto"/>
        <w:left w:val="none" w:sz="0" w:space="0" w:color="auto"/>
        <w:bottom w:val="none" w:sz="0" w:space="0" w:color="auto"/>
        <w:right w:val="none" w:sz="0" w:space="0" w:color="auto"/>
      </w:divBdr>
    </w:div>
    <w:div w:id="747118213">
      <w:bodyDiv w:val="1"/>
      <w:marLeft w:val="0"/>
      <w:marRight w:val="0"/>
      <w:marTop w:val="0"/>
      <w:marBottom w:val="0"/>
      <w:divBdr>
        <w:top w:val="none" w:sz="0" w:space="0" w:color="auto"/>
        <w:left w:val="none" w:sz="0" w:space="0" w:color="auto"/>
        <w:bottom w:val="none" w:sz="0" w:space="0" w:color="auto"/>
        <w:right w:val="none" w:sz="0" w:space="0" w:color="auto"/>
      </w:divBdr>
    </w:div>
    <w:div w:id="748308358">
      <w:bodyDiv w:val="1"/>
      <w:marLeft w:val="0"/>
      <w:marRight w:val="0"/>
      <w:marTop w:val="0"/>
      <w:marBottom w:val="0"/>
      <w:divBdr>
        <w:top w:val="none" w:sz="0" w:space="0" w:color="auto"/>
        <w:left w:val="none" w:sz="0" w:space="0" w:color="auto"/>
        <w:bottom w:val="none" w:sz="0" w:space="0" w:color="auto"/>
        <w:right w:val="none" w:sz="0" w:space="0" w:color="auto"/>
      </w:divBdr>
    </w:div>
    <w:div w:id="749080541">
      <w:bodyDiv w:val="1"/>
      <w:marLeft w:val="0"/>
      <w:marRight w:val="0"/>
      <w:marTop w:val="0"/>
      <w:marBottom w:val="0"/>
      <w:divBdr>
        <w:top w:val="none" w:sz="0" w:space="0" w:color="auto"/>
        <w:left w:val="none" w:sz="0" w:space="0" w:color="auto"/>
        <w:bottom w:val="none" w:sz="0" w:space="0" w:color="auto"/>
        <w:right w:val="none" w:sz="0" w:space="0" w:color="auto"/>
      </w:divBdr>
    </w:div>
    <w:div w:id="751900390">
      <w:bodyDiv w:val="1"/>
      <w:marLeft w:val="0"/>
      <w:marRight w:val="0"/>
      <w:marTop w:val="0"/>
      <w:marBottom w:val="0"/>
      <w:divBdr>
        <w:top w:val="none" w:sz="0" w:space="0" w:color="auto"/>
        <w:left w:val="none" w:sz="0" w:space="0" w:color="auto"/>
        <w:bottom w:val="none" w:sz="0" w:space="0" w:color="auto"/>
        <w:right w:val="none" w:sz="0" w:space="0" w:color="auto"/>
      </w:divBdr>
    </w:div>
    <w:div w:id="754479609">
      <w:bodyDiv w:val="1"/>
      <w:marLeft w:val="0"/>
      <w:marRight w:val="0"/>
      <w:marTop w:val="0"/>
      <w:marBottom w:val="0"/>
      <w:divBdr>
        <w:top w:val="none" w:sz="0" w:space="0" w:color="auto"/>
        <w:left w:val="none" w:sz="0" w:space="0" w:color="auto"/>
        <w:bottom w:val="none" w:sz="0" w:space="0" w:color="auto"/>
        <w:right w:val="none" w:sz="0" w:space="0" w:color="auto"/>
      </w:divBdr>
    </w:div>
    <w:div w:id="755051713">
      <w:bodyDiv w:val="1"/>
      <w:marLeft w:val="0"/>
      <w:marRight w:val="0"/>
      <w:marTop w:val="0"/>
      <w:marBottom w:val="0"/>
      <w:divBdr>
        <w:top w:val="none" w:sz="0" w:space="0" w:color="auto"/>
        <w:left w:val="none" w:sz="0" w:space="0" w:color="auto"/>
        <w:bottom w:val="none" w:sz="0" w:space="0" w:color="auto"/>
        <w:right w:val="none" w:sz="0" w:space="0" w:color="auto"/>
      </w:divBdr>
    </w:div>
    <w:div w:id="755900695">
      <w:bodyDiv w:val="1"/>
      <w:marLeft w:val="0"/>
      <w:marRight w:val="0"/>
      <w:marTop w:val="0"/>
      <w:marBottom w:val="0"/>
      <w:divBdr>
        <w:top w:val="none" w:sz="0" w:space="0" w:color="auto"/>
        <w:left w:val="none" w:sz="0" w:space="0" w:color="auto"/>
        <w:bottom w:val="none" w:sz="0" w:space="0" w:color="auto"/>
        <w:right w:val="none" w:sz="0" w:space="0" w:color="auto"/>
      </w:divBdr>
    </w:div>
    <w:div w:id="758871255">
      <w:bodyDiv w:val="1"/>
      <w:marLeft w:val="0"/>
      <w:marRight w:val="0"/>
      <w:marTop w:val="0"/>
      <w:marBottom w:val="0"/>
      <w:divBdr>
        <w:top w:val="none" w:sz="0" w:space="0" w:color="auto"/>
        <w:left w:val="none" w:sz="0" w:space="0" w:color="auto"/>
        <w:bottom w:val="none" w:sz="0" w:space="0" w:color="auto"/>
        <w:right w:val="none" w:sz="0" w:space="0" w:color="auto"/>
      </w:divBdr>
    </w:div>
    <w:div w:id="759302447">
      <w:bodyDiv w:val="1"/>
      <w:marLeft w:val="0"/>
      <w:marRight w:val="0"/>
      <w:marTop w:val="0"/>
      <w:marBottom w:val="0"/>
      <w:divBdr>
        <w:top w:val="none" w:sz="0" w:space="0" w:color="auto"/>
        <w:left w:val="none" w:sz="0" w:space="0" w:color="auto"/>
        <w:bottom w:val="none" w:sz="0" w:space="0" w:color="auto"/>
        <w:right w:val="none" w:sz="0" w:space="0" w:color="auto"/>
      </w:divBdr>
    </w:div>
    <w:div w:id="759764597">
      <w:bodyDiv w:val="1"/>
      <w:marLeft w:val="0"/>
      <w:marRight w:val="0"/>
      <w:marTop w:val="0"/>
      <w:marBottom w:val="0"/>
      <w:divBdr>
        <w:top w:val="none" w:sz="0" w:space="0" w:color="auto"/>
        <w:left w:val="none" w:sz="0" w:space="0" w:color="auto"/>
        <w:bottom w:val="none" w:sz="0" w:space="0" w:color="auto"/>
        <w:right w:val="none" w:sz="0" w:space="0" w:color="auto"/>
      </w:divBdr>
    </w:div>
    <w:div w:id="761415484">
      <w:bodyDiv w:val="1"/>
      <w:marLeft w:val="0"/>
      <w:marRight w:val="0"/>
      <w:marTop w:val="0"/>
      <w:marBottom w:val="0"/>
      <w:divBdr>
        <w:top w:val="none" w:sz="0" w:space="0" w:color="auto"/>
        <w:left w:val="none" w:sz="0" w:space="0" w:color="auto"/>
        <w:bottom w:val="none" w:sz="0" w:space="0" w:color="auto"/>
        <w:right w:val="none" w:sz="0" w:space="0" w:color="auto"/>
      </w:divBdr>
    </w:div>
    <w:div w:id="762146398">
      <w:bodyDiv w:val="1"/>
      <w:marLeft w:val="0"/>
      <w:marRight w:val="0"/>
      <w:marTop w:val="0"/>
      <w:marBottom w:val="0"/>
      <w:divBdr>
        <w:top w:val="none" w:sz="0" w:space="0" w:color="auto"/>
        <w:left w:val="none" w:sz="0" w:space="0" w:color="auto"/>
        <w:bottom w:val="none" w:sz="0" w:space="0" w:color="auto"/>
        <w:right w:val="none" w:sz="0" w:space="0" w:color="auto"/>
      </w:divBdr>
    </w:div>
    <w:div w:id="765733388">
      <w:bodyDiv w:val="1"/>
      <w:marLeft w:val="0"/>
      <w:marRight w:val="0"/>
      <w:marTop w:val="0"/>
      <w:marBottom w:val="0"/>
      <w:divBdr>
        <w:top w:val="none" w:sz="0" w:space="0" w:color="auto"/>
        <w:left w:val="none" w:sz="0" w:space="0" w:color="auto"/>
        <w:bottom w:val="none" w:sz="0" w:space="0" w:color="auto"/>
        <w:right w:val="none" w:sz="0" w:space="0" w:color="auto"/>
      </w:divBdr>
    </w:div>
    <w:div w:id="767505156">
      <w:bodyDiv w:val="1"/>
      <w:marLeft w:val="0"/>
      <w:marRight w:val="0"/>
      <w:marTop w:val="0"/>
      <w:marBottom w:val="0"/>
      <w:divBdr>
        <w:top w:val="none" w:sz="0" w:space="0" w:color="auto"/>
        <w:left w:val="none" w:sz="0" w:space="0" w:color="auto"/>
        <w:bottom w:val="none" w:sz="0" w:space="0" w:color="auto"/>
        <w:right w:val="none" w:sz="0" w:space="0" w:color="auto"/>
      </w:divBdr>
    </w:div>
    <w:div w:id="768349723">
      <w:bodyDiv w:val="1"/>
      <w:marLeft w:val="0"/>
      <w:marRight w:val="0"/>
      <w:marTop w:val="0"/>
      <w:marBottom w:val="0"/>
      <w:divBdr>
        <w:top w:val="none" w:sz="0" w:space="0" w:color="auto"/>
        <w:left w:val="none" w:sz="0" w:space="0" w:color="auto"/>
        <w:bottom w:val="none" w:sz="0" w:space="0" w:color="auto"/>
        <w:right w:val="none" w:sz="0" w:space="0" w:color="auto"/>
      </w:divBdr>
    </w:div>
    <w:div w:id="768815221">
      <w:bodyDiv w:val="1"/>
      <w:marLeft w:val="0"/>
      <w:marRight w:val="0"/>
      <w:marTop w:val="0"/>
      <w:marBottom w:val="0"/>
      <w:divBdr>
        <w:top w:val="none" w:sz="0" w:space="0" w:color="auto"/>
        <w:left w:val="none" w:sz="0" w:space="0" w:color="auto"/>
        <w:bottom w:val="none" w:sz="0" w:space="0" w:color="auto"/>
        <w:right w:val="none" w:sz="0" w:space="0" w:color="auto"/>
      </w:divBdr>
    </w:div>
    <w:div w:id="771359847">
      <w:bodyDiv w:val="1"/>
      <w:marLeft w:val="0"/>
      <w:marRight w:val="0"/>
      <w:marTop w:val="0"/>
      <w:marBottom w:val="0"/>
      <w:divBdr>
        <w:top w:val="none" w:sz="0" w:space="0" w:color="auto"/>
        <w:left w:val="none" w:sz="0" w:space="0" w:color="auto"/>
        <w:bottom w:val="none" w:sz="0" w:space="0" w:color="auto"/>
        <w:right w:val="none" w:sz="0" w:space="0" w:color="auto"/>
      </w:divBdr>
    </w:div>
    <w:div w:id="771900280">
      <w:bodyDiv w:val="1"/>
      <w:marLeft w:val="0"/>
      <w:marRight w:val="0"/>
      <w:marTop w:val="0"/>
      <w:marBottom w:val="0"/>
      <w:divBdr>
        <w:top w:val="none" w:sz="0" w:space="0" w:color="auto"/>
        <w:left w:val="none" w:sz="0" w:space="0" w:color="auto"/>
        <w:bottom w:val="none" w:sz="0" w:space="0" w:color="auto"/>
        <w:right w:val="none" w:sz="0" w:space="0" w:color="auto"/>
      </w:divBdr>
    </w:div>
    <w:div w:id="774255325">
      <w:bodyDiv w:val="1"/>
      <w:marLeft w:val="0"/>
      <w:marRight w:val="0"/>
      <w:marTop w:val="0"/>
      <w:marBottom w:val="0"/>
      <w:divBdr>
        <w:top w:val="none" w:sz="0" w:space="0" w:color="auto"/>
        <w:left w:val="none" w:sz="0" w:space="0" w:color="auto"/>
        <w:bottom w:val="none" w:sz="0" w:space="0" w:color="auto"/>
        <w:right w:val="none" w:sz="0" w:space="0" w:color="auto"/>
      </w:divBdr>
    </w:div>
    <w:div w:id="775831753">
      <w:bodyDiv w:val="1"/>
      <w:marLeft w:val="0"/>
      <w:marRight w:val="0"/>
      <w:marTop w:val="0"/>
      <w:marBottom w:val="0"/>
      <w:divBdr>
        <w:top w:val="none" w:sz="0" w:space="0" w:color="auto"/>
        <w:left w:val="none" w:sz="0" w:space="0" w:color="auto"/>
        <w:bottom w:val="none" w:sz="0" w:space="0" w:color="auto"/>
        <w:right w:val="none" w:sz="0" w:space="0" w:color="auto"/>
      </w:divBdr>
    </w:div>
    <w:div w:id="777943912">
      <w:bodyDiv w:val="1"/>
      <w:marLeft w:val="0"/>
      <w:marRight w:val="0"/>
      <w:marTop w:val="0"/>
      <w:marBottom w:val="0"/>
      <w:divBdr>
        <w:top w:val="none" w:sz="0" w:space="0" w:color="auto"/>
        <w:left w:val="none" w:sz="0" w:space="0" w:color="auto"/>
        <w:bottom w:val="none" w:sz="0" w:space="0" w:color="auto"/>
        <w:right w:val="none" w:sz="0" w:space="0" w:color="auto"/>
      </w:divBdr>
    </w:div>
    <w:div w:id="778187364">
      <w:bodyDiv w:val="1"/>
      <w:marLeft w:val="0"/>
      <w:marRight w:val="0"/>
      <w:marTop w:val="0"/>
      <w:marBottom w:val="0"/>
      <w:divBdr>
        <w:top w:val="none" w:sz="0" w:space="0" w:color="auto"/>
        <w:left w:val="none" w:sz="0" w:space="0" w:color="auto"/>
        <w:bottom w:val="none" w:sz="0" w:space="0" w:color="auto"/>
        <w:right w:val="none" w:sz="0" w:space="0" w:color="auto"/>
      </w:divBdr>
    </w:div>
    <w:div w:id="780145193">
      <w:bodyDiv w:val="1"/>
      <w:marLeft w:val="0"/>
      <w:marRight w:val="0"/>
      <w:marTop w:val="0"/>
      <w:marBottom w:val="0"/>
      <w:divBdr>
        <w:top w:val="none" w:sz="0" w:space="0" w:color="auto"/>
        <w:left w:val="none" w:sz="0" w:space="0" w:color="auto"/>
        <w:bottom w:val="none" w:sz="0" w:space="0" w:color="auto"/>
        <w:right w:val="none" w:sz="0" w:space="0" w:color="auto"/>
      </w:divBdr>
    </w:div>
    <w:div w:id="780536437">
      <w:bodyDiv w:val="1"/>
      <w:marLeft w:val="0"/>
      <w:marRight w:val="0"/>
      <w:marTop w:val="0"/>
      <w:marBottom w:val="0"/>
      <w:divBdr>
        <w:top w:val="none" w:sz="0" w:space="0" w:color="auto"/>
        <w:left w:val="none" w:sz="0" w:space="0" w:color="auto"/>
        <w:bottom w:val="none" w:sz="0" w:space="0" w:color="auto"/>
        <w:right w:val="none" w:sz="0" w:space="0" w:color="auto"/>
      </w:divBdr>
    </w:div>
    <w:div w:id="783619399">
      <w:bodyDiv w:val="1"/>
      <w:marLeft w:val="0"/>
      <w:marRight w:val="0"/>
      <w:marTop w:val="0"/>
      <w:marBottom w:val="0"/>
      <w:divBdr>
        <w:top w:val="none" w:sz="0" w:space="0" w:color="auto"/>
        <w:left w:val="none" w:sz="0" w:space="0" w:color="auto"/>
        <w:bottom w:val="none" w:sz="0" w:space="0" w:color="auto"/>
        <w:right w:val="none" w:sz="0" w:space="0" w:color="auto"/>
      </w:divBdr>
    </w:div>
    <w:div w:id="788816973">
      <w:bodyDiv w:val="1"/>
      <w:marLeft w:val="0"/>
      <w:marRight w:val="0"/>
      <w:marTop w:val="0"/>
      <w:marBottom w:val="0"/>
      <w:divBdr>
        <w:top w:val="none" w:sz="0" w:space="0" w:color="auto"/>
        <w:left w:val="none" w:sz="0" w:space="0" w:color="auto"/>
        <w:bottom w:val="none" w:sz="0" w:space="0" w:color="auto"/>
        <w:right w:val="none" w:sz="0" w:space="0" w:color="auto"/>
      </w:divBdr>
    </w:div>
    <w:div w:id="789007037">
      <w:bodyDiv w:val="1"/>
      <w:marLeft w:val="0"/>
      <w:marRight w:val="0"/>
      <w:marTop w:val="0"/>
      <w:marBottom w:val="0"/>
      <w:divBdr>
        <w:top w:val="none" w:sz="0" w:space="0" w:color="auto"/>
        <w:left w:val="none" w:sz="0" w:space="0" w:color="auto"/>
        <w:bottom w:val="none" w:sz="0" w:space="0" w:color="auto"/>
        <w:right w:val="none" w:sz="0" w:space="0" w:color="auto"/>
      </w:divBdr>
    </w:div>
    <w:div w:id="790319037">
      <w:bodyDiv w:val="1"/>
      <w:marLeft w:val="0"/>
      <w:marRight w:val="0"/>
      <w:marTop w:val="0"/>
      <w:marBottom w:val="0"/>
      <w:divBdr>
        <w:top w:val="none" w:sz="0" w:space="0" w:color="auto"/>
        <w:left w:val="none" w:sz="0" w:space="0" w:color="auto"/>
        <w:bottom w:val="none" w:sz="0" w:space="0" w:color="auto"/>
        <w:right w:val="none" w:sz="0" w:space="0" w:color="auto"/>
      </w:divBdr>
    </w:div>
    <w:div w:id="790513998">
      <w:bodyDiv w:val="1"/>
      <w:marLeft w:val="0"/>
      <w:marRight w:val="0"/>
      <w:marTop w:val="0"/>
      <w:marBottom w:val="0"/>
      <w:divBdr>
        <w:top w:val="none" w:sz="0" w:space="0" w:color="auto"/>
        <w:left w:val="none" w:sz="0" w:space="0" w:color="auto"/>
        <w:bottom w:val="none" w:sz="0" w:space="0" w:color="auto"/>
        <w:right w:val="none" w:sz="0" w:space="0" w:color="auto"/>
      </w:divBdr>
    </w:div>
    <w:div w:id="790904928">
      <w:bodyDiv w:val="1"/>
      <w:marLeft w:val="0"/>
      <w:marRight w:val="0"/>
      <w:marTop w:val="0"/>
      <w:marBottom w:val="0"/>
      <w:divBdr>
        <w:top w:val="none" w:sz="0" w:space="0" w:color="auto"/>
        <w:left w:val="none" w:sz="0" w:space="0" w:color="auto"/>
        <w:bottom w:val="none" w:sz="0" w:space="0" w:color="auto"/>
        <w:right w:val="none" w:sz="0" w:space="0" w:color="auto"/>
      </w:divBdr>
    </w:div>
    <w:div w:id="791023911">
      <w:bodyDiv w:val="1"/>
      <w:marLeft w:val="0"/>
      <w:marRight w:val="0"/>
      <w:marTop w:val="0"/>
      <w:marBottom w:val="0"/>
      <w:divBdr>
        <w:top w:val="none" w:sz="0" w:space="0" w:color="auto"/>
        <w:left w:val="none" w:sz="0" w:space="0" w:color="auto"/>
        <w:bottom w:val="none" w:sz="0" w:space="0" w:color="auto"/>
        <w:right w:val="none" w:sz="0" w:space="0" w:color="auto"/>
      </w:divBdr>
    </w:div>
    <w:div w:id="793133367">
      <w:bodyDiv w:val="1"/>
      <w:marLeft w:val="0"/>
      <w:marRight w:val="0"/>
      <w:marTop w:val="0"/>
      <w:marBottom w:val="0"/>
      <w:divBdr>
        <w:top w:val="none" w:sz="0" w:space="0" w:color="auto"/>
        <w:left w:val="none" w:sz="0" w:space="0" w:color="auto"/>
        <w:bottom w:val="none" w:sz="0" w:space="0" w:color="auto"/>
        <w:right w:val="none" w:sz="0" w:space="0" w:color="auto"/>
      </w:divBdr>
    </w:div>
    <w:div w:id="793327537">
      <w:bodyDiv w:val="1"/>
      <w:marLeft w:val="0"/>
      <w:marRight w:val="0"/>
      <w:marTop w:val="0"/>
      <w:marBottom w:val="0"/>
      <w:divBdr>
        <w:top w:val="none" w:sz="0" w:space="0" w:color="auto"/>
        <w:left w:val="none" w:sz="0" w:space="0" w:color="auto"/>
        <w:bottom w:val="none" w:sz="0" w:space="0" w:color="auto"/>
        <w:right w:val="none" w:sz="0" w:space="0" w:color="auto"/>
      </w:divBdr>
    </w:div>
    <w:div w:id="793912073">
      <w:bodyDiv w:val="1"/>
      <w:marLeft w:val="0"/>
      <w:marRight w:val="0"/>
      <w:marTop w:val="0"/>
      <w:marBottom w:val="0"/>
      <w:divBdr>
        <w:top w:val="none" w:sz="0" w:space="0" w:color="auto"/>
        <w:left w:val="none" w:sz="0" w:space="0" w:color="auto"/>
        <w:bottom w:val="none" w:sz="0" w:space="0" w:color="auto"/>
        <w:right w:val="none" w:sz="0" w:space="0" w:color="auto"/>
      </w:divBdr>
    </w:div>
    <w:div w:id="796681607">
      <w:bodyDiv w:val="1"/>
      <w:marLeft w:val="0"/>
      <w:marRight w:val="0"/>
      <w:marTop w:val="0"/>
      <w:marBottom w:val="0"/>
      <w:divBdr>
        <w:top w:val="none" w:sz="0" w:space="0" w:color="auto"/>
        <w:left w:val="none" w:sz="0" w:space="0" w:color="auto"/>
        <w:bottom w:val="none" w:sz="0" w:space="0" w:color="auto"/>
        <w:right w:val="none" w:sz="0" w:space="0" w:color="auto"/>
      </w:divBdr>
    </w:div>
    <w:div w:id="796945891">
      <w:bodyDiv w:val="1"/>
      <w:marLeft w:val="0"/>
      <w:marRight w:val="0"/>
      <w:marTop w:val="0"/>
      <w:marBottom w:val="0"/>
      <w:divBdr>
        <w:top w:val="none" w:sz="0" w:space="0" w:color="auto"/>
        <w:left w:val="none" w:sz="0" w:space="0" w:color="auto"/>
        <w:bottom w:val="none" w:sz="0" w:space="0" w:color="auto"/>
        <w:right w:val="none" w:sz="0" w:space="0" w:color="auto"/>
      </w:divBdr>
    </w:div>
    <w:div w:id="797380772">
      <w:bodyDiv w:val="1"/>
      <w:marLeft w:val="0"/>
      <w:marRight w:val="0"/>
      <w:marTop w:val="0"/>
      <w:marBottom w:val="0"/>
      <w:divBdr>
        <w:top w:val="none" w:sz="0" w:space="0" w:color="auto"/>
        <w:left w:val="none" w:sz="0" w:space="0" w:color="auto"/>
        <w:bottom w:val="none" w:sz="0" w:space="0" w:color="auto"/>
        <w:right w:val="none" w:sz="0" w:space="0" w:color="auto"/>
      </w:divBdr>
    </w:div>
    <w:div w:id="805011355">
      <w:bodyDiv w:val="1"/>
      <w:marLeft w:val="0"/>
      <w:marRight w:val="0"/>
      <w:marTop w:val="0"/>
      <w:marBottom w:val="0"/>
      <w:divBdr>
        <w:top w:val="none" w:sz="0" w:space="0" w:color="auto"/>
        <w:left w:val="none" w:sz="0" w:space="0" w:color="auto"/>
        <w:bottom w:val="none" w:sz="0" w:space="0" w:color="auto"/>
        <w:right w:val="none" w:sz="0" w:space="0" w:color="auto"/>
      </w:divBdr>
    </w:div>
    <w:div w:id="806895516">
      <w:bodyDiv w:val="1"/>
      <w:marLeft w:val="0"/>
      <w:marRight w:val="0"/>
      <w:marTop w:val="0"/>
      <w:marBottom w:val="0"/>
      <w:divBdr>
        <w:top w:val="none" w:sz="0" w:space="0" w:color="auto"/>
        <w:left w:val="none" w:sz="0" w:space="0" w:color="auto"/>
        <w:bottom w:val="none" w:sz="0" w:space="0" w:color="auto"/>
        <w:right w:val="none" w:sz="0" w:space="0" w:color="auto"/>
      </w:divBdr>
    </w:div>
    <w:div w:id="808595331">
      <w:bodyDiv w:val="1"/>
      <w:marLeft w:val="0"/>
      <w:marRight w:val="0"/>
      <w:marTop w:val="0"/>
      <w:marBottom w:val="0"/>
      <w:divBdr>
        <w:top w:val="none" w:sz="0" w:space="0" w:color="auto"/>
        <w:left w:val="none" w:sz="0" w:space="0" w:color="auto"/>
        <w:bottom w:val="none" w:sz="0" w:space="0" w:color="auto"/>
        <w:right w:val="none" w:sz="0" w:space="0" w:color="auto"/>
      </w:divBdr>
    </w:div>
    <w:div w:id="809976125">
      <w:bodyDiv w:val="1"/>
      <w:marLeft w:val="0"/>
      <w:marRight w:val="0"/>
      <w:marTop w:val="0"/>
      <w:marBottom w:val="0"/>
      <w:divBdr>
        <w:top w:val="none" w:sz="0" w:space="0" w:color="auto"/>
        <w:left w:val="none" w:sz="0" w:space="0" w:color="auto"/>
        <w:bottom w:val="none" w:sz="0" w:space="0" w:color="auto"/>
        <w:right w:val="none" w:sz="0" w:space="0" w:color="auto"/>
      </w:divBdr>
    </w:div>
    <w:div w:id="813986908">
      <w:bodyDiv w:val="1"/>
      <w:marLeft w:val="0"/>
      <w:marRight w:val="0"/>
      <w:marTop w:val="0"/>
      <w:marBottom w:val="0"/>
      <w:divBdr>
        <w:top w:val="none" w:sz="0" w:space="0" w:color="auto"/>
        <w:left w:val="none" w:sz="0" w:space="0" w:color="auto"/>
        <w:bottom w:val="none" w:sz="0" w:space="0" w:color="auto"/>
        <w:right w:val="none" w:sz="0" w:space="0" w:color="auto"/>
      </w:divBdr>
    </w:div>
    <w:div w:id="816261971">
      <w:bodyDiv w:val="1"/>
      <w:marLeft w:val="0"/>
      <w:marRight w:val="0"/>
      <w:marTop w:val="0"/>
      <w:marBottom w:val="0"/>
      <w:divBdr>
        <w:top w:val="none" w:sz="0" w:space="0" w:color="auto"/>
        <w:left w:val="none" w:sz="0" w:space="0" w:color="auto"/>
        <w:bottom w:val="none" w:sz="0" w:space="0" w:color="auto"/>
        <w:right w:val="none" w:sz="0" w:space="0" w:color="auto"/>
      </w:divBdr>
    </w:div>
    <w:div w:id="817455468">
      <w:bodyDiv w:val="1"/>
      <w:marLeft w:val="0"/>
      <w:marRight w:val="0"/>
      <w:marTop w:val="0"/>
      <w:marBottom w:val="0"/>
      <w:divBdr>
        <w:top w:val="none" w:sz="0" w:space="0" w:color="auto"/>
        <w:left w:val="none" w:sz="0" w:space="0" w:color="auto"/>
        <w:bottom w:val="none" w:sz="0" w:space="0" w:color="auto"/>
        <w:right w:val="none" w:sz="0" w:space="0" w:color="auto"/>
      </w:divBdr>
    </w:div>
    <w:div w:id="818350821">
      <w:bodyDiv w:val="1"/>
      <w:marLeft w:val="0"/>
      <w:marRight w:val="0"/>
      <w:marTop w:val="0"/>
      <w:marBottom w:val="0"/>
      <w:divBdr>
        <w:top w:val="none" w:sz="0" w:space="0" w:color="auto"/>
        <w:left w:val="none" w:sz="0" w:space="0" w:color="auto"/>
        <w:bottom w:val="none" w:sz="0" w:space="0" w:color="auto"/>
        <w:right w:val="none" w:sz="0" w:space="0" w:color="auto"/>
      </w:divBdr>
    </w:div>
    <w:div w:id="818502814">
      <w:bodyDiv w:val="1"/>
      <w:marLeft w:val="0"/>
      <w:marRight w:val="0"/>
      <w:marTop w:val="0"/>
      <w:marBottom w:val="0"/>
      <w:divBdr>
        <w:top w:val="none" w:sz="0" w:space="0" w:color="auto"/>
        <w:left w:val="none" w:sz="0" w:space="0" w:color="auto"/>
        <w:bottom w:val="none" w:sz="0" w:space="0" w:color="auto"/>
        <w:right w:val="none" w:sz="0" w:space="0" w:color="auto"/>
      </w:divBdr>
    </w:div>
    <w:div w:id="820267791">
      <w:bodyDiv w:val="1"/>
      <w:marLeft w:val="0"/>
      <w:marRight w:val="0"/>
      <w:marTop w:val="0"/>
      <w:marBottom w:val="0"/>
      <w:divBdr>
        <w:top w:val="none" w:sz="0" w:space="0" w:color="auto"/>
        <w:left w:val="none" w:sz="0" w:space="0" w:color="auto"/>
        <w:bottom w:val="none" w:sz="0" w:space="0" w:color="auto"/>
        <w:right w:val="none" w:sz="0" w:space="0" w:color="auto"/>
      </w:divBdr>
    </w:div>
    <w:div w:id="820847672">
      <w:bodyDiv w:val="1"/>
      <w:marLeft w:val="0"/>
      <w:marRight w:val="0"/>
      <w:marTop w:val="0"/>
      <w:marBottom w:val="0"/>
      <w:divBdr>
        <w:top w:val="none" w:sz="0" w:space="0" w:color="auto"/>
        <w:left w:val="none" w:sz="0" w:space="0" w:color="auto"/>
        <w:bottom w:val="none" w:sz="0" w:space="0" w:color="auto"/>
        <w:right w:val="none" w:sz="0" w:space="0" w:color="auto"/>
      </w:divBdr>
    </w:div>
    <w:div w:id="822702673">
      <w:bodyDiv w:val="1"/>
      <w:marLeft w:val="0"/>
      <w:marRight w:val="0"/>
      <w:marTop w:val="0"/>
      <w:marBottom w:val="0"/>
      <w:divBdr>
        <w:top w:val="none" w:sz="0" w:space="0" w:color="auto"/>
        <w:left w:val="none" w:sz="0" w:space="0" w:color="auto"/>
        <w:bottom w:val="none" w:sz="0" w:space="0" w:color="auto"/>
        <w:right w:val="none" w:sz="0" w:space="0" w:color="auto"/>
      </w:divBdr>
    </w:div>
    <w:div w:id="822967647">
      <w:bodyDiv w:val="1"/>
      <w:marLeft w:val="0"/>
      <w:marRight w:val="0"/>
      <w:marTop w:val="0"/>
      <w:marBottom w:val="0"/>
      <w:divBdr>
        <w:top w:val="none" w:sz="0" w:space="0" w:color="auto"/>
        <w:left w:val="none" w:sz="0" w:space="0" w:color="auto"/>
        <w:bottom w:val="none" w:sz="0" w:space="0" w:color="auto"/>
        <w:right w:val="none" w:sz="0" w:space="0" w:color="auto"/>
      </w:divBdr>
    </w:div>
    <w:div w:id="825511208">
      <w:bodyDiv w:val="1"/>
      <w:marLeft w:val="0"/>
      <w:marRight w:val="0"/>
      <w:marTop w:val="0"/>
      <w:marBottom w:val="0"/>
      <w:divBdr>
        <w:top w:val="none" w:sz="0" w:space="0" w:color="auto"/>
        <w:left w:val="none" w:sz="0" w:space="0" w:color="auto"/>
        <w:bottom w:val="none" w:sz="0" w:space="0" w:color="auto"/>
        <w:right w:val="none" w:sz="0" w:space="0" w:color="auto"/>
      </w:divBdr>
    </w:div>
    <w:div w:id="826215353">
      <w:bodyDiv w:val="1"/>
      <w:marLeft w:val="0"/>
      <w:marRight w:val="0"/>
      <w:marTop w:val="0"/>
      <w:marBottom w:val="0"/>
      <w:divBdr>
        <w:top w:val="none" w:sz="0" w:space="0" w:color="auto"/>
        <w:left w:val="none" w:sz="0" w:space="0" w:color="auto"/>
        <w:bottom w:val="none" w:sz="0" w:space="0" w:color="auto"/>
        <w:right w:val="none" w:sz="0" w:space="0" w:color="auto"/>
      </w:divBdr>
    </w:div>
    <w:div w:id="826633228">
      <w:bodyDiv w:val="1"/>
      <w:marLeft w:val="0"/>
      <w:marRight w:val="0"/>
      <w:marTop w:val="0"/>
      <w:marBottom w:val="0"/>
      <w:divBdr>
        <w:top w:val="none" w:sz="0" w:space="0" w:color="auto"/>
        <w:left w:val="none" w:sz="0" w:space="0" w:color="auto"/>
        <w:bottom w:val="none" w:sz="0" w:space="0" w:color="auto"/>
        <w:right w:val="none" w:sz="0" w:space="0" w:color="auto"/>
      </w:divBdr>
    </w:div>
    <w:div w:id="826819993">
      <w:bodyDiv w:val="1"/>
      <w:marLeft w:val="0"/>
      <w:marRight w:val="0"/>
      <w:marTop w:val="0"/>
      <w:marBottom w:val="0"/>
      <w:divBdr>
        <w:top w:val="none" w:sz="0" w:space="0" w:color="auto"/>
        <w:left w:val="none" w:sz="0" w:space="0" w:color="auto"/>
        <w:bottom w:val="none" w:sz="0" w:space="0" w:color="auto"/>
        <w:right w:val="none" w:sz="0" w:space="0" w:color="auto"/>
      </w:divBdr>
    </w:div>
    <w:div w:id="827399706">
      <w:bodyDiv w:val="1"/>
      <w:marLeft w:val="0"/>
      <w:marRight w:val="0"/>
      <w:marTop w:val="0"/>
      <w:marBottom w:val="0"/>
      <w:divBdr>
        <w:top w:val="none" w:sz="0" w:space="0" w:color="auto"/>
        <w:left w:val="none" w:sz="0" w:space="0" w:color="auto"/>
        <w:bottom w:val="none" w:sz="0" w:space="0" w:color="auto"/>
        <w:right w:val="none" w:sz="0" w:space="0" w:color="auto"/>
      </w:divBdr>
    </w:div>
    <w:div w:id="827601492">
      <w:bodyDiv w:val="1"/>
      <w:marLeft w:val="0"/>
      <w:marRight w:val="0"/>
      <w:marTop w:val="0"/>
      <w:marBottom w:val="0"/>
      <w:divBdr>
        <w:top w:val="none" w:sz="0" w:space="0" w:color="auto"/>
        <w:left w:val="none" w:sz="0" w:space="0" w:color="auto"/>
        <w:bottom w:val="none" w:sz="0" w:space="0" w:color="auto"/>
        <w:right w:val="none" w:sz="0" w:space="0" w:color="auto"/>
      </w:divBdr>
    </w:div>
    <w:div w:id="827790625">
      <w:bodyDiv w:val="1"/>
      <w:marLeft w:val="0"/>
      <w:marRight w:val="0"/>
      <w:marTop w:val="0"/>
      <w:marBottom w:val="0"/>
      <w:divBdr>
        <w:top w:val="none" w:sz="0" w:space="0" w:color="auto"/>
        <w:left w:val="none" w:sz="0" w:space="0" w:color="auto"/>
        <w:bottom w:val="none" w:sz="0" w:space="0" w:color="auto"/>
        <w:right w:val="none" w:sz="0" w:space="0" w:color="auto"/>
      </w:divBdr>
    </w:div>
    <w:div w:id="828178710">
      <w:bodyDiv w:val="1"/>
      <w:marLeft w:val="0"/>
      <w:marRight w:val="0"/>
      <w:marTop w:val="0"/>
      <w:marBottom w:val="0"/>
      <w:divBdr>
        <w:top w:val="none" w:sz="0" w:space="0" w:color="auto"/>
        <w:left w:val="none" w:sz="0" w:space="0" w:color="auto"/>
        <w:bottom w:val="none" w:sz="0" w:space="0" w:color="auto"/>
        <w:right w:val="none" w:sz="0" w:space="0" w:color="auto"/>
      </w:divBdr>
    </w:div>
    <w:div w:id="828984273">
      <w:bodyDiv w:val="1"/>
      <w:marLeft w:val="0"/>
      <w:marRight w:val="0"/>
      <w:marTop w:val="0"/>
      <w:marBottom w:val="0"/>
      <w:divBdr>
        <w:top w:val="none" w:sz="0" w:space="0" w:color="auto"/>
        <w:left w:val="none" w:sz="0" w:space="0" w:color="auto"/>
        <w:bottom w:val="none" w:sz="0" w:space="0" w:color="auto"/>
        <w:right w:val="none" w:sz="0" w:space="0" w:color="auto"/>
      </w:divBdr>
    </w:div>
    <w:div w:id="831408805">
      <w:bodyDiv w:val="1"/>
      <w:marLeft w:val="0"/>
      <w:marRight w:val="0"/>
      <w:marTop w:val="0"/>
      <w:marBottom w:val="0"/>
      <w:divBdr>
        <w:top w:val="none" w:sz="0" w:space="0" w:color="auto"/>
        <w:left w:val="none" w:sz="0" w:space="0" w:color="auto"/>
        <w:bottom w:val="none" w:sz="0" w:space="0" w:color="auto"/>
        <w:right w:val="none" w:sz="0" w:space="0" w:color="auto"/>
      </w:divBdr>
    </w:div>
    <w:div w:id="833033493">
      <w:bodyDiv w:val="1"/>
      <w:marLeft w:val="0"/>
      <w:marRight w:val="0"/>
      <w:marTop w:val="0"/>
      <w:marBottom w:val="0"/>
      <w:divBdr>
        <w:top w:val="none" w:sz="0" w:space="0" w:color="auto"/>
        <w:left w:val="none" w:sz="0" w:space="0" w:color="auto"/>
        <w:bottom w:val="none" w:sz="0" w:space="0" w:color="auto"/>
        <w:right w:val="none" w:sz="0" w:space="0" w:color="auto"/>
      </w:divBdr>
    </w:div>
    <w:div w:id="833108120">
      <w:bodyDiv w:val="1"/>
      <w:marLeft w:val="0"/>
      <w:marRight w:val="0"/>
      <w:marTop w:val="0"/>
      <w:marBottom w:val="0"/>
      <w:divBdr>
        <w:top w:val="none" w:sz="0" w:space="0" w:color="auto"/>
        <w:left w:val="none" w:sz="0" w:space="0" w:color="auto"/>
        <w:bottom w:val="none" w:sz="0" w:space="0" w:color="auto"/>
        <w:right w:val="none" w:sz="0" w:space="0" w:color="auto"/>
      </w:divBdr>
    </w:div>
    <w:div w:id="833838916">
      <w:bodyDiv w:val="1"/>
      <w:marLeft w:val="0"/>
      <w:marRight w:val="0"/>
      <w:marTop w:val="0"/>
      <w:marBottom w:val="0"/>
      <w:divBdr>
        <w:top w:val="none" w:sz="0" w:space="0" w:color="auto"/>
        <w:left w:val="none" w:sz="0" w:space="0" w:color="auto"/>
        <w:bottom w:val="none" w:sz="0" w:space="0" w:color="auto"/>
        <w:right w:val="none" w:sz="0" w:space="0" w:color="auto"/>
      </w:divBdr>
      <w:divsChild>
        <w:div w:id="2111465671">
          <w:marLeft w:val="1440"/>
          <w:marRight w:val="0"/>
          <w:marTop w:val="0"/>
          <w:marBottom w:val="120"/>
          <w:divBdr>
            <w:top w:val="none" w:sz="0" w:space="0" w:color="auto"/>
            <w:left w:val="none" w:sz="0" w:space="0" w:color="auto"/>
            <w:bottom w:val="none" w:sz="0" w:space="0" w:color="auto"/>
            <w:right w:val="none" w:sz="0" w:space="0" w:color="auto"/>
          </w:divBdr>
        </w:div>
      </w:divsChild>
    </w:div>
    <w:div w:id="836846233">
      <w:bodyDiv w:val="1"/>
      <w:marLeft w:val="0"/>
      <w:marRight w:val="0"/>
      <w:marTop w:val="0"/>
      <w:marBottom w:val="0"/>
      <w:divBdr>
        <w:top w:val="none" w:sz="0" w:space="0" w:color="auto"/>
        <w:left w:val="none" w:sz="0" w:space="0" w:color="auto"/>
        <w:bottom w:val="none" w:sz="0" w:space="0" w:color="auto"/>
        <w:right w:val="none" w:sz="0" w:space="0" w:color="auto"/>
      </w:divBdr>
    </w:div>
    <w:div w:id="837039046">
      <w:bodyDiv w:val="1"/>
      <w:marLeft w:val="0"/>
      <w:marRight w:val="0"/>
      <w:marTop w:val="0"/>
      <w:marBottom w:val="0"/>
      <w:divBdr>
        <w:top w:val="none" w:sz="0" w:space="0" w:color="auto"/>
        <w:left w:val="none" w:sz="0" w:space="0" w:color="auto"/>
        <w:bottom w:val="none" w:sz="0" w:space="0" w:color="auto"/>
        <w:right w:val="none" w:sz="0" w:space="0" w:color="auto"/>
      </w:divBdr>
    </w:div>
    <w:div w:id="837497269">
      <w:bodyDiv w:val="1"/>
      <w:marLeft w:val="0"/>
      <w:marRight w:val="0"/>
      <w:marTop w:val="0"/>
      <w:marBottom w:val="0"/>
      <w:divBdr>
        <w:top w:val="none" w:sz="0" w:space="0" w:color="auto"/>
        <w:left w:val="none" w:sz="0" w:space="0" w:color="auto"/>
        <w:bottom w:val="none" w:sz="0" w:space="0" w:color="auto"/>
        <w:right w:val="none" w:sz="0" w:space="0" w:color="auto"/>
      </w:divBdr>
    </w:div>
    <w:div w:id="839271323">
      <w:bodyDiv w:val="1"/>
      <w:marLeft w:val="0"/>
      <w:marRight w:val="0"/>
      <w:marTop w:val="0"/>
      <w:marBottom w:val="0"/>
      <w:divBdr>
        <w:top w:val="none" w:sz="0" w:space="0" w:color="auto"/>
        <w:left w:val="none" w:sz="0" w:space="0" w:color="auto"/>
        <w:bottom w:val="none" w:sz="0" w:space="0" w:color="auto"/>
        <w:right w:val="none" w:sz="0" w:space="0" w:color="auto"/>
      </w:divBdr>
    </w:div>
    <w:div w:id="845440347">
      <w:bodyDiv w:val="1"/>
      <w:marLeft w:val="0"/>
      <w:marRight w:val="0"/>
      <w:marTop w:val="0"/>
      <w:marBottom w:val="0"/>
      <w:divBdr>
        <w:top w:val="none" w:sz="0" w:space="0" w:color="auto"/>
        <w:left w:val="none" w:sz="0" w:space="0" w:color="auto"/>
        <w:bottom w:val="none" w:sz="0" w:space="0" w:color="auto"/>
        <w:right w:val="none" w:sz="0" w:space="0" w:color="auto"/>
      </w:divBdr>
    </w:div>
    <w:div w:id="849565361">
      <w:bodyDiv w:val="1"/>
      <w:marLeft w:val="0"/>
      <w:marRight w:val="0"/>
      <w:marTop w:val="0"/>
      <w:marBottom w:val="0"/>
      <w:divBdr>
        <w:top w:val="none" w:sz="0" w:space="0" w:color="auto"/>
        <w:left w:val="none" w:sz="0" w:space="0" w:color="auto"/>
        <w:bottom w:val="none" w:sz="0" w:space="0" w:color="auto"/>
        <w:right w:val="none" w:sz="0" w:space="0" w:color="auto"/>
      </w:divBdr>
    </w:div>
    <w:div w:id="849830907">
      <w:bodyDiv w:val="1"/>
      <w:marLeft w:val="0"/>
      <w:marRight w:val="0"/>
      <w:marTop w:val="0"/>
      <w:marBottom w:val="0"/>
      <w:divBdr>
        <w:top w:val="none" w:sz="0" w:space="0" w:color="auto"/>
        <w:left w:val="none" w:sz="0" w:space="0" w:color="auto"/>
        <w:bottom w:val="none" w:sz="0" w:space="0" w:color="auto"/>
        <w:right w:val="none" w:sz="0" w:space="0" w:color="auto"/>
      </w:divBdr>
    </w:div>
    <w:div w:id="851065788">
      <w:bodyDiv w:val="1"/>
      <w:marLeft w:val="0"/>
      <w:marRight w:val="0"/>
      <w:marTop w:val="0"/>
      <w:marBottom w:val="0"/>
      <w:divBdr>
        <w:top w:val="none" w:sz="0" w:space="0" w:color="auto"/>
        <w:left w:val="none" w:sz="0" w:space="0" w:color="auto"/>
        <w:bottom w:val="none" w:sz="0" w:space="0" w:color="auto"/>
        <w:right w:val="none" w:sz="0" w:space="0" w:color="auto"/>
      </w:divBdr>
    </w:div>
    <w:div w:id="851992846">
      <w:bodyDiv w:val="1"/>
      <w:marLeft w:val="0"/>
      <w:marRight w:val="0"/>
      <w:marTop w:val="0"/>
      <w:marBottom w:val="0"/>
      <w:divBdr>
        <w:top w:val="none" w:sz="0" w:space="0" w:color="auto"/>
        <w:left w:val="none" w:sz="0" w:space="0" w:color="auto"/>
        <w:bottom w:val="none" w:sz="0" w:space="0" w:color="auto"/>
        <w:right w:val="none" w:sz="0" w:space="0" w:color="auto"/>
      </w:divBdr>
    </w:div>
    <w:div w:id="852181860">
      <w:bodyDiv w:val="1"/>
      <w:marLeft w:val="0"/>
      <w:marRight w:val="0"/>
      <w:marTop w:val="0"/>
      <w:marBottom w:val="0"/>
      <w:divBdr>
        <w:top w:val="none" w:sz="0" w:space="0" w:color="auto"/>
        <w:left w:val="none" w:sz="0" w:space="0" w:color="auto"/>
        <w:bottom w:val="none" w:sz="0" w:space="0" w:color="auto"/>
        <w:right w:val="none" w:sz="0" w:space="0" w:color="auto"/>
      </w:divBdr>
    </w:div>
    <w:div w:id="852231745">
      <w:bodyDiv w:val="1"/>
      <w:marLeft w:val="0"/>
      <w:marRight w:val="0"/>
      <w:marTop w:val="0"/>
      <w:marBottom w:val="0"/>
      <w:divBdr>
        <w:top w:val="none" w:sz="0" w:space="0" w:color="auto"/>
        <w:left w:val="none" w:sz="0" w:space="0" w:color="auto"/>
        <w:bottom w:val="none" w:sz="0" w:space="0" w:color="auto"/>
        <w:right w:val="none" w:sz="0" w:space="0" w:color="auto"/>
      </w:divBdr>
    </w:div>
    <w:div w:id="854804378">
      <w:bodyDiv w:val="1"/>
      <w:marLeft w:val="0"/>
      <w:marRight w:val="0"/>
      <w:marTop w:val="0"/>
      <w:marBottom w:val="0"/>
      <w:divBdr>
        <w:top w:val="none" w:sz="0" w:space="0" w:color="auto"/>
        <w:left w:val="none" w:sz="0" w:space="0" w:color="auto"/>
        <w:bottom w:val="none" w:sz="0" w:space="0" w:color="auto"/>
        <w:right w:val="none" w:sz="0" w:space="0" w:color="auto"/>
      </w:divBdr>
    </w:div>
    <w:div w:id="855189661">
      <w:bodyDiv w:val="1"/>
      <w:marLeft w:val="0"/>
      <w:marRight w:val="0"/>
      <w:marTop w:val="0"/>
      <w:marBottom w:val="0"/>
      <w:divBdr>
        <w:top w:val="none" w:sz="0" w:space="0" w:color="auto"/>
        <w:left w:val="none" w:sz="0" w:space="0" w:color="auto"/>
        <w:bottom w:val="none" w:sz="0" w:space="0" w:color="auto"/>
        <w:right w:val="none" w:sz="0" w:space="0" w:color="auto"/>
      </w:divBdr>
    </w:div>
    <w:div w:id="855659763">
      <w:bodyDiv w:val="1"/>
      <w:marLeft w:val="0"/>
      <w:marRight w:val="0"/>
      <w:marTop w:val="0"/>
      <w:marBottom w:val="0"/>
      <w:divBdr>
        <w:top w:val="none" w:sz="0" w:space="0" w:color="auto"/>
        <w:left w:val="none" w:sz="0" w:space="0" w:color="auto"/>
        <w:bottom w:val="none" w:sz="0" w:space="0" w:color="auto"/>
        <w:right w:val="none" w:sz="0" w:space="0" w:color="auto"/>
      </w:divBdr>
    </w:div>
    <w:div w:id="858544986">
      <w:bodyDiv w:val="1"/>
      <w:marLeft w:val="0"/>
      <w:marRight w:val="0"/>
      <w:marTop w:val="0"/>
      <w:marBottom w:val="0"/>
      <w:divBdr>
        <w:top w:val="none" w:sz="0" w:space="0" w:color="auto"/>
        <w:left w:val="none" w:sz="0" w:space="0" w:color="auto"/>
        <w:bottom w:val="none" w:sz="0" w:space="0" w:color="auto"/>
        <w:right w:val="none" w:sz="0" w:space="0" w:color="auto"/>
      </w:divBdr>
    </w:div>
    <w:div w:id="859852964">
      <w:bodyDiv w:val="1"/>
      <w:marLeft w:val="0"/>
      <w:marRight w:val="0"/>
      <w:marTop w:val="0"/>
      <w:marBottom w:val="0"/>
      <w:divBdr>
        <w:top w:val="none" w:sz="0" w:space="0" w:color="auto"/>
        <w:left w:val="none" w:sz="0" w:space="0" w:color="auto"/>
        <w:bottom w:val="none" w:sz="0" w:space="0" w:color="auto"/>
        <w:right w:val="none" w:sz="0" w:space="0" w:color="auto"/>
      </w:divBdr>
    </w:div>
    <w:div w:id="860436380">
      <w:bodyDiv w:val="1"/>
      <w:marLeft w:val="0"/>
      <w:marRight w:val="0"/>
      <w:marTop w:val="0"/>
      <w:marBottom w:val="0"/>
      <w:divBdr>
        <w:top w:val="none" w:sz="0" w:space="0" w:color="auto"/>
        <w:left w:val="none" w:sz="0" w:space="0" w:color="auto"/>
        <w:bottom w:val="none" w:sz="0" w:space="0" w:color="auto"/>
        <w:right w:val="none" w:sz="0" w:space="0" w:color="auto"/>
      </w:divBdr>
    </w:div>
    <w:div w:id="861556805">
      <w:bodyDiv w:val="1"/>
      <w:marLeft w:val="0"/>
      <w:marRight w:val="0"/>
      <w:marTop w:val="0"/>
      <w:marBottom w:val="0"/>
      <w:divBdr>
        <w:top w:val="none" w:sz="0" w:space="0" w:color="auto"/>
        <w:left w:val="none" w:sz="0" w:space="0" w:color="auto"/>
        <w:bottom w:val="none" w:sz="0" w:space="0" w:color="auto"/>
        <w:right w:val="none" w:sz="0" w:space="0" w:color="auto"/>
      </w:divBdr>
    </w:div>
    <w:div w:id="868449970">
      <w:bodyDiv w:val="1"/>
      <w:marLeft w:val="0"/>
      <w:marRight w:val="0"/>
      <w:marTop w:val="0"/>
      <w:marBottom w:val="0"/>
      <w:divBdr>
        <w:top w:val="none" w:sz="0" w:space="0" w:color="auto"/>
        <w:left w:val="none" w:sz="0" w:space="0" w:color="auto"/>
        <w:bottom w:val="none" w:sz="0" w:space="0" w:color="auto"/>
        <w:right w:val="none" w:sz="0" w:space="0" w:color="auto"/>
      </w:divBdr>
    </w:div>
    <w:div w:id="870874777">
      <w:bodyDiv w:val="1"/>
      <w:marLeft w:val="0"/>
      <w:marRight w:val="0"/>
      <w:marTop w:val="0"/>
      <w:marBottom w:val="0"/>
      <w:divBdr>
        <w:top w:val="none" w:sz="0" w:space="0" w:color="auto"/>
        <w:left w:val="none" w:sz="0" w:space="0" w:color="auto"/>
        <w:bottom w:val="none" w:sz="0" w:space="0" w:color="auto"/>
        <w:right w:val="none" w:sz="0" w:space="0" w:color="auto"/>
      </w:divBdr>
    </w:div>
    <w:div w:id="871570886">
      <w:bodyDiv w:val="1"/>
      <w:marLeft w:val="0"/>
      <w:marRight w:val="0"/>
      <w:marTop w:val="0"/>
      <w:marBottom w:val="0"/>
      <w:divBdr>
        <w:top w:val="none" w:sz="0" w:space="0" w:color="auto"/>
        <w:left w:val="none" w:sz="0" w:space="0" w:color="auto"/>
        <w:bottom w:val="none" w:sz="0" w:space="0" w:color="auto"/>
        <w:right w:val="none" w:sz="0" w:space="0" w:color="auto"/>
      </w:divBdr>
    </w:div>
    <w:div w:id="875047452">
      <w:bodyDiv w:val="1"/>
      <w:marLeft w:val="0"/>
      <w:marRight w:val="0"/>
      <w:marTop w:val="0"/>
      <w:marBottom w:val="0"/>
      <w:divBdr>
        <w:top w:val="none" w:sz="0" w:space="0" w:color="auto"/>
        <w:left w:val="none" w:sz="0" w:space="0" w:color="auto"/>
        <w:bottom w:val="none" w:sz="0" w:space="0" w:color="auto"/>
        <w:right w:val="none" w:sz="0" w:space="0" w:color="auto"/>
      </w:divBdr>
    </w:div>
    <w:div w:id="876502407">
      <w:bodyDiv w:val="1"/>
      <w:marLeft w:val="0"/>
      <w:marRight w:val="0"/>
      <w:marTop w:val="0"/>
      <w:marBottom w:val="0"/>
      <w:divBdr>
        <w:top w:val="none" w:sz="0" w:space="0" w:color="auto"/>
        <w:left w:val="none" w:sz="0" w:space="0" w:color="auto"/>
        <w:bottom w:val="none" w:sz="0" w:space="0" w:color="auto"/>
        <w:right w:val="none" w:sz="0" w:space="0" w:color="auto"/>
      </w:divBdr>
    </w:div>
    <w:div w:id="876504434">
      <w:bodyDiv w:val="1"/>
      <w:marLeft w:val="0"/>
      <w:marRight w:val="0"/>
      <w:marTop w:val="0"/>
      <w:marBottom w:val="0"/>
      <w:divBdr>
        <w:top w:val="none" w:sz="0" w:space="0" w:color="auto"/>
        <w:left w:val="none" w:sz="0" w:space="0" w:color="auto"/>
        <w:bottom w:val="none" w:sz="0" w:space="0" w:color="auto"/>
        <w:right w:val="none" w:sz="0" w:space="0" w:color="auto"/>
      </w:divBdr>
    </w:div>
    <w:div w:id="876746524">
      <w:bodyDiv w:val="1"/>
      <w:marLeft w:val="0"/>
      <w:marRight w:val="0"/>
      <w:marTop w:val="0"/>
      <w:marBottom w:val="0"/>
      <w:divBdr>
        <w:top w:val="none" w:sz="0" w:space="0" w:color="auto"/>
        <w:left w:val="none" w:sz="0" w:space="0" w:color="auto"/>
        <w:bottom w:val="none" w:sz="0" w:space="0" w:color="auto"/>
        <w:right w:val="none" w:sz="0" w:space="0" w:color="auto"/>
      </w:divBdr>
    </w:div>
    <w:div w:id="877813280">
      <w:bodyDiv w:val="1"/>
      <w:marLeft w:val="0"/>
      <w:marRight w:val="0"/>
      <w:marTop w:val="0"/>
      <w:marBottom w:val="0"/>
      <w:divBdr>
        <w:top w:val="none" w:sz="0" w:space="0" w:color="auto"/>
        <w:left w:val="none" w:sz="0" w:space="0" w:color="auto"/>
        <w:bottom w:val="none" w:sz="0" w:space="0" w:color="auto"/>
        <w:right w:val="none" w:sz="0" w:space="0" w:color="auto"/>
      </w:divBdr>
    </w:div>
    <w:div w:id="878475703">
      <w:bodyDiv w:val="1"/>
      <w:marLeft w:val="0"/>
      <w:marRight w:val="0"/>
      <w:marTop w:val="0"/>
      <w:marBottom w:val="0"/>
      <w:divBdr>
        <w:top w:val="none" w:sz="0" w:space="0" w:color="auto"/>
        <w:left w:val="none" w:sz="0" w:space="0" w:color="auto"/>
        <w:bottom w:val="none" w:sz="0" w:space="0" w:color="auto"/>
        <w:right w:val="none" w:sz="0" w:space="0" w:color="auto"/>
      </w:divBdr>
    </w:div>
    <w:div w:id="879560507">
      <w:bodyDiv w:val="1"/>
      <w:marLeft w:val="0"/>
      <w:marRight w:val="0"/>
      <w:marTop w:val="0"/>
      <w:marBottom w:val="0"/>
      <w:divBdr>
        <w:top w:val="none" w:sz="0" w:space="0" w:color="auto"/>
        <w:left w:val="none" w:sz="0" w:space="0" w:color="auto"/>
        <w:bottom w:val="none" w:sz="0" w:space="0" w:color="auto"/>
        <w:right w:val="none" w:sz="0" w:space="0" w:color="auto"/>
      </w:divBdr>
    </w:div>
    <w:div w:id="880360699">
      <w:bodyDiv w:val="1"/>
      <w:marLeft w:val="0"/>
      <w:marRight w:val="0"/>
      <w:marTop w:val="0"/>
      <w:marBottom w:val="0"/>
      <w:divBdr>
        <w:top w:val="none" w:sz="0" w:space="0" w:color="auto"/>
        <w:left w:val="none" w:sz="0" w:space="0" w:color="auto"/>
        <w:bottom w:val="none" w:sz="0" w:space="0" w:color="auto"/>
        <w:right w:val="none" w:sz="0" w:space="0" w:color="auto"/>
      </w:divBdr>
    </w:div>
    <w:div w:id="880560020">
      <w:bodyDiv w:val="1"/>
      <w:marLeft w:val="0"/>
      <w:marRight w:val="0"/>
      <w:marTop w:val="0"/>
      <w:marBottom w:val="0"/>
      <w:divBdr>
        <w:top w:val="none" w:sz="0" w:space="0" w:color="auto"/>
        <w:left w:val="none" w:sz="0" w:space="0" w:color="auto"/>
        <w:bottom w:val="none" w:sz="0" w:space="0" w:color="auto"/>
        <w:right w:val="none" w:sz="0" w:space="0" w:color="auto"/>
      </w:divBdr>
    </w:div>
    <w:div w:id="881022622">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4217477">
      <w:bodyDiv w:val="1"/>
      <w:marLeft w:val="0"/>
      <w:marRight w:val="0"/>
      <w:marTop w:val="0"/>
      <w:marBottom w:val="0"/>
      <w:divBdr>
        <w:top w:val="none" w:sz="0" w:space="0" w:color="auto"/>
        <w:left w:val="none" w:sz="0" w:space="0" w:color="auto"/>
        <w:bottom w:val="none" w:sz="0" w:space="0" w:color="auto"/>
        <w:right w:val="none" w:sz="0" w:space="0" w:color="auto"/>
      </w:divBdr>
    </w:div>
    <w:div w:id="891698603">
      <w:bodyDiv w:val="1"/>
      <w:marLeft w:val="0"/>
      <w:marRight w:val="0"/>
      <w:marTop w:val="0"/>
      <w:marBottom w:val="0"/>
      <w:divBdr>
        <w:top w:val="none" w:sz="0" w:space="0" w:color="auto"/>
        <w:left w:val="none" w:sz="0" w:space="0" w:color="auto"/>
        <w:bottom w:val="none" w:sz="0" w:space="0" w:color="auto"/>
        <w:right w:val="none" w:sz="0" w:space="0" w:color="auto"/>
      </w:divBdr>
    </w:div>
    <w:div w:id="892232000">
      <w:bodyDiv w:val="1"/>
      <w:marLeft w:val="0"/>
      <w:marRight w:val="0"/>
      <w:marTop w:val="0"/>
      <w:marBottom w:val="0"/>
      <w:divBdr>
        <w:top w:val="none" w:sz="0" w:space="0" w:color="auto"/>
        <w:left w:val="none" w:sz="0" w:space="0" w:color="auto"/>
        <w:bottom w:val="none" w:sz="0" w:space="0" w:color="auto"/>
        <w:right w:val="none" w:sz="0" w:space="0" w:color="auto"/>
      </w:divBdr>
    </w:div>
    <w:div w:id="893156546">
      <w:bodyDiv w:val="1"/>
      <w:marLeft w:val="0"/>
      <w:marRight w:val="0"/>
      <w:marTop w:val="0"/>
      <w:marBottom w:val="0"/>
      <w:divBdr>
        <w:top w:val="none" w:sz="0" w:space="0" w:color="auto"/>
        <w:left w:val="none" w:sz="0" w:space="0" w:color="auto"/>
        <w:bottom w:val="none" w:sz="0" w:space="0" w:color="auto"/>
        <w:right w:val="none" w:sz="0" w:space="0" w:color="auto"/>
      </w:divBdr>
      <w:divsChild>
        <w:div w:id="1836188700">
          <w:marLeft w:val="1440"/>
          <w:marRight w:val="0"/>
          <w:marTop w:val="0"/>
          <w:marBottom w:val="120"/>
          <w:divBdr>
            <w:top w:val="none" w:sz="0" w:space="0" w:color="auto"/>
            <w:left w:val="none" w:sz="0" w:space="0" w:color="auto"/>
            <w:bottom w:val="none" w:sz="0" w:space="0" w:color="auto"/>
            <w:right w:val="none" w:sz="0" w:space="0" w:color="auto"/>
          </w:divBdr>
        </w:div>
      </w:divsChild>
    </w:div>
    <w:div w:id="894924660">
      <w:bodyDiv w:val="1"/>
      <w:marLeft w:val="0"/>
      <w:marRight w:val="0"/>
      <w:marTop w:val="0"/>
      <w:marBottom w:val="0"/>
      <w:divBdr>
        <w:top w:val="none" w:sz="0" w:space="0" w:color="auto"/>
        <w:left w:val="none" w:sz="0" w:space="0" w:color="auto"/>
        <w:bottom w:val="none" w:sz="0" w:space="0" w:color="auto"/>
        <w:right w:val="none" w:sz="0" w:space="0" w:color="auto"/>
      </w:divBdr>
    </w:div>
    <w:div w:id="895898699">
      <w:bodyDiv w:val="1"/>
      <w:marLeft w:val="0"/>
      <w:marRight w:val="0"/>
      <w:marTop w:val="0"/>
      <w:marBottom w:val="0"/>
      <w:divBdr>
        <w:top w:val="none" w:sz="0" w:space="0" w:color="auto"/>
        <w:left w:val="none" w:sz="0" w:space="0" w:color="auto"/>
        <w:bottom w:val="none" w:sz="0" w:space="0" w:color="auto"/>
        <w:right w:val="none" w:sz="0" w:space="0" w:color="auto"/>
      </w:divBdr>
    </w:div>
    <w:div w:id="896479083">
      <w:bodyDiv w:val="1"/>
      <w:marLeft w:val="0"/>
      <w:marRight w:val="0"/>
      <w:marTop w:val="0"/>
      <w:marBottom w:val="0"/>
      <w:divBdr>
        <w:top w:val="none" w:sz="0" w:space="0" w:color="auto"/>
        <w:left w:val="none" w:sz="0" w:space="0" w:color="auto"/>
        <w:bottom w:val="none" w:sz="0" w:space="0" w:color="auto"/>
        <w:right w:val="none" w:sz="0" w:space="0" w:color="auto"/>
      </w:divBdr>
    </w:div>
    <w:div w:id="897281426">
      <w:bodyDiv w:val="1"/>
      <w:marLeft w:val="0"/>
      <w:marRight w:val="0"/>
      <w:marTop w:val="0"/>
      <w:marBottom w:val="0"/>
      <w:divBdr>
        <w:top w:val="none" w:sz="0" w:space="0" w:color="auto"/>
        <w:left w:val="none" w:sz="0" w:space="0" w:color="auto"/>
        <w:bottom w:val="none" w:sz="0" w:space="0" w:color="auto"/>
        <w:right w:val="none" w:sz="0" w:space="0" w:color="auto"/>
      </w:divBdr>
    </w:div>
    <w:div w:id="900022997">
      <w:bodyDiv w:val="1"/>
      <w:marLeft w:val="0"/>
      <w:marRight w:val="0"/>
      <w:marTop w:val="0"/>
      <w:marBottom w:val="0"/>
      <w:divBdr>
        <w:top w:val="none" w:sz="0" w:space="0" w:color="auto"/>
        <w:left w:val="none" w:sz="0" w:space="0" w:color="auto"/>
        <w:bottom w:val="none" w:sz="0" w:space="0" w:color="auto"/>
        <w:right w:val="none" w:sz="0" w:space="0" w:color="auto"/>
      </w:divBdr>
    </w:div>
    <w:div w:id="901062936">
      <w:bodyDiv w:val="1"/>
      <w:marLeft w:val="0"/>
      <w:marRight w:val="0"/>
      <w:marTop w:val="0"/>
      <w:marBottom w:val="0"/>
      <w:divBdr>
        <w:top w:val="none" w:sz="0" w:space="0" w:color="auto"/>
        <w:left w:val="none" w:sz="0" w:space="0" w:color="auto"/>
        <w:bottom w:val="none" w:sz="0" w:space="0" w:color="auto"/>
        <w:right w:val="none" w:sz="0" w:space="0" w:color="auto"/>
      </w:divBdr>
    </w:div>
    <w:div w:id="901871605">
      <w:bodyDiv w:val="1"/>
      <w:marLeft w:val="0"/>
      <w:marRight w:val="0"/>
      <w:marTop w:val="0"/>
      <w:marBottom w:val="0"/>
      <w:divBdr>
        <w:top w:val="none" w:sz="0" w:space="0" w:color="auto"/>
        <w:left w:val="none" w:sz="0" w:space="0" w:color="auto"/>
        <w:bottom w:val="none" w:sz="0" w:space="0" w:color="auto"/>
        <w:right w:val="none" w:sz="0" w:space="0" w:color="auto"/>
      </w:divBdr>
    </w:div>
    <w:div w:id="903295000">
      <w:bodyDiv w:val="1"/>
      <w:marLeft w:val="0"/>
      <w:marRight w:val="0"/>
      <w:marTop w:val="0"/>
      <w:marBottom w:val="0"/>
      <w:divBdr>
        <w:top w:val="none" w:sz="0" w:space="0" w:color="auto"/>
        <w:left w:val="none" w:sz="0" w:space="0" w:color="auto"/>
        <w:bottom w:val="none" w:sz="0" w:space="0" w:color="auto"/>
        <w:right w:val="none" w:sz="0" w:space="0" w:color="auto"/>
      </w:divBdr>
    </w:div>
    <w:div w:id="904922275">
      <w:bodyDiv w:val="1"/>
      <w:marLeft w:val="0"/>
      <w:marRight w:val="0"/>
      <w:marTop w:val="0"/>
      <w:marBottom w:val="0"/>
      <w:divBdr>
        <w:top w:val="none" w:sz="0" w:space="0" w:color="auto"/>
        <w:left w:val="none" w:sz="0" w:space="0" w:color="auto"/>
        <w:bottom w:val="none" w:sz="0" w:space="0" w:color="auto"/>
        <w:right w:val="none" w:sz="0" w:space="0" w:color="auto"/>
      </w:divBdr>
    </w:div>
    <w:div w:id="904998675">
      <w:bodyDiv w:val="1"/>
      <w:marLeft w:val="0"/>
      <w:marRight w:val="0"/>
      <w:marTop w:val="0"/>
      <w:marBottom w:val="0"/>
      <w:divBdr>
        <w:top w:val="none" w:sz="0" w:space="0" w:color="auto"/>
        <w:left w:val="none" w:sz="0" w:space="0" w:color="auto"/>
        <w:bottom w:val="none" w:sz="0" w:space="0" w:color="auto"/>
        <w:right w:val="none" w:sz="0" w:space="0" w:color="auto"/>
      </w:divBdr>
    </w:div>
    <w:div w:id="905184754">
      <w:bodyDiv w:val="1"/>
      <w:marLeft w:val="0"/>
      <w:marRight w:val="0"/>
      <w:marTop w:val="0"/>
      <w:marBottom w:val="0"/>
      <w:divBdr>
        <w:top w:val="none" w:sz="0" w:space="0" w:color="auto"/>
        <w:left w:val="none" w:sz="0" w:space="0" w:color="auto"/>
        <w:bottom w:val="none" w:sz="0" w:space="0" w:color="auto"/>
        <w:right w:val="none" w:sz="0" w:space="0" w:color="auto"/>
      </w:divBdr>
    </w:div>
    <w:div w:id="907031731">
      <w:bodyDiv w:val="1"/>
      <w:marLeft w:val="0"/>
      <w:marRight w:val="0"/>
      <w:marTop w:val="0"/>
      <w:marBottom w:val="0"/>
      <w:divBdr>
        <w:top w:val="none" w:sz="0" w:space="0" w:color="auto"/>
        <w:left w:val="none" w:sz="0" w:space="0" w:color="auto"/>
        <w:bottom w:val="none" w:sz="0" w:space="0" w:color="auto"/>
        <w:right w:val="none" w:sz="0" w:space="0" w:color="auto"/>
      </w:divBdr>
      <w:divsChild>
        <w:div w:id="949553501">
          <w:marLeft w:val="1440"/>
          <w:marRight w:val="0"/>
          <w:marTop w:val="0"/>
          <w:marBottom w:val="120"/>
          <w:divBdr>
            <w:top w:val="none" w:sz="0" w:space="0" w:color="auto"/>
            <w:left w:val="none" w:sz="0" w:space="0" w:color="auto"/>
            <w:bottom w:val="none" w:sz="0" w:space="0" w:color="auto"/>
            <w:right w:val="none" w:sz="0" w:space="0" w:color="auto"/>
          </w:divBdr>
        </w:div>
      </w:divsChild>
    </w:div>
    <w:div w:id="907425237">
      <w:bodyDiv w:val="1"/>
      <w:marLeft w:val="0"/>
      <w:marRight w:val="0"/>
      <w:marTop w:val="0"/>
      <w:marBottom w:val="0"/>
      <w:divBdr>
        <w:top w:val="none" w:sz="0" w:space="0" w:color="auto"/>
        <w:left w:val="none" w:sz="0" w:space="0" w:color="auto"/>
        <w:bottom w:val="none" w:sz="0" w:space="0" w:color="auto"/>
        <w:right w:val="none" w:sz="0" w:space="0" w:color="auto"/>
      </w:divBdr>
    </w:div>
    <w:div w:id="908031049">
      <w:bodyDiv w:val="1"/>
      <w:marLeft w:val="0"/>
      <w:marRight w:val="0"/>
      <w:marTop w:val="0"/>
      <w:marBottom w:val="0"/>
      <w:divBdr>
        <w:top w:val="none" w:sz="0" w:space="0" w:color="auto"/>
        <w:left w:val="none" w:sz="0" w:space="0" w:color="auto"/>
        <w:bottom w:val="none" w:sz="0" w:space="0" w:color="auto"/>
        <w:right w:val="none" w:sz="0" w:space="0" w:color="auto"/>
      </w:divBdr>
    </w:div>
    <w:div w:id="912277268">
      <w:bodyDiv w:val="1"/>
      <w:marLeft w:val="0"/>
      <w:marRight w:val="0"/>
      <w:marTop w:val="0"/>
      <w:marBottom w:val="0"/>
      <w:divBdr>
        <w:top w:val="none" w:sz="0" w:space="0" w:color="auto"/>
        <w:left w:val="none" w:sz="0" w:space="0" w:color="auto"/>
        <w:bottom w:val="none" w:sz="0" w:space="0" w:color="auto"/>
        <w:right w:val="none" w:sz="0" w:space="0" w:color="auto"/>
      </w:divBdr>
    </w:div>
    <w:div w:id="918179514">
      <w:bodyDiv w:val="1"/>
      <w:marLeft w:val="0"/>
      <w:marRight w:val="0"/>
      <w:marTop w:val="0"/>
      <w:marBottom w:val="0"/>
      <w:divBdr>
        <w:top w:val="none" w:sz="0" w:space="0" w:color="auto"/>
        <w:left w:val="none" w:sz="0" w:space="0" w:color="auto"/>
        <w:bottom w:val="none" w:sz="0" w:space="0" w:color="auto"/>
        <w:right w:val="none" w:sz="0" w:space="0" w:color="auto"/>
      </w:divBdr>
    </w:div>
    <w:div w:id="919097620">
      <w:bodyDiv w:val="1"/>
      <w:marLeft w:val="0"/>
      <w:marRight w:val="0"/>
      <w:marTop w:val="0"/>
      <w:marBottom w:val="0"/>
      <w:divBdr>
        <w:top w:val="none" w:sz="0" w:space="0" w:color="auto"/>
        <w:left w:val="none" w:sz="0" w:space="0" w:color="auto"/>
        <w:bottom w:val="none" w:sz="0" w:space="0" w:color="auto"/>
        <w:right w:val="none" w:sz="0" w:space="0" w:color="auto"/>
      </w:divBdr>
    </w:div>
    <w:div w:id="923339350">
      <w:bodyDiv w:val="1"/>
      <w:marLeft w:val="0"/>
      <w:marRight w:val="0"/>
      <w:marTop w:val="0"/>
      <w:marBottom w:val="0"/>
      <w:divBdr>
        <w:top w:val="none" w:sz="0" w:space="0" w:color="auto"/>
        <w:left w:val="none" w:sz="0" w:space="0" w:color="auto"/>
        <w:bottom w:val="none" w:sz="0" w:space="0" w:color="auto"/>
        <w:right w:val="none" w:sz="0" w:space="0" w:color="auto"/>
      </w:divBdr>
    </w:div>
    <w:div w:id="923535139">
      <w:bodyDiv w:val="1"/>
      <w:marLeft w:val="0"/>
      <w:marRight w:val="0"/>
      <w:marTop w:val="0"/>
      <w:marBottom w:val="0"/>
      <w:divBdr>
        <w:top w:val="none" w:sz="0" w:space="0" w:color="auto"/>
        <w:left w:val="none" w:sz="0" w:space="0" w:color="auto"/>
        <w:bottom w:val="none" w:sz="0" w:space="0" w:color="auto"/>
        <w:right w:val="none" w:sz="0" w:space="0" w:color="auto"/>
      </w:divBdr>
    </w:div>
    <w:div w:id="924263027">
      <w:bodyDiv w:val="1"/>
      <w:marLeft w:val="0"/>
      <w:marRight w:val="0"/>
      <w:marTop w:val="0"/>
      <w:marBottom w:val="0"/>
      <w:divBdr>
        <w:top w:val="none" w:sz="0" w:space="0" w:color="auto"/>
        <w:left w:val="none" w:sz="0" w:space="0" w:color="auto"/>
        <w:bottom w:val="none" w:sz="0" w:space="0" w:color="auto"/>
        <w:right w:val="none" w:sz="0" w:space="0" w:color="auto"/>
      </w:divBdr>
    </w:div>
    <w:div w:id="928586291">
      <w:bodyDiv w:val="1"/>
      <w:marLeft w:val="0"/>
      <w:marRight w:val="0"/>
      <w:marTop w:val="0"/>
      <w:marBottom w:val="0"/>
      <w:divBdr>
        <w:top w:val="none" w:sz="0" w:space="0" w:color="auto"/>
        <w:left w:val="none" w:sz="0" w:space="0" w:color="auto"/>
        <w:bottom w:val="none" w:sz="0" w:space="0" w:color="auto"/>
        <w:right w:val="none" w:sz="0" w:space="0" w:color="auto"/>
      </w:divBdr>
    </w:div>
    <w:div w:id="932320459">
      <w:bodyDiv w:val="1"/>
      <w:marLeft w:val="0"/>
      <w:marRight w:val="0"/>
      <w:marTop w:val="0"/>
      <w:marBottom w:val="0"/>
      <w:divBdr>
        <w:top w:val="none" w:sz="0" w:space="0" w:color="auto"/>
        <w:left w:val="none" w:sz="0" w:space="0" w:color="auto"/>
        <w:bottom w:val="none" w:sz="0" w:space="0" w:color="auto"/>
        <w:right w:val="none" w:sz="0" w:space="0" w:color="auto"/>
      </w:divBdr>
    </w:div>
    <w:div w:id="934358486">
      <w:bodyDiv w:val="1"/>
      <w:marLeft w:val="0"/>
      <w:marRight w:val="0"/>
      <w:marTop w:val="0"/>
      <w:marBottom w:val="0"/>
      <w:divBdr>
        <w:top w:val="none" w:sz="0" w:space="0" w:color="auto"/>
        <w:left w:val="none" w:sz="0" w:space="0" w:color="auto"/>
        <w:bottom w:val="none" w:sz="0" w:space="0" w:color="auto"/>
        <w:right w:val="none" w:sz="0" w:space="0" w:color="auto"/>
      </w:divBdr>
    </w:div>
    <w:div w:id="938174230">
      <w:bodyDiv w:val="1"/>
      <w:marLeft w:val="0"/>
      <w:marRight w:val="0"/>
      <w:marTop w:val="0"/>
      <w:marBottom w:val="0"/>
      <w:divBdr>
        <w:top w:val="none" w:sz="0" w:space="0" w:color="auto"/>
        <w:left w:val="none" w:sz="0" w:space="0" w:color="auto"/>
        <w:bottom w:val="none" w:sz="0" w:space="0" w:color="auto"/>
        <w:right w:val="none" w:sz="0" w:space="0" w:color="auto"/>
      </w:divBdr>
    </w:div>
    <w:div w:id="939608669">
      <w:bodyDiv w:val="1"/>
      <w:marLeft w:val="0"/>
      <w:marRight w:val="0"/>
      <w:marTop w:val="0"/>
      <w:marBottom w:val="0"/>
      <w:divBdr>
        <w:top w:val="none" w:sz="0" w:space="0" w:color="auto"/>
        <w:left w:val="none" w:sz="0" w:space="0" w:color="auto"/>
        <w:bottom w:val="none" w:sz="0" w:space="0" w:color="auto"/>
        <w:right w:val="none" w:sz="0" w:space="0" w:color="auto"/>
      </w:divBdr>
    </w:div>
    <w:div w:id="940722561">
      <w:bodyDiv w:val="1"/>
      <w:marLeft w:val="0"/>
      <w:marRight w:val="0"/>
      <w:marTop w:val="0"/>
      <w:marBottom w:val="0"/>
      <w:divBdr>
        <w:top w:val="none" w:sz="0" w:space="0" w:color="auto"/>
        <w:left w:val="none" w:sz="0" w:space="0" w:color="auto"/>
        <w:bottom w:val="none" w:sz="0" w:space="0" w:color="auto"/>
        <w:right w:val="none" w:sz="0" w:space="0" w:color="auto"/>
      </w:divBdr>
    </w:div>
    <w:div w:id="941913683">
      <w:bodyDiv w:val="1"/>
      <w:marLeft w:val="0"/>
      <w:marRight w:val="0"/>
      <w:marTop w:val="0"/>
      <w:marBottom w:val="0"/>
      <w:divBdr>
        <w:top w:val="none" w:sz="0" w:space="0" w:color="auto"/>
        <w:left w:val="none" w:sz="0" w:space="0" w:color="auto"/>
        <w:bottom w:val="none" w:sz="0" w:space="0" w:color="auto"/>
        <w:right w:val="none" w:sz="0" w:space="0" w:color="auto"/>
      </w:divBdr>
    </w:div>
    <w:div w:id="941960253">
      <w:bodyDiv w:val="1"/>
      <w:marLeft w:val="0"/>
      <w:marRight w:val="0"/>
      <w:marTop w:val="0"/>
      <w:marBottom w:val="0"/>
      <w:divBdr>
        <w:top w:val="none" w:sz="0" w:space="0" w:color="auto"/>
        <w:left w:val="none" w:sz="0" w:space="0" w:color="auto"/>
        <w:bottom w:val="none" w:sz="0" w:space="0" w:color="auto"/>
        <w:right w:val="none" w:sz="0" w:space="0" w:color="auto"/>
      </w:divBdr>
    </w:div>
    <w:div w:id="943415596">
      <w:bodyDiv w:val="1"/>
      <w:marLeft w:val="0"/>
      <w:marRight w:val="0"/>
      <w:marTop w:val="0"/>
      <w:marBottom w:val="0"/>
      <w:divBdr>
        <w:top w:val="none" w:sz="0" w:space="0" w:color="auto"/>
        <w:left w:val="none" w:sz="0" w:space="0" w:color="auto"/>
        <w:bottom w:val="none" w:sz="0" w:space="0" w:color="auto"/>
        <w:right w:val="none" w:sz="0" w:space="0" w:color="auto"/>
      </w:divBdr>
    </w:div>
    <w:div w:id="945232679">
      <w:bodyDiv w:val="1"/>
      <w:marLeft w:val="0"/>
      <w:marRight w:val="0"/>
      <w:marTop w:val="0"/>
      <w:marBottom w:val="0"/>
      <w:divBdr>
        <w:top w:val="none" w:sz="0" w:space="0" w:color="auto"/>
        <w:left w:val="none" w:sz="0" w:space="0" w:color="auto"/>
        <w:bottom w:val="none" w:sz="0" w:space="0" w:color="auto"/>
        <w:right w:val="none" w:sz="0" w:space="0" w:color="auto"/>
      </w:divBdr>
    </w:div>
    <w:div w:id="945430733">
      <w:bodyDiv w:val="1"/>
      <w:marLeft w:val="0"/>
      <w:marRight w:val="0"/>
      <w:marTop w:val="0"/>
      <w:marBottom w:val="0"/>
      <w:divBdr>
        <w:top w:val="none" w:sz="0" w:space="0" w:color="auto"/>
        <w:left w:val="none" w:sz="0" w:space="0" w:color="auto"/>
        <w:bottom w:val="none" w:sz="0" w:space="0" w:color="auto"/>
        <w:right w:val="none" w:sz="0" w:space="0" w:color="auto"/>
      </w:divBdr>
    </w:div>
    <w:div w:id="946422033">
      <w:bodyDiv w:val="1"/>
      <w:marLeft w:val="0"/>
      <w:marRight w:val="0"/>
      <w:marTop w:val="0"/>
      <w:marBottom w:val="0"/>
      <w:divBdr>
        <w:top w:val="none" w:sz="0" w:space="0" w:color="auto"/>
        <w:left w:val="none" w:sz="0" w:space="0" w:color="auto"/>
        <w:bottom w:val="none" w:sz="0" w:space="0" w:color="auto"/>
        <w:right w:val="none" w:sz="0" w:space="0" w:color="auto"/>
      </w:divBdr>
    </w:div>
    <w:div w:id="949551322">
      <w:bodyDiv w:val="1"/>
      <w:marLeft w:val="0"/>
      <w:marRight w:val="0"/>
      <w:marTop w:val="0"/>
      <w:marBottom w:val="0"/>
      <w:divBdr>
        <w:top w:val="none" w:sz="0" w:space="0" w:color="auto"/>
        <w:left w:val="none" w:sz="0" w:space="0" w:color="auto"/>
        <w:bottom w:val="none" w:sz="0" w:space="0" w:color="auto"/>
        <w:right w:val="none" w:sz="0" w:space="0" w:color="auto"/>
      </w:divBdr>
    </w:div>
    <w:div w:id="952714442">
      <w:bodyDiv w:val="1"/>
      <w:marLeft w:val="0"/>
      <w:marRight w:val="0"/>
      <w:marTop w:val="0"/>
      <w:marBottom w:val="0"/>
      <w:divBdr>
        <w:top w:val="none" w:sz="0" w:space="0" w:color="auto"/>
        <w:left w:val="none" w:sz="0" w:space="0" w:color="auto"/>
        <w:bottom w:val="none" w:sz="0" w:space="0" w:color="auto"/>
        <w:right w:val="none" w:sz="0" w:space="0" w:color="auto"/>
      </w:divBdr>
    </w:div>
    <w:div w:id="953682120">
      <w:bodyDiv w:val="1"/>
      <w:marLeft w:val="0"/>
      <w:marRight w:val="0"/>
      <w:marTop w:val="0"/>
      <w:marBottom w:val="0"/>
      <w:divBdr>
        <w:top w:val="none" w:sz="0" w:space="0" w:color="auto"/>
        <w:left w:val="none" w:sz="0" w:space="0" w:color="auto"/>
        <w:bottom w:val="none" w:sz="0" w:space="0" w:color="auto"/>
        <w:right w:val="none" w:sz="0" w:space="0" w:color="auto"/>
      </w:divBdr>
    </w:div>
    <w:div w:id="956179430">
      <w:bodyDiv w:val="1"/>
      <w:marLeft w:val="0"/>
      <w:marRight w:val="0"/>
      <w:marTop w:val="0"/>
      <w:marBottom w:val="0"/>
      <w:divBdr>
        <w:top w:val="none" w:sz="0" w:space="0" w:color="auto"/>
        <w:left w:val="none" w:sz="0" w:space="0" w:color="auto"/>
        <w:bottom w:val="none" w:sz="0" w:space="0" w:color="auto"/>
        <w:right w:val="none" w:sz="0" w:space="0" w:color="auto"/>
      </w:divBdr>
    </w:div>
    <w:div w:id="957180436">
      <w:bodyDiv w:val="1"/>
      <w:marLeft w:val="0"/>
      <w:marRight w:val="0"/>
      <w:marTop w:val="0"/>
      <w:marBottom w:val="0"/>
      <w:divBdr>
        <w:top w:val="none" w:sz="0" w:space="0" w:color="auto"/>
        <w:left w:val="none" w:sz="0" w:space="0" w:color="auto"/>
        <w:bottom w:val="none" w:sz="0" w:space="0" w:color="auto"/>
        <w:right w:val="none" w:sz="0" w:space="0" w:color="auto"/>
      </w:divBdr>
    </w:div>
    <w:div w:id="958682370">
      <w:bodyDiv w:val="1"/>
      <w:marLeft w:val="0"/>
      <w:marRight w:val="0"/>
      <w:marTop w:val="0"/>
      <w:marBottom w:val="0"/>
      <w:divBdr>
        <w:top w:val="none" w:sz="0" w:space="0" w:color="auto"/>
        <w:left w:val="none" w:sz="0" w:space="0" w:color="auto"/>
        <w:bottom w:val="none" w:sz="0" w:space="0" w:color="auto"/>
        <w:right w:val="none" w:sz="0" w:space="0" w:color="auto"/>
      </w:divBdr>
    </w:div>
    <w:div w:id="961812941">
      <w:bodyDiv w:val="1"/>
      <w:marLeft w:val="0"/>
      <w:marRight w:val="0"/>
      <w:marTop w:val="0"/>
      <w:marBottom w:val="0"/>
      <w:divBdr>
        <w:top w:val="none" w:sz="0" w:space="0" w:color="auto"/>
        <w:left w:val="none" w:sz="0" w:space="0" w:color="auto"/>
        <w:bottom w:val="none" w:sz="0" w:space="0" w:color="auto"/>
        <w:right w:val="none" w:sz="0" w:space="0" w:color="auto"/>
      </w:divBdr>
    </w:div>
    <w:div w:id="963584165">
      <w:bodyDiv w:val="1"/>
      <w:marLeft w:val="0"/>
      <w:marRight w:val="0"/>
      <w:marTop w:val="0"/>
      <w:marBottom w:val="0"/>
      <w:divBdr>
        <w:top w:val="none" w:sz="0" w:space="0" w:color="auto"/>
        <w:left w:val="none" w:sz="0" w:space="0" w:color="auto"/>
        <w:bottom w:val="none" w:sz="0" w:space="0" w:color="auto"/>
        <w:right w:val="none" w:sz="0" w:space="0" w:color="auto"/>
      </w:divBdr>
    </w:div>
    <w:div w:id="964771648">
      <w:bodyDiv w:val="1"/>
      <w:marLeft w:val="0"/>
      <w:marRight w:val="0"/>
      <w:marTop w:val="0"/>
      <w:marBottom w:val="0"/>
      <w:divBdr>
        <w:top w:val="none" w:sz="0" w:space="0" w:color="auto"/>
        <w:left w:val="none" w:sz="0" w:space="0" w:color="auto"/>
        <w:bottom w:val="none" w:sz="0" w:space="0" w:color="auto"/>
        <w:right w:val="none" w:sz="0" w:space="0" w:color="auto"/>
      </w:divBdr>
    </w:div>
    <w:div w:id="965888622">
      <w:bodyDiv w:val="1"/>
      <w:marLeft w:val="0"/>
      <w:marRight w:val="0"/>
      <w:marTop w:val="0"/>
      <w:marBottom w:val="0"/>
      <w:divBdr>
        <w:top w:val="none" w:sz="0" w:space="0" w:color="auto"/>
        <w:left w:val="none" w:sz="0" w:space="0" w:color="auto"/>
        <w:bottom w:val="none" w:sz="0" w:space="0" w:color="auto"/>
        <w:right w:val="none" w:sz="0" w:space="0" w:color="auto"/>
      </w:divBdr>
    </w:div>
    <w:div w:id="965962933">
      <w:bodyDiv w:val="1"/>
      <w:marLeft w:val="0"/>
      <w:marRight w:val="0"/>
      <w:marTop w:val="0"/>
      <w:marBottom w:val="0"/>
      <w:divBdr>
        <w:top w:val="none" w:sz="0" w:space="0" w:color="auto"/>
        <w:left w:val="none" w:sz="0" w:space="0" w:color="auto"/>
        <w:bottom w:val="none" w:sz="0" w:space="0" w:color="auto"/>
        <w:right w:val="none" w:sz="0" w:space="0" w:color="auto"/>
      </w:divBdr>
    </w:div>
    <w:div w:id="972754633">
      <w:bodyDiv w:val="1"/>
      <w:marLeft w:val="0"/>
      <w:marRight w:val="0"/>
      <w:marTop w:val="0"/>
      <w:marBottom w:val="0"/>
      <w:divBdr>
        <w:top w:val="none" w:sz="0" w:space="0" w:color="auto"/>
        <w:left w:val="none" w:sz="0" w:space="0" w:color="auto"/>
        <w:bottom w:val="none" w:sz="0" w:space="0" w:color="auto"/>
        <w:right w:val="none" w:sz="0" w:space="0" w:color="auto"/>
      </w:divBdr>
    </w:div>
    <w:div w:id="973952453">
      <w:bodyDiv w:val="1"/>
      <w:marLeft w:val="0"/>
      <w:marRight w:val="0"/>
      <w:marTop w:val="0"/>
      <w:marBottom w:val="0"/>
      <w:divBdr>
        <w:top w:val="none" w:sz="0" w:space="0" w:color="auto"/>
        <w:left w:val="none" w:sz="0" w:space="0" w:color="auto"/>
        <w:bottom w:val="none" w:sz="0" w:space="0" w:color="auto"/>
        <w:right w:val="none" w:sz="0" w:space="0" w:color="auto"/>
      </w:divBdr>
    </w:div>
    <w:div w:id="974943844">
      <w:bodyDiv w:val="1"/>
      <w:marLeft w:val="0"/>
      <w:marRight w:val="0"/>
      <w:marTop w:val="0"/>
      <w:marBottom w:val="0"/>
      <w:divBdr>
        <w:top w:val="none" w:sz="0" w:space="0" w:color="auto"/>
        <w:left w:val="none" w:sz="0" w:space="0" w:color="auto"/>
        <w:bottom w:val="none" w:sz="0" w:space="0" w:color="auto"/>
        <w:right w:val="none" w:sz="0" w:space="0" w:color="auto"/>
      </w:divBdr>
    </w:div>
    <w:div w:id="976881913">
      <w:bodyDiv w:val="1"/>
      <w:marLeft w:val="0"/>
      <w:marRight w:val="0"/>
      <w:marTop w:val="0"/>
      <w:marBottom w:val="0"/>
      <w:divBdr>
        <w:top w:val="none" w:sz="0" w:space="0" w:color="auto"/>
        <w:left w:val="none" w:sz="0" w:space="0" w:color="auto"/>
        <w:bottom w:val="none" w:sz="0" w:space="0" w:color="auto"/>
        <w:right w:val="none" w:sz="0" w:space="0" w:color="auto"/>
      </w:divBdr>
    </w:div>
    <w:div w:id="977301414">
      <w:bodyDiv w:val="1"/>
      <w:marLeft w:val="0"/>
      <w:marRight w:val="0"/>
      <w:marTop w:val="0"/>
      <w:marBottom w:val="0"/>
      <w:divBdr>
        <w:top w:val="none" w:sz="0" w:space="0" w:color="auto"/>
        <w:left w:val="none" w:sz="0" w:space="0" w:color="auto"/>
        <w:bottom w:val="none" w:sz="0" w:space="0" w:color="auto"/>
        <w:right w:val="none" w:sz="0" w:space="0" w:color="auto"/>
      </w:divBdr>
    </w:div>
    <w:div w:id="977565894">
      <w:bodyDiv w:val="1"/>
      <w:marLeft w:val="0"/>
      <w:marRight w:val="0"/>
      <w:marTop w:val="0"/>
      <w:marBottom w:val="0"/>
      <w:divBdr>
        <w:top w:val="none" w:sz="0" w:space="0" w:color="auto"/>
        <w:left w:val="none" w:sz="0" w:space="0" w:color="auto"/>
        <w:bottom w:val="none" w:sz="0" w:space="0" w:color="auto"/>
        <w:right w:val="none" w:sz="0" w:space="0" w:color="auto"/>
      </w:divBdr>
    </w:div>
    <w:div w:id="977802350">
      <w:bodyDiv w:val="1"/>
      <w:marLeft w:val="0"/>
      <w:marRight w:val="0"/>
      <w:marTop w:val="0"/>
      <w:marBottom w:val="0"/>
      <w:divBdr>
        <w:top w:val="none" w:sz="0" w:space="0" w:color="auto"/>
        <w:left w:val="none" w:sz="0" w:space="0" w:color="auto"/>
        <w:bottom w:val="none" w:sz="0" w:space="0" w:color="auto"/>
        <w:right w:val="none" w:sz="0" w:space="0" w:color="auto"/>
      </w:divBdr>
    </w:div>
    <w:div w:id="979071389">
      <w:bodyDiv w:val="1"/>
      <w:marLeft w:val="0"/>
      <w:marRight w:val="0"/>
      <w:marTop w:val="0"/>
      <w:marBottom w:val="0"/>
      <w:divBdr>
        <w:top w:val="none" w:sz="0" w:space="0" w:color="auto"/>
        <w:left w:val="none" w:sz="0" w:space="0" w:color="auto"/>
        <w:bottom w:val="none" w:sz="0" w:space="0" w:color="auto"/>
        <w:right w:val="none" w:sz="0" w:space="0" w:color="auto"/>
      </w:divBdr>
    </w:div>
    <w:div w:id="984435143">
      <w:bodyDiv w:val="1"/>
      <w:marLeft w:val="0"/>
      <w:marRight w:val="0"/>
      <w:marTop w:val="0"/>
      <w:marBottom w:val="0"/>
      <w:divBdr>
        <w:top w:val="none" w:sz="0" w:space="0" w:color="auto"/>
        <w:left w:val="none" w:sz="0" w:space="0" w:color="auto"/>
        <w:bottom w:val="none" w:sz="0" w:space="0" w:color="auto"/>
        <w:right w:val="none" w:sz="0" w:space="0" w:color="auto"/>
      </w:divBdr>
    </w:div>
    <w:div w:id="986738675">
      <w:bodyDiv w:val="1"/>
      <w:marLeft w:val="0"/>
      <w:marRight w:val="0"/>
      <w:marTop w:val="0"/>
      <w:marBottom w:val="0"/>
      <w:divBdr>
        <w:top w:val="none" w:sz="0" w:space="0" w:color="auto"/>
        <w:left w:val="none" w:sz="0" w:space="0" w:color="auto"/>
        <w:bottom w:val="none" w:sz="0" w:space="0" w:color="auto"/>
        <w:right w:val="none" w:sz="0" w:space="0" w:color="auto"/>
      </w:divBdr>
    </w:div>
    <w:div w:id="990258300">
      <w:bodyDiv w:val="1"/>
      <w:marLeft w:val="0"/>
      <w:marRight w:val="0"/>
      <w:marTop w:val="0"/>
      <w:marBottom w:val="0"/>
      <w:divBdr>
        <w:top w:val="none" w:sz="0" w:space="0" w:color="auto"/>
        <w:left w:val="none" w:sz="0" w:space="0" w:color="auto"/>
        <w:bottom w:val="none" w:sz="0" w:space="0" w:color="auto"/>
        <w:right w:val="none" w:sz="0" w:space="0" w:color="auto"/>
      </w:divBdr>
    </w:div>
    <w:div w:id="991560136">
      <w:bodyDiv w:val="1"/>
      <w:marLeft w:val="0"/>
      <w:marRight w:val="0"/>
      <w:marTop w:val="0"/>
      <w:marBottom w:val="0"/>
      <w:divBdr>
        <w:top w:val="none" w:sz="0" w:space="0" w:color="auto"/>
        <w:left w:val="none" w:sz="0" w:space="0" w:color="auto"/>
        <w:bottom w:val="none" w:sz="0" w:space="0" w:color="auto"/>
        <w:right w:val="none" w:sz="0" w:space="0" w:color="auto"/>
      </w:divBdr>
    </w:div>
    <w:div w:id="993798397">
      <w:bodyDiv w:val="1"/>
      <w:marLeft w:val="0"/>
      <w:marRight w:val="0"/>
      <w:marTop w:val="0"/>
      <w:marBottom w:val="0"/>
      <w:divBdr>
        <w:top w:val="none" w:sz="0" w:space="0" w:color="auto"/>
        <w:left w:val="none" w:sz="0" w:space="0" w:color="auto"/>
        <w:bottom w:val="none" w:sz="0" w:space="0" w:color="auto"/>
        <w:right w:val="none" w:sz="0" w:space="0" w:color="auto"/>
      </w:divBdr>
    </w:div>
    <w:div w:id="995111577">
      <w:bodyDiv w:val="1"/>
      <w:marLeft w:val="0"/>
      <w:marRight w:val="0"/>
      <w:marTop w:val="0"/>
      <w:marBottom w:val="0"/>
      <w:divBdr>
        <w:top w:val="none" w:sz="0" w:space="0" w:color="auto"/>
        <w:left w:val="none" w:sz="0" w:space="0" w:color="auto"/>
        <w:bottom w:val="none" w:sz="0" w:space="0" w:color="auto"/>
        <w:right w:val="none" w:sz="0" w:space="0" w:color="auto"/>
      </w:divBdr>
    </w:div>
    <w:div w:id="995574532">
      <w:bodyDiv w:val="1"/>
      <w:marLeft w:val="0"/>
      <w:marRight w:val="0"/>
      <w:marTop w:val="0"/>
      <w:marBottom w:val="0"/>
      <w:divBdr>
        <w:top w:val="none" w:sz="0" w:space="0" w:color="auto"/>
        <w:left w:val="none" w:sz="0" w:space="0" w:color="auto"/>
        <w:bottom w:val="none" w:sz="0" w:space="0" w:color="auto"/>
        <w:right w:val="none" w:sz="0" w:space="0" w:color="auto"/>
      </w:divBdr>
    </w:div>
    <w:div w:id="996304387">
      <w:bodyDiv w:val="1"/>
      <w:marLeft w:val="0"/>
      <w:marRight w:val="0"/>
      <w:marTop w:val="0"/>
      <w:marBottom w:val="0"/>
      <w:divBdr>
        <w:top w:val="none" w:sz="0" w:space="0" w:color="auto"/>
        <w:left w:val="none" w:sz="0" w:space="0" w:color="auto"/>
        <w:bottom w:val="none" w:sz="0" w:space="0" w:color="auto"/>
        <w:right w:val="none" w:sz="0" w:space="0" w:color="auto"/>
      </w:divBdr>
    </w:div>
    <w:div w:id="997343147">
      <w:bodyDiv w:val="1"/>
      <w:marLeft w:val="0"/>
      <w:marRight w:val="0"/>
      <w:marTop w:val="0"/>
      <w:marBottom w:val="0"/>
      <w:divBdr>
        <w:top w:val="none" w:sz="0" w:space="0" w:color="auto"/>
        <w:left w:val="none" w:sz="0" w:space="0" w:color="auto"/>
        <w:bottom w:val="none" w:sz="0" w:space="0" w:color="auto"/>
        <w:right w:val="none" w:sz="0" w:space="0" w:color="auto"/>
      </w:divBdr>
    </w:div>
    <w:div w:id="1000621278">
      <w:bodyDiv w:val="1"/>
      <w:marLeft w:val="0"/>
      <w:marRight w:val="0"/>
      <w:marTop w:val="0"/>
      <w:marBottom w:val="0"/>
      <w:divBdr>
        <w:top w:val="none" w:sz="0" w:space="0" w:color="auto"/>
        <w:left w:val="none" w:sz="0" w:space="0" w:color="auto"/>
        <w:bottom w:val="none" w:sz="0" w:space="0" w:color="auto"/>
        <w:right w:val="none" w:sz="0" w:space="0" w:color="auto"/>
      </w:divBdr>
    </w:div>
    <w:div w:id="1001394659">
      <w:bodyDiv w:val="1"/>
      <w:marLeft w:val="0"/>
      <w:marRight w:val="0"/>
      <w:marTop w:val="0"/>
      <w:marBottom w:val="0"/>
      <w:divBdr>
        <w:top w:val="none" w:sz="0" w:space="0" w:color="auto"/>
        <w:left w:val="none" w:sz="0" w:space="0" w:color="auto"/>
        <w:bottom w:val="none" w:sz="0" w:space="0" w:color="auto"/>
        <w:right w:val="none" w:sz="0" w:space="0" w:color="auto"/>
      </w:divBdr>
    </w:div>
    <w:div w:id="1002663237">
      <w:bodyDiv w:val="1"/>
      <w:marLeft w:val="0"/>
      <w:marRight w:val="0"/>
      <w:marTop w:val="0"/>
      <w:marBottom w:val="0"/>
      <w:divBdr>
        <w:top w:val="none" w:sz="0" w:space="0" w:color="auto"/>
        <w:left w:val="none" w:sz="0" w:space="0" w:color="auto"/>
        <w:bottom w:val="none" w:sz="0" w:space="0" w:color="auto"/>
        <w:right w:val="none" w:sz="0" w:space="0" w:color="auto"/>
      </w:divBdr>
    </w:div>
    <w:div w:id="1002855872">
      <w:bodyDiv w:val="1"/>
      <w:marLeft w:val="0"/>
      <w:marRight w:val="0"/>
      <w:marTop w:val="0"/>
      <w:marBottom w:val="0"/>
      <w:divBdr>
        <w:top w:val="none" w:sz="0" w:space="0" w:color="auto"/>
        <w:left w:val="none" w:sz="0" w:space="0" w:color="auto"/>
        <w:bottom w:val="none" w:sz="0" w:space="0" w:color="auto"/>
        <w:right w:val="none" w:sz="0" w:space="0" w:color="auto"/>
      </w:divBdr>
    </w:div>
    <w:div w:id="1003505808">
      <w:bodyDiv w:val="1"/>
      <w:marLeft w:val="0"/>
      <w:marRight w:val="0"/>
      <w:marTop w:val="0"/>
      <w:marBottom w:val="0"/>
      <w:divBdr>
        <w:top w:val="none" w:sz="0" w:space="0" w:color="auto"/>
        <w:left w:val="none" w:sz="0" w:space="0" w:color="auto"/>
        <w:bottom w:val="none" w:sz="0" w:space="0" w:color="auto"/>
        <w:right w:val="none" w:sz="0" w:space="0" w:color="auto"/>
      </w:divBdr>
    </w:div>
    <w:div w:id="1005132039">
      <w:bodyDiv w:val="1"/>
      <w:marLeft w:val="0"/>
      <w:marRight w:val="0"/>
      <w:marTop w:val="0"/>
      <w:marBottom w:val="0"/>
      <w:divBdr>
        <w:top w:val="none" w:sz="0" w:space="0" w:color="auto"/>
        <w:left w:val="none" w:sz="0" w:space="0" w:color="auto"/>
        <w:bottom w:val="none" w:sz="0" w:space="0" w:color="auto"/>
        <w:right w:val="none" w:sz="0" w:space="0" w:color="auto"/>
      </w:divBdr>
    </w:div>
    <w:div w:id="1008751652">
      <w:bodyDiv w:val="1"/>
      <w:marLeft w:val="0"/>
      <w:marRight w:val="0"/>
      <w:marTop w:val="0"/>
      <w:marBottom w:val="0"/>
      <w:divBdr>
        <w:top w:val="none" w:sz="0" w:space="0" w:color="auto"/>
        <w:left w:val="none" w:sz="0" w:space="0" w:color="auto"/>
        <w:bottom w:val="none" w:sz="0" w:space="0" w:color="auto"/>
        <w:right w:val="none" w:sz="0" w:space="0" w:color="auto"/>
      </w:divBdr>
    </w:div>
    <w:div w:id="1009407340">
      <w:bodyDiv w:val="1"/>
      <w:marLeft w:val="0"/>
      <w:marRight w:val="0"/>
      <w:marTop w:val="0"/>
      <w:marBottom w:val="0"/>
      <w:divBdr>
        <w:top w:val="none" w:sz="0" w:space="0" w:color="auto"/>
        <w:left w:val="none" w:sz="0" w:space="0" w:color="auto"/>
        <w:bottom w:val="none" w:sz="0" w:space="0" w:color="auto"/>
        <w:right w:val="none" w:sz="0" w:space="0" w:color="auto"/>
      </w:divBdr>
    </w:div>
    <w:div w:id="1010915943">
      <w:bodyDiv w:val="1"/>
      <w:marLeft w:val="0"/>
      <w:marRight w:val="0"/>
      <w:marTop w:val="0"/>
      <w:marBottom w:val="0"/>
      <w:divBdr>
        <w:top w:val="none" w:sz="0" w:space="0" w:color="auto"/>
        <w:left w:val="none" w:sz="0" w:space="0" w:color="auto"/>
        <w:bottom w:val="none" w:sz="0" w:space="0" w:color="auto"/>
        <w:right w:val="none" w:sz="0" w:space="0" w:color="auto"/>
      </w:divBdr>
    </w:div>
    <w:div w:id="1015231085">
      <w:bodyDiv w:val="1"/>
      <w:marLeft w:val="0"/>
      <w:marRight w:val="0"/>
      <w:marTop w:val="0"/>
      <w:marBottom w:val="0"/>
      <w:divBdr>
        <w:top w:val="none" w:sz="0" w:space="0" w:color="auto"/>
        <w:left w:val="none" w:sz="0" w:space="0" w:color="auto"/>
        <w:bottom w:val="none" w:sz="0" w:space="0" w:color="auto"/>
        <w:right w:val="none" w:sz="0" w:space="0" w:color="auto"/>
      </w:divBdr>
    </w:div>
    <w:div w:id="1015616313">
      <w:bodyDiv w:val="1"/>
      <w:marLeft w:val="0"/>
      <w:marRight w:val="0"/>
      <w:marTop w:val="0"/>
      <w:marBottom w:val="0"/>
      <w:divBdr>
        <w:top w:val="none" w:sz="0" w:space="0" w:color="auto"/>
        <w:left w:val="none" w:sz="0" w:space="0" w:color="auto"/>
        <w:bottom w:val="none" w:sz="0" w:space="0" w:color="auto"/>
        <w:right w:val="none" w:sz="0" w:space="0" w:color="auto"/>
      </w:divBdr>
    </w:div>
    <w:div w:id="1017149393">
      <w:bodyDiv w:val="1"/>
      <w:marLeft w:val="0"/>
      <w:marRight w:val="0"/>
      <w:marTop w:val="0"/>
      <w:marBottom w:val="0"/>
      <w:divBdr>
        <w:top w:val="none" w:sz="0" w:space="0" w:color="auto"/>
        <w:left w:val="none" w:sz="0" w:space="0" w:color="auto"/>
        <w:bottom w:val="none" w:sz="0" w:space="0" w:color="auto"/>
        <w:right w:val="none" w:sz="0" w:space="0" w:color="auto"/>
      </w:divBdr>
    </w:div>
    <w:div w:id="1017197694">
      <w:bodyDiv w:val="1"/>
      <w:marLeft w:val="0"/>
      <w:marRight w:val="0"/>
      <w:marTop w:val="0"/>
      <w:marBottom w:val="0"/>
      <w:divBdr>
        <w:top w:val="none" w:sz="0" w:space="0" w:color="auto"/>
        <w:left w:val="none" w:sz="0" w:space="0" w:color="auto"/>
        <w:bottom w:val="none" w:sz="0" w:space="0" w:color="auto"/>
        <w:right w:val="none" w:sz="0" w:space="0" w:color="auto"/>
      </w:divBdr>
    </w:div>
    <w:div w:id="1017849560">
      <w:bodyDiv w:val="1"/>
      <w:marLeft w:val="0"/>
      <w:marRight w:val="0"/>
      <w:marTop w:val="0"/>
      <w:marBottom w:val="0"/>
      <w:divBdr>
        <w:top w:val="none" w:sz="0" w:space="0" w:color="auto"/>
        <w:left w:val="none" w:sz="0" w:space="0" w:color="auto"/>
        <w:bottom w:val="none" w:sz="0" w:space="0" w:color="auto"/>
        <w:right w:val="none" w:sz="0" w:space="0" w:color="auto"/>
      </w:divBdr>
    </w:div>
    <w:div w:id="1018773054">
      <w:bodyDiv w:val="1"/>
      <w:marLeft w:val="0"/>
      <w:marRight w:val="0"/>
      <w:marTop w:val="0"/>
      <w:marBottom w:val="0"/>
      <w:divBdr>
        <w:top w:val="none" w:sz="0" w:space="0" w:color="auto"/>
        <w:left w:val="none" w:sz="0" w:space="0" w:color="auto"/>
        <w:bottom w:val="none" w:sz="0" w:space="0" w:color="auto"/>
        <w:right w:val="none" w:sz="0" w:space="0" w:color="auto"/>
      </w:divBdr>
    </w:div>
    <w:div w:id="1020008339">
      <w:bodyDiv w:val="1"/>
      <w:marLeft w:val="0"/>
      <w:marRight w:val="0"/>
      <w:marTop w:val="0"/>
      <w:marBottom w:val="0"/>
      <w:divBdr>
        <w:top w:val="none" w:sz="0" w:space="0" w:color="auto"/>
        <w:left w:val="none" w:sz="0" w:space="0" w:color="auto"/>
        <w:bottom w:val="none" w:sz="0" w:space="0" w:color="auto"/>
        <w:right w:val="none" w:sz="0" w:space="0" w:color="auto"/>
      </w:divBdr>
    </w:div>
    <w:div w:id="1020087207">
      <w:bodyDiv w:val="1"/>
      <w:marLeft w:val="0"/>
      <w:marRight w:val="0"/>
      <w:marTop w:val="0"/>
      <w:marBottom w:val="0"/>
      <w:divBdr>
        <w:top w:val="none" w:sz="0" w:space="0" w:color="auto"/>
        <w:left w:val="none" w:sz="0" w:space="0" w:color="auto"/>
        <w:bottom w:val="none" w:sz="0" w:space="0" w:color="auto"/>
        <w:right w:val="none" w:sz="0" w:space="0" w:color="auto"/>
      </w:divBdr>
    </w:div>
    <w:div w:id="1021663065">
      <w:bodyDiv w:val="1"/>
      <w:marLeft w:val="0"/>
      <w:marRight w:val="0"/>
      <w:marTop w:val="0"/>
      <w:marBottom w:val="0"/>
      <w:divBdr>
        <w:top w:val="none" w:sz="0" w:space="0" w:color="auto"/>
        <w:left w:val="none" w:sz="0" w:space="0" w:color="auto"/>
        <w:bottom w:val="none" w:sz="0" w:space="0" w:color="auto"/>
        <w:right w:val="none" w:sz="0" w:space="0" w:color="auto"/>
      </w:divBdr>
      <w:divsChild>
        <w:div w:id="901142379">
          <w:marLeft w:val="547"/>
          <w:marRight w:val="0"/>
          <w:marTop w:val="86"/>
          <w:marBottom w:val="0"/>
          <w:divBdr>
            <w:top w:val="none" w:sz="0" w:space="0" w:color="auto"/>
            <w:left w:val="none" w:sz="0" w:space="0" w:color="auto"/>
            <w:bottom w:val="none" w:sz="0" w:space="0" w:color="auto"/>
            <w:right w:val="none" w:sz="0" w:space="0" w:color="auto"/>
          </w:divBdr>
        </w:div>
      </w:divsChild>
    </w:div>
    <w:div w:id="1021903957">
      <w:bodyDiv w:val="1"/>
      <w:marLeft w:val="0"/>
      <w:marRight w:val="0"/>
      <w:marTop w:val="0"/>
      <w:marBottom w:val="0"/>
      <w:divBdr>
        <w:top w:val="none" w:sz="0" w:space="0" w:color="auto"/>
        <w:left w:val="none" w:sz="0" w:space="0" w:color="auto"/>
        <w:bottom w:val="none" w:sz="0" w:space="0" w:color="auto"/>
        <w:right w:val="none" w:sz="0" w:space="0" w:color="auto"/>
      </w:divBdr>
    </w:div>
    <w:div w:id="1023900549">
      <w:bodyDiv w:val="1"/>
      <w:marLeft w:val="0"/>
      <w:marRight w:val="0"/>
      <w:marTop w:val="0"/>
      <w:marBottom w:val="0"/>
      <w:divBdr>
        <w:top w:val="none" w:sz="0" w:space="0" w:color="auto"/>
        <w:left w:val="none" w:sz="0" w:space="0" w:color="auto"/>
        <w:bottom w:val="none" w:sz="0" w:space="0" w:color="auto"/>
        <w:right w:val="none" w:sz="0" w:space="0" w:color="auto"/>
      </w:divBdr>
    </w:div>
    <w:div w:id="1025594010">
      <w:bodyDiv w:val="1"/>
      <w:marLeft w:val="0"/>
      <w:marRight w:val="0"/>
      <w:marTop w:val="0"/>
      <w:marBottom w:val="0"/>
      <w:divBdr>
        <w:top w:val="none" w:sz="0" w:space="0" w:color="auto"/>
        <w:left w:val="none" w:sz="0" w:space="0" w:color="auto"/>
        <w:bottom w:val="none" w:sz="0" w:space="0" w:color="auto"/>
        <w:right w:val="none" w:sz="0" w:space="0" w:color="auto"/>
      </w:divBdr>
    </w:div>
    <w:div w:id="1025670343">
      <w:bodyDiv w:val="1"/>
      <w:marLeft w:val="0"/>
      <w:marRight w:val="0"/>
      <w:marTop w:val="0"/>
      <w:marBottom w:val="0"/>
      <w:divBdr>
        <w:top w:val="none" w:sz="0" w:space="0" w:color="auto"/>
        <w:left w:val="none" w:sz="0" w:space="0" w:color="auto"/>
        <w:bottom w:val="none" w:sz="0" w:space="0" w:color="auto"/>
        <w:right w:val="none" w:sz="0" w:space="0" w:color="auto"/>
      </w:divBdr>
    </w:div>
    <w:div w:id="1027605358">
      <w:bodyDiv w:val="1"/>
      <w:marLeft w:val="0"/>
      <w:marRight w:val="0"/>
      <w:marTop w:val="0"/>
      <w:marBottom w:val="0"/>
      <w:divBdr>
        <w:top w:val="none" w:sz="0" w:space="0" w:color="auto"/>
        <w:left w:val="none" w:sz="0" w:space="0" w:color="auto"/>
        <w:bottom w:val="none" w:sz="0" w:space="0" w:color="auto"/>
        <w:right w:val="none" w:sz="0" w:space="0" w:color="auto"/>
      </w:divBdr>
    </w:div>
    <w:div w:id="1028143093">
      <w:bodyDiv w:val="1"/>
      <w:marLeft w:val="0"/>
      <w:marRight w:val="0"/>
      <w:marTop w:val="0"/>
      <w:marBottom w:val="0"/>
      <w:divBdr>
        <w:top w:val="none" w:sz="0" w:space="0" w:color="auto"/>
        <w:left w:val="none" w:sz="0" w:space="0" w:color="auto"/>
        <w:bottom w:val="none" w:sz="0" w:space="0" w:color="auto"/>
        <w:right w:val="none" w:sz="0" w:space="0" w:color="auto"/>
      </w:divBdr>
    </w:div>
    <w:div w:id="1029723622">
      <w:bodyDiv w:val="1"/>
      <w:marLeft w:val="0"/>
      <w:marRight w:val="0"/>
      <w:marTop w:val="0"/>
      <w:marBottom w:val="0"/>
      <w:divBdr>
        <w:top w:val="none" w:sz="0" w:space="0" w:color="auto"/>
        <w:left w:val="none" w:sz="0" w:space="0" w:color="auto"/>
        <w:bottom w:val="none" w:sz="0" w:space="0" w:color="auto"/>
        <w:right w:val="none" w:sz="0" w:space="0" w:color="auto"/>
      </w:divBdr>
    </w:div>
    <w:div w:id="1030498227">
      <w:bodyDiv w:val="1"/>
      <w:marLeft w:val="0"/>
      <w:marRight w:val="0"/>
      <w:marTop w:val="0"/>
      <w:marBottom w:val="0"/>
      <w:divBdr>
        <w:top w:val="none" w:sz="0" w:space="0" w:color="auto"/>
        <w:left w:val="none" w:sz="0" w:space="0" w:color="auto"/>
        <w:bottom w:val="none" w:sz="0" w:space="0" w:color="auto"/>
        <w:right w:val="none" w:sz="0" w:space="0" w:color="auto"/>
      </w:divBdr>
    </w:div>
    <w:div w:id="1033728407">
      <w:bodyDiv w:val="1"/>
      <w:marLeft w:val="0"/>
      <w:marRight w:val="0"/>
      <w:marTop w:val="0"/>
      <w:marBottom w:val="0"/>
      <w:divBdr>
        <w:top w:val="none" w:sz="0" w:space="0" w:color="auto"/>
        <w:left w:val="none" w:sz="0" w:space="0" w:color="auto"/>
        <w:bottom w:val="none" w:sz="0" w:space="0" w:color="auto"/>
        <w:right w:val="none" w:sz="0" w:space="0" w:color="auto"/>
      </w:divBdr>
    </w:div>
    <w:div w:id="1037197196">
      <w:bodyDiv w:val="1"/>
      <w:marLeft w:val="0"/>
      <w:marRight w:val="0"/>
      <w:marTop w:val="0"/>
      <w:marBottom w:val="0"/>
      <w:divBdr>
        <w:top w:val="none" w:sz="0" w:space="0" w:color="auto"/>
        <w:left w:val="none" w:sz="0" w:space="0" w:color="auto"/>
        <w:bottom w:val="none" w:sz="0" w:space="0" w:color="auto"/>
        <w:right w:val="none" w:sz="0" w:space="0" w:color="auto"/>
      </w:divBdr>
    </w:div>
    <w:div w:id="1039745495">
      <w:bodyDiv w:val="1"/>
      <w:marLeft w:val="0"/>
      <w:marRight w:val="0"/>
      <w:marTop w:val="0"/>
      <w:marBottom w:val="0"/>
      <w:divBdr>
        <w:top w:val="none" w:sz="0" w:space="0" w:color="auto"/>
        <w:left w:val="none" w:sz="0" w:space="0" w:color="auto"/>
        <w:bottom w:val="none" w:sz="0" w:space="0" w:color="auto"/>
        <w:right w:val="none" w:sz="0" w:space="0" w:color="auto"/>
      </w:divBdr>
    </w:div>
    <w:div w:id="1040663458">
      <w:bodyDiv w:val="1"/>
      <w:marLeft w:val="0"/>
      <w:marRight w:val="0"/>
      <w:marTop w:val="0"/>
      <w:marBottom w:val="0"/>
      <w:divBdr>
        <w:top w:val="none" w:sz="0" w:space="0" w:color="auto"/>
        <w:left w:val="none" w:sz="0" w:space="0" w:color="auto"/>
        <w:bottom w:val="none" w:sz="0" w:space="0" w:color="auto"/>
        <w:right w:val="none" w:sz="0" w:space="0" w:color="auto"/>
      </w:divBdr>
    </w:div>
    <w:div w:id="1041174537">
      <w:bodyDiv w:val="1"/>
      <w:marLeft w:val="0"/>
      <w:marRight w:val="0"/>
      <w:marTop w:val="0"/>
      <w:marBottom w:val="0"/>
      <w:divBdr>
        <w:top w:val="none" w:sz="0" w:space="0" w:color="auto"/>
        <w:left w:val="none" w:sz="0" w:space="0" w:color="auto"/>
        <w:bottom w:val="none" w:sz="0" w:space="0" w:color="auto"/>
        <w:right w:val="none" w:sz="0" w:space="0" w:color="auto"/>
      </w:divBdr>
    </w:div>
    <w:div w:id="1041706994">
      <w:bodyDiv w:val="1"/>
      <w:marLeft w:val="0"/>
      <w:marRight w:val="0"/>
      <w:marTop w:val="0"/>
      <w:marBottom w:val="0"/>
      <w:divBdr>
        <w:top w:val="none" w:sz="0" w:space="0" w:color="auto"/>
        <w:left w:val="none" w:sz="0" w:space="0" w:color="auto"/>
        <w:bottom w:val="none" w:sz="0" w:space="0" w:color="auto"/>
        <w:right w:val="none" w:sz="0" w:space="0" w:color="auto"/>
      </w:divBdr>
    </w:div>
    <w:div w:id="1042905138">
      <w:bodyDiv w:val="1"/>
      <w:marLeft w:val="0"/>
      <w:marRight w:val="0"/>
      <w:marTop w:val="0"/>
      <w:marBottom w:val="0"/>
      <w:divBdr>
        <w:top w:val="none" w:sz="0" w:space="0" w:color="auto"/>
        <w:left w:val="none" w:sz="0" w:space="0" w:color="auto"/>
        <w:bottom w:val="none" w:sz="0" w:space="0" w:color="auto"/>
        <w:right w:val="none" w:sz="0" w:space="0" w:color="auto"/>
      </w:divBdr>
    </w:div>
    <w:div w:id="1047221105">
      <w:bodyDiv w:val="1"/>
      <w:marLeft w:val="0"/>
      <w:marRight w:val="0"/>
      <w:marTop w:val="0"/>
      <w:marBottom w:val="0"/>
      <w:divBdr>
        <w:top w:val="none" w:sz="0" w:space="0" w:color="auto"/>
        <w:left w:val="none" w:sz="0" w:space="0" w:color="auto"/>
        <w:bottom w:val="none" w:sz="0" w:space="0" w:color="auto"/>
        <w:right w:val="none" w:sz="0" w:space="0" w:color="auto"/>
      </w:divBdr>
    </w:div>
    <w:div w:id="1047221811">
      <w:bodyDiv w:val="1"/>
      <w:marLeft w:val="0"/>
      <w:marRight w:val="0"/>
      <w:marTop w:val="0"/>
      <w:marBottom w:val="0"/>
      <w:divBdr>
        <w:top w:val="none" w:sz="0" w:space="0" w:color="auto"/>
        <w:left w:val="none" w:sz="0" w:space="0" w:color="auto"/>
        <w:bottom w:val="none" w:sz="0" w:space="0" w:color="auto"/>
        <w:right w:val="none" w:sz="0" w:space="0" w:color="auto"/>
      </w:divBdr>
    </w:div>
    <w:div w:id="1048646641">
      <w:bodyDiv w:val="1"/>
      <w:marLeft w:val="0"/>
      <w:marRight w:val="0"/>
      <w:marTop w:val="0"/>
      <w:marBottom w:val="0"/>
      <w:divBdr>
        <w:top w:val="none" w:sz="0" w:space="0" w:color="auto"/>
        <w:left w:val="none" w:sz="0" w:space="0" w:color="auto"/>
        <w:bottom w:val="none" w:sz="0" w:space="0" w:color="auto"/>
        <w:right w:val="none" w:sz="0" w:space="0" w:color="auto"/>
      </w:divBdr>
    </w:div>
    <w:div w:id="1049112079">
      <w:bodyDiv w:val="1"/>
      <w:marLeft w:val="0"/>
      <w:marRight w:val="0"/>
      <w:marTop w:val="0"/>
      <w:marBottom w:val="0"/>
      <w:divBdr>
        <w:top w:val="none" w:sz="0" w:space="0" w:color="auto"/>
        <w:left w:val="none" w:sz="0" w:space="0" w:color="auto"/>
        <w:bottom w:val="none" w:sz="0" w:space="0" w:color="auto"/>
        <w:right w:val="none" w:sz="0" w:space="0" w:color="auto"/>
      </w:divBdr>
    </w:div>
    <w:div w:id="1049187833">
      <w:bodyDiv w:val="1"/>
      <w:marLeft w:val="0"/>
      <w:marRight w:val="0"/>
      <w:marTop w:val="0"/>
      <w:marBottom w:val="0"/>
      <w:divBdr>
        <w:top w:val="none" w:sz="0" w:space="0" w:color="auto"/>
        <w:left w:val="none" w:sz="0" w:space="0" w:color="auto"/>
        <w:bottom w:val="none" w:sz="0" w:space="0" w:color="auto"/>
        <w:right w:val="none" w:sz="0" w:space="0" w:color="auto"/>
      </w:divBdr>
    </w:div>
    <w:div w:id="1049374943">
      <w:bodyDiv w:val="1"/>
      <w:marLeft w:val="0"/>
      <w:marRight w:val="0"/>
      <w:marTop w:val="0"/>
      <w:marBottom w:val="0"/>
      <w:divBdr>
        <w:top w:val="none" w:sz="0" w:space="0" w:color="auto"/>
        <w:left w:val="none" w:sz="0" w:space="0" w:color="auto"/>
        <w:bottom w:val="none" w:sz="0" w:space="0" w:color="auto"/>
        <w:right w:val="none" w:sz="0" w:space="0" w:color="auto"/>
      </w:divBdr>
    </w:div>
    <w:div w:id="1049496788">
      <w:bodyDiv w:val="1"/>
      <w:marLeft w:val="0"/>
      <w:marRight w:val="0"/>
      <w:marTop w:val="0"/>
      <w:marBottom w:val="0"/>
      <w:divBdr>
        <w:top w:val="none" w:sz="0" w:space="0" w:color="auto"/>
        <w:left w:val="none" w:sz="0" w:space="0" w:color="auto"/>
        <w:bottom w:val="none" w:sz="0" w:space="0" w:color="auto"/>
        <w:right w:val="none" w:sz="0" w:space="0" w:color="auto"/>
      </w:divBdr>
    </w:div>
    <w:div w:id="1050228050">
      <w:bodyDiv w:val="1"/>
      <w:marLeft w:val="0"/>
      <w:marRight w:val="0"/>
      <w:marTop w:val="0"/>
      <w:marBottom w:val="0"/>
      <w:divBdr>
        <w:top w:val="none" w:sz="0" w:space="0" w:color="auto"/>
        <w:left w:val="none" w:sz="0" w:space="0" w:color="auto"/>
        <w:bottom w:val="none" w:sz="0" w:space="0" w:color="auto"/>
        <w:right w:val="none" w:sz="0" w:space="0" w:color="auto"/>
      </w:divBdr>
    </w:div>
    <w:div w:id="1053429319">
      <w:bodyDiv w:val="1"/>
      <w:marLeft w:val="0"/>
      <w:marRight w:val="0"/>
      <w:marTop w:val="0"/>
      <w:marBottom w:val="0"/>
      <w:divBdr>
        <w:top w:val="none" w:sz="0" w:space="0" w:color="auto"/>
        <w:left w:val="none" w:sz="0" w:space="0" w:color="auto"/>
        <w:bottom w:val="none" w:sz="0" w:space="0" w:color="auto"/>
        <w:right w:val="none" w:sz="0" w:space="0" w:color="auto"/>
      </w:divBdr>
    </w:div>
    <w:div w:id="1055086815">
      <w:bodyDiv w:val="1"/>
      <w:marLeft w:val="0"/>
      <w:marRight w:val="0"/>
      <w:marTop w:val="0"/>
      <w:marBottom w:val="0"/>
      <w:divBdr>
        <w:top w:val="none" w:sz="0" w:space="0" w:color="auto"/>
        <w:left w:val="none" w:sz="0" w:space="0" w:color="auto"/>
        <w:bottom w:val="none" w:sz="0" w:space="0" w:color="auto"/>
        <w:right w:val="none" w:sz="0" w:space="0" w:color="auto"/>
      </w:divBdr>
    </w:div>
    <w:div w:id="1055159416">
      <w:bodyDiv w:val="1"/>
      <w:marLeft w:val="0"/>
      <w:marRight w:val="0"/>
      <w:marTop w:val="0"/>
      <w:marBottom w:val="0"/>
      <w:divBdr>
        <w:top w:val="none" w:sz="0" w:space="0" w:color="auto"/>
        <w:left w:val="none" w:sz="0" w:space="0" w:color="auto"/>
        <w:bottom w:val="none" w:sz="0" w:space="0" w:color="auto"/>
        <w:right w:val="none" w:sz="0" w:space="0" w:color="auto"/>
      </w:divBdr>
    </w:div>
    <w:div w:id="1055667704">
      <w:bodyDiv w:val="1"/>
      <w:marLeft w:val="0"/>
      <w:marRight w:val="0"/>
      <w:marTop w:val="0"/>
      <w:marBottom w:val="0"/>
      <w:divBdr>
        <w:top w:val="none" w:sz="0" w:space="0" w:color="auto"/>
        <w:left w:val="none" w:sz="0" w:space="0" w:color="auto"/>
        <w:bottom w:val="none" w:sz="0" w:space="0" w:color="auto"/>
        <w:right w:val="none" w:sz="0" w:space="0" w:color="auto"/>
      </w:divBdr>
    </w:div>
    <w:div w:id="1056512471">
      <w:bodyDiv w:val="1"/>
      <w:marLeft w:val="0"/>
      <w:marRight w:val="0"/>
      <w:marTop w:val="0"/>
      <w:marBottom w:val="0"/>
      <w:divBdr>
        <w:top w:val="none" w:sz="0" w:space="0" w:color="auto"/>
        <w:left w:val="none" w:sz="0" w:space="0" w:color="auto"/>
        <w:bottom w:val="none" w:sz="0" w:space="0" w:color="auto"/>
        <w:right w:val="none" w:sz="0" w:space="0" w:color="auto"/>
      </w:divBdr>
    </w:div>
    <w:div w:id="1056661233">
      <w:bodyDiv w:val="1"/>
      <w:marLeft w:val="0"/>
      <w:marRight w:val="0"/>
      <w:marTop w:val="0"/>
      <w:marBottom w:val="0"/>
      <w:divBdr>
        <w:top w:val="none" w:sz="0" w:space="0" w:color="auto"/>
        <w:left w:val="none" w:sz="0" w:space="0" w:color="auto"/>
        <w:bottom w:val="none" w:sz="0" w:space="0" w:color="auto"/>
        <w:right w:val="none" w:sz="0" w:space="0" w:color="auto"/>
      </w:divBdr>
    </w:div>
    <w:div w:id="1057433280">
      <w:bodyDiv w:val="1"/>
      <w:marLeft w:val="0"/>
      <w:marRight w:val="0"/>
      <w:marTop w:val="0"/>
      <w:marBottom w:val="0"/>
      <w:divBdr>
        <w:top w:val="none" w:sz="0" w:space="0" w:color="auto"/>
        <w:left w:val="none" w:sz="0" w:space="0" w:color="auto"/>
        <w:bottom w:val="none" w:sz="0" w:space="0" w:color="auto"/>
        <w:right w:val="none" w:sz="0" w:space="0" w:color="auto"/>
      </w:divBdr>
    </w:div>
    <w:div w:id="1058824437">
      <w:bodyDiv w:val="1"/>
      <w:marLeft w:val="0"/>
      <w:marRight w:val="0"/>
      <w:marTop w:val="0"/>
      <w:marBottom w:val="0"/>
      <w:divBdr>
        <w:top w:val="none" w:sz="0" w:space="0" w:color="auto"/>
        <w:left w:val="none" w:sz="0" w:space="0" w:color="auto"/>
        <w:bottom w:val="none" w:sz="0" w:space="0" w:color="auto"/>
        <w:right w:val="none" w:sz="0" w:space="0" w:color="auto"/>
      </w:divBdr>
    </w:div>
    <w:div w:id="1059672872">
      <w:bodyDiv w:val="1"/>
      <w:marLeft w:val="0"/>
      <w:marRight w:val="0"/>
      <w:marTop w:val="0"/>
      <w:marBottom w:val="0"/>
      <w:divBdr>
        <w:top w:val="none" w:sz="0" w:space="0" w:color="auto"/>
        <w:left w:val="none" w:sz="0" w:space="0" w:color="auto"/>
        <w:bottom w:val="none" w:sz="0" w:space="0" w:color="auto"/>
        <w:right w:val="none" w:sz="0" w:space="0" w:color="auto"/>
      </w:divBdr>
    </w:div>
    <w:div w:id="1060057296">
      <w:bodyDiv w:val="1"/>
      <w:marLeft w:val="0"/>
      <w:marRight w:val="0"/>
      <w:marTop w:val="0"/>
      <w:marBottom w:val="0"/>
      <w:divBdr>
        <w:top w:val="none" w:sz="0" w:space="0" w:color="auto"/>
        <w:left w:val="none" w:sz="0" w:space="0" w:color="auto"/>
        <w:bottom w:val="none" w:sz="0" w:space="0" w:color="auto"/>
        <w:right w:val="none" w:sz="0" w:space="0" w:color="auto"/>
      </w:divBdr>
    </w:div>
    <w:div w:id="1060832180">
      <w:bodyDiv w:val="1"/>
      <w:marLeft w:val="0"/>
      <w:marRight w:val="0"/>
      <w:marTop w:val="0"/>
      <w:marBottom w:val="0"/>
      <w:divBdr>
        <w:top w:val="none" w:sz="0" w:space="0" w:color="auto"/>
        <w:left w:val="none" w:sz="0" w:space="0" w:color="auto"/>
        <w:bottom w:val="none" w:sz="0" w:space="0" w:color="auto"/>
        <w:right w:val="none" w:sz="0" w:space="0" w:color="auto"/>
      </w:divBdr>
    </w:div>
    <w:div w:id="1061976340">
      <w:bodyDiv w:val="1"/>
      <w:marLeft w:val="0"/>
      <w:marRight w:val="0"/>
      <w:marTop w:val="0"/>
      <w:marBottom w:val="0"/>
      <w:divBdr>
        <w:top w:val="none" w:sz="0" w:space="0" w:color="auto"/>
        <w:left w:val="none" w:sz="0" w:space="0" w:color="auto"/>
        <w:bottom w:val="none" w:sz="0" w:space="0" w:color="auto"/>
        <w:right w:val="none" w:sz="0" w:space="0" w:color="auto"/>
      </w:divBdr>
    </w:div>
    <w:div w:id="1062367368">
      <w:bodyDiv w:val="1"/>
      <w:marLeft w:val="0"/>
      <w:marRight w:val="0"/>
      <w:marTop w:val="0"/>
      <w:marBottom w:val="0"/>
      <w:divBdr>
        <w:top w:val="none" w:sz="0" w:space="0" w:color="auto"/>
        <w:left w:val="none" w:sz="0" w:space="0" w:color="auto"/>
        <w:bottom w:val="none" w:sz="0" w:space="0" w:color="auto"/>
        <w:right w:val="none" w:sz="0" w:space="0" w:color="auto"/>
      </w:divBdr>
    </w:div>
    <w:div w:id="1064640921">
      <w:bodyDiv w:val="1"/>
      <w:marLeft w:val="0"/>
      <w:marRight w:val="0"/>
      <w:marTop w:val="0"/>
      <w:marBottom w:val="0"/>
      <w:divBdr>
        <w:top w:val="none" w:sz="0" w:space="0" w:color="auto"/>
        <w:left w:val="none" w:sz="0" w:space="0" w:color="auto"/>
        <w:bottom w:val="none" w:sz="0" w:space="0" w:color="auto"/>
        <w:right w:val="none" w:sz="0" w:space="0" w:color="auto"/>
      </w:divBdr>
    </w:div>
    <w:div w:id="1065566217">
      <w:bodyDiv w:val="1"/>
      <w:marLeft w:val="0"/>
      <w:marRight w:val="0"/>
      <w:marTop w:val="0"/>
      <w:marBottom w:val="0"/>
      <w:divBdr>
        <w:top w:val="none" w:sz="0" w:space="0" w:color="auto"/>
        <w:left w:val="none" w:sz="0" w:space="0" w:color="auto"/>
        <w:bottom w:val="none" w:sz="0" w:space="0" w:color="auto"/>
        <w:right w:val="none" w:sz="0" w:space="0" w:color="auto"/>
      </w:divBdr>
    </w:div>
    <w:div w:id="1066992853">
      <w:bodyDiv w:val="1"/>
      <w:marLeft w:val="0"/>
      <w:marRight w:val="0"/>
      <w:marTop w:val="0"/>
      <w:marBottom w:val="0"/>
      <w:divBdr>
        <w:top w:val="none" w:sz="0" w:space="0" w:color="auto"/>
        <w:left w:val="none" w:sz="0" w:space="0" w:color="auto"/>
        <w:bottom w:val="none" w:sz="0" w:space="0" w:color="auto"/>
        <w:right w:val="none" w:sz="0" w:space="0" w:color="auto"/>
      </w:divBdr>
    </w:div>
    <w:div w:id="1067338824">
      <w:bodyDiv w:val="1"/>
      <w:marLeft w:val="0"/>
      <w:marRight w:val="0"/>
      <w:marTop w:val="0"/>
      <w:marBottom w:val="0"/>
      <w:divBdr>
        <w:top w:val="none" w:sz="0" w:space="0" w:color="auto"/>
        <w:left w:val="none" w:sz="0" w:space="0" w:color="auto"/>
        <w:bottom w:val="none" w:sz="0" w:space="0" w:color="auto"/>
        <w:right w:val="none" w:sz="0" w:space="0" w:color="auto"/>
      </w:divBdr>
    </w:div>
    <w:div w:id="1068309035">
      <w:bodyDiv w:val="1"/>
      <w:marLeft w:val="0"/>
      <w:marRight w:val="0"/>
      <w:marTop w:val="0"/>
      <w:marBottom w:val="0"/>
      <w:divBdr>
        <w:top w:val="none" w:sz="0" w:space="0" w:color="auto"/>
        <w:left w:val="none" w:sz="0" w:space="0" w:color="auto"/>
        <w:bottom w:val="none" w:sz="0" w:space="0" w:color="auto"/>
        <w:right w:val="none" w:sz="0" w:space="0" w:color="auto"/>
      </w:divBdr>
    </w:div>
    <w:div w:id="1071855538">
      <w:bodyDiv w:val="1"/>
      <w:marLeft w:val="0"/>
      <w:marRight w:val="0"/>
      <w:marTop w:val="0"/>
      <w:marBottom w:val="0"/>
      <w:divBdr>
        <w:top w:val="none" w:sz="0" w:space="0" w:color="auto"/>
        <w:left w:val="none" w:sz="0" w:space="0" w:color="auto"/>
        <w:bottom w:val="none" w:sz="0" w:space="0" w:color="auto"/>
        <w:right w:val="none" w:sz="0" w:space="0" w:color="auto"/>
      </w:divBdr>
    </w:div>
    <w:div w:id="1073549456">
      <w:bodyDiv w:val="1"/>
      <w:marLeft w:val="0"/>
      <w:marRight w:val="0"/>
      <w:marTop w:val="0"/>
      <w:marBottom w:val="0"/>
      <w:divBdr>
        <w:top w:val="none" w:sz="0" w:space="0" w:color="auto"/>
        <w:left w:val="none" w:sz="0" w:space="0" w:color="auto"/>
        <w:bottom w:val="none" w:sz="0" w:space="0" w:color="auto"/>
        <w:right w:val="none" w:sz="0" w:space="0" w:color="auto"/>
      </w:divBdr>
    </w:div>
    <w:div w:id="1080325845">
      <w:bodyDiv w:val="1"/>
      <w:marLeft w:val="0"/>
      <w:marRight w:val="0"/>
      <w:marTop w:val="0"/>
      <w:marBottom w:val="0"/>
      <w:divBdr>
        <w:top w:val="none" w:sz="0" w:space="0" w:color="auto"/>
        <w:left w:val="none" w:sz="0" w:space="0" w:color="auto"/>
        <w:bottom w:val="none" w:sz="0" w:space="0" w:color="auto"/>
        <w:right w:val="none" w:sz="0" w:space="0" w:color="auto"/>
      </w:divBdr>
      <w:divsChild>
        <w:div w:id="13656890">
          <w:marLeft w:val="0"/>
          <w:marRight w:val="0"/>
          <w:marTop w:val="100"/>
          <w:marBottom w:val="100"/>
          <w:divBdr>
            <w:top w:val="none" w:sz="0" w:space="0" w:color="auto"/>
            <w:left w:val="none" w:sz="0" w:space="0" w:color="auto"/>
            <w:bottom w:val="none" w:sz="0" w:space="0" w:color="auto"/>
            <w:right w:val="none" w:sz="0" w:space="0" w:color="auto"/>
          </w:divBdr>
          <w:divsChild>
            <w:div w:id="259535332">
              <w:marLeft w:val="225"/>
              <w:marRight w:val="225"/>
              <w:marTop w:val="0"/>
              <w:marBottom w:val="0"/>
              <w:divBdr>
                <w:top w:val="none" w:sz="0" w:space="0" w:color="auto"/>
                <w:left w:val="none" w:sz="0" w:space="0" w:color="auto"/>
                <w:bottom w:val="none" w:sz="0" w:space="0" w:color="auto"/>
                <w:right w:val="none" w:sz="0" w:space="0" w:color="auto"/>
              </w:divBdr>
              <w:divsChild>
                <w:div w:id="236943569">
                  <w:marLeft w:val="0"/>
                  <w:marRight w:val="0"/>
                  <w:marTop w:val="0"/>
                  <w:marBottom w:val="0"/>
                  <w:divBdr>
                    <w:top w:val="none" w:sz="0" w:space="0" w:color="auto"/>
                    <w:left w:val="none" w:sz="0" w:space="0" w:color="auto"/>
                    <w:bottom w:val="none" w:sz="0" w:space="0" w:color="auto"/>
                    <w:right w:val="none" w:sz="0" w:space="0" w:color="auto"/>
                  </w:divBdr>
                  <w:divsChild>
                    <w:div w:id="1112281917">
                      <w:marLeft w:val="600"/>
                      <w:marRight w:val="375"/>
                      <w:marTop w:val="0"/>
                      <w:marBottom w:val="0"/>
                      <w:divBdr>
                        <w:top w:val="none" w:sz="0" w:space="0" w:color="auto"/>
                        <w:left w:val="none" w:sz="0" w:space="0" w:color="auto"/>
                        <w:bottom w:val="none" w:sz="0" w:space="0" w:color="auto"/>
                        <w:right w:val="none" w:sz="0" w:space="0" w:color="auto"/>
                      </w:divBdr>
                      <w:divsChild>
                        <w:div w:id="181364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0755740">
      <w:bodyDiv w:val="1"/>
      <w:marLeft w:val="0"/>
      <w:marRight w:val="0"/>
      <w:marTop w:val="0"/>
      <w:marBottom w:val="0"/>
      <w:divBdr>
        <w:top w:val="none" w:sz="0" w:space="0" w:color="auto"/>
        <w:left w:val="none" w:sz="0" w:space="0" w:color="auto"/>
        <w:bottom w:val="none" w:sz="0" w:space="0" w:color="auto"/>
        <w:right w:val="none" w:sz="0" w:space="0" w:color="auto"/>
      </w:divBdr>
    </w:div>
    <w:div w:id="1082407175">
      <w:bodyDiv w:val="1"/>
      <w:marLeft w:val="0"/>
      <w:marRight w:val="0"/>
      <w:marTop w:val="0"/>
      <w:marBottom w:val="0"/>
      <w:divBdr>
        <w:top w:val="none" w:sz="0" w:space="0" w:color="auto"/>
        <w:left w:val="none" w:sz="0" w:space="0" w:color="auto"/>
        <w:bottom w:val="none" w:sz="0" w:space="0" w:color="auto"/>
        <w:right w:val="none" w:sz="0" w:space="0" w:color="auto"/>
      </w:divBdr>
    </w:div>
    <w:div w:id="1086922825">
      <w:bodyDiv w:val="1"/>
      <w:marLeft w:val="0"/>
      <w:marRight w:val="0"/>
      <w:marTop w:val="0"/>
      <w:marBottom w:val="0"/>
      <w:divBdr>
        <w:top w:val="none" w:sz="0" w:space="0" w:color="auto"/>
        <w:left w:val="none" w:sz="0" w:space="0" w:color="auto"/>
        <w:bottom w:val="none" w:sz="0" w:space="0" w:color="auto"/>
        <w:right w:val="none" w:sz="0" w:space="0" w:color="auto"/>
      </w:divBdr>
    </w:div>
    <w:div w:id="1087534129">
      <w:bodyDiv w:val="1"/>
      <w:marLeft w:val="0"/>
      <w:marRight w:val="0"/>
      <w:marTop w:val="0"/>
      <w:marBottom w:val="0"/>
      <w:divBdr>
        <w:top w:val="none" w:sz="0" w:space="0" w:color="auto"/>
        <w:left w:val="none" w:sz="0" w:space="0" w:color="auto"/>
        <w:bottom w:val="none" w:sz="0" w:space="0" w:color="auto"/>
        <w:right w:val="none" w:sz="0" w:space="0" w:color="auto"/>
      </w:divBdr>
    </w:div>
    <w:div w:id="1088424763">
      <w:bodyDiv w:val="1"/>
      <w:marLeft w:val="0"/>
      <w:marRight w:val="0"/>
      <w:marTop w:val="0"/>
      <w:marBottom w:val="0"/>
      <w:divBdr>
        <w:top w:val="none" w:sz="0" w:space="0" w:color="auto"/>
        <w:left w:val="none" w:sz="0" w:space="0" w:color="auto"/>
        <w:bottom w:val="none" w:sz="0" w:space="0" w:color="auto"/>
        <w:right w:val="none" w:sz="0" w:space="0" w:color="auto"/>
      </w:divBdr>
    </w:div>
    <w:div w:id="1092432470">
      <w:bodyDiv w:val="1"/>
      <w:marLeft w:val="0"/>
      <w:marRight w:val="0"/>
      <w:marTop w:val="0"/>
      <w:marBottom w:val="0"/>
      <w:divBdr>
        <w:top w:val="none" w:sz="0" w:space="0" w:color="auto"/>
        <w:left w:val="none" w:sz="0" w:space="0" w:color="auto"/>
        <w:bottom w:val="none" w:sz="0" w:space="0" w:color="auto"/>
        <w:right w:val="none" w:sz="0" w:space="0" w:color="auto"/>
      </w:divBdr>
    </w:div>
    <w:div w:id="1094086468">
      <w:bodyDiv w:val="1"/>
      <w:marLeft w:val="0"/>
      <w:marRight w:val="0"/>
      <w:marTop w:val="0"/>
      <w:marBottom w:val="0"/>
      <w:divBdr>
        <w:top w:val="none" w:sz="0" w:space="0" w:color="auto"/>
        <w:left w:val="none" w:sz="0" w:space="0" w:color="auto"/>
        <w:bottom w:val="none" w:sz="0" w:space="0" w:color="auto"/>
        <w:right w:val="none" w:sz="0" w:space="0" w:color="auto"/>
      </w:divBdr>
    </w:div>
    <w:div w:id="1095129778">
      <w:bodyDiv w:val="1"/>
      <w:marLeft w:val="0"/>
      <w:marRight w:val="0"/>
      <w:marTop w:val="0"/>
      <w:marBottom w:val="0"/>
      <w:divBdr>
        <w:top w:val="none" w:sz="0" w:space="0" w:color="auto"/>
        <w:left w:val="none" w:sz="0" w:space="0" w:color="auto"/>
        <w:bottom w:val="none" w:sz="0" w:space="0" w:color="auto"/>
        <w:right w:val="none" w:sz="0" w:space="0" w:color="auto"/>
      </w:divBdr>
      <w:divsChild>
        <w:div w:id="1134634882">
          <w:marLeft w:val="0"/>
          <w:marRight w:val="0"/>
          <w:marTop w:val="100"/>
          <w:marBottom w:val="100"/>
          <w:divBdr>
            <w:top w:val="none" w:sz="0" w:space="0" w:color="auto"/>
            <w:left w:val="none" w:sz="0" w:space="0" w:color="auto"/>
            <w:bottom w:val="none" w:sz="0" w:space="0" w:color="auto"/>
            <w:right w:val="none" w:sz="0" w:space="0" w:color="auto"/>
          </w:divBdr>
          <w:divsChild>
            <w:div w:id="1033575658">
              <w:marLeft w:val="225"/>
              <w:marRight w:val="225"/>
              <w:marTop w:val="0"/>
              <w:marBottom w:val="0"/>
              <w:divBdr>
                <w:top w:val="none" w:sz="0" w:space="0" w:color="auto"/>
                <w:left w:val="none" w:sz="0" w:space="0" w:color="auto"/>
                <w:bottom w:val="none" w:sz="0" w:space="0" w:color="auto"/>
                <w:right w:val="none" w:sz="0" w:space="0" w:color="auto"/>
              </w:divBdr>
              <w:divsChild>
                <w:div w:id="1329363905">
                  <w:marLeft w:val="0"/>
                  <w:marRight w:val="0"/>
                  <w:marTop w:val="0"/>
                  <w:marBottom w:val="0"/>
                  <w:divBdr>
                    <w:top w:val="none" w:sz="0" w:space="0" w:color="auto"/>
                    <w:left w:val="none" w:sz="0" w:space="0" w:color="auto"/>
                    <w:bottom w:val="none" w:sz="0" w:space="0" w:color="auto"/>
                    <w:right w:val="none" w:sz="0" w:space="0" w:color="auto"/>
                  </w:divBdr>
                  <w:divsChild>
                    <w:div w:id="1980720264">
                      <w:marLeft w:val="600"/>
                      <w:marRight w:val="375"/>
                      <w:marTop w:val="0"/>
                      <w:marBottom w:val="0"/>
                      <w:divBdr>
                        <w:top w:val="none" w:sz="0" w:space="0" w:color="auto"/>
                        <w:left w:val="none" w:sz="0" w:space="0" w:color="auto"/>
                        <w:bottom w:val="none" w:sz="0" w:space="0" w:color="auto"/>
                        <w:right w:val="none" w:sz="0" w:space="0" w:color="auto"/>
                      </w:divBdr>
                      <w:divsChild>
                        <w:div w:id="701056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5830914">
      <w:bodyDiv w:val="1"/>
      <w:marLeft w:val="0"/>
      <w:marRight w:val="0"/>
      <w:marTop w:val="0"/>
      <w:marBottom w:val="0"/>
      <w:divBdr>
        <w:top w:val="none" w:sz="0" w:space="0" w:color="auto"/>
        <w:left w:val="none" w:sz="0" w:space="0" w:color="auto"/>
        <w:bottom w:val="none" w:sz="0" w:space="0" w:color="auto"/>
        <w:right w:val="none" w:sz="0" w:space="0" w:color="auto"/>
      </w:divBdr>
    </w:div>
    <w:div w:id="1100566948">
      <w:bodyDiv w:val="1"/>
      <w:marLeft w:val="0"/>
      <w:marRight w:val="0"/>
      <w:marTop w:val="0"/>
      <w:marBottom w:val="0"/>
      <w:divBdr>
        <w:top w:val="none" w:sz="0" w:space="0" w:color="auto"/>
        <w:left w:val="none" w:sz="0" w:space="0" w:color="auto"/>
        <w:bottom w:val="none" w:sz="0" w:space="0" w:color="auto"/>
        <w:right w:val="none" w:sz="0" w:space="0" w:color="auto"/>
      </w:divBdr>
    </w:div>
    <w:div w:id="1101030173">
      <w:bodyDiv w:val="1"/>
      <w:marLeft w:val="0"/>
      <w:marRight w:val="0"/>
      <w:marTop w:val="0"/>
      <w:marBottom w:val="0"/>
      <w:divBdr>
        <w:top w:val="none" w:sz="0" w:space="0" w:color="auto"/>
        <w:left w:val="none" w:sz="0" w:space="0" w:color="auto"/>
        <w:bottom w:val="none" w:sz="0" w:space="0" w:color="auto"/>
        <w:right w:val="none" w:sz="0" w:space="0" w:color="auto"/>
      </w:divBdr>
    </w:div>
    <w:div w:id="1101219936">
      <w:bodyDiv w:val="1"/>
      <w:marLeft w:val="0"/>
      <w:marRight w:val="0"/>
      <w:marTop w:val="0"/>
      <w:marBottom w:val="0"/>
      <w:divBdr>
        <w:top w:val="none" w:sz="0" w:space="0" w:color="auto"/>
        <w:left w:val="none" w:sz="0" w:space="0" w:color="auto"/>
        <w:bottom w:val="none" w:sz="0" w:space="0" w:color="auto"/>
        <w:right w:val="none" w:sz="0" w:space="0" w:color="auto"/>
      </w:divBdr>
    </w:div>
    <w:div w:id="1101531562">
      <w:bodyDiv w:val="1"/>
      <w:marLeft w:val="0"/>
      <w:marRight w:val="0"/>
      <w:marTop w:val="0"/>
      <w:marBottom w:val="0"/>
      <w:divBdr>
        <w:top w:val="none" w:sz="0" w:space="0" w:color="auto"/>
        <w:left w:val="none" w:sz="0" w:space="0" w:color="auto"/>
        <w:bottom w:val="none" w:sz="0" w:space="0" w:color="auto"/>
        <w:right w:val="none" w:sz="0" w:space="0" w:color="auto"/>
      </w:divBdr>
    </w:div>
    <w:div w:id="1104231986">
      <w:bodyDiv w:val="1"/>
      <w:marLeft w:val="0"/>
      <w:marRight w:val="0"/>
      <w:marTop w:val="0"/>
      <w:marBottom w:val="0"/>
      <w:divBdr>
        <w:top w:val="none" w:sz="0" w:space="0" w:color="auto"/>
        <w:left w:val="none" w:sz="0" w:space="0" w:color="auto"/>
        <w:bottom w:val="none" w:sz="0" w:space="0" w:color="auto"/>
        <w:right w:val="none" w:sz="0" w:space="0" w:color="auto"/>
      </w:divBdr>
    </w:div>
    <w:div w:id="1104695063">
      <w:bodyDiv w:val="1"/>
      <w:marLeft w:val="0"/>
      <w:marRight w:val="0"/>
      <w:marTop w:val="0"/>
      <w:marBottom w:val="0"/>
      <w:divBdr>
        <w:top w:val="none" w:sz="0" w:space="0" w:color="auto"/>
        <w:left w:val="none" w:sz="0" w:space="0" w:color="auto"/>
        <w:bottom w:val="none" w:sz="0" w:space="0" w:color="auto"/>
        <w:right w:val="none" w:sz="0" w:space="0" w:color="auto"/>
      </w:divBdr>
    </w:div>
    <w:div w:id="1107433087">
      <w:bodyDiv w:val="1"/>
      <w:marLeft w:val="0"/>
      <w:marRight w:val="0"/>
      <w:marTop w:val="0"/>
      <w:marBottom w:val="0"/>
      <w:divBdr>
        <w:top w:val="none" w:sz="0" w:space="0" w:color="auto"/>
        <w:left w:val="none" w:sz="0" w:space="0" w:color="auto"/>
        <w:bottom w:val="none" w:sz="0" w:space="0" w:color="auto"/>
        <w:right w:val="none" w:sz="0" w:space="0" w:color="auto"/>
      </w:divBdr>
    </w:div>
    <w:div w:id="1107772546">
      <w:bodyDiv w:val="1"/>
      <w:marLeft w:val="0"/>
      <w:marRight w:val="0"/>
      <w:marTop w:val="0"/>
      <w:marBottom w:val="0"/>
      <w:divBdr>
        <w:top w:val="none" w:sz="0" w:space="0" w:color="auto"/>
        <w:left w:val="none" w:sz="0" w:space="0" w:color="auto"/>
        <w:bottom w:val="none" w:sz="0" w:space="0" w:color="auto"/>
        <w:right w:val="none" w:sz="0" w:space="0" w:color="auto"/>
      </w:divBdr>
    </w:div>
    <w:div w:id="1110009001">
      <w:bodyDiv w:val="1"/>
      <w:marLeft w:val="0"/>
      <w:marRight w:val="0"/>
      <w:marTop w:val="0"/>
      <w:marBottom w:val="0"/>
      <w:divBdr>
        <w:top w:val="none" w:sz="0" w:space="0" w:color="auto"/>
        <w:left w:val="none" w:sz="0" w:space="0" w:color="auto"/>
        <w:bottom w:val="none" w:sz="0" w:space="0" w:color="auto"/>
        <w:right w:val="none" w:sz="0" w:space="0" w:color="auto"/>
      </w:divBdr>
    </w:div>
    <w:div w:id="1116174907">
      <w:bodyDiv w:val="1"/>
      <w:marLeft w:val="0"/>
      <w:marRight w:val="0"/>
      <w:marTop w:val="0"/>
      <w:marBottom w:val="0"/>
      <w:divBdr>
        <w:top w:val="none" w:sz="0" w:space="0" w:color="auto"/>
        <w:left w:val="none" w:sz="0" w:space="0" w:color="auto"/>
        <w:bottom w:val="none" w:sz="0" w:space="0" w:color="auto"/>
        <w:right w:val="none" w:sz="0" w:space="0" w:color="auto"/>
      </w:divBdr>
    </w:div>
    <w:div w:id="1119032579">
      <w:bodyDiv w:val="1"/>
      <w:marLeft w:val="0"/>
      <w:marRight w:val="0"/>
      <w:marTop w:val="0"/>
      <w:marBottom w:val="0"/>
      <w:divBdr>
        <w:top w:val="none" w:sz="0" w:space="0" w:color="auto"/>
        <w:left w:val="none" w:sz="0" w:space="0" w:color="auto"/>
        <w:bottom w:val="none" w:sz="0" w:space="0" w:color="auto"/>
        <w:right w:val="none" w:sz="0" w:space="0" w:color="auto"/>
      </w:divBdr>
    </w:div>
    <w:div w:id="1120613039">
      <w:bodyDiv w:val="1"/>
      <w:marLeft w:val="0"/>
      <w:marRight w:val="0"/>
      <w:marTop w:val="0"/>
      <w:marBottom w:val="0"/>
      <w:divBdr>
        <w:top w:val="none" w:sz="0" w:space="0" w:color="auto"/>
        <w:left w:val="none" w:sz="0" w:space="0" w:color="auto"/>
        <w:bottom w:val="none" w:sz="0" w:space="0" w:color="auto"/>
        <w:right w:val="none" w:sz="0" w:space="0" w:color="auto"/>
      </w:divBdr>
    </w:div>
    <w:div w:id="1123840109">
      <w:bodyDiv w:val="1"/>
      <w:marLeft w:val="0"/>
      <w:marRight w:val="0"/>
      <w:marTop w:val="0"/>
      <w:marBottom w:val="0"/>
      <w:divBdr>
        <w:top w:val="none" w:sz="0" w:space="0" w:color="auto"/>
        <w:left w:val="none" w:sz="0" w:space="0" w:color="auto"/>
        <w:bottom w:val="none" w:sz="0" w:space="0" w:color="auto"/>
        <w:right w:val="none" w:sz="0" w:space="0" w:color="auto"/>
      </w:divBdr>
    </w:div>
    <w:div w:id="1126045408">
      <w:bodyDiv w:val="1"/>
      <w:marLeft w:val="0"/>
      <w:marRight w:val="0"/>
      <w:marTop w:val="0"/>
      <w:marBottom w:val="0"/>
      <w:divBdr>
        <w:top w:val="none" w:sz="0" w:space="0" w:color="auto"/>
        <w:left w:val="none" w:sz="0" w:space="0" w:color="auto"/>
        <w:bottom w:val="none" w:sz="0" w:space="0" w:color="auto"/>
        <w:right w:val="none" w:sz="0" w:space="0" w:color="auto"/>
      </w:divBdr>
    </w:div>
    <w:div w:id="1126502939">
      <w:bodyDiv w:val="1"/>
      <w:marLeft w:val="0"/>
      <w:marRight w:val="0"/>
      <w:marTop w:val="0"/>
      <w:marBottom w:val="0"/>
      <w:divBdr>
        <w:top w:val="none" w:sz="0" w:space="0" w:color="auto"/>
        <w:left w:val="none" w:sz="0" w:space="0" w:color="auto"/>
        <w:bottom w:val="none" w:sz="0" w:space="0" w:color="auto"/>
        <w:right w:val="none" w:sz="0" w:space="0" w:color="auto"/>
      </w:divBdr>
    </w:div>
    <w:div w:id="1128088982">
      <w:bodyDiv w:val="1"/>
      <w:marLeft w:val="0"/>
      <w:marRight w:val="0"/>
      <w:marTop w:val="0"/>
      <w:marBottom w:val="0"/>
      <w:divBdr>
        <w:top w:val="none" w:sz="0" w:space="0" w:color="auto"/>
        <w:left w:val="none" w:sz="0" w:space="0" w:color="auto"/>
        <w:bottom w:val="none" w:sz="0" w:space="0" w:color="auto"/>
        <w:right w:val="none" w:sz="0" w:space="0" w:color="auto"/>
      </w:divBdr>
    </w:div>
    <w:div w:id="1130902506">
      <w:bodyDiv w:val="1"/>
      <w:marLeft w:val="0"/>
      <w:marRight w:val="0"/>
      <w:marTop w:val="0"/>
      <w:marBottom w:val="0"/>
      <w:divBdr>
        <w:top w:val="none" w:sz="0" w:space="0" w:color="auto"/>
        <w:left w:val="none" w:sz="0" w:space="0" w:color="auto"/>
        <w:bottom w:val="none" w:sz="0" w:space="0" w:color="auto"/>
        <w:right w:val="none" w:sz="0" w:space="0" w:color="auto"/>
      </w:divBdr>
    </w:div>
    <w:div w:id="1131753474">
      <w:bodyDiv w:val="1"/>
      <w:marLeft w:val="0"/>
      <w:marRight w:val="0"/>
      <w:marTop w:val="0"/>
      <w:marBottom w:val="0"/>
      <w:divBdr>
        <w:top w:val="none" w:sz="0" w:space="0" w:color="auto"/>
        <w:left w:val="none" w:sz="0" w:space="0" w:color="auto"/>
        <w:bottom w:val="none" w:sz="0" w:space="0" w:color="auto"/>
        <w:right w:val="none" w:sz="0" w:space="0" w:color="auto"/>
      </w:divBdr>
    </w:div>
    <w:div w:id="1133136294">
      <w:bodyDiv w:val="1"/>
      <w:marLeft w:val="0"/>
      <w:marRight w:val="0"/>
      <w:marTop w:val="0"/>
      <w:marBottom w:val="0"/>
      <w:divBdr>
        <w:top w:val="none" w:sz="0" w:space="0" w:color="auto"/>
        <w:left w:val="none" w:sz="0" w:space="0" w:color="auto"/>
        <w:bottom w:val="none" w:sz="0" w:space="0" w:color="auto"/>
        <w:right w:val="none" w:sz="0" w:space="0" w:color="auto"/>
      </w:divBdr>
    </w:div>
    <w:div w:id="1133324809">
      <w:bodyDiv w:val="1"/>
      <w:marLeft w:val="0"/>
      <w:marRight w:val="0"/>
      <w:marTop w:val="0"/>
      <w:marBottom w:val="0"/>
      <w:divBdr>
        <w:top w:val="none" w:sz="0" w:space="0" w:color="auto"/>
        <w:left w:val="none" w:sz="0" w:space="0" w:color="auto"/>
        <w:bottom w:val="none" w:sz="0" w:space="0" w:color="auto"/>
        <w:right w:val="none" w:sz="0" w:space="0" w:color="auto"/>
      </w:divBdr>
    </w:div>
    <w:div w:id="1135566638">
      <w:bodyDiv w:val="1"/>
      <w:marLeft w:val="0"/>
      <w:marRight w:val="0"/>
      <w:marTop w:val="0"/>
      <w:marBottom w:val="0"/>
      <w:divBdr>
        <w:top w:val="none" w:sz="0" w:space="0" w:color="auto"/>
        <w:left w:val="none" w:sz="0" w:space="0" w:color="auto"/>
        <w:bottom w:val="none" w:sz="0" w:space="0" w:color="auto"/>
        <w:right w:val="none" w:sz="0" w:space="0" w:color="auto"/>
      </w:divBdr>
    </w:div>
    <w:div w:id="1135639224">
      <w:bodyDiv w:val="1"/>
      <w:marLeft w:val="0"/>
      <w:marRight w:val="0"/>
      <w:marTop w:val="0"/>
      <w:marBottom w:val="0"/>
      <w:divBdr>
        <w:top w:val="none" w:sz="0" w:space="0" w:color="auto"/>
        <w:left w:val="none" w:sz="0" w:space="0" w:color="auto"/>
        <w:bottom w:val="none" w:sz="0" w:space="0" w:color="auto"/>
        <w:right w:val="none" w:sz="0" w:space="0" w:color="auto"/>
      </w:divBdr>
    </w:div>
    <w:div w:id="1139153893">
      <w:bodyDiv w:val="1"/>
      <w:marLeft w:val="0"/>
      <w:marRight w:val="0"/>
      <w:marTop w:val="0"/>
      <w:marBottom w:val="0"/>
      <w:divBdr>
        <w:top w:val="none" w:sz="0" w:space="0" w:color="auto"/>
        <w:left w:val="none" w:sz="0" w:space="0" w:color="auto"/>
        <w:bottom w:val="none" w:sz="0" w:space="0" w:color="auto"/>
        <w:right w:val="none" w:sz="0" w:space="0" w:color="auto"/>
      </w:divBdr>
    </w:div>
    <w:div w:id="1139301785">
      <w:bodyDiv w:val="1"/>
      <w:marLeft w:val="0"/>
      <w:marRight w:val="0"/>
      <w:marTop w:val="0"/>
      <w:marBottom w:val="0"/>
      <w:divBdr>
        <w:top w:val="none" w:sz="0" w:space="0" w:color="auto"/>
        <w:left w:val="none" w:sz="0" w:space="0" w:color="auto"/>
        <w:bottom w:val="none" w:sz="0" w:space="0" w:color="auto"/>
        <w:right w:val="none" w:sz="0" w:space="0" w:color="auto"/>
      </w:divBdr>
    </w:div>
    <w:div w:id="1139422978">
      <w:bodyDiv w:val="1"/>
      <w:marLeft w:val="0"/>
      <w:marRight w:val="0"/>
      <w:marTop w:val="0"/>
      <w:marBottom w:val="0"/>
      <w:divBdr>
        <w:top w:val="none" w:sz="0" w:space="0" w:color="auto"/>
        <w:left w:val="none" w:sz="0" w:space="0" w:color="auto"/>
        <w:bottom w:val="none" w:sz="0" w:space="0" w:color="auto"/>
        <w:right w:val="none" w:sz="0" w:space="0" w:color="auto"/>
      </w:divBdr>
    </w:div>
    <w:div w:id="1139688409">
      <w:bodyDiv w:val="1"/>
      <w:marLeft w:val="0"/>
      <w:marRight w:val="0"/>
      <w:marTop w:val="0"/>
      <w:marBottom w:val="0"/>
      <w:divBdr>
        <w:top w:val="none" w:sz="0" w:space="0" w:color="auto"/>
        <w:left w:val="none" w:sz="0" w:space="0" w:color="auto"/>
        <w:bottom w:val="none" w:sz="0" w:space="0" w:color="auto"/>
        <w:right w:val="none" w:sz="0" w:space="0" w:color="auto"/>
      </w:divBdr>
      <w:divsChild>
        <w:div w:id="263537373">
          <w:marLeft w:val="0"/>
          <w:marRight w:val="0"/>
          <w:marTop w:val="225"/>
          <w:marBottom w:val="0"/>
          <w:divBdr>
            <w:top w:val="none" w:sz="0" w:space="0" w:color="auto"/>
            <w:left w:val="none" w:sz="0" w:space="0" w:color="auto"/>
            <w:bottom w:val="none" w:sz="0" w:space="0" w:color="auto"/>
            <w:right w:val="none" w:sz="0" w:space="0" w:color="auto"/>
          </w:divBdr>
        </w:div>
      </w:divsChild>
    </w:div>
    <w:div w:id="1140613541">
      <w:bodyDiv w:val="1"/>
      <w:marLeft w:val="0"/>
      <w:marRight w:val="0"/>
      <w:marTop w:val="0"/>
      <w:marBottom w:val="0"/>
      <w:divBdr>
        <w:top w:val="none" w:sz="0" w:space="0" w:color="auto"/>
        <w:left w:val="none" w:sz="0" w:space="0" w:color="auto"/>
        <w:bottom w:val="none" w:sz="0" w:space="0" w:color="auto"/>
        <w:right w:val="none" w:sz="0" w:space="0" w:color="auto"/>
      </w:divBdr>
    </w:div>
    <w:div w:id="1141002967">
      <w:bodyDiv w:val="1"/>
      <w:marLeft w:val="0"/>
      <w:marRight w:val="0"/>
      <w:marTop w:val="0"/>
      <w:marBottom w:val="0"/>
      <w:divBdr>
        <w:top w:val="none" w:sz="0" w:space="0" w:color="auto"/>
        <w:left w:val="none" w:sz="0" w:space="0" w:color="auto"/>
        <w:bottom w:val="none" w:sz="0" w:space="0" w:color="auto"/>
        <w:right w:val="none" w:sz="0" w:space="0" w:color="auto"/>
      </w:divBdr>
    </w:div>
    <w:div w:id="1142849275">
      <w:bodyDiv w:val="1"/>
      <w:marLeft w:val="0"/>
      <w:marRight w:val="0"/>
      <w:marTop w:val="0"/>
      <w:marBottom w:val="0"/>
      <w:divBdr>
        <w:top w:val="none" w:sz="0" w:space="0" w:color="auto"/>
        <w:left w:val="none" w:sz="0" w:space="0" w:color="auto"/>
        <w:bottom w:val="none" w:sz="0" w:space="0" w:color="auto"/>
        <w:right w:val="none" w:sz="0" w:space="0" w:color="auto"/>
      </w:divBdr>
    </w:div>
    <w:div w:id="1145387698">
      <w:bodyDiv w:val="1"/>
      <w:marLeft w:val="0"/>
      <w:marRight w:val="0"/>
      <w:marTop w:val="0"/>
      <w:marBottom w:val="0"/>
      <w:divBdr>
        <w:top w:val="none" w:sz="0" w:space="0" w:color="auto"/>
        <w:left w:val="none" w:sz="0" w:space="0" w:color="auto"/>
        <w:bottom w:val="none" w:sz="0" w:space="0" w:color="auto"/>
        <w:right w:val="none" w:sz="0" w:space="0" w:color="auto"/>
      </w:divBdr>
    </w:div>
    <w:div w:id="1145393041">
      <w:bodyDiv w:val="1"/>
      <w:marLeft w:val="0"/>
      <w:marRight w:val="0"/>
      <w:marTop w:val="0"/>
      <w:marBottom w:val="0"/>
      <w:divBdr>
        <w:top w:val="none" w:sz="0" w:space="0" w:color="auto"/>
        <w:left w:val="none" w:sz="0" w:space="0" w:color="auto"/>
        <w:bottom w:val="none" w:sz="0" w:space="0" w:color="auto"/>
        <w:right w:val="none" w:sz="0" w:space="0" w:color="auto"/>
      </w:divBdr>
    </w:div>
    <w:div w:id="1149782117">
      <w:bodyDiv w:val="1"/>
      <w:marLeft w:val="0"/>
      <w:marRight w:val="0"/>
      <w:marTop w:val="0"/>
      <w:marBottom w:val="0"/>
      <w:divBdr>
        <w:top w:val="none" w:sz="0" w:space="0" w:color="auto"/>
        <w:left w:val="none" w:sz="0" w:space="0" w:color="auto"/>
        <w:bottom w:val="none" w:sz="0" w:space="0" w:color="auto"/>
        <w:right w:val="none" w:sz="0" w:space="0" w:color="auto"/>
      </w:divBdr>
    </w:div>
    <w:div w:id="1150319107">
      <w:bodyDiv w:val="1"/>
      <w:marLeft w:val="0"/>
      <w:marRight w:val="0"/>
      <w:marTop w:val="0"/>
      <w:marBottom w:val="0"/>
      <w:divBdr>
        <w:top w:val="none" w:sz="0" w:space="0" w:color="auto"/>
        <w:left w:val="none" w:sz="0" w:space="0" w:color="auto"/>
        <w:bottom w:val="none" w:sz="0" w:space="0" w:color="auto"/>
        <w:right w:val="none" w:sz="0" w:space="0" w:color="auto"/>
      </w:divBdr>
    </w:div>
    <w:div w:id="1150748512">
      <w:bodyDiv w:val="1"/>
      <w:marLeft w:val="0"/>
      <w:marRight w:val="0"/>
      <w:marTop w:val="0"/>
      <w:marBottom w:val="0"/>
      <w:divBdr>
        <w:top w:val="none" w:sz="0" w:space="0" w:color="auto"/>
        <w:left w:val="none" w:sz="0" w:space="0" w:color="auto"/>
        <w:bottom w:val="none" w:sz="0" w:space="0" w:color="auto"/>
        <w:right w:val="none" w:sz="0" w:space="0" w:color="auto"/>
      </w:divBdr>
    </w:div>
    <w:div w:id="1153522166">
      <w:bodyDiv w:val="1"/>
      <w:marLeft w:val="0"/>
      <w:marRight w:val="0"/>
      <w:marTop w:val="0"/>
      <w:marBottom w:val="0"/>
      <w:divBdr>
        <w:top w:val="none" w:sz="0" w:space="0" w:color="auto"/>
        <w:left w:val="none" w:sz="0" w:space="0" w:color="auto"/>
        <w:bottom w:val="none" w:sz="0" w:space="0" w:color="auto"/>
        <w:right w:val="none" w:sz="0" w:space="0" w:color="auto"/>
      </w:divBdr>
    </w:div>
    <w:div w:id="1154026026">
      <w:bodyDiv w:val="1"/>
      <w:marLeft w:val="0"/>
      <w:marRight w:val="0"/>
      <w:marTop w:val="0"/>
      <w:marBottom w:val="0"/>
      <w:divBdr>
        <w:top w:val="none" w:sz="0" w:space="0" w:color="auto"/>
        <w:left w:val="none" w:sz="0" w:space="0" w:color="auto"/>
        <w:bottom w:val="none" w:sz="0" w:space="0" w:color="auto"/>
        <w:right w:val="none" w:sz="0" w:space="0" w:color="auto"/>
      </w:divBdr>
    </w:div>
    <w:div w:id="1159922970">
      <w:bodyDiv w:val="1"/>
      <w:marLeft w:val="0"/>
      <w:marRight w:val="0"/>
      <w:marTop w:val="0"/>
      <w:marBottom w:val="0"/>
      <w:divBdr>
        <w:top w:val="none" w:sz="0" w:space="0" w:color="auto"/>
        <w:left w:val="none" w:sz="0" w:space="0" w:color="auto"/>
        <w:bottom w:val="none" w:sz="0" w:space="0" w:color="auto"/>
        <w:right w:val="none" w:sz="0" w:space="0" w:color="auto"/>
      </w:divBdr>
    </w:div>
    <w:div w:id="1160728571">
      <w:bodyDiv w:val="1"/>
      <w:marLeft w:val="0"/>
      <w:marRight w:val="0"/>
      <w:marTop w:val="0"/>
      <w:marBottom w:val="0"/>
      <w:divBdr>
        <w:top w:val="none" w:sz="0" w:space="0" w:color="auto"/>
        <w:left w:val="none" w:sz="0" w:space="0" w:color="auto"/>
        <w:bottom w:val="none" w:sz="0" w:space="0" w:color="auto"/>
        <w:right w:val="none" w:sz="0" w:space="0" w:color="auto"/>
      </w:divBdr>
    </w:div>
    <w:div w:id="1162231384">
      <w:bodyDiv w:val="1"/>
      <w:marLeft w:val="0"/>
      <w:marRight w:val="0"/>
      <w:marTop w:val="0"/>
      <w:marBottom w:val="0"/>
      <w:divBdr>
        <w:top w:val="none" w:sz="0" w:space="0" w:color="auto"/>
        <w:left w:val="none" w:sz="0" w:space="0" w:color="auto"/>
        <w:bottom w:val="none" w:sz="0" w:space="0" w:color="auto"/>
        <w:right w:val="none" w:sz="0" w:space="0" w:color="auto"/>
      </w:divBdr>
    </w:div>
    <w:div w:id="1162896438">
      <w:bodyDiv w:val="1"/>
      <w:marLeft w:val="0"/>
      <w:marRight w:val="0"/>
      <w:marTop w:val="0"/>
      <w:marBottom w:val="0"/>
      <w:divBdr>
        <w:top w:val="none" w:sz="0" w:space="0" w:color="auto"/>
        <w:left w:val="none" w:sz="0" w:space="0" w:color="auto"/>
        <w:bottom w:val="none" w:sz="0" w:space="0" w:color="auto"/>
        <w:right w:val="none" w:sz="0" w:space="0" w:color="auto"/>
      </w:divBdr>
    </w:div>
    <w:div w:id="1164201366">
      <w:bodyDiv w:val="1"/>
      <w:marLeft w:val="0"/>
      <w:marRight w:val="0"/>
      <w:marTop w:val="0"/>
      <w:marBottom w:val="0"/>
      <w:divBdr>
        <w:top w:val="none" w:sz="0" w:space="0" w:color="auto"/>
        <w:left w:val="none" w:sz="0" w:space="0" w:color="auto"/>
        <w:bottom w:val="none" w:sz="0" w:space="0" w:color="auto"/>
        <w:right w:val="none" w:sz="0" w:space="0" w:color="auto"/>
      </w:divBdr>
    </w:div>
    <w:div w:id="1164934384">
      <w:bodyDiv w:val="1"/>
      <w:marLeft w:val="0"/>
      <w:marRight w:val="0"/>
      <w:marTop w:val="0"/>
      <w:marBottom w:val="0"/>
      <w:divBdr>
        <w:top w:val="none" w:sz="0" w:space="0" w:color="auto"/>
        <w:left w:val="none" w:sz="0" w:space="0" w:color="auto"/>
        <w:bottom w:val="none" w:sz="0" w:space="0" w:color="auto"/>
        <w:right w:val="none" w:sz="0" w:space="0" w:color="auto"/>
      </w:divBdr>
    </w:div>
    <w:div w:id="1167599814">
      <w:bodyDiv w:val="1"/>
      <w:marLeft w:val="0"/>
      <w:marRight w:val="0"/>
      <w:marTop w:val="0"/>
      <w:marBottom w:val="0"/>
      <w:divBdr>
        <w:top w:val="none" w:sz="0" w:space="0" w:color="auto"/>
        <w:left w:val="none" w:sz="0" w:space="0" w:color="auto"/>
        <w:bottom w:val="none" w:sz="0" w:space="0" w:color="auto"/>
        <w:right w:val="none" w:sz="0" w:space="0" w:color="auto"/>
      </w:divBdr>
    </w:div>
    <w:div w:id="1169371072">
      <w:bodyDiv w:val="1"/>
      <w:marLeft w:val="0"/>
      <w:marRight w:val="0"/>
      <w:marTop w:val="0"/>
      <w:marBottom w:val="0"/>
      <w:divBdr>
        <w:top w:val="none" w:sz="0" w:space="0" w:color="auto"/>
        <w:left w:val="none" w:sz="0" w:space="0" w:color="auto"/>
        <w:bottom w:val="none" w:sz="0" w:space="0" w:color="auto"/>
        <w:right w:val="none" w:sz="0" w:space="0" w:color="auto"/>
      </w:divBdr>
    </w:div>
    <w:div w:id="1169754191">
      <w:bodyDiv w:val="1"/>
      <w:marLeft w:val="0"/>
      <w:marRight w:val="0"/>
      <w:marTop w:val="0"/>
      <w:marBottom w:val="0"/>
      <w:divBdr>
        <w:top w:val="none" w:sz="0" w:space="0" w:color="auto"/>
        <w:left w:val="none" w:sz="0" w:space="0" w:color="auto"/>
        <w:bottom w:val="none" w:sz="0" w:space="0" w:color="auto"/>
        <w:right w:val="none" w:sz="0" w:space="0" w:color="auto"/>
      </w:divBdr>
    </w:div>
    <w:div w:id="1170679136">
      <w:bodyDiv w:val="1"/>
      <w:marLeft w:val="0"/>
      <w:marRight w:val="0"/>
      <w:marTop w:val="0"/>
      <w:marBottom w:val="0"/>
      <w:divBdr>
        <w:top w:val="none" w:sz="0" w:space="0" w:color="auto"/>
        <w:left w:val="none" w:sz="0" w:space="0" w:color="auto"/>
        <w:bottom w:val="none" w:sz="0" w:space="0" w:color="auto"/>
        <w:right w:val="none" w:sz="0" w:space="0" w:color="auto"/>
      </w:divBdr>
    </w:div>
    <w:div w:id="1171414937">
      <w:bodyDiv w:val="1"/>
      <w:marLeft w:val="0"/>
      <w:marRight w:val="0"/>
      <w:marTop w:val="0"/>
      <w:marBottom w:val="0"/>
      <w:divBdr>
        <w:top w:val="none" w:sz="0" w:space="0" w:color="auto"/>
        <w:left w:val="none" w:sz="0" w:space="0" w:color="auto"/>
        <w:bottom w:val="none" w:sz="0" w:space="0" w:color="auto"/>
        <w:right w:val="none" w:sz="0" w:space="0" w:color="auto"/>
      </w:divBdr>
    </w:div>
    <w:div w:id="1172186275">
      <w:bodyDiv w:val="1"/>
      <w:marLeft w:val="0"/>
      <w:marRight w:val="0"/>
      <w:marTop w:val="0"/>
      <w:marBottom w:val="0"/>
      <w:divBdr>
        <w:top w:val="none" w:sz="0" w:space="0" w:color="auto"/>
        <w:left w:val="none" w:sz="0" w:space="0" w:color="auto"/>
        <w:bottom w:val="none" w:sz="0" w:space="0" w:color="auto"/>
        <w:right w:val="none" w:sz="0" w:space="0" w:color="auto"/>
      </w:divBdr>
    </w:div>
    <w:div w:id="1172840259">
      <w:bodyDiv w:val="1"/>
      <w:marLeft w:val="0"/>
      <w:marRight w:val="0"/>
      <w:marTop w:val="0"/>
      <w:marBottom w:val="0"/>
      <w:divBdr>
        <w:top w:val="none" w:sz="0" w:space="0" w:color="auto"/>
        <w:left w:val="none" w:sz="0" w:space="0" w:color="auto"/>
        <w:bottom w:val="none" w:sz="0" w:space="0" w:color="auto"/>
        <w:right w:val="none" w:sz="0" w:space="0" w:color="auto"/>
      </w:divBdr>
    </w:div>
    <w:div w:id="1176074681">
      <w:bodyDiv w:val="1"/>
      <w:marLeft w:val="0"/>
      <w:marRight w:val="0"/>
      <w:marTop w:val="0"/>
      <w:marBottom w:val="0"/>
      <w:divBdr>
        <w:top w:val="none" w:sz="0" w:space="0" w:color="auto"/>
        <w:left w:val="none" w:sz="0" w:space="0" w:color="auto"/>
        <w:bottom w:val="none" w:sz="0" w:space="0" w:color="auto"/>
        <w:right w:val="none" w:sz="0" w:space="0" w:color="auto"/>
      </w:divBdr>
    </w:div>
    <w:div w:id="1176961994">
      <w:bodyDiv w:val="1"/>
      <w:marLeft w:val="0"/>
      <w:marRight w:val="0"/>
      <w:marTop w:val="0"/>
      <w:marBottom w:val="0"/>
      <w:divBdr>
        <w:top w:val="none" w:sz="0" w:space="0" w:color="auto"/>
        <w:left w:val="none" w:sz="0" w:space="0" w:color="auto"/>
        <w:bottom w:val="none" w:sz="0" w:space="0" w:color="auto"/>
        <w:right w:val="none" w:sz="0" w:space="0" w:color="auto"/>
      </w:divBdr>
    </w:div>
    <w:div w:id="1177310913">
      <w:bodyDiv w:val="1"/>
      <w:marLeft w:val="0"/>
      <w:marRight w:val="0"/>
      <w:marTop w:val="0"/>
      <w:marBottom w:val="0"/>
      <w:divBdr>
        <w:top w:val="none" w:sz="0" w:space="0" w:color="auto"/>
        <w:left w:val="none" w:sz="0" w:space="0" w:color="auto"/>
        <w:bottom w:val="none" w:sz="0" w:space="0" w:color="auto"/>
        <w:right w:val="none" w:sz="0" w:space="0" w:color="auto"/>
      </w:divBdr>
    </w:div>
    <w:div w:id="1181358802">
      <w:bodyDiv w:val="1"/>
      <w:marLeft w:val="0"/>
      <w:marRight w:val="0"/>
      <w:marTop w:val="0"/>
      <w:marBottom w:val="0"/>
      <w:divBdr>
        <w:top w:val="none" w:sz="0" w:space="0" w:color="auto"/>
        <w:left w:val="none" w:sz="0" w:space="0" w:color="auto"/>
        <w:bottom w:val="none" w:sz="0" w:space="0" w:color="auto"/>
        <w:right w:val="none" w:sz="0" w:space="0" w:color="auto"/>
      </w:divBdr>
    </w:div>
    <w:div w:id="1181429405">
      <w:bodyDiv w:val="1"/>
      <w:marLeft w:val="0"/>
      <w:marRight w:val="0"/>
      <w:marTop w:val="0"/>
      <w:marBottom w:val="0"/>
      <w:divBdr>
        <w:top w:val="none" w:sz="0" w:space="0" w:color="auto"/>
        <w:left w:val="none" w:sz="0" w:space="0" w:color="auto"/>
        <w:bottom w:val="none" w:sz="0" w:space="0" w:color="auto"/>
        <w:right w:val="none" w:sz="0" w:space="0" w:color="auto"/>
      </w:divBdr>
    </w:div>
    <w:div w:id="1183713205">
      <w:bodyDiv w:val="1"/>
      <w:marLeft w:val="0"/>
      <w:marRight w:val="0"/>
      <w:marTop w:val="0"/>
      <w:marBottom w:val="0"/>
      <w:divBdr>
        <w:top w:val="none" w:sz="0" w:space="0" w:color="auto"/>
        <w:left w:val="none" w:sz="0" w:space="0" w:color="auto"/>
        <w:bottom w:val="none" w:sz="0" w:space="0" w:color="auto"/>
        <w:right w:val="none" w:sz="0" w:space="0" w:color="auto"/>
      </w:divBdr>
    </w:div>
    <w:div w:id="1188249671">
      <w:bodyDiv w:val="1"/>
      <w:marLeft w:val="0"/>
      <w:marRight w:val="0"/>
      <w:marTop w:val="0"/>
      <w:marBottom w:val="0"/>
      <w:divBdr>
        <w:top w:val="none" w:sz="0" w:space="0" w:color="auto"/>
        <w:left w:val="none" w:sz="0" w:space="0" w:color="auto"/>
        <w:bottom w:val="none" w:sz="0" w:space="0" w:color="auto"/>
        <w:right w:val="none" w:sz="0" w:space="0" w:color="auto"/>
      </w:divBdr>
    </w:div>
    <w:div w:id="1189417008">
      <w:bodyDiv w:val="1"/>
      <w:marLeft w:val="0"/>
      <w:marRight w:val="0"/>
      <w:marTop w:val="0"/>
      <w:marBottom w:val="0"/>
      <w:divBdr>
        <w:top w:val="none" w:sz="0" w:space="0" w:color="auto"/>
        <w:left w:val="none" w:sz="0" w:space="0" w:color="auto"/>
        <w:bottom w:val="none" w:sz="0" w:space="0" w:color="auto"/>
        <w:right w:val="none" w:sz="0" w:space="0" w:color="auto"/>
      </w:divBdr>
    </w:div>
    <w:div w:id="1194225313">
      <w:bodyDiv w:val="1"/>
      <w:marLeft w:val="0"/>
      <w:marRight w:val="0"/>
      <w:marTop w:val="0"/>
      <w:marBottom w:val="0"/>
      <w:divBdr>
        <w:top w:val="none" w:sz="0" w:space="0" w:color="auto"/>
        <w:left w:val="none" w:sz="0" w:space="0" w:color="auto"/>
        <w:bottom w:val="none" w:sz="0" w:space="0" w:color="auto"/>
        <w:right w:val="none" w:sz="0" w:space="0" w:color="auto"/>
      </w:divBdr>
    </w:div>
    <w:div w:id="1195076175">
      <w:bodyDiv w:val="1"/>
      <w:marLeft w:val="0"/>
      <w:marRight w:val="0"/>
      <w:marTop w:val="0"/>
      <w:marBottom w:val="0"/>
      <w:divBdr>
        <w:top w:val="none" w:sz="0" w:space="0" w:color="auto"/>
        <w:left w:val="none" w:sz="0" w:space="0" w:color="auto"/>
        <w:bottom w:val="none" w:sz="0" w:space="0" w:color="auto"/>
        <w:right w:val="none" w:sz="0" w:space="0" w:color="auto"/>
      </w:divBdr>
    </w:div>
    <w:div w:id="1196113421">
      <w:bodyDiv w:val="1"/>
      <w:marLeft w:val="0"/>
      <w:marRight w:val="0"/>
      <w:marTop w:val="0"/>
      <w:marBottom w:val="0"/>
      <w:divBdr>
        <w:top w:val="none" w:sz="0" w:space="0" w:color="auto"/>
        <w:left w:val="none" w:sz="0" w:space="0" w:color="auto"/>
        <w:bottom w:val="none" w:sz="0" w:space="0" w:color="auto"/>
        <w:right w:val="none" w:sz="0" w:space="0" w:color="auto"/>
      </w:divBdr>
    </w:div>
    <w:div w:id="1197547878">
      <w:bodyDiv w:val="1"/>
      <w:marLeft w:val="0"/>
      <w:marRight w:val="0"/>
      <w:marTop w:val="0"/>
      <w:marBottom w:val="0"/>
      <w:divBdr>
        <w:top w:val="none" w:sz="0" w:space="0" w:color="auto"/>
        <w:left w:val="none" w:sz="0" w:space="0" w:color="auto"/>
        <w:bottom w:val="none" w:sz="0" w:space="0" w:color="auto"/>
        <w:right w:val="none" w:sz="0" w:space="0" w:color="auto"/>
      </w:divBdr>
    </w:div>
    <w:div w:id="1200969404">
      <w:bodyDiv w:val="1"/>
      <w:marLeft w:val="0"/>
      <w:marRight w:val="0"/>
      <w:marTop w:val="0"/>
      <w:marBottom w:val="0"/>
      <w:divBdr>
        <w:top w:val="none" w:sz="0" w:space="0" w:color="auto"/>
        <w:left w:val="none" w:sz="0" w:space="0" w:color="auto"/>
        <w:bottom w:val="none" w:sz="0" w:space="0" w:color="auto"/>
        <w:right w:val="none" w:sz="0" w:space="0" w:color="auto"/>
      </w:divBdr>
    </w:div>
    <w:div w:id="1201557222">
      <w:bodyDiv w:val="1"/>
      <w:marLeft w:val="0"/>
      <w:marRight w:val="0"/>
      <w:marTop w:val="0"/>
      <w:marBottom w:val="0"/>
      <w:divBdr>
        <w:top w:val="none" w:sz="0" w:space="0" w:color="auto"/>
        <w:left w:val="none" w:sz="0" w:space="0" w:color="auto"/>
        <w:bottom w:val="none" w:sz="0" w:space="0" w:color="auto"/>
        <w:right w:val="none" w:sz="0" w:space="0" w:color="auto"/>
      </w:divBdr>
    </w:div>
    <w:div w:id="1203830927">
      <w:bodyDiv w:val="1"/>
      <w:marLeft w:val="0"/>
      <w:marRight w:val="0"/>
      <w:marTop w:val="0"/>
      <w:marBottom w:val="0"/>
      <w:divBdr>
        <w:top w:val="none" w:sz="0" w:space="0" w:color="auto"/>
        <w:left w:val="none" w:sz="0" w:space="0" w:color="auto"/>
        <w:bottom w:val="none" w:sz="0" w:space="0" w:color="auto"/>
        <w:right w:val="none" w:sz="0" w:space="0" w:color="auto"/>
      </w:divBdr>
    </w:div>
    <w:div w:id="1204057878">
      <w:bodyDiv w:val="1"/>
      <w:marLeft w:val="0"/>
      <w:marRight w:val="0"/>
      <w:marTop w:val="0"/>
      <w:marBottom w:val="0"/>
      <w:divBdr>
        <w:top w:val="none" w:sz="0" w:space="0" w:color="auto"/>
        <w:left w:val="none" w:sz="0" w:space="0" w:color="auto"/>
        <w:bottom w:val="none" w:sz="0" w:space="0" w:color="auto"/>
        <w:right w:val="none" w:sz="0" w:space="0" w:color="auto"/>
      </w:divBdr>
    </w:div>
    <w:div w:id="1206483435">
      <w:bodyDiv w:val="1"/>
      <w:marLeft w:val="0"/>
      <w:marRight w:val="0"/>
      <w:marTop w:val="0"/>
      <w:marBottom w:val="0"/>
      <w:divBdr>
        <w:top w:val="none" w:sz="0" w:space="0" w:color="auto"/>
        <w:left w:val="none" w:sz="0" w:space="0" w:color="auto"/>
        <w:bottom w:val="none" w:sz="0" w:space="0" w:color="auto"/>
        <w:right w:val="none" w:sz="0" w:space="0" w:color="auto"/>
      </w:divBdr>
    </w:div>
    <w:div w:id="1209024902">
      <w:bodyDiv w:val="1"/>
      <w:marLeft w:val="0"/>
      <w:marRight w:val="0"/>
      <w:marTop w:val="0"/>
      <w:marBottom w:val="0"/>
      <w:divBdr>
        <w:top w:val="none" w:sz="0" w:space="0" w:color="auto"/>
        <w:left w:val="none" w:sz="0" w:space="0" w:color="auto"/>
        <w:bottom w:val="none" w:sz="0" w:space="0" w:color="auto"/>
        <w:right w:val="none" w:sz="0" w:space="0" w:color="auto"/>
      </w:divBdr>
    </w:div>
    <w:div w:id="1211695276">
      <w:bodyDiv w:val="1"/>
      <w:marLeft w:val="0"/>
      <w:marRight w:val="0"/>
      <w:marTop w:val="0"/>
      <w:marBottom w:val="0"/>
      <w:divBdr>
        <w:top w:val="none" w:sz="0" w:space="0" w:color="auto"/>
        <w:left w:val="none" w:sz="0" w:space="0" w:color="auto"/>
        <w:bottom w:val="none" w:sz="0" w:space="0" w:color="auto"/>
        <w:right w:val="none" w:sz="0" w:space="0" w:color="auto"/>
      </w:divBdr>
    </w:div>
    <w:div w:id="1212233373">
      <w:bodyDiv w:val="1"/>
      <w:marLeft w:val="0"/>
      <w:marRight w:val="0"/>
      <w:marTop w:val="0"/>
      <w:marBottom w:val="0"/>
      <w:divBdr>
        <w:top w:val="none" w:sz="0" w:space="0" w:color="auto"/>
        <w:left w:val="none" w:sz="0" w:space="0" w:color="auto"/>
        <w:bottom w:val="none" w:sz="0" w:space="0" w:color="auto"/>
        <w:right w:val="none" w:sz="0" w:space="0" w:color="auto"/>
      </w:divBdr>
    </w:div>
    <w:div w:id="1212696713">
      <w:bodyDiv w:val="1"/>
      <w:marLeft w:val="0"/>
      <w:marRight w:val="0"/>
      <w:marTop w:val="0"/>
      <w:marBottom w:val="0"/>
      <w:divBdr>
        <w:top w:val="none" w:sz="0" w:space="0" w:color="auto"/>
        <w:left w:val="none" w:sz="0" w:space="0" w:color="auto"/>
        <w:bottom w:val="none" w:sz="0" w:space="0" w:color="auto"/>
        <w:right w:val="none" w:sz="0" w:space="0" w:color="auto"/>
      </w:divBdr>
    </w:div>
    <w:div w:id="1212957674">
      <w:bodyDiv w:val="1"/>
      <w:marLeft w:val="0"/>
      <w:marRight w:val="0"/>
      <w:marTop w:val="0"/>
      <w:marBottom w:val="0"/>
      <w:divBdr>
        <w:top w:val="none" w:sz="0" w:space="0" w:color="auto"/>
        <w:left w:val="none" w:sz="0" w:space="0" w:color="auto"/>
        <w:bottom w:val="none" w:sz="0" w:space="0" w:color="auto"/>
        <w:right w:val="none" w:sz="0" w:space="0" w:color="auto"/>
      </w:divBdr>
    </w:div>
    <w:div w:id="1213419791">
      <w:bodyDiv w:val="1"/>
      <w:marLeft w:val="0"/>
      <w:marRight w:val="0"/>
      <w:marTop w:val="0"/>
      <w:marBottom w:val="0"/>
      <w:divBdr>
        <w:top w:val="none" w:sz="0" w:space="0" w:color="auto"/>
        <w:left w:val="none" w:sz="0" w:space="0" w:color="auto"/>
        <w:bottom w:val="none" w:sz="0" w:space="0" w:color="auto"/>
        <w:right w:val="none" w:sz="0" w:space="0" w:color="auto"/>
      </w:divBdr>
    </w:div>
    <w:div w:id="1214973042">
      <w:bodyDiv w:val="1"/>
      <w:marLeft w:val="0"/>
      <w:marRight w:val="0"/>
      <w:marTop w:val="0"/>
      <w:marBottom w:val="0"/>
      <w:divBdr>
        <w:top w:val="none" w:sz="0" w:space="0" w:color="auto"/>
        <w:left w:val="none" w:sz="0" w:space="0" w:color="auto"/>
        <w:bottom w:val="none" w:sz="0" w:space="0" w:color="auto"/>
        <w:right w:val="none" w:sz="0" w:space="0" w:color="auto"/>
      </w:divBdr>
    </w:div>
    <w:div w:id="1217160614">
      <w:bodyDiv w:val="1"/>
      <w:marLeft w:val="0"/>
      <w:marRight w:val="0"/>
      <w:marTop w:val="0"/>
      <w:marBottom w:val="0"/>
      <w:divBdr>
        <w:top w:val="none" w:sz="0" w:space="0" w:color="auto"/>
        <w:left w:val="none" w:sz="0" w:space="0" w:color="auto"/>
        <w:bottom w:val="none" w:sz="0" w:space="0" w:color="auto"/>
        <w:right w:val="none" w:sz="0" w:space="0" w:color="auto"/>
      </w:divBdr>
    </w:div>
    <w:div w:id="1219323251">
      <w:bodyDiv w:val="1"/>
      <w:marLeft w:val="0"/>
      <w:marRight w:val="0"/>
      <w:marTop w:val="0"/>
      <w:marBottom w:val="0"/>
      <w:divBdr>
        <w:top w:val="none" w:sz="0" w:space="0" w:color="auto"/>
        <w:left w:val="none" w:sz="0" w:space="0" w:color="auto"/>
        <w:bottom w:val="none" w:sz="0" w:space="0" w:color="auto"/>
        <w:right w:val="none" w:sz="0" w:space="0" w:color="auto"/>
      </w:divBdr>
    </w:div>
    <w:div w:id="1221404803">
      <w:bodyDiv w:val="1"/>
      <w:marLeft w:val="0"/>
      <w:marRight w:val="0"/>
      <w:marTop w:val="0"/>
      <w:marBottom w:val="0"/>
      <w:divBdr>
        <w:top w:val="none" w:sz="0" w:space="0" w:color="auto"/>
        <w:left w:val="none" w:sz="0" w:space="0" w:color="auto"/>
        <w:bottom w:val="none" w:sz="0" w:space="0" w:color="auto"/>
        <w:right w:val="none" w:sz="0" w:space="0" w:color="auto"/>
      </w:divBdr>
    </w:div>
    <w:div w:id="1222332587">
      <w:bodyDiv w:val="1"/>
      <w:marLeft w:val="0"/>
      <w:marRight w:val="0"/>
      <w:marTop w:val="0"/>
      <w:marBottom w:val="0"/>
      <w:divBdr>
        <w:top w:val="none" w:sz="0" w:space="0" w:color="auto"/>
        <w:left w:val="none" w:sz="0" w:space="0" w:color="auto"/>
        <w:bottom w:val="none" w:sz="0" w:space="0" w:color="auto"/>
        <w:right w:val="none" w:sz="0" w:space="0" w:color="auto"/>
      </w:divBdr>
    </w:div>
    <w:div w:id="1222717470">
      <w:bodyDiv w:val="1"/>
      <w:marLeft w:val="0"/>
      <w:marRight w:val="0"/>
      <w:marTop w:val="0"/>
      <w:marBottom w:val="0"/>
      <w:divBdr>
        <w:top w:val="none" w:sz="0" w:space="0" w:color="auto"/>
        <w:left w:val="none" w:sz="0" w:space="0" w:color="auto"/>
        <w:bottom w:val="none" w:sz="0" w:space="0" w:color="auto"/>
        <w:right w:val="none" w:sz="0" w:space="0" w:color="auto"/>
      </w:divBdr>
    </w:div>
    <w:div w:id="1224753776">
      <w:bodyDiv w:val="1"/>
      <w:marLeft w:val="0"/>
      <w:marRight w:val="0"/>
      <w:marTop w:val="0"/>
      <w:marBottom w:val="0"/>
      <w:divBdr>
        <w:top w:val="none" w:sz="0" w:space="0" w:color="auto"/>
        <w:left w:val="none" w:sz="0" w:space="0" w:color="auto"/>
        <w:bottom w:val="none" w:sz="0" w:space="0" w:color="auto"/>
        <w:right w:val="none" w:sz="0" w:space="0" w:color="auto"/>
      </w:divBdr>
    </w:div>
    <w:div w:id="1225212750">
      <w:bodyDiv w:val="1"/>
      <w:marLeft w:val="0"/>
      <w:marRight w:val="0"/>
      <w:marTop w:val="0"/>
      <w:marBottom w:val="0"/>
      <w:divBdr>
        <w:top w:val="none" w:sz="0" w:space="0" w:color="auto"/>
        <w:left w:val="none" w:sz="0" w:space="0" w:color="auto"/>
        <w:bottom w:val="none" w:sz="0" w:space="0" w:color="auto"/>
        <w:right w:val="none" w:sz="0" w:space="0" w:color="auto"/>
      </w:divBdr>
    </w:div>
    <w:div w:id="1225291368">
      <w:bodyDiv w:val="1"/>
      <w:marLeft w:val="0"/>
      <w:marRight w:val="0"/>
      <w:marTop w:val="0"/>
      <w:marBottom w:val="0"/>
      <w:divBdr>
        <w:top w:val="none" w:sz="0" w:space="0" w:color="auto"/>
        <w:left w:val="none" w:sz="0" w:space="0" w:color="auto"/>
        <w:bottom w:val="none" w:sz="0" w:space="0" w:color="auto"/>
        <w:right w:val="none" w:sz="0" w:space="0" w:color="auto"/>
      </w:divBdr>
    </w:div>
    <w:div w:id="1226333881">
      <w:bodyDiv w:val="1"/>
      <w:marLeft w:val="0"/>
      <w:marRight w:val="0"/>
      <w:marTop w:val="0"/>
      <w:marBottom w:val="0"/>
      <w:divBdr>
        <w:top w:val="none" w:sz="0" w:space="0" w:color="auto"/>
        <w:left w:val="none" w:sz="0" w:space="0" w:color="auto"/>
        <w:bottom w:val="none" w:sz="0" w:space="0" w:color="auto"/>
        <w:right w:val="none" w:sz="0" w:space="0" w:color="auto"/>
      </w:divBdr>
    </w:div>
    <w:div w:id="1226381892">
      <w:bodyDiv w:val="1"/>
      <w:marLeft w:val="0"/>
      <w:marRight w:val="0"/>
      <w:marTop w:val="0"/>
      <w:marBottom w:val="0"/>
      <w:divBdr>
        <w:top w:val="none" w:sz="0" w:space="0" w:color="auto"/>
        <w:left w:val="none" w:sz="0" w:space="0" w:color="auto"/>
        <w:bottom w:val="none" w:sz="0" w:space="0" w:color="auto"/>
        <w:right w:val="none" w:sz="0" w:space="0" w:color="auto"/>
      </w:divBdr>
    </w:div>
    <w:div w:id="1227759692">
      <w:bodyDiv w:val="1"/>
      <w:marLeft w:val="0"/>
      <w:marRight w:val="0"/>
      <w:marTop w:val="0"/>
      <w:marBottom w:val="0"/>
      <w:divBdr>
        <w:top w:val="none" w:sz="0" w:space="0" w:color="auto"/>
        <w:left w:val="none" w:sz="0" w:space="0" w:color="auto"/>
        <w:bottom w:val="none" w:sz="0" w:space="0" w:color="auto"/>
        <w:right w:val="none" w:sz="0" w:space="0" w:color="auto"/>
      </w:divBdr>
    </w:div>
    <w:div w:id="1227911400">
      <w:bodyDiv w:val="1"/>
      <w:marLeft w:val="0"/>
      <w:marRight w:val="0"/>
      <w:marTop w:val="0"/>
      <w:marBottom w:val="0"/>
      <w:divBdr>
        <w:top w:val="none" w:sz="0" w:space="0" w:color="auto"/>
        <w:left w:val="none" w:sz="0" w:space="0" w:color="auto"/>
        <w:bottom w:val="none" w:sz="0" w:space="0" w:color="auto"/>
        <w:right w:val="none" w:sz="0" w:space="0" w:color="auto"/>
      </w:divBdr>
    </w:div>
    <w:div w:id="1229807754">
      <w:bodyDiv w:val="1"/>
      <w:marLeft w:val="0"/>
      <w:marRight w:val="0"/>
      <w:marTop w:val="0"/>
      <w:marBottom w:val="0"/>
      <w:divBdr>
        <w:top w:val="none" w:sz="0" w:space="0" w:color="auto"/>
        <w:left w:val="none" w:sz="0" w:space="0" w:color="auto"/>
        <w:bottom w:val="none" w:sz="0" w:space="0" w:color="auto"/>
        <w:right w:val="none" w:sz="0" w:space="0" w:color="auto"/>
      </w:divBdr>
    </w:div>
    <w:div w:id="1229922433">
      <w:bodyDiv w:val="1"/>
      <w:marLeft w:val="0"/>
      <w:marRight w:val="0"/>
      <w:marTop w:val="0"/>
      <w:marBottom w:val="0"/>
      <w:divBdr>
        <w:top w:val="none" w:sz="0" w:space="0" w:color="auto"/>
        <w:left w:val="none" w:sz="0" w:space="0" w:color="auto"/>
        <w:bottom w:val="none" w:sz="0" w:space="0" w:color="auto"/>
        <w:right w:val="none" w:sz="0" w:space="0" w:color="auto"/>
      </w:divBdr>
    </w:div>
    <w:div w:id="1230068677">
      <w:bodyDiv w:val="1"/>
      <w:marLeft w:val="0"/>
      <w:marRight w:val="0"/>
      <w:marTop w:val="0"/>
      <w:marBottom w:val="0"/>
      <w:divBdr>
        <w:top w:val="none" w:sz="0" w:space="0" w:color="auto"/>
        <w:left w:val="none" w:sz="0" w:space="0" w:color="auto"/>
        <w:bottom w:val="none" w:sz="0" w:space="0" w:color="auto"/>
        <w:right w:val="none" w:sz="0" w:space="0" w:color="auto"/>
      </w:divBdr>
    </w:div>
    <w:div w:id="1230923145">
      <w:bodyDiv w:val="1"/>
      <w:marLeft w:val="0"/>
      <w:marRight w:val="0"/>
      <w:marTop w:val="0"/>
      <w:marBottom w:val="0"/>
      <w:divBdr>
        <w:top w:val="none" w:sz="0" w:space="0" w:color="auto"/>
        <w:left w:val="none" w:sz="0" w:space="0" w:color="auto"/>
        <w:bottom w:val="none" w:sz="0" w:space="0" w:color="auto"/>
        <w:right w:val="none" w:sz="0" w:space="0" w:color="auto"/>
      </w:divBdr>
    </w:div>
    <w:div w:id="1231576135">
      <w:bodyDiv w:val="1"/>
      <w:marLeft w:val="0"/>
      <w:marRight w:val="0"/>
      <w:marTop w:val="0"/>
      <w:marBottom w:val="0"/>
      <w:divBdr>
        <w:top w:val="none" w:sz="0" w:space="0" w:color="auto"/>
        <w:left w:val="none" w:sz="0" w:space="0" w:color="auto"/>
        <w:bottom w:val="none" w:sz="0" w:space="0" w:color="auto"/>
        <w:right w:val="none" w:sz="0" w:space="0" w:color="auto"/>
      </w:divBdr>
    </w:div>
    <w:div w:id="1235168218">
      <w:bodyDiv w:val="1"/>
      <w:marLeft w:val="0"/>
      <w:marRight w:val="0"/>
      <w:marTop w:val="0"/>
      <w:marBottom w:val="0"/>
      <w:divBdr>
        <w:top w:val="none" w:sz="0" w:space="0" w:color="auto"/>
        <w:left w:val="none" w:sz="0" w:space="0" w:color="auto"/>
        <w:bottom w:val="none" w:sz="0" w:space="0" w:color="auto"/>
        <w:right w:val="none" w:sz="0" w:space="0" w:color="auto"/>
      </w:divBdr>
    </w:div>
    <w:div w:id="1239024219">
      <w:bodyDiv w:val="1"/>
      <w:marLeft w:val="0"/>
      <w:marRight w:val="0"/>
      <w:marTop w:val="0"/>
      <w:marBottom w:val="0"/>
      <w:divBdr>
        <w:top w:val="none" w:sz="0" w:space="0" w:color="auto"/>
        <w:left w:val="none" w:sz="0" w:space="0" w:color="auto"/>
        <w:bottom w:val="none" w:sz="0" w:space="0" w:color="auto"/>
        <w:right w:val="none" w:sz="0" w:space="0" w:color="auto"/>
      </w:divBdr>
    </w:div>
    <w:div w:id="1239558356">
      <w:bodyDiv w:val="1"/>
      <w:marLeft w:val="0"/>
      <w:marRight w:val="0"/>
      <w:marTop w:val="0"/>
      <w:marBottom w:val="0"/>
      <w:divBdr>
        <w:top w:val="none" w:sz="0" w:space="0" w:color="auto"/>
        <w:left w:val="none" w:sz="0" w:space="0" w:color="auto"/>
        <w:bottom w:val="none" w:sz="0" w:space="0" w:color="auto"/>
        <w:right w:val="none" w:sz="0" w:space="0" w:color="auto"/>
      </w:divBdr>
    </w:div>
    <w:div w:id="1241332928">
      <w:bodyDiv w:val="1"/>
      <w:marLeft w:val="0"/>
      <w:marRight w:val="0"/>
      <w:marTop w:val="0"/>
      <w:marBottom w:val="0"/>
      <w:divBdr>
        <w:top w:val="none" w:sz="0" w:space="0" w:color="auto"/>
        <w:left w:val="none" w:sz="0" w:space="0" w:color="auto"/>
        <w:bottom w:val="none" w:sz="0" w:space="0" w:color="auto"/>
        <w:right w:val="none" w:sz="0" w:space="0" w:color="auto"/>
      </w:divBdr>
    </w:div>
    <w:div w:id="1244338108">
      <w:bodyDiv w:val="1"/>
      <w:marLeft w:val="0"/>
      <w:marRight w:val="0"/>
      <w:marTop w:val="0"/>
      <w:marBottom w:val="0"/>
      <w:divBdr>
        <w:top w:val="none" w:sz="0" w:space="0" w:color="auto"/>
        <w:left w:val="none" w:sz="0" w:space="0" w:color="auto"/>
        <w:bottom w:val="none" w:sz="0" w:space="0" w:color="auto"/>
        <w:right w:val="none" w:sz="0" w:space="0" w:color="auto"/>
      </w:divBdr>
    </w:div>
    <w:div w:id="1246652104">
      <w:bodyDiv w:val="1"/>
      <w:marLeft w:val="0"/>
      <w:marRight w:val="0"/>
      <w:marTop w:val="0"/>
      <w:marBottom w:val="0"/>
      <w:divBdr>
        <w:top w:val="none" w:sz="0" w:space="0" w:color="auto"/>
        <w:left w:val="none" w:sz="0" w:space="0" w:color="auto"/>
        <w:bottom w:val="none" w:sz="0" w:space="0" w:color="auto"/>
        <w:right w:val="none" w:sz="0" w:space="0" w:color="auto"/>
      </w:divBdr>
    </w:div>
    <w:div w:id="1247493321">
      <w:bodyDiv w:val="1"/>
      <w:marLeft w:val="0"/>
      <w:marRight w:val="0"/>
      <w:marTop w:val="0"/>
      <w:marBottom w:val="0"/>
      <w:divBdr>
        <w:top w:val="none" w:sz="0" w:space="0" w:color="auto"/>
        <w:left w:val="none" w:sz="0" w:space="0" w:color="auto"/>
        <w:bottom w:val="none" w:sz="0" w:space="0" w:color="auto"/>
        <w:right w:val="none" w:sz="0" w:space="0" w:color="auto"/>
      </w:divBdr>
    </w:div>
    <w:div w:id="1252618040">
      <w:bodyDiv w:val="1"/>
      <w:marLeft w:val="0"/>
      <w:marRight w:val="0"/>
      <w:marTop w:val="0"/>
      <w:marBottom w:val="0"/>
      <w:divBdr>
        <w:top w:val="none" w:sz="0" w:space="0" w:color="auto"/>
        <w:left w:val="none" w:sz="0" w:space="0" w:color="auto"/>
        <w:bottom w:val="none" w:sz="0" w:space="0" w:color="auto"/>
        <w:right w:val="none" w:sz="0" w:space="0" w:color="auto"/>
      </w:divBdr>
    </w:div>
    <w:div w:id="1256405912">
      <w:bodyDiv w:val="1"/>
      <w:marLeft w:val="0"/>
      <w:marRight w:val="0"/>
      <w:marTop w:val="0"/>
      <w:marBottom w:val="0"/>
      <w:divBdr>
        <w:top w:val="none" w:sz="0" w:space="0" w:color="auto"/>
        <w:left w:val="none" w:sz="0" w:space="0" w:color="auto"/>
        <w:bottom w:val="none" w:sz="0" w:space="0" w:color="auto"/>
        <w:right w:val="none" w:sz="0" w:space="0" w:color="auto"/>
      </w:divBdr>
    </w:div>
    <w:div w:id="1256670104">
      <w:bodyDiv w:val="1"/>
      <w:marLeft w:val="0"/>
      <w:marRight w:val="0"/>
      <w:marTop w:val="0"/>
      <w:marBottom w:val="0"/>
      <w:divBdr>
        <w:top w:val="none" w:sz="0" w:space="0" w:color="auto"/>
        <w:left w:val="none" w:sz="0" w:space="0" w:color="auto"/>
        <w:bottom w:val="none" w:sz="0" w:space="0" w:color="auto"/>
        <w:right w:val="none" w:sz="0" w:space="0" w:color="auto"/>
      </w:divBdr>
    </w:div>
    <w:div w:id="1258251239">
      <w:bodyDiv w:val="1"/>
      <w:marLeft w:val="0"/>
      <w:marRight w:val="0"/>
      <w:marTop w:val="0"/>
      <w:marBottom w:val="0"/>
      <w:divBdr>
        <w:top w:val="none" w:sz="0" w:space="0" w:color="auto"/>
        <w:left w:val="none" w:sz="0" w:space="0" w:color="auto"/>
        <w:bottom w:val="none" w:sz="0" w:space="0" w:color="auto"/>
        <w:right w:val="none" w:sz="0" w:space="0" w:color="auto"/>
      </w:divBdr>
    </w:div>
    <w:div w:id="1259945205">
      <w:bodyDiv w:val="1"/>
      <w:marLeft w:val="0"/>
      <w:marRight w:val="0"/>
      <w:marTop w:val="0"/>
      <w:marBottom w:val="0"/>
      <w:divBdr>
        <w:top w:val="none" w:sz="0" w:space="0" w:color="auto"/>
        <w:left w:val="none" w:sz="0" w:space="0" w:color="auto"/>
        <w:bottom w:val="none" w:sz="0" w:space="0" w:color="auto"/>
        <w:right w:val="none" w:sz="0" w:space="0" w:color="auto"/>
      </w:divBdr>
    </w:div>
    <w:div w:id="1264386298">
      <w:bodyDiv w:val="1"/>
      <w:marLeft w:val="0"/>
      <w:marRight w:val="0"/>
      <w:marTop w:val="0"/>
      <w:marBottom w:val="0"/>
      <w:divBdr>
        <w:top w:val="none" w:sz="0" w:space="0" w:color="auto"/>
        <w:left w:val="none" w:sz="0" w:space="0" w:color="auto"/>
        <w:bottom w:val="none" w:sz="0" w:space="0" w:color="auto"/>
        <w:right w:val="none" w:sz="0" w:space="0" w:color="auto"/>
      </w:divBdr>
    </w:div>
    <w:div w:id="1265184134">
      <w:bodyDiv w:val="1"/>
      <w:marLeft w:val="0"/>
      <w:marRight w:val="0"/>
      <w:marTop w:val="0"/>
      <w:marBottom w:val="0"/>
      <w:divBdr>
        <w:top w:val="none" w:sz="0" w:space="0" w:color="auto"/>
        <w:left w:val="none" w:sz="0" w:space="0" w:color="auto"/>
        <w:bottom w:val="none" w:sz="0" w:space="0" w:color="auto"/>
        <w:right w:val="none" w:sz="0" w:space="0" w:color="auto"/>
      </w:divBdr>
    </w:div>
    <w:div w:id="1265843848">
      <w:bodyDiv w:val="1"/>
      <w:marLeft w:val="0"/>
      <w:marRight w:val="0"/>
      <w:marTop w:val="0"/>
      <w:marBottom w:val="0"/>
      <w:divBdr>
        <w:top w:val="none" w:sz="0" w:space="0" w:color="auto"/>
        <w:left w:val="none" w:sz="0" w:space="0" w:color="auto"/>
        <w:bottom w:val="none" w:sz="0" w:space="0" w:color="auto"/>
        <w:right w:val="none" w:sz="0" w:space="0" w:color="auto"/>
      </w:divBdr>
    </w:div>
    <w:div w:id="1265921491">
      <w:bodyDiv w:val="1"/>
      <w:marLeft w:val="0"/>
      <w:marRight w:val="0"/>
      <w:marTop w:val="0"/>
      <w:marBottom w:val="0"/>
      <w:divBdr>
        <w:top w:val="none" w:sz="0" w:space="0" w:color="auto"/>
        <w:left w:val="none" w:sz="0" w:space="0" w:color="auto"/>
        <w:bottom w:val="none" w:sz="0" w:space="0" w:color="auto"/>
        <w:right w:val="none" w:sz="0" w:space="0" w:color="auto"/>
      </w:divBdr>
    </w:div>
    <w:div w:id="1265922054">
      <w:bodyDiv w:val="1"/>
      <w:marLeft w:val="0"/>
      <w:marRight w:val="0"/>
      <w:marTop w:val="0"/>
      <w:marBottom w:val="0"/>
      <w:divBdr>
        <w:top w:val="none" w:sz="0" w:space="0" w:color="auto"/>
        <w:left w:val="none" w:sz="0" w:space="0" w:color="auto"/>
        <w:bottom w:val="none" w:sz="0" w:space="0" w:color="auto"/>
        <w:right w:val="none" w:sz="0" w:space="0" w:color="auto"/>
      </w:divBdr>
    </w:div>
    <w:div w:id="1268660431">
      <w:bodyDiv w:val="1"/>
      <w:marLeft w:val="0"/>
      <w:marRight w:val="0"/>
      <w:marTop w:val="0"/>
      <w:marBottom w:val="0"/>
      <w:divBdr>
        <w:top w:val="none" w:sz="0" w:space="0" w:color="auto"/>
        <w:left w:val="none" w:sz="0" w:space="0" w:color="auto"/>
        <w:bottom w:val="none" w:sz="0" w:space="0" w:color="auto"/>
        <w:right w:val="none" w:sz="0" w:space="0" w:color="auto"/>
      </w:divBdr>
    </w:div>
    <w:div w:id="1268808908">
      <w:bodyDiv w:val="1"/>
      <w:marLeft w:val="0"/>
      <w:marRight w:val="0"/>
      <w:marTop w:val="0"/>
      <w:marBottom w:val="0"/>
      <w:divBdr>
        <w:top w:val="none" w:sz="0" w:space="0" w:color="auto"/>
        <w:left w:val="none" w:sz="0" w:space="0" w:color="auto"/>
        <w:bottom w:val="none" w:sz="0" w:space="0" w:color="auto"/>
        <w:right w:val="none" w:sz="0" w:space="0" w:color="auto"/>
      </w:divBdr>
    </w:div>
    <w:div w:id="1271858164">
      <w:bodyDiv w:val="1"/>
      <w:marLeft w:val="0"/>
      <w:marRight w:val="0"/>
      <w:marTop w:val="0"/>
      <w:marBottom w:val="0"/>
      <w:divBdr>
        <w:top w:val="none" w:sz="0" w:space="0" w:color="auto"/>
        <w:left w:val="none" w:sz="0" w:space="0" w:color="auto"/>
        <w:bottom w:val="none" w:sz="0" w:space="0" w:color="auto"/>
        <w:right w:val="none" w:sz="0" w:space="0" w:color="auto"/>
      </w:divBdr>
    </w:div>
    <w:div w:id="1272321976">
      <w:bodyDiv w:val="1"/>
      <w:marLeft w:val="0"/>
      <w:marRight w:val="0"/>
      <w:marTop w:val="0"/>
      <w:marBottom w:val="0"/>
      <w:divBdr>
        <w:top w:val="none" w:sz="0" w:space="0" w:color="auto"/>
        <w:left w:val="none" w:sz="0" w:space="0" w:color="auto"/>
        <w:bottom w:val="none" w:sz="0" w:space="0" w:color="auto"/>
        <w:right w:val="none" w:sz="0" w:space="0" w:color="auto"/>
      </w:divBdr>
    </w:div>
    <w:div w:id="1273632383">
      <w:bodyDiv w:val="1"/>
      <w:marLeft w:val="0"/>
      <w:marRight w:val="0"/>
      <w:marTop w:val="0"/>
      <w:marBottom w:val="0"/>
      <w:divBdr>
        <w:top w:val="none" w:sz="0" w:space="0" w:color="auto"/>
        <w:left w:val="none" w:sz="0" w:space="0" w:color="auto"/>
        <w:bottom w:val="none" w:sz="0" w:space="0" w:color="auto"/>
        <w:right w:val="none" w:sz="0" w:space="0" w:color="auto"/>
      </w:divBdr>
      <w:divsChild>
        <w:div w:id="412819607">
          <w:marLeft w:val="0"/>
          <w:marRight w:val="0"/>
          <w:marTop w:val="100"/>
          <w:marBottom w:val="100"/>
          <w:divBdr>
            <w:top w:val="none" w:sz="0" w:space="0" w:color="auto"/>
            <w:left w:val="none" w:sz="0" w:space="0" w:color="auto"/>
            <w:bottom w:val="none" w:sz="0" w:space="0" w:color="auto"/>
            <w:right w:val="none" w:sz="0" w:space="0" w:color="auto"/>
          </w:divBdr>
          <w:divsChild>
            <w:div w:id="1644773097">
              <w:marLeft w:val="225"/>
              <w:marRight w:val="225"/>
              <w:marTop w:val="0"/>
              <w:marBottom w:val="0"/>
              <w:divBdr>
                <w:top w:val="none" w:sz="0" w:space="0" w:color="auto"/>
                <w:left w:val="none" w:sz="0" w:space="0" w:color="auto"/>
                <w:bottom w:val="none" w:sz="0" w:space="0" w:color="auto"/>
                <w:right w:val="none" w:sz="0" w:space="0" w:color="auto"/>
              </w:divBdr>
              <w:divsChild>
                <w:div w:id="1859729368">
                  <w:marLeft w:val="0"/>
                  <w:marRight w:val="0"/>
                  <w:marTop w:val="0"/>
                  <w:marBottom w:val="0"/>
                  <w:divBdr>
                    <w:top w:val="none" w:sz="0" w:space="0" w:color="auto"/>
                    <w:left w:val="none" w:sz="0" w:space="0" w:color="auto"/>
                    <w:bottom w:val="none" w:sz="0" w:space="0" w:color="auto"/>
                    <w:right w:val="none" w:sz="0" w:space="0" w:color="auto"/>
                  </w:divBdr>
                  <w:divsChild>
                    <w:div w:id="2060325669">
                      <w:marLeft w:val="600"/>
                      <w:marRight w:val="375"/>
                      <w:marTop w:val="0"/>
                      <w:marBottom w:val="0"/>
                      <w:divBdr>
                        <w:top w:val="none" w:sz="0" w:space="0" w:color="auto"/>
                        <w:left w:val="none" w:sz="0" w:space="0" w:color="auto"/>
                        <w:bottom w:val="none" w:sz="0" w:space="0" w:color="auto"/>
                        <w:right w:val="none" w:sz="0" w:space="0" w:color="auto"/>
                      </w:divBdr>
                      <w:divsChild>
                        <w:div w:id="1640841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5477814">
      <w:bodyDiv w:val="1"/>
      <w:marLeft w:val="0"/>
      <w:marRight w:val="0"/>
      <w:marTop w:val="0"/>
      <w:marBottom w:val="0"/>
      <w:divBdr>
        <w:top w:val="none" w:sz="0" w:space="0" w:color="auto"/>
        <w:left w:val="none" w:sz="0" w:space="0" w:color="auto"/>
        <w:bottom w:val="none" w:sz="0" w:space="0" w:color="auto"/>
        <w:right w:val="none" w:sz="0" w:space="0" w:color="auto"/>
      </w:divBdr>
    </w:div>
    <w:div w:id="1275937882">
      <w:bodyDiv w:val="1"/>
      <w:marLeft w:val="0"/>
      <w:marRight w:val="0"/>
      <w:marTop w:val="0"/>
      <w:marBottom w:val="0"/>
      <w:divBdr>
        <w:top w:val="none" w:sz="0" w:space="0" w:color="auto"/>
        <w:left w:val="none" w:sz="0" w:space="0" w:color="auto"/>
        <w:bottom w:val="none" w:sz="0" w:space="0" w:color="auto"/>
        <w:right w:val="none" w:sz="0" w:space="0" w:color="auto"/>
      </w:divBdr>
    </w:div>
    <w:div w:id="1279220116">
      <w:bodyDiv w:val="1"/>
      <w:marLeft w:val="0"/>
      <w:marRight w:val="0"/>
      <w:marTop w:val="0"/>
      <w:marBottom w:val="0"/>
      <w:divBdr>
        <w:top w:val="none" w:sz="0" w:space="0" w:color="auto"/>
        <w:left w:val="none" w:sz="0" w:space="0" w:color="auto"/>
        <w:bottom w:val="none" w:sz="0" w:space="0" w:color="auto"/>
        <w:right w:val="none" w:sz="0" w:space="0" w:color="auto"/>
      </w:divBdr>
    </w:div>
    <w:div w:id="1283196999">
      <w:bodyDiv w:val="1"/>
      <w:marLeft w:val="0"/>
      <w:marRight w:val="0"/>
      <w:marTop w:val="0"/>
      <w:marBottom w:val="0"/>
      <w:divBdr>
        <w:top w:val="none" w:sz="0" w:space="0" w:color="auto"/>
        <w:left w:val="none" w:sz="0" w:space="0" w:color="auto"/>
        <w:bottom w:val="none" w:sz="0" w:space="0" w:color="auto"/>
        <w:right w:val="none" w:sz="0" w:space="0" w:color="auto"/>
      </w:divBdr>
    </w:div>
    <w:div w:id="1283416418">
      <w:bodyDiv w:val="1"/>
      <w:marLeft w:val="0"/>
      <w:marRight w:val="0"/>
      <w:marTop w:val="0"/>
      <w:marBottom w:val="0"/>
      <w:divBdr>
        <w:top w:val="none" w:sz="0" w:space="0" w:color="auto"/>
        <w:left w:val="none" w:sz="0" w:space="0" w:color="auto"/>
        <w:bottom w:val="none" w:sz="0" w:space="0" w:color="auto"/>
        <w:right w:val="none" w:sz="0" w:space="0" w:color="auto"/>
      </w:divBdr>
    </w:div>
    <w:div w:id="1284729474">
      <w:bodyDiv w:val="1"/>
      <w:marLeft w:val="0"/>
      <w:marRight w:val="0"/>
      <w:marTop w:val="0"/>
      <w:marBottom w:val="0"/>
      <w:divBdr>
        <w:top w:val="none" w:sz="0" w:space="0" w:color="auto"/>
        <w:left w:val="none" w:sz="0" w:space="0" w:color="auto"/>
        <w:bottom w:val="none" w:sz="0" w:space="0" w:color="auto"/>
        <w:right w:val="none" w:sz="0" w:space="0" w:color="auto"/>
      </w:divBdr>
    </w:div>
    <w:div w:id="1286813729">
      <w:bodyDiv w:val="1"/>
      <w:marLeft w:val="0"/>
      <w:marRight w:val="0"/>
      <w:marTop w:val="0"/>
      <w:marBottom w:val="0"/>
      <w:divBdr>
        <w:top w:val="none" w:sz="0" w:space="0" w:color="auto"/>
        <w:left w:val="none" w:sz="0" w:space="0" w:color="auto"/>
        <w:bottom w:val="none" w:sz="0" w:space="0" w:color="auto"/>
        <w:right w:val="none" w:sz="0" w:space="0" w:color="auto"/>
      </w:divBdr>
    </w:div>
    <w:div w:id="1290821583">
      <w:bodyDiv w:val="1"/>
      <w:marLeft w:val="0"/>
      <w:marRight w:val="0"/>
      <w:marTop w:val="0"/>
      <w:marBottom w:val="0"/>
      <w:divBdr>
        <w:top w:val="none" w:sz="0" w:space="0" w:color="auto"/>
        <w:left w:val="none" w:sz="0" w:space="0" w:color="auto"/>
        <w:bottom w:val="none" w:sz="0" w:space="0" w:color="auto"/>
        <w:right w:val="none" w:sz="0" w:space="0" w:color="auto"/>
      </w:divBdr>
    </w:div>
    <w:div w:id="1291210823">
      <w:bodyDiv w:val="1"/>
      <w:marLeft w:val="0"/>
      <w:marRight w:val="0"/>
      <w:marTop w:val="0"/>
      <w:marBottom w:val="0"/>
      <w:divBdr>
        <w:top w:val="none" w:sz="0" w:space="0" w:color="auto"/>
        <w:left w:val="none" w:sz="0" w:space="0" w:color="auto"/>
        <w:bottom w:val="none" w:sz="0" w:space="0" w:color="auto"/>
        <w:right w:val="none" w:sz="0" w:space="0" w:color="auto"/>
      </w:divBdr>
    </w:div>
    <w:div w:id="1293752501">
      <w:bodyDiv w:val="1"/>
      <w:marLeft w:val="0"/>
      <w:marRight w:val="0"/>
      <w:marTop w:val="0"/>
      <w:marBottom w:val="0"/>
      <w:divBdr>
        <w:top w:val="none" w:sz="0" w:space="0" w:color="auto"/>
        <w:left w:val="none" w:sz="0" w:space="0" w:color="auto"/>
        <w:bottom w:val="none" w:sz="0" w:space="0" w:color="auto"/>
        <w:right w:val="none" w:sz="0" w:space="0" w:color="auto"/>
      </w:divBdr>
    </w:div>
    <w:div w:id="1293907155">
      <w:bodyDiv w:val="1"/>
      <w:marLeft w:val="0"/>
      <w:marRight w:val="0"/>
      <w:marTop w:val="0"/>
      <w:marBottom w:val="0"/>
      <w:divBdr>
        <w:top w:val="none" w:sz="0" w:space="0" w:color="auto"/>
        <w:left w:val="none" w:sz="0" w:space="0" w:color="auto"/>
        <w:bottom w:val="none" w:sz="0" w:space="0" w:color="auto"/>
        <w:right w:val="none" w:sz="0" w:space="0" w:color="auto"/>
      </w:divBdr>
    </w:div>
    <w:div w:id="1296371471">
      <w:bodyDiv w:val="1"/>
      <w:marLeft w:val="0"/>
      <w:marRight w:val="0"/>
      <w:marTop w:val="0"/>
      <w:marBottom w:val="0"/>
      <w:divBdr>
        <w:top w:val="none" w:sz="0" w:space="0" w:color="auto"/>
        <w:left w:val="none" w:sz="0" w:space="0" w:color="auto"/>
        <w:bottom w:val="none" w:sz="0" w:space="0" w:color="auto"/>
        <w:right w:val="none" w:sz="0" w:space="0" w:color="auto"/>
      </w:divBdr>
    </w:div>
    <w:div w:id="1297612920">
      <w:bodyDiv w:val="1"/>
      <w:marLeft w:val="0"/>
      <w:marRight w:val="0"/>
      <w:marTop w:val="0"/>
      <w:marBottom w:val="0"/>
      <w:divBdr>
        <w:top w:val="none" w:sz="0" w:space="0" w:color="auto"/>
        <w:left w:val="none" w:sz="0" w:space="0" w:color="auto"/>
        <w:bottom w:val="none" w:sz="0" w:space="0" w:color="auto"/>
        <w:right w:val="none" w:sz="0" w:space="0" w:color="auto"/>
      </w:divBdr>
    </w:div>
    <w:div w:id="1297833623">
      <w:bodyDiv w:val="1"/>
      <w:marLeft w:val="0"/>
      <w:marRight w:val="0"/>
      <w:marTop w:val="0"/>
      <w:marBottom w:val="0"/>
      <w:divBdr>
        <w:top w:val="none" w:sz="0" w:space="0" w:color="auto"/>
        <w:left w:val="none" w:sz="0" w:space="0" w:color="auto"/>
        <w:bottom w:val="none" w:sz="0" w:space="0" w:color="auto"/>
        <w:right w:val="none" w:sz="0" w:space="0" w:color="auto"/>
      </w:divBdr>
    </w:div>
    <w:div w:id="1300262525">
      <w:bodyDiv w:val="1"/>
      <w:marLeft w:val="0"/>
      <w:marRight w:val="0"/>
      <w:marTop w:val="0"/>
      <w:marBottom w:val="0"/>
      <w:divBdr>
        <w:top w:val="none" w:sz="0" w:space="0" w:color="auto"/>
        <w:left w:val="none" w:sz="0" w:space="0" w:color="auto"/>
        <w:bottom w:val="none" w:sz="0" w:space="0" w:color="auto"/>
        <w:right w:val="none" w:sz="0" w:space="0" w:color="auto"/>
      </w:divBdr>
    </w:div>
    <w:div w:id="1301039515">
      <w:bodyDiv w:val="1"/>
      <w:marLeft w:val="0"/>
      <w:marRight w:val="0"/>
      <w:marTop w:val="0"/>
      <w:marBottom w:val="0"/>
      <w:divBdr>
        <w:top w:val="none" w:sz="0" w:space="0" w:color="auto"/>
        <w:left w:val="none" w:sz="0" w:space="0" w:color="auto"/>
        <w:bottom w:val="none" w:sz="0" w:space="0" w:color="auto"/>
        <w:right w:val="none" w:sz="0" w:space="0" w:color="auto"/>
      </w:divBdr>
    </w:div>
    <w:div w:id="1305044732">
      <w:bodyDiv w:val="1"/>
      <w:marLeft w:val="0"/>
      <w:marRight w:val="0"/>
      <w:marTop w:val="0"/>
      <w:marBottom w:val="0"/>
      <w:divBdr>
        <w:top w:val="none" w:sz="0" w:space="0" w:color="auto"/>
        <w:left w:val="none" w:sz="0" w:space="0" w:color="auto"/>
        <w:bottom w:val="none" w:sz="0" w:space="0" w:color="auto"/>
        <w:right w:val="none" w:sz="0" w:space="0" w:color="auto"/>
      </w:divBdr>
    </w:div>
    <w:div w:id="1306859607">
      <w:bodyDiv w:val="1"/>
      <w:marLeft w:val="0"/>
      <w:marRight w:val="0"/>
      <w:marTop w:val="0"/>
      <w:marBottom w:val="0"/>
      <w:divBdr>
        <w:top w:val="none" w:sz="0" w:space="0" w:color="auto"/>
        <w:left w:val="none" w:sz="0" w:space="0" w:color="auto"/>
        <w:bottom w:val="none" w:sz="0" w:space="0" w:color="auto"/>
        <w:right w:val="none" w:sz="0" w:space="0" w:color="auto"/>
      </w:divBdr>
    </w:div>
    <w:div w:id="1309936450">
      <w:bodyDiv w:val="1"/>
      <w:marLeft w:val="0"/>
      <w:marRight w:val="0"/>
      <w:marTop w:val="0"/>
      <w:marBottom w:val="0"/>
      <w:divBdr>
        <w:top w:val="none" w:sz="0" w:space="0" w:color="auto"/>
        <w:left w:val="none" w:sz="0" w:space="0" w:color="auto"/>
        <w:bottom w:val="none" w:sz="0" w:space="0" w:color="auto"/>
        <w:right w:val="none" w:sz="0" w:space="0" w:color="auto"/>
      </w:divBdr>
    </w:div>
    <w:div w:id="1312640699">
      <w:bodyDiv w:val="1"/>
      <w:marLeft w:val="0"/>
      <w:marRight w:val="0"/>
      <w:marTop w:val="0"/>
      <w:marBottom w:val="0"/>
      <w:divBdr>
        <w:top w:val="none" w:sz="0" w:space="0" w:color="auto"/>
        <w:left w:val="none" w:sz="0" w:space="0" w:color="auto"/>
        <w:bottom w:val="none" w:sz="0" w:space="0" w:color="auto"/>
        <w:right w:val="none" w:sz="0" w:space="0" w:color="auto"/>
      </w:divBdr>
    </w:div>
    <w:div w:id="1313412345">
      <w:bodyDiv w:val="1"/>
      <w:marLeft w:val="0"/>
      <w:marRight w:val="0"/>
      <w:marTop w:val="0"/>
      <w:marBottom w:val="0"/>
      <w:divBdr>
        <w:top w:val="none" w:sz="0" w:space="0" w:color="auto"/>
        <w:left w:val="none" w:sz="0" w:space="0" w:color="auto"/>
        <w:bottom w:val="none" w:sz="0" w:space="0" w:color="auto"/>
        <w:right w:val="none" w:sz="0" w:space="0" w:color="auto"/>
      </w:divBdr>
    </w:div>
    <w:div w:id="1319571872">
      <w:bodyDiv w:val="1"/>
      <w:marLeft w:val="0"/>
      <w:marRight w:val="0"/>
      <w:marTop w:val="0"/>
      <w:marBottom w:val="0"/>
      <w:divBdr>
        <w:top w:val="none" w:sz="0" w:space="0" w:color="auto"/>
        <w:left w:val="none" w:sz="0" w:space="0" w:color="auto"/>
        <w:bottom w:val="none" w:sz="0" w:space="0" w:color="auto"/>
        <w:right w:val="none" w:sz="0" w:space="0" w:color="auto"/>
      </w:divBdr>
    </w:div>
    <w:div w:id="1319729303">
      <w:bodyDiv w:val="1"/>
      <w:marLeft w:val="0"/>
      <w:marRight w:val="0"/>
      <w:marTop w:val="0"/>
      <w:marBottom w:val="0"/>
      <w:divBdr>
        <w:top w:val="none" w:sz="0" w:space="0" w:color="auto"/>
        <w:left w:val="none" w:sz="0" w:space="0" w:color="auto"/>
        <w:bottom w:val="none" w:sz="0" w:space="0" w:color="auto"/>
        <w:right w:val="none" w:sz="0" w:space="0" w:color="auto"/>
      </w:divBdr>
    </w:div>
    <w:div w:id="1322395446">
      <w:bodyDiv w:val="1"/>
      <w:marLeft w:val="0"/>
      <w:marRight w:val="0"/>
      <w:marTop w:val="0"/>
      <w:marBottom w:val="0"/>
      <w:divBdr>
        <w:top w:val="none" w:sz="0" w:space="0" w:color="auto"/>
        <w:left w:val="none" w:sz="0" w:space="0" w:color="auto"/>
        <w:bottom w:val="none" w:sz="0" w:space="0" w:color="auto"/>
        <w:right w:val="none" w:sz="0" w:space="0" w:color="auto"/>
      </w:divBdr>
    </w:div>
    <w:div w:id="1327443059">
      <w:bodyDiv w:val="1"/>
      <w:marLeft w:val="0"/>
      <w:marRight w:val="0"/>
      <w:marTop w:val="0"/>
      <w:marBottom w:val="0"/>
      <w:divBdr>
        <w:top w:val="none" w:sz="0" w:space="0" w:color="auto"/>
        <w:left w:val="none" w:sz="0" w:space="0" w:color="auto"/>
        <w:bottom w:val="none" w:sz="0" w:space="0" w:color="auto"/>
        <w:right w:val="none" w:sz="0" w:space="0" w:color="auto"/>
      </w:divBdr>
    </w:div>
    <w:div w:id="1329091831">
      <w:bodyDiv w:val="1"/>
      <w:marLeft w:val="0"/>
      <w:marRight w:val="0"/>
      <w:marTop w:val="0"/>
      <w:marBottom w:val="0"/>
      <w:divBdr>
        <w:top w:val="none" w:sz="0" w:space="0" w:color="auto"/>
        <w:left w:val="none" w:sz="0" w:space="0" w:color="auto"/>
        <w:bottom w:val="none" w:sz="0" w:space="0" w:color="auto"/>
        <w:right w:val="none" w:sz="0" w:space="0" w:color="auto"/>
      </w:divBdr>
    </w:div>
    <w:div w:id="1330674804">
      <w:bodyDiv w:val="1"/>
      <w:marLeft w:val="0"/>
      <w:marRight w:val="0"/>
      <w:marTop w:val="0"/>
      <w:marBottom w:val="0"/>
      <w:divBdr>
        <w:top w:val="none" w:sz="0" w:space="0" w:color="auto"/>
        <w:left w:val="none" w:sz="0" w:space="0" w:color="auto"/>
        <w:bottom w:val="none" w:sz="0" w:space="0" w:color="auto"/>
        <w:right w:val="none" w:sz="0" w:space="0" w:color="auto"/>
      </w:divBdr>
    </w:div>
    <w:div w:id="1332172466">
      <w:bodyDiv w:val="1"/>
      <w:marLeft w:val="0"/>
      <w:marRight w:val="0"/>
      <w:marTop w:val="0"/>
      <w:marBottom w:val="0"/>
      <w:divBdr>
        <w:top w:val="none" w:sz="0" w:space="0" w:color="auto"/>
        <w:left w:val="none" w:sz="0" w:space="0" w:color="auto"/>
        <w:bottom w:val="none" w:sz="0" w:space="0" w:color="auto"/>
        <w:right w:val="none" w:sz="0" w:space="0" w:color="auto"/>
      </w:divBdr>
    </w:div>
    <w:div w:id="1334917802">
      <w:bodyDiv w:val="1"/>
      <w:marLeft w:val="0"/>
      <w:marRight w:val="0"/>
      <w:marTop w:val="0"/>
      <w:marBottom w:val="0"/>
      <w:divBdr>
        <w:top w:val="none" w:sz="0" w:space="0" w:color="auto"/>
        <w:left w:val="none" w:sz="0" w:space="0" w:color="auto"/>
        <w:bottom w:val="none" w:sz="0" w:space="0" w:color="auto"/>
        <w:right w:val="none" w:sz="0" w:space="0" w:color="auto"/>
      </w:divBdr>
    </w:div>
    <w:div w:id="1335108316">
      <w:bodyDiv w:val="1"/>
      <w:marLeft w:val="0"/>
      <w:marRight w:val="0"/>
      <w:marTop w:val="0"/>
      <w:marBottom w:val="0"/>
      <w:divBdr>
        <w:top w:val="none" w:sz="0" w:space="0" w:color="auto"/>
        <w:left w:val="none" w:sz="0" w:space="0" w:color="auto"/>
        <w:bottom w:val="none" w:sz="0" w:space="0" w:color="auto"/>
        <w:right w:val="none" w:sz="0" w:space="0" w:color="auto"/>
      </w:divBdr>
    </w:div>
    <w:div w:id="1335376247">
      <w:bodyDiv w:val="1"/>
      <w:marLeft w:val="0"/>
      <w:marRight w:val="0"/>
      <w:marTop w:val="0"/>
      <w:marBottom w:val="0"/>
      <w:divBdr>
        <w:top w:val="none" w:sz="0" w:space="0" w:color="auto"/>
        <w:left w:val="none" w:sz="0" w:space="0" w:color="auto"/>
        <w:bottom w:val="none" w:sz="0" w:space="0" w:color="auto"/>
        <w:right w:val="none" w:sz="0" w:space="0" w:color="auto"/>
      </w:divBdr>
    </w:div>
    <w:div w:id="1335454345">
      <w:bodyDiv w:val="1"/>
      <w:marLeft w:val="0"/>
      <w:marRight w:val="0"/>
      <w:marTop w:val="0"/>
      <w:marBottom w:val="0"/>
      <w:divBdr>
        <w:top w:val="none" w:sz="0" w:space="0" w:color="auto"/>
        <w:left w:val="none" w:sz="0" w:space="0" w:color="auto"/>
        <w:bottom w:val="none" w:sz="0" w:space="0" w:color="auto"/>
        <w:right w:val="none" w:sz="0" w:space="0" w:color="auto"/>
      </w:divBdr>
    </w:div>
    <w:div w:id="1337999957">
      <w:bodyDiv w:val="1"/>
      <w:marLeft w:val="0"/>
      <w:marRight w:val="0"/>
      <w:marTop w:val="0"/>
      <w:marBottom w:val="0"/>
      <w:divBdr>
        <w:top w:val="none" w:sz="0" w:space="0" w:color="auto"/>
        <w:left w:val="none" w:sz="0" w:space="0" w:color="auto"/>
        <w:bottom w:val="none" w:sz="0" w:space="0" w:color="auto"/>
        <w:right w:val="none" w:sz="0" w:space="0" w:color="auto"/>
      </w:divBdr>
    </w:div>
    <w:div w:id="1338920358">
      <w:bodyDiv w:val="1"/>
      <w:marLeft w:val="0"/>
      <w:marRight w:val="0"/>
      <w:marTop w:val="0"/>
      <w:marBottom w:val="0"/>
      <w:divBdr>
        <w:top w:val="none" w:sz="0" w:space="0" w:color="auto"/>
        <w:left w:val="none" w:sz="0" w:space="0" w:color="auto"/>
        <w:bottom w:val="none" w:sz="0" w:space="0" w:color="auto"/>
        <w:right w:val="none" w:sz="0" w:space="0" w:color="auto"/>
      </w:divBdr>
    </w:div>
    <w:div w:id="1339314194">
      <w:bodyDiv w:val="1"/>
      <w:marLeft w:val="0"/>
      <w:marRight w:val="0"/>
      <w:marTop w:val="0"/>
      <w:marBottom w:val="0"/>
      <w:divBdr>
        <w:top w:val="none" w:sz="0" w:space="0" w:color="auto"/>
        <w:left w:val="none" w:sz="0" w:space="0" w:color="auto"/>
        <w:bottom w:val="none" w:sz="0" w:space="0" w:color="auto"/>
        <w:right w:val="none" w:sz="0" w:space="0" w:color="auto"/>
      </w:divBdr>
    </w:div>
    <w:div w:id="1341657407">
      <w:bodyDiv w:val="1"/>
      <w:marLeft w:val="0"/>
      <w:marRight w:val="0"/>
      <w:marTop w:val="0"/>
      <w:marBottom w:val="0"/>
      <w:divBdr>
        <w:top w:val="none" w:sz="0" w:space="0" w:color="auto"/>
        <w:left w:val="none" w:sz="0" w:space="0" w:color="auto"/>
        <w:bottom w:val="none" w:sz="0" w:space="0" w:color="auto"/>
        <w:right w:val="none" w:sz="0" w:space="0" w:color="auto"/>
      </w:divBdr>
    </w:div>
    <w:div w:id="1342661975">
      <w:bodyDiv w:val="1"/>
      <w:marLeft w:val="0"/>
      <w:marRight w:val="0"/>
      <w:marTop w:val="0"/>
      <w:marBottom w:val="0"/>
      <w:divBdr>
        <w:top w:val="none" w:sz="0" w:space="0" w:color="auto"/>
        <w:left w:val="none" w:sz="0" w:space="0" w:color="auto"/>
        <w:bottom w:val="none" w:sz="0" w:space="0" w:color="auto"/>
        <w:right w:val="none" w:sz="0" w:space="0" w:color="auto"/>
      </w:divBdr>
    </w:div>
    <w:div w:id="1346247134">
      <w:bodyDiv w:val="1"/>
      <w:marLeft w:val="0"/>
      <w:marRight w:val="0"/>
      <w:marTop w:val="0"/>
      <w:marBottom w:val="0"/>
      <w:divBdr>
        <w:top w:val="none" w:sz="0" w:space="0" w:color="auto"/>
        <w:left w:val="none" w:sz="0" w:space="0" w:color="auto"/>
        <w:bottom w:val="none" w:sz="0" w:space="0" w:color="auto"/>
        <w:right w:val="none" w:sz="0" w:space="0" w:color="auto"/>
      </w:divBdr>
    </w:div>
    <w:div w:id="1349407939">
      <w:bodyDiv w:val="1"/>
      <w:marLeft w:val="0"/>
      <w:marRight w:val="0"/>
      <w:marTop w:val="0"/>
      <w:marBottom w:val="0"/>
      <w:divBdr>
        <w:top w:val="none" w:sz="0" w:space="0" w:color="auto"/>
        <w:left w:val="none" w:sz="0" w:space="0" w:color="auto"/>
        <w:bottom w:val="none" w:sz="0" w:space="0" w:color="auto"/>
        <w:right w:val="none" w:sz="0" w:space="0" w:color="auto"/>
      </w:divBdr>
    </w:div>
    <w:div w:id="1349598985">
      <w:bodyDiv w:val="1"/>
      <w:marLeft w:val="0"/>
      <w:marRight w:val="0"/>
      <w:marTop w:val="0"/>
      <w:marBottom w:val="0"/>
      <w:divBdr>
        <w:top w:val="none" w:sz="0" w:space="0" w:color="auto"/>
        <w:left w:val="none" w:sz="0" w:space="0" w:color="auto"/>
        <w:bottom w:val="none" w:sz="0" w:space="0" w:color="auto"/>
        <w:right w:val="none" w:sz="0" w:space="0" w:color="auto"/>
      </w:divBdr>
    </w:div>
    <w:div w:id="1351488579">
      <w:bodyDiv w:val="1"/>
      <w:marLeft w:val="0"/>
      <w:marRight w:val="0"/>
      <w:marTop w:val="0"/>
      <w:marBottom w:val="0"/>
      <w:divBdr>
        <w:top w:val="none" w:sz="0" w:space="0" w:color="auto"/>
        <w:left w:val="none" w:sz="0" w:space="0" w:color="auto"/>
        <w:bottom w:val="none" w:sz="0" w:space="0" w:color="auto"/>
        <w:right w:val="none" w:sz="0" w:space="0" w:color="auto"/>
      </w:divBdr>
    </w:div>
    <w:div w:id="1351682387">
      <w:bodyDiv w:val="1"/>
      <w:marLeft w:val="0"/>
      <w:marRight w:val="0"/>
      <w:marTop w:val="0"/>
      <w:marBottom w:val="0"/>
      <w:divBdr>
        <w:top w:val="none" w:sz="0" w:space="0" w:color="auto"/>
        <w:left w:val="none" w:sz="0" w:space="0" w:color="auto"/>
        <w:bottom w:val="none" w:sz="0" w:space="0" w:color="auto"/>
        <w:right w:val="none" w:sz="0" w:space="0" w:color="auto"/>
      </w:divBdr>
    </w:div>
    <w:div w:id="1353191458">
      <w:bodyDiv w:val="1"/>
      <w:marLeft w:val="0"/>
      <w:marRight w:val="0"/>
      <w:marTop w:val="0"/>
      <w:marBottom w:val="0"/>
      <w:divBdr>
        <w:top w:val="none" w:sz="0" w:space="0" w:color="auto"/>
        <w:left w:val="none" w:sz="0" w:space="0" w:color="auto"/>
        <w:bottom w:val="none" w:sz="0" w:space="0" w:color="auto"/>
        <w:right w:val="none" w:sz="0" w:space="0" w:color="auto"/>
      </w:divBdr>
    </w:div>
    <w:div w:id="1357660085">
      <w:bodyDiv w:val="1"/>
      <w:marLeft w:val="0"/>
      <w:marRight w:val="0"/>
      <w:marTop w:val="0"/>
      <w:marBottom w:val="0"/>
      <w:divBdr>
        <w:top w:val="none" w:sz="0" w:space="0" w:color="auto"/>
        <w:left w:val="none" w:sz="0" w:space="0" w:color="auto"/>
        <w:bottom w:val="none" w:sz="0" w:space="0" w:color="auto"/>
        <w:right w:val="none" w:sz="0" w:space="0" w:color="auto"/>
      </w:divBdr>
    </w:div>
    <w:div w:id="1357807175">
      <w:bodyDiv w:val="1"/>
      <w:marLeft w:val="0"/>
      <w:marRight w:val="0"/>
      <w:marTop w:val="0"/>
      <w:marBottom w:val="0"/>
      <w:divBdr>
        <w:top w:val="none" w:sz="0" w:space="0" w:color="auto"/>
        <w:left w:val="none" w:sz="0" w:space="0" w:color="auto"/>
        <w:bottom w:val="none" w:sz="0" w:space="0" w:color="auto"/>
        <w:right w:val="none" w:sz="0" w:space="0" w:color="auto"/>
      </w:divBdr>
    </w:div>
    <w:div w:id="1360664368">
      <w:bodyDiv w:val="1"/>
      <w:marLeft w:val="0"/>
      <w:marRight w:val="0"/>
      <w:marTop w:val="0"/>
      <w:marBottom w:val="0"/>
      <w:divBdr>
        <w:top w:val="none" w:sz="0" w:space="0" w:color="auto"/>
        <w:left w:val="none" w:sz="0" w:space="0" w:color="auto"/>
        <w:bottom w:val="none" w:sz="0" w:space="0" w:color="auto"/>
        <w:right w:val="none" w:sz="0" w:space="0" w:color="auto"/>
      </w:divBdr>
    </w:div>
    <w:div w:id="1362171184">
      <w:bodyDiv w:val="1"/>
      <w:marLeft w:val="0"/>
      <w:marRight w:val="0"/>
      <w:marTop w:val="0"/>
      <w:marBottom w:val="0"/>
      <w:divBdr>
        <w:top w:val="none" w:sz="0" w:space="0" w:color="auto"/>
        <w:left w:val="none" w:sz="0" w:space="0" w:color="auto"/>
        <w:bottom w:val="none" w:sz="0" w:space="0" w:color="auto"/>
        <w:right w:val="none" w:sz="0" w:space="0" w:color="auto"/>
      </w:divBdr>
    </w:div>
    <w:div w:id="1363550313">
      <w:bodyDiv w:val="1"/>
      <w:marLeft w:val="0"/>
      <w:marRight w:val="0"/>
      <w:marTop w:val="0"/>
      <w:marBottom w:val="0"/>
      <w:divBdr>
        <w:top w:val="none" w:sz="0" w:space="0" w:color="auto"/>
        <w:left w:val="none" w:sz="0" w:space="0" w:color="auto"/>
        <w:bottom w:val="none" w:sz="0" w:space="0" w:color="auto"/>
        <w:right w:val="none" w:sz="0" w:space="0" w:color="auto"/>
      </w:divBdr>
    </w:div>
    <w:div w:id="1363900760">
      <w:bodyDiv w:val="1"/>
      <w:marLeft w:val="0"/>
      <w:marRight w:val="0"/>
      <w:marTop w:val="0"/>
      <w:marBottom w:val="0"/>
      <w:divBdr>
        <w:top w:val="none" w:sz="0" w:space="0" w:color="auto"/>
        <w:left w:val="none" w:sz="0" w:space="0" w:color="auto"/>
        <w:bottom w:val="none" w:sz="0" w:space="0" w:color="auto"/>
        <w:right w:val="none" w:sz="0" w:space="0" w:color="auto"/>
      </w:divBdr>
    </w:div>
    <w:div w:id="1370570482">
      <w:bodyDiv w:val="1"/>
      <w:marLeft w:val="0"/>
      <w:marRight w:val="0"/>
      <w:marTop w:val="0"/>
      <w:marBottom w:val="0"/>
      <w:divBdr>
        <w:top w:val="none" w:sz="0" w:space="0" w:color="auto"/>
        <w:left w:val="none" w:sz="0" w:space="0" w:color="auto"/>
        <w:bottom w:val="none" w:sz="0" w:space="0" w:color="auto"/>
        <w:right w:val="none" w:sz="0" w:space="0" w:color="auto"/>
      </w:divBdr>
    </w:div>
    <w:div w:id="1373919058">
      <w:bodyDiv w:val="1"/>
      <w:marLeft w:val="0"/>
      <w:marRight w:val="0"/>
      <w:marTop w:val="0"/>
      <w:marBottom w:val="0"/>
      <w:divBdr>
        <w:top w:val="none" w:sz="0" w:space="0" w:color="auto"/>
        <w:left w:val="none" w:sz="0" w:space="0" w:color="auto"/>
        <w:bottom w:val="none" w:sz="0" w:space="0" w:color="auto"/>
        <w:right w:val="none" w:sz="0" w:space="0" w:color="auto"/>
      </w:divBdr>
    </w:div>
    <w:div w:id="1374188316">
      <w:bodyDiv w:val="1"/>
      <w:marLeft w:val="0"/>
      <w:marRight w:val="0"/>
      <w:marTop w:val="0"/>
      <w:marBottom w:val="0"/>
      <w:divBdr>
        <w:top w:val="none" w:sz="0" w:space="0" w:color="auto"/>
        <w:left w:val="none" w:sz="0" w:space="0" w:color="auto"/>
        <w:bottom w:val="none" w:sz="0" w:space="0" w:color="auto"/>
        <w:right w:val="none" w:sz="0" w:space="0" w:color="auto"/>
      </w:divBdr>
    </w:div>
    <w:div w:id="1379357006">
      <w:bodyDiv w:val="1"/>
      <w:marLeft w:val="0"/>
      <w:marRight w:val="0"/>
      <w:marTop w:val="0"/>
      <w:marBottom w:val="0"/>
      <w:divBdr>
        <w:top w:val="none" w:sz="0" w:space="0" w:color="auto"/>
        <w:left w:val="none" w:sz="0" w:space="0" w:color="auto"/>
        <w:bottom w:val="none" w:sz="0" w:space="0" w:color="auto"/>
        <w:right w:val="none" w:sz="0" w:space="0" w:color="auto"/>
      </w:divBdr>
    </w:div>
    <w:div w:id="1380471377">
      <w:bodyDiv w:val="1"/>
      <w:marLeft w:val="0"/>
      <w:marRight w:val="0"/>
      <w:marTop w:val="0"/>
      <w:marBottom w:val="0"/>
      <w:divBdr>
        <w:top w:val="none" w:sz="0" w:space="0" w:color="auto"/>
        <w:left w:val="none" w:sz="0" w:space="0" w:color="auto"/>
        <w:bottom w:val="none" w:sz="0" w:space="0" w:color="auto"/>
        <w:right w:val="none" w:sz="0" w:space="0" w:color="auto"/>
      </w:divBdr>
    </w:div>
    <w:div w:id="1383553293">
      <w:bodyDiv w:val="1"/>
      <w:marLeft w:val="0"/>
      <w:marRight w:val="0"/>
      <w:marTop w:val="0"/>
      <w:marBottom w:val="0"/>
      <w:divBdr>
        <w:top w:val="none" w:sz="0" w:space="0" w:color="auto"/>
        <w:left w:val="none" w:sz="0" w:space="0" w:color="auto"/>
        <w:bottom w:val="none" w:sz="0" w:space="0" w:color="auto"/>
        <w:right w:val="none" w:sz="0" w:space="0" w:color="auto"/>
      </w:divBdr>
    </w:div>
    <w:div w:id="1384862485">
      <w:bodyDiv w:val="1"/>
      <w:marLeft w:val="0"/>
      <w:marRight w:val="0"/>
      <w:marTop w:val="0"/>
      <w:marBottom w:val="0"/>
      <w:divBdr>
        <w:top w:val="none" w:sz="0" w:space="0" w:color="auto"/>
        <w:left w:val="none" w:sz="0" w:space="0" w:color="auto"/>
        <w:bottom w:val="none" w:sz="0" w:space="0" w:color="auto"/>
        <w:right w:val="none" w:sz="0" w:space="0" w:color="auto"/>
      </w:divBdr>
    </w:div>
    <w:div w:id="1385178212">
      <w:bodyDiv w:val="1"/>
      <w:marLeft w:val="0"/>
      <w:marRight w:val="0"/>
      <w:marTop w:val="0"/>
      <w:marBottom w:val="0"/>
      <w:divBdr>
        <w:top w:val="none" w:sz="0" w:space="0" w:color="auto"/>
        <w:left w:val="none" w:sz="0" w:space="0" w:color="auto"/>
        <w:bottom w:val="none" w:sz="0" w:space="0" w:color="auto"/>
        <w:right w:val="none" w:sz="0" w:space="0" w:color="auto"/>
      </w:divBdr>
    </w:div>
    <w:div w:id="1386681752">
      <w:bodyDiv w:val="1"/>
      <w:marLeft w:val="0"/>
      <w:marRight w:val="0"/>
      <w:marTop w:val="0"/>
      <w:marBottom w:val="0"/>
      <w:divBdr>
        <w:top w:val="none" w:sz="0" w:space="0" w:color="auto"/>
        <w:left w:val="none" w:sz="0" w:space="0" w:color="auto"/>
        <w:bottom w:val="none" w:sz="0" w:space="0" w:color="auto"/>
        <w:right w:val="none" w:sz="0" w:space="0" w:color="auto"/>
      </w:divBdr>
    </w:div>
    <w:div w:id="1389572964">
      <w:bodyDiv w:val="1"/>
      <w:marLeft w:val="0"/>
      <w:marRight w:val="0"/>
      <w:marTop w:val="0"/>
      <w:marBottom w:val="0"/>
      <w:divBdr>
        <w:top w:val="none" w:sz="0" w:space="0" w:color="auto"/>
        <w:left w:val="none" w:sz="0" w:space="0" w:color="auto"/>
        <w:bottom w:val="none" w:sz="0" w:space="0" w:color="auto"/>
        <w:right w:val="none" w:sz="0" w:space="0" w:color="auto"/>
      </w:divBdr>
    </w:div>
    <w:div w:id="1391877780">
      <w:bodyDiv w:val="1"/>
      <w:marLeft w:val="0"/>
      <w:marRight w:val="0"/>
      <w:marTop w:val="0"/>
      <w:marBottom w:val="0"/>
      <w:divBdr>
        <w:top w:val="none" w:sz="0" w:space="0" w:color="auto"/>
        <w:left w:val="none" w:sz="0" w:space="0" w:color="auto"/>
        <w:bottom w:val="none" w:sz="0" w:space="0" w:color="auto"/>
        <w:right w:val="none" w:sz="0" w:space="0" w:color="auto"/>
      </w:divBdr>
    </w:div>
    <w:div w:id="1394617056">
      <w:bodyDiv w:val="1"/>
      <w:marLeft w:val="0"/>
      <w:marRight w:val="0"/>
      <w:marTop w:val="0"/>
      <w:marBottom w:val="0"/>
      <w:divBdr>
        <w:top w:val="none" w:sz="0" w:space="0" w:color="auto"/>
        <w:left w:val="none" w:sz="0" w:space="0" w:color="auto"/>
        <w:bottom w:val="none" w:sz="0" w:space="0" w:color="auto"/>
        <w:right w:val="none" w:sz="0" w:space="0" w:color="auto"/>
      </w:divBdr>
    </w:div>
    <w:div w:id="1394697979">
      <w:bodyDiv w:val="1"/>
      <w:marLeft w:val="0"/>
      <w:marRight w:val="0"/>
      <w:marTop w:val="0"/>
      <w:marBottom w:val="0"/>
      <w:divBdr>
        <w:top w:val="none" w:sz="0" w:space="0" w:color="auto"/>
        <w:left w:val="none" w:sz="0" w:space="0" w:color="auto"/>
        <w:bottom w:val="none" w:sz="0" w:space="0" w:color="auto"/>
        <w:right w:val="none" w:sz="0" w:space="0" w:color="auto"/>
      </w:divBdr>
    </w:div>
    <w:div w:id="1395742099">
      <w:bodyDiv w:val="1"/>
      <w:marLeft w:val="0"/>
      <w:marRight w:val="0"/>
      <w:marTop w:val="0"/>
      <w:marBottom w:val="0"/>
      <w:divBdr>
        <w:top w:val="none" w:sz="0" w:space="0" w:color="auto"/>
        <w:left w:val="none" w:sz="0" w:space="0" w:color="auto"/>
        <w:bottom w:val="none" w:sz="0" w:space="0" w:color="auto"/>
        <w:right w:val="none" w:sz="0" w:space="0" w:color="auto"/>
      </w:divBdr>
    </w:div>
    <w:div w:id="1398210947">
      <w:bodyDiv w:val="1"/>
      <w:marLeft w:val="0"/>
      <w:marRight w:val="0"/>
      <w:marTop w:val="0"/>
      <w:marBottom w:val="0"/>
      <w:divBdr>
        <w:top w:val="none" w:sz="0" w:space="0" w:color="auto"/>
        <w:left w:val="none" w:sz="0" w:space="0" w:color="auto"/>
        <w:bottom w:val="none" w:sz="0" w:space="0" w:color="auto"/>
        <w:right w:val="none" w:sz="0" w:space="0" w:color="auto"/>
      </w:divBdr>
    </w:div>
    <w:div w:id="1398551227">
      <w:bodyDiv w:val="1"/>
      <w:marLeft w:val="0"/>
      <w:marRight w:val="0"/>
      <w:marTop w:val="0"/>
      <w:marBottom w:val="0"/>
      <w:divBdr>
        <w:top w:val="none" w:sz="0" w:space="0" w:color="auto"/>
        <w:left w:val="none" w:sz="0" w:space="0" w:color="auto"/>
        <w:bottom w:val="none" w:sz="0" w:space="0" w:color="auto"/>
        <w:right w:val="none" w:sz="0" w:space="0" w:color="auto"/>
      </w:divBdr>
    </w:div>
    <w:div w:id="1402020523">
      <w:bodyDiv w:val="1"/>
      <w:marLeft w:val="0"/>
      <w:marRight w:val="0"/>
      <w:marTop w:val="0"/>
      <w:marBottom w:val="0"/>
      <w:divBdr>
        <w:top w:val="none" w:sz="0" w:space="0" w:color="auto"/>
        <w:left w:val="none" w:sz="0" w:space="0" w:color="auto"/>
        <w:bottom w:val="none" w:sz="0" w:space="0" w:color="auto"/>
        <w:right w:val="none" w:sz="0" w:space="0" w:color="auto"/>
      </w:divBdr>
    </w:div>
    <w:div w:id="1403260036">
      <w:bodyDiv w:val="1"/>
      <w:marLeft w:val="0"/>
      <w:marRight w:val="0"/>
      <w:marTop w:val="0"/>
      <w:marBottom w:val="0"/>
      <w:divBdr>
        <w:top w:val="none" w:sz="0" w:space="0" w:color="auto"/>
        <w:left w:val="none" w:sz="0" w:space="0" w:color="auto"/>
        <w:bottom w:val="none" w:sz="0" w:space="0" w:color="auto"/>
        <w:right w:val="none" w:sz="0" w:space="0" w:color="auto"/>
      </w:divBdr>
    </w:div>
    <w:div w:id="1405645594">
      <w:bodyDiv w:val="1"/>
      <w:marLeft w:val="0"/>
      <w:marRight w:val="0"/>
      <w:marTop w:val="0"/>
      <w:marBottom w:val="0"/>
      <w:divBdr>
        <w:top w:val="none" w:sz="0" w:space="0" w:color="auto"/>
        <w:left w:val="none" w:sz="0" w:space="0" w:color="auto"/>
        <w:bottom w:val="none" w:sz="0" w:space="0" w:color="auto"/>
        <w:right w:val="none" w:sz="0" w:space="0" w:color="auto"/>
      </w:divBdr>
    </w:div>
    <w:div w:id="1406565641">
      <w:bodyDiv w:val="1"/>
      <w:marLeft w:val="0"/>
      <w:marRight w:val="0"/>
      <w:marTop w:val="0"/>
      <w:marBottom w:val="0"/>
      <w:divBdr>
        <w:top w:val="none" w:sz="0" w:space="0" w:color="auto"/>
        <w:left w:val="none" w:sz="0" w:space="0" w:color="auto"/>
        <w:bottom w:val="none" w:sz="0" w:space="0" w:color="auto"/>
        <w:right w:val="none" w:sz="0" w:space="0" w:color="auto"/>
      </w:divBdr>
    </w:div>
    <w:div w:id="1407386373">
      <w:bodyDiv w:val="1"/>
      <w:marLeft w:val="0"/>
      <w:marRight w:val="0"/>
      <w:marTop w:val="0"/>
      <w:marBottom w:val="0"/>
      <w:divBdr>
        <w:top w:val="none" w:sz="0" w:space="0" w:color="auto"/>
        <w:left w:val="none" w:sz="0" w:space="0" w:color="auto"/>
        <w:bottom w:val="none" w:sz="0" w:space="0" w:color="auto"/>
        <w:right w:val="none" w:sz="0" w:space="0" w:color="auto"/>
      </w:divBdr>
    </w:div>
    <w:div w:id="1407605580">
      <w:bodyDiv w:val="1"/>
      <w:marLeft w:val="0"/>
      <w:marRight w:val="0"/>
      <w:marTop w:val="0"/>
      <w:marBottom w:val="0"/>
      <w:divBdr>
        <w:top w:val="none" w:sz="0" w:space="0" w:color="auto"/>
        <w:left w:val="none" w:sz="0" w:space="0" w:color="auto"/>
        <w:bottom w:val="none" w:sz="0" w:space="0" w:color="auto"/>
        <w:right w:val="none" w:sz="0" w:space="0" w:color="auto"/>
      </w:divBdr>
    </w:div>
    <w:div w:id="1409383076">
      <w:bodyDiv w:val="1"/>
      <w:marLeft w:val="0"/>
      <w:marRight w:val="0"/>
      <w:marTop w:val="0"/>
      <w:marBottom w:val="0"/>
      <w:divBdr>
        <w:top w:val="none" w:sz="0" w:space="0" w:color="auto"/>
        <w:left w:val="none" w:sz="0" w:space="0" w:color="auto"/>
        <w:bottom w:val="none" w:sz="0" w:space="0" w:color="auto"/>
        <w:right w:val="none" w:sz="0" w:space="0" w:color="auto"/>
      </w:divBdr>
    </w:div>
    <w:div w:id="1410077163">
      <w:bodyDiv w:val="1"/>
      <w:marLeft w:val="0"/>
      <w:marRight w:val="0"/>
      <w:marTop w:val="0"/>
      <w:marBottom w:val="0"/>
      <w:divBdr>
        <w:top w:val="none" w:sz="0" w:space="0" w:color="auto"/>
        <w:left w:val="none" w:sz="0" w:space="0" w:color="auto"/>
        <w:bottom w:val="none" w:sz="0" w:space="0" w:color="auto"/>
        <w:right w:val="none" w:sz="0" w:space="0" w:color="auto"/>
      </w:divBdr>
    </w:div>
    <w:div w:id="1411658208">
      <w:bodyDiv w:val="1"/>
      <w:marLeft w:val="0"/>
      <w:marRight w:val="0"/>
      <w:marTop w:val="0"/>
      <w:marBottom w:val="0"/>
      <w:divBdr>
        <w:top w:val="none" w:sz="0" w:space="0" w:color="auto"/>
        <w:left w:val="none" w:sz="0" w:space="0" w:color="auto"/>
        <w:bottom w:val="none" w:sz="0" w:space="0" w:color="auto"/>
        <w:right w:val="none" w:sz="0" w:space="0" w:color="auto"/>
      </w:divBdr>
    </w:div>
    <w:div w:id="1415905281">
      <w:bodyDiv w:val="1"/>
      <w:marLeft w:val="0"/>
      <w:marRight w:val="0"/>
      <w:marTop w:val="0"/>
      <w:marBottom w:val="0"/>
      <w:divBdr>
        <w:top w:val="none" w:sz="0" w:space="0" w:color="auto"/>
        <w:left w:val="none" w:sz="0" w:space="0" w:color="auto"/>
        <w:bottom w:val="none" w:sz="0" w:space="0" w:color="auto"/>
        <w:right w:val="none" w:sz="0" w:space="0" w:color="auto"/>
      </w:divBdr>
    </w:div>
    <w:div w:id="1419793885">
      <w:bodyDiv w:val="1"/>
      <w:marLeft w:val="0"/>
      <w:marRight w:val="0"/>
      <w:marTop w:val="0"/>
      <w:marBottom w:val="0"/>
      <w:divBdr>
        <w:top w:val="none" w:sz="0" w:space="0" w:color="auto"/>
        <w:left w:val="none" w:sz="0" w:space="0" w:color="auto"/>
        <w:bottom w:val="none" w:sz="0" w:space="0" w:color="auto"/>
        <w:right w:val="none" w:sz="0" w:space="0" w:color="auto"/>
      </w:divBdr>
    </w:div>
    <w:div w:id="1422482818">
      <w:bodyDiv w:val="1"/>
      <w:marLeft w:val="0"/>
      <w:marRight w:val="0"/>
      <w:marTop w:val="0"/>
      <w:marBottom w:val="0"/>
      <w:divBdr>
        <w:top w:val="none" w:sz="0" w:space="0" w:color="auto"/>
        <w:left w:val="none" w:sz="0" w:space="0" w:color="auto"/>
        <w:bottom w:val="none" w:sz="0" w:space="0" w:color="auto"/>
        <w:right w:val="none" w:sz="0" w:space="0" w:color="auto"/>
      </w:divBdr>
    </w:div>
    <w:div w:id="1428191413">
      <w:bodyDiv w:val="1"/>
      <w:marLeft w:val="0"/>
      <w:marRight w:val="0"/>
      <w:marTop w:val="0"/>
      <w:marBottom w:val="0"/>
      <w:divBdr>
        <w:top w:val="none" w:sz="0" w:space="0" w:color="auto"/>
        <w:left w:val="none" w:sz="0" w:space="0" w:color="auto"/>
        <w:bottom w:val="none" w:sz="0" w:space="0" w:color="auto"/>
        <w:right w:val="none" w:sz="0" w:space="0" w:color="auto"/>
      </w:divBdr>
    </w:div>
    <w:div w:id="1428693256">
      <w:bodyDiv w:val="1"/>
      <w:marLeft w:val="0"/>
      <w:marRight w:val="0"/>
      <w:marTop w:val="0"/>
      <w:marBottom w:val="0"/>
      <w:divBdr>
        <w:top w:val="none" w:sz="0" w:space="0" w:color="auto"/>
        <w:left w:val="none" w:sz="0" w:space="0" w:color="auto"/>
        <w:bottom w:val="none" w:sz="0" w:space="0" w:color="auto"/>
        <w:right w:val="none" w:sz="0" w:space="0" w:color="auto"/>
      </w:divBdr>
    </w:div>
    <w:div w:id="1429501093">
      <w:bodyDiv w:val="1"/>
      <w:marLeft w:val="0"/>
      <w:marRight w:val="0"/>
      <w:marTop w:val="0"/>
      <w:marBottom w:val="0"/>
      <w:divBdr>
        <w:top w:val="none" w:sz="0" w:space="0" w:color="auto"/>
        <w:left w:val="none" w:sz="0" w:space="0" w:color="auto"/>
        <w:bottom w:val="none" w:sz="0" w:space="0" w:color="auto"/>
        <w:right w:val="none" w:sz="0" w:space="0" w:color="auto"/>
      </w:divBdr>
    </w:div>
    <w:div w:id="1433087838">
      <w:bodyDiv w:val="1"/>
      <w:marLeft w:val="0"/>
      <w:marRight w:val="0"/>
      <w:marTop w:val="0"/>
      <w:marBottom w:val="0"/>
      <w:divBdr>
        <w:top w:val="none" w:sz="0" w:space="0" w:color="auto"/>
        <w:left w:val="none" w:sz="0" w:space="0" w:color="auto"/>
        <w:bottom w:val="none" w:sz="0" w:space="0" w:color="auto"/>
        <w:right w:val="none" w:sz="0" w:space="0" w:color="auto"/>
      </w:divBdr>
    </w:div>
    <w:div w:id="1433168227">
      <w:bodyDiv w:val="1"/>
      <w:marLeft w:val="0"/>
      <w:marRight w:val="0"/>
      <w:marTop w:val="0"/>
      <w:marBottom w:val="0"/>
      <w:divBdr>
        <w:top w:val="none" w:sz="0" w:space="0" w:color="auto"/>
        <w:left w:val="none" w:sz="0" w:space="0" w:color="auto"/>
        <w:bottom w:val="none" w:sz="0" w:space="0" w:color="auto"/>
        <w:right w:val="none" w:sz="0" w:space="0" w:color="auto"/>
      </w:divBdr>
    </w:div>
    <w:div w:id="1433435530">
      <w:bodyDiv w:val="1"/>
      <w:marLeft w:val="0"/>
      <w:marRight w:val="0"/>
      <w:marTop w:val="0"/>
      <w:marBottom w:val="0"/>
      <w:divBdr>
        <w:top w:val="none" w:sz="0" w:space="0" w:color="auto"/>
        <w:left w:val="none" w:sz="0" w:space="0" w:color="auto"/>
        <w:bottom w:val="none" w:sz="0" w:space="0" w:color="auto"/>
        <w:right w:val="none" w:sz="0" w:space="0" w:color="auto"/>
      </w:divBdr>
    </w:div>
    <w:div w:id="1434596866">
      <w:bodyDiv w:val="1"/>
      <w:marLeft w:val="0"/>
      <w:marRight w:val="0"/>
      <w:marTop w:val="0"/>
      <w:marBottom w:val="0"/>
      <w:divBdr>
        <w:top w:val="none" w:sz="0" w:space="0" w:color="auto"/>
        <w:left w:val="none" w:sz="0" w:space="0" w:color="auto"/>
        <w:bottom w:val="none" w:sz="0" w:space="0" w:color="auto"/>
        <w:right w:val="none" w:sz="0" w:space="0" w:color="auto"/>
      </w:divBdr>
    </w:div>
    <w:div w:id="1435981582">
      <w:bodyDiv w:val="1"/>
      <w:marLeft w:val="0"/>
      <w:marRight w:val="0"/>
      <w:marTop w:val="0"/>
      <w:marBottom w:val="0"/>
      <w:divBdr>
        <w:top w:val="none" w:sz="0" w:space="0" w:color="auto"/>
        <w:left w:val="none" w:sz="0" w:space="0" w:color="auto"/>
        <w:bottom w:val="none" w:sz="0" w:space="0" w:color="auto"/>
        <w:right w:val="none" w:sz="0" w:space="0" w:color="auto"/>
      </w:divBdr>
    </w:div>
    <w:div w:id="1436366129">
      <w:bodyDiv w:val="1"/>
      <w:marLeft w:val="0"/>
      <w:marRight w:val="0"/>
      <w:marTop w:val="0"/>
      <w:marBottom w:val="0"/>
      <w:divBdr>
        <w:top w:val="none" w:sz="0" w:space="0" w:color="auto"/>
        <w:left w:val="none" w:sz="0" w:space="0" w:color="auto"/>
        <w:bottom w:val="none" w:sz="0" w:space="0" w:color="auto"/>
        <w:right w:val="none" w:sz="0" w:space="0" w:color="auto"/>
      </w:divBdr>
    </w:div>
    <w:div w:id="1437017431">
      <w:bodyDiv w:val="1"/>
      <w:marLeft w:val="0"/>
      <w:marRight w:val="0"/>
      <w:marTop w:val="0"/>
      <w:marBottom w:val="0"/>
      <w:divBdr>
        <w:top w:val="none" w:sz="0" w:space="0" w:color="auto"/>
        <w:left w:val="none" w:sz="0" w:space="0" w:color="auto"/>
        <w:bottom w:val="none" w:sz="0" w:space="0" w:color="auto"/>
        <w:right w:val="none" w:sz="0" w:space="0" w:color="auto"/>
      </w:divBdr>
    </w:div>
    <w:div w:id="1437141494">
      <w:bodyDiv w:val="1"/>
      <w:marLeft w:val="0"/>
      <w:marRight w:val="0"/>
      <w:marTop w:val="0"/>
      <w:marBottom w:val="0"/>
      <w:divBdr>
        <w:top w:val="none" w:sz="0" w:space="0" w:color="auto"/>
        <w:left w:val="none" w:sz="0" w:space="0" w:color="auto"/>
        <w:bottom w:val="none" w:sz="0" w:space="0" w:color="auto"/>
        <w:right w:val="none" w:sz="0" w:space="0" w:color="auto"/>
      </w:divBdr>
    </w:div>
    <w:div w:id="1442727220">
      <w:bodyDiv w:val="1"/>
      <w:marLeft w:val="0"/>
      <w:marRight w:val="0"/>
      <w:marTop w:val="0"/>
      <w:marBottom w:val="0"/>
      <w:divBdr>
        <w:top w:val="none" w:sz="0" w:space="0" w:color="auto"/>
        <w:left w:val="none" w:sz="0" w:space="0" w:color="auto"/>
        <w:bottom w:val="none" w:sz="0" w:space="0" w:color="auto"/>
        <w:right w:val="none" w:sz="0" w:space="0" w:color="auto"/>
      </w:divBdr>
    </w:div>
    <w:div w:id="1443575256">
      <w:bodyDiv w:val="1"/>
      <w:marLeft w:val="0"/>
      <w:marRight w:val="0"/>
      <w:marTop w:val="0"/>
      <w:marBottom w:val="0"/>
      <w:divBdr>
        <w:top w:val="none" w:sz="0" w:space="0" w:color="auto"/>
        <w:left w:val="none" w:sz="0" w:space="0" w:color="auto"/>
        <w:bottom w:val="none" w:sz="0" w:space="0" w:color="auto"/>
        <w:right w:val="none" w:sz="0" w:space="0" w:color="auto"/>
      </w:divBdr>
    </w:div>
    <w:div w:id="1447852563">
      <w:bodyDiv w:val="1"/>
      <w:marLeft w:val="0"/>
      <w:marRight w:val="0"/>
      <w:marTop w:val="0"/>
      <w:marBottom w:val="0"/>
      <w:divBdr>
        <w:top w:val="none" w:sz="0" w:space="0" w:color="auto"/>
        <w:left w:val="none" w:sz="0" w:space="0" w:color="auto"/>
        <w:bottom w:val="none" w:sz="0" w:space="0" w:color="auto"/>
        <w:right w:val="none" w:sz="0" w:space="0" w:color="auto"/>
      </w:divBdr>
    </w:div>
    <w:div w:id="1448427481">
      <w:bodyDiv w:val="1"/>
      <w:marLeft w:val="0"/>
      <w:marRight w:val="0"/>
      <w:marTop w:val="0"/>
      <w:marBottom w:val="0"/>
      <w:divBdr>
        <w:top w:val="none" w:sz="0" w:space="0" w:color="auto"/>
        <w:left w:val="none" w:sz="0" w:space="0" w:color="auto"/>
        <w:bottom w:val="none" w:sz="0" w:space="0" w:color="auto"/>
        <w:right w:val="none" w:sz="0" w:space="0" w:color="auto"/>
      </w:divBdr>
    </w:div>
    <w:div w:id="1448743418">
      <w:bodyDiv w:val="1"/>
      <w:marLeft w:val="0"/>
      <w:marRight w:val="0"/>
      <w:marTop w:val="0"/>
      <w:marBottom w:val="0"/>
      <w:divBdr>
        <w:top w:val="none" w:sz="0" w:space="0" w:color="auto"/>
        <w:left w:val="none" w:sz="0" w:space="0" w:color="auto"/>
        <w:bottom w:val="none" w:sz="0" w:space="0" w:color="auto"/>
        <w:right w:val="none" w:sz="0" w:space="0" w:color="auto"/>
      </w:divBdr>
    </w:div>
    <w:div w:id="1450318718">
      <w:bodyDiv w:val="1"/>
      <w:marLeft w:val="0"/>
      <w:marRight w:val="0"/>
      <w:marTop w:val="0"/>
      <w:marBottom w:val="0"/>
      <w:divBdr>
        <w:top w:val="none" w:sz="0" w:space="0" w:color="auto"/>
        <w:left w:val="none" w:sz="0" w:space="0" w:color="auto"/>
        <w:bottom w:val="none" w:sz="0" w:space="0" w:color="auto"/>
        <w:right w:val="none" w:sz="0" w:space="0" w:color="auto"/>
      </w:divBdr>
    </w:div>
    <w:div w:id="1450933930">
      <w:bodyDiv w:val="1"/>
      <w:marLeft w:val="0"/>
      <w:marRight w:val="0"/>
      <w:marTop w:val="0"/>
      <w:marBottom w:val="0"/>
      <w:divBdr>
        <w:top w:val="none" w:sz="0" w:space="0" w:color="auto"/>
        <w:left w:val="none" w:sz="0" w:space="0" w:color="auto"/>
        <w:bottom w:val="none" w:sz="0" w:space="0" w:color="auto"/>
        <w:right w:val="none" w:sz="0" w:space="0" w:color="auto"/>
      </w:divBdr>
    </w:div>
    <w:div w:id="1454179349">
      <w:bodyDiv w:val="1"/>
      <w:marLeft w:val="0"/>
      <w:marRight w:val="0"/>
      <w:marTop w:val="0"/>
      <w:marBottom w:val="0"/>
      <w:divBdr>
        <w:top w:val="none" w:sz="0" w:space="0" w:color="auto"/>
        <w:left w:val="none" w:sz="0" w:space="0" w:color="auto"/>
        <w:bottom w:val="none" w:sz="0" w:space="0" w:color="auto"/>
        <w:right w:val="none" w:sz="0" w:space="0" w:color="auto"/>
      </w:divBdr>
    </w:div>
    <w:div w:id="1455053975">
      <w:bodyDiv w:val="1"/>
      <w:marLeft w:val="0"/>
      <w:marRight w:val="0"/>
      <w:marTop w:val="0"/>
      <w:marBottom w:val="0"/>
      <w:divBdr>
        <w:top w:val="none" w:sz="0" w:space="0" w:color="auto"/>
        <w:left w:val="none" w:sz="0" w:space="0" w:color="auto"/>
        <w:bottom w:val="none" w:sz="0" w:space="0" w:color="auto"/>
        <w:right w:val="none" w:sz="0" w:space="0" w:color="auto"/>
      </w:divBdr>
    </w:div>
    <w:div w:id="1455444383">
      <w:bodyDiv w:val="1"/>
      <w:marLeft w:val="0"/>
      <w:marRight w:val="0"/>
      <w:marTop w:val="0"/>
      <w:marBottom w:val="0"/>
      <w:divBdr>
        <w:top w:val="none" w:sz="0" w:space="0" w:color="auto"/>
        <w:left w:val="none" w:sz="0" w:space="0" w:color="auto"/>
        <w:bottom w:val="none" w:sz="0" w:space="0" w:color="auto"/>
        <w:right w:val="none" w:sz="0" w:space="0" w:color="auto"/>
      </w:divBdr>
    </w:div>
    <w:div w:id="1459180168">
      <w:bodyDiv w:val="1"/>
      <w:marLeft w:val="0"/>
      <w:marRight w:val="0"/>
      <w:marTop w:val="0"/>
      <w:marBottom w:val="0"/>
      <w:divBdr>
        <w:top w:val="none" w:sz="0" w:space="0" w:color="auto"/>
        <w:left w:val="none" w:sz="0" w:space="0" w:color="auto"/>
        <w:bottom w:val="none" w:sz="0" w:space="0" w:color="auto"/>
        <w:right w:val="none" w:sz="0" w:space="0" w:color="auto"/>
      </w:divBdr>
    </w:div>
    <w:div w:id="1460225336">
      <w:bodyDiv w:val="1"/>
      <w:marLeft w:val="0"/>
      <w:marRight w:val="0"/>
      <w:marTop w:val="0"/>
      <w:marBottom w:val="0"/>
      <w:divBdr>
        <w:top w:val="none" w:sz="0" w:space="0" w:color="auto"/>
        <w:left w:val="none" w:sz="0" w:space="0" w:color="auto"/>
        <w:bottom w:val="none" w:sz="0" w:space="0" w:color="auto"/>
        <w:right w:val="none" w:sz="0" w:space="0" w:color="auto"/>
      </w:divBdr>
    </w:div>
    <w:div w:id="1461992265">
      <w:bodyDiv w:val="1"/>
      <w:marLeft w:val="0"/>
      <w:marRight w:val="0"/>
      <w:marTop w:val="0"/>
      <w:marBottom w:val="0"/>
      <w:divBdr>
        <w:top w:val="none" w:sz="0" w:space="0" w:color="auto"/>
        <w:left w:val="none" w:sz="0" w:space="0" w:color="auto"/>
        <w:bottom w:val="none" w:sz="0" w:space="0" w:color="auto"/>
        <w:right w:val="none" w:sz="0" w:space="0" w:color="auto"/>
      </w:divBdr>
    </w:div>
    <w:div w:id="1465150361">
      <w:bodyDiv w:val="1"/>
      <w:marLeft w:val="0"/>
      <w:marRight w:val="0"/>
      <w:marTop w:val="0"/>
      <w:marBottom w:val="0"/>
      <w:divBdr>
        <w:top w:val="none" w:sz="0" w:space="0" w:color="auto"/>
        <w:left w:val="none" w:sz="0" w:space="0" w:color="auto"/>
        <w:bottom w:val="none" w:sz="0" w:space="0" w:color="auto"/>
        <w:right w:val="none" w:sz="0" w:space="0" w:color="auto"/>
      </w:divBdr>
    </w:div>
    <w:div w:id="1466003460">
      <w:bodyDiv w:val="1"/>
      <w:marLeft w:val="0"/>
      <w:marRight w:val="0"/>
      <w:marTop w:val="0"/>
      <w:marBottom w:val="0"/>
      <w:divBdr>
        <w:top w:val="none" w:sz="0" w:space="0" w:color="auto"/>
        <w:left w:val="none" w:sz="0" w:space="0" w:color="auto"/>
        <w:bottom w:val="none" w:sz="0" w:space="0" w:color="auto"/>
        <w:right w:val="none" w:sz="0" w:space="0" w:color="auto"/>
      </w:divBdr>
    </w:div>
    <w:div w:id="1466267574">
      <w:bodyDiv w:val="1"/>
      <w:marLeft w:val="0"/>
      <w:marRight w:val="0"/>
      <w:marTop w:val="0"/>
      <w:marBottom w:val="0"/>
      <w:divBdr>
        <w:top w:val="none" w:sz="0" w:space="0" w:color="auto"/>
        <w:left w:val="none" w:sz="0" w:space="0" w:color="auto"/>
        <w:bottom w:val="none" w:sz="0" w:space="0" w:color="auto"/>
        <w:right w:val="none" w:sz="0" w:space="0" w:color="auto"/>
      </w:divBdr>
    </w:div>
    <w:div w:id="1466970190">
      <w:bodyDiv w:val="1"/>
      <w:marLeft w:val="0"/>
      <w:marRight w:val="0"/>
      <w:marTop w:val="0"/>
      <w:marBottom w:val="0"/>
      <w:divBdr>
        <w:top w:val="none" w:sz="0" w:space="0" w:color="auto"/>
        <w:left w:val="none" w:sz="0" w:space="0" w:color="auto"/>
        <w:bottom w:val="none" w:sz="0" w:space="0" w:color="auto"/>
        <w:right w:val="none" w:sz="0" w:space="0" w:color="auto"/>
      </w:divBdr>
    </w:div>
    <w:div w:id="1467895352">
      <w:bodyDiv w:val="1"/>
      <w:marLeft w:val="0"/>
      <w:marRight w:val="0"/>
      <w:marTop w:val="0"/>
      <w:marBottom w:val="0"/>
      <w:divBdr>
        <w:top w:val="none" w:sz="0" w:space="0" w:color="auto"/>
        <w:left w:val="none" w:sz="0" w:space="0" w:color="auto"/>
        <w:bottom w:val="none" w:sz="0" w:space="0" w:color="auto"/>
        <w:right w:val="none" w:sz="0" w:space="0" w:color="auto"/>
      </w:divBdr>
    </w:div>
    <w:div w:id="1467967163">
      <w:bodyDiv w:val="1"/>
      <w:marLeft w:val="0"/>
      <w:marRight w:val="0"/>
      <w:marTop w:val="0"/>
      <w:marBottom w:val="0"/>
      <w:divBdr>
        <w:top w:val="none" w:sz="0" w:space="0" w:color="auto"/>
        <w:left w:val="none" w:sz="0" w:space="0" w:color="auto"/>
        <w:bottom w:val="none" w:sz="0" w:space="0" w:color="auto"/>
        <w:right w:val="none" w:sz="0" w:space="0" w:color="auto"/>
      </w:divBdr>
    </w:div>
    <w:div w:id="1468621749">
      <w:bodyDiv w:val="1"/>
      <w:marLeft w:val="0"/>
      <w:marRight w:val="0"/>
      <w:marTop w:val="0"/>
      <w:marBottom w:val="0"/>
      <w:divBdr>
        <w:top w:val="none" w:sz="0" w:space="0" w:color="auto"/>
        <w:left w:val="none" w:sz="0" w:space="0" w:color="auto"/>
        <w:bottom w:val="none" w:sz="0" w:space="0" w:color="auto"/>
        <w:right w:val="none" w:sz="0" w:space="0" w:color="auto"/>
      </w:divBdr>
    </w:div>
    <w:div w:id="1470169982">
      <w:bodyDiv w:val="1"/>
      <w:marLeft w:val="0"/>
      <w:marRight w:val="0"/>
      <w:marTop w:val="0"/>
      <w:marBottom w:val="0"/>
      <w:divBdr>
        <w:top w:val="none" w:sz="0" w:space="0" w:color="auto"/>
        <w:left w:val="none" w:sz="0" w:space="0" w:color="auto"/>
        <w:bottom w:val="none" w:sz="0" w:space="0" w:color="auto"/>
        <w:right w:val="none" w:sz="0" w:space="0" w:color="auto"/>
      </w:divBdr>
    </w:div>
    <w:div w:id="1470827636">
      <w:bodyDiv w:val="1"/>
      <w:marLeft w:val="0"/>
      <w:marRight w:val="0"/>
      <w:marTop w:val="0"/>
      <w:marBottom w:val="0"/>
      <w:divBdr>
        <w:top w:val="none" w:sz="0" w:space="0" w:color="auto"/>
        <w:left w:val="none" w:sz="0" w:space="0" w:color="auto"/>
        <w:bottom w:val="none" w:sz="0" w:space="0" w:color="auto"/>
        <w:right w:val="none" w:sz="0" w:space="0" w:color="auto"/>
      </w:divBdr>
    </w:div>
    <w:div w:id="1472017678">
      <w:bodyDiv w:val="1"/>
      <w:marLeft w:val="0"/>
      <w:marRight w:val="0"/>
      <w:marTop w:val="0"/>
      <w:marBottom w:val="0"/>
      <w:divBdr>
        <w:top w:val="none" w:sz="0" w:space="0" w:color="auto"/>
        <w:left w:val="none" w:sz="0" w:space="0" w:color="auto"/>
        <w:bottom w:val="none" w:sz="0" w:space="0" w:color="auto"/>
        <w:right w:val="none" w:sz="0" w:space="0" w:color="auto"/>
      </w:divBdr>
    </w:div>
    <w:div w:id="1474443302">
      <w:bodyDiv w:val="1"/>
      <w:marLeft w:val="0"/>
      <w:marRight w:val="0"/>
      <w:marTop w:val="0"/>
      <w:marBottom w:val="0"/>
      <w:divBdr>
        <w:top w:val="none" w:sz="0" w:space="0" w:color="auto"/>
        <w:left w:val="none" w:sz="0" w:space="0" w:color="auto"/>
        <w:bottom w:val="none" w:sz="0" w:space="0" w:color="auto"/>
        <w:right w:val="none" w:sz="0" w:space="0" w:color="auto"/>
      </w:divBdr>
    </w:div>
    <w:div w:id="1475487563">
      <w:bodyDiv w:val="1"/>
      <w:marLeft w:val="0"/>
      <w:marRight w:val="0"/>
      <w:marTop w:val="0"/>
      <w:marBottom w:val="0"/>
      <w:divBdr>
        <w:top w:val="none" w:sz="0" w:space="0" w:color="auto"/>
        <w:left w:val="none" w:sz="0" w:space="0" w:color="auto"/>
        <w:bottom w:val="none" w:sz="0" w:space="0" w:color="auto"/>
        <w:right w:val="none" w:sz="0" w:space="0" w:color="auto"/>
      </w:divBdr>
    </w:div>
    <w:div w:id="1479999622">
      <w:bodyDiv w:val="1"/>
      <w:marLeft w:val="0"/>
      <w:marRight w:val="0"/>
      <w:marTop w:val="0"/>
      <w:marBottom w:val="0"/>
      <w:divBdr>
        <w:top w:val="none" w:sz="0" w:space="0" w:color="auto"/>
        <w:left w:val="none" w:sz="0" w:space="0" w:color="auto"/>
        <w:bottom w:val="none" w:sz="0" w:space="0" w:color="auto"/>
        <w:right w:val="none" w:sz="0" w:space="0" w:color="auto"/>
      </w:divBdr>
    </w:div>
    <w:div w:id="1480607810">
      <w:bodyDiv w:val="1"/>
      <w:marLeft w:val="0"/>
      <w:marRight w:val="0"/>
      <w:marTop w:val="0"/>
      <w:marBottom w:val="0"/>
      <w:divBdr>
        <w:top w:val="none" w:sz="0" w:space="0" w:color="auto"/>
        <w:left w:val="none" w:sz="0" w:space="0" w:color="auto"/>
        <w:bottom w:val="none" w:sz="0" w:space="0" w:color="auto"/>
        <w:right w:val="none" w:sz="0" w:space="0" w:color="auto"/>
      </w:divBdr>
    </w:div>
    <w:div w:id="1482698003">
      <w:bodyDiv w:val="1"/>
      <w:marLeft w:val="0"/>
      <w:marRight w:val="0"/>
      <w:marTop w:val="0"/>
      <w:marBottom w:val="0"/>
      <w:divBdr>
        <w:top w:val="none" w:sz="0" w:space="0" w:color="auto"/>
        <w:left w:val="none" w:sz="0" w:space="0" w:color="auto"/>
        <w:bottom w:val="none" w:sz="0" w:space="0" w:color="auto"/>
        <w:right w:val="none" w:sz="0" w:space="0" w:color="auto"/>
      </w:divBdr>
    </w:div>
    <w:div w:id="1483279044">
      <w:bodyDiv w:val="1"/>
      <w:marLeft w:val="0"/>
      <w:marRight w:val="0"/>
      <w:marTop w:val="0"/>
      <w:marBottom w:val="0"/>
      <w:divBdr>
        <w:top w:val="none" w:sz="0" w:space="0" w:color="auto"/>
        <w:left w:val="none" w:sz="0" w:space="0" w:color="auto"/>
        <w:bottom w:val="none" w:sz="0" w:space="0" w:color="auto"/>
        <w:right w:val="none" w:sz="0" w:space="0" w:color="auto"/>
      </w:divBdr>
    </w:div>
    <w:div w:id="1486238477">
      <w:bodyDiv w:val="1"/>
      <w:marLeft w:val="0"/>
      <w:marRight w:val="0"/>
      <w:marTop w:val="0"/>
      <w:marBottom w:val="0"/>
      <w:divBdr>
        <w:top w:val="none" w:sz="0" w:space="0" w:color="auto"/>
        <w:left w:val="none" w:sz="0" w:space="0" w:color="auto"/>
        <w:bottom w:val="none" w:sz="0" w:space="0" w:color="auto"/>
        <w:right w:val="none" w:sz="0" w:space="0" w:color="auto"/>
      </w:divBdr>
    </w:div>
    <w:div w:id="1487822525">
      <w:bodyDiv w:val="1"/>
      <w:marLeft w:val="0"/>
      <w:marRight w:val="0"/>
      <w:marTop w:val="0"/>
      <w:marBottom w:val="0"/>
      <w:divBdr>
        <w:top w:val="none" w:sz="0" w:space="0" w:color="auto"/>
        <w:left w:val="none" w:sz="0" w:space="0" w:color="auto"/>
        <w:bottom w:val="none" w:sz="0" w:space="0" w:color="auto"/>
        <w:right w:val="none" w:sz="0" w:space="0" w:color="auto"/>
      </w:divBdr>
    </w:div>
    <w:div w:id="1488715804">
      <w:bodyDiv w:val="1"/>
      <w:marLeft w:val="0"/>
      <w:marRight w:val="0"/>
      <w:marTop w:val="0"/>
      <w:marBottom w:val="0"/>
      <w:divBdr>
        <w:top w:val="none" w:sz="0" w:space="0" w:color="auto"/>
        <w:left w:val="none" w:sz="0" w:space="0" w:color="auto"/>
        <w:bottom w:val="none" w:sz="0" w:space="0" w:color="auto"/>
        <w:right w:val="none" w:sz="0" w:space="0" w:color="auto"/>
      </w:divBdr>
    </w:div>
    <w:div w:id="1489520683">
      <w:bodyDiv w:val="1"/>
      <w:marLeft w:val="0"/>
      <w:marRight w:val="0"/>
      <w:marTop w:val="0"/>
      <w:marBottom w:val="0"/>
      <w:divBdr>
        <w:top w:val="none" w:sz="0" w:space="0" w:color="auto"/>
        <w:left w:val="none" w:sz="0" w:space="0" w:color="auto"/>
        <w:bottom w:val="none" w:sz="0" w:space="0" w:color="auto"/>
        <w:right w:val="none" w:sz="0" w:space="0" w:color="auto"/>
      </w:divBdr>
    </w:div>
    <w:div w:id="1492208489">
      <w:bodyDiv w:val="1"/>
      <w:marLeft w:val="0"/>
      <w:marRight w:val="0"/>
      <w:marTop w:val="0"/>
      <w:marBottom w:val="0"/>
      <w:divBdr>
        <w:top w:val="none" w:sz="0" w:space="0" w:color="auto"/>
        <w:left w:val="none" w:sz="0" w:space="0" w:color="auto"/>
        <w:bottom w:val="none" w:sz="0" w:space="0" w:color="auto"/>
        <w:right w:val="none" w:sz="0" w:space="0" w:color="auto"/>
      </w:divBdr>
    </w:div>
    <w:div w:id="1492601414">
      <w:bodyDiv w:val="1"/>
      <w:marLeft w:val="0"/>
      <w:marRight w:val="0"/>
      <w:marTop w:val="0"/>
      <w:marBottom w:val="0"/>
      <w:divBdr>
        <w:top w:val="none" w:sz="0" w:space="0" w:color="auto"/>
        <w:left w:val="none" w:sz="0" w:space="0" w:color="auto"/>
        <w:bottom w:val="none" w:sz="0" w:space="0" w:color="auto"/>
        <w:right w:val="none" w:sz="0" w:space="0" w:color="auto"/>
      </w:divBdr>
    </w:div>
    <w:div w:id="1493334932">
      <w:bodyDiv w:val="1"/>
      <w:marLeft w:val="0"/>
      <w:marRight w:val="0"/>
      <w:marTop w:val="0"/>
      <w:marBottom w:val="0"/>
      <w:divBdr>
        <w:top w:val="none" w:sz="0" w:space="0" w:color="auto"/>
        <w:left w:val="none" w:sz="0" w:space="0" w:color="auto"/>
        <w:bottom w:val="none" w:sz="0" w:space="0" w:color="auto"/>
        <w:right w:val="none" w:sz="0" w:space="0" w:color="auto"/>
      </w:divBdr>
    </w:div>
    <w:div w:id="1493839627">
      <w:bodyDiv w:val="1"/>
      <w:marLeft w:val="0"/>
      <w:marRight w:val="0"/>
      <w:marTop w:val="0"/>
      <w:marBottom w:val="0"/>
      <w:divBdr>
        <w:top w:val="none" w:sz="0" w:space="0" w:color="auto"/>
        <w:left w:val="none" w:sz="0" w:space="0" w:color="auto"/>
        <w:bottom w:val="none" w:sz="0" w:space="0" w:color="auto"/>
        <w:right w:val="none" w:sz="0" w:space="0" w:color="auto"/>
      </w:divBdr>
    </w:div>
    <w:div w:id="1505975507">
      <w:bodyDiv w:val="1"/>
      <w:marLeft w:val="0"/>
      <w:marRight w:val="0"/>
      <w:marTop w:val="0"/>
      <w:marBottom w:val="0"/>
      <w:divBdr>
        <w:top w:val="none" w:sz="0" w:space="0" w:color="auto"/>
        <w:left w:val="none" w:sz="0" w:space="0" w:color="auto"/>
        <w:bottom w:val="none" w:sz="0" w:space="0" w:color="auto"/>
        <w:right w:val="none" w:sz="0" w:space="0" w:color="auto"/>
      </w:divBdr>
    </w:div>
    <w:div w:id="1507285943">
      <w:bodyDiv w:val="1"/>
      <w:marLeft w:val="0"/>
      <w:marRight w:val="0"/>
      <w:marTop w:val="0"/>
      <w:marBottom w:val="0"/>
      <w:divBdr>
        <w:top w:val="none" w:sz="0" w:space="0" w:color="auto"/>
        <w:left w:val="none" w:sz="0" w:space="0" w:color="auto"/>
        <w:bottom w:val="none" w:sz="0" w:space="0" w:color="auto"/>
        <w:right w:val="none" w:sz="0" w:space="0" w:color="auto"/>
      </w:divBdr>
    </w:div>
    <w:div w:id="1508132307">
      <w:bodyDiv w:val="1"/>
      <w:marLeft w:val="0"/>
      <w:marRight w:val="0"/>
      <w:marTop w:val="0"/>
      <w:marBottom w:val="0"/>
      <w:divBdr>
        <w:top w:val="none" w:sz="0" w:space="0" w:color="auto"/>
        <w:left w:val="none" w:sz="0" w:space="0" w:color="auto"/>
        <w:bottom w:val="none" w:sz="0" w:space="0" w:color="auto"/>
        <w:right w:val="none" w:sz="0" w:space="0" w:color="auto"/>
      </w:divBdr>
    </w:div>
    <w:div w:id="1508135098">
      <w:bodyDiv w:val="1"/>
      <w:marLeft w:val="0"/>
      <w:marRight w:val="0"/>
      <w:marTop w:val="0"/>
      <w:marBottom w:val="0"/>
      <w:divBdr>
        <w:top w:val="none" w:sz="0" w:space="0" w:color="auto"/>
        <w:left w:val="none" w:sz="0" w:space="0" w:color="auto"/>
        <w:bottom w:val="none" w:sz="0" w:space="0" w:color="auto"/>
        <w:right w:val="none" w:sz="0" w:space="0" w:color="auto"/>
      </w:divBdr>
    </w:div>
    <w:div w:id="1508790658">
      <w:bodyDiv w:val="1"/>
      <w:marLeft w:val="0"/>
      <w:marRight w:val="0"/>
      <w:marTop w:val="0"/>
      <w:marBottom w:val="0"/>
      <w:divBdr>
        <w:top w:val="none" w:sz="0" w:space="0" w:color="auto"/>
        <w:left w:val="none" w:sz="0" w:space="0" w:color="auto"/>
        <w:bottom w:val="none" w:sz="0" w:space="0" w:color="auto"/>
        <w:right w:val="none" w:sz="0" w:space="0" w:color="auto"/>
      </w:divBdr>
    </w:div>
    <w:div w:id="1511793128">
      <w:bodyDiv w:val="1"/>
      <w:marLeft w:val="0"/>
      <w:marRight w:val="0"/>
      <w:marTop w:val="0"/>
      <w:marBottom w:val="0"/>
      <w:divBdr>
        <w:top w:val="none" w:sz="0" w:space="0" w:color="auto"/>
        <w:left w:val="none" w:sz="0" w:space="0" w:color="auto"/>
        <w:bottom w:val="none" w:sz="0" w:space="0" w:color="auto"/>
        <w:right w:val="none" w:sz="0" w:space="0" w:color="auto"/>
      </w:divBdr>
    </w:div>
    <w:div w:id="1513253253">
      <w:bodyDiv w:val="1"/>
      <w:marLeft w:val="0"/>
      <w:marRight w:val="0"/>
      <w:marTop w:val="0"/>
      <w:marBottom w:val="0"/>
      <w:divBdr>
        <w:top w:val="none" w:sz="0" w:space="0" w:color="auto"/>
        <w:left w:val="none" w:sz="0" w:space="0" w:color="auto"/>
        <w:bottom w:val="none" w:sz="0" w:space="0" w:color="auto"/>
        <w:right w:val="none" w:sz="0" w:space="0" w:color="auto"/>
      </w:divBdr>
    </w:div>
    <w:div w:id="1513639840">
      <w:bodyDiv w:val="1"/>
      <w:marLeft w:val="0"/>
      <w:marRight w:val="0"/>
      <w:marTop w:val="0"/>
      <w:marBottom w:val="0"/>
      <w:divBdr>
        <w:top w:val="none" w:sz="0" w:space="0" w:color="auto"/>
        <w:left w:val="none" w:sz="0" w:space="0" w:color="auto"/>
        <w:bottom w:val="none" w:sz="0" w:space="0" w:color="auto"/>
        <w:right w:val="none" w:sz="0" w:space="0" w:color="auto"/>
      </w:divBdr>
    </w:div>
    <w:div w:id="1515269069">
      <w:bodyDiv w:val="1"/>
      <w:marLeft w:val="0"/>
      <w:marRight w:val="0"/>
      <w:marTop w:val="0"/>
      <w:marBottom w:val="0"/>
      <w:divBdr>
        <w:top w:val="none" w:sz="0" w:space="0" w:color="auto"/>
        <w:left w:val="none" w:sz="0" w:space="0" w:color="auto"/>
        <w:bottom w:val="none" w:sz="0" w:space="0" w:color="auto"/>
        <w:right w:val="none" w:sz="0" w:space="0" w:color="auto"/>
      </w:divBdr>
    </w:div>
    <w:div w:id="1516528928">
      <w:bodyDiv w:val="1"/>
      <w:marLeft w:val="0"/>
      <w:marRight w:val="0"/>
      <w:marTop w:val="0"/>
      <w:marBottom w:val="0"/>
      <w:divBdr>
        <w:top w:val="none" w:sz="0" w:space="0" w:color="auto"/>
        <w:left w:val="none" w:sz="0" w:space="0" w:color="auto"/>
        <w:bottom w:val="none" w:sz="0" w:space="0" w:color="auto"/>
        <w:right w:val="none" w:sz="0" w:space="0" w:color="auto"/>
      </w:divBdr>
      <w:divsChild>
        <w:div w:id="529143401">
          <w:marLeft w:val="547"/>
          <w:marRight w:val="0"/>
          <w:marTop w:val="77"/>
          <w:marBottom w:val="0"/>
          <w:divBdr>
            <w:top w:val="none" w:sz="0" w:space="0" w:color="auto"/>
            <w:left w:val="none" w:sz="0" w:space="0" w:color="auto"/>
            <w:bottom w:val="none" w:sz="0" w:space="0" w:color="auto"/>
            <w:right w:val="none" w:sz="0" w:space="0" w:color="auto"/>
          </w:divBdr>
        </w:div>
      </w:divsChild>
    </w:div>
    <w:div w:id="1519352149">
      <w:bodyDiv w:val="1"/>
      <w:marLeft w:val="0"/>
      <w:marRight w:val="0"/>
      <w:marTop w:val="0"/>
      <w:marBottom w:val="0"/>
      <w:divBdr>
        <w:top w:val="none" w:sz="0" w:space="0" w:color="auto"/>
        <w:left w:val="none" w:sz="0" w:space="0" w:color="auto"/>
        <w:bottom w:val="none" w:sz="0" w:space="0" w:color="auto"/>
        <w:right w:val="none" w:sz="0" w:space="0" w:color="auto"/>
      </w:divBdr>
    </w:div>
    <w:div w:id="1519540085">
      <w:bodyDiv w:val="1"/>
      <w:marLeft w:val="0"/>
      <w:marRight w:val="0"/>
      <w:marTop w:val="0"/>
      <w:marBottom w:val="0"/>
      <w:divBdr>
        <w:top w:val="none" w:sz="0" w:space="0" w:color="auto"/>
        <w:left w:val="none" w:sz="0" w:space="0" w:color="auto"/>
        <w:bottom w:val="none" w:sz="0" w:space="0" w:color="auto"/>
        <w:right w:val="none" w:sz="0" w:space="0" w:color="auto"/>
      </w:divBdr>
    </w:div>
    <w:div w:id="1520659142">
      <w:bodyDiv w:val="1"/>
      <w:marLeft w:val="0"/>
      <w:marRight w:val="0"/>
      <w:marTop w:val="0"/>
      <w:marBottom w:val="0"/>
      <w:divBdr>
        <w:top w:val="none" w:sz="0" w:space="0" w:color="auto"/>
        <w:left w:val="none" w:sz="0" w:space="0" w:color="auto"/>
        <w:bottom w:val="none" w:sz="0" w:space="0" w:color="auto"/>
        <w:right w:val="none" w:sz="0" w:space="0" w:color="auto"/>
      </w:divBdr>
    </w:div>
    <w:div w:id="1523980174">
      <w:bodyDiv w:val="1"/>
      <w:marLeft w:val="0"/>
      <w:marRight w:val="0"/>
      <w:marTop w:val="0"/>
      <w:marBottom w:val="0"/>
      <w:divBdr>
        <w:top w:val="none" w:sz="0" w:space="0" w:color="auto"/>
        <w:left w:val="none" w:sz="0" w:space="0" w:color="auto"/>
        <w:bottom w:val="none" w:sz="0" w:space="0" w:color="auto"/>
        <w:right w:val="none" w:sz="0" w:space="0" w:color="auto"/>
      </w:divBdr>
    </w:div>
    <w:div w:id="1525292659">
      <w:bodyDiv w:val="1"/>
      <w:marLeft w:val="0"/>
      <w:marRight w:val="0"/>
      <w:marTop w:val="0"/>
      <w:marBottom w:val="0"/>
      <w:divBdr>
        <w:top w:val="none" w:sz="0" w:space="0" w:color="auto"/>
        <w:left w:val="none" w:sz="0" w:space="0" w:color="auto"/>
        <w:bottom w:val="none" w:sz="0" w:space="0" w:color="auto"/>
        <w:right w:val="none" w:sz="0" w:space="0" w:color="auto"/>
      </w:divBdr>
    </w:div>
    <w:div w:id="1526214817">
      <w:bodyDiv w:val="1"/>
      <w:marLeft w:val="0"/>
      <w:marRight w:val="0"/>
      <w:marTop w:val="0"/>
      <w:marBottom w:val="0"/>
      <w:divBdr>
        <w:top w:val="none" w:sz="0" w:space="0" w:color="auto"/>
        <w:left w:val="none" w:sz="0" w:space="0" w:color="auto"/>
        <w:bottom w:val="none" w:sz="0" w:space="0" w:color="auto"/>
        <w:right w:val="none" w:sz="0" w:space="0" w:color="auto"/>
      </w:divBdr>
    </w:div>
    <w:div w:id="1527060659">
      <w:bodyDiv w:val="1"/>
      <w:marLeft w:val="0"/>
      <w:marRight w:val="0"/>
      <w:marTop w:val="0"/>
      <w:marBottom w:val="0"/>
      <w:divBdr>
        <w:top w:val="none" w:sz="0" w:space="0" w:color="auto"/>
        <w:left w:val="none" w:sz="0" w:space="0" w:color="auto"/>
        <w:bottom w:val="none" w:sz="0" w:space="0" w:color="auto"/>
        <w:right w:val="none" w:sz="0" w:space="0" w:color="auto"/>
      </w:divBdr>
    </w:div>
    <w:div w:id="1530290247">
      <w:bodyDiv w:val="1"/>
      <w:marLeft w:val="0"/>
      <w:marRight w:val="0"/>
      <w:marTop w:val="0"/>
      <w:marBottom w:val="0"/>
      <w:divBdr>
        <w:top w:val="none" w:sz="0" w:space="0" w:color="auto"/>
        <w:left w:val="none" w:sz="0" w:space="0" w:color="auto"/>
        <w:bottom w:val="none" w:sz="0" w:space="0" w:color="auto"/>
        <w:right w:val="none" w:sz="0" w:space="0" w:color="auto"/>
      </w:divBdr>
    </w:div>
    <w:div w:id="1533494163">
      <w:bodyDiv w:val="1"/>
      <w:marLeft w:val="0"/>
      <w:marRight w:val="0"/>
      <w:marTop w:val="0"/>
      <w:marBottom w:val="0"/>
      <w:divBdr>
        <w:top w:val="none" w:sz="0" w:space="0" w:color="auto"/>
        <w:left w:val="none" w:sz="0" w:space="0" w:color="auto"/>
        <w:bottom w:val="none" w:sz="0" w:space="0" w:color="auto"/>
        <w:right w:val="none" w:sz="0" w:space="0" w:color="auto"/>
      </w:divBdr>
    </w:div>
    <w:div w:id="1534924186">
      <w:bodyDiv w:val="1"/>
      <w:marLeft w:val="0"/>
      <w:marRight w:val="0"/>
      <w:marTop w:val="0"/>
      <w:marBottom w:val="0"/>
      <w:divBdr>
        <w:top w:val="none" w:sz="0" w:space="0" w:color="auto"/>
        <w:left w:val="none" w:sz="0" w:space="0" w:color="auto"/>
        <w:bottom w:val="none" w:sz="0" w:space="0" w:color="auto"/>
        <w:right w:val="none" w:sz="0" w:space="0" w:color="auto"/>
      </w:divBdr>
    </w:div>
    <w:div w:id="1539589440">
      <w:bodyDiv w:val="1"/>
      <w:marLeft w:val="0"/>
      <w:marRight w:val="0"/>
      <w:marTop w:val="0"/>
      <w:marBottom w:val="0"/>
      <w:divBdr>
        <w:top w:val="none" w:sz="0" w:space="0" w:color="auto"/>
        <w:left w:val="none" w:sz="0" w:space="0" w:color="auto"/>
        <w:bottom w:val="none" w:sz="0" w:space="0" w:color="auto"/>
        <w:right w:val="none" w:sz="0" w:space="0" w:color="auto"/>
      </w:divBdr>
    </w:div>
    <w:div w:id="1540121841">
      <w:bodyDiv w:val="1"/>
      <w:marLeft w:val="0"/>
      <w:marRight w:val="0"/>
      <w:marTop w:val="0"/>
      <w:marBottom w:val="0"/>
      <w:divBdr>
        <w:top w:val="none" w:sz="0" w:space="0" w:color="auto"/>
        <w:left w:val="none" w:sz="0" w:space="0" w:color="auto"/>
        <w:bottom w:val="none" w:sz="0" w:space="0" w:color="auto"/>
        <w:right w:val="none" w:sz="0" w:space="0" w:color="auto"/>
      </w:divBdr>
    </w:div>
    <w:div w:id="1540821732">
      <w:bodyDiv w:val="1"/>
      <w:marLeft w:val="0"/>
      <w:marRight w:val="0"/>
      <w:marTop w:val="0"/>
      <w:marBottom w:val="0"/>
      <w:divBdr>
        <w:top w:val="none" w:sz="0" w:space="0" w:color="auto"/>
        <w:left w:val="none" w:sz="0" w:space="0" w:color="auto"/>
        <w:bottom w:val="none" w:sz="0" w:space="0" w:color="auto"/>
        <w:right w:val="none" w:sz="0" w:space="0" w:color="auto"/>
      </w:divBdr>
    </w:div>
    <w:div w:id="1545872956">
      <w:bodyDiv w:val="1"/>
      <w:marLeft w:val="0"/>
      <w:marRight w:val="0"/>
      <w:marTop w:val="0"/>
      <w:marBottom w:val="0"/>
      <w:divBdr>
        <w:top w:val="none" w:sz="0" w:space="0" w:color="auto"/>
        <w:left w:val="none" w:sz="0" w:space="0" w:color="auto"/>
        <w:bottom w:val="none" w:sz="0" w:space="0" w:color="auto"/>
        <w:right w:val="none" w:sz="0" w:space="0" w:color="auto"/>
      </w:divBdr>
    </w:div>
    <w:div w:id="1546913742">
      <w:bodyDiv w:val="1"/>
      <w:marLeft w:val="0"/>
      <w:marRight w:val="0"/>
      <w:marTop w:val="0"/>
      <w:marBottom w:val="0"/>
      <w:divBdr>
        <w:top w:val="none" w:sz="0" w:space="0" w:color="auto"/>
        <w:left w:val="none" w:sz="0" w:space="0" w:color="auto"/>
        <w:bottom w:val="none" w:sz="0" w:space="0" w:color="auto"/>
        <w:right w:val="none" w:sz="0" w:space="0" w:color="auto"/>
      </w:divBdr>
    </w:div>
    <w:div w:id="1549338094">
      <w:bodyDiv w:val="1"/>
      <w:marLeft w:val="0"/>
      <w:marRight w:val="0"/>
      <w:marTop w:val="0"/>
      <w:marBottom w:val="0"/>
      <w:divBdr>
        <w:top w:val="none" w:sz="0" w:space="0" w:color="auto"/>
        <w:left w:val="none" w:sz="0" w:space="0" w:color="auto"/>
        <w:bottom w:val="none" w:sz="0" w:space="0" w:color="auto"/>
        <w:right w:val="none" w:sz="0" w:space="0" w:color="auto"/>
      </w:divBdr>
    </w:div>
    <w:div w:id="1554392320">
      <w:bodyDiv w:val="1"/>
      <w:marLeft w:val="0"/>
      <w:marRight w:val="0"/>
      <w:marTop w:val="0"/>
      <w:marBottom w:val="0"/>
      <w:divBdr>
        <w:top w:val="none" w:sz="0" w:space="0" w:color="auto"/>
        <w:left w:val="none" w:sz="0" w:space="0" w:color="auto"/>
        <w:bottom w:val="none" w:sz="0" w:space="0" w:color="auto"/>
        <w:right w:val="none" w:sz="0" w:space="0" w:color="auto"/>
      </w:divBdr>
    </w:div>
    <w:div w:id="1557473882">
      <w:bodyDiv w:val="1"/>
      <w:marLeft w:val="0"/>
      <w:marRight w:val="0"/>
      <w:marTop w:val="0"/>
      <w:marBottom w:val="0"/>
      <w:divBdr>
        <w:top w:val="none" w:sz="0" w:space="0" w:color="auto"/>
        <w:left w:val="none" w:sz="0" w:space="0" w:color="auto"/>
        <w:bottom w:val="none" w:sz="0" w:space="0" w:color="auto"/>
        <w:right w:val="none" w:sz="0" w:space="0" w:color="auto"/>
      </w:divBdr>
    </w:div>
    <w:div w:id="1559125484">
      <w:bodyDiv w:val="1"/>
      <w:marLeft w:val="0"/>
      <w:marRight w:val="0"/>
      <w:marTop w:val="0"/>
      <w:marBottom w:val="0"/>
      <w:divBdr>
        <w:top w:val="none" w:sz="0" w:space="0" w:color="auto"/>
        <w:left w:val="none" w:sz="0" w:space="0" w:color="auto"/>
        <w:bottom w:val="none" w:sz="0" w:space="0" w:color="auto"/>
        <w:right w:val="none" w:sz="0" w:space="0" w:color="auto"/>
      </w:divBdr>
    </w:div>
    <w:div w:id="1561020370">
      <w:bodyDiv w:val="1"/>
      <w:marLeft w:val="0"/>
      <w:marRight w:val="0"/>
      <w:marTop w:val="0"/>
      <w:marBottom w:val="0"/>
      <w:divBdr>
        <w:top w:val="none" w:sz="0" w:space="0" w:color="auto"/>
        <w:left w:val="none" w:sz="0" w:space="0" w:color="auto"/>
        <w:bottom w:val="none" w:sz="0" w:space="0" w:color="auto"/>
        <w:right w:val="none" w:sz="0" w:space="0" w:color="auto"/>
      </w:divBdr>
    </w:div>
    <w:div w:id="1564757105">
      <w:bodyDiv w:val="1"/>
      <w:marLeft w:val="0"/>
      <w:marRight w:val="0"/>
      <w:marTop w:val="0"/>
      <w:marBottom w:val="0"/>
      <w:divBdr>
        <w:top w:val="none" w:sz="0" w:space="0" w:color="auto"/>
        <w:left w:val="none" w:sz="0" w:space="0" w:color="auto"/>
        <w:bottom w:val="none" w:sz="0" w:space="0" w:color="auto"/>
        <w:right w:val="none" w:sz="0" w:space="0" w:color="auto"/>
      </w:divBdr>
    </w:div>
    <w:div w:id="1565335038">
      <w:bodyDiv w:val="1"/>
      <w:marLeft w:val="0"/>
      <w:marRight w:val="0"/>
      <w:marTop w:val="0"/>
      <w:marBottom w:val="0"/>
      <w:divBdr>
        <w:top w:val="none" w:sz="0" w:space="0" w:color="auto"/>
        <w:left w:val="none" w:sz="0" w:space="0" w:color="auto"/>
        <w:bottom w:val="none" w:sz="0" w:space="0" w:color="auto"/>
        <w:right w:val="none" w:sz="0" w:space="0" w:color="auto"/>
      </w:divBdr>
    </w:div>
    <w:div w:id="1568497314">
      <w:bodyDiv w:val="1"/>
      <w:marLeft w:val="0"/>
      <w:marRight w:val="0"/>
      <w:marTop w:val="0"/>
      <w:marBottom w:val="0"/>
      <w:divBdr>
        <w:top w:val="none" w:sz="0" w:space="0" w:color="auto"/>
        <w:left w:val="none" w:sz="0" w:space="0" w:color="auto"/>
        <w:bottom w:val="none" w:sz="0" w:space="0" w:color="auto"/>
        <w:right w:val="none" w:sz="0" w:space="0" w:color="auto"/>
      </w:divBdr>
    </w:div>
    <w:div w:id="1569153183">
      <w:bodyDiv w:val="1"/>
      <w:marLeft w:val="0"/>
      <w:marRight w:val="0"/>
      <w:marTop w:val="0"/>
      <w:marBottom w:val="0"/>
      <w:divBdr>
        <w:top w:val="none" w:sz="0" w:space="0" w:color="auto"/>
        <w:left w:val="none" w:sz="0" w:space="0" w:color="auto"/>
        <w:bottom w:val="none" w:sz="0" w:space="0" w:color="auto"/>
        <w:right w:val="none" w:sz="0" w:space="0" w:color="auto"/>
      </w:divBdr>
    </w:div>
    <w:div w:id="1570529543">
      <w:bodyDiv w:val="1"/>
      <w:marLeft w:val="0"/>
      <w:marRight w:val="0"/>
      <w:marTop w:val="0"/>
      <w:marBottom w:val="0"/>
      <w:divBdr>
        <w:top w:val="none" w:sz="0" w:space="0" w:color="auto"/>
        <w:left w:val="none" w:sz="0" w:space="0" w:color="auto"/>
        <w:bottom w:val="none" w:sz="0" w:space="0" w:color="auto"/>
        <w:right w:val="none" w:sz="0" w:space="0" w:color="auto"/>
      </w:divBdr>
    </w:div>
    <w:div w:id="1573614946">
      <w:bodyDiv w:val="1"/>
      <w:marLeft w:val="0"/>
      <w:marRight w:val="0"/>
      <w:marTop w:val="0"/>
      <w:marBottom w:val="0"/>
      <w:divBdr>
        <w:top w:val="none" w:sz="0" w:space="0" w:color="auto"/>
        <w:left w:val="none" w:sz="0" w:space="0" w:color="auto"/>
        <w:bottom w:val="none" w:sz="0" w:space="0" w:color="auto"/>
        <w:right w:val="none" w:sz="0" w:space="0" w:color="auto"/>
      </w:divBdr>
    </w:div>
    <w:div w:id="1574850601">
      <w:bodyDiv w:val="1"/>
      <w:marLeft w:val="0"/>
      <w:marRight w:val="0"/>
      <w:marTop w:val="0"/>
      <w:marBottom w:val="0"/>
      <w:divBdr>
        <w:top w:val="none" w:sz="0" w:space="0" w:color="auto"/>
        <w:left w:val="none" w:sz="0" w:space="0" w:color="auto"/>
        <w:bottom w:val="none" w:sz="0" w:space="0" w:color="auto"/>
        <w:right w:val="none" w:sz="0" w:space="0" w:color="auto"/>
      </w:divBdr>
    </w:div>
    <w:div w:id="1575427975">
      <w:bodyDiv w:val="1"/>
      <w:marLeft w:val="0"/>
      <w:marRight w:val="0"/>
      <w:marTop w:val="0"/>
      <w:marBottom w:val="0"/>
      <w:divBdr>
        <w:top w:val="none" w:sz="0" w:space="0" w:color="auto"/>
        <w:left w:val="none" w:sz="0" w:space="0" w:color="auto"/>
        <w:bottom w:val="none" w:sz="0" w:space="0" w:color="auto"/>
        <w:right w:val="none" w:sz="0" w:space="0" w:color="auto"/>
      </w:divBdr>
    </w:div>
    <w:div w:id="1575968068">
      <w:bodyDiv w:val="1"/>
      <w:marLeft w:val="0"/>
      <w:marRight w:val="0"/>
      <w:marTop w:val="0"/>
      <w:marBottom w:val="0"/>
      <w:divBdr>
        <w:top w:val="none" w:sz="0" w:space="0" w:color="auto"/>
        <w:left w:val="none" w:sz="0" w:space="0" w:color="auto"/>
        <w:bottom w:val="none" w:sz="0" w:space="0" w:color="auto"/>
        <w:right w:val="none" w:sz="0" w:space="0" w:color="auto"/>
      </w:divBdr>
    </w:div>
    <w:div w:id="1578829135">
      <w:bodyDiv w:val="1"/>
      <w:marLeft w:val="0"/>
      <w:marRight w:val="0"/>
      <w:marTop w:val="0"/>
      <w:marBottom w:val="0"/>
      <w:divBdr>
        <w:top w:val="none" w:sz="0" w:space="0" w:color="auto"/>
        <w:left w:val="none" w:sz="0" w:space="0" w:color="auto"/>
        <w:bottom w:val="none" w:sz="0" w:space="0" w:color="auto"/>
        <w:right w:val="none" w:sz="0" w:space="0" w:color="auto"/>
      </w:divBdr>
    </w:div>
    <w:div w:id="1579710922">
      <w:bodyDiv w:val="1"/>
      <w:marLeft w:val="0"/>
      <w:marRight w:val="0"/>
      <w:marTop w:val="0"/>
      <w:marBottom w:val="0"/>
      <w:divBdr>
        <w:top w:val="none" w:sz="0" w:space="0" w:color="auto"/>
        <w:left w:val="none" w:sz="0" w:space="0" w:color="auto"/>
        <w:bottom w:val="none" w:sz="0" w:space="0" w:color="auto"/>
        <w:right w:val="none" w:sz="0" w:space="0" w:color="auto"/>
      </w:divBdr>
    </w:div>
    <w:div w:id="1579825769">
      <w:bodyDiv w:val="1"/>
      <w:marLeft w:val="0"/>
      <w:marRight w:val="0"/>
      <w:marTop w:val="0"/>
      <w:marBottom w:val="0"/>
      <w:divBdr>
        <w:top w:val="none" w:sz="0" w:space="0" w:color="auto"/>
        <w:left w:val="none" w:sz="0" w:space="0" w:color="auto"/>
        <w:bottom w:val="none" w:sz="0" w:space="0" w:color="auto"/>
        <w:right w:val="none" w:sz="0" w:space="0" w:color="auto"/>
      </w:divBdr>
    </w:div>
    <w:div w:id="1579828334">
      <w:bodyDiv w:val="1"/>
      <w:marLeft w:val="0"/>
      <w:marRight w:val="0"/>
      <w:marTop w:val="0"/>
      <w:marBottom w:val="0"/>
      <w:divBdr>
        <w:top w:val="none" w:sz="0" w:space="0" w:color="auto"/>
        <w:left w:val="none" w:sz="0" w:space="0" w:color="auto"/>
        <w:bottom w:val="none" w:sz="0" w:space="0" w:color="auto"/>
        <w:right w:val="none" w:sz="0" w:space="0" w:color="auto"/>
      </w:divBdr>
    </w:div>
    <w:div w:id="1582519142">
      <w:bodyDiv w:val="1"/>
      <w:marLeft w:val="0"/>
      <w:marRight w:val="0"/>
      <w:marTop w:val="0"/>
      <w:marBottom w:val="0"/>
      <w:divBdr>
        <w:top w:val="none" w:sz="0" w:space="0" w:color="auto"/>
        <w:left w:val="none" w:sz="0" w:space="0" w:color="auto"/>
        <w:bottom w:val="none" w:sz="0" w:space="0" w:color="auto"/>
        <w:right w:val="none" w:sz="0" w:space="0" w:color="auto"/>
      </w:divBdr>
    </w:div>
    <w:div w:id="1584753266">
      <w:bodyDiv w:val="1"/>
      <w:marLeft w:val="0"/>
      <w:marRight w:val="0"/>
      <w:marTop w:val="0"/>
      <w:marBottom w:val="0"/>
      <w:divBdr>
        <w:top w:val="none" w:sz="0" w:space="0" w:color="auto"/>
        <w:left w:val="none" w:sz="0" w:space="0" w:color="auto"/>
        <w:bottom w:val="none" w:sz="0" w:space="0" w:color="auto"/>
        <w:right w:val="none" w:sz="0" w:space="0" w:color="auto"/>
      </w:divBdr>
    </w:div>
    <w:div w:id="1586259764">
      <w:bodyDiv w:val="1"/>
      <w:marLeft w:val="0"/>
      <w:marRight w:val="0"/>
      <w:marTop w:val="0"/>
      <w:marBottom w:val="0"/>
      <w:divBdr>
        <w:top w:val="none" w:sz="0" w:space="0" w:color="auto"/>
        <w:left w:val="none" w:sz="0" w:space="0" w:color="auto"/>
        <w:bottom w:val="none" w:sz="0" w:space="0" w:color="auto"/>
        <w:right w:val="none" w:sz="0" w:space="0" w:color="auto"/>
      </w:divBdr>
    </w:div>
    <w:div w:id="1586497224">
      <w:bodyDiv w:val="1"/>
      <w:marLeft w:val="0"/>
      <w:marRight w:val="0"/>
      <w:marTop w:val="0"/>
      <w:marBottom w:val="0"/>
      <w:divBdr>
        <w:top w:val="none" w:sz="0" w:space="0" w:color="auto"/>
        <w:left w:val="none" w:sz="0" w:space="0" w:color="auto"/>
        <w:bottom w:val="none" w:sz="0" w:space="0" w:color="auto"/>
        <w:right w:val="none" w:sz="0" w:space="0" w:color="auto"/>
      </w:divBdr>
    </w:div>
    <w:div w:id="1590195650">
      <w:bodyDiv w:val="1"/>
      <w:marLeft w:val="0"/>
      <w:marRight w:val="0"/>
      <w:marTop w:val="0"/>
      <w:marBottom w:val="0"/>
      <w:divBdr>
        <w:top w:val="none" w:sz="0" w:space="0" w:color="auto"/>
        <w:left w:val="none" w:sz="0" w:space="0" w:color="auto"/>
        <w:bottom w:val="none" w:sz="0" w:space="0" w:color="auto"/>
        <w:right w:val="none" w:sz="0" w:space="0" w:color="auto"/>
      </w:divBdr>
    </w:div>
    <w:div w:id="1593929026">
      <w:bodyDiv w:val="1"/>
      <w:marLeft w:val="0"/>
      <w:marRight w:val="0"/>
      <w:marTop w:val="0"/>
      <w:marBottom w:val="0"/>
      <w:divBdr>
        <w:top w:val="none" w:sz="0" w:space="0" w:color="auto"/>
        <w:left w:val="none" w:sz="0" w:space="0" w:color="auto"/>
        <w:bottom w:val="none" w:sz="0" w:space="0" w:color="auto"/>
        <w:right w:val="none" w:sz="0" w:space="0" w:color="auto"/>
      </w:divBdr>
    </w:div>
    <w:div w:id="1593931039">
      <w:bodyDiv w:val="1"/>
      <w:marLeft w:val="0"/>
      <w:marRight w:val="0"/>
      <w:marTop w:val="0"/>
      <w:marBottom w:val="0"/>
      <w:divBdr>
        <w:top w:val="none" w:sz="0" w:space="0" w:color="auto"/>
        <w:left w:val="none" w:sz="0" w:space="0" w:color="auto"/>
        <w:bottom w:val="none" w:sz="0" w:space="0" w:color="auto"/>
        <w:right w:val="none" w:sz="0" w:space="0" w:color="auto"/>
      </w:divBdr>
    </w:div>
    <w:div w:id="1594587396">
      <w:bodyDiv w:val="1"/>
      <w:marLeft w:val="0"/>
      <w:marRight w:val="0"/>
      <w:marTop w:val="0"/>
      <w:marBottom w:val="0"/>
      <w:divBdr>
        <w:top w:val="none" w:sz="0" w:space="0" w:color="auto"/>
        <w:left w:val="none" w:sz="0" w:space="0" w:color="auto"/>
        <w:bottom w:val="none" w:sz="0" w:space="0" w:color="auto"/>
        <w:right w:val="none" w:sz="0" w:space="0" w:color="auto"/>
      </w:divBdr>
    </w:div>
    <w:div w:id="1595241879">
      <w:bodyDiv w:val="1"/>
      <w:marLeft w:val="0"/>
      <w:marRight w:val="0"/>
      <w:marTop w:val="0"/>
      <w:marBottom w:val="0"/>
      <w:divBdr>
        <w:top w:val="none" w:sz="0" w:space="0" w:color="auto"/>
        <w:left w:val="none" w:sz="0" w:space="0" w:color="auto"/>
        <w:bottom w:val="none" w:sz="0" w:space="0" w:color="auto"/>
        <w:right w:val="none" w:sz="0" w:space="0" w:color="auto"/>
      </w:divBdr>
    </w:div>
    <w:div w:id="1597328391">
      <w:bodyDiv w:val="1"/>
      <w:marLeft w:val="0"/>
      <w:marRight w:val="0"/>
      <w:marTop w:val="0"/>
      <w:marBottom w:val="0"/>
      <w:divBdr>
        <w:top w:val="none" w:sz="0" w:space="0" w:color="auto"/>
        <w:left w:val="none" w:sz="0" w:space="0" w:color="auto"/>
        <w:bottom w:val="none" w:sz="0" w:space="0" w:color="auto"/>
        <w:right w:val="none" w:sz="0" w:space="0" w:color="auto"/>
      </w:divBdr>
    </w:div>
    <w:div w:id="1597398132">
      <w:bodyDiv w:val="1"/>
      <w:marLeft w:val="0"/>
      <w:marRight w:val="0"/>
      <w:marTop w:val="0"/>
      <w:marBottom w:val="0"/>
      <w:divBdr>
        <w:top w:val="none" w:sz="0" w:space="0" w:color="auto"/>
        <w:left w:val="none" w:sz="0" w:space="0" w:color="auto"/>
        <w:bottom w:val="none" w:sz="0" w:space="0" w:color="auto"/>
        <w:right w:val="none" w:sz="0" w:space="0" w:color="auto"/>
      </w:divBdr>
    </w:div>
    <w:div w:id="1597976497">
      <w:bodyDiv w:val="1"/>
      <w:marLeft w:val="0"/>
      <w:marRight w:val="0"/>
      <w:marTop w:val="0"/>
      <w:marBottom w:val="0"/>
      <w:divBdr>
        <w:top w:val="none" w:sz="0" w:space="0" w:color="auto"/>
        <w:left w:val="none" w:sz="0" w:space="0" w:color="auto"/>
        <w:bottom w:val="none" w:sz="0" w:space="0" w:color="auto"/>
        <w:right w:val="none" w:sz="0" w:space="0" w:color="auto"/>
      </w:divBdr>
    </w:div>
    <w:div w:id="1601911747">
      <w:bodyDiv w:val="1"/>
      <w:marLeft w:val="0"/>
      <w:marRight w:val="0"/>
      <w:marTop w:val="0"/>
      <w:marBottom w:val="0"/>
      <w:divBdr>
        <w:top w:val="none" w:sz="0" w:space="0" w:color="auto"/>
        <w:left w:val="none" w:sz="0" w:space="0" w:color="auto"/>
        <w:bottom w:val="none" w:sz="0" w:space="0" w:color="auto"/>
        <w:right w:val="none" w:sz="0" w:space="0" w:color="auto"/>
      </w:divBdr>
    </w:div>
    <w:div w:id="1607999256">
      <w:bodyDiv w:val="1"/>
      <w:marLeft w:val="0"/>
      <w:marRight w:val="0"/>
      <w:marTop w:val="0"/>
      <w:marBottom w:val="0"/>
      <w:divBdr>
        <w:top w:val="none" w:sz="0" w:space="0" w:color="auto"/>
        <w:left w:val="none" w:sz="0" w:space="0" w:color="auto"/>
        <w:bottom w:val="none" w:sz="0" w:space="0" w:color="auto"/>
        <w:right w:val="none" w:sz="0" w:space="0" w:color="auto"/>
      </w:divBdr>
    </w:div>
    <w:div w:id="1608149715">
      <w:bodyDiv w:val="1"/>
      <w:marLeft w:val="0"/>
      <w:marRight w:val="0"/>
      <w:marTop w:val="0"/>
      <w:marBottom w:val="0"/>
      <w:divBdr>
        <w:top w:val="none" w:sz="0" w:space="0" w:color="auto"/>
        <w:left w:val="none" w:sz="0" w:space="0" w:color="auto"/>
        <w:bottom w:val="none" w:sz="0" w:space="0" w:color="auto"/>
        <w:right w:val="none" w:sz="0" w:space="0" w:color="auto"/>
      </w:divBdr>
    </w:div>
    <w:div w:id="1610968246">
      <w:bodyDiv w:val="1"/>
      <w:marLeft w:val="0"/>
      <w:marRight w:val="0"/>
      <w:marTop w:val="0"/>
      <w:marBottom w:val="0"/>
      <w:divBdr>
        <w:top w:val="none" w:sz="0" w:space="0" w:color="auto"/>
        <w:left w:val="none" w:sz="0" w:space="0" w:color="auto"/>
        <w:bottom w:val="none" w:sz="0" w:space="0" w:color="auto"/>
        <w:right w:val="none" w:sz="0" w:space="0" w:color="auto"/>
      </w:divBdr>
    </w:div>
    <w:div w:id="1613513812">
      <w:bodyDiv w:val="1"/>
      <w:marLeft w:val="0"/>
      <w:marRight w:val="0"/>
      <w:marTop w:val="0"/>
      <w:marBottom w:val="0"/>
      <w:divBdr>
        <w:top w:val="none" w:sz="0" w:space="0" w:color="auto"/>
        <w:left w:val="none" w:sz="0" w:space="0" w:color="auto"/>
        <w:bottom w:val="none" w:sz="0" w:space="0" w:color="auto"/>
        <w:right w:val="none" w:sz="0" w:space="0" w:color="auto"/>
      </w:divBdr>
    </w:div>
    <w:div w:id="1616324502">
      <w:bodyDiv w:val="1"/>
      <w:marLeft w:val="0"/>
      <w:marRight w:val="0"/>
      <w:marTop w:val="0"/>
      <w:marBottom w:val="0"/>
      <w:divBdr>
        <w:top w:val="none" w:sz="0" w:space="0" w:color="auto"/>
        <w:left w:val="none" w:sz="0" w:space="0" w:color="auto"/>
        <w:bottom w:val="none" w:sz="0" w:space="0" w:color="auto"/>
        <w:right w:val="none" w:sz="0" w:space="0" w:color="auto"/>
      </w:divBdr>
    </w:div>
    <w:div w:id="1616865167">
      <w:bodyDiv w:val="1"/>
      <w:marLeft w:val="0"/>
      <w:marRight w:val="0"/>
      <w:marTop w:val="0"/>
      <w:marBottom w:val="0"/>
      <w:divBdr>
        <w:top w:val="none" w:sz="0" w:space="0" w:color="auto"/>
        <w:left w:val="none" w:sz="0" w:space="0" w:color="auto"/>
        <w:bottom w:val="none" w:sz="0" w:space="0" w:color="auto"/>
        <w:right w:val="none" w:sz="0" w:space="0" w:color="auto"/>
      </w:divBdr>
    </w:div>
    <w:div w:id="1623532136">
      <w:bodyDiv w:val="1"/>
      <w:marLeft w:val="0"/>
      <w:marRight w:val="0"/>
      <w:marTop w:val="0"/>
      <w:marBottom w:val="0"/>
      <w:divBdr>
        <w:top w:val="none" w:sz="0" w:space="0" w:color="auto"/>
        <w:left w:val="none" w:sz="0" w:space="0" w:color="auto"/>
        <w:bottom w:val="none" w:sz="0" w:space="0" w:color="auto"/>
        <w:right w:val="none" w:sz="0" w:space="0" w:color="auto"/>
      </w:divBdr>
    </w:div>
    <w:div w:id="1624187462">
      <w:bodyDiv w:val="1"/>
      <w:marLeft w:val="0"/>
      <w:marRight w:val="0"/>
      <w:marTop w:val="0"/>
      <w:marBottom w:val="0"/>
      <w:divBdr>
        <w:top w:val="none" w:sz="0" w:space="0" w:color="auto"/>
        <w:left w:val="none" w:sz="0" w:space="0" w:color="auto"/>
        <w:bottom w:val="none" w:sz="0" w:space="0" w:color="auto"/>
        <w:right w:val="none" w:sz="0" w:space="0" w:color="auto"/>
      </w:divBdr>
    </w:div>
    <w:div w:id="1625964544">
      <w:bodyDiv w:val="1"/>
      <w:marLeft w:val="0"/>
      <w:marRight w:val="0"/>
      <w:marTop w:val="0"/>
      <w:marBottom w:val="0"/>
      <w:divBdr>
        <w:top w:val="none" w:sz="0" w:space="0" w:color="auto"/>
        <w:left w:val="none" w:sz="0" w:space="0" w:color="auto"/>
        <w:bottom w:val="none" w:sz="0" w:space="0" w:color="auto"/>
        <w:right w:val="none" w:sz="0" w:space="0" w:color="auto"/>
      </w:divBdr>
    </w:div>
    <w:div w:id="1629312404">
      <w:bodyDiv w:val="1"/>
      <w:marLeft w:val="0"/>
      <w:marRight w:val="0"/>
      <w:marTop w:val="0"/>
      <w:marBottom w:val="0"/>
      <w:divBdr>
        <w:top w:val="none" w:sz="0" w:space="0" w:color="auto"/>
        <w:left w:val="none" w:sz="0" w:space="0" w:color="auto"/>
        <w:bottom w:val="none" w:sz="0" w:space="0" w:color="auto"/>
        <w:right w:val="none" w:sz="0" w:space="0" w:color="auto"/>
      </w:divBdr>
    </w:div>
    <w:div w:id="1629624228">
      <w:bodyDiv w:val="1"/>
      <w:marLeft w:val="0"/>
      <w:marRight w:val="0"/>
      <w:marTop w:val="0"/>
      <w:marBottom w:val="0"/>
      <w:divBdr>
        <w:top w:val="none" w:sz="0" w:space="0" w:color="auto"/>
        <w:left w:val="none" w:sz="0" w:space="0" w:color="auto"/>
        <w:bottom w:val="none" w:sz="0" w:space="0" w:color="auto"/>
        <w:right w:val="none" w:sz="0" w:space="0" w:color="auto"/>
      </w:divBdr>
    </w:div>
    <w:div w:id="1629630715">
      <w:bodyDiv w:val="1"/>
      <w:marLeft w:val="0"/>
      <w:marRight w:val="0"/>
      <w:marTop w:val="0"/>
      <w:marBottom w:val="0"/>
      <w:divBdr>
        <w:top w:val="none" w:sz="0" w:space="0" w:color="auto"/>
        <w:left w:val="none" w:sz="0" w:space="0" w:color="auto"/>
        <w:bottom w:val="none" w:sz="0" w:space="0" w:color="auto"/>
        <w:right w:val="none" w:sz="0" w:space="0" w:color="auto"/>
      </w:divBdr>
    </w:div>
    <w:div w:id="1632903253">
      <w:bodyDiv w:val="1"/>
      <w:marLeft w:val="0"/>
      <w:marRight w:val="0"/>
      <w:marTop w:val="0"/>
      <w:marBottom w:val="0"/>
      <w:divBdr>
        <w:top w:val="none" w:sz="0" w:space="0" w:color="auto"/>
        <w:left w:val="none" w:sz="0" w:space="0" w:color="auto"/>
        <w:bottom w:val="none" w:sz="0" w:space="0" w:color="auto"/>
        <w:right w:val="none" w:sz="0" w:space="0" w:color="auto"/>
      </w:divBdr>
    </w:div>
    <w:div w:id="1634604819">
      <w:bodyDiv w:val="1"/>
      <w:marLeft w:val="0"/>
      <w:marRight w:val="0"/>
      <w:marTop w:val="0"/>
      <w:marBottom w:val="0"/>
      <w:divBdr>
        <w:top w:val="none" w:sz="0" w:space="0" w:color="auto"/>
        <w:left w:val="none" w:sz="0" w:space="0" w:color="auto"/>
        <w:bottom w:val="none" w:sz="0" w:space="0" w:color="auto"/>
        <w:right w:val="none" w:sz="0" w:space="0" w:color="auto"/>
      </w:divBdr>
    </w:div>
    <w:div w:id="1639919261">
      <w:bodyDiv w:val="1"/>
      <w:marLeft w:val="0"/>
      <w:marRight w:val="0"/>
      <w:marTop w:val="0"/>
      <w:marBottom w:val="0"/>
      <w:divBdr>
        <w:top w:val="none" w:sz="0" w:space="0" w:color="auto"/>
        <w:left w:val="none" w:sz="0" w:space="0" w:color="auto"/>
        <w:bottom w:val="none" w:sz="0" w:space="0" w:color="auto"/>
        <w:right w:val="none" w:sz="0" w:space="0" w:color="auto"/>
      </w:divBdr>
    </w:div>
    <w:div w:id="1642954657">
      <w:bodyDiv w:val="1"/>
      <w:marLeft w:val="0"/>
      <w:marRight w:val="0"/>
      <w:marTop w:val="0"/>
      <w:marBottom w:val="0"/>
      <w:divBdr>
        <w:top w:val="none" w:sz="0" w:space="0" w:color="auto"/>
        <w:left w:val="none" w:sz="0" w:space="0" w:color="auto"/>
        <w:bottom w:val="none" w:sz="0" w:space="0" w:color="auto"/>
        <w:right w:val="none" w:sz="0" w:space="0" w:color="auto"/>
      </w:divBdr>
    </w:div>
    <w:div w:id="1645770254">
      <w:bodyDiv w:val="1"/>
      <w:marLeft w:val="0"/>
      <w:marRight w:val="0"/>
      <w:marTop w:val="0"/>
      <w:marBottom w:val="0"/>
      <w:divBdr>
        <w:top w:val="none" w:sz="0" w:space="0" w:color="auto"/>
        <w:left w:val="none" w:sz="0" w:space="0" w:color="auto"/>
        <w:bottom w:val="none" w:sz="0" w:space="0" w:color="auto"/>
        <w:right w:val="none" w:sz="0" w:space="0" w:color="auto"/>
      </w:divBdr>
    </w:div>
    <w:div w:id="1647126575">
      <w:bodyDiv w:val="1"/>
      <w:marLeft w:val="0"/>
      <w:marRight w:val="0"/>
      <w:marTop w:val="0"/>
      <w:marBottom w:val="0"/>
      <w:divBdr>
        <w:top w:val="none" w:sz="0" w:space="0" w:color="auto"/>
        <w:left w:val="none" w:sz="0" w:space="0" w:color="auto"/>
        <w:bottom w:val="none" w:sz="0" w:space="0" w:color="auto"/>
        <w:right w:val="none" w:sz="0" w:space="0" w:color="auto"/>
      </w:divBdr>
    </w:div>
    <w:div w:id="1651009639">
      <w:bodyDiv w:val="1"/>
      <w:marLeft w:val="0"/>
      <w:marRight w:val="0"/>
      <w:marTop w:val="0"/>
      <w:marBottom w:val="0"/>
      <w:divBdr>
        <w:top w:val="none" w:sz="0" w:space="0" w:color="auto"/>
        <w:left w:val="none" w:sz="0" w:space="0" w:color="auto"/>
        <w:bottom w:val="none" w:sz="0" w:space="0" w:color="auto"/>
        <w:right w:val="none" w:sz="0" w:space="0" w:color="auto"/>
      </w:divBdr>
    </w:div>
    <w:div w:id="1651442742">
      <w:bodyDiv w:val="1"/>
      <w:marLeft w:val="0"/>
      <w:marRight w:val="0"/>
      <w:marTop w:val="0"/>
      <w:marBottom w:val="0"/>
      <w:divBdr>
        <w:top w:val="none" w:sz="0" w:space="0" w:color="auto"/>
        <w:left w:val="none" w:sz="0" w:space="0" w:color="auto"/>
        <w:bottom w:val="none" w:sz="0" w:space="0" w:color="auto"/>
        <w:right w:val="none" w:sz="0" w:space="0" w:color="auto"/>
      </w:divBdr>
    </w:div>
    <w:div w:id="1652907435">
      <w:bodyDiv w:val="1"/>
      <w:marLeft w:val="0"/>
      <w:marRight w:val="0"/>
      <w:marTop w:val="0"/>
      <w:marBottom w:val="0"/>
      <w:divBdr>
        <w:top w:val="none" w:sz="0" w:space="0" w:color="auto"/>
        <w:left w:val="none" w:sz="0" w:space="0" w:color="auto"/>
        <w:bottom w:val="none" w:sz="0" w:space="0" w:color="auto"/>
        <w:right w:val="none" w:sz="0" w:space="0" w:color="auto"/>
      </w:divBdr>
    </w:div>
    <w:div w:id="1653026046">
      <w:bodyDiv w:val="1"/>
      <w:marLeft w:val="0"/>
      <w:marRight w:val="0"/>
      <w:marTop w:val="0"/>
      <w:marBottom w:val="0"/>
      <w:divBdr>
        <w:top w:val="none" w:sz="0" w:space="0" w:color="auto"/>
        <w:left w:val="none" w:sz="0" w:space="0" w:color="auto"/>
        <w:bottom w:val="none" w:sz="0" w:space="0" w:color="auto"/>
        <w:right w:val="none" w:sz="0" w:space="0" w:color="auto"/>
      </w:divBdr>
    </w:div>
    <w:div w:id="1654141921">
      <w:bodyDiv w:val="1"/>
      <w:marLeft w:val="0"/>
      <w:marRight w:val="0"/>
      <w:marTop w:val="0"/>
      <w:marBottom w:val="0"/>
      <w:divBdr>
        <w:top w:val="none" w:sz="0" w:space="0" w:color="auto"/>
        <w:left w:val="none" w:sz="0" w:space="0" w:color="auto"/>
        <w:bottom w:val="none" w:sz="0" w:space="0" w:color="auto"/>
        <w:right w:val="none" w:sz="0" w:space="0" w:color="auto"/>
      </w:divBdr>
    </w:div>
    <w:div w:id="1659191574">
      <w:bodyDiv w:val="1"/>
      <w:marLeft w:val="0"/>
      <w:marRight w:val="0"/>
      <w:marTop w:val="0"/>
      <w:marBottom w:val="0"/>
      <w:divBdr>
        <w:top w:val="none" w:sz="0" w:space="0" w:color="auto"/>
        <w:left w:val="none" w:sz="0" w:space="0" w:color="auto"/>
        <w:bottom w:val="none" w:sz="0" w:space="0" w:color="auto"/>
        <w:right w:val="none" w:sz="0" w:space="0" w:color="auto"/>
      </w:divBdr>
    </w:div>
    <w:div w:id="1661689906">
      <w:bodyDiv w:val="1"/>
      <w:marLeft w:val="0"/>
      <w:marRight w:val="0"/>
      <w:marTop w:val="0"/>
      <w:marBottom w:val="0"/>
      <w:divBdr>
        <w:top w:val="none" w:sz="0" w:space="0" w:color="auto"/>
        <w:left w:val="none" w:sz="0" w:space="0" w:color="auto"/>
        <w:bottom w:val="none" w:sz="0" w:space="0" w:color="auto"/>
        <w:right w:val="none" w:sz="0" w:space="0" w:color="auto"/>
      </w:divBdr>
    </w:div>
    <w:div w:id="1662612152">
      <w:bodyDiv w:val="1"/>
      <w:marLeft w:val="0"/>
      <w:marRight w:val="0"/>
      <w:marTop w:val="0"/>
      <w:marBottom w:val="0"/>
      <w:divBdr>
        <w:top w:val="none" w:sz="0" w:space="0" w:color="auto"/>
        <w:left w:val="none" w:sz="0" w:space="0" w:color="auto"/>
        <w:bottom w:val="none" w:sz="0" w:space="0" w:color="auto"/>
        <w:right w:val="none" w:sz="0" w:space="0" w:color="auto"/>
      </w:divBdr>
    </w:div>
    <w:div w:id="1663393913">
      <w:bodyDiv w:val="1"/>
      <w:marLeft w:val="0"/>
      <w:marRight w:val="0"/>
      <w:marTop w:val="0"/>
      <w:marBottom w:val="0"/>
      <w:divBdr>
        <w:top w:val="none" w:sz="0" w:space="0" w:color="auto"/>
        <w:left w:val="none" w:sz="0" w:space="0" w:color="auto"/>
        <w:bottom w:val="none" w:sz="0" w:space="0" w:color="auto"/>
        <w:right w:val="none" w:sz="0" w:space="0" w:color="auto"/>
      </w:divBdr>
    </w:div>
    <w:div w:id="1663699471">
      <w:bodyDiv w:val="1"/>
      <w:marLeft w:val="0"/>
      <w:marRight w:val="0"/>
      <w:marTop w:val="0"/>
      <w:marBottom w:val="0"/>
      <w:divBdr>
        <w:top w:val="none" w:sz="0" w:space="0" w:color="auto"/>
        <w:left w:val="none" w:sz="0" w:space="0" w:color="auto"/>
        <w:bottom w:val="none" w:sz="0" w:space="0" w:color="auto"/>
        <w:right w:val="none" w:sz="0" w:space="0" w:color="auto"/>
      </w:divBdr>
    </w:div>
    <w:div w:id="1664241394">
      <w:bodyDiv w:val="1"/>
      <w:marLeft w:val="0"/>
      <w:marRight w:val="0"/>
      <w:marTop w:val="0"/>
      <w:marBottom w:val="0"/>
      <w:divBdr>
        <w:top w:val="none" w:sz="0" w:space="0" w:color="auto"/>
        <w:left w:val="none" w:sz="0" w:space="0" w:color="auto"/>
        <w:bottom w:val="none" w:sz="0" w:space="0" w:color="auto"/>
        <w:right w:val="none" w:sz="0" w:space="0" w:color="auto"/>
      </w:divBdr>
    </w:div>
    <w:div w:id="1669481243">
      <w:bodyDiv w:val="1"/>
      <w:marLeft w:val="0"/>
      <w:marRight w:val="0"/>
      <w:marTop w:val="0"/>
      <w:marBottom w:val="0"/>
      <w:divBdr>
        <w:top w:val="none" w:sz="0" w:space="0" w:color="auto"/>
        <w:left w:val="none" w:sz="0" w:space="0" w:color="auto"/>
        <w:bottom w:val="none" w:sz="0" w:space="0" w:color="auto"/>
        <w:right w:val="none" w:sz="0" w:space="0" w:color="auto"/>
      </w:divBdr>
    </w:div>
    <w:div w:id="1670331075">
      <w:bodyDiv w:val="1"/>
      <w:marLeft w:val="0"/>
      <w:marRight w:val="0"/>
      <w:marTop w:val="0"/>
      <w:marBottom w:val="0"/>
      <w:divBdr>
        <w:top w:val="none" w:sz="0" w:space="0" w:color="auto"/>
        <w:left w:val="none" w:sz="0" w:space="0" w:color="auto"/>
        <w:bottom w:val="none" w:sz="0" w:space="0" w:color="auto"/>
        <w:right w:val="none" w:sz="0" w:space="0" w:color="auto"/>
      </w:divBdr>
    </w:div>
    <w:div w:id="1670866446">
      <w:bodyDiv w:val="1"/>
      <w:marLeft w:val="0"/>
      <w:marRight w:val="0"/>
      <w:marTop w:val="0"/>
      <w:marBottom w:val="0"/>
      <w:divBdr>
        <w:top w:val="none" w:sz="0" w:space="0" w:color="auto"/>
        <w:left w:val="none" w:sz="0" w:space="0" w:color="auto"/>
        <w:bottom w:val="none" w:sz="0" w:space="0" w:color="auto"/>
        <w:right w:val="none" w:sz="0" w:space="0" w:color="auto"/>
      </w:divBdr>
    </w:div>
    <w:div w:id="1672220657">
      <w:bodyDiv w:val="1"/>
      <w:marLeft w:val="0"/>
      <w:marRight w:val="0"/>
      <w:marTop w:val="0"/>
      <w:marBottom w:val="0"/>
      <w:divBdr>
        <w:top w:val="none" w:sz="0" w:space="0" w:color="auto"/>
        <w:left w:val="none" w:sz="0" w:space="0" w:color="auto"/>
        <w:bottom w:val="none" w:sz="0" w:space="0" w:color="auto"/>
        <w:right w:val="none" w:sz="0" w:space="0" w:color="auto"/>
      </w:divBdr>
    </w:div>
    <w:div w:id="1673071884">
      <w:bodyDiv w:val="1"/>
      <w:marLeft w:val="0"/>
      <w:marRight w:val="0"/>
      <w:marTop w:val="0"/>
      <w:marBottom w:val="0"/>
      <w:divBdr>
        <w:top w:val="none" w:sz="0" w:space="0" w:color="auto"/>
        <w:left w:val="none" w:sz="0" w:space="0" w:color="auto"/>
        <w:bottom w:val="none" w:sz="0" w:space="0" w:color="auto"/>
        <w:right w:val="none" w:sz="0" w:space="0" w:color="auto"/>
      </w:divBdr>
    </w:div>
    <w:div w:id="1673601511">
      <w:bodyDiv w:val="1"/>
      <w:marLeft w:val="0"/>
      <w:marRight w:val="0"/>
      <w:marTop w:val="0"/>
      <w:marBottom w:val="0"/>
      <w:divBdr>
        <w:top w:val="none" w:sz="0" w:space="0" w:color="auto"/>
        <w:left w:val="none" w:sz="0" w:space="0" w:color="auto"/>
        <w:bottom w:val="none" w:sz="0" w:space="0" w:color="auto"/>
        <w:right w:val="none" w:sz="0" w:space="0" w:color="auto"/>
      </w:divBdr>
    </w:div>
    <w:div w:id="1676566152">
      <w:bodyDiv w:val="1"/>
      <w:marLeft w:val="0"/>
      <w:marRight w:val="0"/>
      <w:marTop w:val="0"/>
      <w:marBottom w:val="0"/>
      <w:divBdr>
        <w:top w:val="none" w:sz="0" w:space="0" w:color="auto"/>
        <w:left w:val="none" w:sz="0" w:space="0" w:color="auto"/>
        <w:bottom w:val="none" w:sz="0" w:space="0" w:color="auto"/>
        <w:right w:val="none" w:sz="0" w:space="0" w:color="auto"/>
      </w:divBdr>
    </w:div>
    <w:div w:id="1678119253">
      <w:bodyDiv w:val="1"/>
      <w:marLeft w:val="0"/>
      <w:marRight w:val="0"/>
      <w:marTop w:val="0"/>
      <w:marBottom w:val="0"/>
      <w:divBdr>
        <w:top w:val="none" w:sz="0" w:space="0" w:color="auto"/>
        <w:left w:val="none" w:sz="0" w:space="0" w:color="auto"/>
        <w:bottom w:val="none" w:sz="0" w:space="0" w:color="auto"/>
        <w:right w:val="none" w:sz="0" w:space="0" w:color="auto"/>
      </w:divBdr>
    </w:div>
    <w:div w:id="1686244122">
      <w:bodyDiv w:val="1"/>
      <w:marLeft w:val="0"/>
      <w:marRight w:val="0"/>
      <w:marTop w:val="0"/>
      <w:marBottom w:val="0"/>
      <w:divBdr>
        <w:top w:val="none" w:sz="0" w:space="0" w:color="auto"/>
        <w:left w:val="none" w:sz="0" w:space="0" w:color="auto"/>
        <w:bottom w:val="none" w:sz="0" w:space="0" w:color="auto"/>
        <w:right w:val="none" w:sz="0" w:space="0" w:color="auto"/>
      </w:divBdr>
    </w:div>
    <w:div w:id="1688407679">
      <w:bodyDiv w:val="1"/>
      <w:marLeft w:val="0"/>
      <w:marRight w:val="0"/>
      <w:marTop w:val="0"/>
      <w:marBottom w:val="0"/>
      <w:divBdr>
        <w:top w:val="none" w:sz="0" w:space="0" w:color="auto"/>
        <w:left w:val="none" w:sz="0" w:space="0" w:color="auto"/>
        <w:bottom w:val="none" w:sz="0" w:space="0" w:color="auto"/>
        <w:right w:val="none" w:sz="0" w:space="0" w:color="auto"/>
      </w:divBdr>
    </w:div>
    <w:div w:id="1690569153">
      <w:bodyDiv w:val="1"/>
      <w:marLeft w:val="0"/>
      <w:marRight w:val="0"/>
      <w:marTop w:val="0"/>
      <w:marBottom w:val="0"/>
      <w:divBdr>
        <w:top w:val="none" w:sz="0" w:space="0" w:color="auto"/>
        <w:left w:val="none" w:sz="0" w:space="0" w:color="auto"/>
        <w:bottom w:val="none" w:sz="0" w:space="0" w:color="auto"/>
        <w:right w:val="none" w:sz="0" w:space="0" w:color="auto"/>
      </w:divBdr>
    </w:div>
    <w:div w:id="1693409472">
      <w:bodyDiv w:val="1"/>
      <w:marLeft w:val="0"/>
      <w:marRight w:val="0"/>
      <w:marTop w:val="0"/>
      <w:marBottom w:val="0"/>
      <w:divBdr>
        <w:top w:val="none" w:sz="0" w:space="0" w:color="auto"/>
        <w:left w:val="none" w:sz="0" w:space="0" w:color="auto"/>
        <w:bottom w:val="none" w:sz="0" w:space="0" w:color="auto"/>
        <w:right w:val="none" w:sz="0" w:space="0" w:color="auto"/>
      </w:divBdr>
    </w:div>
    <w:div w:id="1694915778">
      <w:bodyDiv w:val="1"/>
      <w:marLeft w:val="0"/>
      <w:marRight w:val="0"/>
      <w:marTop w:val="0"/>
      <w:marBottom w:val="0"/>
      <w:divBdr>
        <w:top w:val="none" w:sz="0" w:space="0" w:color="auto"/>
        <w:left w:val="none" w:sz="0" w:space="0" w:color="auto"/>
        <w:bottom w:val="none" w:sz="0" w:space="0" w:color="auto"/>
        <w:right w:val="none" w:sz="0" w:space="0" w:color="auto"/>
      </w:divBdr>
    </w:div>
    <w:div w:id="1695301581">
      <w:bodyDiv w:val="1"/>
      <w:marLeft w:val="0"/>
      <w:marRight w:val="0"/>
      <w:marTop w:val="0"/>
      <w:marBottom w:val="0"/>
      <w:divBdr>
        <w:top w:val="none" w:sz="0" w:space="0" w:color="auto"/>
        <w:left w:val="none" w:sz="0" w:space="0" w:color="auto"/>
        <w:bottom w:val="none" w:sz="0" w:space="0" w:color="auto"/>
        <w:right w:val="none" w:sz="0" w:space="0" w:color="auto"/>
      </w:divBdr>
    </w:div>
    <w:div w:id="1699309794">
      <w:bodyDiv w:val="1"/>
      <w:marLeft w:val="0"/>
      <w:marRight w:val="0"/>
      <w:marTop w:val="0"/>
      <w:marBottom w:val="0"/>
      <w:divBdr>
        <w:top w:val="none" w:sz="0" w:space="0" w:color="auto"/>
        <w:left w:val="none" w:sz="0" w:space="0" w:color="auto"/>
        <w:bottom w:val="none" w:sz="0" w:space="0" w:color="auto"/>
        <w:right w:val="none" w:sz="0" w:space="0" w:color="auto"/>
      </w:divBdr>
    </w:div>
    <w:div w:id="1699769385">
      <w:bodyDiv w:val="1"/>
      <w:marLeft w:val="0"/>
      <w:marRight w:val="0"/>
      <w:marTop w:val="0"/>
      <w:marBottom w:val="0"/>
      <w:divBdr>
        <w:top w:val="none" w:sz="0" w:space="0" w:color="auto"/>
        <w:left w:val="none" w:sz="0" w:space="0" w:color="auto"/>
        <w:bottom w:val="none" w:sz="0" w:space="0" w:color="auto"/>
        <w:right w:val="none" w:sz="0" w:space="0" w:color="auto"/>
      </w:divBdr>
    </w:div>
    <w:div w:id="1700276933">
      <w:bodyDiv w:val="1"/>
      <w:marLeft w:val="0"/>
      <w:marRight w:val="0"/>
      <w:marTop w:val="0"/>
      <w:marBottom w:val="0"/>
      <w:divBdr>
        <w:top w:val="none" w:sz="0" w:space="0" w:color="auto"/>
        <w:left w:val="none" w:sz="0" w:space="0" w:color="auto"/>
        <w:bottom w:val="none" w:sz="0" w:space="0" w:color="auto"/>
        <w:right w:val="none" w:sz="0" w:space="0" w:color="auto"/>
      </w:divBdr>
    </w:div>
    <w:div w:id="1704865739">
      <w:bodyDiv w:val="1"/>
      <w:marLeft w:val="0"/>
      <w:marRight w:val="0"/>
      <w:marTop w:val="0"/>
      <w:marBottom w:val="0"/>
      <w:divBdr>
        <w:top w:val="none" w:sz="0" w:space="0" w:color="auto"/>
        <w:left w:val="none" w:sz="0" w:space="0" w:color="auto"/>
        <w:bottom w:val="none" w:sz="0" w:space="0" w:color="auto"/>
        <w:right w:val="none" w:sz="0" w:space="0" w:color="auto"/>
      </w:divBdr>
    </w:div>
    <w:div w:id="1704984848">
      <w:bodyDiv w:val="1"/>
      <w:marLeft w:val="0"/>
      <w:marRight w:val="0"/>
      <w:marTop w:val="0"/>
      <w:marBottom w:val="0"/>
      <w:divBdr>
        <w:top w:val="none" w:sz="0" w:space="0" w:color="auto"/>
        <w:left w:val="none" w:sz="0" w:space="0" w:color="auto"/>
        <w:bottom w:val="none" w:sz="0" w:space="0" w:color="auto"/>
        <w:right w:val="none" w:sz="0" w:space="0" w:color="auto"/>
      </w:divBdr>
    </w:div>
    <w:div w:id="1705324059">
      <w:bodyDiv w:val="1"/>
      <w:marLeft w:val="0"/>
      <w:marRight w:val="0"/>
      <w:marTop w:val="0"/>
      <w:marBottom w:val="0"/>
      <w:divBdr>
        <w:top w:val="none" w:sz="0" w:space="0" w:color="auto"/>
        <w:left w:val="none" w:sz="0" w:space="0" w:color="auto"/>
        <w:bottom w:val="none" w:sz="0" w:space="0" w:color="auto"/>
        <w:right w:val="none" w:sz="0" w:space="0" w:color="auto"/>
      </w:divBdr>
    </w:div>
    <w:div w:id="1706562068">
      <w:bodyDiv w:val="1"/>
      <w:marLeft w:val="0"/>
      <w:marRight w:val="0"/>
      <w:marTop w:val="0"/>
      <w:marBottom w:val="0"/>
      <w:divBdr>
        <w:top w:val="none" w:sz="0" w:space="0" w:color="auto"/>
        <w:left w:val="none" w:sz="0" w:space="0" w:color="auto"/>
        <w:bottom w:val="none" w:sz="0" w:space="0" w:color="auto"/>
        <w:right w:val="none" w:sz="0" w:space="0" w:color="auto"/>
      </w:divBdr>
    </w:div>
    <w:div w:id="1708599198">
      <w:bodyDiv w:val="1"/>
      <w:marLeft w:val="0"/>
      <w:marRight w:val="0"/>
      <w:marTop w:val="0"/>
      <w:marBottom w:val="0"/>
      <w:divBdr>
        <w:top w:val="none" w:sz="0" w:space="0" w:color="auto"/>
        <w:left w:val="none" w:sz="0" w:space="0" w:color="auto"/>
        <w:bottom w:val="none" w:sz="0" w:space="0" w:color="auto"/>
        <w:right w:val="none" w:sz="0" w:space="0" w:color="auto"/>
      </w:divBdr>
    </w:div>
    <w:div w:id="1709254005">
      <w:bodyDiv w:val="1"/>
      <w:marLeft w:val="0"/>
      <w:marRight w:val="0"/>
      <w:marTop w:val="0"/>
      <w:marBottom w:val="0"/>
      <w:divBdr>
        <w:top w:val="none" w:sz="0" w:space="0" w:color="auto"/>
        <w:left w:val="none" w:sz="0" w:space="0" w:color="auto"/>
        <w:bottom w:val="none" w:sz="0" w:space="0" w:color="auto"/>
        <w:right w:val="none" w:sz="0" w:space="0" w:color="auto"/>
      </w:divBdr>
    </w:div>
    <w:div w:id="1710111493">
      <w:bodyDiv w:val="1"/>
      <w:marLeft w:val="0"/>
      <w:marRight w:val="0"/>
      <w:marTop w:val="0"/>
      <w:marBottom w:val="0"/>
      <w:divBdr>
        <w:top w:val="none" w:sz="0" w:space="0" w:color="auto"/>
        <w:left w:val="none" w:sz="0" w:space="0" w:color="auto"/>
        <w:bottom w:val="none" w:sz="0" w:space="0" w:color="auto"/>
        <w:right w:val="none" w:sz="0" w:space="0" w:color="auto"/>
      </w:divBdr>
    </w:div>
    <w:div w:id="1712342295">
      <w:bodyDiv w:val="1"/>
      <w:marLeft w:val="0"/>
      <w:marRight w:val="0"/>
      <w:marTop w:val="0"/>
      <w:marBottom w:val="0"/>
      <w:divBdr>
        <w:top w:val="none" w:sz="0" w:space="0" w:color="auto"/>
        <w:left w:val="none" w:sz="0" w:space="0" w:color="auto"/>
        <w:bottom w:val="none" w:sz="0" w:space="0" w:color="auto"/>
        <w:right w:val="none" w:sz="0" w:space="0" w:color="auto"/>
      </w:divBdr>
    </w:div>
    <w:div w:id="1716656054">
      <w:bodyDiv w:val="1"/>
      <w:marLeft w:val="0"/>
      <w:marRight w:val="0"/>
      <w:marTop w:val="0"/>
      <w:marBottom w:val="0"/>
      <w:divBdr>
        <w:top w:val="none" w:sz="0" w:space="0" w:color="auto"/>
        <w:left w:val="none" w:sz="0" w:space="0" w:color="auto"/>
        <w:bottom w:val="none" w:sz="0" w:space="0" w:color="auto"/>
        <w:right w:val="none" w:sz="0" w:space="0" w:color="auto"/>
      </w:divBdr>
    </w:div>
    <w:div w:id="1722709205">
      <w:bodyDiv w:val="1"/>
      <w:marLeft w:val="0"/>
      <w:marRight w:val="0"/>
      <w:marTop w:val="0"/>
      <w:marBottom w:val="0"/>
      <w:divBdr>
        <w:top w:val="none" w:sz="0" w:space="0" w:color="auto"/>
        <w:left w:val="none" w:sz="0" w:space="0" w:color="auto"/>
        <w:bottom w:val="none" w:sz="0" w:space="0" w:color="auto"/>
        <w:right w:val="none" w:sz="0" w:space="0" w:color="auto"/>
      </w:divBdr>
    </w:div>
    <w:div w:id="1724865914">
      <w:bodyDiv w:val="1"/>
      <w:marLeft w:val="0"/>
      <w:marRight w:val="0"/>
      <w:marTop w:val="0"/>
      <w:marBottom w:val="0"/>
      <w:divBdr>
        <w:top w:val="none" w:sz="0" w:space="0" w:color="auto"/>
        <w:left w:val="none" w:sz="0" w:space="0" w:color="auto"/>
        <w:bottom w:val="none" w:sz="0" w:space="0" w:color="auto"/>
        <w:right w:val="none" w:sz="0" w:space="0" w:color="auto"/>
      </w:divBdr>
    </w:div>
    <w:div w:id="1724866881">
      <w:bodyDiv w:val="1"/>
      <w:marLeft w:val="0"/>
      <w:marRight w:val="0"/>
      <w:marTop w:val="0"/>
      <w:marBottom w:val="0"/>
      <w:divBdr>
        <w:top w:val="none" w:sz="0" w:space="0" w:color="auto"/>
        <w:left w:val="none" w:sz="0" w:space="0" w:color="auto"/>
        <w:bottom w:val="none" w:sz="0" w:space="0" w:color="auto"/>
        <w:right w:val="none" w:sz="0" w:space="0" w:color="auto"/>
      </w:divBdr>
    </w:div>
    <w:div w:id="1725716106">
      <w:bodyDiv w:val="1"/>
      <w:marLeft w:val="0"/>
      <w:marRight w:val="0"/>
      <w:marTop w:val="0"/>
      <w:marBottom w:val="0"/>
      <w:divBdr>
        <w:top w:val="none" w:sz="0" w:space="0" w:color="auto"/>
        <w:left w:val="none" w:sz="0" w:space="0" w:color="auto"/>
        <w:bottom w:val="none" w:sz="0" w:space="0" w:color="auto"/>
        <w:right w:val="none" w:sz="0" w:space="0" w:color="auto"/>
      </w:divBdr>
    </w:div>
    <w:div w:id="1729381899">
      <w:bodyDiv w:val="1"/>
      <w:marLeft w:val="0"/>
      <w:marRight w:val="0"/>
      <w:marTop w:val="0"/>
      <w:marBottom w:val="0"/>
      <w:divBdr>
        <w:top w:val="none" w:sz="0" w:space="0" w:color="auto"/>
        <w:left w:val="none" w:sz="0" w:space="0" w:color="auto"/>
        <w:bottom w:val="none" w:sz="0" w:space="0" w:color="auto"/>
        <w:right w:val="none" w:sz="0" w:space="0" w:color="auto"/>
      </w:divBdr>
    </w:div>
    <w:div w:id="1730834593">
      <w:bodyDiv w:val="1"/>
      <w:marLeft w:val="0"/>
      <w:marRight w:val="0"/>
      <w:marTop w:val="0"/>
      <w:marBottom w:val="0"/>
      <w:divBdr>
        <w:top w:val="none" w:sz="0" w:space="0" w:color="auto"/>
        <w:left w:val="none" w:sz="0" w:space="0" w:color="auto"/>
        <w:bottom w:val="none" w:sz="0" w:space="0" w:color="auto"/>
        <w:right w:val="none" w:sz="0" w:space="0" w:color="auto"/>
      </w:divBdr>
    </w:div>
    <w:div w:id="1732146063">
      <w:bodyDiv w:val="1"/>
      <w:marLeft w:val="0"/>
      <w:marRight w:val="0"/>
      <w:marTop w:val="0"/>
      <w:marBottom w:val="0"/>
      <w:divBdr>
        <w:top w:val="none" w:sz="0" w:space="0" w:color="auto"/>
        <w:left w:val="none" w:sz="0" w:space="0" w:color="auto"/>
        <w:bottom w:val="none" w:sz="0" w:space="0" w:color="auto"/>
        <w:right w:val="none" w:sz="0" w:space="0" w:color="auto"/>
      </w:divBdr>
    </w:div>
    <w:div w:id="1732387617">
      <w:bodyDiv w:val="1"/>
      <w:marLeft w:val="0"/>
      <w:marRight w:val="0"/>
      <w:marTop w:val="0"/>
      <w:marBottom w:val="0"/>
      <w:divBdr>
        <w:top w:val="none" w:sz="0" w:space="0" w:color="auto"/>
        <w:left w:val="none" w:sz="0" w:space="0" w:color="auto"/>
        <w:bottom w:val="none" w:sz="0" w:space="0" w:color="auto"/>
        <w:right w:val="none" w:sz="0" w:space="0" w:color="auto"/>
      </w:divBdr>
    </w:div>
    <w:div w:id="1732579311">
      <w:bodyDiv w:val="1"/>
      <w:marLeft w:val="0"/>
      <w:marRight w:val="0"/>
      <w:marTop w:val="0"/>
      <w:marBottom w:val="0"/>
      <w:divBdr>
        <w:top w:val="none" w:sz="0" w:space="0" w:color="auto"/>
        <w:left w:val="none" w:sz="0" w:space="0" w:color="auto"/>
        <w:bottom w:val="none" w:sz="0" w:space="0" w:color="auto"/>
        <w:right w:val="none" w:sz="0" w:space="0" w:color="auto"/>
      </w:divBdr>
    </w:div>
    <w:div w:id="1733653330">
      <w:bodyDiv w:val="1"/>
      <w:marLeft w:val="0"/>
      <w:marRight w:val="0"/>
      <w:marTop w:val="0"/>
      <w:marBottom w:val="0"/>
      <w:divBdr>
        <w:top w:val="none" w:sz="0" w:space="0" w:color="auto"/>
        <w:left w:val="none" w:sz="0" w:space="0" w:color="auto"/>
        <w:bottom w:val="none" w:sz="0" w:space="0" w:color="auto"/>
        <w:right w:val="none" w:sz="0" w:space="0" w:color="auto"/>
      </w:divBdr>
      <w:divsChild>
        <w:div w:id="32921669">
          <w:marLeft w:val="0"/>
          <w:marRight w:val="0"/>
          <w:marTop w:val="100"/>
          <w:marBottom w:val="100"/>
          <w:divBdr>
            <w:top w:val="none" w:sz="0" w:space="0" w:color="auto"/>
            <w:left w:val="none" w:sz="0" w:space="0" w:color="auto"/>
            <w:bottom w:val="none" w:sz="0" w:space="0" w:color="auto"/>
            <w:right w:val="none" w:sz="0" w:space="0" w:color="auto"/>
          </w:divBdr>
          <w:divsChild>
            <w:div w:id="1060202940">
              <w:marLeft w:val="225"/>
              <w:marRight w:val="225"/>
              <w:marTop w:val="0"/>
              <w:marBottom w:val="0"/>
              <w:divBdr>
                <w:top w:val="none" w:sz="0" w:space="0" w:color="auto"/>
                <w:left w:val="none" w:sz="0" w:space="0" w:color="auto"/>
                <w:bottom w:val="none" w:sz="0" w:space="0" w:color="auto"/>
                <w:right w:val="none" w:sz="0" w:space="0" w:color="auto"/>
              </w:divBdr>
              <w:divsChild>
                <w:div w:id="1338456176">
                  <w:marLeft w:val="0"/>
                  <w:marRight w:val="0"/>
                  <w:marTop w:val="0"/>
                  <w:marBottom w:val="0"/>
                  <w:divBdr>
                    <w:top w:val="none" w:sz="0" w:space="0" w:color="auto"/>
                    <w:left w:val="none" w:sz="0" w:space="0" w:color="auto"/>
                    <w:bottom w:val="none" w:sz="0" w:space="0" w:color="auto"/>
                    <w:right w:val="none" w:sz="0" w:space="0" w:color="auto"/>
                  </w:divBdr>
                  <w:divsChild>
                    <w:div w:id="1507406366">
                      <w:marLeft w:val="600"/>
                      <w:marRight w:val="375"/>
                      <w:marTop w:val="0"/>
                      <w:marBottom w:val="0"/>
                      <w:divBdr>
                        <w:top w:val="none" w:sz="0" w:space="0" w:color="auto"/>
                        <w:left w:val="none" w:sz="0" w:space="0" w:color="auto"/>
                        <w:bottom w:val="none" w:sz="0" w:space="0" w:color="auto"/>
                        <w:right w:val="none" w:sz="0" w:space="0" w:color="auto"/>
                      </w:divBdr>
                      <w:divsChild>
                        <w:div w:id="1528715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3768500">
      <w:bodyDiv w:val="1"/>
      <w:marLeft w:val="0"/>
      <w:marRight w:val="0"/>
      <w:marTop w:val="0"/>
      <w:marBottom w:val="0"/>
      <w:divBdr>
        <w:top w:val="none" w:sz="0" w:space="0" w:color="auto"/>
        <w:left w:val="none" w:sz="0" w:space="0" w:color="auto"/>
        <w:bottom w:val="none" w:sz="0" w:space="0" w:color="auto"/>
        <w:right w:val="none" w:sz="0" w:space="0" w:color="auto"/>
      </w:divBdr>
    </w:div>
    <w:div w:id="1736778019">
      <w:bodyDiv w:val="1"/>
      <w:marLeft w:val="0"/>
      <w:marRight w:val="0"/>
      <w:marTop w:val="0"/>
      <w:marBottom w:val="0"/>
      <w:divBdr>
        <w:top w:val="none" w:sz="0" w:space="0" w:color="auto"/>
        <w:left w:val="none" w:sz="0" w:space="0" w:color="auto"/>
        <w:bottom w:val="none" w:sz="0" w:space="0" w:color="auto"/>
        <w:right w:val="none" w:sz="0" w:space="0" w:color="auto"/>
      </w:divBdr>
    </w:div>
    <w:div w:id="1738211922">
      <w:bodyDiv w:val="1"/>
      <w:marLeft w:val="0"/>
      <w:marRight w:val="0"/>
      <w:marTop w:val="0"/>
      <w:marBottom w:val="0"/>
      <w:divBdr>
        <w:top w:val="none" w:sz="0" w:space="0" w:color="auto"/>
        <w:left w:val="none" w:sz="0" w:space="0" w:color="auto"/>
        <w:bottom w:val="none" w:sz="0" w:space="0" w:color="auto"/>
        <w:right w:val="none" w:sz="0" w:space="0" w:color="auto"/>
      </w:divBdr>
    </w:div>
    <w:div w:id="1739017606">
      <w:bodyDiv w:val="1"/>
      <w:marLeft w:val="0"/>
      <w:marRight w:val="0"/>
      <w:marTop w:val="0"/>
      <w:marBottom w:val="0"/>
      <w:divBdr>
        <w:top w:val="none" w:sz="0" w:space="0" w:color="auto"/>
        <w:left w:val="none" w:sz="0" w:space="0" w:color="auto"/>
        <w:bottom w:val="none" w:sz="0" w:space="0" w:color="auto"/>
        <w:right w:val="none" w:sz="0" w:space="0" w:color="auto"/>
      </w:divBdr>
    </w:div>
    <w:div w:id="1740248703">
      <w:bodyDiv w:val="1"/>
      <w:marLeft w:val="0"/>
      <w:marRight w:val="0"/>
      <w:marTop w:val="0"/>
      <w:marBottom w:val="0"/>
      <w:divBdr>
        <w:top w:val="none" w:sz="0" w:space="0" w:color="auto"/>
        <w:left w:val="none" w:sz="0" w:space="0" w:color="auto"/>
        <w:bottom w:val="none" w:sz="0" w:space="0" w:color="auto"/>
        <w:right w:val="none" w:sz="0" w:space="0" w:color="auto"/>
      </w:divBdr>
    </w:div>
    <w:div w:id="1743674249">
      <w:bodyDiv w:val="1"/>
      <w:marLeft w:val="0"/>
      <w:marRight w:val="0"/>
      <w:marTop w:val="0"/>
      <w:marBottom w:val="0"/>
      <w:divBdr>
        <w:top w:val="none" w:sz="0" w:space="0" w:color="auto"/>
        <w:left w:val="none" w:sz="0" w:space="0" w:color="auto"/>
        <w:bottom w:val="none" w:sz="0" w:space="0" w:color="auto"/>
        <w:right w:val="none" w:sz="0" w:space="0" w:color="auto"/>
      </w:divBdr>
    </w:div>
    <w:div w:id="1743983124">
      <w:bodyDiv w:val="1"/>
      <w:marLeft w:val="0"/>
      <w:marRight w:val="0"/>
      <w:marTop w:val="0"/>
      <w:marBottom w:val="0"/>
      <w:divBdr>
        <w:top w:val="none" w:sz="0" w:space="0" w:color="auto"/>
        <w:left w:val="none" w:sz="0" w:space="0" w:color="auto"/>
        <w:bottom w:val="none" w:sz="0" w:space="0" w:color="auto"/>
        <w:right w:val="none" w:sz="0" w:space="0" w:color="auto"/>
      </w:divBdr>
    </w:div>
    <w:div w:id="1743987554">
      <w:bodyDiv w:val="1"/>
      <w:marLeft w:val="0"/>
      <w:marRight w:val="0"/>
      <w:marTop w:val="0"/>
      <w:marBottom w:val="0"/>
      <w:divBdr>
        <w:top w:val="none" w:sz="0" w:space="0" w:color="auto"/>
        <w:left w:val="none" w:sz="0" w:space="0" w:color="auto"/>
        <w:bottom w:val="none" w:sz="0" w:space="0" w:color="auto"/>
        <w:right w:val="none" w:sz="0" w:space="0" w:color="auto"/>
      </w:divBdr>
    </w:div>
    <w:div w:id="1744522280">
      <w:bodyDiv w:val="1"/>
      <w:marLeft w:val="0"/>
      <w:marRight w:val="0"/>
      <w:marTop w:val="0"/>
      <w:marBottom w:val="0"/>
      <w:divBdr>
        <w:top w:val="none" w:sz="0" w:space="0" w:color="auto"/>
        <w:left w:val="none" w:sz="0" w:space="0" w:color="auto"/>
        <w:bottom w:val="none" w:sz="0" w:space="0" w:color="auto"/>
        <w:right w:val="none" w:sz="0" w:space="0" w:color="auto"/>
      </w:divBdr>
    </w:div>
    <w:div w:id="1747605762">
      <w:bodyDiv w:val="1"/>
      <w:marLeft w:val="0"/>
      <w:marRight w:val="0"/>
      <w:marTop w:val="0"/>
      <w:marBottom w:val="0"/>
      <w:divBdr>
        <w:top w:val="none" w:sz="0" w:space="0" w:color="auto"/>
        <w:left w:val="none" w:sz="0" w:space="0" w:color="auto"/>
        <w:bottom w:val="none" w:sz="0" w:space="0" w:color="auto"/>
        <w:right w:val="none" w:sz="0" w:space="0" w:color="auto"/>
      </w:divBdr>
    </w:div>
    <w:div w:id="1750888704">
      <w:bodyDiv w:val="1"/>
      <w:marLeft w:val="0"/>
      <w:marRight w:val="0"/>
      <w:marTop w:val="0"/>
      <w:marBottom w:val="0"/>
      <w:divBdr>
        <w:top w:val="none" w:sz="0" w:space="0" w:color="auto"/>
        <w:left w:val="none" w:sz="0" w:space="0" w:color="auto"/>
        <w:bottom w:val="none" w:sz="0" w:space="0" w:color="auto"/>
        <w:right w:val="none" w:sz="0" w:space="0" w:color="auto"/>
      </w:divBdr>
    </w:div>
    <w:div w:id="1755468778">
      <w:bodyDiv w:val="1"/>
      <w:marLeft w:val="0"/>
      <w:marRight w:val="0"/>
      <w:marTop w:val="0"/>
      <w:marBottom w:val="0"/>
      <w:divBdr>
        <w:top w:val="none" w:sz="0" w:space="0" w:color="auto"/>
        <w:left w:val="none" w:sz="0" w:space="0" w:color="auto"/>
        <w:bottom w:val="none" w:sz="0" w:space="0" w:color="auto"/>
        <w:right w:val="none" w:sz="0" w:space="0" w:color="auto"/>
      </w:divBdr>
    </w:div>
    <w:div w:id="1760053975">
      <w:bodyDiv w:val="1"/>
      <w:marLeft w:val="0"/>
      <w:marRight w:val="0"/>
      <w:marTop w:val="0"/>
      <w:marBottom w:val="0"/>
      <w:divBdr>
        <w:top w:val="none" w:sz="0" w:space="0" w:color="auto"/>
        <w:left w:val="none" w:sz="0" w:space="0" w:color="auto"/>
        <w:bottom w:val="none" w:sz="0" w:space="0" w:color="auto"/>
        <w:right w:val="none" w:sz="0" w:space="0" w:color="auto"/>
      </w:divBdr>
    </w:div>
    <w:div w:id="1761636264">
      <w:bodyDiv w:val="1"/>
      <w:marLeft w:val="0"/>
      <w:marRight w:val="0"/>
      <w:marTop w:val="0"/>
      <w:marBottom w:val="0"/>
      <w:divBdr>
        <w:top w:val="none" w:sz="0" w:space="0" w:color="auto"/>
        <w:left w:val="none" w:sz="0" w:space="0" w:color="auto"/>
        <w:bottom w:val="none" w:sz="0" w:space="0" w:color="auto"/>
        <w:right w:val="none" w:sz="0" w:space="0" w:color="auto"/>
      </w:divBdr>
    </w:div>
    <w:div w:id="1762098586">
      <w:bodyDiv w:val="1"/>
      <w:marLeft w:val="0"/>
      <w:marRight w:val="0"/>
      <w:marTop w:val="0"/>
      <w:marBottom w:val="0"/>
      <w:divBdr>
        <w:top w:val="none" w:sz="0" w:space="0" w:color="auto"/>
        <w:left w:val="none" w:sz="0" w:space="0" w:color="auto"/>
        <w:bottom w:val="none" w:sz="0" w:space="0" w:color="auto"/>
        <w:right w:val="none" w:sz="0" w:space="0" w:color="auto"/>
      </w:divBdr>
    </w:div>
    <w:div w:id="1763604275">
      <w:bodyDiv w:val="1"/>
      <w:marLeft w:val="0"/>
      <w:marRight w:val="0"/>
      <w:marTop w:val="0"/>
      <w:marBottom w:val="0"/>
      <w:divBdr>
        <w:top w:val="none" w:sz="0" w:space="0" w:color="auto"/>
        <w:left w:val="none" w:sz="0" w:space="0" w:color="auto"/>
        <w:bottom w:val="none" w:sz="0" w:space="0" w:color="auto"/>
        <w:right w:val="none" w:sz="0" w:space="0" w:color="auto"/>
      </w:divBdr>
    </w:div>
    <w:div w:id="1764255125">
      <w:bodyDiv w:val="1"/>
      <w:marLeft w:val="0"/>
      <w:marRight w:val="0"/>
      <w:marTop w:val="0"/>
      <w:marBottom w:val="0"/>
      <w:divBdr>
        <w:top w:val="none" w:sz="0" w:space="0" w:color="auto"/>
        <w:left w:val="none" w:sz="0" w:space="0" w:color="auto"/>
        <w:bottom w:val="none" w:sz="0" w:space="0" w:color="auto"/>
        <w:right w:val="none" w:sz="0" w:space="0" w:color="auto"/>
      </w:divBdr>
    </w:div>
    <w:div w:id="1764767109">
      <w:bodyDiv w:val="1"/>
      <w:marLeft w:val="0"/>
      <w:marRight w:val="0"/>
      <w:marTop w:val="0"/>
      <w:marBottom w:val="0"/>
      <w:divBdr>
        <w:top w:val="none" w:sz="0" w:space="0" w:color="auto"/>
        <w:left w:val="none" w:sz="0" w:space="0" w:color="auto"/>
        <w:bottom w:val="none" w:sz="0" w:space="0" w:color="auto"/>
        <w:right w:val="none" w:sz="0" w:space="0" w:color="auto"/>
      </w:divBdr>
    </w:div>
    <w:div w:id="1765763965">
      <w:bodyDiv w:val="1"/>
      <w:marLeft w:val="0"/>
      <w:marRight w:val="0"/>
      <w:marTop w:val="0"/>
      <w:marBottom w:val="0"/>
      <w:divBdr>
        <w:top w:val="none" w:sz="0" w:space="0" w:color="auto"/>
        <w:left w:val="none" w:sz="0" w:space="0" w:color="auto"/>
        <w:bottom w:val="none" w:sz="0" w:space="0" w:color="auto"/>
        <w:right w:val="none" w:sz="0" w:space="0" w:color="auto"/>
      </w:divBdr>
    </w:div>
    <w:div w:id="1767849261">
      <w:bodyDiv w:val="1"/>
      <w:marLeft w:val="0"/>
      <w:marRight w:val="0"/>
      <w:marTop w:val="0"/>
      <w:marBottom w:val="0"/>
      <w:divBdr>
        <w:top w:val="none" w:sz="0" w:space="0" w:color="auto"/>
        <w:left w:val="none" w:sz="0" w:space="0" w:color="auto"/>
        <w:bottom w:val="none" w:sz="0" w:space="0" w:color="auto"/>
        <w:right w:val="none" w:sz="0" w:space="0" w:color="auto"/>
      </w:divBdr>
    </w:div>
    <w:div w:id="1772124771">
      <w:bodyDiv w:val="1"/>
      <w:marLeft w:val="0"/>
      <w:marRight w:val="0"/>
      <w:marTop w:val="0"/>
      <w:marBottom w:val="0"/>
      <w:divBdr>
        <w:top w:val="none" w:sz="0" w:space="0" w:color="auto"/>
        <w:left w:val="none" w:sz="0" w:space="0" w:color="auto"/>
        <w:bottom w:val="none" w:sz="0" w:space="0" w:color="auto"/>
        <w:right w:val="none" w:sz="0" w:space="0" w:color="auto"/>
      </w:divBdr>
    </w:div>
    <w:div w:id="1773167792">
      <w:bodyDiv w:val="1"/>
      <w:marLeft w:val="0"/>
      <w:marRight w:val="0"/>
      <w:marTop w:val="0"/>
      <w:marBottom w:val="0"/>
      <w:divBdr>
        <w:top w:val="none" w:sz="0" w:space="0" w:color="auto"/>
        <w:left w:val="none" w:sz="0" w:space="0" w:color="auto"/>
        <w:bottom w:val="none" w:sz="0" w:space="0" w:color="auto"/>
        <w:right w:val="none" w:sz="0" w:space="0" w:color="auto"/>
      </w:divBdr>
    </w:div>
    <w:div w:id="1774783841">
      <w:bodyDiv w:val="1"/>
      <w:marLeft w:val="0"/>
      <w:marRight w:val="0"/>
      <w:marTop w:val="0"/>
      <w:marBottom w:val="0"/>
      <w:divBdr>
        <w:top w:val="none" w:sz="0" w:space="0" w:color="auto"/>
        <w:left w:val="none" w:sz="0" w:space="0" w:color="auto"/>
        <w:bottom w:val="none" w:sz="0" w:space="0" w:color="auto"/>
        <w:right w:val="none" w:sz="0" w:space="0" w:color="auto"/>
      </w:divBdr>
    </w:div>
    <w:div w:id="1778914298">
      <w:bodyDiv w:val="1"/>
      <w:marLeft w:val="0"/>
      <w:marRight w:val="0"/>
      <w:marTop w:val="0"/>
      <w:marBottom w:val="0"/>
      <w:divBdr>
        <w:top w:val="none" w:sz="0" w:space="0" w:color="auto"/>
        <w:left w:val="none" w:sz="0" w:space="0" w:color="auto"/>
        <w:bottom w:val="none" w:sz="0" w:space="0" w:color="auto"/>
        <w:right w:val="none" w:sz="0" w:space="0" w:color="auto"/>
      </w:divBdr>
    </w:div>
    <w:div w:id="1780833689">
      <w:bodyDiv w:val="1"/>
      <w:marLeft w:val="0"/>
      <w:marRight w:val="0"/>
      <w:marTop w:val="0"/>
      <w:marBottom w:val="0"/>
      <w:divBdr>
        <w:top w:val="none" w:sz="0" w:space="0" w:color="auto"/>
        <w:left w:val="none" w:sz="0" w:space="0" w:color="auto"/>
        <w:bottom w:val="none" w:sz="0" w:space="0" w:color="auto"/>
        <w:right w:val="none" w:sz="0" w:space="0" w:color="auto"/>
      </w:divBdr>
    </w:div>
    <w:div w:id="1784038912">
      <w:bodyDiv w:val="1"/>
      <w:marLeft w:val="0"/>
      <w:marRight w:val="0"/>
      <w:marTop w:val="0"/>
      <w:marBottom w:val="0"/>
      <w:divBdr>
        <w:top w:val="none" w:sz="0" w:space="0" w:color="auto"/>
        <w:left w:val="none" w:sz="0" w:space="0" w:color="auto"/>
        <w:bottom w:val="none" w:sz="0" w:space="0" w:color="auto"/>
        <w:right w:val="none" w:sz="0" w:space="0" w:color="auto"/>
      </w:divBdr>
    </w:div>
    <w:div w:id="1784349086">
      <w:bodyDiv w:val="1"/>
      <w:marLeft w:val="0"/>
      <w:marRight w:val="0"/>
      <w:marTop w:val="0"/>
      <w:marBottom w:val="0"/>
      <w:divBdr>
        <w:top w:val="none" w:sz="0" w:space="0" w:color="auto"/>
        <w:left w:val="none" w:sz="0" w:space="0" w:color="auto"/>
        <w:bottom w:val="none" w:sz="0" w:space="0" w:color="auto"/>
        <w:right w:val="none" w:sz="0" w:space="0" w:color="auto"/>
      </w:divBdr>
    </w:div>
    <w:div w:id="1786002624">
      <w:bodyDiv w:val="1"/>
      <w:marLeft w:val="0"/>
      <w:marRight w:val="0"/>
      <w:marTop w:val="0"/>
      <w:marBottom w:val="0"/>
      <w:divBdr>
        <w:top w:val="none" w:sz="0" w:space="0" w:color="auto"/>
        <w:left w:val="none" w:sz="0" w:space="0" w:color="auto"/>
        <w:bottom w:val="none" w:sz="0" w:space="0" w:color="auto"/>
        <w:right w:val="none" w:sz="0" w:space="0" w:color="auto"/>
      </w:divBdr>
    </w:div>
    <w:div w:id="1787849955">
      <w:bodyDiv w:val="1"/>
      <w:marLeft w:val="0"/>
      <w:marRight w:val="0"/>
      <w:marTop w:val="0"/>
      <w:marBottom w:val="0"/>
      <w:divBdr>
        <w:top w:val="none" w:sz="0" w:space="0" w:color="auto"/>
        <w:left w:val="none" w:sz="0" w:space="0" w:color="auto"/>
        <w:bottom w:val="none" w:sz="0" w:space="0" w:color="auto"/>
        <w:right w:val="none" w:sz="0" w:space="0" w:color="auto"/>
      </w:divBdr>
    </w:div>
    <w:div w:id="1791127802">
      <w:bodyDiv w:val="1"/>
      <w:marLeft w:val="0"/>
      <w:marRight w:val="0"/>
      <w:marTop w:val="0"/>
      <w:marBottom w:val="0"/>
      <w:divBdr>
        <w:top w:val="none" w:sz="0" w:space="0" w:color="auto"/>
        <w:left w:val="none" w:sz="0" w:space="0" w:color="auto"/>
        <w:bottom w:val="none" w:sz="0" w:space="0" w:color="auto"/>
        <w:right w:val="none" w:sz="0" w:space="0" w:color="auto"/>
      </w:divBdr>
    </w:div>
    <w:div w:id="1792818510">
      <w:bodyDiv w:val="1"/>
      <w:marLeft w:val="0"/>
      <w:marRight w:val="0"/>
      <w:marTop w:val="0"/>
      <w:marBottom w:val="0"/>
      <w:divBdr>
        <w:top w:val="none" w:sz="0" w:space="0" w:color="auto"/>
        <w:left w:val="none" w:sz="0" w:space="0" w:color="auto"/>
        <w:bottom w:val="none" w:sz="0" w:space="0" w:color="auto"/>
        <w:right w:val="none" w:sz="0" w:space="0" w:color="auto"/>
      </w:divBdr>
    </w:div>
    <w:div w:id="1795126705">
      <w:bodyDiv w:val="1"/>
      <w:marLeft w:val="0"/>
      <w:marRight w:val="0"/>
      <w:marTop w:val="0"/>
      <w:marBottom w:val="0"/>
      <w:divBdr>
        <w:top w:val="none" w:sz="0" w:space="0" w:color="auto"/>
        <w:left w:val="none" w:sz="0" w:space="0" w:color="auto"/>
        <w:bottom w:val="none" w:sz="0" w:space="0" w:color="auto"/>
        <w:right w:val="none" w:sz="0" w:space="0" w:color="auto"/>
      </w:divBdr>
    </w:div>
    <w:div w:id="1796362824">
      <w:bodyDiv w:val="1"/>
      <w:marLeft w:val="0"/>
      <w:marRight w:val="0"/>
      <w:marTop w:val="0"/>
      <w:marBottom w:val="0"/>
      <w:divBdr>
        <w:top w:val="none" w:sz="0" w:space="0" w:color="auto"/>
        <w:left w:val="none" w:sz="0" w:space="0" w:color="auto"/>
        <w:bottom w:val="none" w:sz="0" w:space="0" w:color="auto"/>
        <w:right w:val="none" w:sz="0" w:space="0" w:color="auto"/>
      </w:divBdr>
    </w:div>
    <w:div w:id="1798521299">
      <w:bodyDiv w:val="1"/>
      <w:marLeft w:val="0"/>
      <w:marRight w:val="0"/>
      <w:marTop w:val="0"/>
      <w:marBottom w:val="0"/>
      <w:divBdr>
        <w:top w:val="none" w:sz="0" w:space="0" w:color="auto"/>
        <w:left w:val="none" w:sz="0" w:space="0" w:color="auto"/>
        <w:bottom w:val="none" w:sz="0" w:space="0" w:color="auto"/>
        <w:right w:val="none" w:sz="0" w:space="0" w:color="auto"/>
      </w:divBdr>
    </w:div>
    <w:div w:id="1799373971">
      <w:bodyDiv w:val="1"/>
      <w:marLeft w:val="0"/>
      <w:marRight w:val="0"/>
      <w:marTop w:val="0"/>
      <w:marBottom w:val="0"/>
      <w:divBdr>
        <w:top w:val="none" w:sz="0" w:space="0" w:color="auto"/>
        <w:left w:val="none" w:sz="0" w:space="0" w:color="auto"/>
        <w:bottom w:val="none" w:sz="0" w:space="0" w:color="auto"/>
        <w:right w:val="none" w:sz="0" w:space="0" w:color="auto"/>
      </w:divBdr>
    </w:div>
    <w:div w:id="1801999278">
      <w:bodyDiv w:val="1"/>
      <w:marLeft w:val="0"/>
      <w:marRight w:val="0"/>
      <w:marTop w:val="0"/>
      <w:marBottom w:val="0"/>
      <w:divBdr>
        <w:top w:val="none" w:sz="0" w:space="0" w:color="auto"/>
        <w:left w:val="none" w:sz="0" w:space="0" w:color="auto"/>
        <w:bottom w:val="none" w:sz="0" w:space="0" w:color="auto"/>
        <w:right w:val="none" w:sz="0" w:space="0" w:color="auto"/>
      </w:divBdr>
    </w:div>
    <w:div w:id="1803503574">
      <w:bodyDiv w:val="1"/>
      <w:marLeft w:val="0"/>
      <w:marRight w:val="0"/>
      <w:marTop w:val="0"/>
      <w:marBottom w:val="0"/>
      <w:divBdr>
        <w:top w:val="none" w:sz="0" w:space="0" w:color="auto"/>
        <w:left w:val="none" w:sz="0" w:space="0" w:color="auto"/>
        <w:bottom w:val="none" w:sz="0" w:space="0" w:color="auto"/>
        <w:right w:val="none" w:sz="0" w:space="0" w:color="auto"/>
      </w:divBdr>
    </w:div>
    <w:div w:id="1803764876">
      <w:bodyDiv w:val="1"/>
      <w:marLeft w:val="0"/>
      <w:marRight w:val="0"/>
      <w:marTop w:val="0"/>
      <w:marBottom w:val="0"/>
      <w:divBdr>
        <w:top w:val="none" w:sz="0" w:space="0" w:color="auto"/>
        <w:left w:val="none" w:sz="0" w:space="0" w:color="auto"/>
        <w:bottom w:val="none" w:sz="0" w:space="0" w:color="auto"/>
        <w:right w:val="none" w:sz="0" w:space="0" w:color="auto"/>
      </w:divBdr>
    </w:div>
    <w:div w:id="1804536370">
      <w:bodyDiv w:val="1"/>
      <w:marLeft w:val="0"/>
      <w:marRight w:val="0"/>
      <w:marTop w:val="0"/>
      <w:marBottom w:val="0"/>
      <w:divBdr>
        <w:top w:val="none" w:sz="0" w:space="0" w:color="auto"/>
        <w:left w:val="none" w:sz="0" w:space="0" w:color="auto"/>
        <w:bottom w:val="none" w:sz="0" w:space="0" w:color="auto"/>
        <w:right w:val="none" w:sz="0" w:space="0" w:color="auto"/>
      </w:divBdr>
    </w:div>
    <w:div w:id="1806387957">
      <w:bodyDiv w:val="1"/>
      <w:marLeft w:val="0"/>
      <w:marRight w:val="0"/>
      <w:marTop w:val="0"/>
      <w:marBottom w:val="0"/>
      <w:divBdr>
        <w:top w:val="none" w:sz="0" w:space="0" w:color="auto"/>
        <w:left w:val="none" w:sz="0" w:space="0" w:color="auto"/>
        <w:bottom w:val="none" w:sz="0" w:space="0" w:color="auto"/>
        <w:right w:val="none" w:sz="0" w:space="0" w:color="auto"/>
      </w:divBdr>
    </w:div>
    <w:div w:id="1806965796">
      <w:bodyDiv w:val="1"/>
      <w:marLeft w:val="0"/>
      <w:marRight w:val="0"/>
      <w:marTop w:val="0"/>
      <w:marBottom w:val="0"/>
      <w:divBdr>
        <w:top w:val="none" w:sz="0" w:space="0" w:color="auto"/>
        <w:left w:val="none" w:sz="0" w:space="0" w:color="auto"/>
        <w:bottom w:val="none" w:sz="0" w:space="0" w:color="auto"/>
        <w:right w:val="none" w:sz="0" w:space="0" w:color="auto"/>
      </w:divBdr>
    </w:div>
    <w:div w:id="1808935406">
      <w:bodyDiv w:val="1"/>
      <w:marLeft w:val="0"/>
      <w:marRight w:val="0"/>
      <w:marTop w:val="0"/>
      <w:marBottom w:val="0"/>
      <w:divBdr>
        <w:top w:val="none" w:sz="0" w:space="0" w:color="auto"/>
        <w:left w:val="none" w:sz="0" w:space="0" w:color="auto"/>
        <w:bottom w:val="none" w:sz="0" w:space="0" w:color="auto"/>
        <w:right w:val="none" w:sz="0" w:space="0" w:color="auto"/>
      </w:divBdr>
    </w:div>
    <w:div w:id="1809009224">
      <w:bodyDiv w:val="1"/>
      <w:marLeft w:val="0"/>
      <w:marRight w:val="0"/>
      <w:marTop w:val="0"/>
      <w:marBottom w:val="0"/>
      <w:divBdr>
        <w:top w:val="none" w:sz="0" w:space="0" w:color="auto"/>
        <w:left w:val="none" w:sz="0" w:space="0" w:color="auto"/>
        <w:bottom w:val="none" w:sz="0" w:space="0" w:color="auto"/>
        <w:right w:val="none" w:sz="0" w:space="0" w:color="auto"/>
      </w:divBdr>
    </w:div>
    <w:div w:id="1814324103">
      <w:bodyDiv w:val="1"/>
      <w:marLeft w:val="0"/>
      <w:marRight w:val="0"/>
      <w:marTop w:val="0"/>
      <w:marBottom w:val="0"/>
      <w:divBdr>
        <w:top w:val="none" w:sz="0" w:space="0" w:color="auto"/>
        <w:left w:val="none" w:sz="0" w:space="0" w:color="auto"/>
        <w:bottom w:val="none" w:sz="0" w:space="0" w:color="auto"/>
        <w:right w:val="none" w:sz="0" w:space="0" w:color="auto"/>
      </w:divBdr>
    </w:div>
    <w:div w:id="1815022525">
      <w:bodyDiv w:val="1"/>
      <w:marLeft w:val="0"/>
      <w:marRight w:val="0"/>
      <w:marTop w:val="0"/>
      <w:marBottom w:val="0"/>
      <w:divBdr>
        <w:top w:val="none" w:sz="0" w:space="0" w:color="auto"/>
        <w:left w:val="none" w:sz="0" w:space="0" w:color="auto"/>
        <w:bottom w:val="none" w:sz="0" w:space="0" w:color="auto"/>
        <w:right w:val="none" w:sz="0" w:space="0" w:color="auto"/>
      </w:divBdr>
    </w:div>
    <w:div w:id="1815680768">
      <w:bodyDiv w:val="1"/>
      <w:marLeft w:val="0"/>
      <w:marRight w:val="0"/>
      <w:marTop w:val="0"/>
      <w:marBottom w:val="0"/>
      <w:divBdr>
        <w:top w:val="none" w:sz="0" w:space="0" w:color="auto"/>
        <w:left w:val="none" w:sz="0" w:space="0" w:color="auto"/>
        <w:bottom w:val="none" w:sz="0" w:space="0" w:color="auto"/>
        <w:right w:val="none" w:sz="0" w:space="0" w:color="auto"/>
      </w:divBdr>
    </w:div>
    <w:div w:id="1816603394">
      <w:bodyDiv w:val="1"/>
      <w:marLeft w:val="0"/>
      <w:marRight w:val="0"/>
      <w:marTop w:val="0"/>
      <w:marBottom w:val="0"/>
      <w:divBdr>
        <w:top w:val="none" w:sz="0" w:space="0" w:color="auto"/>
        <w:left w:val="none" w:sz="0" w:space="0" w:color="auto"/>
        <w:bottom w:val="none" w:sz="0" w:space="0" w:color="auto"/>
        <w:right w:val="none" w:sz="0" w:space="0" w:color="auto"/>
      </w:divBdr>
    </w:div>
    <w:div w:id="1817917594">
      <w:bodyDiv w:val="1"/>
      <w:marLeft w:val="0"/>
      <w:marRight w:val="0"/>
      <w:marTop w:val="0"/>
      <w:marBottom w:val="0"/>
      <w:divBdr>
        <w:top w:val="none" w:sz="0" w:space="0" w:color="auto"/>
        <w:left w:val="none" w:sz="0" w:space="0" w:color="auto"/>
        <w:bottom w:val="none" w:sz="0" w:space="0" w:color="auto"/>
        <w:right w:val="none" w:sz="0" w:space="0" w:color="auto"/>
      </w:divBdr>
    </w:div>
    <w:div w:id="1818717805">
      <w:bodyDiv w:val="1"/>
      <w:marLeft w:val="0"/>
      <w:marRight w:val="0"/>
      <w:marTop w:val="0"/>
      <w:marBottom w:val="0"/>
      <w:divBdr>
        <w:top w:val="none" w:sz="0" w:space="0" w:color="auto"/>
        <w:left w:val="none" w:sz="0" w:space="0" w:color="auto"/>
        <w:bottom w:val="none" w:sz="0" w:space="0" w:color="auto"/>
        <w:right w:val="none" w:sz="0" w:space="0" w:color="auto"/>
      </w:divBdr>
    </w:div>
    <w:div w:id="1819692009">
      <w:bodyDiv w:val="1"/>
      <w:marLeft w:val="0"/>
      <w:marRight w:val="0"/>
      <w:marTop w:val="0"/>
      <w:marBottom w:val="0"/>
      <w:divBdr>
        <w:top w:val="none" w:sz="0" w:space="0" w:color="auto"/>
        <w:left w:val="none" w:sz="0" w:space="0" w:color="auto"/>
        <w:bottom w:val="none" w:sz="0" w:space="0" w:color="auto"/>
        <w:right w:val="none" w:sz="0" w:space="0" w:color="auto"/>
      </w:divBdr>
    </w:div>
    <w:div w:id="1821187422">
      <w:bodyDiv w:val="1"/>
      <w:marLeft w:val="0"/>
      <w:marRight w:val="0"/>
      <w:marTop w:val="0"/>
      <w:marBottom w:val="0"/>
      <w:divBdr>
        <w:top w:val="none" w:sz="0" w:space="0" w:color="auto"/>
        <w:left w:val="none" w:sz="0" w:space="0" w:color="auto"/>
        <w:bottom w:val="none" w:sz="0" w:space="0" w:color="auto"/>
        <w:right w:val="none" w:sz="0" w:space="0" w:color="auto"/>
      </w:divBdr>
    </w:div>
    <w:div w:id="1821189742">
      <w:bodyDiv w:val="1"/>
      <w:marLeft w:val="0"/>
      <w:marRight w:val="0"/>
      <w:marTop w:val="0"/>
      <w:marBottom w:val="0"/>
      <w:divBdr>
        <w:top w:val="none" w:sz="0" w:space="0" w:color="auto"/>
        <w:left w:val="none" w:sz="0" w:space="0" w:color="auto"/>
        <w:bottom w:val="none" w:sz="0" w:space="0" w:color="auto"/>
        <w:right w:val="none" w:sz="0" w:space="0" w:color="auto"/>
      </w:divBdr>
    </w:div>
    <w:div w:id="1822572774">
      <w:bodyDiv w:val="1"/>
      <w:marLeft w:val="0"/>
      <w:marRight w:val="0"/>
      <w:marTop w:val="0"/>
      <w:marBottom w:val="0"/>
      <w:divBdr>
        <w:top w:val="none" w:sz="0" w:space="0" w:color="auto"/>
        <w:left w:val="none" w:sz="0" w:space="0" w:color="auto"/>
        <w:bottom w:val="none" w:sz="0" w:space="0" w:color="auto"/>
        <w:right w:val="none" w:sz="0" w:space="0" w:color="auto"/>
      </w:divBdr>
      <w:divsChild>
        <w:div w:id="314191358">
          <w:marLeft w:val="547"/>
          <w:marRight w:val="0"/>
          <w:marTop w:val="77"/>
          <w:marBottom w:val="0"/>
          <w:divBdr>
            <w:top w:val="none" w:sz="0" w:space="0" w:color="auto"/>
            <w:left w:val="none" w:sz="0" w:space="0" w:color="auto"/>
            <w:bottom w:val="none" w:sz="0" w:space="0" w:color="auto"/>
            <w:right w:val="none" w:sz="0" w:space="0" w:color="auto"/>
          </w:divBdr>
        </w:div>
      </w:divsChild>
    </w:div>
    <w:div w:id="1822844733">
      <w:bodyDiv w:val="1"/>
      <w:marLeft w:val="0"/>
      <w:marRight w:val="0"/>
      <w:marTop w:val="0"/>
      <w:marBottom w:val="0"/>
      <w:divBdr>
        <w:top w:val="none" w:sz="0" w:space="0" w:color="auto"/>
        <w:left w:val="none" w:sz="0" w:space="0" w:color="auto"/>
        <w:bottom w:val="none" w:sz="0" w:space="0" w:color="auto"/>
        <w:right w:val="none" w:sz="0" w:space="0" w:color="auto"/>
      </w:divBdr>
    </w:div>
    <w:div w:id="1823618128">
      <w:bodyDiv w:val="1"/>
      <w:marLeft w:val="0"/>
      <w:marRight w:val="0"/>
      <w:marTop w:val="0"/>
      <w:marBottom w:val="0"/>
      <w:divBdr>
        <w:top w:val="none" w:sz="0" w:space="0" w:color="auto"/>
        <w:left w:val="none" w:sz="0" w:space="0" w:color="auto"/>
        <w:bottom w:val="none" w:sz="0" w:space="0" w:color="auto"/>
        <w:right w:val="none" w:sz="0" w:space="0" w:color="auto"/>
      </w:divBdr>
    </w:div>
    <w:div w:id="1824467984">
      <w:bodyDiv w:val="1"/>
      <w:marLeft w:val="0"/>
      <w:marRight w:val="0"/>
      <w:marTop w:val="0"/>
      <w:marBottom w:val="0"/>
      <w:divBdr>
        <w:top w:val="none" w:sz="0" w:space="0" w:color="auto"/>
        <w:left w:val="none" w:sz="0" w:space="0" w:color="auto"/>
        <w:bottom w:val="none" w:sz="0" w:space="0" w:color="auto"/>
        <w:right w:val="none" w:sz="0" w:space="0" w:color="auto"/>
      </w:divBdr>
    </w:div>
    <w:div w:id="1825974017">
      <w:bodyDiv w:val="1"/>
      <w:marLeft w:val="0"/>
      <w:marRight w:val="0"/>
      <w:marTop w:val="0"/>
      <w:marBottom w:val="0"/>
      <w:divBdr>
        <w:top w:val="none" w:sz="0" w:space="0" w:color="auto"/>
        <w:left w:val="none" w:sz="0" w:space="0" w:color="auto"/>
        <w:bottom w:val="none" w:sz="0" w:space="0" w:color="auto"/>
        <w:right w:val="none" w:sz="0" w:space="0" w:color="auto"/>
      </w:divBdr>
    </w:div>
    <w:div w:id="1826817518">
      <w:bodyDiv w:val="1"/>
      <w:marLeft w:val="0"/>
      <w:marRight w:val="0"/>
      <w:marTop w:val="0"/>
      <w:marBottom w:val="0"/>
      <w:divBdr>
        <w:top w:val="none" w:sz="0" w:space="0" w:color="auto"/>
        <w:left w:val="none" w:sz="0" w:space="0" w:color="auto"/>
        <w:bottom w:val="none" w:sz="0" w:space="0" w:color="auto"/>
        <w:right w:val="none" w:sz="0" w:space="0" w:color="auto"/>
      </w:divBdr>
    </w:div>
    <w:div w:id="1827935176">
      <w:bodyDiv w:val="1"/>
      <w:marLeft w:val="0"/>
      <w:marRight w:val="0"/>
      <w:marTop w:val="0"/>
      <w:marBottom w:val="0"/>
      <w:divBdr>
        <w:top w:val="none" w:sz="0" w:space="0" w:color="auto"/>
        <w:left w:val="none" w:sz="0" w:space="0" w:color="auto"/>
        <w:bottom w:val="none" w:sz="0" w:space="0" w:color="auto"/>
        <w:right w:val="none" w:sz="0" w:space="0" w:color="auto"/>
      </w:divBdr>
    </w:div>
    <w:div w:id="1828548001">
      <w:bodyDiv w:val="1"/>
      <w:marLeft w:val="0"/>
      <w:marRight w:val="0"/>
      <w:marTop w:val="0"/>
      <w:marBottom w:val="0"/>
      <w:divBdr>
        <w:top w:val="none" w:sz="0" w:space="0" w:color="auto"/>
        <w:left w:val="none" w:sz="0" w:space="0" w:color="auto"/>
        <w:bottom w:val="none" w:sz="0" w:space="0" w:color="auto"/>
        <w:right w:val="none" w:sz="0" w:space="0" w:color="auto"/>
      </w:divBdr>
    </w:div>
    <w:div w:id="1828550601">
      <w:bodyDiv w:val="1"/>
      <w:marLeft w:val="0"/>
      <w:marRight w:val="0"/>
      <w:marTop w:val="0"/>
      <w:marBottom w:val="0"/>
      <w:divBdr>
        <w:top w:val="none" w:sz="0" w:space="0" w:color="auto"/>
        <w:left w:val="none" w:sz="0" w:space="0" w:color="auto"/>
        <w:bottom w:val="none" w:sz="0" w:space="0" w:color="auto"/>
        <w:right w:val="none" w:sz="0" w:space="0" w:color="auto"/>
      </w:divBdr>
    </w:div>
    <w:div w:id="1831628916">
      <w:bodyDiv w:val="1"/>
      <w:marLeft w:val="0"/>
      <w:marRight w:val="0"/>
      <w:marTop w:val="0"/>
      <w:marBottom w:val="0"/>
      <w:divBdr>
        <w:top w:val="none" w:sz="0" w:space="0" w:color="auto"/>
        <w:left w:val="none" w:sz="0" w:space="0" w:color="auto"/>
        <w:bottom w:val="none" w:sz="0" w:space="0" w:color="auto"/>
        <w:right w:val="none" w:sz="0" w:space="0" w:color="auto"/>
      </w:divBdr>
    </w:div>
    <w:div w:id="1832256858">
      <w:bodyDiv w:val="1"/>
      <w:marLeft w:val="0"/>
      <w:marRight w:val="0"/>
      <w:marTop w:val="0"/>
      <w:marBottom w:val="0"/>
      <w:divBdr>
        <w:top w:val="none" w:sz="0" w:space="0" w:color="auto"/>
        <w:left w:val="none" w:sz="0" w:space="0" w:color="auto"/>
        <w:bottom w:val="none" w:sz="0" w:space="0" w:color="auto"/>
        <w:right w:val="none" w:sz="0" w:space="0" w:color="auto"/>
      </w:divBdr>
    </w:div>
    <w:div w:id="1832524620">
      <w:bodyDiv w:val="1"/>
      <w:marLeft w:val="0"/>
      <w:marRight w:val="0"/>
      <w:marTop w:val="0"/>
      <w:marBottom w:val="0"/>
      <w:divBdr>
        <w:top w:val="none" w:sz="0" w:space="0" w:color="auto"/>
        <w:left w:val="none" w:sz="0" w:space="0" w:color="auto"/>
        <w:bottom w:val="none" w:sz="0" w:space="0" w:color="auto"/>
        <w:right w:val="none" w:sz="0" w:space="0" w:color="auto"/>
      </w:divBdr>
    </w:div>
    <w:div w:id="1832721061">
      <w:bodyDiv w:val="1"/>
      <w:marLeft w:val="0"/>
      <w:marRight w:val="0"/>
      <w:marTop w:val="0"/>
      <w:marBottom w:val="0"/>
      <w:divBdr>
        <w:top w:val="none" w:sz="0" w:space="0" w:color="auto"/>
        <w:left w:val="none" w:sz="0" w:space="0" w:color="auto"/>
        <w:bottom w:val="none" w:sz="0" w:space="0" w:color="auto"/>
        <w:right w:val="none" w:sz="0" w:space="0" w:color="auto"/>
      </w:divBdr>
    </w:div>
    <w:div w:id="1834177097">
      <w:bodyDiv w:val="1"/>
      <w:marLeft w:val="0"/>
      <w:marRight w:val="0"/>
      <w:marTop w:val="0"/>
      <w:marBottom w:val="0"/>
      <w:divBdr>
        <w:top w:val="none" w:sz="0" w:space="0" w:color="auto"/>
        <w:left w:val="none" w:sz="0" w:space="0" w:color="auto"/>
        <w:bottom w:val="none" w:sz="0" w:space="0" w:color="auto"/>
        <w:right w:val="none" w:sz="0" w:space="0" w:color="auto"/>
      </w:divBdr>
    </w:div>
    <w:div w:id="1837111425">
      <w:bodyDiv w:val="1"/>
      <w:marLeft w:val="0"/>
      <w:marRight w:val="0"/>
      <w:marTop w:val="0"/>
      <w:marBottom w:val="0"/>
      <w:divBdr>
        <w:top w:val="none" w:sz="0" w:space="0" w:color="auto"/>
        <w:left w:val="none" w:sz="0" w:space="0" w:color="auto"/>
        <w:bottom w:val="none" w:sz="0" w:space="0" w:color="auto"/>
        <w:right w:val="none" w:sz="0" w:space="0" w:color="auto"/>
      </w:divBdr>
    </w:div>
    <w:div w:id="1837500833">
      <w:bodyDiv w:val="1"/>
      <w:marLeft w:val="0"/>
      <w:marRight w:val="0"/>
      <w:marTop w:val="0"/>
      <w:marBottom w:val="0"/>
      <w:divBdr>
        <w:top w:val="none" w:sz="0" w:space="0" w:color="auto"/>
        <w:left w:val="none" w:sz="0" w:space="0" w:color="auto"/>
        <w:bottom w:val="none" w:sz="0" w:space="0" w:color="auto"/>
        <w:right w:val="none" w:sz="0" w:space="0" w:color="auto"/>
      </w:divBdr>
    </w:div>
    <w:div w:id="1838692136">
      <w:bodyDiv w:val="1"/>
      <w:marLeft w:val="0"/>
      <w:marRight w:val="0"/>
      <w:marTop w:val="0"/>
      <w:marBottom w:val="0"/>
      <w:divBdr>
        <w:top w:val="none" w:sz="0" w:space="0" w:color="auto"/>
        <w:left w:val="none" w:sz="0" w:space="0" w:color="auto"/>
        <w:bottom w:val="none" w:sz="0" w:space="0" w:color="auto"/>
        <w:right w:val="none" w:sz="0" w:space="0" w:color="auto"/>
      </w:divBdr>
    </w:div>
    <w:div w:id="1840537169">
      <w:bodyDiv w:val="1"/>
      <w:marLeft w:val="0"/>
      <w:marRight w:val="0"/>
      <w:marTop w:val="0"/>
      <w:marBottom w:val="0"/>
      <w:divBdr>
        <w:top w:val="none" w:sz="0" w:space="0" w:color="auto"/>
        <w:left w:val="none" w:sz="0" w:space="0" w:color="auto"/>
        <w:bottom w:val="none" w:sz="0" w:space="0" w:color="auto"/>
        <w:right w:val="none" w:sz="0" w:space="0" w:color="auto"/>
      </w:divBdr>
    </w:div>
    <w:div w:id="1841263988">
      <w:bodyDiv w:val="1"/>
      <w:marLeft w:val="0"/>
      <w:marRight w:val="0"/>
      <w:marTop w:val="0"/>
      <w:marBottom w:val="0"/>
      <w:divBdr>
        <w:top w:val="none" w:sz="0" w:space="0" w:color="auto"/>
        <w:left w:val="none" w:sz="0" w:space="0" w:color="auto"/>
        <w:bottom w:val="none" w:sz="0" w:space="0" w:color="auto"/>
        <w:right w:val="none" w:sz="0" w:space="0" w:color="auto"/>
      </w:divBdr>
    </w:div>
    <w:div w:id="1842314004">
      <w:bodyDiv w:val="1"/>
      <w:marLeft w:val="0"/>
      <w:marRight w:val="0"/>
      <w:marTop w:val="0"/>
      <w:marBottom w:val="0"/>
      <w:divBdr>
        <w:top w:val="none" w:sz="0" w:space="0" w:color="auto"/>
        <w:left w:val="none" w:sz="0" w:space="0" w:color="auto"/>
        <w:bottom w:val="none" w:sz="0" w:space="0" w:color="auto"/>
        <w:right w:val="none" w:sz="0" w:space="0" w:color="auto"/>
      </w:divBdr>
    </w:div>
    <w:div w:id="1842620990">
      <w:bodyDiv w:val="1"/>
      <w:marLeft w:val="0"/>
      <w:marRight w:val="0"/>
      <w:marTop w:val="0"/>
      <w:marBottom w:val="0"/>
      <w:divBdr>
        <w:top w:val="none" w:sz="0" w:space="0" w:color="auto"/>
        <w:left w:val="none" w:sz="0" w:space="0" w:color="auto"/>
        <w:bottom w:val="none" w:sz="0" w:space="0" w:color="auto"/>
        <w:right w:val="none" w:sz="0" w:space="0" w:color="auto"/>
      </w:divBdr>
    </w:div>
    <w:div w:id="1843740843">
      <w:bodyDiv w:val="1"/>
      <w:marLeft w:val="0"/>
      <w:marRight w:val="0"/>
      <w:marTop w:val="0"/>
      <w:marBottom w:val="0"/>
      <w:divBdr>
        <w:top w:val="none" w:sz="0" w:space="0" w:color="auto"/>
        <w:left w:val="none" w:sz="0" w:space="0" w:color="auto"/>
        <w:bottom w:val="none" w:sz="0" w:space="0" w:color="auto"/>
        <w:right w:val="none" w:sz="0" w:space="0" w:color="auto"/>
      </w:divBdr>
    </w:div>
    <w:div w:id="1845431360">
      <w:bodyDiv w:val="1"/>
      <w:marLeft w:val="0"/>
      <w:marRight w:val="0"/>
      <w:marTop w:val="0"/>
      <w:marBottom w:val="0"/>
      <w:divBdr>
        <w:top w:val="none" w:sz="0" w:space="0" w:color="auto"/>
        <w:left w:val="none" w:sz="0" w:space="0" w:color="auto"/>
        <w:bottom w:val="none" w:sz="0" w:space="0" w:color="auto"/>
        <w:right w:val="none" w:sz="0" w:space="0" w:color="auto"/>
      </w:divBdr>
    </w:div>
    <w:div w:id="1850558305">
      <w:bodyDiv w:val="1"/>
      <w:marLeft w:val="0"/>
      <w:marRight w:val="0"/>
      <w:marTop w:val="0"/>
      <w:marBottom w:val="0"/>
      <w:divBdr>
        <w:top w:val="none" w:sz="0" w:space="0" w:color="auto"/>
        <w:left w:val="none" w:sz="0" w:space="0" w:color="auto"/>
        <w:bottom w:val="none" w:sz="0" w:space="0" w:color="auto"/>
        <w:right w:val="none" w:sz="0" w:space="0" w:color="auto"/>
      </w:divBdr>
    </w:div>
    <w:div w:id="1853758817">
      <w:bodyDiv w:val="1"/>
      <w:marLeft w:val="0"/>
      <w:marRight w:val="0"/>
      <w:marTop w:val="0"/>
      <w:marBottom w:val="0"/>
      <w:divBdr>
        <w:top w:val="none" w:sz="0" w:space="0" w:color="auto"/>
        <w:left w:val="none" w:sz="0" w:space="0" w:color="auto"/>
        <w:bottom w:val="none" w:sz="0" w:space="0" w:color="auto"/>
        <w:right w:val="none" w:sz="0" w:space="0" w:color="auto"/>
      </w:divBdr>
    </w:div>
    <w:div w:id="1857697239">
      <w:bodyDiv w:val="1"/>
      <w:marLeft w:val="0"/>
      <w:marRight w:val="0"/>
      <w:marTop w:val="0"/>
      <w:marBottom w:val="0"/>
      <w:divBdr>
        <w:top w:val="none" w:sz="0" w:space="0" w:color="auto"/>
        <w:left w:val="none" w:sz="0" w:space="0" w:color="auto"/>
        <w:bottom w:val="none" w:sz="0" w:space="0" w:color="auto"/>
        <w:right w:val="none" w:sz="0" w:space="0" w:color="auto"/>
      </w:divBdr>
    </w:div>
    <w:div w:id="1861580903">
      <w:bodyDiv w:val="1"/>
      <w:marLeft w:val="0"/>
      <w:marRight w:val="0"/>
      <w:marTop w:val="0"/>
      <w:marBottom w:val="0"/>
      <w:divBdr>
        <w:top w:val="none" w:sz="0" w:space="0" w:color="auto"/>
        <w:left w:val="none" w:sz="0" w:space="0" w:color="auto"/>
        <w:bottom w:val="none" w:sz="0" w:space="0" w:color="auto"/>
        <w:right w:val="none" w:sz="0" w:space="0" w:color="auto"/>
      </w:divBdr>
    </w:div>
    <w:div w:id="1862737497">
      <w:bodyDiv w:val="1"/>
      <w:marLeft w:val="0"/>
      <w:marRight w:val="0"/>
      <w:marTop w:val="0"/>
      <w:marBottom w:val="0"/>
      <w:divBdr>
        <w:top w:val="none" w:sz="0" w:space="0" w:color="auto"/>
        <w:left w:val="none" w:sz="0" w:space="0" w:color="auto"/>
        <w:bottom w:val="none" w:sz="0" w:space="0" w:color="auto"/>
        <w:right w:val="none" w:sz="0" w:space="0" w:color="auto"/>
      </w:divBdr>
    </w:div>
    <w:div w:id="1863007011">
      <w:bodyDiv w:val="1"/>
      <w:marLeft w:val="0"/>
      <w:marRight w:val="0"/>
      <w:marTop w:val="0"/>
      <w:marBottom w:val="0"/>
      <w:divBdr>
        <w:top w:val="none" w:sz="0" w:space="0" w:color="auto"/>
        <w:left w:val="none" w:sz="0" w:space="0" w:color="auto"/>
        <w:bottom w:val="none" w:sz="0" w:space="0" w:color="auto"/>
        <w:right w:val="none" w:sz="0" w:space="0" w:color="auto"/>
      </w:divBdr>
    </w:div>
    <w:div w:id="1863351586">
      <w:bodyDiv w:val="1"/>
      <w:marLeft w:val="0"/>
      <w:marRight w:val="0"/>
      <w:marTop w:val="0"/>
      <w:marBottom w:val="0"/>
      <w:divBdr>
        <w:top w:val="none" w:sz="0" w:space="0" w:color="auto"/>
        <w:left w:val="none" w:sz="0" w:space="0" w:color="auto"/>
        <w:bottom w:val="none" w:sz="0" w:space="0" w:color="auto"/>
        <w:right w:val="none" w:sz="0" w:space="0" w:color="auto"/>
      </w:divBdr>
    </w:div>
    <w:div w:id="1864856118">
      <w:bodyDiv w:val="1"/>
      <w:marLeft w:val="0"/>
      <w:marRight w:val="0"/>
      <w:marTop w:val="0"/>
      <w:marBottom w:val="0"/>
      <w:divBdr>
        <w:top w:val="none" w:sz="0" w:space="0" w:color="auto"/>
        <w:left w:val="none" w:sz="0" w:space="0" w:color="auto"/>
        <w:bottom w:val="none" w:sz="0" w:space="0" w:color="auto"/>
        <w:right w:val="none" w:sz="0" w:space="0" w:color="auto"/>
      </w:divBdr>
    </w:div>
    <w:div w:id="1865636190">
      <w:bodyDiv w:val="1"/>
      <w:marLeft w:val="0"/>
      <w:marRight w:val="0"/>
      <w:marTop w:val="0"/>
      <w:marBottom w:val="0"/>
      <w:divBdr>
        <w:top w:val="none" w:sz="0" w:space="0" w:color="auto"/>
        <w:left w:val="none" w:sz="0" w:space="0" w:color="auto"/>
        <w:bottom w:val="none" w:sz="0" w:space="0" w:color="auto"/>
        <w:right w:val="none" w:sz="0" w:space="0" w:color="auto"/>
      </w:divBdr>
    </w:div>
    <w:div w:id="1866403102">
      <w:bodyDiv w:val="1"/>
      <w:marLeft w:val="0"/>
      <w:marRight w:val="0"/>
      <w:marTop w:val="0"/>
      <w:marBottom w:val="0"/>
      <w:divBdr>
        <w:top w:val="none" w:sz="0" w:space="0" w:color="auto"/>
        <w:left w:val="none" w:sz="0" w:space="0" w:color="auto"/>
        <w:bottom w:val="none" w:sz="0" w:space="0" w:color="auto"/>
        <w:right w:val="none" w:sz="0" w:space="0" w:color="auto"/>
      </w:divBdr>
    </w:div>
    <w:div w:id="1868520965">
      <w:bodyDiv w:val="1"/>
      <w:marLeft w:val="0"/>
      <w:marRight w:val="0"/>
      <w:marTop w:val="0"/>
      <w:marBottom w:val="0"/>
      <w:divBdr>
        <w:top w:val="none" w:sz="0" w:space="0" w:color="auto"/>
        <w:left w:val="none" w:sz="0" w:space="0" w:color="auto"/>
        <w:bottom w:val="none" w:sz="0" w:space="0" w:color="auto"/>
        <w:right w:val="none" w:sz="0" w:space="0" w:color="auto"/>
      </w:divBdr>
    </w:div>
    <w:div w:id="1871991180">
      <w:bodyDiv w:val="1"/>
      <w:marLeft w:val="0"/>
      <w:marRight w:val="0"/>
      <w:marTop w:val="0"/>
      <w:marBottom w:val="0"/>
      <w:divBdr>
        <w:top w:val="none" w:sz="0" w:space="0" w:color="auto"/>
        <w:left w:val="none" w:sz="0" w:space="0" w:color="auto"/>
        <w:bottom w:val="none" w:sz="0" w:space="0" w:color="auto"/>
        <w:right w:val="none" w:sz="0" w:space="0" w:color="auto"/>
      </w:divBdr>
    </w:div>
    <w:div w:id="1873224372">
      <w:bodyDiv w:val="1"/>
      <w:marLeft w:val="0"/>
      <w:marRight w:val="0"/>
      <w:marTop w:val="0"/>
      <w:marBottom w:val="0"/>
      <w:divBdr>
        <w:top w:val="none" w:sz="0" w:space="0" w:color="auto"/>
        <w:left w:val="none" w:sz="0" w:space="0" w:color="auto"/>
        <w:bottom w:val="none" w:sz="0" w:space="0" w:color="auto"/>
        <w:right w:val="none" w:sz="0" w:space="0" w:color="auto"/>
      </w:divBdr>
    </w:div>
    <w:div w:id="1879320400">
      <w:bodyDiv w:val="1"/>
      <w:marLeft w:val="0"/>
      <w:marRight w:val="0"/>
      <w:marTop w:val="0"/>
      <w:marBottom w:val="0"/>
      <w:divBdr>
        <w:top w:val="none" w:sz="0" w:space="0" w:color="auto"/>
        <w:left w:val="none" w:sz="0" w:space="0" w:color="auto"/>
        <w:bottom w:val="none" w:sz="0" w:space="0" w:color="auto"/>
        <w:right w:val="none" w:sz="0" w:space="0" w:color="auto"/>
      </w:divBdr>
    </w:div>
    <w:div w:id="1881437320">
      <w:bodyDiv w:val="1"/>
      <w:marLeft w:val="0"/>
      <w:marRight w:val="0"/>
      <w:marTop w:val="0"/>
      <w:marBottom w:val="0"/>
      <w:divBdr>
        <w:top w:val="none" w:sz="0" w:space="0" w:color="auto"/>
        <w:left w:val="none" w:sz="0" w:space="0" w:color="auto"/>
        <w:bottom w:val="none" w:sz="0" w:space="0" w:color="auto"/>
        <w:right w:val="none" w:sz="0" w:space="0" w:color="auto"/>
      </w:divBdr>
    </w:div>
    <w:div w:id="1886796584">
      <w:bodyDiv w:val="1"/>
      <w:marLeft w:val="0"/>
      <w:marRight w:val="0"/>
      <w:marTop w:val="0"/>
      <w:marBottom w:val="0"/>
      <w:divBdr>
        <w:top w:val="none" w:sz="0" w:space="0" w:color="auto"/>
        <w:left w:val="none" w:sz="0" w:space="0" w:color="auto"/>
        <w:bottom w:val="none" w:sz="0" w:space="0" w:color="auto"/>
        <w:right w:val="none" w:sz="0" w:space="0" w:color="auto"/>
      </w:divBdr>
    </w:div>
    <w:div w:id="1887788841">
      <w:bodyDiv w:val="1"/>
      <w:marLeft w:val="0"/>
      <w:marRight w:val="0"/>
      <w:marTop w:val="0"/>
      <w:marBottom w:val="0"/>
      <w:divBdr>
        <w:top w:val="none" w:sz="0" w:space="0" w:color="auto"/>
        <w:left w:val="none" w:sz="0" w:space="0" w:color="auto"/>
        <w:bottom w:val="none" w:sz="0" w:space="0" w:color="auto"/>
        <w:right w:val="none" w:sz="0" w:space="0" w:color="auto"/>
      </w:divBdr>
    </w:div>
    <w:div w:id="1893886733">
      <w:bodyDiv w:val="1"/>
      <w:marLeft w:val="0"/>
      <w:marRight w:val="0"/>
      <w:marTop w:val="0"/>
      <w:marBottom w:val="0"/>
      <w:divBdr>
        <w:top w:val="none" w:sz="0" w:space="0" w:color="auto"/>
        <w:left w:val="none" w:sz="0" w:space="0" w:color="auto"/>
        <w:bottom w:val="none" w:sz="0" w:space="0" w:color="auto"/>
        <w:right w:val="none" w:sz="0" w:space="0" w:color="auto"/>
      </w:divBdr>
    </w:div>
    <w:div w:id="1894849052">
      <w:bodyDiv w:val="1"/>
      <w:marLeft w:val="0"/>
      <w:marRight w:val="0"/>
      <w:marTop w:val="0"/>
      <w:marBottom w:val="0"/>
      <w:divBdr>
        <w:top w:val="none" w:sz="0" w:space="0" w:color="auto"/>
        <w:left w:val="none" w:sz="0" w:space="0" w:color="auto"/>
        <w:bottom w:val="none" w:sz="0" w:space="0" w:color="auto"/>
        <w:right w:val="none" w:sz="0" w:space="0" w:color="auto"/>
      </w:divBdr>
    </w:div>
    <w:div w:id="1895581192">
      <w:bodyDiv w:val="1"/>
      <w:marLeft w:val="0"/>
      <w:marRight w:val="0"/>
      <w:marTop w:val="0"/>
      <w:marBottom w:val="0"/>
      <w:divBdr>
        <w:top w:val="none" w:sz="0" w:space="0" w:color="auto"/>
        <w:left w:val="none" w:sz="0" w:space="0" w:color="auto"/>
        <w:bottom w:val="none" w:sz="0" w:space="0" w:color="auto"/>
        <w:right w:val="none" w:sz="0" w:space="0" w:color="auto"/>
      </w:divBdr>
    </w:div>
    <w:div w:id="1895653029">
      <w:bodyDiv w:val="1"/>
      <w:marLeft w:val="0"/>
      <w:marRight w:val="0"/>
      <w:marTop w:val="0"/>
      <w:marBottom w:val="0"/>
      <w:divBdr>
        <w:top w:val="none" w:sz="0" w:space="0" w:color="auto"/>
        <w:left w:val="none" w:sz="0" w:space="0" w:color="auto"/>
        <w:bottom w:val="none" w:sz="0" w:space="0" w:color="auto"/>
        <w:right w:val="none" w:sz="0" w:space="0" w:color="auto"/>
      </w:divBdr>
    </w:div>
    <w:div w:id="1897469027">
      <w:bodyDiv w:val="1"/>
      <w:marLeft w:val="0"/>
      <w:marRight w:val="0"/>
      <w:marTop w:val="0"/>
      <w:marBottom w:val="0"/>
      <w:divBdr>
        <w:top w:val="none" w:sz="0" w:space="0" w:color="auto"/>
        <w:left w:val="none" w:sz="0" w:space="0" w:color="auto"/>
        <w:bottom w:val="none" w:sz="0" w:space="0" w:color="auto"/>
        <w:right w:val="none" w:sz="0" w:space="0" w:color="auto"/>
      </w:divBdr>
    </w:div>
    <w:div w:id="1898740214">
      <w:bodyDiv w:val="1"/>
      <w:marLeft w:val="0"/>
      <w:marRight w:val="0"/>
      <w:marTop w:val="0"/>
      <w:marBottom w:val="0"/>
      <w:divBdr>
        <w:top w:val="none" w:sz="0" w:space="0" w:color="auto"/>
        <w:left w:val="none" w:sz="0" w:space="0" w:color="auto"/>
        <w:bottom w:val="none" w:sz="0" w:space="0" w:color="auto"/>
        <w:right w:val="none" w:sz="0" w:space="0" w:color="auto"/>
      </w:divBdr>
    </w:div>
    <w:div w:id="1898781629">
      <w:bodyDiv w:val="1"/>
      <w:marLeft w:val="0"/>
      <w:marRight w:val="0"/>
      <w:marTop w:val="0"/>
      <w:marBottom w:val="0"/>
      <w:divBdr>
        <w:top w:val="none" w:sz="0" w:space="0" w:color="auto"/>
        <w:left w:val="none" w:sz="0" w:space="0" w:color="auto"/>
        <w:bottom w:val="none" w:sz="0" w:space="0" w:color="auto"/>
        <w:right w:val="none" w:sz="0" w:space="0" w:color="auto"/>
      </w:divBdr>
    </w:div>
    <w:div w:id="1904291577">
      <w:bodyDiv w:val="1"/>
      <w:marLeft w:val="0"/>
      <w:marRight w:val="0"/>
      <w:marTop w:val="0"/>
      <w:marBottom w:val="0"/>
      <w:divBdr>
        <w:top w:val="none" w:sz="0" w:space="0" w:color="auto"/>
        <w:left w:val="none" w:sz="0" w:space="0" w:color="auto"/>
        <w:bottom w:val="none" w:sz="0" w:space="0" w:color="auto"/>
        <w:right w:val="none" w:sz="0" w:space="0" w:color="auto"/>
      </w:divBdr>
    </w:div>
    <w:div w:id="1906796063">
      <w:bodyDiv w:val="1"/>
      <w:marLeft w:val="0"/>
      <w:marRight w:val="0"/>
      <w:marTop w:val="0"/>
      <w:marBottom w:val="0"/>
      <w:divBdr>
        <w:top w:val="none" w:sz="0" w:space="0" w:color="auto"/>
        <w:left w:val="none" w:sz="0" w:space="0" w:color="auto"/>
        <w:bottom w:val="none" w:sz="0" w:space="0" w:color="auto"/>
        <w:right w:val="none" w:sz="0" w:space="0" w:color="auto"/>
      </w:divBdr>
    </w:div>
    <w:div w:id="1910266633">
      <w:bodyDiv w:val="1"/>
      <w:marLeft w:val="0"/>
      <w:marRight w:val="0"/>
      <w:marTop w:val="0"/>
      <w:marBottom w:val="0"/>
      <w:divBdr>
        <w:top w:val="none" w:sz="0" w:space="0" w:color="auto"/>
        <w:left w:val="none" w:sz="0" w:space="0" w:color="auto"/>
        <w:bottom w:val="none" w:sz="0" w:space="0" w:color="auto"/>
        <w:right w:val="none" w:sz="0" w:space="0" w:color="auto"/>
      </w:divBdr>
    </w:div>
    <w:div w:id="1911042356">
      <w:bodyDiv w:val="1"/>
      <w:marLeft w:val="0"/>
      <w:marRight w:val="0"/>
      <w:marTop w:val="0"/>
      <w:marBottom w:val="0"/>
      <w:divBdr>
        <w:top w:val="none" w:sz="0" w:space="0" w:color="auto"/>
        <w:left w:val="none" w:sz="0" w:space="0" w:color="auto"/>
        <w:bottom w:val="none" w:sz="0" w:space="0" w:color="auto"/>
        <w:right w:val="none" w:sz="0" w:space="0" w:color="auto"/>
      </w:divBdr>
    </w:div>
    <w:div w:id="1914391782">
      <w:bodyDiv w:val="1"/>
      <w:marLeft w:val="0"/>
      <w:marRight w:val="0"/>
      <w:marTop w:val="0"/>
      <w:marBottom w:val="0"/>
      <w:divBdr>
        <w:top w:val="none" w:sz="0" w:space="0" w:color="auto"/>
        <w:left w:val="none" w:sz="0" w:space="0" w:color="auto"/>
        <w:bottom w:val="none" w:sz="0" w:space="0" w:color="auto"/>
        <w:right w:val="none" w:sz="0" w:space="0" w:color="auto"/>
      </w:divBdr>
    </w:div>
    <w:div w:id="1915778951">
      <w:bodyDiv w:val="1"/>
      <w:marLeft w:val="0"/>
      <w:marRight w:val="0"/>
      <w:marTop w:val="0"/>
      <w:marBottom w:val="0"/>
      <w:divBdr>
        <w:top w:val="none" w:sz="0" w:space="0" w:color="auto"/>
        <w:left w:val="none" w:sz="0" w:space="0" w:color="auto"/>
        <w:bottom w:val="none" w:sz="0" w:space="0" w:color="auto"/>
        <w:right w:val="none" w:sz="0" w:space="0" w:color="auto"/>
      </w:divBdr>
    </w:div>
    <w:div w:id="1918201383">
      <w:bodyDiv w:val="1"/>
      <w:marLeft w:val="0"/>
      <w:marRight w:val="0"/>
      <w:marTop w:val="0"/>
      <w:marBottom w:val="0"/>
      <w:divBdr>
        <w:top w:val="none" w:sz="0" w:space="0" w:color="auto"/>
        <w:left w:val="none" w:sz="0" w:space="0" w:color="auto"/>
        <w:bottom w:val="none" w:sz="0" w:space="0" w:color="auto"/>
        <w:right w:val="none" w:sz="0" w:space="0" w:color="auto"/>
      </w:divBdr>
    </w:div>
    <w:div w:id="1918591320">
      <w:bodyDiv w:val="1"/>
      <w:marLeft w:val="0"/>
      <w:marRight w:val="0"/>
      <w:marTop w:val="0"/>
      <w:marBottom w:val="0"/>
      <w:divBdr>
        <w:top w:val="none" w:sz="0" w:space="0" w:color="auto"/>
        <w:left w:val="none" w:sz="0" w:space="0" w:color="auto"/>
        <w:bottom w:val="none" w:sz="0" w:space="0" w:color="auto"/>
        <w:right w:val="none" w:sz="0" w:space="0" w:color="auto"/>
      </w:divBdr>
    </w:div>
    <w:div w:id="1919559273">
      <w:bodyDiv w:val="1"/>
      <w:marLeft w:val="0"/>
      <w:marRight w:val="0"/>
      <w:marTop w:val="0"/>
      <w:marBottom w:val="0"/>
      <w:divBdr>
        <w:top w:val="none" w:sz="0" w:space="0" w:color="auto"/>
        <w:left w:val="none" w:sz="0" w:space="0" w:color="auto"/>
        <w:bottom w:val="none" w:sz="0" w:space="0" w:color="auto"/>
        <w:right w:val="none" w:sz="0" w:space="0" w:color="auto"/>
      </w:divBdr>
    </w:div>
    <w:div w:id="1927224252">
      <w:bodyDiv w:val="1"/>
      <w:marLeft w:val="0"/>
      <w:marRight w:val="0"/>
      <w:marTop w:val="0"/>
      <w:marBottom w:val="0"/>
      <w:divBdr>
        <w:top w:val="none" w:sz="0" w:space="0" w:color="auto"/>
        <w:left w:val="none" w:sz="0" w:space="0" w:color="auto"/>
        <w:bottom w:val="none" w:sz="0" w:space="0" w:color="auto"/>
        <w:right w:val="none" w:sz="0" w:space="0" w:color="auto"/>
      </w:divBdr>
    </w:div>
    <w:div w:id="1929195633">
      <w:bodyDiv w:val="1"/>
      <w:marLeft w:val="0"/>
      <w:marRight w:val="0"/>
      <w:marTop w:val="0"/>
      <w:marBottom w:val="0"/>
      <w:divBdr>
        <w:top w:val="none" w:sz="0" w:space="0" w:color="auto"/>
        <w:left w:val="none" w:sz="0" w:space="0" w:color="auto"/>
        <w:bottom w:val="none" w:sz="0" w:space="0" w:color="auto"/>
        <w:right w:val="none" w:sz="0" w:space="0" w:color="auto"/>
      </w:divBdr>
    </w:div>
    <w:div w:id="1930700997">
      <w:bodyDiv w:val="1"/>
      <w:marLeft w:val="0"/>
      <w:marRight w:val="0"/>
      <w:marTop w:val="0"/>
      <w:marBottom w:val="0"/>
      <w:divBdr>
        <w:top w:val="none" w:sz="0" w:space="0" w:color="auto"/>
        <w:left w:val="none" w:sz="0" w:space="0" w:color="auto"/>
        <w:bottom w:val="none" w:sz="0" w:space="0" w:color="auto"/>
        <w:right w:val="none" w:sz="0" w:space="0" w:color="auto"/>
      </w:divBdr>
    </w:div>
    <w:div w:id="1935506019">
      <w:bodyDiv w:val="1"/>
      <w:marLeft w:val="0"/>
      <w:marRight w:val="0"/>
      <w:marTop w:val="0"/>
      <w:marBottom w:val="0"/>
      <w:divBdr>
        <w:top w:val="none" w:sz="0" w:space="0" w:color="auto"/>
        <w:left w:val="none" w:sz="0" w:space="0" w:color="auto"/>
        <w:bottom w:val="none" w:sz="0" w:space="0" w:color="auto"/>
        <w:right w:val="none" w:sz="0" w:space="0" w:color="auto"/>
      </w:divBdr>
    </w:div>
    <w:div w:id="1937323447">
      <w:bodyDiv w:val="1"/>
      <w:marLeft w:val="0"/>
      <w:marRight w:val="0"/>
      <w:marTop w:val="0"/>
      <w:marBottom w:val="0"/>
      <w:divBdr>
        <w:top w:val="none" w:sz="0" w:space="0" w:color="auto"/>
        <w:left w:val="none" w:sz="0" w:space="0" w:color="auto"/>
        <w:bottom w:val="none" w:sz="0" w:space="0" w:color="auto"/>
        <w:right w:val="none" w:sz="0" w:space="0" w:color="auto"/>
      </w:divBdr>
    </w:div>
    <w:div w:id="1940791387">
      <w:bodyDiv w:val="1"/>
      <w:marLeft w:val="0"/>
      <w:marRight w:val="0"/>
      <w:marTop w:val="0"/>
      <w:marBottom w:val="0"/>
      <w:divBdr>
        <w:top w:val="none" w:sz="0" w:space="0" w:color="auto"/>
        <w:left w:val="none" w:sz="0" w:space="0" w:color="auto"/>
        <w:bottom w:val="none" w:sz="0" w:space="0" w:color="auto"/>
        <w:right w:val="none" w:sz="0" w:space="0" w:color="auto"/>
      </w:divBdr>
    </w:div>
    <w:div w:id="1940870748">
      <w:bodyDiv w:val="1"/>
      <w:marLeft w:val="0"/>
      <w:marRight w:val="0"/>
      <w:marTop w:val="0"/>
      <w:marBottom w:val="0"/>
      <w:divBdr>
        <w:top w:val="none" w:sz="0" w:space="0" w:color="auto"/>
        <w:left w:val="none" w:sz="0" w:space="0" w:color="auto"/>
        <w:bottom w:val="none" w:sz="0" w:space="0" w:color="auto"/>
        <w:right w:val="none" w:sz="0" w:space="0" w:color="auto"/>
      </w:divBdr>
    </w:div>
    <w:div w:id="1941137365">
      <w:bodyDiv w:val="1"/>
      <w:marLeft w:val="0"/>
      <w:marRight w:val="0"/>
      <w:marTop w:val="0"/>
      <w:marBottom w:val="0"/>
      <w:divBdr>
        <w:top w:val="none" w:sz="0" w:space="0" w:color="auto"/>
        <w:left w:val="none" w:sz="0" w:space="0" w:color="auto"/>
        <w:bottom w:val="none" w:sz="0" w:space="0" w:color="auto"/>
        <w:right w:val="none" w:sz="0" w:space="0" w:color="auto"/>
      </w:divBdr>
    </w:div>
    <w:div w:id="1941721483">
      <w:bodyDiv w:val="1"/>
      <w:marLeft w:val="0"/>
      <w:marRight w:val="0"/>
      <w:marTop w:val="0"/>
      <w:marBottom w:val="0"/>
      <w:divBdr>
        <w:top w:val="none" w:sz="0" w:space="0" w:color="auto"/>
        <w:left w:val="none" w:sz="0" w:space="0" w:color="auto"/>
        <w:bottom w:val="none" w:sz="0" w:space="0" w:color="auto"/>
        <w:right w:val="none" w:sz="0" w:space="0" w:color="auto"/>
      </w:divBdr>
    </w:div>
    <w:div w:id="1941982346">
      <w:bodyDiv w:val="1"/>
      <w:marLeft w:val="0"/>
      <w:marRight w:val="0"/>
      <w:marTop w:val="0"/>
      <w:marBottom w:val="0"/>
      <w:divBdr>
        <w:top w:val="none" w:sz="0" w:space="0" w:color="auto"/>
        <w:left w:val="none" w:sz="0" w:space="0" w:color="auto"/>
        <w:bottom w:val="none" w:sz="0" w:space="0" w:color="auto"/>
        <w:right w:val="none" w:sz="0" w:space="0" w:color="auto"/>
      </w:divBdr>
    </w:div>
    <w:div w:id="1943028760">
      <w:bodyDiv w:val="1"/>
      <w:marLeft w:val="0"/>
      <w:marRight w:val="0"/>
      <w:marTop w:val="0"/>
      <w:marBottom w:val="0"/>
      <w:divBdr>
        <w:top w:val="none" w:sz="0" w:space="0" w:color="auto"/>
        <w:left w:val="none" w:sz="0" w:space="0" w:color="auto"/>
        <w:bottom w:val="none" w:sz="0" w:space="0" w:color="auto"/>
        <w:right w:val="none" w:sz="0" w:space="0" w:color="auto"/>
      </w:divBdr>
    </w:div>
    <w:div w:id="1945919126">
      <w:bodyDiv w:val="1"/>
      <w:marLeft w:val="0"/>
      <w:marRight w:val="0"/>
      <w:marTop w:val="0"/>
      <w:marBottom w:val="0"/>
      <w:divBdr>
        <w:top w:val="none" w:sz="0" w:space="0" w:color="auto"/>
        <w:left w:val="none" w:sz="0" w:space="0" w:color="auto"/>
        <w:bottom w:val="none" w:sz="0" w:space="0" w:color="auto"/>
        <w:right w:val="none" w:sz="0" w:space="0" w:color="auto"/>
      </w:divBdr>
    </w:div>
    <w:div w:id="1947157569">
      <w:bodyDiv w:val="1"/>
      <w:marLeft w:val="0"/>
      <w:marRight w:val="0"/>
      <w:marTop w:val="0"/>
      <w:marBottom w:val="0"/>
      <w:divBdr>
        <w:top w:val="none" w:sz="0" w:space="0" w:color="auto"/>
        <w:left w:val="none" w:sz="0" w:space="0" w:color="auto"/>
        <w:bottom w:val="none" w:sz="0" w:space="0" w:color="auto"/>
        <w:right w:val="none" w:sz="0" w:space="0" w:color="auto"/>
      </w:divBdr>
    </w:div>
    <w:div w:id="1950162357">
      <w:bodyDiv w:val="1"/>
      <w:marLeft w:val="0"/>
      <w:marRight w:val="0"/>
      <w:marTop w:val="0"/>
      <w:marBottom w:val="0"/>
      <w:divBdr>
        <w:top w:val="none" w:sz="0" w:space="0" w:color="auto"/>
        <w:left w:val="none" w:sz="0" w:space="0" w:color="auto"/>
        <w:bottom w:val="none" w:sz="0" w:space="0" w:color="auto"/>
        <w:right w:val="none" w:sz="0" w:space="0" w:color="auto"/>
      </w:divBdr>
    </w:div>
    <w:div w:id="1951432145">
      <w:bodyDiv w:val="1"/>
      <w:marLeft w:val="0"/>
      <w:marRight w:val="0"/>
      <w:marTop w:val="0"/>
      <w:marBottom w:val="0"/>
      <w:divBdr>
        <w:top w:val="none" w:sz="0" w:space="0" w:color="auto"/>
        <w:left w:val="none" w:sz="0" w:space="0" w:color="auto"/>
        <w:bottom w:val="none" w:sz="0" w:space="0" w:color="auto"/>
        <w:right w:val="none" w:sz="0" w:space="0" w:color="auto"/>
      </w:divBdr>
    </w:div>
    <w:div w:id="1952466280">
      <w:bodyDiv w:val="1"/>
      <w:marLeft w:val="0"/>
      <w:marRight w:val="0"/>
      <w:marTop w:val="0"/>
      <w:marBottom w:val="0"/>
      <w:divBdr>
        <w:top w:val="none" w:sz="0" w:space="0" w:color="auto"/>
        <w:left w:val="none" w:sz="0" w:space="0" w:color="auto"/>
        <w:bottom w:val="none" w:sz="0" w:space="0" w:color="auto"/>
        <w:right w:val="none" w:sz="0" w:space="0" w:color="auto"/>
      </w:divBdr>
    </w:div>
    <w:div w:id="1952742314">
      <w:bodyDiv w:val="1"/>
      <w:marLeft w:val="0"/>
      <w:marRight w:val="0"/>
      <w:marTop w:val="0"/>
      <w:marBottom w:val="0"/>
      <w:divBdr>
        <w:top w:val="none" w:sz="0" w:space="0" w:color="auto"/>
        <w:left w:val="none" w:sz="0" w:space="0" w:color="auto"/>
        <w:bottom w:val="none" w:sz="0" w:space="0" w:color="auto"/>
        <w:right w:val="none" w:sz="0" w:space="0" w:color="auto"/>
      </w:divBdr>
    </w:div>
    <w:div w:id="1954940520">
      <w:bodyDiv w:val="1"/>
      <w:marLeft w:val="0"/>
      <w:marRight w:val="0"/>
      <w:marTop w:val="0"/>
      <w:marBottom w:val="0"/>
      <w:divBdr>
        <w:top w:val="none" w:sz="0" w:space="0" w:color="auto"/>
        <w:left w:val="none" w:sz="0" w:space="0" w:color="auto"/>
        <w:bottom w:val="none" w:sz="0" w:space="0" w:color="auto"/>
        <w:right w:val="none" w:sz="0" w:space="0" w:color="auto"/>
      </w:divBdr>
    </w:div>
    <w:div w:id="1956138749">
      <w:bodyDiv w:val="1"/>
      <w:marLeft w:val="0"/>
      <w:marRight w:val="0"/>
      <w:marTop w:val="0"/>
      <w:marBottom w:val="0"/>
      <w:divBdr>
        <w:top w:val="none" w:sz="0" w:space="0" w:color="auto"/>
        <w:left w:val="none" w:sz="0" w:space="0" w:color="auto"/>
        <w:bottom w:val="none" w:sz="0" w:space="0" w:color="auto"/>
        <w:right w:val="none" w:sz="0" w:space="0" w:color="auto"/>
      </w:divBdr>
    </w:div>
    <w:div w:id="1958170523">
      <w:bodyDiv w:val="1"/>
      <w:marLeft w:val="0"/>
      <w:marRight w:val="0"/>
      <w:marTop w:val="0"/>
      <w:marBottom w:val="0"/>
      <w:divBdr>
        <w:top w:val="none" w:sz="0" w:space="0" w:color="auto"/>
        <w:left w:val="none" w:sz="0" w:space="0" w:color="auto"/>
        <w:bottom w:val="none" w:sz="0" w:space="0" w:color="auto"/>
        <w:right w:val="none" w:sz="0" w:space="0" w:color="auto"/>
      </w:divBdr>
    </w:div>
    <w:div w:id="1960068085">
      <w:bodyDiv w:val="1"/>
      <w:marLeft w:val="0"/>
      <w:marRight w:val="0"/>
      <w:marTop w:val="0"/>
      <w:marBottom w:val="0"/>
      <w:divBdr>
        <w:top w:val="none" w:sz="0" w:space="0" w:color="auto"/>
        <w:left w:val="none" w:sz="0" w:space="0" w:color="auto"/>
        <w:bottom w:val="none" w:sz="0" w:space="0" w:color="auto"/>
        <w:right w:val="none" w:sz="0" w:space="0" w:color="auto"/>
      </w:divBdr>
    </w:div>
    <w:div w:id="1965040275">
      <w:bodyDiv w:val="1"/>
      <w:marLeft w:val="0"/>
      <w:marRight w:val="0"/>
      <w:marTop w:val="0"/>
      <w:marBottom w:val="0"/>
      <w:divBdr>
        <w:top w:val="none" w:sz="0" w:space="0" w:color="auto"/>
        <w:left w:val="none" w:sz="0" w:space="0" w:color="auto"/>
        <w:bottom w:val="none" w:sz="0" w:space="0" w:color="auto"/>
        <w:right w:val="none" w:sz="0" w:space="0" w:color="auto"/>
      </w:divBdr>
    </w:div>
    <w:div w:id="1966233963">
      <w:bodyDiv w:val="1"/>
      <w:marLeft w:val="0"/>
      <w:marRight w:val="0"/>
      <w:marTop w:val="0"/>
      <w:marBottom w:val="0"/>
      <w:divBdr>
        <w:top w:val="none" w:sz="0" w:space="0" w:color="auto"/>
        <w:left w:val="none" w:sz="0" w:space="0" w:color="auto"/>
        <w:bottom w:val="none" w:sz="0" w:space="0" w:color="auto"/>
        <w:right w:val="none" w:sz="0" w:space="0" w:color="auto"/>
      </w:divBdr>
    </w:div>
    <w:div w:id="1967079113">
      <w:bodyDiv w:val="1"/>
      <w:marLeft w:val="0"/>
      <w:marRight w:val="0"/>
      <w:marTop w:val="0"/>
      <w:marBottom w:val="0"/>
      <w:divBdr>
        <w:top w:val="none" w:sz="0" w:space="0" w:color="auto"/>
        <w:left w:val="none" w:sz="0" w:space="0" w:color="auto"/>
        <w:bottom w:val="none" w:sz="0" w:space="0" w:color="auto"/>
        <w:right w:val="none" w:sz="0" w:space="0" w:color="auto"/>
      </w:divBdr>
    </w:div>
    <w:div w:id="1967542850">
      <w:bodyDiv w:val="1"/>
      <w:marLeft w:val="0"/>
      <w:marRight w:val="0"/>
      <w:marTop w:val="0"/>
      <w:marBottom w:val="0"/>
      <w:divBdr>
        <w:top w:val="none" w:sz="0" w:space="0" w:color="auto"/>
        <w:left w:val="none" w:sz="0" w:space="0" w:color="auto"/>
        <w:bottom w:val="none" w:sz="0" w:space="0" w:color="auto"/>
        <w:right w:val="none" w:sz="0" w:space="0" w:color="auto"/>
      </w:divBdr>
    </w:div>
    <w:div w:id="1967926136">
      <w:bodyDiv w:val="1"/>
      <w:marLeft w:val="0"/>
      <w:marRight w:val="0"/>
      <w:marTop w:val="0"/>
      <w:marBottom w:val="0"/>
      <w:divBdr>
        <w:top w:val="none" w:sz="0" w:space="0" w:color="auto"/>
        <w:left w:val="none" w:sz="0" w:space="0" w:color="auto"/>
        <w:bottom w:val="none" w:sz="0" w:space="0" w:color="auto"/>
        <w:right w:val="none" w:sz="0" w:space="0" w:color="auto"/>
      </w:divBdr>
    </w:div>
    <w:div w:id="1968267998">
      <w:bodyDiv w:val="1"/>
      <w:marLeft w:val="0"/>
      <w:marRight w:val="0"/>
      <w:marTop w:val="0"/>
      <w:marBottom w:val="0"/>
      <w:divBdr>
        <w:top w:val="none" w:sz="0" w:space="0" w:color="auto"/>
        <w:left w:val="none" w:sz="0" w:space="0" w:color="auto"/>
        <w:bottom w:val="none" w:sz="0" w:space="0" w:color="auto"/>
        <w:right w:val="none" w:sz="0" w:space="0" w:color="auto"/>
      </w:divBdr>
    </w:div>
    <w:div w:id="1969361344">
      <w:bodyDiv w:val="1"/>
      <w:marLeft w:val="0"/>
      <w:marRight w:val="0"/>
      <w:marTop w:val="0"/>
      <w:marBottom w:val="0"/>
      <w:divBdr>
        <w:top w:val="none" w:sz="0" w:space="0" w:color="auto"/>
        <w:left w:val="none" w:sz="0" w:space="0" w:color="auto"/>
        <w:bottom w:val="none" w:sz="0" w:space="0" w:color="auto"/>
        <w:right w:val="none" w:sz="0" w:space="0" w:color="auto"/>
      </w:divBdr>
    </w:div>
    <w:div w:id="1970477320">
      <w:bodyDiv w:val="1"/>
      <w:marLeft w:val="0"/>
      <w:marRight w:val="0"/>
      <w:marTop w:val="0"/>
      <w:marBottom w:val="0"/>
      <w:divBdr>
        <w:top w:val="none" w:sz="0" w:space="0" w:color="auto"/>
        <w:left w:val="none" w:sz="0" w:space="0" w:color="auto"/>
        <w:bottom w:val="none" w:sz="0" w:space="0" w:color="auto"/>
        <w:right w:val="none" w:sz="0" w:space="0" w:color="auto"/>
      </w:divBdr>
    </w:div>
    <w:div w:id="1971861522">
      <w:bodyDiv w:val="1"/>
      <w:marLeft w:val="0"/>
      <w:marRight w:val="0"/>
      <w:marTop w:val="0"/>
      <w:marBottom w:val="0"/>
      <w:divBdr>
        <w:top w:val="none" w:sz="0" w:space="0" w:color="auto"/>
        <w:left w:val="none" w:sz="0" w:space="0" w:color="auto"/>
        <w:bottom w:val="none" w:sz="0" w:space="0" w:color="auto"/>
        <w:right w:val="none" w:sz="0" w:space="0" w:color="auto"/>
      </w:divBdr>
    </w:div>
    <w:div w:id="1972441206">
      <w:bodyDiv w:val="1"/>
      <w:marLeft w:val="0"/>
      <w:marRight w:val="0"/>
      <w:marTop w:val="0"/>
      <w:marBottom w:val="0"/>
      <w:divBdr>
        <w:top w:val="none" w:sz="0" w:space="0" w:color="auto"/>
        <w:left w:val="none" w:sz="0" w:space="0" w:color="auto"/>
        <w:bottom w:val="none" w:sz="0" w:space="0" w:color="auto"/>
        <w:right w:val="none" w:sz="0" w:space="0" w:color="auto"/>
      </w:divBdr>
    </w:div>
    <w:div w:id="1976332094">
      <w:bodyDiv w:val="1"/>
      <w:marLeft w:val="0"/>
      <w:marRight w:val="0"/>
      <w:marTop w:val="0"/>
      <w:marBottom w:val="0"/>
      <w:divBdr>
        <w:top w:val="none" w:sz="0" w:space="0" w:color="auto"/>
        <w:left w:val="none" w:sz="0" w:space="0" w:color="auto"/>
        <w:bottom w:val="none" w:sz="0" w:space="0" w:color="auto"/>
        <w:right w:val="none" w:sz="0" w:space="0" w:color="auto"/>
      </w:divBdr>
    </w:div>
    <w:div w:id="1979142802">
      <w:bodyDiv w:val="1"/>
      <w:marLeft w:val="0"/>
      <w:marRight w:val="0"/>
      <w:marTop w:val="0"/>
      <w:marBottom w:val="0"/>
      <w:divBdr>
        <w:top w:val="none" w:sz="0" w:space="0" w:color="auto"/>
        <w:left w:val="none" w:sz="0" w:space="0" w:color="auto"/>
        <w:bottom w:val="none" w:sz="0" w:space="0" w:color="auto"/>
        <w:right w:val="none" w:sz="0" w:space="0" w:color="auto"/>
      </w:divBdr>
    </w:div>
    <w:div w:id="1979148404">
      <w:bodyDiv w:val="1"/>
      <w:marLeft w:val="0"/>
      <w:marRight w:val="0"/>
      <w:marTop w:val="0"/>
      <w:marBottom w:val="0"/>
      <w:divBdr>
        <w:top w:val="none" w:sz="0" w:space="0" w:color="auto"/>
        <w:left w:val="none" w:sz="0" w:space="0" w:color="auto"/>
        <w:bottom w:val="none" w:sz="0" w:space="0" w:color="auto"/>
        <w:right w:val="none" w:sz="0" w:space="0" w:color="auto"/>
      </w:divBdr>
    </w:div>
    <w:div w:id="1981570199">
      <w:bodyDiv w:val="1"/>
      <w:marLeft w:val="0"/>
      <w:marRight w:val="0"/>
      <w:marTop w:val="0"/>
      <w:marBottom w:val="0"/>
      <w:divBdr>
        <w:top w:val="none" w:sz="0" w:space="0" w:color="auto"/>
        <w:left w:val="none" w:sz="0" w:space="0" w:color="auto"/>
        <w:bottom w:val="none" w:sz="0" w:space="0" w:color="auto"/>
        <w:right w:val="none" w:sz="0" w:space="0" w:color="auto"/>
      </w:divBdr>
    </w:div>
    <w:div w:id="1988514011">
      <w:bodyDiv w:val="1"/>
      <w:marLeft w:val="0"/>
      <w:marRight w:val="0"/>
      <w:marTop w:val="0"/>
      <w:marBottom w:val="0"/>
      <w:divBdr>
        <w:top w:val="none" w:sz="0" w:space="0" w:color="auto"/>
        <w:left w:val="none" w:sz="0" w:space="0" w:color="auto"/>
        <w:bottom w:val="none" w:sz="0" w:space="0" w:color="auto"/>
        <w:right w:val="none" w:sz="0" w:space="0" w:color="auto"/>
      </w:divBdr>
    </w:div>
    <w:div w:id="1989050026">
      <w:bodyDiv w:val="1"/>
      <w:marLeft w:val="0"/>
      <w:marRight w:val="0"/>
      <w:marTop w:val="0"/>
      <w:marBottom w:val="0"/>
      <w:divBdr>
        <w:top w:val="none" w:sz="0" w:space="0" w:color="auto"/>
        <w:left w:val="none" w:sz="0" w:space="0" w:color="auto"/>
        <w:bottom w:val="none" w:sz="0" w:space="0" w:color="auto"/>
        <w:right w:val="none" w:sz="0" w:space="0" w:color="auto"/>
      </w:divBdr>
    </w:div>
    <w:div w:id="1994673985">
      <w:bodyDiv w:val="1"/>
      <w:marLeft w:val="0"/>
      <w:marRight w:val="0"/>
      <w:marTop w:val="0"/>
      <w:marBottom w:val="0"/>
      <w:divBdr>
        <w:top w:val="none" w:sz="0" w:space="0" w:color="auto"/>
        <w:left w:val="none" w:sz="0" w:space="0" w:color="auto"/>
        <w:bottom w:val="none" w:sz="0" w:space="0" w:color="auto"/>
        <w:right w:val="none" w:sz="0" w:space="0" w:color="auto"/>
      </w:divBdr>
    </w:div>
    <w:div w:id="1995253188">
      <w:bodyDiv w:val="1"/>
      <w:marLeft w:val="0"/>
      <w:marRight w:val="0"/>
      <w:marTop w:val="0"/>
      <w:marBottom w:val="0"/>
      <w:divBdr>
        <w:top w:val="none" w:sz="0" w:space="0" w:color="auto"/>
        <w:left w:val="none" w:sz="0" w:space="0" w:color="auto"/>
        <w:bottom w:val="none" w:sz="0" w:space="0" w:color="auto"/>
        <w:right w:val="none" w:sz="0" w:space="0" w:color="auto"/>
      </w:divBdr>
    </w:div>
    <w:div w:id="1997105748">
      <w:bodyDiv w:val="1"/>
      <w:marLeft w:val="0"/>
      <w:marRight w:val="0"/>
      <w:marTop w:val="0"/>
      <w:marBottom w:val="0"/>
      <w:divBdr>
        <w:top w:val="none" w:sz="0" w:space="0" w:color="auto"/>
        <w:left w:val="none" w:sz="0" w:space="0" w:color="auto"/>
        <w:bottom w:val="none" w:sz="0" w:space="0" w:color="auto"/>
        <w:right w:val="none" w:sz="0" w:space="0" w:color="auto"/>
      </w:divBdr>
    </w:div>
    <w:div w:id="1998261458">
      <w:bodyDiv w:val="1"/>
      <w:marLeft w:val="0"/>
      <w:marRight w:val="0"/>
      <w:marTop w:val="0"/>
      <w:marBottom w:val="0"/>
      <w:divBdr>
        <w:top w:val="none" w:sz="0" w:space="0" w:color="auto"/>
        <w:left w:val="none" w:sz="0" w:space="0" w:color="auto"/>
        <w:bottom w:val="none" w:sz="0" w:space="0" w:color="auto"/>
        <w:right w:val="none" w:sz="0" w:space="0" w:color="auto"/>
      </w:divBdr>
    </w:div>
    <w:div w:id="2000578573">
      <w:bodyDiv w:val="1"/>
      <w:marLeft w:val="0"/>
      <w:marRight w:val="0"/>
      <w:marTop w:val="0"/>
      <w:marBottom w:val="0"/>
      <w:divBdr>
        <w:top w:val="none" w:sz="0" w:space="0" w:color="auto"/>
        <w:left w:val="none" w:sz="0" w:space="0" w:color="auto"/>
        <w:bottom w:val="none" w:sz="0" w:space="0" w:color="auto"/>
        <w:right w:val="none" w:sz="0" w:space="0" w:color="auto"/>
      </w:divBdr>
    </w:div>
    <w:div w:id="2000961535">
      <w:bodyDiv w:val="1"/>
      <w:marLeft w:val="0"/>
      <w:marRight w:val="0"/>
      <w:marTop w:val="0"/>
      <w:marBottom w:val="0"/>
      <w:divBdr>
        <w:top w:val="none" w:sz="0" w:space="0" w:color="auto"/>
        <w:left w:val="none" w:sz="0" w:space="0" w:color="auto"/>
        <w:bottom w:val="none" w:sz="0" w:space="0" w:color="auto"/>
        <w:right w:val="none" w:sz="0" w:space="0" w:color="auto"/>
      </w:divBdr>
    </w:div>
    <w:div w:id="2001810954">
      <w:bodyDiv w:val="1"/>
      <w:marLeft w:val="0"/>
      <w:marRight w:val="0"/>
      <w:marTop w:val="0"/>
      <w:marBottom w:val="0"/>
      <w:divBdr>
        <w:top w:val="none" w:sz="0" w:space="0" w:color="auto"/>
        <w:left w:val="none" w:sz="0" w:space="0" w:color="auto"/>
        <w:bottom w:val="none" w:sz="0" w:space="0" w:color="auto"/>
        <w:right w:val="none" w:sz="0" w:space="0" w:color="auto"/>
      </w:divBdr>
    </w:div>
    <w:div w:id="2002198399">
      <w:bodyDiv w:val="1"/>
      <w:marLeft w:val="0"/>
      <w:marRight w:val="0"/>
      <w:marTop w:val="0"/>
      <w:marBottom w:val="0"/>
      <w:divBdr>
        <w:top w:val="none" w:sz="0" w:space="0" w:color="auto"/>
        <w:left w:val="none" w:sz="0" w:space="0" w:color="auto"/>
        <w:bottom w:val="none" w:sz="0" w:space="0" w:color="auto"/>
        <w:right w:val="none" w:sz="0" w:space="0" w:color="auto"/>
      </w:divBdr>
    </w:div>
    <w:div w:id="2002344423">
      <w:bodyDiv w:val="1"/>
      <w:marLeft w:val="0"/>
      <w:marRight w:val="0"/>
      <w:marTop w:val="0"/>
      <w:marBottom w:val="0"/>
      <w:divBdr>
        <w:top w:val="none" w:sz="0" w:space="0" w:color="auto"/>
        <w:left w:val="none" w:sz="0" w:space="0" w:color="auto"/>
        <w:bottom w:val="none" w:sz="0" w:space="0" w:color="auto"/>
        <w:right w:val="none" w:sz="0" w:space="0" w:color="auto"/>
      </w:divBdr>
    </w:div>
    <w:div w:id="2002659287">
      <w:bodyDiv w:val="1"/>
      <w:marLeft w:val="0"/>
      <w:marRight w:val="0"/>
      <w:marTop w:val="0"/>
      <w:marBottom w:val="0"/>
      <w:divBdr>
        <w:top w:val="none" w:sz="0" w:space="0" w:color="auto"/>
        <w:left w:val="none" w:sz="0" w:space="0" w:color="auto"/>
        <w:bottom w:val="none" w:sz="0" w:space="0" w:color="auto"/>
        <w:right w:val="none" w:sz="0" w:space="0" w:color="auto"/>
      </w:divBdr>
    </w:div>
    <w:div w:id="2004581818">
      <w:bodyDiv w:val="1"/>
      <w:marLeft w:val="0"/>
      <w:marRight w:val="0"/>
      <w:marTop w:val="0"/>
      <w:marBottom w:val="0"/>
      <w:divBdr>
        <w:top w:val="none" w:sz="0" w:space="0" w:color="auto"/>
        <w:left w:val="none" w:sz="0" w:space="0" w:color="auto"/>
        <w:bottom w:val="none" w:sz="0" w:space="0" w:color="auto"/>
        <w:right w:val="none" w:sz="0" w:space="0" w:color="auto"/>
      </w:divBdr>
    </w:div>
    <w:div w:id="2009088075">
      <w:bodyDiv w:val="1"/>
      <w:marLeft w:val="0"/>
      <w:marRight w:val="0"/>
      <w:marTop w:val="0"/>
      <w:marBottom w:val="0"/>
      <w:divBdr>
        <w:top w:val="none" w:sz="0" w:space="0" w:color="auto"/>
        <w:left w:val="none" w:sz="0" w:space="0" w:color="auto"/>
        <w:bottom w:val="none" w:sz="0" w:space="0" w:color="auto"/>
        <w:right w:val="none" w:sz="0" w:space="0" w:color="auto"/>
      </w:divBdr>
    </w:div>
    <w:div w:id="2014454409">
      <w:bodyDiv w:val="1"/>
      <w:marLeft w:val="0"/>
      <w:marRight w:val="0"/>
      <w:marTop w:val="0"/>
      <w:marBottom w:val="0"/>
      <w:divBdr>
        <w:top w:val="none" w:sz="0" w:space="0" w:color="auto"/>
        <w:left w:val="none" w:sz="0" w:space="0" w:color="auto"/>
        <w:bottom w:val="none" w:sz="0" w:space="0" w:color="auto"/>
        <w:right w:val="none" w:sz="0" w:space="0" w:color="auto"/>
      </w:divBdr>
    </w:div>
    <w:div w:id="2019773937">
      <w:bodyDiv w:val="1"/>
      <w:marLeft w:val="0"/>
      <w:marRight w:val="0"/>
      <w:marTop w:val="0"/>
      <w:marBottom w:val="0"/>
      <w:divBdr>
        <w:top w:val="none" w:sz="0" w:space="0" w:color="auto"/>
        <w:left w:val="none" w:sz="0" w:space="0" w:color="auto"/>
        <w:bottom w:val="none" w:sz="0" w:space="0" w:color="auto"/>
        <w:right w:val="none" w:sz="0" w:space="0" w:color="auto"/>
      </w:divBdr>
    </w:div>
    <w:div w:id="2021618973">
      <w:bodyDiv w:val="1"/>
      <w:marLeft w:val="0"/>
      <w:marRight w:val="0"/>
      <w:marTop w:val="0"/>
      <w:marBottom w:val="0"/>
      <w:divBdr>
        <w:top w:val="none" w:sz="0" w:space="0" w:color="auto"/>
        <w:left w:val="none" w:sz="0" w:space="0" w:color="auto"/>
        <w:bottom w:val="none" w:sz="0" w:space="0" w:color="auto"/>
        <w:right w:val="none" w:sz="0" w:space="0" w:color="auto"/>
      </w:divBdr>
    </w:div>
    <w:div w:id="2023387804">
      <w:bodyDiv w:val="1"/>
      <w:marLeft w:val="0"/>
      <w:marRight w:val="0"/>
      <w:marTop w:val="0"/>
      <w:marBottom w:val="0"/>
      <w:divBdr>
        <w:top w:val="none" w:sz="0" w:space="0" w:color="auto"/>
        <w:left w:val="none" w:sz="0" w:space="0" w:color="auto"/>
        <w:bottom w:val="none" w:sz="0" w:space="0" w:color="auto"/>
        <w:right w:val="none" w:sz="0" w:space="0" w:color="auto"/>
      </w:divBdr>
    </w:div>
    <w:div w:id="2023582853">
      <w:bodyDiv w:val="1"/>
      <w:marLeft w:val="0"/>
      <w:marRight w:val="0"/>
      <w:marTop w:val="0"/>
      <w:marBottom w:val="0"/>
      <w:divBdr>
        <w:top w:val="none" w:sz="0" w:space="0" w:color="auto"/>
        <w:left w:val="none" w:sz="0" w:space="0" w:color="auto"/>
        <w:bottom w:val="none" w:sz="0" w:space="0" w:color="auto"/>
        <w:right w:val="none" w:sz="0" w:space="0" w:color="auto"/>
      </w:divBdr>
    </w:div>
    <w:div w:id="2027096495">
      <w:bodyDiv w:val="1"/>
      <w:marLeft w:val="0"/>
      <w:marRight w:val="0"/>
      <w:marTop w:val="0"/>
      <w:marBottom w:val="0"/>
      <w:divBdr>
        <w:top w:val="none" w:sz="0" w:space="0" w:color="auto"/>
        <w:left w:val="none" w:sz="0" w:space="0" w:color="auto"/>
        <w:bottom w:val="none" w:sz="0" w:space="0" w:color="auto"/>
        <w:right w:val="none" w:sz="0" w:space="0" w:color="auto"/>
      </w:divBdr>
    </w:div>
    <w:div w:id="2027250940">
      <w:bodyDiv w:val="1"/>
      <w:marLeft w:val="0"/>
      <w:marRight w:val="0"/>
      <w:marTop w:val="0"/>
      <w:marBottom w:val="0"/>
      <w:divBdr>
        <w:top w:val="none" w:sz="0" w:space="0" w:color="auto"/>
        <w:left w:val="none" w:sz="0" w:space="0" w:color="auto"/>
        <w:bottom w:val="none" w:sz="0" w:space="0" w:color="auto"/>
        <w:right w:val="none" w:sz="0" w:space="0" w:color="auto"/>
      </w:divBdr>
    </w:div>
    <w:div w:id="2033845421">
      <w:bodyDiv w:val="1"/>
      <w:marLeft w:val="0"/>
      <w:marRight w:val="0"/>
      <w:marTop w:val="0"/>
      <w:marBottom w:val="0"/>
      <w:divBdr>
        <w:top w:val="none" w:sz="0" w:space="0" w:color="auto"/>
        <w:left w:val="none" w:sz="0" w:space="0" w:color="auto"/>
        <w:bottom w:val="none" w:sz="0" w:space="0" w:color="auto"/>
        <w:right w:val="none" w:sz="0" w:space="0" w:color="auto"/>
      </w:divBdr>
    </w:div>
    <w:div w:id="2034113779">
      <w:bodyDiv w:val="1"/>
      <w:marLeft w:val="0"/>
      <w:marRight w:val="0"/>
      <w:marTop w:val="0"/>
      <w:marBottom w:val="0"/>
      <w:divBdr>
        <w:top w:val="none" w:sz="0" w:space="0" w:color="auto"/>
        <w:left w:val="none" w:sz="0" w:space="0" w:color="auto"/>
        <w:bottom w:val="none" w:sz="0" w:space="0" w:color="auto"/>
        <w:right w:val="none" w:sz="0" w:space="0" w:color="auto"/>
      </w:divBdr>
    </w:div>
    <w:div w:id="2034921730">
      <w:bodyDiv w:val="1"/>
      <w:marLeft w:val="0"/>
      <w:marRight w:val="0"/>
      <w:marTop w:val="0"/>
      <w:marBottom w:val="0"/>
      <w:divBdr>
        <w:top w:val="none" w:sz="0" w:space="0" w:color="auto"/>
        <w:left w:val="none" w:sz="0" w:space="0" w:color="auto"/>
        <w:bottom w:val="none" w:sz="0" w:space="0" w:color="auto"/>
        <w:right w:val="none" w:sz="0" w:space="0" w:color="auto"/>
      </w:divBdr>
    </w:div>
    <w:div w:id="2035495205">
      <w:bodyDiv w:val="1"/>
      <w:marLeft w:val="0"/>
      <w:marRight w:val="0"/>
      <w:marTop w:val="0"/>
      <w:marBottom w:val="0"/>
      <w:divBdr>
        <w:top w:val="none" w:sz="0" w:space="0" w:color="auto"/>
        <w:left w:val="none" w:sz="0" w:space="0" w:color="auto"/>
        <w:bottom w:val="none" w:sz="0" w:space="0" w:color="auto"/>
        <w:right w:val="none" w:sz="0" w:space="0" w:color="auto"/>
      </w:divBdr>
    </w:div>
    <w:div w:id="2037657577">
      <w:bodyDiv w:val="1"/>
      <w:marLeft w:val="0"/>
      <w:marRight w:val="0"/>
      <w:marTop w:val="0"/>
      <w:marBottom w:val="0"/>
      <w:divBdr>
        <w:top w:val="none" w:sz="0" w:space="0" w:color="auto"/>
        <w:left w:val="none" w:sz="0" w:space="0" w:color="auto"/>
        <w:bottom w:val="none" w:sz="0" w:space="0" w:color="auto"/>
        <w:right w:val="none" w:sz="0" w:space="0" w:color="auto"/>
      </w:divBdr>
    </w:div>
    <w:div w:id="2042899292">
      <w:bodyDiv w:val="1"/>
      <w:marLeft w:val="0"/>
      <w:marRight w:val="0"/>
      <w:marTop w:val="0"/>
      <w:marBottom w:val="0"/>
      <w:divBdr>
        <w:top w:val="none" w:sz="0" w:space="0" w:color="auto"/>
        <w:left w:val="none" w:sz="0" w:space="0" w:color="auto"/>
        <w:bottom w:val="none" w:sz="0" w:space="0" w:color="auto"/>
        <w:right w:val="none" w:sz="0" w:space="0" w:color="auto"/>
      </w:divBdr>
    </w:div>
    <w:div w:id="2044136993">
      <w:bodyDiv w:val="1"/>
      <w:marLeft w:val="0"/>
      <w:marRight w:val="0"/>
      <w:marTop w:val="0"/>
      <w:marBottom w:val="0"/>
      <w:divBdr>
        <w:top w:val="none" w:sz="0" w:space="0" w:color="auto"/>
        <w:left w:val="none" w:sz="0" w:space="0" w:color="auto"/>
        <w:bottom w:val="none" w:sz="0" w:space="0" w:color="auto"/>
        <w:right w:val="none" w:sz="0" w:space="0" w:color="auto"/>
      </w:divBdr>
    </w:div>
    <w:div w:id="2045859567">
      <w:bodyDiv w:val="1"/>
      <w:marLeft w:val="0"/>
      <w:marRight w:val="0"/>
      <w:marTop w:val="0"/>
      <w:marBottom w:val="0"/>
      <w:divBdr>
        <w:top w:val="none" w:sz="0" w:space="0" w:color="auto"/>
        <w:left w:val="none" w:sz="0" w:space="0" w:color="auto"/>
        <w:bottom w:val="none" w:sz="0" w:space="0" w:color="auto"/>
        <w:right w:val="none" w:sz="0" w:space="0" w:color="auto"/>
      </w:divBdr>
    </w:div>
    <w:div w:id="2050299250">
      <w:bodyDiv w:val="1"/>
      <w:marLeft w:val="0"/>
      <w:marRight w:val="0"/>
      <w:marTop w:val="0"/>
      <w:marBottom w:val="0"/>
      <w:divBdr>
        <w:top w:val="none" w:sz="0" w:space="0" w:color="auto"/>
        <w:left w:val="none" w:sz="0" w:space="0" w:color="auto"/>
        <w:bottom w:val="none" w:sz="0" w:space="0" w:color="auto"/>
        <w:right w:val="none" w:sz="0" w:space="0" w:color="auto"/>
      </w:divBdr>
    </w:div>
    <w:div w:id="2050522416">
      <w:bodyDiv w:val="1"/>
      <w:marLeft w:val="0"/>
      <w:marRight w:val="0"/>
      <w:marTop w:val="0"/>
      <w:marBottom w:val="0"/>
      <w:divBdr>
        <w:top w:val="none" w:sz="0" w:space="0" w:color="auto"/>
        <w:left w:val="none" w:sz="0" w:space="0" w:color="auto"/>
        <w:bottom w:val="none" w:sz="0" w:space="0" w:color="auto"/>
        <w:right w:val="none" w:sz="0" w:space="0" w:color="auto"/>
      </w:divBdr>
    </w:div>
    <w:div w:id="2050568079">
      <w:bodyDiv w:val="1"/>
      <w:marLeft w:val="0"/>
      <w:marRight w:val="0"/>
      <w:marTop w:val="0"/>
      <w:marBottom w:val="0"/>
      <w:divBdr>
        <w:top w:val="none" w:sz="0" w:space="0" w:color="auto"/>
        <w:left w:val="none" w:sz="0" w:space="0" w:color="auto"/>
        <w:bottom w:val="none" w:sz="0" w:space="0" w:color="auto"/>
        <w:right w:val="none" w:sz="0" w:space="0" w:color="auto"/>
      </w:divBdr>
    </w:div>
    <w:div w:id="2052992538">
      <w:bodyDiv w:val="1"/>
      <w:marLeft w:val="0"/>
      <w:marRight w:val="0"/>
      <w:marTop w:val="0"/>
      <w:marBottom w:val="0"/>
      <w:divBdr>
        <w:top w:val="none" w:sz="0" w:space="0" w:color="auto"/>
        <w:left w:val="none" w:sz="0" w:space="0" w:color="auto"/>
        <w:bottom w:val="none" w:sz="0" w:space="0" w:color="auto"/>
        <w:right w:val="none" w:sz="0" w:space="0" w:color="auto"/>
      </w:divBdr>
    </w:div>
    <w:div w:id="2054113142">
      <w:bodyDiv w:val="1"/>
      <w:marLeft w:val="0"/>
      <w:marRight w:val="0"/>
      <w:marTop w:val="0"/>
      <w:marBottom w:val="0"/>
      <w:divBdr>
        <w:top w:val="none" w:sz="0" w:space="0" w:color="auto"/>
        <w:left w:val="none" w:sz="0" w:space="0" w:color="auto"/>
        <w:bottom w:val="none" w:sz="0" w:space="0" w:color="auto"/>
        <w:right w:val="none" w:sz="0" w:space="0" w:color="auto"/>
      </w:divBdr>
    </w:div>
    <w:div w:id="2054183617">
      <w:bodyDiv w:val="1"/>
      <w:marLeft w:val="0"/>
      <w:marRight w:val="0"/>
      <w:marTop w:val="0"/>
      <w:marBottom w:val="0"/>
      <w:divBdr>
        <w:top w:val="none" w:sz="0" w:space="0" w:color="auto"/>
        <w:left w:val="none" w:sz="0" w:space="0" w:color="auto"/>
        <w:bottom w:val="none" w:sz="0" w:space="0" w:color="auto"/>
        <w:right w:val="none" w:sz="0" w:space="0" w:color="auto"/>
      </w:divBdr>
    </w:div>
    <w:div w:id="2055303665">
      <w:bodyDiv w:val="1"/>
      <w:marLeft w:val="0"/>
      <w:marRight w:val="0"/>
      <w:marTop w:val="0"/>
      <w:marBottom w:val="0"/>
      <w:divBdr>
        <w:top w:val="none" w:sz="0" w:space="0" w:color="auto"/>
        <w:left w:val="none" w:sz="0" w:space="0" w:color="auto"/>
        <w:bottom w:val="none" w:sz="0" w:space="0" w:color="auto"/>
        <w:right w:val="none" w:sz="0" w:space="0" w:color="auto"/>
      </w:divBdr>
    </w:div>
    <w:div w:id="2055305491">
      <w:bodyDiv w:val="1"/>
      <w:marLeft w:val="0"/>
      <w:marRight w:val="0"/>
      <w:marTop w:val="0"/>
      <w:marBottom w:val="0"/>
      <w:divBdr>
        <w:top w:val="none" w:sz="0" w:space="0" w:color="auto"/>
        <w:left w:val="none" w:sz="0" w:space="0" w:color="auto"/>
        <w:bottom w:val="none" w:sz="0" w:space="0" w:color="auto"/>
        <w:right w:val="none" w:sz="0" w:space="0" w:color="auto"/>
      </w:divBdr>
    </w:div>
    <w:div w:id="2055423247">
      <w:bodyDiv w:val="1"/>
      <w:marLeft w:val="0"/>
      <w:marRight w:val="0"/>
      <w:marTop w:val="0"/>
      <w:marBottom w:val="0"/>
      <w:divBdr>
        <w:top w:val="none" w:sz="0" w:space="0" w:color="auto"/>
        <w:left w:val="none" w:sz="0" w:space="0" w:color="auto"/>
        <w:bottom w:val="none" w:sz="0" w:space="0" w:color="auto"/>
        <w:right w:val="none" w:sz="0" w:space="0" w:color="auto"/>
      </w:divBdr>
    </w:div>
    <w:div w:id="2056270110">
      <w:bodyDiv w:val="1"/>
      <w:marLeft w:val="0"/>
      <w:marRight w:val="0"/>
      <w:marTop w:val="0"/>
      <w:marBottom w:val="0"/>
      <w:divBdr>
        <w:top w:val="none" w:sz="0" w:space="0" w:color="auto"/>
        <w:left w:val="none" w:sz="0" w:space="0" w:color="auto"/>
        <w:bottom w:val="none" w:sz="0" w:space="0" w:color="auto"/>
        <w:right w:val="none" w:sz="0" w:space="0" w:color="auto"/>
      </w:divBdr>
    </w:div>
    <w:div w:id="2057315591">
      <w:bodyDiv w:val="1"/>
      <w:marLeft w:val="0"/>
      <w:marRight w:val="0"/>
      <w:marTop w:val="0"/>
      <w:marBottom w:val="0"/>
      <w:divBdr>
        <w:top w:val="none" w:sz="0" w:space="0" w:color="auto"/>
        <w:left w:val="none" w:sz="0" w:space="0" w:color="auto"/>
        <w:bottom w:val="none" w:sz="0" w:space="0" w:color="auto"/>
        <w:right w:val="none" w:sz="0" w:space="0" w:color="auto"/>
      </w:divBdr>
    </w:div>
    <w:div w:id="2058502073">
      <w:bodyDiv w:val="1"/>
      <w:marLeft w:val="0"/>
      <w:marRight w:val="0"/>
      <w:marTop w:val="0"/>
      <w:marBottom w:val="0"/>
      <w:divBdr>
        <w:top w:val="none" w:sz="0" w:space="0" w:color="auto"/>
        <w:left w:val="none" w:sz="0" w:space="0" w:color="auto"/>
        <w:bottom w:val="none" w:sz="0" w:space="0" w:color="auto"/>
        <w:right w:val="none" w:sz="0" w:space="0" w:color="auto"/>
      </w:divBdr>
    </w:div>
    <w:div w:id="2060938497">
      <w:bodyDiv w:val="1"/>
      <w:marLeft w:val="0"/>
      <w:marRight w:val="0"/>
      <w:marTop w:val="0"/>
      <w:marBottom w:val="0"/>
      <w:divBdr>
        <w:top w:val="none" w:sz="0" w:space="0" w:color="auto"/>
        <w:left w:val="none" w:sz="0" w:space="0" w:color="auto"/>
        <w:bottom w:val="none" w:sz="0" w:space="0" w:color="auto"/>
        <w:right w:val="none" w:sz="0" w:space="0" w:color="auto"/>
      </w:divBdr>
    </w:div>
    <w:div w:id="2061976519">
      <w:bodyDiv w:val="1"/>
      <w:marLeft w:val="0"/>
      <w:marRight w:val="0"/>
      <w:marTop w:val="0"/>
      <w:marBottom w:val="0"/>
      <w:divBdr>
        <w:top w:val="none" w:sz="0" w:space="0" w:color="auto"/>
        <w:left w:val="none" w:sz="0" w:space="0" w:color="auto"/>
        <w:bottom w:val="none" w:sz="0" w:space="0" w:color="auto"/>
        <w:right w:val="none" w:sz="0" w:space="0" w:color="auto"/>
      </w:divBdr>
    </w:div>
    <w:div w:id="2064013925">
      <w:bodyDiv w:val="1"/>
      <w:marLeft w:val="0"/>
      <w:marRight w:val="0"/>
      <w:marTop w:val="0"/>
      <w:marBottom w:val="0"/>
      <w:divBdr>
        <w:top w:val="none" w:sz="0" w:space="0" w:color="auto"/>
        <w:left w:val="none" w:sz="0" w:space="0" w:color="auto"/>
        <w:bottom w:val="none" w:sz="0" w:space="0" w:color="auto"/>
        <w:right w:val="none" w:sz="0" w:space="0" w:color="auto"/>
      </w:divBdr>
    </w:div>
    <w:div w:id="2064517289">
      <w:bodyDiv w:val="1"/>
      <w:marLeft w:val="0"/>
      <w:marRight w:val="0"/>
      <w:marTop w:val="0"/>
      <w:marBottom w:val="0"/>
      <w:divBdr>
        <w:top w:val="none" w:sz="0" w:space="0" w:color="auto"/>
        <w:left w:val="none" w:sz="0" w:space="0" w:color="auto"/>
        <w:bottom w:val="none" w:sz="0" w:space="0" w:color="auto"/>
        <w:right w:val="none" w:sz="0" w:space="0" w:color="auto"/>
      </w:divBdr>
    </w:div>
    <w:div w:id="2066251209">
      <w:bodyDiv w:val="1"/>
      <w:marLeft w:val="0"/>
      <w:marRight w:val="0"/>
      <w:marTop w:val="0"/>
      <w:marBottom w:val="0"/>
      <w:divBdr>
        <w:top w:val="none" w:sz="0" w:space="0" w:color="auto"/>
        <w:left w:val="none" w:sz="0" w:space="0" w:color="auto"/>
        <w:bottom w:val="none" w:sz="0" w:space="0" w:color="auto"/>
        <w:right w:val="none" w:sz="0" w:space="0" w:color="auto"/>
      </w:divBdr>
    </w:div>
    <w:div w:id="2067139160">
      <w:bodyDiv w:val="1"/>
      <w:marLeft w:val="0"/>
      <w:marRight w:val="0"/>
      <w:marTop w:val="0"/>
      <w:marBottom w:val="0"/>
      <w:divBdr>
        <w:top w:val="none" w:sz="0" w:space="0" w:color="auto"/>
        <w:left w:val="none" w:sz="0" w:space="0" w:color="auto"/>
        <w:bottom w:val="none" w:sz="0" w:space="0" w:color="auto"/>
        <w:right w:val="none" w:sz="0" w:space="0" w:color="auto"/>
      </w:divBdr>
    </w:div>
    <w:div w:id="2075008758">
      <w:bodyDiv w:val="1"/>
      <w:marLeft w:val="0"/>
      <w:marRight w:val="0"/>
      <w:marTop w:val="0"/>
      <w:marBottom w:val="0"/>
      <w:divBdr>
        <w:top w:val="none" w:sz="0" w:space="0" w:color="auto"/>
        <w:left w:val="none" w:sz="0" w:space="0" w:color="auto"/>
        <w:bottom w:val="none" w:sz="0" w:space="0" w:color="auto"/>
        <w:right w:val="none" w:sz="0" w:space="0" w:color="auto"/>
      </w:divBdr>
    </w:div>
    <w:div w:id="2075656924">
      <w:bodyDiv w:val="1"/>
      <w:marLeft w:val="0"/>
      <w:marRight w:val="0"/>
      <w:marTop w:val="0"/>
      <w:marBottom w:val="0"/>
      <w:divBdr>
        <w:top w:val="none" w:sz="0" w:space="0" w:color="auto"/>
        <w:left w:val="none" w:sz="0" w:space="0" w:color="auto"/>
        <w:bottom w:val="none" w:sz="0" w:space="0" w:color="auto"/>
        <w:right w:val="none" w:sz="0" w:space="0" w:color="auto"/>
      </w:divBdr>
    </w:div>
    <w:div w:id="2081440479">
      <w:bodyDiv w:val="1"/>
      <w:marLeft w:val="0"/>
      <w:marRight w:val="0"/>
      <w:marTop w:val="0"/>
      <w:marBottom w:val="0"/>
      <w:divBdr>
        <w:top w:val="none" w:sz="0" w:space="0" w:color="auto"/>
        <w:left w:val="none" w:sz="0" w:space="0" w:color="auto"/>
        <w:bottom w:val="none" w:sz="0" w:space="0" w:color="auto"/>
        <w:right w:val="none" w:sz="0" w:space="0" w:color="auto"/>
      </w:divBdr>
    </w:div>
    <w:div w:id="2083986724">
      <w:bodyDiv w:val="1"/>
      <w:marLeft w:val="0"/>
      <w:marRight w:val="0"/>
      <w:marTop w:val="0"/>
      <w:marBottom w:val="0"/>
      <w:divBdr>
        <w:top w:val="none" w:sz="0" w:space="0" w:color="auto"/>
        <w:left w:val="none" w:sz="0" w:space="0" w:color="auto"/>
        <w:bottom w:val="none" w:sz="0" w:space="0" w:color="auto"/>
        <w:right w:val="none" w:sz="0" w:space="0" w:color="auto"/>
      </w:divBdr>
    </w:div>
    <w:div w:id="2084981878">
      <w:bodyDiv w:val="1"/>
      <w:marLeft w:val="0"/>
      <w:marRight w:val="0"/>
      <w:marTop w:val="0"/>
      <w:marBottom w:val="0"/>
      <w:divBdr>
        <w:top w:val="none" w:sz="0" w:space="0" w:color="auto"/>
        <w:left w:val="none" w:sz="0" w:space="0" w:color="auto"/>
        <w:bottom w:val="none" w:sz="0" w:space="0" w:color="auto"/>
        <w:right w:val="none" w:sz="0" w:space="0" w:color="auto"/>
      </w:divBdr>
    </w:div>
    <w:div w:id="2085486813">
      <w:bodyDiv w:val="1"/>
      <w:marLeft w:val="0"/>
      <w:marRight w:val="0"/>
      <w:marTop w:val="0"/>
      <w:marBottom w:val="0"/>
      <w:divBdr>
        <w:top w:val="none" w:sz="0" w:space="0" w:color="auto"/>
        <w:left w:val="none" w:sz="0" w:space="0" w:color="auto"/>
        <w:bottom w:val="none" w:sz="0" w:space="0" w:color="auto"/>
        <w:right w:val="none" w:sz="0" w:space="0" w:color="auto"/>
      </w:divBdr>
    </w:div>
    <w:div w:id="2090156711">
      <w:bodyDiv w:val="1"/>
      <w:marLeft w:val="0"/>
      <w:marRight w:val="0"/>
      <w:marTop w:val="0"/>
      <w:marBottom w:val="0"/>
      <w:divBdr>
        <w:top w:val="none" w:sz="0" w:space="0" w:color="auto"/>
        <w:left w:val="none" w:sz="0" w:space="0" w:color="auto"/>
        <w:bottom w:val="none" w:sz="0" w:space="0" w:color="auto"/>
        <w:right w:val="none" w:sz="0" w:space="0" w:color="auto"/>
      </w:divBdr>
    </w:div>
    <w:div w:id="2090687927">
      <w:bodyDiv w:val="1"/>
      <w:marLeft w:val="0"/>
      <w:marRight w:val="0"/>
      <w:marTop w:val="0"/>
      <w:marBottom w:val="0"/>
      <w:divBdr>
        <w:top w:val="none" w:sz="0" w:space="0" w:color="auto"/>
        <w:left w:val="none" w:sz="0" w:space="0" w:color="auto"/>
        <w:bottom w:val="none" w:sz="0" w:space="0" w:color="auto"/>
        <w:right w:val="none" w:sz="0" w:space="0" w:color="auto"/>
      </w:divBdr>
    </w:div>
    <w:div w:id="2091080927">
      <w:bodyDiv w:val="1"/>
      <w:marLeft w:val="0"/>
      <w:marRight w:val="0"/>
      <w:marTop w:val="0"/>
      <w:marBottom w:val="0"/>
      <w:divBdr>
        <w:top w:val="none" w:sz="0" w:space="0" w:color="auto"/>
        <w:left w:val="none" w:sz="0" w:space="0" w:color="auto"/>
        <w:bottom w:val="none" w:sz="0" w:space="0" w:color="auto"/>
        <w:right w:val="none" w:sz="0" w:space="0" w:color="auto"/>
      </w:divBdr>
    </w:div>
    <w:div w:id="2091810489">
      <w:bodyDiv w:val="1"/>
      <w:marLeft w:val="0"/>
      <w:marRight w:val="0"/>
      <w:marTop w:val="0"/>
      <w:marBottom w:val="0"/>
      <w:divBdr>
        <w:top w:val="none" w:sz="0" w:space="0" w:color="auto"/>
        <w:left w:val="none" w:sz="0" w:space="0" w:color="auto"/>
        <w:bottom w:val="none" w:sz="0" w:space="0" w:color="auto"/>
        <w:right w:val="none" w:sz="0" w:space="0" w:color="auto"/>
      </w:divBdr>
    </w:div>
    <w:div w:id="2094085786">
      <w:bodyDiv w:val="1"/>
      <w:marLeft w:val="0"/>
      <w:marRight w:val="0"/>
      <w:marTop w:val="0"/>
      <w:marBottom w:val="0"/>
      <w:divBdr>
        <w:top w:val="none" w:sz="0" w:space="0" w:color="auto"/>
        <w:left w:val="none" w:sz="0" w:space="0" w:color="auto"/>
        <w:bottom w:val="none" w:sz="0" w:space="0" w:color="auto"/>
        <w:right w:val="none" w:sz="0" w:space="0" w:color="auto"/>
      </w:divBdr>
    </w:div>
    <w:div w:id="2095397315">
      <w:bodyDiv w:val="1"/>
      <w:marLeft w:val="0"/>
      <w:marRight w:val="0"/>
      <w:marTop w:val="0"/>
      <w:marBottom w:val="0"/>
      <w:divBdr>
        <w:top w:val="none" w:sz="0" w:space="0" w:color="auto"/>
        <w:left w:val="none" w:sz="0" w:space="0" w:color="auto"/>
        <w:bottom w:val="none" w:sz="0" w:space="0" w:color="auto"/>
        <w:right w:val="none" w:sz="0" w:space="0" w:color="auto"/>
      </w:divBdr>
    </w:div>
    <w:div w:id="2096049603">
      <w:bodyDiv w:val="1"/>
      <w:marLeft w:val="0"/>
      <w:marRight w:val="0"/>
      <w:marTop w:val="0"/>
      <w:marBottom w:val="0"/>
      <w:divBdr>
        <w:top w:val="none" w:sz="0" w:space="0" w:color="auto"/>
        <w:left w:val="none" w:sz="0" w:space="0" w:color="auto"/>
        <w:bottom w:val="none" w:sz="0" w:space="0" w:color="auto"/>
        <w:right w:val="none" w:sz="0" w:space="0" w:color="auto"/>
      </w:divBdr>
    </w:div>
    <w:div w:id="2096397154">
      <w:bodyDiv w:val="1"/>
      <w:marLeft w:val="0"/>
      <w:marRight w:val="0"/>
      <w:marTop w:val="0"/>
      <w:marBottom w:val="0"/>
      <w:divBdr>
        <w:top w:val="none" w:sz="0" w:space="0" w:color="auto"/>
        <w:left w:val="none" w:sz="0" w:space="0" w:color="auto"/>
        <w:bottom w:val="none" w:sz="0" w:space="0" w:color="auto"/>
        <w:right w:val="none" w:sz="0" w:space="0" w:color="auto"/>
      </w:divBdr>
    </w:div>
    <w:div w:id="2097247144">
      <w:bodyDiv w:val="1"/>
      <w:marLeft w:val="0"/>
      <w:marRight w:val="0"/>
      <w:marTop w:val="0"/>
      <w:marBottom w:val="0"/>
      <w:divBdr>
        <w:top w:val="none" w:sz="0" w:space="0" w:color="auto"/>
        <w:left w:val="none" w:sz="0" w:space="0" w:color="auto"/>
        <w:bottom w:val="none" w:sz="0" w:space="0" w:color="auto"/>
        <w:right w:val="none" w:sz="0" w:space="0" w:color="auto"/>
      </w:divBdr>
    </w:div>
    <w:div w:id="2099910774">
      <w:bodyDiv w:val="1"/>
      <w:marLeft w:val="0"/>
      <w:marRight w:val="0"/>
      <w:marTop w:val="0"/>
      <w:marBottom w:val="0"/>
      <w:divBdr>
        <w:top w:val="none" w:sz="0" w:space="0" w:color="auto"/>
        <w:left w:val="none" w:sz="0" w:space="0" w:color="auto"/>
        <w:bottom w:val="none" w:sz="0" w:space="0" w:color="auto"/>
        <w:right w:val="none" w:sz="0" w:space="0" w:color="auto"/>
      </w:divBdr>
    </w:div>
    <w:div w:id="2101830131">
      <w:bodyDiv w:val="1"/>
      <w:marLeft w:val="0"/>
      <w:marRight w:val="0"/>
      <w:marTop w:val="0"/>
      <w:marBottom w:val="0"/>
      <w:divBdr>
        <w:top w:val="none" w:sz="0" w:space="0" w:color="auto"/>
        <w:left w:val="none" w:sz="0" w:space="0" w:color="auto"/>
        <w:bottom w:val="none" w:sz="0" w:space="0" w:color="auto"/>
        <w:right w:val="none" w:sz="0" w:space="0" w:color="auto"/>
      </w:divBdr>
    </w:div>
    <w:div w:id="2104452981">
      <w:bodyDiv w:val="1"/>
      <w:marLeft w:val="0"/>
      <w:marRight w:val="0"/>
      <w:marTop w:val="0"/>
      <w:marBottom w:val="0"/>
      <w:divBdr>
        <w:top w:val="none" w:sz="0" w:space="0" w:color="auto"/>
        <w:left w:val="none" w:sz="0" w:space="0" w:color="auto"/>
        <w:bottom w:val="none" w:sz="0" w:space="0" w:color="auto"/>
        <w:right w:val="none" w:sz="0" w:space="0" w:color="auto"/>
      </w:divBdr>
    </w:div>
    <w:div w:id="2107192811">
      <w:bodyDiv w:val="1"/>
      <w:marLeft w:val="0"/>
      <w:marRight w:val="0"/>
      <w:marTop w:val="0"/>
      <w:marBottom w:val="0"/>
      <w:divBdr>
        <w:top w:val="none" w:sz="0" w:space="0" w:color="auto"/>
        <w:left w:val="none" w:sz="0" w:space="0" w:color="auto"/>
        <w:bottom w:val="none" w:sz="0" w:space="0" w:color="auto"/>
        <w:right w:val="none" w:sz="0" w:space="0" w:color="auto"/>
      </w:divBdr>
    </w:div>
    <w:div w:id="2107651908">
      <w:bodyDiv w:val="1"/>
      <w:marLeft w:val="0"/>
      <w:marRight w:val="0"/>
      <w:marTop w:val="0"/>
      <w:marBottom w:val="0"/>
      <w:divBdr>
        <w:top w:val="none" w:sz="0" w:space="0" w:color="auto"/>
        <w:left w:val="none" w:sz="0" w:space="0" w:color="auto"/>
        <w:bottom w:val="none" w:sz="0" w:space="0" w:color="auto"/>
        <w:right w:val="none" w:sz="0" w:space="0" w:color="auto"/>
      </w:divBdr>
    </w:div>
    <w:div w:id="2107797803">
      <w:bodyDiv w:val="1"/>
      <w:marLeft w:val="0"/>
      <w:marRight w:val="0"/>
      <w:marTop w:val="0"/>
      <w:marBottom w:val="0"/>
      <w:divBdr>
        <w:top w:val="none" w:sz="0" w:space="0" w:color="auto"/>
        <w:left w:val="none" w:sz="0" w:space="0" w:color="auto"/>
        <w:bottom w:val="none" w:sz="0" w:space="0" w:color="auto"/>
        <w:right w:val="none" w:sz="0" w:space="0" w:color="auto"/>
      </w:divBdr>
    </w:div>
    <w:div w:id="2108501757">
      <w:bodyDiv w:val="1"/>
      <w:marLeft w:val="0"/>
      <w:marRight w:val="0"/>
      <w:marTop w:val="0"/>
      <w:marBottom w:val="0"/>
      <w:divBdr>
        <w:top w:val="none" w:sz="0" w:space="0" w:color="auto"/>
        <w:left w:val="none" w:sz="0" w:space="0" w:color="auto"/>
        <w:bottom w:val="none" w:sz="0" w:space="0" w:color="auto"/>
        <w:right w:val="none" w:sz="0" w:space="0" w:color="auto"/>
      </w:divBdr>
    </w:div>
    <w:div w:id="2113158686">
      <w:bodyDiv w:val="1"/>
      <w:marLeft w:val="0"/>
      <w:marRight w:val="0"/>
      <w:marTop w:val="0"/>
      <w:marBottom w:val="0"/>
      <w:divBdr>
        <w:top w:val="none" w:sz="0" w:space="0" w:color="auto"/>
        <w:left w:val="none" w:sz="0" w:space="0" w:color="auto"/>
        <w:bottom w:val="none" w:sz="0" w:space="0" w:color="auto"/>
        <w:right w:val="none" w:sz="0" w:space="0" w:color="auto"/>
      </w:divBdr>
    </w:div>
    <w:div w:id="2115203970">
      <w:bodyDiv w:val="1"/>
      <w:marLeft w:val="0"/>
      <w:marRight w:val="0"/>
      <w:marTop w:val="0"/>
      <w:marBottom w:val="0"/>
      <w:divBdr>
        <w:top w:val="none" w:sz="0" w:space="0" w:color="auto"/>
        <w:left w:val="none" w:sz="0" w:space="0" w:color="auto"/>
        <w:bottom w:val="none" w:sz="0" w:space="0" w:color="auto"/>
        <w:right w:val="none" w:sz="0" w:space="0" w:color="auto"/>
      </w:divBdr>
    </w:div>
    <w:div w:id="2116052085">
      <w:bodyDiv w:val="1"/>
      <w:marLeft w:val="0"/>
      <w:marRight w:val="0"/>
      <w:marTop w:val="0"/>
      <w:marBottom w:val="0"/>
      <w:divBdr>
        <w:top w:val="none" w:sz="0" w:space="0" w:color="auto"/>
        <w:left w:val="none" w:sz="0" w:space="0" w:color="auto"/>
        <w:bottom w:val="none" w:sz="0" w:space="0" w:color="auto"/>
        <w:right w:val="none" w:sz="0" w:space="0" w:color="auto"/>
      </w:divBdr>
    </w:div>
    <w:div w:id="2116899506">
      <w:bodyDiv w:val="1"/>
      <w:marLeft w:val="0"/>
      <w:marRight w:val="0"/>
      <w:marTop w:val="0"/>
      <w:marBottom w:val="0"/>
      <w:divBdr>
        <w:top w:val="none" w:sz="0" w:space="0" w:color="auto"/>
        <w:left w:val="none" w:sz="0" w:space="0" w:color="auto"/>
        <w:bottom w:val="none" w:sz="0" w:space="0" w:color="auto"/>
        <w:right w:val="none" w:sz="0" w:space="0" w:color="auto"/>
      </w:divBdr>
    </w:div>
    <w:div w:id="2119788907">
      <w:bodyDiv w:val="1"/>
      <w:marLeft w:val="0"/>
      <w:marRight w:val="0"/>
      <w:marTop w:val="0"/>
      <w:marBottom w:val="0"/>
      <w:divBdr>
        <w:top w:val="none" w:sz="0" w:space="0" w:color="auto"/>
        <w:left w:val="none" w:sz="0" w:space="0" w:color="auto"/>
        <w:bottom w:val="none" w:sz="0" w:space="0" w:color="auto"/>
        <w:right w:val="none" w:sz="0" w:space="0" w:color="auto"/>
      </w:divBdr>
    </w:div>
    <w:div w:id="2121146461">
      <w:bodyDiv w:val="1"/>
      <w:marLeft w:val="0"/>
      <w:marRight w:val="0"/>
      <w:marTop w:val="0"/>
      <w:marBottom w:val="0"/>
      <w:divBdr>
        <w:top w:val="none" w:sz="0" w:space="0" w:color="auto"/>
        <w:left w:val="none" w:sz="0" w:space="0" w:color="auto"/>
        <w:bottom w:val="none" w:sz="0" w:space="0" w:color="auto"/>
        <w:right w:val="none" w:sz="0" w:space="0" w:color="auto"/>
      </w:divBdr>
    </w:div>
    <w:div w:id="2122920899">
      <w:bodyDiv w:val="1"/>
      <w:marLeft w:val="0"/>
      <w:marRight w:val="0"/>
      <w:marTop w:val="0"/>
      <w:marBottom w:val="0"/>
      <w:divBdr>
        <w:top w:val="none" w:sz="0" w:space="0" w:color="auto"/>
        <w:left w:val="none" w:sz="0" w:space="0" w:color="auto"/>
        <w:bottom w:val="none" w:sz="0" w:space="0" w:color="auto"/>
        <w:right w:val="none" w:sz="0" w:space="0" w:color="auto"/>
      </w:divBdr>
    </w:div>
    <w:div w:id="2123186135">
      <w:bodyDiv w:val="1"/>
      <w:marLeft w:val="0"/>
      <w:marRight w:val="0"/>
      <w:marTop w:val="0"/>
      <w:marBottom w:val="0"/>
      <w:divBdr>
        <w:top w:val="none" w:sz="0" w:space="0" w:color="auto"/>
        <w:left w:val="none" w:sz="0" w:space="0" w:color="auto"/>
        <w:bottom w:val="none" w:sz="0" w:space="0" w:color="auto"/>
        <w:right w:val="none" w:sz="0" w:space="0" w:color="auto"/>
      </w:divBdr>
    </w:div>
    <w:div w:id="2123332752">
      <w:bodyDiv w:val="1"/>
      <w:marLeft w:val="0"/>
      <w:marRight w:val="0"/>
      <w:marTop w:val="0"/>
      <w:marBottom w:val="0"/>
      <w:divBdr>
        <w:top w:val="none" w:sz="0" w:space="0" w:color="auto"/>
        <w:left w:val="none" w:sz="0" w:space="0" w:color="auto"/>
        <w:bottom w:val="none" w:sz="0" w:space="0" w:color="auto"/>
        <w:right w:val="none" w:sz="0" w:space="0" w:color="auto"/>
      </w:divBdr>
    </w:div>
    <w:div w:id="2123957986">
      <w:bodyDiv w:val="1"/>
      <w:marLeft w:val="0"/>
      <w:marRight w:val="0"/>
      <w:marTop w:val="0"/>
      <w:marBottom w:val="0"/>
      <w:divBdr>
        <w:top w:val="none" w:sz="0" w:space="0" w:color="auto"/>
        <w:left w:val="none" w:sz="0" w:space="0" w:color="auto"/>
        <w:bottom w:val="none" w:sz="0" w:space="0" w:color="auto"/>
        <w:right w:val="none" w:sz="0" w:space="0" w:color="auto"/>
      </w:divBdr>
    </w:div>
    <w:div w:id="2125735369">
      <w:bodyDiv w:val="1"/>
      <w:marLeft w:val="0"/>
      <w:marRight w:val="0"/>
      <w:marTop w:val="0"/>
      <w:marBottom w:val="0"/>
      <w:divBdr>
        <w:top w:val="none" w:sz="0" w:space="0" w:color="auto"/>
        <w:left w:val="none" w:sz="0" w:space="0" w:color="auto"/>
        <w:bottom w:val="none" w:sz="0" w:space="0" w:color="auto"/>
        <w:right w:val="none" w:sz="0" w:space="0" w:color="auto"/>
      </w:divBdr>
      <w:divsChild>
        <w:div w:id="199320096">
          <w:marLeft w:val="547"/>
          <w:marRight w:val="0"/>
          <w:marTop w:val="86"/>
          <w:marBottom w:val="0"/>
          <w:divBdr>
            <w:top w:val="none" w:sz="0" w:space="0" w:color="auto"/>
            <w:left w:val="none" w:sz="0" w:space="0" w:color="auto"/>
            <w:bottom w:val="none" w:sz="0" w:space="0" w:color="auto"/>
            <w:right w:val="none" w:sz="0" w:space="0" w:color="auto"/>
          </w:divBdr>
        </w:div>
      </w:divsChild>
    </w:div>
    <w:div w:id="2125886113">
      <w:bodyDiv w:val="1"/>
      <w:marLeft w:val="0"/>
      <w:marRight w:val="0"/>
      <w:marTop w:val="0"/>
      <w:marBottom w:val="0"/>
      <w:divBdr>
        <w:top w:val="none" w:sz="0" w:space="0" w:color="auto"/>
        <w:left w:val="none" w:sz="0" w:space="0" w:color="auto"/>
        <w:bottom w:val="none" w:sz="0" w:space="0" w:color="auto"/>
        <w:right w:val="none" w:sz="0" w:space="0" w:color="auto"/>
      </w:divBdr>
    </w:div>
    <w:div w:id="2125997720">
      <w:bodyDiv w:val="1"/>
      <w:marLeft w:val="0"/>
      <w:marRight w:val="0"/>
      <w:marTop w:val="0"/>
      <w:marBottom w:val="0"/>
      <w:divBdr>
        <w:top w:val="none" w:sz="0" w:space="0" w:color="auto"/>
        <w:left w:val="none" w:sz="0" w:space="0" w:color="auto"/>
        <w:bottom w:val="none" w:sz="0" w:space="0" w:color="auto"/>
        <w:right w:val="none" w:sz="0" w:space="0" w:color="auto"/>
      </w:divBdr>
    </w:div>
    <w:div w:id="2127039655">
      <w:bodyDiv w:val="1"/>
      <w:marLeft w:val="0"/>
      <w:marRight w:val="0"/>
      <w:marTop w:val="0"/>
      <w:marBottom w:val="0"/>
      <w:divBdr>
        <w:top w:val="none" w:sz="0" w:space="0" w:color="auto"/>
        <w:left w:val="none" w:sz="0" w:space="0" w:color="auto"/>
        <w:bottom w:val="none" w:sz="0" w:space="0" w:color="auto"/>
        <w:right w:val="none" w:sz="0" w:space="0" w:color="auto"/>
      </w:divBdr>
    </w:div>
    <w:div w:id="2127194078">
      <w:bodyDiv w:val="1"/>
      <w:marLeft w:val="0"/>
      <w:marRight w:val="0"/>
      <w:marTop w:val="0"/>
      <w:marBottom w:val="0"/>
      <w:divBdr>
        <w:top w:val="none" w:sz="0" w:space="0" w:color="auto"/>
        <w:left w:val="none" w:sz="0" w:space="0" w:color="auto"/>
        <w:bottom w:val="none" w:sz="0" w:space="0" w:color="auto"/>
        <w:right w:val="none" w:sz="0" w:space="0" w:color="auto"/>
      </w:divBdr>
    </w:div>
    <w:div w:id="2128506295">
      <w:bodyDiv w:val="1"/>
      <w:marLeft w:val="0"/>
      <w:marRight w:val="0"/>
      <w:marTop w:val="0"/>
      <w:marBottom w:val="0"/>
      <w:divBdr>
        <w:top w:val="none" w:sz="0" w:space="0" w:color="auto"/>
        <w:left w:val="none" w:sz="0" w:space="0" w:color="auto"/>
        <w:bottom w:val="none" w:sz="0" w:space="0" w:color="auto"/>
        <w:right w:val="none" w:sz="0" w:space="0" w:color="auto"/>
      </w:divBdr>
    </w:div>
    <w:div w:id="2129082580">
      <w:bodyDiv w:val="1"/>
      <w:marLeft w:val="0"/>
      <w:marRight w:val="0"/>
      <w:marTop w:val="0"/>
      <w:marBottom w:val="0"/>
      <w:divBdr>
        <w:top w:val="none" w:sz="0" w:space="0" w:color="auto"/>
        <w:left w:val="none" w:sz="0" w:space="0" w:color="auto"/>
        <w:bottom w:val="none" w:sz="0" w:space="0" w:color="auto"/>
        <w:right w:val="none" w:sz="0" w:space="0" w:color="auto"/>
      </w:divBdr>
    </w:div>
    <w:div w:id="2129734411">
      <w:bodyDiv w:val="1"/>
      <w:marLeft w:val="0"/>
      <w:marRight w:val="0"/>
      <w:marTop w:val="0"/>
      <w:marBottom w:val="0"/>
      <w:divBdr>
        <w:top w:val="none" w:sz="0" w:space="0" w:color="auto"/>
        <w:left w:val="none" w:sz="0" w:space="0" w:color="auto"/>
        <w:bottom w:val="none" w:sz="0" w:space="0" w:color="auto"/>
        <w:right w:val="none" w:sz="0" w:space="0" w:color="auto"/>
      </w:divBdr>
    </w:div>
    <w:div w:id="2131048170">
      <w:bodyDiv w:val="1"/>
      <w:marLeft w:val="0"/>
      <w:marRight w:val="0"/>
      <w:marTop w:val="0"/>
      <w:marBottom w:val="0"/>
      <w:divBdr>
        <w:top w:val="none" w:sz="0" w:space="0" w:color="auto"/>
        <w:left w:val="none" w:sz="0" w:space="0" w:color="auto"/>
        <w:bottom w:val="none" w:sz="0" w:space="0" w:color="auto"/>
        <w:right w:val="none" w:sz="0" w:space="0" w:color="auto"/>
      </w:divBdr>
    </w:div>
    <w:div w:id="2133010429">
      <w:bodyDiv w:val="1"/>
      <w:marLeft w:val="0"/>
      <w:marRight w:val="0"/>
      <w:marTop w:val="0"/>
      <w:marBottom w:val="0"/>
      <w:divBdr>
        <w:top w:val="none" w:sz="0" w:space="0" w:color="auto"/>
        <w:left w:val="none" w:sz="0" w:space="0" w:color="auto"/>
        <w:bottom w:val="none" w:sz="0" w:space="0" w:color="auto"/>
        <w:right w:val="none" w:sz="0" w:space="0" w:color="auto"/>
      </w:divBdr>
    </w:div>
    <w:div w:id="2134786799">
      <w:bodyDiv w:val="1"/>
      <w:marLeft w:val="0"/>
      <w:marRight w:val="0"/>
      <w:marTop w:val="0"/>
      <w:marBottom w:val="0"/>
      <w:divBdr>
        <w:top w:val="none" w:sz="0" w:space="0" w:color="auto"/>
        <w:left w:val="none" w:sz="0" w:space="0" w:color="auto"/>
        <w:bottom w:val="none" w:sz="0" w:space="0" w:color="auto"/>
        <w:right w:val="none" w:sz="0" w:space="0" w:color="auto"/>
      </w:divBdr>
    </w:div>
    <w:div w:id="2136948026">
      <w:bodyDiv w:val="1"/>
      <w:marLeft w:val="0"/>
      <w:marRight w:val="0"/>
      <w:marTop w:val="0"/>
      <w:marBottom w:val="0"/>
      <w:divBdr>
        <w:top w:val="none" w:sz="0" w:space="0" w:color="auto"/>
        <w:left w:val="none" w:sz="0" w:space="0" w:color="auto"/>
        <w:bottom w:val="none" w:sz="0" w:space="0" w:color="auto"/>
        <w:right w:val="none" w:sz="0" w:space="0" w:color="auto"/>
      </w:divBdr>
    </w:div>
    <w:div w:id="2137793523">
      <w:bodyDiv w:val="1"/>
      <w:marLeft w:val="0"/>
      <w:marRight w:val="0"/>
      <w:marTop w:val="0"/>
      <w:marBottom w:val="0"/>
      <w:divBdr>
        <w:top w:val="none" w:sz="0" w:space="0" w:color="auto"/>
        <w:left w:val="none" w:sz="0" w:space="0" w:color="auto"/>
        <w:bottom w:val="none" w:sz="0" w:space="0" w:color="auto"/>
        <w:right w:val="none" w:sz="0" w:space="0" w:color="auto"/>
      </w:divBdr>
    </w:div>
    <w:div w:id="2139099960">
      <w:bodyDiv w:val="1"/>
      <w:marLeft w:val="0"/>
      <w:marRight w:val="0"/>
      <w:marTop w:val="0"/>
      <w:marBottom w:val="0"/>
      <w:divBdr>
        <w:top w:val="none" w:sz="0" w:space="0" w:color="auto"/>
        <w:left w:val="none" w:sz="0" w:space="0" w:color="auto"/>
        <w:bottom w:val="none" w:sz="0" w:space="0" w:color="auto"/>
        <w:right w:val="none" w:sz="0" w:space="0" w:color="auto"/>
      </w:divBdr>
    </w:div>
    <w:div w:id="2146047521">
      <w:bodyDiv w:val="1"/>
      <w:marLeft w:val="0"/>
      <w:marRight w:val="0"/>
      <w:marTop w:val="0"/>
      <w:marBottom w:val="0"/>
      <w:divBdr>
        <w:top w:val="none" w:sz="0" w:space="0" w:color="auto"/>
        <w:left w:val="none" w:sz="0" w:space="0" w:color="auto"/>
        <w:bottom w:val="none" w:sz="0" w:space="0" w:color="auto"/>
        <w:right w:val="none" w:sz="0" w:space="0" w:color="auto"/>
      </w:divBdr>
    </w:div>
    <w:div w:id="2146192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hart" Target="charts/chart1.xml"/><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4.emf"/><Relationship Id="rId10" Type="http://schemas.openxmlformats.org/officeDocument/2006/relationships/footer" Target="footer1.xm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3.emf"/><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file:///\\ercot.com\Departments\Operations%20Support\Monthly%20Operations%20Reports\2026\02%20-%20Feb\DPC_to_date_February_2026.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ysClr val="windowText" lastClr="000000"/>
                </a:solidFill>
                <a:latin typeface="+mn-lt"/>
                <a:ea typeface="+mn-ea"/>
                <a:cs typeface="+mn-cs"/>
              </a:defRPr>
            </a:pPr>
            <a:r>
              <a:rPr lang="en-US" b="1">
                <a:solidFill>
                  <a:sysClr val="windowText" lastClr="000000"/>
                </a:solidFill>
              </a:rPr>
              <a:t>Number of DPCs Submitted By Month</a:t>
            </a:r>
          </a:p>
        </c:rich>
      </c:tx>
      <c:overlay val="0"/>
      <c:spPr>
        <a:noFill/>
        <a:ln>
          <a:noFill/>
        </a:ln>
        <a:effectLst/>
      </c:spPr>
      <c:txPr>
        <a:bodyPr rot="0" spcFirstLastPara="1" vertOverflow="ellipsis" vert="horz" wrap="square" anchor="ctr" anchorCtr="1"/>
        <a:lstStyle/>
        <a:p>
          <a:pPr>
            <a:defRPr sz="1400" b="1" i="0" u="none" strike="noStrike" kern="1200" spc="0" baseline="0">
              <a:solidFill>
                <a:sysClr val="windowText" lastClr="000000"/>
              </a:solidFill>
              <a:latin typeface="+mn-lt"/>
              <a:ea typeface="+mn-ea"/>
              <a:cs typeface="+mn-cs"/>
            </a:defRPr>
          </a:pPr>
          <a:endParaRPr lang="en-US"/>
        </a:p>
      </c:txPr>
    </c:title>
    <c:autoTitleDeleted val="0"/>
    <c:plotArea>
      <c:layout/>
      <c:barChart>
        <c:barDir val="col"/>
        <c:grouping val="stacked"/>
        <c:varyColors val="0"/>
        <c:ser>
          <c:idx val="0"/>
          <c:order val="0"/>
          <c:tx>
            <c:strRef>
              <c:f>Data!$A$2</c:f>
              <c:strCache>
                <c:ptCount val="1"/>
                <c:pt idx="0">
                  <c:v>AEP TEXAS COMPANY (TDSP)</c:v>
                </c:pt>
              </c:strCache>
            </c:strRef>
          </c:tx>
          <c:spPr>
            <a:solidFill>
              <a:schemeClr val="accent1"/>
            </a:solidFill>
            <a:ln>
              <a:noFill/>
            </a:ln>
            <a:effectLst/>
          </c:spPr>
          <c:invertIfNegative val="0"/>
          <c:cat>
            <c:strRef>
              <c:f>Data!$AF$1:$AR$1</c:f>
              <c:strCache>
                <c:ptCount val="13"/>
                <c:pt idx="0">
                  <c:v>Feb-25</c:v>
                </c:pt>
                <c:pt idx="1">
                  <c:v>Mar-25</c:v>
                </c:pt>
                <c:pt idx="2">
                  <c:v>Apr-25</c:v>
                </c:pt>
                <c:pt idx="3">
                  <c:v>May-25</c:v>
                </c:pt>
                <c:pt idx="4">
                  <c:v>Jun-25</c:v>
                </c:pt>
                <c:pt idx="5">
                  <c:v>Jul-25</c:v>
                </c:pt>
                <c:pt idx="6">
                  <c:v>Aug-25</c:v>
                </c:pt>
                <c:pt idx="7">
                  <c:v>Sep-25</c:v>
                </c:pt>
                <c:pt idx="8">
                  <c:v>Oct-25</c:v>
                </c:pt>
                <c:pt idx="9">
                  <c:v>Nov-25</c:v>
                </c:pt>
                <c:pt idx="10">
                  <c:v>Dec-25</c:v>
                </c:pt>
                <c:pt idx="11">
                  <c:v>Jan-26</c:v>
                </c:pt>
                <c:pt idx="12">
                  <c:v>Feb-26</c:v>
                </c:pt>
              </c:strCache>
              <c:extLst/>
            </c:strRef>
          </c:cat>
          <c:val>
            <c:numRef>
              <c:f>Data!$AF$2:$AR$2</c:f>
              <c:numCache>
                <c:formatCode>General</c:formatCode>
                <c:ptCount val="13"/>
                <c:pt idx="0">
                  <c:v>10</c:v>
                </c:pt>
                <c:pt idx="1">
                  <c:v>7</c:v>
                </c:pt>
                <c:pt idx="2">
                  <c:v>2</c:v>
                </c:pt>
                <c:pt idx="3">
                  <c:v>20</c:v>
                </c:pt>
                <c:pt idx="4">
                  <c:v>4</c:v>
                </c:pt>
                <c:pt idx="5">
                  <c:v>5</c:v>
                </c:pt>
                <c:pt idx="6">
                  <c:v>4</c:v>
                </c:pt>
                <c:pt idx="7">
                  <c:v>11</c:v>
                </c:pt>
                <c:pt idx="8">
                  <c:v>7</c:v>
                </c:pt>
                <c:pt idx="9">
                  <c:v>5</c:v>
                </c:pt>
                <c:pt idx="10">
                  <c:v>9</c:v>
                </c:pt>
                <c:pt idx="11">
                  <c:v>4</c:v>
                </c:pt>
                <c:pt idx="12">
                  <c:v>1</c:v>
                </c:pt>
              </c:numCache>
              <c:extLst/>
            </c:numRef>
          </c:val>
          <c:extLst>
            <c:ext xmlns:c16="http://schemas.microsoft.com/office/drawing/2014/chart" uri="{C3380CC4-5D6E-409C-BE32-E72D297353CC}">
              <c16:uniqueId val="{00000000-A1F8-4F0A-B636-2DCAEC03A1A2}"/>
            </c:ext>
          </c:extLst>
        </c:ser>
        <c:ser>
          <c:idx val="1"/>
          <c:order val="1"/>
          <c:tx>
            <c:strRef>
              <c:f>Data!$A$3</c:f>
              <c:strCache>
                <c:ptCount val="1"/>
                <c:pt idx="0">
                  <c:v>BRAZOS ELECTRIC POWER CO OP INC (TDSP)</c:v>
                </c:pt>
              </c:strCache>
              <c:extLst xmlns:c15="http://schemas.microsoft.com/office/drawing/2012/chart"/>
            </c:strRef>
          </c:tx>
          <c:spPr>
            <a:solidFill>
              <a:schemeClr val="accent2"/>
            </a:solidFill>
            <a:ln>
              <a:noFill/>
            </a:ln>
            <a:effectLst/>
          </c:spPr>
          <c:invertIfNegative val="0"/>
          <c:cat>
            <c:strRef>
              <c:f>Data!$AF$1:$AR$1</c:f>
              <c:strCache>
                <c:ptCount val="13"/>
                <c:pt idx="0">
                  <c:v>Feb-25</c:v>
                </c:pt>
                <c:pt idx="1">
                  <c:v>Mar-25</c:v>
                </c:pt>
                <c:pt idx="2">
                  <c:v>Apr-25</c:v>
                </c:pt>
                <c:pt idx="3">
                  <c:v>May-25</c:v>
                </c:pt>
                <c:pt idx="4">
                  <c:v>Jun-25</c:v>
                </c:pt>
                <c:pt idx="5">
                  <c:v>Jul-25</c:v>
                </c:pt>
                <c:pt idx="6">
                  <c:v>Aug-25</c:v>
                </c:pt>
                <c:pt idx="7">
                  <c:v>Sep-25</c:v>
                </c:pt>
                <c:pt idx="8">
                  <c:v>Oct-25</c:v>
                </c:pt>
                <c:pt idx="9">
                  <c:v>Nov-25</c:v>
                </c:pt>
                <c:pt idx="10">
                  <c:v>Dec-25</c:v>
                </c:pt>
                <c:pt idx="11">
                  <c:v>Jan-26</c:v>
                </c:pt>
                <c:pt idx="12">
                  <c:v>Feb-26</c:v>
                </c:pt>
              </c:strCache>
              <c:extLst/>
            </c:strRef>
          </c:cat>
          <c:val>
            <c:numRef>
              <c:f>Data!$AF$3:$AR$3</c:f>
              <c:numCache>
                <c:formatCode>General</c:formatCode>
                <c:ptCount val="13"/>
                <c:pt idx="0">
                  <c:v>0</c:v>
                </c:pt>
                <c:pt idx="1">
                  <c:v>0</c:v>
                </c:pt>
                <c:pt idx="2">
                  <c:v>0</c:v>
                </c:pt>
                <c:pt idx="3">
                  <c:v>0</c:v>
                </c:pt>
                <c:pt idx="4">
                  <c:v>0</c:v>
                </c:pt>
                <c:pt idx="5">
                  <c:v>0</c:v>
                </c:pt>
                <c:pt idx="6">
                  <c:v>0</c:v>
                </c:pt>
                <c:pt idx="7">
                  <c:v>0</c:v>
                </c:pt>
                <c:pt idx="8">
                  <c:v>0</c:v>
                </c:pt>
                <c:pt idx="9">
                  <c:v>0</c:v>
                </c:pt>
                <c:pt idx="10">
                  <c:v>0</c:v>
                </c:pt>
                <c:pt idx="11">
                  <c:v>0</c:v>
                </c:pt>
                <c:pt idx="12">
                  <c:v>0</c:v>
                </c:pt>
              </c:numCache>
              <c:extLst/>
            </c:numRef>
          </c:val>
          <c:extLst xmlns:c15="http://schemas.microsoft.com/office/drawing/2012/chart">
            <c:ext xmlns:c16="http://schemas.microsoft.com/office/drawing/2014/chart" uri="{C3380CC4-5D6E-409C-BE32-E72D297353CC}">
              <c16:uniqueId val="{00000001-A1F8-4F0A-B636-2DCAEC03A1A2}"/>
            </c:ext>
          </c:extLst>
        </c:ser>
        <c:ser>
          <c:idx val="2"/>
          <c:order val="2"/>
          <c:tx>
            <c:strRef>
              <c:f>Data!$A$4</c:f>
              <c:strCache>
                <c:ptCount val="1"/>
                <c:pt idx="0">
                  <c:v>BROWNSVILLE PUBLIC UTILITIES BOARD (TDSP)
</c:v>
                </c:pt>
              </c:strCache>
              <c:extLst xmlns:c15="http://schemas.microsoft.com/office/drawing/2012/chart"/>
            </c:strRef>
          </c:tx>
          <c:spPr>
            <a:solidFill>
              <a:schemeClr val="accent3"/>
            </a:solidFill>
            <a:ln>
              <a:noFill/>
            </a:ln>
            <a:effectLst/>
          </c:spPr>
          <c:invertIfNegative val="0"/>
          <c:cat>
            <c:strRef>
              <c:f>Data!$AF$1:$AR$1</c:f>
              <c:strCache>
                <c:ptCount val="13"/>
                <c:pt idx="0">
                  <c:v>Feb-25</c:v>
                </c:pt>
                <c:pt idx="1">
                  <c:v>Mar-25</c:v>
                </c:pt>
                <c:pt idx="2">
                  <c:v>Apr-25</c:v>
                </c:pt>
                <c:pt idx="3">
                  <c:v>May-25</c:v>
                </c:pt>
                <c:pt idx="4">
                  <c:v>Jun-25</c:v>
                </c:pt>
                <c:pt idx="5">
                  <c:v>Jul-25</c:v>
                </c:pt>
                <c:pt idx="6">
                  <c:v>Aug-25</c:v>
                </c:pt>
                <c:pt idx="7">
                  <c:v>Sep-25</c:v>
                </c:pt>
                <c:pt idx="8">
                  <c:v>Oct-25</c:v>
                </c:pt>
                <c:pt idx="9">
                  <c:v>Nov-25</c:v>
                </c:pt>
                <c:pt idx="10">
                  <c:v>Dec-25</c:v>
                </c:pt>
                <c:pt idx="11">
                  <c:v>Jan-26</c:v>
                </c:pt>
                <c:pt idx="12">
                  <c:v>Feb-26</c:v>
                </c:pt>
              </c:strCache>
              <c:extLst/>
            </c:strRef>
          </c:cat>
          <c:val>
            <c:numRef>
              <c:f>Data!$AF$4:$AR$4</c:f>
              <c:numCache>
                <c:formatCode>General</c:formatCode>
                <c:ptCount val="13"/>
                <c:pt idx="0">
                  <c:v>0</c:v>
                </c:pt>
                <c:pt idx="1">
                  <c:v>0</c:v>
                </c:pt>
                <c:pt idx="2">
                  <c:v>0</c:v>
                </c:pt>
                <c:pt idx="3">
                  <c:v>2</c:v>
                </c:pt>
                <c:pt idx="4">
                  <c:v>0</c:v>
                </c:pt>
                <c:pt idx="5">
                  <c:v>0</c:v>
                </c:pt>
                <c:pt idx="6">
                  <c:v>0</c:v>
                </c:pt>
                <c:pt idx="7">
                  <c:v>0</c:v>
                </c:pt>
                <c:pt idx="8">
                  <c:v>0</c:v>
                </c:pt>
                <c:pt idx="9">
                  <c:v>0</c:v>
                </c:pt>
                <c:pt idx="10">
                  <c:v>0</c:v>
                </c:pt>
                <c:pt idx="11">
                  <c:v>0</c:v>
                </c:pt>
                <c:pt idx="12">
                  <c:v>0</c:v>
                </c:pt>
              </c:numCache>
              <c:extLst/>
            </c:numRef>
          </c:val>
          <c:extLst xmlns:c15="http://schemas.microsoft.com/office/drawing/2012/chart">
            <c:ext xmlns:c16="http://schemas.microsoft.com/office/drawing/2014/chart" uri="{C3380CC4-5D6E-409C-BE32-E72D297353CC}">
              <c16:uniqueId val="{00000002-A1F8-4F0A-B636-2DCAEC03A1A2}"/>
            </c:ext>
          </c:extLst>
        </c:ser>
        <c:ser>
          <c:idx val="3"/>
          <c:order val="3"/>
          <c:tx>
            <c:strRef>
              <c:f>Data!$A$5</c:f>
              <c:strCache>
                <c:ptCount val="1"/>
                <c:pt idx="0">
                  <c:v>BRYAN TEXAS UTILITIES (TDSP)</c:v>
                </c:pt>
              </c:strCache>
              <c:extLst xmlns:c15="http://schemas.microsoft.com/office/drawing/2012/chart"/>
            </c:strRef>
          </c:tx>
          <c:spPr>
            <a:solidFill>
              <a:schemeClr val="accent4"/>
            </a:solidFill>
            <a:ln>
              <a:noFill/>
            </a:ln>
            <a:effectLst/>
          </c:spPr>
          <c:invertIfNegative val="0"/>
          <c:cat>
            <c:strRef>
              <c:f>Data!$AF$1:$AR$1</c:f>
              <c:strCache>
                <c:ptCount val="13"/>
                <c:pt idx="0">
                  <c:v>Feb-25</c:v>
                </c:pt>
                <c:pt idx="1">
                  <c:v>Mar-25</c:v>
                </c:pt>
                <c:pt idx="2">
                  <c:v>Apr-25</c:v>
                </c:pt>
                <c:pt idx="3">
                  <c:v>May-25</c:v>
                </c:pt>
                <c:pt idx="4">
                  <c:v>Jun-25</c:v>
                </c:pt>
                <c:pt idx="5">
                  <c:v>Jul-25</c:v>
                </c:pt>
                <c:pt idx="6">
                  <c:v>Aug-25</c:v>
                </c:pt>
                <c:pt idx="7">
                  <c:v>Sep-25</c:v>
                </c:pt>
                <c:pt idx="8">
                  <c:v>Oct-25</c:v>
                </c:pt>
                <c:pt idx="9">
                  <c:v>Nov-25</c:v>
                </c:pt>
                <c:pt idx="10">
                  <c:v>Dec-25</c:v>
                </c:pt>
                <c:pt idx="11">
                  <c:v>Jan-26</c:v>
                </c:pt>
                <c:pt idx="12">
                  <c:v>Feb-26</c:v>
                </c:pt>
              </c:strCache>
              <c:extLst/>
            </c:strRef>
          </c:cat>
          <c:val>
            <c:numRef>
              <c:f>Data!$AF$5:$AR$5</c:f>
              <c:numCache>
                <c:formatCode>General</c:formatCode>
                <c:ptCount val="13"/>
                <c:pt idx="0">
                  <c:v>0</c:v>
                </c:pt>
                <c:pt idx="1">
                  <c:v>0</c:v>
                </c:pt>
                <c:pt idx="2">
                  <c:v>0</c:v>
                </c:pt>
                <c:pt idx="3">
                  <c:v>0</c:v>
                </c:pt>
                <c:pt idx="4">
                  <c:v>0</c:v>
                </c:pt>
                <c:pt idx="5">
                  <c:v>0</c:v>
                </c:pt>
                <c:pt idx="6">
                  <c:v>0</c:v>
                </c:pt>
                <c:pt idx="7">
                  <c:v>0</c:v>
                </c:pt>
                <c:pt idx="8">
                  <c:v>0</c:v>
                </c:pt>
                <c:pt idx="9">
                  <c:v>0</c:v>
                </c:pt>
                <c:pt idx="10">
                  <c:v>0</c:v>
                </c:pt>
                <c:pt idx="11">
                  <c:v>0</c:v>
                </c:pt>
                <c:pt idx="12">
                  <c:v>0</c:v>
                </c:pt>
              </c:numCache>
              <c:extLst/>
            </c:numRef>
          </c:val>
          <c:extLst xmlns:c15="http://schemas.microsoft.com/office/drawing/2012/chart">
            <c:ext xmlns:c16="http://schemas.microsoft.com/office/drawing/2014/chart" uri="{C3380CC4-5D6E-409C-BE32-E72D297353CC}">
              <c16:uniqueId val="{00000003-A1F8-4F0A-B636-2DCAEC03A1A2}"/>
            </c:ext>
          </c:extLst>
        </c:ser>
        <c:ser>
          <c:idx val="4"/>
          <c:order val="4"/>
          <c:tx>
            <c:strRef>
              <c:f>Data!$A$7</c:f>
              <c:strCache>
                <c:ptCount val="1"/>
                <c:pt idx="0">
                  <c:v>CITY OF AUSTIN DBA AUSTIN ENERGY (TDSP)</c:v>
                </c:pt>
              </c:strCache>
              <c:extLst xmlns:c15="http://schemas.microsoft.com/office/drawing/2012/chart"/>
            </c:strRef>
          </c:tx>
          <c:spPr>
            <a:solidFill>
              <a:schemeClr val="accent5"/>
            </a:solidFill>
            <a:ln>
              <a:noFill/>
            </a:ln>
            <a:effectLst/>
          </c:spPr>
          <c:invertIfNegative val="0"/>
          <c:cat>
            <c:strRef>
              <c:f>Data!$AF$1:$AR$1</c:f>
              <c:strCache>
                <c:ptCount val="13"/>
                <c:pt idx="0">
                  <c:v>Feb-25</c:v>
                </c:pt>
                <c:pt idx="1">
                  <c:v>Mar-25</c:v>
                </c:pt>
                <c:pt idx="2">
                  <c:v>Apr-25</c:v>
                </c:pt>
                <c:pt idx="3">
                  <c:v>May-25</c:v>
                </c:pt>
                <c:pt idx="4">
                  <c:v>Jun-25</c:v>
                </c:pt>
                <c:pt idx="5">
                  <c:v>Jul-25</c:v>
                </c:pt>
                <c:pt idx="6">
                  <c:v>Aug-25</c:v>
                </c:pt>
                <c:pt idx="7">
                  <c:v>Sep-25</c:v>
                </c:pt>
                <c:pt idx="8">
                  <c:v>Oct-25</c:v>
                </c:pt>
                <c:pt idx="9">
                  <c:v>Nov-25</c:v>
                </c:pt>
                <c:pt idx="10">
                  <c:v>Dec-25</c:v>
                </c:pt>
                <c:pt idx="11">
                  <c:v>Jan-26</c:v>
                </c:pt>
                <c:pt idx="12">
                  <c:v>Feb-26</c:v>
                </c:pt>
              </c:strCache>
              <c:extLst/>
            </c:strRef>
          </c:cat>
          <c:val>
            <c:numRef>
              <c:f>Data!$AF$7:$AR$7</c:f>
              <c:numCache>
                <c:formatCode>General</c:formatCode>
                <c:ptCount val="13"/>
                <c:pt idx="0">
                  <c:v>0</c:v>
                </c:pt>
                <c:pt idx="1">
                  <c:v>0</c:v>
                </c:pt>
                <c:pt idx="2">
                  <c:v>0</c:v>
                </c:pt>
                <c:pt idx="3">
                  <c:v>0</c:v>
                </c:pt>
                <c:pt idx="4">
                  <c:v>0</c:v>
                </c:pt>
                <c:pt idx="5">
                  <c:v>0</c:v>
                </c:pt>
                <c:pt idx="6">
                  <c:v>1</c:v>
                </c:pt>
                <c:pt idx="7">
                  <c:v>0</c:v>
                </c:pt>
                <c:pt idx="8">
                  <c:v>1</c:v>
                </c:pt>
                <c:pt idx="9">
                  <c:v>0</c:v>
                </c:pt>
                <c:pt idx="10">
                  <c:v>0</c:v>
                </c:pt>
                <c:pt idx="11">
                  <c:v>0</c:v>
                </c:pt>
                <c:pt idx="12">
                  <c:v>0</c:v>
                </c:pt>
              </c:numCache>
              <c:extLst/>
            </c:numRef>
          </c:val>
          <c:extLst xmlns:c15="http://schemas.microsoft.com/office/drawing/2012/chart">
            <c:ext xmlns:c16="http://schemas.microsoft.com/office/drawing/2014/chart" uri="{C3380CC4-5D6E-409C-BE32-E72D297353CC}">
              <c16:uniqueId val="{00000004-A1F8-4F0A-B636-2DCAEC03A1A2}"/>
            </c:ext>
          </c:extLst>
        </c:ser>
        <c:ser>
          <c:idx val="5"/>
          <c:order val="5"/>
          <c:tx>
            <c:strRef>
              <c:f>Data!$A$8</c:f>
              <c:strCache>
                <c:ptCount val="1"/>
                <c:pt idx="0">
                  <c:v>CITY OF COLLEGE STATION (TDSP)</c:v>
                </c:pt>
              </c:strCache>
              <c:extLst xmlns:c15="http://schemas.microsoft.com/office/drawing/2012/chart"/>
            </c:strRef>
          </c:tx>
          <c:spPr>
            <a:solidFill>
              <a:schemeClr val="accent6"/>
            </a:solidFill>
            <a:ln>
              <a:noFill/>
            </a:ln>
            <a:effectLst/>
          </c:spPr>
          <c:invertIfNegative val="0"/>
          <c:cat>
            <c:strRef>
              <c:f>Data!$AF$1:$AR$1</c:f>
              <c:strCache>
                <c:ptCount val="13"/>
                <c:pt idx="0">
                  <c:v>Feb-25</c:v>
                </c:pt>
                <c:pt idx="1">
                  <c:v>Mar-25</c:v>
                </c:pt>
                <c:pt idx="2">
                  <c:v>Apr-25</c:v>
                </c:pt>
                <c:pt idx="3">
                  <c:v>May-25</c:v>
                </c:pt>
                <c:pt idx="4">
                  <c:v>Jun-25</c:v>
                </c:pt>
                <c:pt idx="5">
                  <c:v>Jul-25</c:v>
                </c:pt>
                <c:pt idx="6">
                  <c:v>Aug-25</c:v>
                </c:pt>
                <c:pt idx="7">
                  <c:v>Sep-25</c:v>
                </c:pt>
                <c:pt idx="8">
                  <c:v>Oct-25</c:v>
                </c:pt>
                <c:pt idx="9">
                  <c:v>Nov-25</c:v>
                </c:pt>
                <c:pt idx="10">
                  <c:v>Dec-25</c:v>
                </c:pt>
                <c:pt idx="11">
                  <c:v>Jan-26</c:v>
                </c:pt>
                <c:pt idx="12">
                  <c:v>Feb-26</c:v>
                </c:pt>
              </c:strCache>
              <c:extLst/>
            </c:strRef>
          </c:cat>
          <c:val>
            <c:numRef>
              <c:f>Data!$AF$8:$AR$8</c:f>
              <c:numCache>
                <c:formatCode>General</c:formatCode>
                <c:ptCount val="13"/>
                <c:pt idx="0">
                  <c:v>0</c:v>
                </c:pt>
                <c:pt idx="1">
                  <c:v>0</c:v>
                </c:pt>
                <c:pt idx="2">
                  <c:v>0</c:v>
                </c:pt>
                <c:pt idx="3">
                  <c:v>0</c:v>
                </c:pt>
                <c:pt idx="4">
                  <c:v>0</c:v>
                </c:pt>
                <c:pt idx="5">
                  <c:v>0</c:v>
                </c:pt>
                <c:pt idx="6">
                  <c:v>0</c:v>
                </c:pt>
                <c:pt idx="7">
                  <c:v>0</c:v>
                </c:pt>
                <c:pt idx="8">
                  <c:v>0</c:v>
                </c:pt>
                <c:pt idx="9">
                  <c:v>0</c:v>
                </c:pt>
                <c:pt idx="10">
                  <c:v>0</c:v>
                </c:pt>
                <c:pt idx="11">
                  <c:v>0</c:v>
                </c:pt>
                <c:pt idx="12">
                  <c:v>0</c:v>
                </c:pt>
              </c:numCache>
              <c:extLst/>
            </c:numRef>
          </c:val>
          <c:extLst xmlns:c15="http://schemas.microsoft.com/office/drawing/2012/chart">
            <c:ext xmlns:c16="http://schemas.microsoft.com/office/drawing/2014/chart" uri="{C3380CC4-5D6E-409C-BE32-E72D297353CC}">
              <c16:uniqueId val="{00000005-A1F8-4F0A-B636-2DCAEC03A1A2}"/>
            </c:ext>
          </c:extLst>
        </c:ser>
        <c:ser>
          <c:idx val="6"/>
          <c:order val="6"/>
          <c:tx>
            <c:strRef>
              <c:f>Data!$A$9</c:f>
              <c:strCache>
                <c:ptCount val="1"/>
                <c:pt idx="0">
                  <c:v>CITY OF GARLAND (TDSP)</c:v>
                </c:pt>
              </c:strCache>
            </c:strRef>
          </c:tx>
          <c:spPr>
            <a:solidFill>
              <a:schemeClr val="accent1">
                <a:lumMod val="60000"/>
              </a:schemeClr>
            </a:solidFill>
            <a:ln>
              <a:noFill/>
            </a:ln>
            <a:effectLst/>
          </c:spPr>
          <c:invertIfNegative val="0"/>
          <c:cat>
            <c:strRef>
              <c:f>Data!$AF$1:$AR$1</c:f>
              <c:strCache>
                <c:ptCount val="13"/>
                <c:pt idx="0">
                  <c:v>Feb-25</c:v>
                </c:pt>
                <c:pt idx="1">
                  <c:v>Mar-25</c:v>
                </c:pt>
                <c:pt idx="2">
                  <c:v>Apr-25</c:v>
                </c:pt>
                <c:pt idx="3">
                  <c:v>May-25</c:v>
                </c:pt>
                <c:pt idx="4">
                  <c:v>Jun-25</c:v>
                </c:pt>
                <c:pt idx="5">
                  <c:v>Jul-25</c:v>
                </c:pt>
                <c:pt idx="6">
                  <c:v>Aug-25</c:v>
                </c:pt>
                <c:pt idx="7">
                  <c:v>Sep-25</c:v>
                </c:pt>
                <c:pt idx="8">
                  <c:v>Oct-25</c:v>
                </c:pt>
                <c:pt idx="9">
                  <c:v>Nov-25</c:v>
                </c:pt>
                <c:pt idx="10">
                  <c:v>Dec-25</c:v>
                </c:pt>
                <c:pt idx="11">
                  <c:v>Jan-26</c:v>
                </c:pt>
                <c:pt idx="12">
                  <c:v>Feb-26</c:v>
                </c:pt>
              </c:strCache>
              <c:extLst/>
            </c:strRef>
          </c:cat>
          <c:val>
            <c:numRef>
              <c:f>Data!$AF$9:$AR$9</c:f>
              <c:numCache>
                <c:formatCode>General</c:formatCode>
                <c:ptCount val="13"/>
                <c:pt idx="0">
                  <c:v>0</c:v>
                </c:pt>
                <c:pt idx="1">
                  <c:v>1</c:v>
                </c:pt>
                <c:pt idx="2">
                  <c:v>1</c:v>
                </c:pt>
                <c:pt idx="3">
                  <c:v>0</c:v>
                </c:pt>
                <c:pt idx="4">
                  <c:v>0</c:v>
                </c:pt>
                <c:pt idx="5">
                  <c:v>2</c:v>
                </c:pt>
                <c:pt idx="6">
                  <c:v>0</c:v>
                </c:pt>
                <c:pt idx="7">
                  <c:v>0</c:v>
                </c:pt>
                <c:pt idx="8">
                  <c:v>0</c:v>
                </c:pt>
                <c:pt idx="9">
                  <c:v>0</c:v>
                </c:pt>
                <c:pt idx="10">
                  <c:v>0</c:v>
                </c:pt>
                <c:pt idx="11">
                  <c:v>0</c:v>
                </c:pt>
                <c:pt idx="12">
                  <c:v>0</c:v>
                </c:pt>
              </c:numCache>
              <c:extLst/>
            </c:numRef>
          </c:val>
          <c:extLst xmlns:c15="http://schemas.microsoft.com/office/drawing/2012/chart">
            <c:ext xmlns:c16="http://schemas.microsoft.com/office/drawing/2014/chart" uri="{C3380CC4-5D6E-409C-BE32-E72D297353CC}">
              <c16:uniqueId val="{00000006-A1F8-4F0A-B636-2DCAEC03A1A2}"/>
            </c:ext>
          </c:extLst>
        </c:ser>
        <c:ser>
          <c:idx val="7"/>
          <c:order val="7"/>
          <c:tx>
            <c:strRef>
              <c:f>Data!$A$10</c:f>
              <c:strCache>
                <c:ptCount val="1"/>
                <c:pt idx="0">
                  <c:v>CPS ENERGY (TDSP)</c:v>
                </c:pt>
              </c:strCache>
            </c:strRef>
          </c:tx>
          <c:spPr>
            <a:solidFill>
              <a:schemeClr val="accent2">
                <a:lumMod val="60000"/>
              </a:schemeClr>
            </a:solidFill>
            <a:ln>
              <a:noFill/>
            </a:ln>
            <a:effectLst/>
          </c:spPr>
          <c:invertIfNegative val="0"/>
          <c:cat>
            <c:strRef>
              <c:f>Data!$AF$1:$AR$1</c:f>
              <c:strCache>
                <c:ptCount val="13"/>
                <c:pt idx="0">
                  <c:v>Feb-25</c:v>
                </c:pt>
                <c:pt idx="1">
                  <c:v>Mar-25</c:v>
                </c:pt>
                <c:pt idx="2">
                  <c:v>Apr-25</c:v>
                </c:pt>
                <c:pt idx="3">
                  <c:v>May-25</c:v>
                </c:pt>
                <c:pt idx="4">
                  <c:v>Jun-25</c:v>
                </c:pt>
                <c:pt idx="5">
                  <c:v>Jul-25</c:v>
                </c:pt>
                <c:pt idx="6">
                  <c:v>Aug-25</c:v>
                </c:pt>
                <c:pt idx="7">
                  <c:v>Sep-25</c:v>
                </c:pt>
                <c:pt idx="8">
                  <c:v>Oct-25</c:v>
                </c:pt>
                <c:pt idx="9">
                  <c:v>Nov-25</c:v>
                </c:pt>
                <c:pt idx="10">
                  <c:v>Dec-25</c:v>
                </c:pt>
                <c:pt idx="11">
                  <c:v>Jan-26</c:v>
                </c:pt>
                <c:pt idx="12">
                  <c:v>Feb-26</c:v>
                </c:pt>
              </c:strCache>
              <c:extLst/>
            </c:strRef>
          </c:cat>
          <c:val>
            <c:numRef>
              <c:f>Data!$AF$10:$AR$10</c:f>
              <c:numCache>
                <c:formatCode>General</c:formatCode>
                <c:ptCount val="13"/>
                <c:pt idx="0">
                  <c:v>0</c:v>
                </c:pt>
                <c:pt idx="1">
                  <c:v>3</c:v>
                </c:pt>
                <c:pt idx="2">
                  <c:v>3</c:v>
                </c:pt>
                <c:pt idx="3">
                  <c:v>1</c:v>
                </c:pt>
                <c:pt idx="4">
                  <c:v>0</c:v>
                </c:pt>
                <c:pt idx="5">
                  <c:v>0</c:v>
                </c:pt>
                <c:pt idx="6">
                  <c:v>1</c:v>
                </c:pt>
                <c:pt idx="7">
                  <c:v>0</c:v>
                </c:pt>
                <c:pt idx="8">
                  <c:v>1</c:v>
                </c:pt>
                <c:pt idx="9">
                  <c:v>1</c:v>
                </c:pt>
                <c:pt idx="10">
                  <c:v>2</c:v>
                </c:pt>
                <c:pt idx="11">
                  <c:v>0</c:v>
                </c:pt>
                <c:pt idx="12">
                  <c:v>0</c:v>
                </c:pt>
              </c:numCache>
              <c:extLst/>
            </c:numRef>
          </c:val>
          <c:extLst xmlns:c15="http://schemas.microsoft.com/office/drawing/2012/chart">
            <c:ext xmlns:c16="http://schemas.microsoft.com/office/drawing/2014/chart" uri="{C3380CC4-5D6E-409C-BE32-E72D297353CC}">
              <c16:uniqueId val="{00000007-A1F8-4F0A-B636-2DCAEC03A1A2}"/>
            </c:ext>
          </c:extLst>
        </c:ser>
        <c:ser>
          <c:idx val="11"/>
          <c:order val="8"/>
          <c:tx>
            <c:strRef>
              <c:f>Data!$A$6</c:f>
              <c:strCache>
                <c:ptCount val="1"/>
                <c:pt idx="0">
                  <c:v>CENTERPOINT ENERGY HOUSTON ELECTRIC LLC (TDSP)</c:v>
                </c:pt>
              </c:strCache>
            </c:strRef>
          </c:tx>
          <c:spPr>
            <a:solidFill>
              <a:schemeClr val="accent6">
                <a:lumMod val="60000"/>
              </a:schemeClr>
            </a:solidFill>
            <a:ln>
              <a:noFill/>
            </a:ln>
            <a:effectLst/>
          </c:spPr>
          <c:invertIfNegative val="0"/>
          <c:cat>
            <c:strRef>
              <c:f>Data!$AF$1:$AR$1</c:f>
              <c:strCache>
                <c:ptCount val="13"/>
                <c:pt idx="0">
                  <c:v>Feb-25</c:v>
                </c:pt>
                <c:pt idx="1">
                  <c:v>Mar-25</c:v>
                </c:pt>
                <c:pt idx="2">
                  <c:v>Apr-25</c:v>
                </c:pt>
                <c:pt idx="3">
                  <c:v>May-25</c:v>
                </c:pt>
                <c:pt idx="4">
                  <c:v>Jun-25</c:v>
                </c:pt>
                <c:pt idx="5">
                  <c:v>Jul-25</c:v>
                </c:pt>
                <c:pt idx="6">
                  <c:v>Aug-25</c:v>
                </c:pt>
                <c:pt idx="7">
                  <c:v>Sep-25</c:v>
                </c:pt>
                <c:pt idx="8">
                  <c:v>Oct-25</c:v>
                </c:pt>
                <c:pt idx="9">
                  <c:v>Nov-25</c:v>
                </c:pt>
                <c:pt idx="10">
                  <c:v>Dec-25</c:v>
                </c:pt>
                <c:pt idx="11">
                  <c:v>Jan-26</c:v>
                </c:pt>
                <c:pt idx="12">
                  <c:v>Feb-26</c:v>
                </c:pt>
              </c:strCache>
              <c:extLst/>
            </c:strRef>
          </c:cat>
          <c:val>
            <c:numRef>
              <c:f>Data!$AF$6:$AR$6</c:f>
              <c:numCache>
                <c:formatCode>General</c:formatCode>
                <c:ptCount val="13"/>
                <c:pt idx="0">
                  <c:v>14</c:v>
                </c:pt>
                <c:pt idx="1">
                  <c:v>4</c:v>
                </c:pt>
                <c:pt idx="2">
                  <c:v>5</c:v>
                </c:pt>
                <c:pt idx="3">
                  <c:v>4</c:v>
                </c:pt>
                <c:pt idx="4">
                  <c:v>5</c:v>
                </c:pt>
                <c:pt idx="5">
                  <c:v>3</c:v>
                </c:pt>
                <c:pt idx="6">
                  <c:v>2</c:v>
                </c:pt>
                <c:pt idx="7">
                  <c:v>4</c:v>
                </c:pt>
                <c:pt idx="8">
                  <c:v>5</c:v>
                </c:pt>
                <c:pt idx="9">
                  <c:v>3</c:v>
                </c:pt>
                <c:pt idx="10">
                  <c:v>3</c:v>
                </c:pt>
                <c:pt idx="11">
                  <c:v>4</c:v>
                </c:pt>
                <c:pt idx="12">
                  <c:v>0</c:v>
                </c:pt>
              </c:numCache>
              <c:extLst/>
            </c:numRef>
          </c:val>
          <c:extLst xmlns:c15="http://schemas.microsoft.com/office/drawing/2012/chart">
            <c:ext xmlns:c16="http://schemas.microsoft.com/office/drawing/2014/chart" uri="{C3380CC4-5D6E-409C-BE32-E72D297353CC}">
              <c16:uniqueId val="{00000008-A1F8-4F0A-B636-2DCAEC03A1A2}"/>
            </c:ext>
          </c:extLst>
        </c:ser>
        <c:ser>
          <c:idx val="23"/>
          <c:order val="9"/>
          <c:tx>
            <c:strRef>
              <c:f>Data!$A$11</c:f>
              <c:strCache>
                <c:ptCount val="1"/>
                <c:pt idx="0">
                  <c:v>CROSS TEXAS TRANSMISSION LLC (TSP)</c:v>
                </c:pt>
              </c:strCache>
              <c:extLst xmlns:c15="http://schemas.microsoft.com/office/drawing/2012/chart"/>
            </c:strRef>
          </c:tx>
          <c:spPr>
            <a:solidFill>
              <a:schemeClr val="accent6">
                <a:lumMod val="80000"/>
              </a:schemeClr>
            </a:solidFill>
            <a:ln>
              <a:noFill/>
            </a:ln>
            <a:effectLst/>
          </c:spPr>
          <c:invertIfNegative val="0"/>
          <c:cat>
            <c:strLit>
              <c:ptCount val="13"/>
              <c:pt idx="0">
                <c:v>Feb-25</c:v>
              </c:pt>
              <c:pt idx="1">
                <c:v>Mar-25</c:v>
              </c:pt>
              <c:pt idx="2">
                <c:v>Apr-25</c:v>
              </c:pt>
              <c:pt idx="3">
                <c:v>May-25</c:v>
              </c:pt>
              <c:pt idx="4">
                <c:v>Jun-25</c:v>
              </c:pt>
              <c:pt idx="5">
                <c:v>Jul-25</c:v>
              </c:pt>
              <c:pt idx="6">
                <c:v>Aug-25</c:v>
              </c:pt>
              <c:pt idx="7">
                <c:v>Sep-25</c:v>
              </c:pt>
              <c:pt idx="8">
                <c:v>Oct-25</c:v>
              </c:pt>
              <c:pt idx="9">
                <c:v>Nov-25</c:v>
              </c:pt>
              <c:pt idx="10">
                <c:v>Dec-25</c:v>
              </c:pt>
              <c:pt idx="11">
                <c:v>Jan-26</c:v>
              </c:pt>
              <c:pt idx="12">
                <c:v>Feb-26</c:v>
              </c:pt>
              <c:extLst>
                <c:ext xmlns:c15="http://schemas.microsoft.com/office/drawing/2012/chart" uri="{02D57815-91ED-43cb-92C2-25804820EDAC}">
                  <c15:autoCat val="1"/>
                </c:ext>
              </c:extLst>
            </c:strLit>
          </c:cat>
          <c:val>
            <c:numRef>
              <c:f>Data!$AF$11:$AR$11</c:f>
              <c:numCache>
                <c:formatCode>General</c:formatCode>
                <c:ptCount val="13"/>
                <c:pt idx="0">
                  <c:v>0</c:v>
                </c:pt>
                <c:pt idx="1">
                  <c:v>0</c:v>
                </c:pt>
                <c:pt idx="2">
                  <c:v>1</c:v>
                </c:pt>
                <c:pt idx="3">
                  <c:v>1</c:v>
                </c:pt>
                <c:pt idx="4">
                  <c:v>0</c:v>
                </c:pt>
                <c:pt idx="5">
                  <c:v>0</c:v>
                </c:pt>
                <c:pt idx="6">
                  <c:v>0</c:v>
                </c:pt>
                <c:pt idx="7">
                  <c:v>0</c:v>
                </c:pt>
                <c:pt idx="8">
                  <c:v>0</c:v>
                </c:pt>
                <c:pt idx="9">
                  <c:v>0</c:v>
                </c:pt>
                <c:pt idx="10">
                  <c:v>0</c:v>
                </c:pt>
                <c:pt idx="11">
                  <c:v>0</c:v>
                </c:pt>
                <c:pt idx="12">
                  <c:v>0</c:v>
                </c:pt>
              </c:numCache>
              <c:extLst/>
            </c:numRef>
          </c:val>
          <c:extLst xmlns:c15="http://schemas.microsoft.com/office/drawing/2012/chart">
            <c:ext xmlns:c16="http://schemas.microsoft.com/office/drawing/2014/chart" uri="{C3380CC4-5D6E-409C-BE32-E72D297353CC}">
              <c16:uniqueId val="{00000009-A1F8-4F0A-B636-2DCAEC03A1A2}"/>
            </c:ext>
          </c:extLst>
        </c:ser>
        <c:ser>
          <c:idx val="8"/>
          <c:order val="10"/>
          <c:tx>
            <c:strRef>
              <c:f>Data!$A$12</c:f>
              <c:strCache>
                <c:ptCount val="1"/>
                <c:pt idx="0">
                  <c:v>DENTON MUNICIPAL ELECTRIC (TDSP)</c:v>
                </c:pt>
              </c:strCache>
              <c:extLst xmlns:c15="http://schemas.microsoft.com/office/drawing/2012/chart"/>
            </c:strRef>
          </c:tx>
          <c:spPr>
            <a:solidFill>
              <a:schemeClr val="accent3">
                <a:lumMod val="60000"/>
              </a:schemeClr>
            </a:solidFill>
            <a:ln>
              <a:noFill/>
            </a:ln>
            <a:effectLst/>
          </c:spPr>
          <c:invertIfNegative val="0"/>
          <c:cat>
            <c:strRef>
              <c:f>Data!$AF$1:$AR$1</c:f>
              <c:strCache>
                <c:ptCount val="13"/>
                <c:pt idx="0">
                  <c:v>Feb-25</c:v>
                </c:pt>
                <c:pt idx="1">
                  <c:v>Mar-25</c:v>
                </c:pt>
                <c:pt idx="2">
                  <c:v>Apr-25</c:v>
                </c:pt>
                <c:pt idx="3">
                  <c:v>May-25</c:v>
                </c:pt>
                <c:pt idx="4">
                  <c:v>Jun-25</c:v>
                </c:pt>
                <c:pt idx="5">
                  <c:v>Jul-25</c:v>
                </c:pt>
                <c:pt idx="6">
                  <c:v>Aug-25</c:v>
                </c:pt>
                <c:pt idx="7">
                  <c:v>Sep-25</c:v>
                </c:pt>
                <c:pt idx="8">
                  <c:v>Oct-25</c:v>
                </c:pt>
                <c:pt idx="9">
                  <c:v>Nov-25</c:v>
                </c:pt>
                <c:pt idx="10">
                  <c:v>Dec-25</c:v>
                </c:pt>
                <c:pt idx="11">
                  <c:v>Jan-26</c:v>
                </c:pt>
                <c:pt idx="12">
                  <c:v>Feb-26</c:v>
                </c:pt>
              </c:strCache>
              <c:extLst/>
            </c:strRef>
          </c:cat>
          <c:val>
            <c:numRef>
              <c:f>Data!$AF$12:$AR$12</c:f>
              <c:numCache>
                <c:formatCode>General</c:formatCode>
                <c:ptCount val="13"/>
                <c:pt idx="0">
                  <c:v>0</c:v>
                </c:pt>
                <c:pt idx="1">
                  <c:v>2</c:v>
                </c:pt>
                <c:pt idx="2">
                  <c:v>0</c:v>
                </c:pt>
                <c:pt idx="3">
                  <c:v>0</c:v>
                </c:pt>
                <c:pt idx="4">
                  <c:v>0</c:v>
                </c:pt>
                <c:pt idx="5">
                  <c:v>0</c:v>
                </c:pt>
                <c:pt idx="6">
                  <c:v>0</c:v>
                </c:pt>
                <c:pt idx="7">
                  <c:v>0</c:v>
                </c:pt>
                <c:pt idx="8">
                  <c:v>0</c:v>
                </c:pt>
                <c:pt idx="9">
                  <c:v>0</c:v>
                </c:pt>
                <c:pt idx="10">
                  <c:v>0</c:v>
                </c:pt>
                <c:pt idx="11">
                  <c:v>0</c:v>
                </c:pt>
                <c:pt idx="12">
                  <c:v>0</c:v>
                </c:pt>
              </c:numCache>
              <c:extLst/>
            </c:numRef>
          </c:val>
          <c:extLst xmlns:c15="http://schemas.microsoft.com/office/drawing/2012/chart">
            <c:ext xmlns:c16="http://schemas.microsoft.com/office/drawing/2014/chart" uri="{C3380CC4-5D6E-409C-BE32-E72D297353CC}">
              <c16:uniqueId val="{0000000A-A1F8-4F0A-B636-2DCAEC03A1A2}"/>
            </c:ext>
          </c:extLst>
        </c:ser>
        <c:ser>
          <c:idx val="9"/>
          <c:order val="11"/>
          <c:tx>
            <c:strRef>
              <c:f>Data!$A$13</c:f>
              <c:strCache>
                <c:ptCount val="1"/>
                <c:pt idx="0">
                  <c:v>ELECTRIC TRANSMISSION TEXAS LLC (TDSP)</c:v>
                </c:pt>
              </c:strCache>
              <c:extLst xmlns:c15="http://schemas.microsoft.com/office/drawing/2012/chart"/>
            </c:strRef>
          </c:tx>
          <c:spPr>
            <a:solidFill>
              <a:schemeClr val="accent4">
                <a:lumMod val="60000"/>
              </a:schemeClr>
            </a:solidFill>
            <a:ln>
              <a:noFill/>
            </a:ln>
            <a:effectLst/>
          </c:spPr>
          <c:invertIfNegative val="0"/>
          <c:cat>
            <c:strRef>
              <c:f>Data!$AF$1:$AR$1</c:f>
              <c:strCache>
                <c:ptCount val="13"/>
                <c:pt idx="0">
                  <c:v>Feb-25</c:v>
                </c:pt>
                <c:pt idx="1">
                  <c:v>Mar-25</c:v>
                </c:pt>
                <c:pt idx="2">
                  <c:v>Apr-25</c:v>
                </c:pt>
                <c:pt idx="3">
                  <c:v>May-25</c:v>
                </c:pt>
                <c:pt idx="4">
                  <c:v>Jun-25</c:v>
                </c:pt>
                <c:pt idx="5">
                  <c:v>Jul-25</c:v>
                </c:pt>
                <c:pt idx="6">
                  <c:v>Aug-25</c:v>
                </c:pt>
                <c:pt idx="7">
                  <c:v>Sep-25</c:v>
                </c:pt>
                <c:pt idx="8">
                  <c:v>Oct-25</c:v>
                </c:pt>
                <c:pt idx="9">
                  <c:v>Nov-25</c:v>
                </c:pt>
                <c:pt idx="10">
                  <c:v>Dec-25</c:v>
                </c:pt>
                <c:pt idx="11">
                  <c:v>Jan-26</c:v>
                </c:pt>
                <c:pt idx="12">
                  <c:v>Feb-26</c:v>
                </c:pt>
              </c:strCache>
              <c:extLst/>
            </c:strRef>
          </c:cat>
          <c:val>
            <c:numRef>
              <c:f>Data!$AF$13:$AR$13</c:f>
              <c:numCache>
                <c:formatCode>General</c:formatCode>
                <c:ptCount val="13"/>
                <c:pt idx="0">
                  <c:v>0</c:v>
                </c:pt>
                <c:pt idx="1">
                  <c:v>2</c:v>
                </c:pt>
                <c:pt idx="2">
                  <c:v>0</c:v>
                </c:pt>
                <c:pt idx="3">
                  <c:v>0</c:v>
                </c:pt>
                <c:pt idx="4">
                  <c:v>0</c:v>
                </c:pt>
                <c:pt idx="5">
                  <c:v>0</c:v>
                </c:pt>
                <c:pt idx="6">
                  <c:v>0</c:v>
                </c:pt>
                <c:pt idx="7">
                  <c:v>0</c:v>
                </c:pt>
                <c:pt idx="8">
                  <c:v>0</c:v>
                </c:pt>
                <c:pt idx="9">
                  <c:v>0</c:v>
                </c:pt>
                <c:pt idx="10">
                  <c:v>0</c:v>
                </c:pt>
                <c:pt idx="11">
                  <c:v>1</c:v>
                </c:pt>
                <c:pt idx="12">
                  <c:v>0</c:v>
                </c:pt>
              </c:numCache>
              <c:extLst/>
            </c:numRef>
          </c:val>
          <c:extLst xmlns:c15="http://schemas.microsoft.com/office/drawing/2012/chart">
            <c:ext xmlns:c16="http://schemas.microsoft.com/office/drawing/2014/chart" uri="{C3380CC4-5D6E-409C-BE32-E72D297353CC}">
              <c16:uniqueId val="{0000000B-A1F8-4F0A-B636-2DCAEC03A1A2}"/>
            </c:ext>
          </c:extLst>
        </c:ser>
        <c:ser>
          <c:idx val="10"/>
          <c:order val="12"/>
          <c:tx>
            <c:strRef>
              <c:f>Data!$A$14</c:f>
              <c:strCache>
                <c:ptCount val="1"/>
                <c:pt idx="0">
                  <c:v>ERCOT</c:v>
                </c:pt>
              </c:strCache>
            </c:strRef>
          </c:tx>
          <c:spPr>
            <a:solidFill>
              <a:schemeClr val="accent5">
                <a:lumMod val="60000"/>
              </a:schemeClr>
            </a:solidFill>
            <a:ln>
              <a:noFill/>
            </a:ln>
            <a:effectLst/>
          </c:spPr>
          <c:invertIfNegative val="0"/>
          <c:cat>
            <c:strRef>
              <c:f>Data!$AF$1:$AR$1</c:f>
              <c:strCache>
                <c:ptCount val="13"/>
                <c:pt idx="0">
                  <c:v>Feb-25</c:v>
                </c:pt>
                <c:pt idx="1">
                  <c:v>Mar-25</c:v>
                </c:pt>
                <c:pt idx="2">
                  <c:v>Apr-25</c:v>
                </c:pt>
                <c:pt idx="3">
                  <c:v>May-25</c:v>
                </c:pt>
                <c:pt idx="4">
                  <c:v>Jun-25</c:v>
                </c:pt>
                <c:pt idx="5">
                  <c:v>Jul-25</c:v>
                </c:pt>
                <c:pt idx="6">
                  <c:v>Aug-25</c:v>
                </c:pt>
                <c:pt idx="7">
                  <c:v>Sep-25</c:v>
                </c:pt>
                <c:pt idx="8">
                  <c:v>Oct-25</c:v>
                </c:pt>
                <c:pt idx="9">
                  <c:v>Nov-25</c:v>
                </c:pt>
                <c:pt idx="10">
                  <c:v>Dec-25</c:v>
                </c:pt>
                <c:pt idx="11">
                  <c:v>Jan-26</c:v>
                </c:pt>
                <c:pt idx="12">
                  <c:v>Feb-26</c:v>
                </c:pt>
              </c:strCache>
              <c:extLst/>
            </c:strRef>
          </c:cat>
          <c:val>
            <c:numRef>
              <c:f>Data!$AF$14:$AR$14</c:f>
              <c:numCache>
                <c:formatCode>General</c:formatCode>
                <c:ptCount val="13"/>
                <c:pt idx="0">
                  <c:v>0</c:v>
                </c:pt>
                <c:pt idx="1">
                  <c:v>0</c:v>
                </c:pt>
                <c:pt idx="2">
                  <c:v>1</c:v>
                </c:pt>
                <c:pt idx="3">
                  <c:v>1</c:v>
                </c:pt>
                <c:pt idx="4">
                  <c:v>0</c:v>
                </c:pt>
                <c:pt idx="5">
                  <c:v>1</c:v>
                </c:pt>
                <c:pt idx="6">
                  <c:v>2</c:v>
                </c:pt>
                <c:pt idx="7">
                  <c:v>0</c:v>
                </c:pt>
                <c:pt idx="8">
                  <c:v>4</c:v>
                </c:pt>
                <c:pt idx="9">
                  <c:v>0</c:v>
                </c:pt>
                <c:pt idx="10">
                  <c:v>3</c:v>
                </c:pt>
                <c:pt idx="11">
                  <c:v>0</c:v>
                </c:pt>
                <c:pt idx="12">
                  <c:v>3</c:v>
                </c:pt>
              </c:numCache>
              <c:extLst/>
            </c:numRef>
          </c:val>
          <c:extLst>
            <c:ext xmlns:c16="http://schemas.microsoft.com/office/drawing/2014/chart" uri="{C3380CC4-5D6E-409C-BE32-E72D297353CC}">
              <c16:uniqueId val="{0000000C-A1F8-4F0A-B636-2DCAEC03A1A2}"/>
            </c:ext>
          </c:extLst>
        </c:ser>
        <c:ser>
          <c:idx val="12"/>
          <c:order val="13"/>
          <c:tx>
            <c:strRef>
              <c:f>Data!$A$15</c:f>
              <c:strCache>
                <c:ptCount val="1"/>
                <c:pt idx="0">
                  <c:v>LCRA TRANSMISSION SERVICES CORPORATION (TDSP)</c:v>
                </c:pt>
              </c:strCache>
            </c:strRef>
          </c:tx>
          <c:spPr>
            <a:solidFill>
              <a:schemeClr val="accent1">
                <a:lumMod val="80000"/>
                <a:lumOff val="20000"/>
              </a:schemeClr>
            </a:solidFill>
            <a:ln>
              <a:noFill/>
            </a:ln>
            <a:effectLst/>
          </c:spPr>
          <c:invertIfNegative val="0"/>
          <c:cat>
            <c:strRef>
              <c:f>Data!$AF$1:$AR$1</c:f>
              <c:strCache>
                <c:ptCount val="13"/>
                <c:pt idx="0">
                  <c:v>Feb-25</c:v>
                </c:pt>
                <c:pt idx="1">
                  <c:v>Mar-25</c:v>
                </c:pt>
                <c:pt idx="2">
                  <c:v>Apr-25</c:v>
                </c:pt>
                <c:pt idx="3">
                  <c:v>May-25</c:v>
                </c:pt>
                <c:pt idx="4">
                  <c:v>Jun-25</c:v>
                </c:pt>
                <c:pt idx="5">
                  <c:v>Jul-25</c:v>
                </c:pt>
                <c:pt idx="6">
                  <c:v>Aug-25</c:v>
                </c:pt>
                <c:pt idx="7">
                  <c:v>Sep-25</c:v>
                </c:pt>
                <c:pt idx="8">
                  <c:v>Oct-25</c:v>
                </c:pt>
                <c:pt idx="9">
                  <c:v>Nov-25</c:v>
                </c:pt>
                <c:pt idx="10">
                  <c:v>Dec-25</c:v>
                </c:pt>
                <c:pt idx="11">
                  <c:v>Jan-26</c:v>
                </c:pt>
                <c:pt idx="12">
                  <c:v>Feb-26</c:v>
                </c:pt>
              </c:strCache>
              <c:extLst/>
            </c:strRef>
          </c:cat>
          <c:val>
            <c:numRef>
              <c:f>Data!$AF$15:$AR$15</c:f>
              <c:numCache>
                <c:formatCode>General</c:formatCode>
                <c:ptCount val="13"/>
                <c:pt idx="0">
                  <c:v>19</c:v>
                </c:pt>
                <c:pt idx="1">
                  <c:v>20</c:v>
                </c:pt>
                <c:pt idx="2">
                  <c:v>20</c:v>
                </c:pt>
                <c:pt idx="3">
                  <c:v>15</c:v>
                </c:pt>
                <c:pt idx="4">
                  <c:v>19</c:v>
                </c:pt>
                <c:pt idx="5">
                  <c:v>22</c:v>
                </c:pt>
                <c:pt idx="6">
                  <c:v>10</c:v>
                </c:pt>
                <c:pt idx="7">
                  <c:v>20</c:v>
                </c:pt>
                <c:pt idx="8">
                  <c:v>25</c:v>
                </c:pt>
                <c:pt idx="9">
                  <c:v>22</c:v>
                </c:pt>
                <c:pt idx="10">
                  <c:v>10</c:v>
                </c:pt>
                <c:pt idx="11">
                  <c:v>8</c:v>
                </c:pt>
                <c:pt idx="12">
                  <c:v>2</c:v>
                </c:pt>
              </c:numCache>
              <c:extLst/>
            </c:numRef>
          </c:val>
          <c:extLst xmlns:c15="http://schemas.microsoft.com/office/drawing/2012/chart">
            <c:ext xmlns:c16="http://schemas.microsoft.com/office/drawing/2014/chart" uri="{C3380CC4-5D6E-409C-BE32-E72D297353CC}">
              <c16:uniqueId val="{0000000D-A1F8-4F0A-B636-2DCAEC03A1A2}"/>
            </c:ext>
          </c:extLst>
        </c:ser>
        <c:ser>
          <c:idx val="13"/>
          <c:order val="14"/>
          <c:tx>
            <c:strRef>
              <c:f>Data!$A$16</c:f>
              <c:strCache>
                <c:ptCount val="1"/>
                <c:pt idx="0">
                  <c:v>LONE STAR TRANSMISSION LLC (TSP)</c:v>
                </c:pt>
              </c:strCache>
              <c:extLst xmlns:c15="http://schemas.microsoft.com/office/drawing/2012/chart"/>
            </c:strRef>
          </c:tx>
          <c:spPr>
            <a:solidFill>
              <a:schemeClr val="accent2">
                <a:lumMod val="80000"/>
                <a:lumOff val="20000"/>
              </a:schemeClr>
            </a:solidFill>
            <a:ln>
              <a:noFill/>
            </a:ln>
            <a:effectLst/>
          </c:spPr>
          <c:invertIfNegative val="0"/>
          <c:cat>
            <c:strRef>
              <c:f>Data!$AF$1:$AR$1</c:f>
              <c:strCache>
                <c:ptCount val="13"/>
                <c:pt idx="0">
                  <c:v>Feb-25</c:v>
                </c:pt>
                <c:pt idx="1">
                  <c:v>Mar-25</c:v>
                </c:pt>
                <c:pt idx="2">
                  <c:v>Apr-25</c:v>
                </c:pt>
                <c:pt idx="3">
                  <c:v>May-25</c:v>
                </c:pt>
                <c:pt idx="4">
                  <c:v>Jun-25</c:v>
                </c:pt>
                <c:pt idx="5">
                  <c:v>Jul-25</c:v>
                </c:pt>
                <c:pt idx="6">
                  <c:v>Aug-25</c:v>
                </c:pt>
                <c:pt idx="7">
                  <c:v>Sep-25</c:v>
                </c:pt>
                <c:pt idx="8">
                  <c:v>Oct-25</c:v>
                </c:pt>
                <c:pt idx="9">
                  <c:v>Nov-25</c:v>
                </c:pt>
                <c:pt idx="10">
                  <c:v>Dec-25</c:v>
                </c:pt>
                <c:pt idx="11">
                  <c:v>Jan-26</c:v>
                </c:pt>
                <c:pt idx="12">
                  <c:v>Feb-26</c:v>
                </c:pt>
              </c:strCache>
              <c:extLst/>
            </c:strRef>
          </c:cat>
          <c:val>
            <c:numRef>
              <c:f>Data!$AF$16:$AR$16</c:f>
              <c:numCache>
                <c:formatCode>General</c:formatCode>
                <c:ptCount val="13"/>
                <c:pt idx="0">
                  <c:v>0</c:v>
                </c:pt>
                <c:pt idx="1">
                  <c:v>0</c:v>
                </c:pt>
                <c:pt idx="2">
                  <c:v>0</c:v>
                </c:pt>
                <c:pt idx="3">
                  <c:v>1</c:v>
                </c:pt>
                <c:pt idx="4">
                  <c:v>0</c:v>
                </c:pt>
                <c:pt idx="5">
                  <c:v>0</c:v>
                </c:pt>
                <c:pt idx="6">
                  <c:v>0</c:v>
                </c:pt>
                <c:pt idx="7">
                  <c:v>0</c:v>
                </c:pt>
                <c:pt idx="8">
                  <c:v>0</c:v>
                </c:pt>
                <c:pt idx="9">
                  <c:v>1</c:v>
                </c:pt>
                <c:pt idx="10">
                  <c:v>0</c:v>
                </c:pt>
                <c:pt idx="11">
                  <c:v>0</c:v>
                </c:pt>
                <c:pt idx="12">
                  <c:v>0</c:v>
                </c:pt>
              </c:numCache>
              <c:extLst/>
            </c:numRef>
          </c:val>
          <c:extLst xmlns:c15="http://schemas.microsoft.com/office/drawing/2012/chart">
            <c:ext xmlns:c16="http://schemas.microsoft.com/office/drawing/2014/chart" uri="{C3380CC4-5D6E-409C-BE32-E72D297353CC}">
              <c16:uniqueId val="{0000000E-A1F8-4F0A-B636-2DCAEC03A1A2}"/>
            </c:ext>
          </c:extLst>
        </c:ser>
        <c:ser>
          <c:idx val="14"/>
          <c:order val="15"/>
          <c:tx>
            <c:strRef>
              <c:f>Data!$A$17</c:f>
              <c:strCache>
                <c:ptCount val="1"/>
                <c:pt idx="0">
                  <c:v>ONCOR ELECTRIC DELIVERY COMPANY LLC (TDSP)</c:v>
                </c:pt>
              </c:strCache>
            </c:strRef>
          </c:tx>
          <c:spPr>
            <a:solidFill>
              <a:schemeClr val="accent3">
                <a:lumMod val="80000"/>
                <a:lumOff val="20000"/>
              </a:schemeClr>
            </a:solidFill>
            <a:ln>
              <a:noFill/>
            </a:ln>
            <a:effectLst/>
          </c:spPr>
          <c:invertIfNegative val="0"/>
          <c:cat>
            <c:strRef>
              <c:f>Data!$AF$1:$AR$1</c:f>
              <c:strCache>
                <c:ptCount val="13"/>
                <c:pt idx="0">
                  <c:v>Feb-25</c:v>
                </c:pt>
                <c:pt idx="1">
                  <c:v>Mar-25</c:v>
                </c:pt>
                <c:pt idx="2">
                  <c:v>Apr-25</c:v>
                </c:pt>
                <c:pt idx="3">
                  <c:v>May-25</c:v>
                </c:pt>
                <c:pt idx="4">
                  <c:v>Jun-25</c:v>
                </c:pt>
                <c:pt idx="5">
                  <c:v>Jul-25</c:v>
                </c:pt>
                <c:pt idx="6">
                  <c:v>Aug-25</c:v>
                </c:pt>
                <c:pt idx="7">
                  <c:v>Sep-25</c:v>
                </c:pt>
                <c:pt idx="8">
                  <c:v>Oct-25</c:v>
                </c:pt>
                <c:pt idx="9">
                  <c:v>Nov-25</c:v>
                </c:pt>
                <c:pt idx="10">
                  <c:v>Dec-25</c:v>
                </c:pt>
                <c:pt idx="11">
                  <c:v>Jan-26</c:v>
                </c:pt>
                <c:pt idx="12">
                  <c:v>Feb-26</c:v>
                </c:pt>
              </c:strCache>
              <c:extLst/>
            </c:strRef>
          </c:cat>
          <c:val>
            <c:numRef>
              <c:f>Data!$AF$17:$AR$17</c:f>
              <c:numCache>
                <c:formatCode>General</c:formatCode>
                <c:ptCount val="13"/>
                <c:pt idx="0">
                  <c:v>0</c:v>
                </c:pt>
                <c:pt idx="1">
                  <c:v>5</c:v>
                </c:pt>
                <c:pt idx="2">
                  <c:v>16</c:v>
                </c:pt>
                <c:pt idx="3">
                  <c:v>22</c:v>
                </c:pt>
                <c:pt idx="4">
                  <c:v>5</c:v>
                </c:pt>
                <c:pt idx="5">
                  <c:v>3</c:v>
                </c:pt>
                <c:pt idx="6">
                  <c:v>0</c:v>
                </c:pt>
                <c:pt idx="7">
                  <c:v>4</c:v>
                </c:pt>
                <c:pt idx="8">
                  <c:v>18</c:v>
                </c:pt>
                <c:pt idx="9">
                  <c:v>21</c:v>
                </c:pt>
                <c:pt idx="10">
                  <c:v>34</c:v>
                </c:pt>
                <c:pt idx="11">
                  <c:v>2</c:v>
                </c:pt>
                <c:pt idx="12">
                  <c:v>1</c:v>
                </c:pt>
              </c:numCache>
              <c:extLst/>
            </c:numRef>
          </c:val>
          <c:extLst xmlns:c15="http://schemas.microsoft.com/office/drawing/2012/chart">
            <c:ext xmlns:c16="http://schemas.microsoft.com/office/drawing/2014/chart" uri="{C3380CC4-5D6E-409C-BE32-E72D297353CC}">
              <c16:uniqueId val="{0000000F-A1F8-4F0A-B636-2DCAEC03A1A2}"/>
            </c:ext>
          </c:extLst>
        </c:ser>
        <c:ser>
          <c:idx val="15"/>
          <c:order val="16"/>
          <c:tx>
            <c:strRef>
              <c:f>Data!$A$18</c:f>
              <c:strCache>
                <c:ptCount val="1"/>
                <c:pt idx="0">
                  <c:v>PEDERNALES ELECTRIC CO OP INC (TDSP)</c:v>
                </c:pt>
              </c:strCache>
            </c:strRef>
          </c:tx>
          <c:spPr>
            <a:solidFill>
              <a:schemeClr val="accent4">
                <a:lumMod val="80000"/>
                <a:lumOff val="20000"/>
              </a:schemeClr>
            </a:solidFill>
            <a:ln>
              <a:noFill/>
            </a:ln>
            <a:effectLst/>
          </c:spPr>
          <c:invertIfNegative val="0"/>
          <c:cat>
            <c:strRef>
              <c:f>Data!$AF$1:$AR$1</c:f>
              <c:strCache>
                <c:ptCount val="13"/>
                <c:pt idx="0">
                  <c:v>Feb-25</c:v>
                </c:pt>
                <c:pt idx="1">
                  <c:v>Mar-25</c:v>
                </c:pt>
                <c:pt idx="2">
                  <c:v>Apr-25</c:v>
                </c:pt>
                <c:pt idx="3">
                  <c:v>May-25</c:v>
                </c:pt>
                <c:pt idx="4">
                  <c:v>Jun-25</c:v>
                </c:pt>
                <c:pt idx="5">
                  <c:v>Jul-25</c:v>
                </c:pt>
                <c:pt idx="6">
                  <c:v>Aug-25</c:v>
                </c:pt>
                <c:pt idx="7">
                  <c:v>Sep-25</c:v>
                </c:pt>
                <c:pt idx="8">
                  <c:v>Oct-25</c:v>
                </c:pt>
                <c:pt idx="9">
                  <c:v>Nov-25</c:v>
                </c:pt>
                <c:pt idx="10">
                  <c:v>Dec-25</c:v>
                </c:pt>
                <c:pt idx="11">
                  <c:v>Jan-26</c:v>
                </c:pt>
                <c:pt idx="12">
                  <c:v>Feb-26</c:v>
                </c:pt>
              </c:strCache>
              <c:extLst/>
            </c:strRef>
          </c:cat>
          <c:val>
            <c:numRef>
              <c:f>Data!$AF$18:$AR$18</c:f>
              <c:numCache>
                <c:formatCode>General</c:formatCode>
                <c:ptCount val="13"/>
                <c:pt idx="0">
                  <c:v>0</c:v>
                </c:pt>
                <c:pt idx="1">
                  <c:v>0</c:v>
                </c:pt>
                <c:pt idx="2">
                  <c:v>0</c:v>
                </c:pt>
                <c:pt idx="3">
                  <c:v>0</c:v>
                </c:pt>
                <c:pt idx="4">
                  <c:v>0</c:v>
                </c:pt>
                <c:pt idx="5">
                  <c:v>2</c:v>
                </c:pt>
                <c:pt idx="6">
                  <c:v>0</c:v>
                </c:pt>
                <c:pt idx="7">
                  <c:v>0</c:v>
                </c:pt>
                <c:pt idx="8">
                  <c:v>0</c:v>
                </c:pt>
                <c:pt idx="9">
                  <c:v>2</c:v>
                </c:pt>
                <c:pt idx="10">
                  <c:v>1</c:v>
                </c:pt>
                <c:pt idx="11">
                  <c:v>1</c:v>
                </c:pt>
                <c:pt idx="12">
                  <c:v>0</c:v>
                </c:pt>
              </c:numCache>
              <c:extLst/>
            </c:numRef>
          </c:val>
          <c:extLst xmlns:c15="http://schemas.microsoft.com/office/drawing/2012/chart">
            <c:ext xmlns:c16="http://schemas.microsoft.com/office/drawing/2014/chart" uri="{C3380CC4-5D6E-409C-BE32-E72D297353CC}">
              <c16:uniqueId val="{00000010-A1F8-4F0A-B636-2DCAEC03A1A2}"/>
            </c:ext>
          </c:extLst>
        </c:ser>
        <c:ser>
          <c:idx val="16"/>
          <c:order val="17"/>
          <c:tx>
            <c:strRef>
              <c:f>Data!$A$19</c:f>
              <c:strCache>
                <c:ptCount val="1"/>
                <c:pt idx="0">
                  <c:v>RAYBURN COUNTRY CO OP DBA RAYBURN ELECTRIC (TDSP)</c:v>
                </c:pt>
              </c:strCache>
              <c:extLst xmlns:c15="http://schemas.microsoft.com/office/drawing/2012/chart"/>
            </c:strRef>
          </c:tx>
          <c:spPr>
            <a:solidFill>
              <a:schemeClr val="accent5">
                <a:lumMod val="80000"/>
                <a:lumOff val="20000"/>
              </a:schemeClr>
            </a:solidFill>
            <a:ln>
              <a:noFill/>
            </a:ln>
            <a:effectLst/>
          </c:spPr>
          <c:invertIfNegative val="0"/>
          <c:cat>
            <c:strRef>
              <c:f>Data!$AF$1:$AR$1</c:f>
              <c:strCache>
                <c:ptCount val="13"/>
                <c:pt idx="0">
                  <c:v>Feb-25</c:v>
                </c:pt>
                <c:pt idx="1">
                  <c:v>Mar-25</c:v>
                </c:pt>
                <c:pt idx="2">
                  <c:v>Apr-25</c:v>
                </c:pt>
                <c:pt idx="3">
                  <c:v>May-25</c:v>
                </c:pt>
                <c:pt idx="4">
                  <c:v>Jun-25</c:v>
                </c:pt>
                <c:pt idx="5">
                  <c:v>Jul-25</c:v>
                </c:pt>
                <c:pt idx="6">
                  <c:v>Aug-25</c:v>
                </c:pt>
                <c:pt idx="7">
                  <c:v>Sep-25</c:v>
                </c:pt>
                <c:pt idx="8">
                  <c:v>Oct-25</c:v>
                </c:pt>
                <c:pt idx="9">
                  <c:v>Nov-25</c:v>
                </c:pt>
                <c:pt idx="10">
                  <c:v>Dec-25</c:v>
                </c:pt>
                <c:pt idx="11">
                  <c:v>Jan-26</c:v>
                </c:pt>
                <c:pt idx="12">
                  <c:v>Feb-26</c:v>
                </c:pt>
              </c:strCache>
              <c:extLst/>
            </c:strRef>
          </c:cat>
          <c:val>
            <c:numRef>
              <c:f>Data!$AF$19:$AR$19</c:f>
              <c:numCache>
                <c:formatCode>General</c:formatCode>
                <c:ptCount val="13"/>
                <c:pt idx="0">
                  <c:v>0</c:v>
                </c:pt>
                <c:pt idx="1">
                  <c:v>0</c:v>
                </c:pt>
                <c:pt idx="2">
                  <c:v>0</c:v>
                </c:pt>
                <c:pt idx="3">
                  <c:v>0</c:v>
                </c:pt>
                <c:pt idx="4">
                  <c:v>0</c:v>
                </c:pt>
                <c:pt idx="5">
                  <c:v>0</c:v>
                </c:pt>
                <c:pt idx="6">
                  <c:v>2</c:v>
                </c:pt>
                <c:pt idx="7">
                  <c:v>2</c:v>
                </c:pt>
                <c:pt idx="8">
                  <c:v>0</c:v>
                </c:pt>
                <c:pt idx="9">
                  <c:v>0</c:v>
                </c:pt>
                <c:pt idx="10">
                  <c:v>1</c:v>
                </c:pt>
                <c:pt idx="11">
                  <c:v>0</c:v>
                </c:pt>
                <c:pt idx="12">
                  <c:v>0</c:v>
                </c:pt>
              </c:numCache>
              <c:extLst/>
            </c:numRef>
          </c:val>
          <c:extLst xmlns:c15="http://schemas.microsoft.com/office/drawing/2012/chart">
            <c:ext xmlns:c16="http://schemas.microsoft.com/office/drawing/2014/chart" uri="{C3380CC4-5D6E-409C-BE32-E72D297353CC}">
              <c16:uniqueId val="{00000011-A1F8-4F0A-B636-2DCAEC03A1A2}"/>
            </c:ext>
          </c:extLst>
        </c:ser>
        <c:ser>
          <c:idx val="17"/>
          <c:order val="18"/>
          <c:tx>
            <c:strRef>
              <c:f>Data!$A$20</c:f>
              <c:strCache>
                <c:ptCount val="1"/>
                <c:pt idx="0">
                  <c:v>SHARYLAND UTILITIES LP (TDSP)</c:v>
                </c:pt>
              </c:strCache>
              <c:extLst xmlns:c15="http://schemas.microsoft.com/office/drawing/2012/chart"/>
            </c:strRef>
          </c:tx>
          <c:spPr>
            <a:solidFill>
              <a:schemeClr val="accent6">
                <a:lumMod val="80000"/>
                <a:lumOff val="20000"/>
              </a:schemeClr>
            </a:solidFill>
            <a:ln>
              <a:noFill/>
            </a:ln>
            <a:effectLst/>
          </c:spPr>
          <c:invertIfNegative val="0"/>
          <c:cat>
            <c:strRef>
              <c:f>Data!$AF$1:$AR$1</c:f>
              <c:strCache>
                <c:ptCount val="13"/>
                <c:pt idx="0">
                  <c:v>Feb-25</c:v>
                </c:pt>
                <c:pt idx="1">
                  <c:v>Mar-25</c:v>
                </c:pt>
                <c:pt idx="2">
                  <c:v>Apr-25</c:v>
                </c:pt>
                <c:pt idx="3">
                  <c:v>May-25</c:v>
                </c:pt>
                <c:pt idx="4">
                  <c:v>Jun-25</c:v>
                </c:pt>
                <c:pt idx="5">
                  <c:v>Jul-25</c:v>
                </c:pt>
                <c:pt idx="6">
                  <c:v>Aug-25</c:v>
                </c:pt>
                <c:pt idx="7">
                  <c:v>Sep-25</c:v>
                </c:pt>
                <c:pt idx="8">
                  <c:v>Oct-25</c:v>
                </c:pt>
                <c:pt idx="9">
                  <c:v>Nov-25</c:v>
                </c:pt>
                <c:pt idx="10">
                  <c:v>Dec-25</c:v>
                </c:pt>
                <c:pt idx="11">
                  <c:v>Jan-26</c:v>
                </c:pt>
                <c:pt idx="12">
                  <c:v>Feb-26</c:v>
                </c:pt>
              </c:strCache>
              <c:extLst/>
            </c:strRef>
          </c:cat>
          <c:val>
            <c:numRef>
              <c:f>Data!$AF$20:$AR$20</c:f>
              <c:numCache>
                <c:formatCode>General</c:formatCode>
                <c:ptCount val="13"/>
                <c:pt idx="0">
                  <c:v>0</c:v>
                </c:pt>
                <c:pt idx="1">
                  <c:v>0</c:v>
                </c:pt>
                <c:pt idx="2">
                  <c:v>0</c:v>
                </c:pt>
                <c:pt idx="3">
                  <c:v>0</c:v>
                </c:pt>
                <c:pt idx="4">
                  <c:v>0</c:v>
                </c:pt>
                <c:pt idx="5">
                  <c:v>0</c:v>
                </c:pt>
                <c:pt idx="6">
                  <c:v>0</c:v>
                </c:pt>
                <c:pt idx="7">
                  <c:v>0</c:v>
                </c:pt>
                <c:pt idx="8">
                  <c:v>0</c:v>
                </c:pt>
                <c:pt idx="9">
                  <c:v>0</c:v>
                </c:pt>
                <c:pt idx="10">
                  <c:v>0</c:v>
                </c:pt>
                <c:pt idx="11">
                  <c:v>0</c:v>
                </c:pt>
                <c:pt idx="12">
                  <c:v>0</c:v>
                </c:pt>
              </c:numCache>
              <c:extLst/>
            </c:numRef>
          </c:val>
          <c:extLst xmlns:c15="http://schemas.microsoft.com/office/drawing/2012/chart">
            <c:ext xmlns:c16="http://schemas.microsoft.com/office/drawing/2014/chart" uri="{C3380CC4-5D6E-409C-BE32-E72D297353CC}">
              <c16:uniqueId val="{00000012-A1F8-4F0A-B636-2DCAEC03A1A2}"/>
            </c:ext>
          </c:extLst>
        </c:ser>
        <c:ser>
          <c:idx val="18"/>
          <c:order val="19"/>
          <c:tx>
            <c:strRef>
              <c:f>Data!$A$21</c:f>
              <c:strCache>
                <c:ptCount val="1"/>
                <c:pt idx="0">
                  <c:v>SOUTH TEXAS ELECTRIC CO OP INC (TDSP)</c:v>
                </c:pt>
              </c:strCache>
              <c:extLst xmlns:c15="http://schemas.microsoft.com/office/drawing/2012/chart"/>
            </c:strRef>
          </c:tx>
          <c:spPr>
            <a:solidFill>
              <a:schemeClr val="accent1">
                <a:lumMod val="80000"/>
              </a:schemeClr>
            </a:solidFill>
            <a:ln>
              <a:noFill/>
            </a:ln>
            <a:effectLst/>
          </c:spPr>
          <c:invertIfNegative val="0"/>
          <c:cat>
            <c:strRef>
              <c:f>Data!$AF$1:$AR$1</c:f>
              <c:strCache>
                <c:ptCount val="13"/>
                <c:pt idx="0">
                  <c:v>Feb-25</c:v>
                </c:pt>
                <c:pt idx="1">
                  <c:v>Mar-25</c:v>
                </c:pt>
                <c:pt idx="2">
                  <c:v>Apr-25</c:v>
                </c:pt>
                <c:pt idx="3">
                  <c:v>May-25</c:v>
                </c:pt>
                <c:pt idx="4">
                  <c:v>Jun-25</c:v>
                </c:pt>
                <c:pt idx="5">
                  <c:v>Jul-25</c:v>
                </c:pt>
                <c:pt idx="6">
                  <c:v>Aug-25</c:v>
                </c:pt>
                <c:pt idx="7">
                  <c:v>Sep-25</c:v>
                </c:pt>
                <c:pt idx="8">
                  <c:v>Oct-25</c:v>
                </c:pt>
                <c:pt idx="9">
                  <c:v>Nov-25</c:v>
                </c:pt>
                <c:pt idx="10">
                  <c:v>Dec-25</c:v>
                </c:pt>
                <c:pt idx="11">
                  <c:v>Jan-26</c:v>
                </c:pt>
                <c:pt idx="12">
                  <c:v>Feb-26</c:v>
                </c:pt>
              </c:strCache>
              <c:extLst/>
            </c:strRef>
          </c:cat>
          <c:val>
            <c:numRef>
              <c:f>Data!$AF$21:$AR$21</c:f>
              <c:numCache>
                <c:formatCode>General</c:formatCode>
                <c:ptCount val="13"/>
                <c:pt idx="0">
                  <c:v>0</c:v>
                </c:pt>
                <c:pt idx="1">
                  <c:v>2</c:v>
                </c:pt>
                <c:pt idx="2">
                  <c:v>0</c:v>
                </c:pt>
                <c:pt idx="3">
                  <c:v>0</c:v>
                </c:pt>
                <c:pt idx="4">
                  <c:v>1</c:v>
                </c:pt>
                <c:pt idx="5">
                  <c:v>0</c:v>
                </c:pt>
                <c:pt idx="6">
                  <c:v>2</c:v>
                </c:pt>
                <c:pt idx="7">
                  <c:v>4</c:v>
                </c:pt>
                <c:pt idx="8">
                  <c:v>2</c:v>
                </c:pt>
                <c:pt idx="9">
                  <c:v>2</c:v>
                </c:pt>
                <c:pt idx="10">
                  <c:v>0</c:v>
                </c:pt>
                <c:pt idx="11">
                  <c:v>0</c:v>
                </c:pt>
                <c:pt idx="12">
                  <c:v>1</c:v>
                </c:pt>
              </c:numCache>
              <c:extLst/>
            </c:numRef>
          </c:val>
          <c:extLst xmlns:c15="http://schemas.microsoft.com/office/drawing/2012/chart">
            <c:ext xmlns:c16="http://schemas.microsoft.com/office/drawing/2014/chart" uri="{C3380CC4-5D6E-409C-BE32-E72D297353CC}">
              <c16:uniqueId val="{00000013-A1F8-4F0A-B636-2DCAEC03A1A2}"/>
            </c:ext>
          </c:extLst>
        </c:ser>
        <c:ser>
          <c:idx val="19"/>
          <c:order val="20"/>
          <c:tx>
            <c:strRef>
              <c:f>Data!$A$22</c:f>
              <c:strCache>
                <c:ptCount val="1"/>
                <c:pt idx="0">
                  <c:v>TEXAS MUNICIPAL POWER AGENCY (TDSP)</c:v>
                </c:pt>
              </c:strCache>
              <c:extLst xmlns:c15="http://schemas.microsoft.com/office/drawing/2012/chart"/>
            </c:strRef>
          </c:tx>
          <c:spPr>
            <a:solidFill>
              <a:schemeClr val="accent2">
                <a:lumMod val="80000"/>
              </a:schemeClr>
            </a:solidFill>
            <a:ln>
              <a:noFill/>
            </a:ln>
            <a:effectLst/>
          </c:spPr>
          <c:invertIfNegative val="0"/>
          <c:cat>
            <c:strRef>
              <c:f>Data!$AF$1:$AR$1</c:f>
              <c:strCache>
                <c:ptCount val="13"/>
                <c:pt idx="0">
                  <c:v>Feb-25</c:v>
                </c:pt>
                <c:pt idx="1">
                  <c:v>Mar-25</c:v>
                </c:pt>
                <c:pt idx="2">
                  <c:v>Apr-25</c:v>
                </c:pt>
                <c:pt idx="3">
                  <c:v>May-25</c:v>
                </c:pt>
                <c:pt idx="4">
                  <c:v>Jun-25</c:v>
                </c:pt>
                <c:pt idx="5">
                  <c:v>Jul-25</c:v>
                </c:pt>
                <c:pt idx="6">
                  <c:v>Aug-25</c:v>
                </c:pt>
                <c:pt idx="7">
                  <c:v>Sep-25</c:v>
                </c:pt>
                <c:pt idx="8">
                  <c:v>Oct-25</c:v>
                </c:pt>
                <c:pt idx="9">
                  <c:v>Nov-25</c:v>
                </c:pt>
                <c:pt idx="10">
                  <c:v>Dec-25</c:v>
                </c:pt>
                <c:pt idx="11">
                  <c:v>Jan-26</c:v>
                </c:pt>
                <c:pt idx="12">
                  <c:v>Feb-26</c:v>
                </c:pt>
              </c:strCache>
              <c:extLst/>
            </c:strRef>
          </c:cat>
          <c:val>
            <c:numRef>
              <c:f>Data!$AF$22:$AR$22</c:f>
              <c:numCache>
                <c:formatCode>General</c:formatCode>
                <c:ptCount val="13"/>
                <c:pt idx="0">
                  <c:v>1</c:v>
                </c:pt>
                <c:pt idx="1">
                  <c:v>0</c:v>
                </c:pt>
                <c:pt idx="2">
                  <c:v>0</c:v>
                </c:pt>
                <c:pt idx="3">
                  <c:v>0</c:v>
                </c:pt>
                <c:pt idx="4">
                  <c:v>0</c:v>
                </c:pt>
                <c:pt idx="5">
                  <c:v>0</c:v>
                </c:pt>
                <c:pt idx="6">
                  <c:v>0</c:v>
                </c:pt>
                <c:pt idx="7">
                  <c:v>0</c:v>
                </c:pt>
                <c:pt idx="8">
                  <c:v>0</c:v>
                </c:pt>
                <c:pt idx="9">
                  <c:v>0</c:v>
                </c:pt>
                <c:pt idx="10">
                  <c:v>0</c:v>
                </c:pt>
                <c:pt idx="11">
                  <c:v>0</c:v>
                </c:pt>
                <c:pt idx="12">
                  <c:v>0</c:v>
                </c:pt>
              </c:numCache>
              <c:extLst/>
            </c:numRef>
          </c:val>
          <c:extLst xmlns:c15="http://schemas.microsoft.com/office/drawing/2012/chart">
            <c:ext xmlns:c16="http://schemas.microsoft.com/office/drawing/2014/chart" uri="{C3380CC4-5D6E-409C-BE32-E72D297353CC}">
              <c16:uniqueId val="{00000014-A1F8-4F0A-B636-2DCAEC03A1A2}"/>
            </c:ext>
          </c:extLst>
        </c:ser>
        <c:ser>
          <c:idx val="20"/>
          <c:order val="21"/>
          <c:tx>
            <c:strRef>
              <c:f>Data!$A$23</c:f>
              <c:strCache>
                <c:ptCount val="1"/>
                <c:pt idx="0">
                  <c:v>TEXAS-NEW MEXICO POWER CO (TDSP)</c:v>
                </c:pt>
              </c:strCache>
            </c:strRef>
          </c:tx>
          <c:spPr>
            <a:solidFill>
              <a:schemeClr val="accent3">
                <a:lumMod val="80000"/>
              </a:schemeClr>
            </a:solidFill>
            <a:ln>
              <a:noFill/>
            </a:ln>
            <a:effectLst/>
          </c:spPr>
          <c:invertIfNegative val="0"/>
          <c:cat>
            <c:strRef>
              <c:f>Data!$AF$1:$AR$1</c:f>
              <c:strCache>
                <c:ptCount val="13"/>
                <c:pt idx="0">
                  <c:v>Feb-25</c:v>
                </c:pt>
                <c:pt idx="1">
                  <c:v>Mar-25</c:v>
                </c:pt>
                <c:pt idx="2">
                  <c:v>Apr-25</c:v>
                </c:pt>
                <c:pt idx="3">
                  <c:v>May-25</c:v>
                </c:pt>
                <c:pt idx="4">
                  <c:v>Jun-25</c:v>
                </c:pt>
                <c:pt idx="5">
                  <c:v>Jul-25</c:v>
                </c:pt>
                <c:pt idx="6">
                  <c:v>Aug-25</c:v>
                </c:pt>
                <c:pt idx="7">
                  <c:v>Sep-25</c:v>
                </c:pt>
                <c:pt idx="8">
                  <c:v>Oct-25</c:v>
                </c:pt>
                <c:pt idx="9">
                  <c:v>Nov-25</c:v>
                </c:pt>
                <c:pt idx="10">
                  <c:v>Dec-25</c:v>
                </c:pt>
                <c:pt idx="11">
                  <c:v>Jan-26</c:v>
                </c:pt>
                <c:pt idx="12">
                  <c:v>Feb-26</c:v>
                </c:pt>
              </c:strCache>
              <c:extLst/>
            </c:strRef>
          </c:cat>
          <c:val>
            <c:numRef>
              <c:f>Data!$AF$23:$AR$23</c:f>
              <c:numCache>
                <c:formatCode>General</c:formatCode>
                <c:ptCount val="13"/>
                <c:pt idx="0">
                  <c:v>0</c:v>
                </c:pt>
                <c:pt idx="1">
                  <c:v>2</c:v>
                </c:pt>
                <c:pt idx="2">
                  <c:v>0</c:v>
                </c:pt>
                <c:pt idx="3">
                  <c:v>4</c:v>
                </c:pt>
                <c:pt idx="4">
                  <c:v>1</c:v>
                </c:pt>
                <c:pt idx="5">
                  <c:v>1</c:v>
                </c:pt>
                <c:pt idx="6">
                  <c:v>0</c:v>
                </c:pt>
                <c:pt idx="7">
                  <c:v>1</c:v>
                </c:pt>
                <c:pt idx="8">
                  <c:v>1</c:v>
                </c:pt>
                <c:pt idx="9">
                  <c:v>1</c:v>
                </c:pt>
                <c:pt idx="10">
                  <c:v>0</c:v>
                </c:pt>
                <c:pt idx="11">
                  <c:v>0</c:v>
                </c:pt>
                <c:pt idx="12">
                  <c:v>0</c:v>
                </c:pt>
              </c:numCache>
              <c:extLst/>
            </c:numRef>
          </c:val>
          <c:extLst>
            <c:ext xmlns:c16="http://schemas.microsoft.com/office/drawing/2014/chart" uri="{C3380CC4-5D6E-409C-BE32-E72D297353CC}">
              <c16:uniqueId val="{00000015-A1F8-4F0A-B636-2DCAEC03A1A2}"/>
            </c:ext>
          </c:extLst>
        </c:ser>
        <c:ser>
          <c:idx val="21"/>
          <c:order val="22"/>
          <c:tx>
            <c:strRef>
              <c:f>Data!$A$24</c:f>
              <c:strCache>
                <c:ptCount val="1"/>
                <c:pt idx="0">
                  <c:v>WIND ENERGY TRANSMISSION TEXAS LLC (TSP)</c:v>
                </c:pt>
              </c:strCache>
              <c:extLst xmlns:c15="http://schemas.microsoft.com/office/drawing/2012/chart"/>
            </c:strRef>
          </c:tx>
          <c:spPr>
            <a:solidFill>
              <a:schemeClr val="accent4">
                <a:lumMod val="80000"/>
              </a:schemeClr>
            </a:solidFill>
            <a:ln>
              <a:noFill/>
            </a:ln>
            <a:effectLst/>
          </c:spPr>
          <c:invertIfNegative val="0"/>
          <c:cat>
            <c:strRef>
              <c:f>Data!$AF$1:$AR$1</c:f>
              <c:strCache>
                <c:ptCount val="13"/>
                <c:pt idx="0">
                  <c:v>Feb-25</c:v>
                </c:pt>
                <c:pt idx="1">
                  <c:v>Mar-25</c:v>
                </c:pt>
                <c:pt idx="2">
                  <c:v>Apr-25</c:v>
                </c:pt>
                <c:pt idx="3">
                  <c:v>May-25</c:v>
                </c:pt>
                <c:pt idx="4">
                  <c:v>Jun-25</c:v>
                </c:pt>
                <c:pt idx="5">
                  <c:v>Jul-25</c:v>
                </c:pt>
                <c:pt idx="6">
                  <c:v>Aug-25</c:v>
                </c:pt>
                <c:pt idx="7">
                  <c:v>Sep-25</c:v>
                </c:pt>
                <c:pt idx="8">
                  <c:v>Oct-25</c:v>
                </c:pt>
                <c:pt idx="9">
                  <c:v>Nov-25</c:v>
                </c:pt>
                <c:pt idx="10">
                  <c:v>Dec-25</c:v>
                </c:pt>
                <c:pt idx="11">
                  <c:v>Jan-26</c:v>
                </c:pt>
                <c:pt idx="12">
                  <c:v>Feb-26</c:v>
                </c:pt>
              </c:strCache>
              <c:extLst/>
            </c:strRef>
          </c:cat>
          <c:val>
            <c:numRef>
              <c:f>Data!$AF$24:$AR$24</c:f>
              <c:numCache>
                <c:formatCode>General</c:formatCode>
                <c:ptCount val="13"/>
                <c:pt idx="0">
                  <c:v>0</c:v>
                </c:pt>
                <c:pt idx="1">
                  <c:v>0</c:v>
                </c:pt>
                <c:pt idx="2">
                  <c:v>0</c:v>
                </c:pt>
                <c:pt idx="3">
                  <c:v>0</c:v>
                </c:pt>
                <c:pt idx="4">
                  <c:v>0</c:v>
                </c:pt>
                <c:pt idx="5">
                  <c:v>0</c:v>
                </c:pt>
                <c:pt idx="6">
                  <c:v>0</c:v>
                </c:pt>
                <c:pt idx="7">
                  <c:v>0</c:v>
                </c:pt>
                <c:pt idx="8">
                  <c:v>0</c:v>
                </c:pt>
                <c:pt idx="9">
                  <c:v>0</c:v>
                </c:pt>
                <c:pt idx="10">
                  <c:v>0</c:v>
                </c:pt>
                <c:pt idx="11">
                  <c:v>0</c:v>
                </c:pt>
                <c:pt idx="12">
                  <c:v>0</c:v>
                </c:pt>
              </c:numCache>
              <c:extLst/>
            </c:numRef>
          </c:val>
          <c:extLst xmlns:c15="http://schemas.microsoft.com/office/drawing/2012/chart">
            <c:ext xmlns:c16="http://schemas.microsoft.com/office/drawing/2014/chart" uri="{C3380CC4-5D6E-409C-BE32-E72D297353CC}">
              <c16:uniqueId val="{00000016-A1F8-4F0A-B636-2DCAEC03A1A2}"/>
            </c:ext>
          </c:extLst>
        </c:ser>
        <c:dLbls>
          <c:showLegendKey val="0"/>
          <c:showVal val="0"/>
          <c:showCatName val="0"/>
          <c:showSerName val="0"/>
          <c:showPercent val="0"/>
          <c:showBubbleSize val="0"/>
        </c:dLbls>
        <c:gapWidth val="150"/>
        <c:overlap val="100"/>
        <c:axId val="146163288"/>
        <c:axId val="117158288"/>
        <c:extLst>
          <c:ext xmlns:c15="http://schemas.microsoft.com/office/drawing/2012/chart" uri="{02D57815-91ED-43cb-92C2-25804820EDAC}">
            <c15:filteredBarSeries>
              <c15:ser>
                <c:idx val="22"/>
                <c:order val="23"/>
                <c:tx>
                  <c:strRef>
                    <c:extLst>
                      <c:ext uri="{02D57815-91ED-43cb-92C2-25804820EDAC}">
                        <c15:formulaRef>
                          <c15:sqref>Data!$A$25</c15:sqref>
                        </c15:formulaRef>
                      </c:ext>
                    </c:extLst>
                    <c:strCache>
                      <c:ptCount val="1"/>
                      <c:pt idx="0">
                        <c:v>Total Per Month</c:v>
                      </c:pt>
                    </c:strCache>
                  </c:strRef>
                </c:tx>
                <c:spPr>
                  <a:solidFill>
                    <a:schemeClr val="accent5">
                      <a:lumMod val="80000"/>
                    </a:schemeClr>
                  </a:solidFill>
                  <a:ln>
                    <a:noFill/>
                  </a:ln>
                  <a:effectLst/>
                </c:spPr>
                <c:invertIfNegative val="0"/>
                <c:cat>
                  <c:strRef>
                    <c:extLst>
                      <c:ext uri="{02D57815-91ED-43cb-92C2-25804820EDAC}">
                        <c15:formulaRef>
                          <c15:sqref>Data!$AF$1:$AR$1</c15:sqref>
                        </c15:formulaRef>
                      </c:ext>
                    </c:extLst>
                    <c:strCache>
                      <c:ptCount val="13"/>
                      <c:pt idx="0">
                        <c:v>Feb-25</c:v>
                      </c:pt>
                      <c:pt idx="1">
                        <c:v>Mar-25</c:v>
                      </c:pt>
                      <c:pt idx="2">
                        <c:v>Apr-25</c:v>
                      </c:pt>
                      <c:pt idx="3">
                        <c:v>May-25</c:v>
                      </c:pt>
                      <c:pt idx="4">
                        <c:v>Jun-25</c:v>
                      </c:pt>
                      <c:pt idx="5">
                        <c:v>Jul-25</c:v>
                      </c:pt>
                      <c:pt idx="6">
                        <c:v>Aug-25</c:v>
                      </c:pt>
                      <c:pt idx="7">
                        <c:v>Sep-25</c:v>
                      </c:pt>
                      <c:pt idx="8">
                        <c:v>Oct-25</c:v>
                      </c:pt>
                      <c:pt idx="9">
                        <c:v>Nov-25</c:v>
                      </c:pt>
                      <c:pt idx="10">
                        <c:v>Dec-25</c:v>
                      </c:pt>
                      <c:pt idx="11">
                        <c:v>Jan-26</c:v>
                      </c:pt>
                      <c:pt idx="12">
                        <c:v>Feb-26</c:v>
                      </c:pt>
                    </c:strCache>
                  </c:strRef>
                </c:cat>
                <c:val>
                  <c:numRef>
                    <c:extLst>
                      <c:ext uri="{02D57815-91ED-43cb-92C2-25804820EDAC}">
                        <c15:formulaRef>
                          <c15:sqref>Data!$AF$25:$AR$25</c15:sqref>
                        </c15:formulaRef>
                      </c:ext>
                    </c:extLst>
                    <c:numCache>
                      <c:formatCode>General</c:formatCode>
                      <c:ptCount val="13"/>
                      <c:pt idx="0">
                        <c:v>44</c:v>
                      </c:pt>
                      <c:pt idx="1">
                        <c:v>48</c:v>
                      </c:pt>
                      <c:pt idx="2">
                        <c:v>49</c:v>
                      </c:pt>
                      <c:pt idx="3">
                        <c:v>71</c:v>
                      </c:pt>
                      <c:pt idx="4">
                        <c:v>35</c:v>
                      </c:pt>
                      <c:pt idx="5">
                        <c:v>39</c:v>
                      </c:pt>
                      <c:pt idx="6">
                        <c:v>24</c:v>
                      </c:pt>
                      <c:pt idx="7">
                        <c:v>46</c:v>
                      </c:pt>
                      <c:pt idx="8">
                        <c:v>64</c:v>
                      </c:pt>
                      <c:pt idx="9">
                        <c:v>58</c:v>
                      </c:pt>
                      <c:pt idx="10">
                        <c:v>63</c:v>
                      </c:pt>
                      <c:pt idx="11">
                        <c:v>20</c:v>
                      </c:pt>
                      <c:pt idx="12">
                        <c:v>8</c:v>
                      </c:pt>
                    </c:numCache>
                  </c:numRef>
                </c:val>
                <c:extLst>
                  <c:ext xmlns:c16="http://schemas.microsoft.com/office/drawing/2014/chart" uri="{C3380CC4-5D6E-409C-BE32-E72D297353CC}">
                    <c16:uniqueId val="{00000017-A1F8-4F0A-B636-2DCAEC03A1A2}"/>
                  </c:ext>
                </c:extLst>
              </c15:ser>
            </c15:filteredBarSeries>
          </c:ext>
        </c:extLst>
      </c:barChart>
      <c:catAx>
        <c:axId val="146163288"/>
        <c:scaling>
          <c:orientation val="minMax"/>
        </c:scaling>
        <c:delete val="0"/>
        <c:axPos val="b"/>
        <c:numFmt formatCode="General"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7158288"/>
        <c:crosses val="autoZero"/>
        <c:auto val="0"/>
        <c:lblAlgn val="ctr"/>
        <c:lblOffset val="100"/>
        <c:tickLblSkip val="1"/>
        <c:noMultiLvlLbl val="1"/>
      </c:catAx>
      <c:valAx>
        <c:axId val="11715828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6163288"/>
        <c:crossesAt val="1"/>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ERCOT Identity">
      <a:dk1>
        <a:sysClr val="windowText" lastClr="000000"/>
      </a:dk1>
      <a:lt1>
        <a:srgbClr val="FFFFFF"/>
      </a:lt1>
      <a:dk2>
        <a:srgbClr val="5B6770"/>
      </a:dk2>
      <a:lt2>
        <a:srgbClr val="FFFFFF"/>
      </a:lt2>
      <a:accent1>
        <a:srgbClr val="00ACC8"/>
      </a:accent1>
      <a:accent2>
        <a:srgbClr val="5B6770"/>
      </a:accent2>
      <a:accent3>
        <a:srgbClr val="00CE7D"/>
      </a:accent3>
      <a:accent4>
        <a:srgbClr val="003764"/>
      </a:accent4>
      <a:accent5>
        <a:srgbClr val="6650B1"/>
      </a:accent5>
      <a:accent6>
        <a:srgbClr val="910258"/>
      </a:accent6>
      <a:hlink>
        <a:srgbClr val="0000FF"/>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8682F2-3955-462C-8741-78B1EAF62E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24</Pages>
  <Words>5612</Words>
  <Characters>31991</Characters>
  <Application>Microsoft Office Word</Application>
  <DocSecurity>0</DocSecurity>
  <Lines>266</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37528</CharactersWithSpaces>
  <SharedDoc>false</SharedDoc>
  <HLinks>
    <vt:vector size="18" baseType="variant">
      <vt:variant>
        <vt:i4>1966137</vt:i4>
      </vt:variant>
      <vt:variant>
        <vt:i4>14</vt:i4>
      </vt:variant>
      <vt:variant>
        <vt:i4>0</vt:i4>
      </vt:variant>
      <vt:variant>
        <vt:i4>5</vt:i4>
      </vt:variant>
      <vt:variant>
        <vt:lpwstr/>
      </vt:variant>
      <vt:variant>
        <vt:lpwstr>_Toc129674698</vt:lpwstr>
      </vt:variant>
      <vt:variant>
        <vt:i4>1966137</vt:i4>
      </vt:variant>
      <vt:variant>
        <vt:i4>8</vt:i4>
      </vt:variant>
      <vt:variant>
        <vt:i4>0</vt:i4>
      </vt:variant>
      <vt:variant>
        <vt:i4>5</vt:i4>
      </vt:variant>
      <vt:variant>
        <vt:lpwstr/>
      </vt:variant>
      <vt:variant>
        <vt:lpwstr>_Toc129674697</vt:lpwstr>
      </vt:variant>
      <vt:variant>
        <vt:i4>1966137</vt:i4>
      </vt:variant>
      <vt:variant>
        <vt:i4>2</vt:i4>
      </vt:variant>
      <vt:variant>
        <vt:i4>0</vt:i4>
      </vt:variant>
      <vt:variant>
        <vt:i4>5</vt:i4>
      </vt:variant>
      <vt:variant>
        <vt:lpwstr/>
      </vt:variant>
      <vt:variant>
        <vt:lpwstr>_Toc129674696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Ira</dc:creator>
  <cp:keywords/>
  <dc:description/>
  <cp:lastModifiedBy>Zuniga, Mariela</cp:lastModifiedBy>
  <cp:revision>7</cp:revision>
  <dcterms:created xsi:type="dcterms:W3CDTF">2026-03-23T21:36:00Z</dcterms:created>
  <dcterms:modified xsi:type="dcterms:W3CDTF">2026-04-01T22:25:00Z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2024-07-01T16:27:01Z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e8d24b3f-83bb-4705-874e-f0a0b7ac7b98</vt:lpwstr>
  </property>
  <property fmtid="{D5CDD505-2E9C-101B-9397-08002B2CF9AE}" pid="8" name="MSIP_Label_7084cbda-52b8-46fb-a7b7-cb5bd465ed85_ContentBits">
    <vt:lpwstr>0</vt:lpwstr>
  </property>
</Properties>
</file>