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CCC4" w14:textId="7636DDE7" w:rsidR="00704794" w:rsidRPr="003A0D25" w:rsidRDefault="00704794">
      <w:pPr>
        <w:rPr>
          <w:rFonts w:asciiTheme="minorHAnsi" w:hAnsiTheme="minorHAnsi"/>
          <w:b/>
          <w:bCs/>
          <w:sz w:val="40"/>
          <w:szCs w:val="40"/>
        </w:rPr>
      </w:pPr>
      <w:r w:rsidRPr="003A0D25">
        <w:rPr>
          <w:rFonts w:asciiTheme="minorHAnsi" w:hAnsiTheme="minorHAnsi"/>
          <w:b/>
          <w:bCs/>
          <w:sz w:val="40"/>
          <w:szCs w:val="40"/>
        </w:rPr>
        <w:t>TEXAS SET</w:t>
      </w:r>
      <w:r w:rsidR="00DE22D5" w:rsidRPr="003A0D25">
        <w:rPr>
          <w:rFonts w:asciiTheme="minorHAnsi" w:hAnsiTheme="minorHAnsi"/>
          <w:b/>
          <w:bCs/>
          <w:sz w:val="40"/>
          <w:szCs w:val="40"/>
        </w:rPr>
        <w:t>/LP Working Group</w:t>
      </w:r>
    </w:p>
    <w:p w14:paraId="4EDE615D" w14:textId="0ABCB0C9" w:rsidR="00F05B71" w:rsidRPr="003A0D25" w:rsidRDefault="00704794">
      <w:pPr>
        <w:rPr>
          <w:rFonts w:asciiTheme="minorHAnsi" w:hAnsiTheme="minorHAnsi"/>
          <w:sz w:val="24"/>
          <w:szCs w:val="24"/>
        </w:rPr>
      </w:pPr>
      <w:r w:rsidRPr="003A0D25">
        <w:rPr>
          <w:rFonts w:asciiTheme="minorHAnsi" w:hAnsiTheme="minorHAnsi"/>
          <w:sz w:val="24"/>
          <w:szCs w:val="24"/>
        </w:rPr>
        <w:t>2/24/26</w:t>
      </w:r>
    </w:p>
    <w:tbl>
      <w:tblPr>
        <w:tblStyle w:val="ListTable2-Accent1"/>
        <w:tblW w:w="9630" w:type="dxa"/>
        <w:tblLook w:val="04A0" w:firstRow="1" w:lastRow="0" w:firstColumn="1" w:lastColumn="0" w:noHBand="0" w:noVBand="1"/>
      </w:tblPr>
      <w:tblGrid>
        <w:gridCol w:w="3240"/>
        <w:gridCol w:w="3150"/>
        <w:gridCol w:w="3240"/>
      </w:tblGrid>
      <w:tr w:rsidR="003A0D25" w:rsidRPr="003A0D25" w14:paraId="70D0E3A6" w14:textId="77777777" w:rsidTr="003A0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3"/>
            <w:hideMark/>
          </w:tcPr>
          <w:p w14:paraId="4908C741" w14:textId="32841ECE" w:rsidR="003A0D25" w:rsidRPr="003A0D25" w:rsidRDefault="003A0D25" w:rsidP="00102F71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Attendees</w:t>
            </w:r>
          </w:p>
        </w:tc>
      </w:tr>
      <w:tr w:rsidR="00AE635D" w:rsidRPr="003A0D25" w14:paraId="75142515" w14:textId="77777777" w:rsidTr="003A0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18BA4BBF" w14:textId="77777777" w:rsidR="00AE635D" w:rsidRPr="003A0D25" w:rsidRDefault="00AE635D" w:rsidP="00102F71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Kyle Patrick - NRG</w:t>
            </w:r>
          </w:p>
        </w:tc>
        <w:tc>
          <w:tcPr>
            <w:tcW w:w="3150" w:type="dxa"/>
            <w:noWrap/>
            <w:hideMark/>
          </w:tcPr>
          <w:p w14:paraId="3DF89C5A" w14:textId="77777777" w:rsidR="00AE635D" w:rsidRPr="003A0D25" w:rsidRDefault="00AE635D" w:rsidP="00102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 xml:space="preserve">Sheri Wiegand- </w:t>
            </w:r>
            <w:proofErr w:type="spellStart"/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Vistra</w:t>
            </w:r>
            <w:proofErr w:type="spellEnd"/>
          </w:p>
        </w:tc>
        <w:tc>
          <w:tcPr>
            <w:tcW w:w="3240" w:type="dxa"/>
            <w:hideMark/>
          </w:tcPr>
          <w:p w14:paraId="05930ADB" w14:textId="77777777" w:rsidR="00AE635D" w:rsidRPr="003A0D25" w:rsidRDefault="00AE635D" w:rsidP="00102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 xml:space="preserve">Stephen Wilson - </w:t>
            </w:r>
            <w:proofErr w:type="spellStart"/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Vistra</w:t>
            </w:r>
            <w:proofErr w:type="spellEnd"/>
          </w:p>
        </w:tc>
      </w:tr>
      <w:tr w:rsidR="00704794" w:rsidRPr="003A0D25" w14:paraId="11D79FCF" w14:textId="77777777" w:rsidTr="003A0D2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</w:tcPr>
          <w:p w14:paraId="29B8EBDB" w14:textId="68BA48E9" w:rsidR="00704794" w:rsidRPr="003A0D25" w:rsidRDefault="00704794" w:rsidP="00704794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Vaibhav Parekh- New </w:t>
            </w:r>
            <w:proofErr w:type="spellStart"/>
            <w:r w:rsidRPr="003A0D25"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Proj</w:t>
            </w:r>
            <w:proofErr w:type="spellEnd"/>
          </w:p>
        </w:tc>
        <w:tc>
          <w:tcPr>
            <w:tcW w:w="3150" w:type="dxa"/>
            <w:noWrap/>
          </w:tcPr>
          <w:p w14:paraId="363CF126" w14:textId="178BA29D" w:rsidR="00704794" w:rsidRPr="003A0D25" w:rsidRDefault="00704794" w:rsidP="0070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 xml:space="preserve">Steve Pliler - </w:t>
            </w:r>
            <w:proofErr w:type="spellStart"/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Vistra</w:t>
            </w:r>
            <w:proofErr w:type="spellEnd"/>
          </w:p>
        </w:tc>
        <w:tc>
          <w:tcPr>
            <w:tcW w:w="3240" w:type="dxa"/>
          </w:tcPr>
          <w:p w14:paraId="5AFC084F" w14:textId="5E7FAC19" w:rsidR="00704794" w:rsidRPr="003A0D25" w:rsidRDefault="00704794" w:rsidP="0070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Paul Yockey - ERCOT</w:t>
            </w:r>
          </w:p>
        </w:tc>
      </w:tr>
      <w:tr w:rsidR="00704794" w:rsidRPr="003A0D25" w14:paraId="62C6EC73" w14:textId="77777777" w:rsidTr="003A0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20DF994E" w14:textId="015C2B92" w:rsidR="00704794" w:rsidRPr="003A0D25" w:rsidRDefault="00704794" w:rsidP="00704794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Viviana Valdez-LPL</w:t>
            </w:r>
          </w:p>
        </w:tc>
        <w:tc>
          <w:tcPr>
            <w:tcW w:w="3150" w:type="dxa"/>
            <w:noWrap/>
          </w:tcPr>
          <w:p w14:paraId="3D0916C9" w14:textId="62EA2F09" w:rsidR="00704794" w:rsidRPr="003A0D25" w:rsidRDefault="00704794" w:rsidP="0070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Kathy Scott - CenterPoint</w:t>
            </w:r>
          </w:p>
        </w:tc>
        <w:tc>
          <w:tcPr>
            <w:tcW w:w="3240" w:type="dxa"/>
            <w:noWrap/>
          </w:tcPr>
          <w:p w14:paraId="20BBE182" w14:textId="62FA3450" w:rsidR="00704794" w:rsidRPr="003A0D25" w:rsidRDefault="00704794" w:rsidP="0070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 xml:space="preserve">Sarah </w:t>
            </w:r>
            <w:proofErr w:type="spellStart"/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Hesselmeyer</w:t>
            </w:r>
            <w:proofErr w:type="spellEnd"/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- ERCOT</w:t>
            </w:r>
          </w:p>
        </w:tc>
      </w:tr>
      <w:tr w:rsidR="00704794" w:rsidRPr="003A0D25" w14:paraId="4058927E" w14:textId="77777777" w:rsidTr="003A0D2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0469E8C6" w14:textId="77777777" w:rsidR="00704794" w:rsidRPr="003A0D25" w:rsidRDefault="00704794" w:rsidP="00704794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Robert Bevill - TNMP</w:t>
            </w:r>
          </w:p>
        </w:tc>
        <w:tc>
          <w:tcPr>
            <w:tcW w:w="3150" w:type="dxa"/>
            <w:noWrap/>
          </w:tcPr>
          <w:p w14:paraId="6E13A41B" w14:textId="4D1B497B" w:rsidR="00704794" w:rsidRPr="003A0D25" w:rsidRDefault="00704794" w:rsidP="0070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Rita Cardenas - AEP</w:t>
            </w:r>
          </w:p>
        </w:tc>
        <w:tc>
          <w:tcPr>
            <w:tcW w:w="3240" w:type="dxa"/>
            <w:noWrap/>
          </w:tcPr>
          <w:p w14:paraId="028B9826" w14:textId="33B5DD38" w:rsidR="00704794" w:rsidRPr="003A0D25" w:rsidRDefault="00704794" w:rsidP="0070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Kathryn Thurman - ERCOT</w:t>
            </w:r>
          </w:p>
        </w:tc>
      </w:tr>
      <w:tr w:rsidR="00704794" w:rsidRPr="003A0D25" w14:paraId="60EC85C7" w14:textId="77777777" w:rsidTr="003A0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20F8B775" w14:textId="77777777" w:rsidR="00704794" w:rsidRPr="003A0D25" w:rsidRDefault="00704794" w:rsidP="00704794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Gary Walcott - TNMP</w:t>
            </w:r>
          </w:p>
        </w:tc>
        <w:tc>
          <w:tcPr>
            <w:tcW w:w="3150" w:type="dxa"/>
            <w:noWrap/>
          </w:tcPr>
          <w:p w14:paraId="00A2B928" w14:textId="2ADECC07" w:rsidR="00704794" w:rsidRPr="003A0D25" w:rsidRDefault="00704794" w:rsidP="0070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Martisa - LPL</w:t>
            </w:r>
          </w:p>
        </w:tc>
        <w:tc>
          <w:tcPr>
            <w:tcW w:w="3240" w:type="dxa"/>
            <w:noWrap/>
          </w:tcPr>
          <w:p w14:paraId="7DA5E91A" w14:textId="62F4865B" w:rsidR="00704794" w:rsidRPr="003A0D25" w:rsidRDefault="00704794" w:rsidP="0070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Sylvia Garcia - AEP</w:t>
            </w:r>
          </w:p>
        </w:tc>
      </w:tr>
      <w:tr w:rsidR="00704794" w:rsidRPr="003A0D25" w14:paraId="72119A34" w14:textId="77777777" w:rsidTr="003A0D2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6CD507EB" w14:textId="77777777" w:rsidR="00704794" w:rsidRPr="003A0D25" w:rsidRDefault="00704794" w:rsidP="00704794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Elizabeth Morales - ERCOT</w:t>
            </w:r>
          </w:p>
        </w:tc>
        <w:tc>
          <w:tcPr>
            <w:tcW w:w="3150" w:type="dxa"/>
            <w:noWrap/>
          </w:tcPr>
          <w:p w14:paraId="439DC067" w14:textId="4045E1F0" w:rsidR="00704794" w:rsidRPr="003A0D25" w:rsidRDefault="00704794" w:rsidP="0070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 xml:space="preserve">Carrie Rohrer - Big Data Energy </w:t>
            </w:r>
          </w:p>
        </w:tc>
        <w:tc>
          <w:tcPr>
            <w:tcW w:w="3240" w:type="dxa"/>
            <w:noWrap/>
          </w:tcPr>
          <w:p w14:paraId="15EAF6FA" w14:textId="59D3492B" w:rsidR="00704794" w:rsidRPr="003A0D25" w:rsidRDefault="00704794" w:rsidP="0070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 xml:space="preserve">Grace G- </w:t>
            </w:r>
            <w:proofErr w:type="spellStart"/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CimView</w:t>
            </w:r>
            <w:proofErr w:type="spellEnd"/>
          </w:p>
        </w:tc>
      </w:tr>
      <w:tr w:rsidR="00704794" w:rsidRPr="003A0D25" w14:paraId="3C6AA3D3" w14:textId="77777777" w:rsidTr="003A0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28559E60" w14:textId="77777777" w:rsidR="00704794" w:rsidRPr="003A0D25" w:rsidRDefault="00704794" w:rsidP="00704794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Sam Pak - Oncor</w:t>
            </w:r>
          </w:p>
        </w:tc>
        <w:tc>
          <w:tcPr>
            <w:tcW w:w="3150" w:type="dxa"/>
            <w:noWrap/>
          </w:tcPr>
          <w:p w14:paraId="77A9887C" w14:textId="53F99345" w:rsidR="00704794" w:rsidRPr="003A0D25" w:rsidRDefault="00704794" w:rsidP="0070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Frank Nunez - Vertex One</w:t>
            </w:r>
          </w:p>
        </w:tc>
        <w:tc>
          <w:tcPr>
            <w:tcW w:w="3240" w:type="dxa"/>
            <w:noWrap/>
          </w:tcPr>
          <w:p w14:paraId="3DE6056B" w14:textId="08583542" w:rsidR="00704794" w:rsidRPr="003A0D25" w:rsidRDefault="00704794" w:rsidP="0070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William Butler - LP&amp;L</w:t>
            </w:r>
          </w:p>
        </w:tc>
      </w:tr>
      <w:tr w:rsidR="00704794" w:rsidRPr="003A0D25" w14:paraId="464CE60E" w14:textId="77777777" w:rsidTr="003A0D2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621BBA34" w14:textId="24D731AB" w:rsidR="00704794" w:rsidRPr="003A0D25" w:rsidRDefault="00704794" w:rsidP="00704794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Bill Snyder - AEP</w:t>
            </w:r>
          </w:p>
        </w:tc>
        <w:tc>
          <w:tcPr>
            <w:tcW w:w="3150" w:type="dxa"/>
            <w:noWrap/>
          </w:tcPr>
          <w:p w14:paraId="5CC353F3" w14:textId="2893AB2A" w:rsidR="00704794" w:rsidRPr="003A0D25" w:rsidRDefault="00704794" w:rsidP="0070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Toney Gutierrez - AEP</w:t>
            </w:r>
          </w:p>
        </w:tc>
        <w:tc>
          <w:tcPr>
            <w:tcW w:w="3240" w:type="dxa"/>
            <w:noWrap/>
            <w:hideMark/>
          </w:tcPr>
          <w:p w14:paraId="4C78832B" w14:textId="3AFFC92B" w:rsidR="00704794" w:rsidRPr="003A0D25" w:rsidRDefault="00704794" w:rsidP="0070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Dolores Villareal - AEP</w:t>
            </w:r>
          </w:p>
        </w:tc>
      </w:tr>
      <w:tr w:rsidR="00704794" w:rsidRPr="003A0D25" w14:paraId="4C1F0CBF" w14:textId="77777777" w:rsidTr="003A0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0F229456" w14:textId="262908C1" w:rsidR="00704794" w:rsidRPr="003A0D25" w:rsidRDefault="00704794" w:rsidP="00704794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Bonnie Trevino - AEP</w:t>
            </w:r>
          </w:p>
        </w:tc>
        <w:tc>
          <w:tcPr>
            <w:tcW w:w="3150" w:type="dxa"/>
            <w:noWrap/>
          </w:tcPr>
          <w:p w14:paraId="3CA15446" w14:textId="441A2FB7" w:rsidR="00704794" w:rsidRPr="003A0D25" w:rsidRDefault="00704794" w:rsidP="0070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Brandon Korte - Constellation</w:t>
            </w:r>
          </w:p>
        </w:tc>
        <w:tc>
          <w:tcPr>
            <w:tcW w:w="3240" w:type="dxa"/>
            <w:noWrap/>
          </w:tcPr>
          <w:p w14:paraId="142AE1A4" w14:textId="01D54633" w:rsidR="00704794" w:rsidRPr="003A0D25" w:rsidRDefault="00704794" w:rsidP="0070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Garrett Hodge - AEP</w:t>
            </w:r>
          </w:p>
        </w:tc>
      </w:tr>
      <w:tr w:rsidR="00704794" w:rsidRPr="003A0D25" w14:paraId="19E9D6EF" w14:textId="77777777" w:rsidTr="003A0D2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</w:tcPr>
          <w:p w14:paraId="5E38CFC1" w14:textId="0F41A50A" w:rsidR="00704794" w:rsidRPr="003A0D25" w:rsidRDefault="00704794" w:rsidP="00704794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Amar Khalifeh - ERCOT</w:t>
            </w:r>
          </w:p>
        </w:tc>
        <w:tc>
          <w:tcPr>
            <w:tcW w:w="3150" w:type="dxa"/>
            <w:noWrap/>
          </w:tcPr>
          <w:p w14:paraId="44870D2F" w14:textId="3BA567EE" w:rsidR="00704794" w:rsidRPr="003A0D25" w:rsidRDefault="00704794" w:rsidP="0070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Nathan Gonzales - ERCOT</w:t>
            </w:r>
          </w:p>
        </w:tc>
        <w:tc>
          <w:tcPr>
            <w:tcW w:w="3240" w:type="dxa"/>
            <w:noWrap/>
          </w:tcPr>
          <w:p w14:paraId="0C119766" w14:textId="6DF2C241" w:rsidR="00704794" w:rsidRPr="003A0D25" w:rsidRDefault="00704794" w:rsidP="0070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 xml:space="preserve">Joe Lindsay - </w:t>
            </w:r>
            <w:proofErr w:type="spellStart"/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Systrends</w:t>
            </w:r>
            <w:proofErr w:type="spellEnd"/>
          </w:p>
        </w:tc>
      </w:tr>
      <w:tr w:rsidR="00704794" w:rsidRPr="003A0D25" w14:paraId="1DEE41C8" w14:textId="77777777" w:rsidTr="003A0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</w:tcPr>
          <w:p w14:paraId="3AE74F1D" w14:textId="64652AB3" w:rsidR="00704794" w:rsidRPr="003A0D25" w:rsidRDefault="00704794" w:rsidP="00704794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Simon Ahn - ERCOT</w:t>
            </w:r>
          </w:p>
        </w:tc>
        <w:tc>
          <w:tcPr>
            <w:tcW w:w="3150" w:type="dxa"/>
            <w:noWrap/>
          </w:tcPr>
          <w:p w14:paraId="56D2DF87" w14:textId="72770E17" w:rsidR="00704794" w:rsidRPr="003A0D25" w:rsidRDefault="00704794" w:rsidP="0070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 xml:space="preserve">Nick Reedy - </w:t>
            </w:r>
            <w:proofErr w:type="spellStart"/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CimView</w:t>
            </w:r>
            <w:proofErr w:type="spellEnd"/>
          </w:p>
        </w:tc>
        <w:tc>
          <w:tcPr>
            <w:tcW w:w="3240" w:type="dxa"/>
            <w:noWrap/>
          </w:tcPr>
          <w:p w14:paraId="72D62FA2" w14:textId="15132C82" w:rsidR="00704794" w:rsidRPr="003A0D25" w:rsidRDefault="00704794" w:rsidP="0070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>Kim Wall - Hansen</w:t>
            </w:r>
          </w:p>
        </w:tc>
      </w:tr>
      <w:tr w:rsidR="00704794" w:rsidRPr="003A0D25" w14:paraId="2EA332C7" w14:textId="77777777" w:rsidTr="003A0D2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</w:tcPr>
          <w:p w14:paraId="585E46BC" w14:textId="68E05067" w:rsidR="00704794" w:rsidRPr="003A0D25" w:rsidRDefault="00704794" w:rsidP="00704794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Michael Winegeart - LP&amp;L </w:t>
            </w:r>
          </w:p>
        </w:tc>
        <w:tc>
          <w:tcPr>
            <w:tcW w:w="3150" w:type="dxa"/>
            <w:noWrap/>
          </w:tcPr>
          <w:p w14:paraId="33CC732A" w14:textId="5E61A9EB" w:rsidR="00704794" w:rsidRPr="003A0D25" w:rsidRDefault="00704794" w:rsidP="0070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  <w:noWrap/>
          </w:tcPr>
          <w:p w14:paraId="456AD611" w14:textId="2AF7C7B4" w:rsidR="00704794" w:rsidRPr="003A0D25" w:rsidRDefault="00704794" w:rsidP="0070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04794" w:rsidRPr="003A0D25" w14:paraId="53480DA8" w14:textId="77777777" w:rsidTr="003A0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</w:tcPr>
          <w:p w14:paraId="45DFC5A6" w14:textId="007980E6" w:rsidR="00704794" w:rsidRPr="003A0D25" w:rsidRDefault="00704794" w:rsidP="00704794">
            <w:pPr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Matheus Souza - Grid Monitor</w:t>
            </w:r>
          </w:p>
        </w:tc>
        <w:tc>
          <w:tcPr>
            <w:tcW w:w="3150" w:type="dxa"/>
            <w:noWrap/>
          </w:tcPr>
          <w:p w14:paraId="34AE447A" w14:textId="17816B94" w:rsidR="00704794" w:rsidRPr="003A0D25" w:rsidRDefault="00704794" w:rsidP="0070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A0D25"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  <w:t xml:space="preserve">Laura Gomez - LP&amp;L </w:t>
            </w:r>
          </w:p>
        </w:tc>
        <w:tc>
          <w:tcPr>
            <w:tcW w:w="3240" w:type="dxa"/>
            <w:noWrap/>
          </w:tcPr>
          <w:p w14:paraId="1C85C7A0" w14:textId="7EB513F6" w:rsidR="00704794" w:rsidRPr="003A0D25" w:rsidRDefault="00704794" w:rsidP="0070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04794" w:rsidRPr="003A0D25" w14:paraId="29E8A11D" w14:textId="77777777" w:rsidTr="003A0D2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0E40B948" w14:textId="3F898981" w:rsidR="00704794" w:rsidRPr="003A0D25" w:rsidRDefault="00704794" w:rsidP="00704794">
            <w:pPr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50" w:type="dxa"/>
            <w:noWrap/>
          </w:tcPr>
          <w:p w14:paraId="6410AB10" w14:textId="79AC46DC" w:rsidR="00704794" w:rsidRPr="003A0D25" w:rsidRDefault="00704794" w:rsidP="0070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  <w:noWrap/>
            <w:hideMark/>
          </w:tcPr>
          <w:p w14:paraId="6E7F6F95" w14:textId="5F533C83" w:rsidR="00704794" w:rsidRPr="003A0D25" w:rsidRDefault="00704794" w:rsidP="0070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A0D25" w:rsidRPr="003A0D25" w14:paraId="59924A77" w14:textId="77777777" w:rsidTr="003A0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5C79A449" w14:textId="639FAAC9" w:rsidR="00704794" w:rsidRPr="003A0D25" w:rsidRDefault="00704794" w:rsidP="00704794">
            <w:pPr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50" w:type="dxa"/>
            <w:noWrap/>
          </w:tcPr>
          <w:p w14:paraId="41A05AB0" w14:textId="61275364" w:rsidR="00704794" w:rsidRPr="003A0D25" w:rsidRDefault="00704794" w:rsidP="0070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  <w:noWrap/>
            <w:hideMark/>
          </w:tcPr>
          <w:p w14:paraId="3FC3E76E" w14:textId="174560E8" w:rsidR="00704794" w:rsidRPr="003A0D25" w:rsidRDefault="00704794" w:rsidP="0070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04794" w:rsidRPr="003A0D25" w14:paraId="27FA37AA" w14:textId="77777777" w:rsidTr="003A0D2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</w:tcPr>
          <w:p w14:paraId="5C3F9976" w14:textId="0C4017A5" w:rsidR="00704794" w:rsidRPr="003A0D25" w:rsidRDefault="00704794" w:rsidP="00704794">
            <w:pPr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50" w:type="dxa"/>
            <w:noWrap/>
          </w:tcPr>
          <w:p w14:paraId="0EEF22BB" w14:textId="3CB70BB4" w:rsidR="00704794" w:rsidRPr="003A0D25" w:rsidRDefault="00704794" w:rsidP="0070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  <w:noWrap/>
            <w:hideMark/>
          </w:tcPr>
          <w:p w14:paraId="071411C4" w14:textId="5BA36CA9" w:rsidR="00704794" w:rsidRPr="003A0D25" w:rsidRDefault="00704794" w:rsidP="0070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A0D25" w:rsidRPr="003A0D25" w14:paraId="4AC74945" w14:textId="77777777" w:rsidTr="003A0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</w:tcPr>
          <w:p w14:paraId="453635B8" w14:textId="11D7D8FB" w:rsidR="00704794" w:rsidRPr="003A0D25" w:rsidRDefault="00704794" w:rsidP="00704794">
            <w:pPr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50" w:type="dxa"/>
            <w:noWrap/>
            <w:hideMark/>
          </w:tcPr>
          <w:p w14:paraId="4BB7C031" w14:textId="4C53A263" w:rsidR="00704794" w:rsidRPr="003A0D25" w:rsidRDefault="00704794" w:rsidP="0070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  <w:noWrap/>
          </w:tcPr>
          <w:p w14:paraId="6354E44D" w14:textId="278C7B11" w:rsidR="00704794" w:rsidRPr="003A0D25" w:rsidRDefault="00704794" w:rsidP="0070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63F4BDD" w14:textId="77777777" w:rsidR="00AE635D" w:rsidRPr="003A0D25" w:rsidRDefault="00AE635D" w:rsidP="00AE635D">
      <w:pPr>
        <w:rPr>
          <w:rFonts w:asciiTheme="minorHAnsi" w:hAnsiTheme="minorHAnsi"/>
          <w:sz w:val="24"/>
          <w:szCs w:val="24"/>
        </w:rPr>
      </w:pPr>
    </w:p>
    <w:p w14:paraId="052A1573" w14:textId="0B6C67E0" w:rsidR="009C577B" w:rsidRPr="003A0D25" w:rsidRDefault="009C577B">
      <w:pPr>
        <w:rPr>
          <w:rFonts w:asciiTheme="minorHAnsi" w:hAnsiTheme="minorHAnsi"/>
          <w:b/>
          <w:bCs/>
          <w:sz w:val="24"/>
          <w:szCs w:val="24"/>
        </w:rPr>
      </w:pPr>
      <w:r w:rsidRPr="003A0D25">
        <w:rPr>
          <w:rFonts w:asciiTheme="minorHAnsi" w:hAnsiTheme="minorHAnsi"/>
          <w:sz w:val="24"/>
          <w:szCs w:val="24"/>
        </w:rPr>
        <w:t xml:space="preserve">2. </w:t>
      </w:r>
      <w:r w:rsidRPr="003A0D25">
        <w:rPr>
          <w:rFonts w:asciiTheme="minorHAnsi" w:hAnsiTheme="minorHAnsi"/>
          <w:b/>
          <w:bCs/>
          <w:sz w:val="24"/>
          <w:szCs w:val="24"/>
        </w:rPr>
        <w:t xml:space="preserve">SET/LP </w:t>
      </w:r>
      <w:r w:rsidR="00B10994" w:rsidRPr="003A0D25">
        <w:rPr>
          <w:rFonts w:asciiTheme="minorHAnsi" w:hAnsiTheme="minorHAnsi"/>
          <w:b/>
          <w:bCs/>
          <w:sz w:val="24"/>
          <w:szCs w:val="24"/>
        </w:rPr>
        <w:t xml:space="preserve">Website </w:t>
      </w:r>
      <w:r w:rsidRPr="003A0D25">
        <w:rPr>
          <w:rFonts w:asciiTheme="minorHAnsi" w:hAnsiTheme="minorHAnsi"/>
          <w:b/>
          <w:bCs/>
          <w:sz w:val="24"/>
          <w:szCs w:val="24"/>
        </w:rPr>
        <w:t>Updates</w:t>
      </w:r>
    </w:p>
    <w:p w14:paraId="33C6216A" w14:textId="17FD6402" w:rsidR="009C577B" w:rsidRPr="003A0D25" w:rsidRDefault="009C577B">
      <w:pPr>
        <w:rPr>
          <w:rFonts w:asciiTheme="minorHAnsi" w:hAnsiTheme="minorHAnsi"/>
          <w:sz w:val="24"/>
          <w:szCs w:val="24"/>
        </w:rPr>
      </w:pPr>
      <w:r w:rsidRPr="003A0D25">
        <w:rPr>
          <w:rFonts w:asciiTheme="minorHAnsi" w:hAnsiTheme="minorHAnsi"/>
          <w:sz w:val="24"/>
          <w:szCs w:val="24"/>
        </w:rPr>
        <w:t xml:space="preserve">EM – No updates right now. Waiting for feedback about putting the links on the website. Wilson noted some links are there as of this morning. Sam </w:t>
      </w:r>
      <w:r w:rsidR="00F05B71" w:rsidRPr="003A0D25">
        <w:rPr>
          <w:rFonts w:asciiTheme="minorHAnsi" w:hAnsiTheme="minorHAnsi"/>
          <w:sz w:val="24"/>
          <w:szCs w:val="24"/>
        </w:rPr>
        <w:t>there a couple of other tweaks ERCOT is “while the hood is up”.  Elizabeth confirmed nothing is needed from the WG to finalize the work. Kathryn noted a non-working link which Elizabeth added to the to-do list.</w:t>
      </w:r>
    </w:p>
    <w:p w14:paraId="680AD60E" w14:textId="58D9A8E2" w:rsidR="00F05B71" w:rsidRPr="003A0D25" w:rsidRDefault="00F05B71">
      <w:pPr>
        <w:rPr>
          <w:rFonts w:asciiTheme="minorHAnsi" w:hAnsiTheme="minorHAnsi"/>
          <w:sz w:val="24"/>
          <w:szCs w:val="24"/>
        </w:rPr>
      </w:pPr>
      <w:r w:rsidRPr="003A0D25">
        <w:rPr>
          <w:rFonts w:asciiTheme="minorHAnsi" w:hAnsiTheme="minorHAnsi"/>
          <w:sz w:val="24"/>
          <w:szCs w:val="24"/>
        </w:rPr>
        <w:t xml:space="preserve">Sam said on the LP/SET landing page, he thought moving the Load Profiling </w:t>
      </w:r>
      <w:proofErr w:type="gramStart"/>
      <w:r w:rsidRPr="003A0D25">
        <w:rPr>
          <w:rFonts w:asciiTheme="minorHAnsi" w:hAnsiTheme="minorHAnsi"/>
          <w:sz w:val="24"/>
          <w:szCs w:val="24"/>
        </w:rPr>
        <w:t>Guide  to</w:t>
      </w:r>
      <w:proofErr w:type="gramEnd"/>
      <w:r w:rsidRPr="003A0D25">
        <w:rPr>
          <w:rFonts w:asciiTheme="minorHAnsi" w:hAnsiTheme="minorHAnsi"/>
          <w:sz w:val="24"/>
          <w:szCs w:val="24"/>
        </w:rPr>
        <w:t xml:space="preserve"> the bottom section would be better grouping.  Move RMG to the top “On this site” section.</w:t>
      </w:r>
    </w:p>
    <w:p w14:paraId="28578A40" w14:textId="77777777" w:rsidR="00F05B71" w:rsidRPr="003A0D25" w:rsidRDefault="00F05B71">
      <w:pPr>
        <w:rPr>
          <w:rFonts w:asciiTheme="minorHAnsi" w:hAnsiTheme="minorHAnsi"/>
          <w:sz w:val="24"/>
          <w:szCs w:val="24"/>
        </w:rPr>
      </w:pPr>
    </w:p>
    <w:p w14:paraId="05D501FF" w14:textId="1616B967" w:rsidR="00F05B71" w:rsidRPr="003A0D25" w:rsidRDefault="00F05B71">
      <w:pPr>
        <w:rPr>
          <w:rFonts w:asciiTheme="minorHAnsi" w:hAnsiTheme="minorHAnsi"/>
          <w:sz w:val="24"/>
          <w:szCs w:val="24"/>
        </w:rPr>
      </w:pPr>
      <w:r w:rsidRPr="003A0D25">
        <w:rPr>
          <w:rFonts w:asciiTheme="minorHAnsi" w:hAnsiTheme="minorHAnsi"/>
          <w:b/>
          <w:bCs/>
          <w:sz w:val="24"/>
          <w:szCs w:val="24"/>
        </w:rPr>
        <w:t xml:space="preserve">Paul </w:t>
      </w:r>
      <w:r w:rsidR="00A06FA6" w:rsidRPr="003A0D25">
        <w:rPr>
          <w:rFonts w:asciiTheme="minorHAnsi" w:hAnsiTheme="minorHAnsi"/>
          <w:b/>
          <w:bCs/>
          <w:sz w:val="24"/>
          <w:szCs w:val="24"/>
        </w:rPr>
        <w:t>Y</w:t>
      </w:r>
      <w:r w:rsidRPr="003A0D25">
        <w:rPr>
          <w:rFonts w:asciiTheme="minorHAnsi" w:hAnsiTheme="minorHAnsi"/>
          <w:b/>
          <w:bCs/>
          <w:sz w:val="24"/>
          <w:szCs w:val="24"/>
        </w:rPr>
        <w:t>ockey Flight Update</w:t>
      </w:r>
      <w:r w:rsidRPr="003A0D25">
        <w:rPr>
          <w:rFonts w:asciiTheme="minorHAnsi" w:hAnsiTheme="minorHAnsi"/>
          <w:sz w:val="24"/>
          <w:szCs w:val="24"/>
        </w:rPr>
        <w:t xml:space="preserve"> – Today is Day 2. 1st day was </w:t>
      </w:r>
      <w:proofErr w:type="gramStart"/>
      <w:r w:rsidRPr="003A0D25">
        <w:rPr>
          <w:rFonts w:asciiTheme="minorHAnsi" w:hAnsiTheme="minorHAnsi"/>
          <w:sz w:val="24"/>
          <w:szCs w:val="24"/>
        </w:rPr>
        <w:t>bumpy</w:t>
      </w:r>
      <w:proofErr w:type="gramEnd"/>
      <w:r w:rsidRPr="003A0D25">
        <w:rPr>
          <w:rFonts w:asciiTheme="minorHAnsi" w:hAnsiTheme="minorHAnsi"/>
          <w:sz w:val="24"/>
          <w:szCs w:val="24"/>
        </w:rPr>
        <w:t xml:space="preserve"> but they </w:t>
      </w:r>
      <w:proofErr w:type="gramStart"/>
      <w:r w:rsidRPr="003A0D25">
        <w:rPr>
          <w:rFonts w:asciiTheme="minorHAnsi" w:hAnsiTheme="minorHAnsi"/>
          <w:sz w:val="24"/>
          <w:szCs w:val="24"/>
        </w:rPr>
        <w:t>are</w:t>
      </w:r>
      <w:proofErr w:type="gramEnd"/>
      <w:r w:rsidRPr="003A0D25">
        <w:rPr>
          <w:rFonts w:asciiTheme="minorHAnsi" w:hAnsiTheme="minorHAnsi"/>
          <w:sz w:val="24"/>
          <w:szCs w:val="24"/>
        </w:rPr>
        <w:t xml:space="preserve"> nearly caught up, just two </w:t>
      </w:r>
      <w:r w:rsidR="00711A5B" w:rsidRPr="003A0D25">
        <w:rPr>
          <w:rFonts w:asciiTheme="minorHAnsi" w:hAnsiTheme="minorHAnsi"/>
          <w:sz w:val="24"/>
          <w:szCs w:val="24"/>
        </w:rPr>
        <w:t>transactions</w:t>
      </w:r>
      <w:r w:rsidRPr="003A0D25">
        <w:rPr>
          <w:rFonts w:asciiTheme="minorHAnsi" w:hAnsiTheme="minorHAnsi"/>
          <w:sz w:val="24"/>
          <w:szCs w:val="24"/>
        </w:rPr>
        <w:t xml:space="preserve"> left.  On schedule to complete on 3/6</w:t>
      </w:r>
      <w:r w:rsidR="00A06FA6" w:rsidRPr="003A0D25">
        <w:rPr>
          <w:rFonts w:asciiTheme="minorHAnsi" w:hAnsiTheme="minorHAnsi"/>
          <w:sz w:val="24"/>
          <w:szCs w:val="24"/>
        </w:rPr>
        <w:t>.</w:t>
      </w:r>
    </w:p>
    <w:p w14:paraId="7B226CBE" w14:textId="2C97B3D7" w:rsidR="00A06FA6" w:rsidRPr="003A0D25" w:rsidRDefault="00A06FA6">
      <w:pPr>
        <w:rPr>
          <w:rFonts w:asciiTheme="minorHAnsi" w:hAnsiTheme="minorHAnsi"/>
          <w:sz w:val="24"/>
          <w:szCs w:val="24"/>
        </w:rPr>
      </w:pPr>
      <w:r w:rsidRPr="003A0D25">
        <w:rPr>
          <w:rFonts w:asciiTheme="minorHAnsi" w:hAnsiTheme="minorHAnsi"/>
          <w:noProof/>
          <w:sz w:val="24"/>
          <w:szCs w:val="24"/>
        </w:rPr>
        <w:lastRenderedPageBreak/>
        <w:drawing>
          <wp:inline distT="0" distB="0" distL="0" distR="0" wp14:anchorId="52DB14BF" wp14:editId="28AD0F3B">
            <wp:extent cx="5943600" cy="2455545"/>
            <wp:effectExtent l="133350" t="133350" r="133350" b="135255"/>
            <wp:docPr id="814631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310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5545"/>
                    </a:xfrm>
                    <a:prstGeom prst="rect">
                      <a:avLst/>
                    </a:prstGeom>
                    <a:effectLst>
                      <a:glow rad="127000">
                        <a:schemeClr val="bg1">
                          <a:lumMod val="75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3F8D40ED" w14:textId="69E35CBA" w:rsidR="009C577B" w:rsidRPr="003A0D25" w:rsidRDefault="009C577B">
      <w:pPr>
        <w:rPr>
          <w:rFonts w:asciiTheme="minorHAnsi" w:hAnsiTheme="minorHAnsi"/>
          <w:b/>
          <w:bCs/>
          <w:sz w:val="24"/>
          <w:szCs w:val="24"/>
        </w:rPr>
      </w:pPr>
      <w:r w:rsidRPr="003A0D25">
        <w:rPr>
          <w:rFonts w:asciiTheme="minorHAnsi" w:hAnsiTheme="minorHAnsi"/>
          <w:b/>
          <w:bCs/>
          <w:sz w:val="24"/>
          <w:szCs w:val="24"/>
        </w:rPr>
        <w:t>3. CNP System Updates</w:t>
      </w:r>
    </w:p>
    <w:p w14:paraId="393F86EA" w14:textId="5DFC777F" w:rsidR="009C577B" w:rsidRPr="003A0D25" w:rsidRDefault="00A06FA6">
      <w:pPr>
        <w:rPr>
          <w:rFonts w:asciiTheme="minorHAnsi" w:hAnsiTheme="minorHAnsi"/>
          <w:sz w:val="24"/>
          <w:szCs w:val="24"/>
        </w:rPr>
      </w:pPr>
      <w:r w:rsidRPr="003A0D25">
        <w:rPr>
          <w:rFonts w:asciiTheme="minorHAnsi" w:hAnsiTheme="minorHAnsi"/>
          <w:sz w:val="24"/>
          <w:szCs w:val="24"/>
        </w:rPr>
        <w:t>KS – Migration will not occur until mid-March.  The stacking logic item to prevent “</w:t>
      </w:r>
      <w:proofErr w:type="gramStart"/>
      <w:r w:rsidRPr="003A0D25">
        <w:rPr>
          <w:rFonts w:asciiTheme="minorHAnsi" w:hAnsiTheme="minorHAnsi"/>
          <w:sz w:val="24"/>
          <w:szCs w:val="24"/>
        </w:rPr>
        <w:t>leap-frogging</w:t>
      </w:r>
      <w:proofErr w:type="gramEnd"/>
      <w:r w:rsidRPr="003A0D25">
        <w:rPr>
          <w:rFonts w:asciiTheme="minorHAnsi" w:hAnsiTheme="minorHAnsi"/>
          <w:sz w:val="24"/>
          <w:szCs w:val="24"/>
        </w:rPr>
        <w:t>” is also targeted for mid-March.  The PMVI is now implemented.  REP notification of CC re-energization on 650s is also in place.  Kathy also advised the 3/1 outage is a “midnight outage</w:t>
      </w:r>
      <w:proofErr w:type="gramStart"/>
      <w:r w:rsidRPr="003A0D25">
        <w:rPr>
          <w:rFonts w:asciiTheme="minorHAnsi" w:hAnsiTheme="minorHAnsi"/>
          <w:sz w:val="24"/>
          <w:szCs w:val="24"/>
        </w:rPr>
        <w:t>”;</w:t>
      </w:r>
      <w:proofErr w:type="gramEnd"/>
      <w:r w:rsidRPr="003A0D25">
        <w:rPr>
          <w:rFonts w:asciiTheme="minorHAnsi" w:hAnsiTheme="minorHAnsi"/>
          <w:sz w:val="24"/>
          <w:szCs w:val="24"/>
        </w:rPr>
        <w:t xml:space="preserve"> safety nets s/b emailed to CNP REP Relations Team/liaison.</w:t>
      </w:r>
    </w:p>
    <w:p w14:paraId="6F03C086" w14:textId="2C7B5725" w:rsidR="00F05B71" w:rsidRPr="003A0D25" w:rsidRDefault="00F05B71">
      <w:pPr>
        <w:rPr>
          <w:rFonts w:asciiTheme="minorHAnsi" w:hAnsiTheme="minorHAnsi"/>
          <w:b/>
          <w:bCs/>
          <w:sz w:val="24"/>
          <w:szCs w:val="24"/>
        </w:rPr>
      </w:pPr>
      <w:r w:rsidRPr="003A0D25">
        <w:rPr>
          <w:rFonts w:asciiTheme="minorHAnsi" w:hAnsiTheme="minorHAnsi"/>
          <w:b/>
          <w:bCs/>
          <w:sz w:val="24"/>
          <w:szCs w:val="24"/>
        </w:rPr>
        <w:t>4. TMTP RMGRR Review</w:t>
      </w:r>
    </w:p>
    <w:p w14:paraId="1060C122" w14:textId="685F25D1" w:rsidR="00F05B71" w:rsidRPr="003A0D25" w:rsidRDefault="00A06FA6">
      <w:pPr>
        <w:rPr>
          <w:rFonts w:asciiTheme="minorHAnsi" w:hAnsiTheme="minorHAnsi"/>
          <w:sz w:val="24"/>
          <w:szCs w:val="24"/>
        </w:rPr>
      </w:pPr>
      <w:r w:rsidRPr="003A0D25">
        <w:rPr>
          <w:rFonts w:asciiTheme="minorHAnsi" w:hAnsiTheme="minorHAnsi"/>
          <w:sz w:val="24"/>
          <w:szCs w:val="24"/>
        </w:rPr>
        <w:t xml:space="preserve">KP – Last meeting the thought was to </w:t>
      </w:r>
      <w:proofErr w:type="gramStart"/>
      <w:r w:rsidRPr="003A0D25">
        <w:rPr>
          <w:rFonts w:asciiTheme="minorHAnsi" w:hAnsiTheme="minorHAnsi"/>
          <w:sz w:val="24"/>
          <w:szCs w:val="24"/>
        </w:rPr>
        <w:t>add  sections</w:t>
      </w:r>
      <w:proofErr w:type="gramEnd"/>
      <w:r w:rsidRPr="003A0D25">
        <w:rPr>
          <w:rFonts w:asciiTheme="minorHAnsi" w:hAnsiTheme="minorHAnsi"/>
          <w:sz w:val="24"/>
          <w:szCs w:val="24"/>
        </w:rPr>
        <w:t xml:space="preserve"> 6 &amp; 7 in the appendix.  The ERCOT stance was subsequently fluid and advised </w:t>
      </w:r>
      <w:r w:rsidR="00C21105" w:rsidRPr="003A0D25">
        <w:rPr>
          <w:rFonts w:asciiTheme="minorHAnsi" w:hAnsiTheme="minorHAnsi"/>
          <w:sz w:val="24"/>
          <w:szCs w:val="24"/>
        </w:rPr>
        <w:t xml:space="preserve">there are two options as a possibility although further consultation </w:t>
      </w:r>
      <w:proofErr w:type="gramStart"/>
      <w:r w:rsidR="00C21105" w:rsidRPr="003A0D25">
        <w:rPr>
          <w:rFonts w:asciiTheme="minorHAnsi" w:hAnsiTheme="minorHAnsi"/>
          <w:sz w:val="24"/>
          <w:szCs w:val="24"/>
        </w:rPr>
        <w:t>in</w:t>
      </w:r>
      <w:proofErr w:type="gramEnd"/>
      <w:r w:rsidR="00C21105" w:rsidRPr="003A0D25">
        <w:rPr>
          <w:rFonts w:asciiTheme="minorHAnsi" w:hAnsiTheme="minorHAnsi"/>
          <w:sz w:val="24"/>
          <w:szCs w:val="24"/>
        </w:rPr>
        <w:t xml:space="preserve"> ongoing within ERCOT.  Will probably not be an appendix document but rather an expanded document.  We should know the </w:t>
      </w:r>
      <w:proofErr w:type="gramStart"/>
      <w:r w:rsidR="00B10994" w:rsidRPr="003A0D25">
        <w:rPr>
          <w:rFonts w:asciiTheme="minorHAnsi" w:hAnsiTheme="minorHAnsi"/>
          <w:sz w:val="24"/>
          <w:szCs w:val="24"/>
        </w:rPr>
        <w:t>direction</w:t>
      </w:r>
      <w:proofErr w:type="gramEnd"/>
      <w:r w:rsidR="00B10994" w:rsidRPr="003A0D25">
        <w:rPr>
          <w:rFonts w:asciiTheme="minorHAnsi" w:hAnsiTheme="minorHAnsi"/>
          <w:sz w:val="24"/>
          <w:szCs w:val="24"/>
        </w:rPr>
        <w:t xml:space="preserve"> </w:t>
      </w:r>
      <w:r w:rsidR="00C21105" w:rsidRPr="003A0D25">
        <w:rPr>
          <w:rFonts w:asciiTheme="minorHAnsi" w:hAnsiTheme="minorHAnsi"/>
          <w:sz w:val="24"/>
          <w:szCs w:val="24"/>
        </w:rPr>
        <w:t>prior to the 3/24 meeting, although the document will likely be unavailable.  Brittany is complimentary of the working group’s level of effort on this item.</w:t>
      </w:r>
    </w:p>
    <w:p w14:paraId="1D46CEE9" w14:textId="44DAC67C" w:rsidR="00C21105" w:rsidRPr="003A0D25" w:rsidRDefault="00C21105">
      <w:pPr>
        <w:rPr>
          <w:rFonts w:asciiTheme="minorHAnsi" w:hAnsiTheme="minorHAnsi"/>
          <w:sz w:val="24"/>
          <w:szCs w:val="24"/>
        </w:rPr>
      </w:pPr>
      <w:r w:rsidRPr="003A0D25">
        <w:rPr>
          <w:rFonts w:asciiTheme="minorHAnsi" w:hAnsiTheme="minorHAnsi"/>
          <w:sz w:val="24"/>
          <w:szCs w:val="24"/>
        </w:rPr>
        <w:t xml:space="preserve">SW: Just to clarify, </w:t>
      </w:r>
      <w:proofErr w:type="gramStart"/>
      <w:r w:rsidRPr="003A0D25">
        <w:rPr>
          <w:rFonts w:asciiTheme="minorHAnsi" w:hAnsiTheme="minorHAnsi"/>
          <w:sz w:val="24"/>
          <w:szCs w:val="24"/>
        </w:rPr>
        <w:t>the two options are</w:t>
      </w:r>
      <w:proofErr w:type="gramEnd"/>
      <w:r w:rsidRPr="003A0D25">
        <w:rPr>
          <w:rFonts w:asciiTheme="minorHAnsi" w:hAnsiTheme="minorHAnsi"/>
          <w:sz w:val="24"/>
          <w:szCs w:val="24"/>
        </w:rPr>
        <w:t xml:space="preserve"> putting </w:t>
      </w:r>
      <w:r w:rsidR="00B10994" w:rsidRPr="003A0D25">
        <w:rPr>
          <w:rFonts w:asciiTheme="minorHAnsi" w:hAnsiTheme="minorHAnsi"/>
          <w:sz w:val="24"/>
          <w:szCs w:val="24"/>
        </w:rPr>
        <w:t>TMTP as a new section in either</w:t>
      </w:r>
      <w:r w:rsidRPr="003A0D25">
        <w:rPr>
          <w:rFonts w:asciiTheme="minorHAnsi" w:hAnsiTheme="minorHAnsi"/>
          <w:sz w:val="24"/>
          <w:szCs w:val="24"/>
        </w:rPr>
        <w:t xml:space="preserve"> </w:t>
      </w:r>
      <w:r w:rsidR="00B10994" w:rsidRPr="003A0D25">
        <w:rPr>
          <w:rFonts w:asciiTheme="minorHAnsi" w:hAnsiTheme="minorHAnsi"/>
          <w:sz w:val="24"/>
          <w:szCs w:val="24"/>
        </w:rPr>
        <w:t xml:space="preserve">Retail </w:t>
      </w:r>
      <w:r w:rsidRPr="003A0D25">
        <w:rPr>
          <w:rFonts w:asciiTheme="minorHAnsi" w:hAnsiTheme="minorHAnsi"/>
          <w:sz w:val="24"/>
          <w:szCs w:val="24"/>
        </w:rPr>
        <w:t xml:space="preserve">Market Guide or </w:t>
      </w:r>
      <w:r w:rsidR="00B10994" w:rsidRPr="003A0D25">
        <w:rPr>
          <w:rFonts w:asciiTheme="minorHAnsi" w:hAnsiTheme="minorHAnsi"/>
          <w:sz w:val="24"/>
          <w:szCs w:val="24"/>
        </w:rPr>
        <w:t>P</w:t>
      </w:r>
      <w:r w:rsidRPr="003A0D25">
        <w:rPr>
          <w:rFonts w:asciiTheme="minorHAnsi" w:hAnsiTheme="minorHAnsi"/>
          <w:sz w:val="24"/>
          <w:szCs w:val="24"/>
        </w:rPr>
        <w:t>rotocols?  KP: Yes.</w:t>
      </w:r>
    </w:p>
    <w:p w14:paraId="3F1D2E42" w14:textId="6C7540FC" w:rsidR="00F05B71" w:rsidRPr="003A0D25" w:rsidRDefault="00F05B71">
      <w:pPr>
        <w:rPr>
          <w:rFonts w:asciiTheme="minorHAnsi" w:hAnsiTheme="minorHAnsi"/>
          <w:b/>
          <w:bCs/>
          <w:sz w:val="24"/>
          <w:szCs w:val="24"/>
        </w:rPr>
      </w:pPr>
      <w:r w:rsidRPr="003A0D25">
        <w:rPr>
          <w:rFonts w:asciiTheme="minorHAnsi" w:hAnsiTheme="minorHAnsi"/>
          <w:b/>
          <w:bCs/>
          <w:sz w:val="24"/>
          <w:szCs w:val="24"/>
        </w:rPr>
        <w:t>5. 2026 AV Kickoff</w:t>
      </w:r>
    </w:p>
    <w:p w14:paraId="5346EA0B" w14:textId="5790004D" w:rsidR="00F05B71" w:rsidRPr="003A0D25" w:rsidRDefault="00814D5B">
      <w:pPr>
        <w:rPr>
          <w:rFonts w:asciiTheme="minorHAnsi" w:hAnsiTheme="minorHAnsi"/>
          <w:color w:val="FF0000"/>
          <w:sz w:val="24"/>
          <w:szCs w:val="24"/>
        </w:rPr>
      </w:pPr>
      <w:r w:rsidRPr="003A0D25">
        <w:rPr>
          <w:rFonts w:asciiTheme="minorHAnsi" w:hAnsiTheme="minorHAnsi"/>
          <w:color w:val="FF0000"/>
          <w:sz w:val="24"/>
          <w:szCs w:val="24"/>
        </w:rPr>
        <w:t>MISSED</w:t>
      </w:r>
    </w:p>
    <w:p w14:paraId="24230565" w14:textId="10CC1A10" w:rsidR="00F05B71" w:rsidRPr="003A0D25" w:rsidRDefault="00F05B71">
      <w:pPr>
        <w:rPr>
          <w:rFonts w:asciiTheme="minorHAnsi" w:hAnsiTheme="minorHAnsi"/>
          <w:sz w:val="24"/>
          <w:szCs w:val="24"/>
        </w:rPr>
      </w:pPr>
      <w:r w:rsidRPr="003A0D25">
        <w:rPr>
          <w:rFonts w:asciiTheme="minorHAnsi" w:hAnsiTheme="minorHAnsi"/>
          <w:sz w:val="24"/>
          <w:szCs w:val="24"/>
        </w:rPr>
        <w:t xml:space="preserve">6. </w:t>
      </w:r>
      <w:r w:rsidRPr="003A0D25">
        <w:rPr>
          <w:rFonts w:asciiTheme="minorHAnsi" w:hAnsiTheme="minorHAnsi"/>
          <w:b/>
          <w:bCs/>
          <w:sz w:val="24"/>
          <w:szCs w:val="24"/>
        </w:rPr>
        <w:t>LPGRR Review</w:t>
      </w:r>
    </w:p>
    <w:p w14:paraId="7557498C" w14:textId="2FC4B362" w:rsidR="00F05B71" w:rsidRPr="003A0D25" w:rsidRDefault="00814D5B">
      <w:pPr>
        <w:rPr>
          <w:rFonts w:asciiTheme="minorHAnsi" w:hAnsiTheme="minorHAnsi"/>
          <w:sz w:val="24"/>
          <w:szCs w:val="24"/>
        </w:rPr>
      </w:pPr>
      <w:r w:rsidRPr="003A0D25">
        <w:rPr>
          <w:rFonts w:asciiTheme="minorHAnsi" w:hAnsiTheme="minorHAnsi"/>
          <w:sz w:val="24"/>
          <w:szCs w:val="24"/>
        </w:rPr>
        <w:t>Sam – Converting Decision Tree to Word from Excel.  A small group of around six people have plowed through a good amount of the conversion work.  The group will meet on 3/10.  Sam invited interested parties to reach out to attend.  We’ve taken a 2-stage approach. The document is complex.  1</w:t>
      </w:r>
      <w:r w:rsidRPr="003A0D25">
        <w:rPr>
          <w:rFonts w:asciiTheme="minorHAnsi" w:hAnsiTheme="minorHAnsi"/>
          <w:sz w:val="24"/>
          <w:szCs w:val="24"/>
          <w:vertAlign w:val="superscript"/>
        </w:rPr>
        <w:t>st</w:t>
      </w:r>
      <w:r w:rsidRPr="003A0D25">
        <w:rPr>
          <w:rFonts w:asciiTheme="minorHAnsi" w:hAnsiTheme="minorHAnsi"/>
          <w:sz w:val="24"/>
          <w:szCs w:val="24"/>
        </w:rPr>
        <w:t xml:space="preserve"> stage – Review the formatting and minor tweaks for submission </w:t>
      </w:r>
      <w:r w:rsidRPr="003A0D25">
        <w:rPr>
          <w:rFonts w:asciiTheme="minorHAnsi" w:hAnsiTheme="minorHAnsi"/>
          <w:sz w:val="24"/>
          <w:szCs w:val="24"/>
        </w:rPr>
        <w:lastRenderedPageBreak/>
        <w:t>to RMS by June.  2</w:t>
      </w:r>
      <w:r w:rsidRPr="003A0D25">
        <w:rPr>
          <w:rFonts w:asciiTheme="minorHAnsi" w:hAnsiTheme="minorHAnsi"/>
          <w:sz w:val="24"/>
          <w:szCs w:val="24"/>
          <w:vertAlign w:val="superscript"/>
        </w:rPr>
        <w:t>nd</w:t>
      </w:r>
      <w:r w:rsidRPr="003A0D25">
        <w:rPr>
          <w:rFonts w:asciiTheme="minorHAnsi" w:hAnsiTheme="minorHAnsi"/>
          <w:sz w:val="24"/>
          <w:szCs w:val="24"/>
        </w:rPr>
        <w:t xml:space="preserve"> stage – Continue to review complex changes like methodology for submission in the later part of 2026.</w:t>
      </w:r>
    </w:p>
    <w:p w14:paraId="08E1466A" w14:textId="4B9B8719" w:rsidR="00F05B71" w:rsidRPr="003A0D25" w:rsidRDefault="00F05B71">
      <w:pPr>
        <w:rPr>
          <w:rFonts w:asciiTheme="minorHAnsi" w:hAnsiTheme="minorHAnsi"/>
          <w:sz w:val="24"/>
          <w:szCs w:val="24"/>
        </w:rPr>
      </w:pPr>
      <w:r w:rsidRPr="003A0D25">
        <w:rPr>
          <w:rFonts w:asciiTheme="minorHAnsi" w:hAnsiTheme="minorHAnsi"/>
          <w:sz w:val="24"/>
          <w:szCs w:val="24"/>
        </w:rPr>
        <w:t xml:space="preserve">7. </w:t>
      </w:r>
      <w:r w:rsidRPr="003A0D25">
        <w:rPr>
          <w:rFonts w:asciiTheme="minorHAnsi" w:hAnsiTheme="minorHAnsi"/>
          <w:b/>
          <w:bCs/>
          <w:sz w:val="24"/>
          <w:szCs w:val="24"/>
        </w:rPr>
        <w:t xml:space="preserve">Goals and </w:t>
      </w:r>
      <w:r w:rsidR="00B10994" w:rsidRPr="003A0D25">
        <w:rPr>
          <w:rFonts w:asciiTheme="minorHAnsi" w:hAnsiTheme="minorHAnsi"/>
          <w:b/>
          <w:bCs/>
          <w:sz w:val="24"/>
          <w:szCs w:val="24"/>
        </w:rPr>
        <w:t>A</w:t>
      </w:r>
      <w:r w:rsidRPr="003A0D25">
        <w:rPr>
          <w:rFonts w:asciiTheme="minorHAnsi" w:hAnsiTheme="minorHAnsi"/>
          <w:b/>
          <w:bCs/>
          <w:sz w:val="24"/>
          <w:szCs w:val="24"/>
        </w:rPr>
        <w:t>ccomplishments</w:t>
      </w:r>
    </w:p>
    <w:p w14:paraId="179F538A" w14:textId="415D8912" w:rsidR="00F05B71" w:rsidRPr="003A0D25" w:rsidRDefault="00054B89">
      <w:pPr>
        <w:rPr>
          <w:rFonts w:asciiTheme="minorHAnsi" w:hAnsiTheme="minorHAnsi"/>
          <w:sz w:val="24"/>
          <w:szCs w:val="24"/>
        </w:rPr>
      </w:pPr>
      <w:r w:rsidRPr="003A0D25">
        <w:rPr>
          <w:rFonts w:asciiTheme="minorHAnsi" w:hAnsiTheme="minorHAnsi"/>
          <w:sz w:val="24"/>
          <w:szCs w:val="24"/>
        </w:rPr>
        <w:t xml:space="preserve">Sam </w:t>
      </w:r>
      <w:r w:rsidR="00571C23" w:rsidRPr="003A0D25">
        <w:rPr>
          <w:rFonts w:asciiTheme="minorHAnsi" w:hAnsiTheme="minorHAnsi"/>
          <w:sz w:val="24"/>
          <w:szCs w:val="24"/>
        </w:rPr>
        <w:t>–</w:t>
      </w:r>
      <w:r w:rsidRPr="003A0D25">
        <w:rPr>
          <w:rFonts w:asciiTheme="minorHAnsi" w:hAnsiTheme="minorHAnsi"/>
          <w:sz w:val="24"/>
          <w:szCs w:val="24"/>
        </w:rPr>
        <w:t xml:space="preserve"> </w:t>
      </w:r>
      <w:r w:rsidR="00571C23" w:rsidRPr="003A0D25">
        <w:rPr>
          <w:rFonts w:asciiTheme="minorHAnsi" w:hAnsiTheme="minorHAnsi"/>
          <w:sz w:val="24"/>
          <w:szCs w:val="24"/>
        </w:rPr>
        <w:t>New text on the document is blue. KP – I took the 2025 boilerplate goals and updated as needed. Should the working group procedures continue to exist?  SP – I would like to retain a reference to the procedures, as it served a purpose for people unfamiliar with ERCOT working group procedures.  Sheri – The information available in the protocols, although more generic.</w:t>
      </w:r>
    </w:p>
    <w:p w14:paraId="30DAB98E" w14:textId="77777777" w:rsidR="004A0880" w:rsidRPr="003A0D25" w:rsidRDefault="004A0880">
      <w:pPr>
        <w:rPr>
          <w:rFonts w:asciiTheme="minorHAnsi" w:hAnsiTheme="minorHAnsi"/>
          <w:sz w:val="24"/>
          <w:szCs w:val="24"/>
        </w:rPr>
      </w:pPr>
    </w:p>
    <w:p w14:paraId="6274BF64" w14:textId="5C3E2615" w:rsidR="004A0880" w:rsidRPr="003A0D25" w:rsidRDefault="004A0880">
      <w:pPr>
        <w:rPr>
          <w:rFonts w:asciiTheme="minorHAnsi" w:hAnsiTheme="minorHAnsi"/>
          <w:sz w:val="24"/>
          <w:szCs w:val="24"/>
        </w:rPr>
      </w:pPr>
      <w:r w:rsidRPr="003A0D25">
        <w:rPr>
          <w:rFonts w:asciiTheme="minorHAnsi" w:hAnsiTheme="minorHAnsi"/>
          <w:sz w:val="24"/>
          <w:szCs w:val="24"/>
        </w:rPr>
        <w:t>Other Business</w:t>
      </w:r>
    </w:p>
    <w:p w14:paraId="37165C02" w14:textId="1A2D30B3" w:rsidR="004A0880" w:rsidRPr="003A0D25" w:rsidRDefault="004A0880">
      <w:pPr>
        <w:rPr>
          <w:rFonts w:asciiTheme="minorHAnsi" w:hAnsiTheme="minorHAnsi"/>
          <w:sz w:val="24"/>
          <w:szCs w:val="24"/>
        </w:rPr>
      </w:pPr>
      <w:r w:rsidRPr="003A0D25">
        <w:rPr>
          <w:rFonts w:asciiTheme="minorHAnsi" w:hAnsiTheme="minorHAnsi"/>
          <w:sz w:val="24"/>
          <w:szCs w:val="24"/>
        </w:rPr>
        <w:t xml:space="preserve">Letter of Authorization – SW: Are the TDSPs receiving accurate LOAs for usage requests?  Sam: Nothing noted, no issues.  Kathy: Since it is automated in CRIP, we have not heard about any issues.  </w:t>
      </w:r>
    </w:p>
    <w:p w14:paraId="790401DE" w14:textId="33FD377F" w:rsidR="004A0880" w:rsidRPr="003A0D25" w:rsidRDefault="004A0880">
      <w:pPr>
        <w:rPr>
          <w:rFonts w:asciiTheme="minorHAnsi" w:hAnsiTheme="minorHAnsi"/>
          <w:sz w:val="24"/>
          <w:szCs w:val="24"/>
        </w:rPr>
      </w:pPr>
      <w:r w:rsidRPr="003A0D25">
        <w:rPr>
          <w:rFonts w:asciiTheme="minorHAnsi" w:hAnsiTheme="minorHAnsi"/>
          <w:sz w:val="24"/>
          <w:szCs w:val="24"/>
        </w:rPr>
        <w:t xml:space="preserve">LP&amp;L returned data should be in the same format. – Michael: We are more demanding </w:t>
      </w:r>
      <w:proofErr w:type="gramStart"/>
      <w:r w:rsidRPr="003A0D25">
        <w:rPr>
          <w:rFonts w:asciiTheme="minorHAnsi" w:hAnsiTheme="minorHAnsi"/>
          <w:sz w:val="24"/>
          <w:szCs w:val="24"/>
        </w:rPr>
        <w:t>in regard to</w:t>
      </w:r>
      <w:proofErr w:type="gramEnd"/>
      <w:r w:rsidRPr="003A0D25">
        <w:rPr>
          <w:rFonts w:asciiTheme="minorHAnsi" w:hAnsiTheme="minorHAnsi"/>
          <w:sz w:val="24"/>
          <w:szCs w:val="24"/>
        </w:rPr>
        <w:t xml:space="preserve"> LOAs, mainly due to broker issues.  I want to see the LOA match the market example.  I have not had a chance to discuss with our </w:t>
      </w:r>
      <w:proofErr w:type="gramStart"/>
      <w:r w:rsidRPr="003A0D25">
        <w:rPr>
          <w:rFonts w:asciiTheme="minorHAnsi" w:hAnsiTheme="minorHAnsi"/>
          <w:sz w:val="24"/>
          <w:szCs w:val="24"/>
        </w:rPr>
        <w:t>counsel</w:t>
      </w:r>
      <w:proofErr w:type="gramEnd"/>
      <w:r w:rsidRPr="003A0D25">
        <w:rPr>
          <w:rFonts w:asciiTheme="minorHAnsi" w:hAnsiTheme="minorHAnsi"/>
          <w:sz w:val="24"/>
          <w:szCs w:val="24"/>
        </w:rPr>
        <w:t xml:space="preserve"> the Calpine concerns; we may have been too stringent in that example.  We can show more leniency with the check box; I advised the team if the customer signature is there, the box does not need to be checked.  If it is a </w:t>
      </w:r>
      <w:proofErr w:type="gramStart"/>
      <w:r w:rsidRPr="003A0D25">
        <w:rPr>
          <w:rFonts w:asciiTheme="minorHAnsi" w:hAnsiTheme="minorHAnsi"/>
          <w:sz w:val="24"/>
          <w:szCs w:val="24"/>
        </w:rPr>
        <w:t>broker</w:t>
      </w:r>
      <w:proofErr w:type="gramEnd"/>
      <w:r w:rsidRPr="003A0D25">
        <w:rPr>
          <w:rFonts w:asciiTheme="minorHAnsi" w:hAnsiTheme="minorHAnsi"/>
          <w:sz w:val="24"/>
          <w:szCs w:val="24"/>
        </w:rPr>
        <w:t xml:space="preserve"> signature, the box should be checked.</w:t>
      </w:r>
    </w:p>
    <w:p w14:paraId="6D23B7AE" w14:textId="77777777" w:rsidR="00F05B71" w:rsidRPr="003A0D25" w:rsidRDefault="00F05B71">
      <w:pPr>
        <w:rPr>
          <w:rFonts w:asciiTheme="minorHAnsi" w:hAnsiTheme="minorHAnsi"/>
          <w:sz w:val="24"/>
          <w:szCs w:val="24"/>
        </w:rPr>
      </w:pPr>
    </w:p>
    <w:p w14:paraId="3D29E0A4" w14:textId="77777777" w:rsidR="009C577B" w:rsidRPr="003A0D25" w:rsidRDefault="009C577B">
      <w:pPr>
        <w:rPr>
          <w:rFonts w:asciiTheme="minorHAnsi" w:hAnsiTheme="minorHAnsi"/>
          <w:sz w:val="24"/>
          <w:szCs w:val="24"/>
        </w:rPr>
      </w:pPr>
    </w:p>
    <w:sectPr w:rsidR="009C577B" w:rsidRPr="003A0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7B"/>
    <w:rsid w:val="00054B89"/>
    <w:rsid w:val="002E608B"/>
    <w:rsid w:val="003A0D25"/>
    <w:rsid w:val="004A0880"/>
    <w:rsid w:val="00571C23"/>
    <w:rsid w:val="006B708E"/>
    <w:rsid w:val="00704794"/>
    <w:rsid w:val="0071012C"/>
    <w:rsid w:val="00711A5B"/>
    <w:rsid w:val="00814D5B"/>
    <w:rsid w:val="009C577B"/>
    <w:rsid w:val="00A06FA6"/>
    <w:rsid w:val="00A14AFC"/>
    <w:rsid w:val="00A3486A"/>
    <w:rsid w:val="00AE635D"/>
    <w:rsid w:val="00B10994"/>
    <w:rsid w:val="00C21105"/>
    <w:rsid w:val="00DE22D5"/>
    <w:rsid w:val="00E430F1"/>
    <w:rsid w:val="00F0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0E75D"/>
  <w15:chartTrackingRefBased/>
  <w15:docId w15:val="{63548DF5-5FE4-4256-97BE-ED3C5D86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Historic" w:eastAsiaTheme="minorHAnsi" w:hAnsi="Segoe UI Historic" w:cs="Segoe UI Historic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7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7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7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7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7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7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7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7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7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7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7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7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7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7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7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7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77B"/>
    <w:rPr>
      <w:b/>
      <w:bCs/>
      <w:smallCaps/>
      <w:color w:val="0F4761" w:themeColor="accent1" w:themeShade="BF"/>
      <w:spacing w:val="5"/>
    </w:rPr>
  </w:style>
  <w:style w:type="table" w:styleId="ListTable1Light-Accent2">
    <w:name w:val="List Table 1 Light Accent 2"/>
    <w:basedOn w:val="TableNormal"/>
    <w:uiPriority w:val="46"/>
    <w:rsid w:val="003A0D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1">
    <w:name w:val="List Table 2 Accent 1"/>
    <w:basedOn w:val="TableNormal"/>
    <w:uiPriority w:val="47"/>
    <w:rsid w:val="003A0D2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630</Words>
  <Characters>3596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Vistra Corp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Pliler, Steven</dc:creator>
  <cp:keywords/>
  <dc:description/>
  <cp:lastModifiedBy>Patrick, Kyle</cp:lastModifiedBy>
  <cp:revision>2</cp:revision>
  <dcterms:created xsi:type="dcterms:W3CDTF">2026-03-12T19:37:00Z</dcterms:created>
  <dcterms:modified xsi:type="dcterms:W3CDTF">2026-03-12T19:37:00Z</dcterms:modified>
</cp:coreProperties>
</file>