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578F904" w14:textId="77777777">
        <w:tc>
          <w:tcPr>
            <w:tcW w:w="1620" w:type="dxa"/>
            <w:tcBorders>
              <w:bottom w:val="single" w:sz="4" w:space="0" w:color="auto"/>
            </w:tcBorders>
            <w:shd w:val="clear" w:color="auto" w:fill="FFFFFF"/>
            <w:vAlign w:val="center"/>
          </w:tcPr>
          <w:p w14:paraId="58A9D3CE"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B12F87" w14:textId="77777777" w:rsidR="00152993" w:rsidRDefault="004951AA">
            <w:pPr>
              <w:pStyle w:val="Header"/>
            </w:pPr>
            <w:hyperlink r:id="rId9" w:history="1">
              <w:r w:rsidRPr="00EA28F4">
                <w:rPr>
                  <w:rStyle w:val="Hyperlink"/>
                </w:rPr>
                <w:t>1309</w:t>
              </w:r>
            </w:hyperlink>
          </w:p>
        </w:tc>
        <w:tc>
          <w:tcPr>
            <w:tcW w:w="900" w:type="dxa"/>
            <w:tcBorders>
              <w:bottom w:val="single" w:sz="4" w:space="0" w:color="auto"/>
            </w:tcBorders>
            <w:shd w:val="clear" w:color="auto" w:fill="FFFFFF"/>
            <w:vAlign w:val="center"/>
          </w:tcPr>
          <w:p w14:paraId="6C969CE7" w14:textId="77777777" w:rsidR="00152993" w:rsidRDefault="00EE6681">
            <w:pPr>
              <w:pStyle w:val="Header"/>
            </w:pPr>
            <w:r>
              <w:t>N</w:t>
            </w:r>
            <w:r w:rsidR="00152993">
              <w:t>PRR Title</w:t>
            </w:r>
          </w:p>
        </w:tc>
        <w:tc>
          <w:tcPr>
            <w:tcW w:w="6660" w:type="dxa"/>
            <w:tcBorders>
              <w:bottom w:val="single" w:sz="4" w:space="0" w:color="auto"/>
            </w:tcBorders>
            <w:vAlign w:val="center"/>
          </w:tcPr>
          <w:p w14:paraId="5CDD9EEE" w14:textId="77777777" w:rsidR="00152993" w:rsidRDefault="004951AA">
            <w:pPr>
              <w:pStyle w:val="Header"/>
            </w:pPr>
            <w:bookmarkStart w:id="0" w:name="_Hlk214556874"/>
            <w:r>
              <w:t xml:space="preserve">Board Priority - Dispatchable Reliability Reserve Service </w:t>
            </w:r>
            <w:bookmarkEnd w:id="0"/>
            <w:r>
              <w:t>Ancillary Service</w:t>
            </w:r>
          </w:p>
        </w:tc>
      </w:tr>
      <w:tr w:rsidR="00152993" w14:paraId="672A6659" w14:textId="77777777">
        <w:trPr>
          <w:trHeight w:val="413"/>
        </w:trPr>
        <w:tc>
          <w:tcPr>
            <w:tcW w:w="2880" w:type="dxa"/>
            <w:gridSpan w:val="2"/>
            <w:tcBorders>
              <w:top w:val="nil"/>
              <w:left w:val="nil"/>
              <w:bottom w:val="single" w:sz="4" w:space="0" w:color="auto"/>
              <w:right w:val="nil"/>
            </w:tcBorders>
            <w:vAlign w:val="center"/>
          </w:tcPr>
          <w:p w14:paraId="0A37501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DAB6C7B" w14:textId="77777777" w:rsidR="00152993" w:rsidRDefault="00152993">
            <w:pPr>
              <w:pStyle w:val="NormalArial"/>
            </w:pPr>
          </w:p>
        </w:tc>
      </w:tr>
      <w:tr w:rsidR="00152993" w14:paraId="052D39F5"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91072FA"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576333" w14:textId="77777777" w:rsidR="00152993" w:rsidRDefault="004951AA">
            <w:pPr>
              <w:pStyle w:val="NormalArial"/>
            </w:pPr>
            <w:r>
              <w:t>March 5, 2026</w:t>
            </w:r>
          </w:p>
        </w:tc>
      </w:tr>
      <w:tr w:rsidR="00152993" w14:paraId="02EB378F" w14:textId="77777777">
        <w:trPr>
          <w:trHeight w:val="467"/>
        </w:trPr>
        <w:tc>
          <w:tcPr>
            <w:tcW w:w="2880" w:type="dxa"/>
            <w:gridSpan w:val="2"/>
            <w:tcBorders>
              <w:top w:val="single" w:sz="4" w:space="0" w:color="auto"/>
              <w:left w:val="nil"/>
              <w:bottom w:val="nil"/>
              <w:right w:val="nil"/>
            </w:tcBorders>
            <w:shd w:val="clear" w:color="auto" w:fill="FFFFFF"/>
            <w:vAlign w:val="center"/>
          </w:tcPr>
          <w:p w14:paraId="6A05A809" w14:textId="77777777" w:rsidR="00152993" w:rsidRDefault="00152993">
            <w:pPr>
              <w:pStyle w:val="NormalArial"/>
            </w:pPr>
          </w:p>
        </w:tc>
        <w:tc>
          <w:tcPr>
            <w:tcW w:w="7560" w:type="dxa"/>
            <w:gridSpan w:val="2"/>
            <w:tcBorders>
              <w:top w:val="nil"/>
              <w:left w:val="nil"/>
              <w:bottom w:val="nil"/>
              <w:right w:val="nil"/>
            </w:tcBorders>
            <w:vAlign w:val="center"/>
          </w:tcPr>
          <w:p w14:paraId="5A39BBE3" w14:textId="77777777" w:rsidR="00152993" w:rsidRDefault="00152993">
            <w:pPr>
              <w:pStyle w:val="NormalArial"/>
            </w:pPr>
          </w:p>
        </w:tc>
      </w:tr>
      <w:tr w:rsidR="00152993" w14:paraId="28E03B88" w14:textId="77777777">
        <w:trPr>
          <w:trHeight w:val="440"/>
        </w:trPr>
        <w:tc>
          <w:tcPr>
            <w:tcW w:w="10440" w:type="dxa"/>
            <w:gridSpan w:val="4"/>
            <w:tcBorders>
              <w:top w:val="single" w:sz="4" w:space="0" w:color="auto"/>
            </w:tcBorders>
            <w:shd w:val="clear" w:color="auto" w:fill="FFFFFF"/>
            <w:vAlign w:val="center"/>
          </w:tcPr>
          <w:p w14:paraId="7A73DE3C" w14:textId="77777777" w:rsidR="00152993" w:rsidRDefault="00152993">
            <w:pPr>
              <w:pStyle w:val="Header"/>
              <w:jc w:val="center"/>
            </w:pPr>
            <w:r>
              <w:t>Submitter’s Information</w:t>
            </w:r>
          </w:p>
        </w:tc>
      </w:tr>
      <w:tr w:rsidR="00152993" w14:paraId="3B2643C9" w14:textId="77777777">
        <w:trPr>
          <w:trHeight w:val="350"/>
        </w:trPr>
        <w:tc>
          <w:tcPr>
            <w:tcW w:w="2880" w:type="dxa"/>
            <w:gridSpan w:val="2"/>
            <w:shd w:val="clear" w:color="auto" w:fill="FFFFFF"/>
            <w:vAlign w:val="center"/>
          </w:tcPr>
          <w:p w14:paraId="0D909AED" w14:textId="77777777" w:rsidR="00152993" w:rsidRPr="00EC55B3" w:rsidRDefault="00152993" w:rsidP="00EC55B3">
            <w:pPr>
              <w:pStyle w:val="Header"/>
            </w:pPr>
            <w:r w:rsidRPr="00EC55B3">
              <w:t>Name</w:t>
            </w:r>
          </w:p>
        </w:tc>
        <w:tc>
          <w:tcPr>
            <w:tcW w:w="7560" w:type="dxa"/>
            <w:gridSpan w:val="2"/>
            <w:vAlign w:val="center"/>
          </w:tcPr>
          <w:p w14:paraId="27591295" w14:textId="77777777" w:rsidR="00152993" w:rsidRDefault="004951AA">
            <w:pPr>
              <w:pStyle w:val="NormalArial"/>
            </w:pPr>
            <w:r>
              <w:t>Anita Sharma</w:t>
            </w:r>
          </w:p>
        </w:tc>
      </w:tr>
      <w:tr w:rsidR="00152993" w14:paraId="6507FFC9" w14:textId="77777777">
        <w:trPr>
          <w:trHeight w:val="350"/>
        </w:trPr>
        <w:tc>
          <w:tcPr>
            <w:tcW w:w="2880" w:type="dxa"/>
            <w:gridSpan w:val="2"/>
            <w:shd w:val="clear" w:color="auto" w:fill="FFFFFF"/>
            <w:vAlign w:val="center"/>
          </w:tcPr>
          <w:p w14:paraId="6E9EF7E7" w14:textId="77777777" w:rsidR="00152993" w:rsidRPr="00EC55B3" w:rsidRDefault="00152993" w:rsidP="00EC55B3">
            <w:pPr>
              <w:pStyle w:val="Header"/>
            </w:pPr>
            <w:r w:rsidRPr="00EC55B3">
              <w:t>E-mail Address</w:t>
            </w:r>
          </w:p>
        </w:tc>
        <w:tc>
          <w:tcPr>
            <w:tcW w:w="7560" w:type="dxa"/>
            <w:gridSpan w:val="2"/>
            <w:vAlign w:val="center"/>
          </w:tcPr>
          <w:p w14:paraId="33F810CF" w14:textId="77777777" w:rsidR="009E24C9" w:rsidRDefault="009E24C9" w:rsidP="009E24C9">
            <w:pPr>
              <w:pStyle w:val="NormalArial"/>
            </w:pPr>
            <w:hyperlink r:id="rId10" w:history="1">
              <w:r w:rsidRPr="00B41138">
                <w:rPr>
                  <w:rStyle w:val="Hyperlink"/>
                </w:rPr>
                <w:t>anitsharma@tesla.com</w:t>
              </w:r>
            </w:hyperlink>
          </w:p>
        </w:tc>
      </w:tr>
      <w:tr w:rsidR="00152993" w14:paraId="02A521A9" w14:textId="77777777">
        <w:trPr>
          <w:trHeight w:val="350"/>
        </w:trPr>
        <w:tc>
          <w:tcPr>
            <w:tcW w:w="2880" w:type="dxa"/>
            <w:gridSpan w:val="2"/>
            <w:shd w:val="clear" w:color="auto" w:fill="FFFFFF"/>
            <w:vAlign w:val="center"/>
          </w:tcPr>
          <w:p w14:paraId="0594955B" w14:textId="77777777" w:rsidR="00152993" w:rsidRPr="00EC55B3" w:rsidRDefault="00152993" w:rsidP="00EC55B3">
            <w:pPr>
              <w:pStyle w:val="Header"/>
            </w:pPr>
            <w:r w:rsidRPr="00EC55B3">
              <w:t>Company</w:t>
            </w:r>
          </w:p>
        </w:tc>
        <w:tc>
          <w:tcPr>
            <w:tcW w:w="7560" w:type="dxa"/>
            <w:gridSpan w:val="2"/>
            <w:vAlign w:val="center"/>
          </w:tcPr>
          <w:p w14:paraId="479C1C14" w14:textId="77777777" w:rsidR="00152993" w:rsidRDefault="004951AA">
            <w:pPr>
              <w:pStyle w:val="NormalArial"/>
            </w:pPr>
            <w:r>
              <w:t>Tesla</w:t>
            </w:r>
            <w:r w:rsidR="009E24C9">
              <w:t xml:space="preserve"> Inc.</w:t>
            </w:r>
          </w:p>
        </w:tc>
      </w:tr>
      <w:tr w:rsidR="00152993" w14:paraId="79AFB717" w14:textId="77777777">
        <w:trPr>
          <w:trHeight w:val="350"/>
        </w:trPr>
        <w:tc>
          <w:tcPr>
            <w:tcW w:w="2880" w:type="dxa"/>
            <w:gridSpan w:val="2"/>
            <w:tcBorders>
              <w:bottom w:val="single" w:sz="4" w:space="0" w:color="auto"/>
            </w:tcBorders>
            <w:shd w:val="clear" w:color="auto" w:fill="FFFFFF"/>
            <w:vAlign w:val="center"/>
          </w:tcPr>
          <w:p w14:paraId="666378F9"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41C8F396" w14:textId="77777777" w:rsidR="00152993" w:rsidRDefault="00152993">
            <w:pPr>
              <w:pStyle w:val="NormalArial"/>
            </w:pPr>
          </w:p>
        </w:tc>
      </w:tr>
      <w:tr w:rsidR="009E24C9" w14:paraId="1018F226" w14:textId="77777777">
        <w:trPr>
          <w:trHeight w:val="350"/>
        </w:trPr>
        <w:tc>
          <w:tcPr>
            <w:tcW w:w="2880" w:type="dxa"/>
            <w:gridSpan w:val="2"/>
            <w:shd w:val="clear" w:color="auto" w:fill="FFFFFF"/>
            <w:vAlign w:val="center"/>
          </w:tcPr>
          <w:p w14:paraId="3AFD0C5D" w14:textId="77777777" w:rsidR="009E24C9" w:rsidRPr="00EC55B3" w:rsidRDefault="009E24C9" w:rsidP="009E24C9">
            <w:pPr>
              <w:pStyle w:val="Header"/>
            </w:pPr>
            <w:r>
              <w:t>Cell</w:t>
            </w:r>
            <w:r w:rsidRPr="00EC55B3">
              <w:t xml:space="preserve"> Number</w:t>
            </w:r>
          </w:p>
        </w:tc>
        <w:tc>
          <w:tcPr>
            <w:tcW w:w="7560" w:type="dxa"/>
            <w:gridSpan w:val="2"/>
            <w:vAlign w:val="center"/>
          </w:tcPr>
          <w:p w14:paraId="20F1B633" w14:textId="77777777" w:rsidR="009E24C9" w:rsidRDefault="009E24C9" w:rsidP="009E24C9">
            <w:pPr>
              <w:pStyle w:val="NormalArial"/>
            </w:pPr>
            <w:r w:rsidRPr="003308E1">
              <w:t>(408) 940-2786</w:t>
            </w:r>
          </w:p>
        </w:tc>
      </w:tr>
      <w:tr w:rsidR="009E24C9" w14:paraId="6CCED409" w14:textId="77777777">
        <w:trPr>
          <w:trHeight w:val="350"/>
        </w:trPr>
        <w:tc>
          <w:tcPr>
            <w:tcW w:w="2880" w:type="dxa"/>
            <w:gridSpan w:val="2"/>
            <w:tcBorders>
              <w:bottom w:val="single" w:sz="4" w:space="0" w:color="auto"/>
            </w:tcBorders>
            <w:shd w:val="clear" w:color="auto" w:fill="FFFFFF"/>
            <w:vAlign w:val="center"/>
          </w:tcPr>
          <w:p w14:paraId="6238101C" w14:textId="77777777" w:rsidR="009E24C9" w:rsidRPr="00EC55B3" w:rsidDel="00075A94" w:rsidRDefault="009E24C9" w:rsidP="009E24C9">
            <w:pPr>
              <w:pStyle w:val="Header"/>
            </w:pPr>
            <w:r>
              <w:t>Market Segment</w:t>
            </w:r>
          </w:p>
        </w:tc>
        <w:tc>
          <w:tcPr>
            <w:tcW w:w="7560" w:type="dxa"/>
            <w:gridSpan w:val="2"/>
            <w:tcBorders>
              <w:bottom w:val="single" w:sz="4" w:space="0" w:color="auto"/>
            </w:tcBorders>
            <w:vAlign w:val="center"/>
          </w:tcPr>
          <w:p w14:paraId="553BADA4" w14:textId="3FB16C50" w:rsidR="009E24C9" w:rsidRDefault="00323102" w:rsidP="009E24C9">
            <w:pPr>
              <w:pStyle w:val="NormalArial"/>
            </w:pPr>
            <w:r>
              <w:t>Independent Generator</w:t>
            </w:r>
          </w:p>
        </w:tc>
      </w:tr>
    </w:tbl>
    <w:p w14:paraId="0D0B940D"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23102" w14:paraId="47543942" w14:textId="77777777" w:rsidTr="00114F1C">
        <w:trPr>
          <w:trHeight w:val="350"/>
        </w:trPr>
        <w:tc>
          <w:tcPr>
            <w:tcW w:w="10440" w:type="dxa"/>
            <w:tcBorders>
              <w:bottom w:val="single" w:sz="4" w:space="0" w:color="auto"/>
            </w:tcBorders>
            <w:shd w:val="clear" w:color="auto" w:fill="FFFFFF"/>
            <w:vAlign w:val="center"/>
          </w:tcPr>
          <w:p w14:paraId="1DE3CDA0" w14:textId="66AD9BE2" w:rsidR="00323102" w:rsidRDefault="00323102" w:rsidP="00114F1C">
            <w:pPr>
              <w:pStyle w:val="Header"/>
              <w:jc w:val="center"/>
            </w:pPr>
            <w:r>
              <w:t>Comments</w:t>
            </w:r>
          </w:p>
        </w:tc>
      </w:tr>
    </w:tbl>
    <w:p w14:paraId="3BCCF669" w14:textId="7C0F7C03" w:rsidR="00747AC6" w:rsidRPr="00747AC6" w:rsidRDefault="001E430A" w:rsidP="00323102">
      <w:pPr>
        <w:spacing w:before="120" w:after="120" w:line="259" w:lineRule="auto"/>
        <w:jc w:val="both"/>
        <w:rPr>
          <w:rFonts w:ascii="Arial" w:hAnsi="Arial" w:cs="Arial"/>
        </w:rPr>
      </w:pPr>
      <w:r>
        <w:rPr>
          <w:rFonts w:ascii="Arial" w:hAnsi="Arial" w:cs="Arial"/>
        </w:rPr>
        <w:t xml:space="preserve">Tesla appreciates the opportunity to comment on </w:t>
      </w:r>
      <w:r w:rsidR="00576BA9">
        <w:rPr>
          <w:rFonts w:ascii="Arial" w:hAnsi="Arial" w:cs="Arial"/>
        </w:rPr>
        <w:t>Nodal Protocol Revision Request (</w:t>
      </w:r>
      <w:r>
        <w:rPr>
          <w:rFonts w:ascii="Arial" w:hAnsi="Arial" w:cs="Arial"/>
        </w:rPr>
        <w:t>NPRR</w:t>
      </w:r>
      <w:r w:rsidR="00576BA9">
        <w:rPr>
          <w:rFonts w:ascii="Arial" w:hAnsi="Arial" w:cs="Arial"/>
        </w:rPr>
        <w:t xml:space="preserve">) </w:t>
      </w:r>
      <w:r>
        <w:rPr>
          <w:rFonts w:ascii="Arial" w:hAnsi="Arial" w:cs="Arial"/>
        </w:rPr>
        <w:t xml:space="preserve">1309 and </w:t>
      </w:r>
      <w:r w:rsidR="00576BA9" w:rsidRPr="00576BA9">
        <w:rPr>
          <w:rFonts w:ascii="Arial" w:hAnsi="Arial" w:cs="Arial"/>
        </w:rPr>
        <w:t>Dispatchable Reliability Reserve Service</w:t>
      </w:r>
      <w:r w:rsidR="00576BA9" w:rsidRPr="00576BA9">
        <w:rPr>
          <w:rFonts w:ascii="Arial" w:hAnsi="Arial" w:cs="Arial"/>
        </w:rPr>
        <w:t xml:space="preserve"> </w:t>
      </w:r>
      <w:r w:rsidR="00576BA9">
        <w:rPr>
          <w:rFonts w:ascii="Arial" w:hAnsi="Arial" w:cs="Arial"/>
        </w:rPr>
        <w:t>(</w:t>
      </w:r>
      <w:r>
        <w:rPr>
          <w:rFonts w:ascii="Arial" w:hAnsi="Arial" w:cs="Arial"/>
        </w:rPr>
        <w:t>DRRS</w:t>
      </w:r>
      <w:r w:rsidR="00576BA9">
        <w:rPr>
          <w:rFonts w:ascii="Arial" w:hAnsi="Arial" w:cs="Arial"/>
        </w:rPr>
        <w:t>)</w:t>
      </w:r>
      <w:r>
        <w:rPr>
          <w:rFonts w:ascii="Arial" w:hAnsi="Arial" w:cs="Arial"/>
        </w:rPr>
        <w:t xml:space="preserve"> implementation. </w:t>
      </w:r>
      <w:r w:rsidR="00747AC6" w:rsidRPr="00747AC6">
        <w:rPr>
          <w:rFonts w:ascii="Arial" w:hAnsi="Arial" w:cs="Arial"/>
        </w:rPr>
        <w:t>Tesla is an original equipment manufacturer (OEM) of utility-scale lithium-ion battery energy storage systems, branded as Tesla Megapack. Tesla provides a full range of engineering, procurement and construction (EPC) services to project developers and develops its own software in-house to monitor, control and monetize its battery storage projects. Tesla entities also develop, own and operate bulk electric system battery energy storage assets and directly operate those projects in wholesale energy markets.</w:t>
      </w:r>
    </w:p>
    <w:p w14:paraId="17724FBD" w14:textId="7F7EAA11" w:rsidR="0075700B" w:rsidRPr="0075700B" w:rsidRDefault="25816F80" w:rsidP="00323102">
      <w:pPr>
        <w:pStyle w:val="NormalWeb"/>
        <w:spacing w:before="120" w:beforeAutospacing="0" w:after="120" w:afterAutospacing="0" w:line="259" w:lineRule="auto"/>
        <w:jc w:val="both"/>
        <w:rPr>
          <w:rFonts w:ascii="Arial" w:hAnsi="Arial" w:cs="Arial"/>
        </w:rPr>
      </w:pPr>
      <w:r w:rsidRPr="00496A08">
        <w:rPr>
          <w:rFonts w:ascii="Arial" w:hAnsi="Arial" w:cs="Arial"/>
        </w:rPr>
        <w:t>Tesla believes that NPRR1309 is the appropriate vehicle for implementing DRRS because it aligns with ERCOT’s long-standing energy-only market framework</w:t>
      </w:r>
      <w:r w:rsidR="00496A08" w:rsidRPr="00496A08">
        <w:rPr>
          <w:rFonts w:ascii="Arial" w:hAnsi="Arial" w:cs="Arial"/>
        </w:rPr>
        <w:t xml:space="preserve"> </w:t>
      </w:r>
      <w:r w:rsidR="02E909F0" w:rsidRPr="151CFE6E">
        <w:rPr>
          <w:rFonts w:ascii="Arial" w:hAnsi="Arial" w:cs="Arial"/>
        </w:rPr>
        <w:t>while ensuring the ERCOT grid reliability</w:t>
      </w:r>
      <w:r w:rsidR="6383353D" w:rsidRPr="151CFE6E">
        <w:rPr>
          <w:rFonts w:ascii="Arial" w:hAnsi="Arial" w:cs="Arial"/>
        </w:rPr>
        <w:t xml:space="preserve"> and capability to respond to uncertainty</w:t>
      </w:r>
      <w:r w:rsidR="0075700B" w:rsidRPr="151CFE6E">
        <w:rPr>
          <w:rFonts w:ascii="Arial" w:hAnsi="Arial" w:cs="Arial"/>
        </w:rPr>
        <w:t xml:space="preserve">. NPRR1309 should be amended to </w:t>
      </w:r>
      <w:r w:rsidR="00EC350C" w:rsidRPr="151CFE6E">
        <w:rPr>
          <w:rFonts w:ascii="Arial" w:hAnsi="Arial" w:cs="Arial"/>
        </w:rPr>
        <w:t xml:space="preserve">explicitly </w:t>
      </w:r>
      <w:r w:rsidR="0075700B" w:rsidRPr="151CFE6E">
        <w:rPr>
          <w:rFonts w:ascii="Arial" w:hAnsi="Arial" w:cs="Arial"/>
        </w:rPr>
        <w:t>include Energy Storage Resources (ESRs)</w:t>
      </w:r>
      <w:r w:rsidR="00EC350C" w:rsidRPr="151CFE6E">
        <w:rPr>
          <w:rFonts w:ascii="Arial" w:hAnsi="Arial" w:cs="Arial"/>
        </w:rPr>
        <w:t xml:space="preserve"> as eligible participants</w:t>
      </w:r>
      <w:r w:rsidR="0075700B" w:rsidRPr="151CFE6E">
        <w:rPr>
          <w:rFonts w:ascii="Arial" w:hAnsi="Arial" w:cs="Arial"/>
        </w:rPr>
        <w:t xml:space="preserve">, and ESRs should not be excluded from participation. </w:t>
      </w:r>
      <w:r w:rsidR="00EC350C" w:rsidRPr="151CFE6E">
        <w:rPr>
          <w:rFonts w:ascii="Arial" w:hAnsi="Arial" w:cs="Arial"/>
        </w:rPr>
        <w:t>I</w:t>
      </w:r>
      <w:r w:rsidR="0075700B" w:rsidRPr="151CFE6E">
        <w:rPr>
          <w:rFonts w:ascii="Arial" w:hAnsi="Arial" w:cs="Arial"/>
        </w:rPr>
        <w:t>nclusion of ESRs is consistent with both the intent of the underlying legislation and the goal of achieving cost-efficient reliability.</w:t>
      </w:r>
      <w:r w:rsidR="001E430A" w:rsidRPr="151CFE6E">
        <w:rPr>
          <w:rFonts w:ascii="Arial" w:hAnsi="Arial" w:cs="Arial"/>
        </w:rPr>
        <w:t xml:space="preserve"> </w:t>
      </w:r>
      <w:r w:rsidR="0075700B" w:rsidRPr="151CFE6E">
        <w:rPr>
          <w:rFonts w:ascii="Arial" w:hAnsi="Arial" w:cs="Arial"/>
        </w:rPr>
        <w:t>Eligibility for DRRS should</w:t>
      </w:r>
      <w:r w:rsidR="00EC350C" w:rsidRPr="151CFE6E">
        <w:rPr>
          <w:rFonts w:ascii="Arial" w:hAnsi="Arial" w:cs="Arial"/>
        </w:rPr>
        <w:t xml:space="preserve"> therefore</w:t>
      </w:r>
      <w:r w:rsidR="0075700B" w:rsidRPr="151CFE6E">
        <w:rPr>
          <w:rFonts w:ascii="Arial" w:hAnsi="Arial" w:cs="Arial"/>
        </w:rPr>
        <w:t xml:space="preserve"> be </w:t>
      </w:r>
      <w:r w:rsidR="001E430A" w:rsidRPr="151CFE6E">
        <w:rPr>
          <w:rFonts w:ascii="Arial" w:hAnsi="Arial" w:cs="Arial"/>
        </w:rPr>
        <w:t>focused</w:t>
      </w:r>
      <w:r w:rsidR="0075700B" w:rsidRPr="151CFE6E">
        <w:rPr>
          <w:rFonts w:ascii="Arial" w:hAnsi="Arial" w:cs="Arial"/>
        </w:rPr>
        <w:t xml:space="preserve"> on whether a resource can meet the statutory duration, availability, and dispatchability requirements, rather than on resource type.</w:t>
      </w:r>
      <w:r w:rsidR="00B20345" w:rsidRPr="151CFE6E">
        <w:rPr>
          <w:rFonts w:ascii="Arial" w:hAnsi="Arial" w:cs="Arial"/>
        </w:rPr>
        <w:t xml:space="preserve"> Participation in DR</w:t>
      </w:r>
      <w:r w:rsidR="5A3B8F03" w:rsidRPr="151CFE6E">
        <w:rPr>
          <w:rFonts w:ascii="Arial" w:hAnsi="Arial" w:cs="Arial"/>
        </w:rPr>
        <w:t>R</w:t>
      </w:r>
      <w:r w:rsidR="00B20345" w:rsidRPr="151CFE6E">
        <w:rPr>
          <w:rFonts w:ascii="Arial" w:hAnsi="Arial" w:cs="Arial"/>
        </w:rPr>
        <w:t>S should remain technology neutral and based on a resource’s ability to meet the required operational performance requirements.</w:t>
      </w:r>
      <w:r w:rsidR="00632412" w:rsidRPr="151CFE6E">
        <w:rPr>
          <w:rFonts w:ascii="Arial" w:hAnsi="Arial" w:cs="Arial"/>
        </w:rPr>
        <w:t xml:space="preserve"> Energy storage resources </w:t>
      </w:r>
      <w:proofErr w:type="gramStart"/>
      <w:r w:rsidR="00632412" w:rsidRPr="151CFE6E">
        <w:rPr>
          <w:rFonts w:ascii="Arial" w:hAnsi="Arial" w:cs="Arial"/>
        </w:rPr>
        <w:t>are capable of meeting</w:t>
      </w:r>
      <w:proofErr w:type="gramEnd"/>
      <w:r w:rsidR="00632412" w:rsidRPr="151CFE6E">
        <w:rPr>
          <w:rFonts w:ascii="Arial" w:hAnsi="Arial" w:cs="Arial"/>
        </w:rPr>
        <w:t xml:space="preserve"> these operational requirements, including rapid response, dispatchability, and sustained delivery of energy over the required duration.</w:t>
      </w:r>
    </w:p>
    <w:p w14:paraId="784D10FC" w14:textId="22488323" w:rsidR="00496A08" w:rsidRDefault="001E430A" w:rsidP="00323102">
      <w:pPr>
        <w:pStyle w:val="NormalWeb"/>
        <w:spacing w:before="120" w:beforeAutospacing="0" w:after="120" w:afterAutospacing="0" w:line="259" w:lineRule="auto"/>
        <w:jc w:val="both"/>
        <w:rPr>
          <w:rFonts w:ascii="Arial" w:hAnsi="Arial" w:cs="Arial"/>
        </w:rPr>
      </w:pPr>
      <w:r w:rsidRPr="151CFE6E">
        <w:rPr>
          <w:rFonts w:ascii="Arial" w:hAnsi="Arial" w:cs="Arial"/>
        </w:rPr>
        <w:t>It is also important that DRRS be structured as a short-term reliability product rather than a long-term resource adequacy construct</w:t>
      </w:r>
      <w:r w:rsidR="00192572">
        <w:rPr>
          <w:rFonts w:ascii="Arial" w:hAnsi="Arial" w:cs="Arial"/>
        </w:rPr>
        <w:t>, consistent with the observations raised by the Independent Market Monitor (IMM)</w:t>
      </w:r>
      <w:r w:rsidRPr="151CFE6E">
        <w:rPr>
          <w:rFonts w:ascii="Arial" w:hAnsi="Arial" w:cs="Arial"/>
        </w:rPr>
        <w:t xml:space="preserve">. ERCOT’s market design has historically relied on an energy-only framework, in which reliability is supported through energy and </w:t>
      </w:r>
      <w:r w:rsidR="00576BA9">
        <w:rPr>
          <w:rFonts w:ascii="Arial" w:hAnsi="Arial" w:cs="Arial"/>
        </w:rPr>
        <w:t>A</w:t>
      </w:r>
      <w:r w:rsidRPr="151CFE6E">
        <w:rPr>
          <w:rFonts w:ascii="Arial" w:hAnsi="Arial" w:cs="Arial"/>
        </w:rPr>
        <w:t xml:space="preserve">ncillary </w:t>
      </w:r>
      <w:r w:rsidR="00576BA9">
        <w:rPr>
          <w:rFonts w:ascii="Arial" w:hAnsi="Arial" w:cs="Arial"/>
        </w:rPr>
        <w:lastRenderedPageBreak/>
        <w:t>S</w:t>
      </w:r>
      <w:r w:rsidRPr="151CFE6E">
        <w:rPr>
          <w:rFonts w:ascii="Arial" w:hAnsi="Arial" w:cs="Arial"/>
        </w:rPr>
        <w:t>ervice price signals rather than administratively determined capacity payments</w:t>
      </w:r>
      <w:r w:rsidR="00496A08">
        <w:rPr>
          <w:rFonts w:ascii="Arial" w:hAnsi="Arial" w:cs="Arial"/>
        </w:rPr>
        <w:t>.</w:t>
      </w:r>
      <w:r w:rsidR="25D48936" w:rsidRPr="151CFE6E">
        <w:rPr>
          <w:rFonts w:ascii="Arial" w:hAnsi="Arial" w:cs="Arial"/>
        </w:rPr>
        <w:t xml:space="preserve"> </w:t>
      </w:r>
      <w:r w:rsidR="009B1101" w:rsidRPr="151CFE6E">
        <w:rPr>
          <w:rFonts w:ascii="Arial" w:hAnsi="Arial" w:cs="Arial"/>
        </w:rPr>
        <w:t xml:space="preserve">This approach allows </w:t>
      </w:r>
      <w:r w:rsidR="00095EF6" w:rsidRPr="151CFE6E">
        <w:rPr>
          <w:rFonts w:ascii="Arial" w:hAnsi="Arial" w:cs="Arial"/>
        </w:rPr>
        <w:t>reliability</w:t>
      </w:r>
      <w:r w:rsidR="009B1101" w:rsidRPr="151CFE6E">
        <w:rPr>
          <w:rFonts w:ascii="Arial" w:hAnsi="Arial" w:cs="Arial"/>
        </w:rPr>
        <w:t xml:space="preserve"> to be addressed through competitively procured services that can adapt to evolving system conditions.</w:t>
      </w:r>
      <w:r w:rsidRPr="151CFE6E">
        <w:rPr>
          <w:rFonts w:ascii="Arial" w:hAnsi="Arial" w:cs="Arial"/>
        </w:rPr>
        <w:t xml:space="preserve"> Structuring DRRS in a manner that moves beyond a true </w:t>
      </w:r>
      <w:r w:rsidR="00576BA9">
        <w:rPr>
          <w:rFonts w:ascii="Arial" w:hAnsi="Arial" w:cs="Arial"/>
        </w:rPr>
        <w:t>A</w:t>
      </w:r>
      <w:r w:rsidRPr="151CFE6E">
        <w:rPr>
          <w:rFonts w:ascii="Arial" w:hAnsi="Arial" w:cs="Arial"/>
        </w:rPr>
        <w:t xml:space="preserve">ncillary </w:t>
      </w:r>
      <w:r w:rsidR="00576BA9">
        <w:rPr>
          <w:rFonts w:ascii="Arial" w:hAnsi="Arial" w:cs="Arial"/>
        </w:rPr>
        <w:t>S</w:t>
      </w:r>
      <w:r w:rsidRPr="151CFE6E">
        <w:rPr>
          <w:rFonts w:ascii="Arial" w:hAnsi="Arial" w:cs="Arial"/>
        </w:rPr>
        <w:t xml:space="preserve">ervice </w:t>
      </w:r>
      <w:r w:rsidR="2340729F" w:rsidRPr="151CFE6E">
        <w:rPr>
          <w:rFonts w:ascii="Arial" w:hAnsi="Arial" w:cs="Arial"/>
        </w:rPr>
        <w:t xml:space="preserve">product </w:t>
      </w:r>
      <w:r w:rsidR="0FA6ABBC" w:rsidRPr="151CFE6E">
        <w:rPr>
          <w:rFonts w:ascii="Arial" w:hAnsi="Arial" w:cs="Arial"/>
        </w:rPr>
        <w:t xml:space="preserve">could depart </w:t>
      </w:r>
      <w:r w:rsidRPr="151CFE6E">
        <w:rPr>
          <w:rFonts w:ascii="Arial" w:hAnsi="Arial" w:cs="Arial"/>
        </w:rPr>
        <w:t>from this established framework.</w:t>
      </w:r>
      <w:r w:rsidR="00350E50" w:rsidRPr="00350E50">
        <w:t xml:space="preserve"> </w:t>
      </w:r>
      <w:r w:rsidR="00350E50" w:rsidRPr="00350E50">
        <w:rPr>
          <w:rFonts w:ascii="Arial" w:hAnsi="Arial" w:cs="Arial"/>
        </w:rPr>
        <w:t>Additionally, reliance on forecasted capacity needs derived from load forecasts and reserve margin assumptions introduces the risk of over-procurement and distorted investment signals that ultimately increase costs to consumers.</w:t>
      </w:r>
      <w:r w:rsidRPr="151CFE6E">
        <w:rPr>
          <w:rFonts w:ascii="Arial" w:hAnsi="Arial" w:cs="Arial"/>
        </w:rPr>
        <w:t xml:space="preserve"> DRRS should therefore remain clearly defined as an </w:t>
      </w:r>
      <w:r w:rsidR="00576BA9">
        <w:rPr>
          <w:rFonts w:ascii="Arial" w:hAnsi="Arial" w:cs="Arial"/>
        </w:rPr>
        <w:t>A</w:t>
      </w:r>
      <w:r w:rsidRPr="151CFE6E">
        <w:rPr>
          <w:rFonts w:ascii="Arial" w:hAnsi="Arial" w:cs="Arial"/>
        </w:rPr>
        <w:t xml:space="preserve">ncillary </w:t>
      </w:r>
      <w:r w:rsidR="00576BA9">
        <w:rPr>
          <w:rFonts w:ascii="Arial" w:hAnsi="Arial" w:cs="Arial"/>
        </w:rPr>
        <w:t>S</w:t>
      </w:r>
      <w:r w:rsidRPr="151CFE6E">
        <w:rPr>
          <w:rFonts w:ascii="Arial" w:hAnsi="Arial" w:cs="Arial"/>
        </w:rPr>
        <w:t>ervice designed to address specific, near-term reliability needs</w:t>
      </w:r>
      <w:r w:rsidR="60774455" w:rsidRPr="151CFE6E">
        <w:rPr>
          <w:rFonts w:ascii="Arial" w:hAnsi="Arial" w:cs="Arial"/>
        </w:rPr>
        <w:t xml:space="preserve"> and should not evolve into a </w:t>
      </w:r>
      <w:proofErr w:type="gramStart"/>
      <w:r w:rsidR="60774455" w:rsidRPr="151CFE6E">
        <w:rPr>
          <w:rFonts w:ascii="Arial" w:hAnsi="Arial" w:cs="Arial"/>
        </w:rPr>
        <w:t>construct</w:t>
      </w:r>
      <w:proofErr w:type="gramEnd"/>
      <w:r w:rsidR="60774455" w:rsidRPr="151CFE6E">
        <w:rPr>
          <w:rFonts w:ascii="Arial" w:hAnsi="Arial" w:cs="Arial"/>
        </w:rPr>
        <w:t xml:space="preserve"> intended to provide long-term resource adequacy signals.</w:t>
      </w:r>
    </w:p>
    <w:p w14:paraId="1AD91BF6" w14:textId="16961F1B" w:rsidR="0075700B" w:rsidRPr="0075700B" w:rsidRDefault="0075700B" w:rsidP="00323102">
      <w:pPr>
        <w:pStyle w:val="NormalWeb"/>
        <w:spacing w:before="120" w:beforeAutospacing="0" w:after="120" w:afterAutospacing="0" w:line="259" w:lineRule="auto"/>
        <w:jc w:val="both"/>
        <w:rPr>
          <w:rFonts w:ascii="Arial" w:hAnsi="Arial" w:cs="Arial"/>
        </w:rPr>
      </w:pPr>
      <w:r w:rsidRPr="151CFE6E">
        <w:rPr>
          <w:rFonts w:ascii="Arial" w:hAnsi="Arial" w:cs="Arial"/>
        </w:rPr>
        <w:t xml:space="preserve">Consistent with the </w:t>
      </w:r>
      <w:r w:rsidR="3EA7CACF" w:rsidRPr="151CFE6E">
        <w:rPr>
          <w:rFonts w:ascii="Arial" w:hAnsi="Arial" w:cs="Arial"/>
        </w:rPr>
        <w:t xml:space="preserve">IMM </w:t>
      </w:r>
      <w:r w:rsidRPr="151CFE6E">
        <w:rPr>
          <w:rFonts w:ascii="Arial" w:hAnsi="Arial" w:cs="Arial"/>
        </w:rPr>
        <w:t xml:space="preserve">comments, </w:t>
      </w:r>
      <w:r w:rsidR="0031219F" w:rsidRPr="151CFE6E">
        <w:rPr>
          <w:rFonts w:ascii="Arial" w:hAnsi="Arial" w:cs="Arial"/>
        </w:rPr>
        <w:t>upon implementation of DRRS</w:t>
      </w:r>
      <w:r w:rsidR="009B1101" w:rsidRPr="151CFE6E">
        <w:rPr>
          <w:rFonts w:ascii="Arial" w:hAnsi="Arial" w:cs="Arial"/>
        </w:rPr>
        <w:t xml:space="preserve"> as a four-hour product, the duration requirement for </w:t>
      </w:r>
      <w:r w:rsidR="00576BA9">
        <w:rPr>
          <w:rFonts w:ascii="Arial" w:hAnsi="Arial" w:cs="Arial"/>
        </w:rPr>
        <w:t>Non-Spinning Reserve (</w:t>
      </w:r>
      <w:r w:rsidR="009B1101" w:rsidRPr="151CFE6E">
        <w:rPr>
          <w:rFonts w:ascii="Arial" w:hAnsi="Arial" w:cs="Arial"/>
        </w:rPr>
        <w:t>Non-Spin</w:t>
      </w:r>
      <w:r w:rsidR="00576BA9">
        <w:rPr>
          <w:rFonts w:ascii="Arial" w:hAnsi="Arial" w:cs="Arial"/>
        </w:rPr>
        <w:t>)</w:t>
      </w:r>
      <w:r w:rsidR="009B1101" w:rsidRPr="151CFE6E">
        <w:rPr>
          <w:rFonts w:ascii="Arial" w:hAnsi="Arial" w:cs="Arial"/>
        </w:rPr>
        <w:t xml:space="preserve"> warrants further evaluation.</w:t>
      </w:r>
      <w:r w:rsidRPr="151CFE6E">
        <w:rPr>
          <w:rFonts w:ascii="Arial" w:hAnsi="Arial" w:cs="Arial"/>
        </w:rPr>
        <w:t xml:space="preserve"> The IMM has noted that ERCOT believes a four-hour duration reserve product is essential for maintaining reliability, and Non-Spin has historically served that function. Because DRRS is proposed as a four-hour </w:t>
      </w:r>
      <w:r w:rsidR="00576BA9">
        <w:rPr>
          <w:rFonts w:ascii="Arial" w:hAnsi="Arial" w:cs="Arial"/>
        </w:rPr>
        <w:t>A</w:t>
      </w:r>
      <w:r w:rsidRPr="151CFE6E">
        <w:rPr>
          <w:rFonts w:ascii="Arial" w:hAnsi="Arial" w:cs="Arial"/>
        </w:rPr>
        <w:t xml:space="preserve">ncillary </w:t>
      </w:r>
      <w:r w:rsidR="00576BA9">
        <w:rPr>
          <w:rFonts w:ascii="Arial" w:hAnsi="Arial" w:cs="Arial"/>
        </w:rPr>
        <w:t>S</w:t>
      </w:r>
      <w:r w:rsidRPr="151CFE6E">
        <w:rPr>
          <w:rFonts w:ascii="Arial" w:hAnsi="Arial" w:cs="Arial"/>
        </w:rPr>
        <w:t xml:space="preserve">ervice, </w:t>
      </w:r>
      <w:r w:rsidR="00632412" w:rsidRPr="151CFE6E">
        <w:rPr>
          <w:rFonts w:ascii="Arial" w:hAnsi="Arial" w:cs="Arial"/>
        </w:rPr>
        <w:t>it could effectively serve the role going forward</w:t>
      </w:r>
      <w:r w:rsidR="00496A08">
        <w:rPr>
          <w:rFonts w:ascii="Arial" w:hAnsi="Arial" w:cs="Arial"/>
        </w:rPr>
        <w:t xml:space="preserve">. </w:t>
      </w:r>
      <w:r w:rsidR="00632412" w:rsidRPr="151CFE6E">
        <w:rPr>
          <w:rFonts w:ascii="Arial" w:hAnsi="Arial" w:cs="Arial"/>
        </w:rPr>
        <w:t>As the four-hour product, DRRS would provide the longer-duration reliability capability historically associated with Non-Spin, allowing the Non-Spin requirement to be reduced to one hour.</w:t>
      </w:r>
      <w:r w:rsidR="00B20345" w:rsidRPr="151CFE6E">
        <w:rPr>
          <w:rFonts w:ascii="Arial" w:hAnsi="Arial" w:cs="Arial"/>
        </w:rPr>
        <w:t xml:space="preserve"> Tesla agrees with the IMM that</w:t>
      </w:r>
      <w:r w:rsidR="00632412" w:rsidRPr="151CFE6E">
        <w:rPr>
          <w:rFonts w:ascii="Arial" w:hAnsi="Arial" w:cs="Arial"/>
        </w:rPr>
        <w:t xml:space="preserve"> </w:t>
      </w:r>
      <w:r w:rsidR="00B20345" w:rsidRPr="151CFE6E">
        <w:rPr>
          <w:rFonts w:ascii="Arial" w:hAnsi="Arial" w:cs="Arial"/>
        </w:rPr>
        <w:t>t</w:t>
      </w:r>
      <w:r w:rsidR="00632412" w:rsidRPr="151CFE6E">
        <w:rPr>
          <w:rFonts w:ascii="Arial" w:hAnsi="Arial" w:cs="Arial"/>
        </w:rPr>
        <w:t>his approach merits further consideration to avoid duplicative products while maintaining the reliability objective</w:t>
      </w:r>
      <w:r w:rsidR="00C57FB5">
        <w:rPr>
          <w:rFonts w:ascii="Arial" w:hAnsi="Arial" w:cs="Arial"/>
        </w:rPr>
        <w:t>.</w:t>
      </w:r>
    </w:p>
    <w:p w14:paraId="44EAFD9C" w14:textId="3F254F07" w:rsidR="00BD7258" w:rsidRPr="00323102" w:rsidRDefault="001E430A" w:rsidP="00323102">
      <w:pPr>
        <w:pStyle w:val="NormalWeb"/>
        <w:spacing w:before="120" w:beforeAutospacing="0" w:after="120" w:afterAutospacing="0" w:line="259" w:lineRule="auto"/>
        <w:jc w:val="both"/>
        <w:rPr>
          <w:rFonts w:ascii="Arial" w:hAnsi="Arial" w:cs="Arial"/>
        </w:rPr>
      </w:pPr>
      <w:r w:rsidRPr="151CFE6E">
        <w:rPr>
          <w:rFonts w:ascii="Arial" w:hAnsi="Arial" w:cs="Arial"/>
        </w:rPr>
        <w:t xml:space="preserve">In summary, Tesla supports NPRR1309, provided that ESRs are included as eligible participants and that DRRS is implemented </w:t>
      </w:r>
      <w:r w:rsidR="7BC65475" w:rsidRPr="151CFE6E">
        <w:rPr>
          <w:rFonts w:ascii="Arial" w:hAnsi="Arial" w:cs="Arial"/>
        </w:rPr>
        <w:t>as a</w:t>
      </w:r>
      <w:r w:rsidR="68BFE7CA" w:rsidRPr="151CFE6E">
        <w:rPr>
          <w:rFonts w:ascii="Arial" w:hAnsi="Arial" w:cs="Arial"/>
        </w:rPr>
        <w:t xml:space="preserve"> true</w:t>
      </w:r>
      <w:r w:rsidR="7BC65475" w:rsidRPr="151CFE6E">
        <w:rPr>
          <w:rFonts w:ascii="Arial" w:hAnsi="Arial" w:cs="Arial"/>
        </w:rPr>
        <w:t xml:space="preserve"> </w:t>
      </w:r>
      <w:r w:rsidR="00576BA9">
        <w:rPr>
          <w:rFonts w:ascii="Arial" w:hAnsi="Arial" w:cs="Arial"/>
        </w:rPr>
        <w:t>A</w:t>
      </w:r>
      <w:r w:rsidR="7BC65475" w:rsidRPr="151CFE6E">
        <w:rPr>
          <w:rFonts w:ascii="Arial" w:hAnsi="Arial" w:cs="Arial"/>
        </w:rPr>
        <w:t xml:space="preserve">ncillary </w:t>
      </w:r>
      <w:r w:rsidR="00576BA9">
        <w:rPr>
          <w:rFonts w:ascii="Arial" w:hAnsi="Arial" w:cs="Arial"/>
        </w:rPr>
        <w:t>S</w:t>
      </w:r>
      <w:r w:rsidR="7BC65475" w:rsidRPr="151CFE6E">
        <w:rPr>
          <w:rFonts w:ascii="Arial" w:hAnsi="Arial" w:cs="Arial"/>
        </w:rPr>
        <w:t>ervice</w:t>
      </w:r>
      <w:r w:rsidR="30C36423" w:rsidRPr="151CFE6E">
        <w:rPr>
          <w:rFonts w:ascii="Arial" w:hAnsi="Arial" w:cs="Arial"/>
        </w:rPr>
        <w:t xml:space="preserve"> product</w:t>
      </w:r>
      <w:r w:rsidR="7BC65475" w:rsidRPr="151CFE6E">
        <w:rPr>
          <w:rFonts w:ascii="Arial" w:hAnsi="Arial" w:cs="Arial"/>
        </w:rPr>
        <w:t xml:space="preserve"> </w:t>
      </w:r>
      <w:r w:rsidR="5A2DFEBC" w:rsidRPr="151CFE6E">
        <w:rPr>
          <w:rFonts w:ascii="Arial" w:hAnsi="Arial" w:cs="Arial"/>
        </w:rPr>
        <w:t xml:space="preserve">designed to support </w:t>
      </w:r>
      <w:r w:rsidRPr="151CFE6E">
        <w:rPr>
          <w:rFonts w:ascii="Arial" w:hAnsi="Arial" w:cs="Arial"/>
        </w:rPr>
        <w:t xml:space="preserve">cost-efficient </w:t>
      </w:r>
      <w:r w:rsidR="4F92208A" w:rsidRPr="151CFE6E">
        <w:rPr>
          <w:rFonts w:ascii="Arial" w:hAnsi="Arial" w:cs="Arial"/>
        </w:rPr>
        <w:t xml:space="preserve">short-term </w:t>
      </w:r>
      <w:r w:rsidRPr="151CFE6E">
        <w:rPr>
          <w:rFonts w:ascii="Arial" w:hAnsi="Arial" w:cs="Arial"/>
        </w:rPr>
        <w:t>reliability objectives.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C7E06ED" w14:textId="77777777" w:rsidTr="00B5080A">
        <w:trPr>
          <w:trHeight w:val="350"/>
        </w:trPr>
        <w:tc>
          <w:tcPr>
            <w:tcW w:w="10440" w:type="dxa"/>
            <w:tcBorders>
              <w:bottom w:val="single" w:sz="4" w:space="0" w:color="auto"/>
            </w:tcBorders>
            <w:shd w:val="clear" w:color="auto" w:fill="FFFFFF"/>
            <w:vAlign w:val="center"/>
          </w:tcPr>
          <w:p w14:paraId="18ADC2BC" w14:textId="77777777" w:rsidR="00BD7258" w:rsidRDefault="00BD7258" w:rsidP="00B5080A">
            <w:pPr>
              <w:pStyle w:val="Header"/>
              <w:jc w:val="center"/>
            </w:pPr>
            <w:r>
              <w:t>Revised Cover Page Language</w:t>
            </w:r>
          </w:p>
        </w:tc>
      </w:tr>
    </w:tbl>
    <w:p w14:paraId="4B94D5A5" w14:textId="1494FF46" w:rsidR="00BD7258" w:rsidRDefault="004951AA" w:rsidP="00323102">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C30C5DF" w14:textId="77777777">
        <w:trPr>
          <w:trHeight w:val="350"/>
        </w:trPr>
        <w:tc>
          <w:tcPr>
            <w:tcW w:w="10440" w:type="dxa"/>
            <w:tcBorders>
              <w:bottom w:val="single" w:sz="4" w:space="0" w:color="auto"/>
            </w:tcBorders>
            <w:shd w:val="clear" w:color="auto" w:fill="FFFFFF"/>
            <w:vAlign w:val="center"/>
          </w:tcPr>
          <w:p w14:paraId="505CA36E" w14:textId="77777777" w:rsidR="00152993" w:rsidRDefault="00152993">
            <w:pPr>
              <w:pStyle w:val="Header"/>
              <w:jc w:val="center"/>
            </w:pPr>
            <w:r>
              <w:t>Revised Proposed Protocol Language</w:t>
            </w:r>
          </w:p>
        </w:tc>
      </w:tr>
    </w:tbl>
    <w:p w14:paraId="3DEEC669" w14:textId="014760CD" w:rsidR="00152993" w:rsidRDefault="004951AA" w:rsidP="00323102">
      <w:pPr>
        <w:pStyle w:val="NormalArial"/>
        <w:spacing w:before="120" w:after="120"/>
      </w:pPr>
      <w:r>
        <w:t>None.</w:t>
      </w:r>
    </w:p>
    <w:sectPr w:rsidR="00152993"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479B" w14:textId="77777777" w:rsidR="00521F39" w:rsidRDefault="00521F39">
      <w:r>
        <w:separator/>
      </w:r>
    </w:p>
  </w:endnote>
  <w:endnote w:type="continuationSeparator" w:id="0">
    <w:p w14:paraId="40225ADB" w14:textId="77777777" w:rsidR="00521F39" w:rsidRDefault="0052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61D4" w14:textId="2CEBC027"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54263D">
      <w:rPr>
        <w:rFonts w:ascii="Arial" w:hAnsi="Arial"/>
        <w:noProof/>
        <w:sz w:val="18"/>
      </w:rPr>
      <w:t>1309NPRR-16 Tesla Comments 030526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56FA19B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AE95" w14:textId="77777777" w:rsidR="00521F39" w:rsidRDefault="00521F39">
      <w:r>
        <w:separator/>
      </w:r>
    </w:p>
  </w:footnote>
  <w:footnote w:type="continuationSeparator" w:id="0">
    <w:p w14:paraId="379B80EC" w14:textId="77777777" w:rsidR="00521F39" w:rsidRDefault="0052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758C" w14:textId="77777777" w:rsidR="00EE6681" w:rsidRDefault="00EE6681">
    <w:pPr>
      <w:pStyle w:val="Header"/>
      <w:jc w:val="center"/>
      <w:rPr>
        <w:sz w:val="32"/>
      </w:rPr>
    </w:pPr>
    <w:r>
      <w:rPr>
        <w:sz w:val="32"/>
      </w:rPr>
      <w:t>NPRR Comments</w:t>
    </w:r>
  </w:p>
  <w:p w14:paraId="62486C05"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61655335">
    <w:abstractNumId w:val="0"/>
  </w:num>
  <w:num w:numId="2" w16cid:durableId="138451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50AD"/>
    <w:rsid w:val="00037668"/>
    <w:rsid w:val="00075A94"/>
    <w:rsid w:val="00095EF6"/>
    <w:rsid w:val="00132855"/>
    <w:rsid w:val="00152993"/>
    <w:rsid w:val="00170297"/>
    <w:rsid w:val="00192572"/>
    <w:rsid w:val="001A227D"/>
    <w:rsid w:val="001B36F5"/>
    <w:rsid w:val="001B49A4"/>
    <w:rsid w:val="001E2032"/>
    <w:rsid w:val="001E430A"/>
    <w:rsid w:val="003010C0"/>
    <w:rsid w:val="003102E5"/>
    <w:rsid w:val="0031219F"/>
    <w:rsid w:val="00323102"/>
    <w:rsid w:val="00332A97"/>
    <w:rsid w:val="00350C00"/>
    <w:rsid w:val="00350E50"/>
    <w:rsid w:val="00366113"/>
    <w:rsid w:val="003C270C"/>
    <w:rsid w:val="003D0994"/>
    <w:rsid w:val="00423824"/>
    <w:rsid w:val="0043567D"/>
    <w:rsid w:val="00442159"/>
    <w:rsid w:val="004951AA"/>
    <w:rsid w:val="00496A08"/>
    <w:rsid w:val="004B7B90"/>
    <w:rsid w:val="004E2C19"/>
    <w:rsid w:val="00521F39"/>
    <w:rsid w:val="0054263D"/>
    <w:rsid w:val="00576BA9"/>
    <w:rsid w:val="005D284C"/>
    <w:rsid w:val="00604512"/>
    <w:rsid w:val="00632412"/>
    <w:rsid w:val="00633E23"/>
    <w:rsid w:val="00673B94"/>
    <w:rsid w:val="00680AC6"/>
    <w:rsid w:val="006835D8"/>
    <w:rsid w:val="006C2DF9"/>
    <w:rsid w:val="006C316E"/>
    <w:rsid w:val="006D0F7C"/>
    <w:rsid w:val="007269C4"/>
    <w:rsid w:val="0074209E"/>
    <w:rsid w:val="00747AC6"/>
    <w:rsid w:val="0075700B"/>
    <w:rsid w:val="0079394F"/>
    <w:rsid w:val="007E00CE"/>
    <w:rsid w:val="007F2CA8"/>
    <w:rsid w:val="007F7161"/>
    <w:rsid w:val="008329F8"/>
    <w:rsid w:val="0085559E"/>
    <w:rsid w:val="00896B1B"/>
    <w:rsid w:val="008E3026"/>
    <w:rsid w:val="008E559E"/>
    <w:rsid w:val="00916080"/>
    <w:rsid w:val="00921A68"/>
    <w:rsid w:val="009B1101"/>
    <w:rsid w:val="009E24C9"/>
    <w:rsid w:val="00A015C4"/>
    <w:rsid w:val="00A15172"/>
    <w:rsid w:val="00A80905"/>
    <w:rsid w:val="00AA1839"/>
    <w:rsid w:val="00B20345"/>
    <w:rsid w:val="00B427F9"/>
    <w:rsid w:val="00B5080A"/>
    <w:rsid w:val="00B6650D"/>
    <w:rsid w:val="00B943AE"/>
    <w:rsid w:val="00BD7258"/>
    <w:rsid w:val="00C0598D"/>
    <w:rsid w:val="00C11956"/>
    <w:rsid w:val="00C57FB5"/>
    <w:rsid w:val="00C602E5"/>
    <w:rsid w:val="00C748FD"/>
    <w:rsid w:val="00D4046E"/>
    <w:rsid w:val="00D4362F"/>
    <w:rsid w:val="00DD4739"/>
    <w:rsid w:val="00DE5F33"/>
    <w:rsid w:val="00E07B54"/>
    <w:rsid w:val="00E11F78"/>
    <w:rsid w:val="00E41D86"/>
    <w:rsid w:val="00E621E1"/>
    <w:rsid w:val="00E678D9"/>
    <w:rsid w:val="00EC350C"/>
    <w:rsid w:val="00EC55B3"/>
    <w:rsid w:val="00EE6681"/>
    <w:rsid w:val="00F96FB2"/>
    <w:rsid w:val="00FB51D8"/>
    <w:rsid w:val="00FD08E8"/>
    <w:rsid w:val="02E909F0"/>
    <w:rsid w:val="0579B569"/>
    <w:rsid w:val="08AABD15"/>
    <w:rsid w:val="0FA6ABBC"/>
    <w:rsid w:val="0FFCC63A"/>
    <w:rsid w:val="151CFE6E"/>
    <w:rsid w:val="17ED123A"/>
    <w:rsid w:val="1981FF2E"/>
    <w:rsid w:val="1AC22607"/>
    <w:rsid w:val="1E222D1C"/>
    <w:rsid w:val="20FA05F6"/>
    <w:rsid w:val="2340729F"/>
    <w:rsid w:val="2554FC0E"/>
    <w:rsid w:val="25816F80"/>
    <w:rsid w:val="25D48936"/>
    <w:rsid w:val="26C75348"/>
    <w:rsid w:val="29ABE0EF"/>
    <w:rsid w:val="2B5B05BF"/>
    <w:rsid w:val="2BD4C5A3"/>
    <w:rsid w:val="2D1D6425"/>
    <w:rsid w:val="30553845"/>
    <w:rsid w:val="30C36423"/>
    <w:rsid w:val="31E7B61D"/>
    <w:rsid w:val="31F491A1"/>
    <w:rsid w:val="32ACA52F"/>
    <w:rsid w:val="3EA7CACF"/>
    <w:rsid w:val="3F7363CB"/>
    <w:rsid w:val="46031A1C"/>
    <w:rsid w:val="480D9A65"/>
    <w:rsid w:val="4B8A6FAE"/>
    <w:rsid w:val="4C53B80A"/>
    <w:rsid w:val="4D6CC101"/>
    <w:rsid w:val="4F92208A"/>
    <w:rsid w:val="5200102D"/>
    <w:rsid w:val="5232F558"/>
    <w:rsid w:val="52E5CE77"/>
    <w:rsid w:val="572C108F"/>
    <w:rsid w:val="5778C160"/>
    <w:rsid w:val="5840D11A"/>
    <w:rsid w:val="5A2DFEBC"/>
    <w:rsid w:val="5A3B8F03"/>
    <w:rsid w:val="5D28C84B"/>
    <w:rsid w:val="5DB45C92"/>
    <w:rsid w:val="60774455"/>
    <w:rsid w:val="60A45565"/>
    <w:rsid w:val="61289359"/>
    <w:rsid w:val="6383353D"/>
    <w:rsid w:val="678755FB"/>
    <w:rsid w:val="67A1E4C5"/>
    <w:rsid w:val="68BFE7CA"/>
    <w:rsid w:val="6D1914D9"/>
    <w:rsid w:val="7387BE38"/>
    <w:rsid w:val="7811CD40"/>
    <w:rsid w:val="782F418C"/>
    <w:rsid w:val="7AA77A76"/>
    <w:rsid w:val="7BB3F351"/>
    <w:rsid w:val="7BC65475"/>
    <w:rsid w:val="7BE2A98E"/>
    <w:rsid w:val="7EC12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B924E"/>
  <w15:chartTrackingRefBased/>
  <w15:docId w15:val="{760BD4F5-EC0D-4335-8879-B7876CEC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102"/>
    <w:rPr>
      <w:sz w:val="24"/>
      <w:szCs w:val="24"/>
      <w:lang w:eastAsia="en-US"/>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rPr>
      <w:lang w:eastAsia="en-US"/>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NormalWeb">
    <w:name w:val="Normal (Web)"/>
    <w:basedOn w:val="Normal"/>
    <w:uiPriority w:val="99"/>
    <w:unhideWhenUsed/>
    <w:rsid w:val="0075700B"/>
    <w:pPr>
      <w:spacing w:before="100" w:beforeAutospacing="1" w:after="100" w:afterAutospacing="1"/>
    </w:pPr>
  </w:style>
  <w:style w:type="character" w:styleId="UnresolvedMention">
    <w:name w:val="Unresolved Mention"/>
    <w:uiPriority w:val="99"/>
    <w:semiHidden/>
    <w:unhideWhenUsed/>
    <w:rsid w:val="009E24C9"/>
    <w:rPr>
      <w:color w:val="605E5C"/>
      <w:shd w:val="clear" w:color="auto" w:fill="E1DFDD"/>
    </w:rPr>
  </w:style>
  <w:style w:type="paragraph" w:styleId="Revision">
    <w:name w:val="Revision"/>
    <w:hidden/>
    <w:uiPriority w:val="99"/>
    <w:semiHidden/>
    <w:rsid w:val="00747AC6"/>
    <w:rPr>
      <w:sz w:val="24"/>
      <w:szCs w:val="24"/>
      <w:lang w:eastAsia="en-US"/>
    </w:rPr>
  </w:style>
  <w:style w:type="character" w:customStyle="1" w:styleId="HeaderChar">
    <w:name w:val="Header Char"/>
    <w:basedOn w:val="DefaultParagraphFont"/>
    <w:link w:val="Header"/>
    <w:rsid w:val="00323102"/>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itsharma@tesla.com" TargetMode="External"/><Relationship Id="rId4" Type="http://schemas.openxmlformats.org/officeDocument/2006/relationships/styles" Target="styles.xml"/><Relationship Id="rId9" Type="http://schemas.openxmlformats.org/officeDocument/2006/relationships/hyperlink" Target="https://www.ercot.com/mktrules/issues/NPRR13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A9CB798961440A109882571769110" ma:contentTypeVersion="3" ma:contentTypeDescription="Create a new document." ma:contentTypeScope="" ma:versionID="e25a33d12f62706d07a6c4cf1cd71485">
  <xsd:schema xmlns:xsd="http://www.w3.org/2001/XMLSchema" xmlns:xs="http://www.w3.org/2001/XMLSchema" xmlns:p="http://schemas.microsoft.com/office/2006/metadata/properties" xmlns:ns2="fd9cd378-c451-449f-8857-5d42b51d8de5" targetNamespace="http://schemas.microsoft.com/office/2006/metadata/properties" ma:root="true" ma:fieldsID="70abbcebaeb80bbeedbf0532abc11c7f" ns2:_="">
    <xsd:import namespace="fd9cd378-c451-449f-8857-5d42b51d8d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cd378-c451-449f-8857-5d42b51d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46345-9C65-4429-B6C3-875320F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cd378-c451-449f-8857-5d42b51d8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FC47C-1E34-4701-89A4-1C440E285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579</Words>
  <Characters>3812</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4</cp:revision>
  <cp:lastPrinted>2001-06-20T18:28:00Z</cp:lastPrinted>
  <dcterms:created xsi:type="dcterms:W3CDTF">2026-03-05T19:25:00Z</dcterms:created>
  <dcterms:modified xsi:type="dcterms:W3CDTF">2026-03-05T19:31:00Z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06e56-1756-4005-87f1-1edc72dd4bdf_Enabled">
    <vt:lpwstr>true</vt:lpwstr>
  </property>
  <property fmtid="{D5CDD505-2E9C-101B-9397-08002B2CF9AE}" pid="3" name="MSIP_Label_52d06e56-1756-4005-87f1-1edc72dd4bdf_SetDate">
    <vt:lpwstr>2026-03-04T16:45:24Z</vt:lpwstr>
  </property>
  <property fmtid="{D5CDD505-2E9C-101B-9397-08002B2CF9AE}" pid="4" name="MSIP_Label_52d06e56-1756-4005-87f1-1edc72dd4bdf_Method">
    <vt:lpwstr>Standard</vt:lpwstr>
  </property>
  <property fmtid="{D5CDD505-2E9C-101B-9397-08002B2CF9AE}" pid="5" name="MSIP_Label_52d06e56-1756-4005-87f1-1edc72dd4bdf_Name">
    <vt:lpwstr>General</vt:lpwstr>
  </property>
  <property fmtid="{D5CDD505-2E9C-101B-9397-08002B2CF9AE}" pid="6" name="MSIP_Label_52d06e56-1756-4005-87f1-1edc72dd4bdf_SiteId">
    <vt:lpwstr>9026c5f4-86d0-4b9f-bd39-b7d4d0fb4674</vt:lpwstr>
  </property>
  <property fmtid="{D5CDD505-2E9C-101B-9397-08002B2CF9AE}" pid="7" name="MSIP_Label_52d06e56-1756-4005-87f1-1edc72dd4bdf_ActionId">
    <vt:lpwstr>dd08b6fa-ca9f-4387-a1a6-83d4890fa7a5</vt:lpwstr>
  </property>
  <property fmtid="{D5CDD505-2E9C-101B-9397-08002B2CF9AE}" pid="8" name="MSIP_Label_52d06e56-1756-4005-87f1-1edc72dd4bdf_ContentBits">
    <vt:lpwstr>0</vt:lpwstr>
  </property>
  <property fmtid="{D5CDD505-2E9C-101B-9397-08002B2CF9AE}" pid="9" name="MSIP_Label_52d06e56-1756-4005-87f1-1edc72dd4bdf_Tag">
    <vt:lpwstr>10, 3, 0, 2</vt:lpwstr>
  </property>
  <property fmtid="{D5CDD505-2E9C-101B-9397-08002B2CF9AE}" pid="10" name="MSIP_Label_7084cbda-52b8-46fb-a7b7-cb5bd465ed85_Enabled">
    <vt:lpwstr>true</vt:lpwstr>
  </property>
  <property fmtid="{D5CDD505-2E9C-101B-9397-08002B2CF9AE}" pid="11" name="MSIP_Label_7084cbda-52b8-46fb-a7b7-cb5bd465ed85_SetDate">
    <vt:lpwstr>2026-03-05T19:25:29Z</vt:lpwstr>
  </property>
  <property fmtid="{D5CDD505-2E9C-101B-9397-08002B2CF9AE}" pid="12" name="MSIP_Label_7084cbda-52b8-46fb-a7b7-cb5bd465ed85_Method">
    <vt:lpwstr>Standard</vt:lpwstr>
  </property>
  <property fmtid="{D5CDD505-2E9C-101B-9397-08002B2CF9AE}" pid="13" name="MSIP_Label_7084cbda-52b8-46fb-a7b7-cb5bd465ed85_Name">
    <vt:lpwstr>Internal</vt:lpwstr>
  </property>
  <property fmtid="{D5CDD505-2E9C-101B-9397-08002B2CF9AE}" pid="14" name="MSIP_Label_7084cbda-52b8-46fb-a7b7-cb5bd465ed85_SiteId">
    <vt:lpwstr>0afb747d-bff7-4596-a9fc-950ef9e0ec45</vt:lpwstr>
  </property>
  <property fmtid="{D5CDD505-2E9C-101B-9397-08002B2CF9AE}" pid="15" name="MSIP_Label_7084cbda-52b8-46fb-a7b7-cb5bd465ed85_ActionId">
    <vt:lpwstr>0c7eb11f-3f53-45fe-9b1b-e56f4b7e28f4</vt:lpwstr>
  </property>
  <property fmtid="{D5CDD505-2E9C-101B-9397-08002B2CF9AE}" pid="16" name="MSIP_Label_7084cbda-52b8-46fb-a7b7-cb5bd465ed85_ContentBits">
    <vt:lpwstr>0</vt:lpwstr>
  </property>
  <property fmtid="{D5CDD505-2E9C-101B-9397-08002B2CF9AE}" pid="17" name="MSIP_Label_7084cbda-52b8-46fb-a7b7-cb5bd465ed85_Tag">
    <vt:lpwstr>10, 3, 0, 1</vt:lpwstr>
  </property>
</Properties>
</file>