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900"/>
        <w:gridCol w:w="6660"/>
      </w:tblGrid>
      <w:tr w:rsidR="00067FE2" w14:paraId="3C6642E3" w14:textId="77777777" w:rsidTr="00F44236">
        <w:tc>
          <w:tcPr>
            <w:tcW w:w="1620" w:type="dxa"/>
            <w:tcBorders>
              <w:bottom w:val="single" w:sz="4" w:space="0" w:color="auto"/>
            </w:tcBorders>
            <w:shd w:val="clear" w:color="auto" w:fill="FFFFFF"/>
            <w:vAlign w:val="center"/>
          </w:tcPr>
          <w:p w14:paraId="1DB23675" w14:textId="77777777" w:rsidR="00067FE2" w:rsidRDefault="00067FE2" w:rsidP="00CE05F1">
            <w:pPr>
              <w:pStyle w:val="Header"/>
              <w:spacing w:before="120" w:after="120"/>
            </w:pPr>
            <w:r>
              <w:t>NPRR Number</w:t>
            </w:r>
          </w:p>
        </w:tc>
        <w:tc>
          <w:tcPr>
            <w:tcW w:w="1260" w:type="dxa"/>
            <w:tcBorders>
              <w:bottom w:val="single" w:sz="4" w:space="0" w:color="auto"/>
            </w:tcBorders>
            <w:vAlign w:val="center"/>
          </w:tcPr>
          <w:p w14:paraId="58DFDEEC" w14:textId="04A73950" w:rsidR="00067FE2" w:rsidRDefault="00C331B4" w:rsidP="00CE05F1">
            <w:pPr>
              <w:pStyle w:val="Header"/>
              <w:spacing w:before="120" w:after="120"/>
              <w:jc w:val="center"/>
            </w:pPr>
            <w:hyperlink r:id="rId8" w:history="1">
              <w:r w:rsidRPr="00C331B4">
                <w:rPr>
                  <w:rStyle w:val="Hyperlink"/>
                </w:rPr>
                <w:t>1322</w:t>
              </w:r>
            </w:hyperlink>
          </w:p>
        </w:tc>
        <w:tc>
          <w:tcPr>
            <w:tcW w:w="900" w:type="dxa"/>
            <w:tcBorders>
              <w:bottom w:val="single" w:sz="4" w:space="0" w:color="auto"/>
            </w:tcBorders>
            <w:shd w:val="clear" w:color="auto" w:fill="FFFFFF"/>
            <w:vAlign w:val="center"/>
          </w:tcPr>
          <w:p w14:paraId="1F77FB52" w14:textId="77777777" w:rsidR="00067FE2" w:rsidRDefault="00067FE2" w:rsidP="00CE05F1">
            <w:pPr>
              <w:pStyle w:val="Header"/>
              <w:spacing w:before="120" w:after="120"/>
            </w:pPr>
            <w:r>
              <w:t>NPRR Title</w:t>
            </w:r>
          </w:p>
        </w:tc>
        <w:tc>
          <w:tcPr>
            <w:tcW w:w="6660" w:type="dxa"/>
            <w:tcBorders>
              <w:bottom w:val="single" w:sz="4" w:space="0" w:color="auto"/>
            </w:tcBorders>
            <w:vAlign w:val="center"/>
          </w:tcPr>
          <w:p w14:paraId="58F14EBB" w14:textId="2AAAAAE1" w:rsidR="00067FE2" w:rsidRDefault="000C0941" w:rsidP="00CE05F1">
            <w:pPr>
              <w:pStyle w:val="Header"/>
              <w:spacing w:before="120" w:after="120"/>
            </w:pPr>
            <w:bookmarkStart w:id="0" w:name="_Hlk218779308"/>
            <w:r>
              <w:t xml:space="preserve">60-Day Disclosure of </w:t>
            </w:r>
            <w:r w:rsidR="00B077D2">
              <w:t>the Day-Ahead Market (</w:t>
            </w:r>
            <w:r>
              <w:t>DAM</w:t>
            </w:r>
            <w:r w:rsidR="00B077D2">
              <w:t>)</w:t>
            </w:r>
            <w:r>
              <w:t xml:space="preserve"> A</w:t>
            </w:r>
            <w:r w:rsidR="00B077D2">
              <w:t xml:space="preserve">ncillary </w:t>
            </w:r>
            <w:r>
              <w:t>S</w:t>
            </w:r>
            <w:r w:rsidR="00B077D2">
              <w:t>ervice</w:t>
            </w:r>
            <w:r>
              <w:t xml:space="preserve"> Only Offer Awards</w:t>
            </w:r>
            <w:bookmarkEnd w:id="0"/>
          </w:p>
        </w:tc>
      </w:tr>
      <w:tr w:rsidR="00067FE2" w:rsidRPr="00E01925" w14:paraId="398BCBF4" w14:textId="77777777" w:rsidTr="00BC2D06">
        <w:trPr>
          <w:trHeight w:val="518"/>
        </w:trPr>
        <w:tc>
          <w:tcPr>
            <w:tcW w:w="2880" w:type="dxa"/>
            <w:gridSpan w:val="2"/>
            <w:shd w:val="clear" w:color="auto" w:fill="FFFFFF"/>
            <w:vAlign w:val="center"/>
          </w:tcPr>
          <w:p w14:paraId="3A20C7F8" w14:textId="77777777" w:rsidR="00067FE2" w:rsidRPr="00E01925" w:rsidRDefault="00067FE2" w:rsidP="00CE05F1">
            <w:pPr>
              <w:pStyle w:val="Header"/>
              <w:spacing w:before="120" w:after="120"/>
              <w:rPr>
                <w:bCs w:val="0"/>
              </w:rPr>
            </w:pPr>
            <w:r w:rsidRPr="00E01925">
              <w:rPr>
                <w:bCs w:val="0"/>
              </w:rPr>
              <w:t>Date Posted</w:t>
            </w:r>
          </w:p>
        </w:tc>
        <w:tc>
          <w:tcPr>
            <w:tcW w:w="7560" w:type="dxa"/>
            <w:gridSpan w:val="2"/>
            <w:vAlign w:val="center"/>
          </w:tcPr>
          <w:p w14:paraId="16A45634" w14:textId="61801DCD" w:rsidR="00067FE2" w:rsidRPr="00E01925" w:rsidRDefault="00736E5D" w:rsidP="00CE05F1">
            <w:pPr>
              <w:pStyle w:val="NormalArial"/>
              <w:spacing w:before="120" w:after="120"/>
            </w:pPr>
            <w:r>
              <w:t>February</w:t>
            </w:r>
            <w:r w:rsidR="002D7020">
              <w:t xml:space="preserve"> </w:t>
            </w:r>
            <w:r w:rsidR="00976CBA">
              <w:t>20</w:t>
            </w:r>
            <w:r w:rsidR="002D7020">
              <w:t>, 202</w:t>
            </w:r>
            <w:r w:rsidR="00C5411C">
              <w:t>6</w:t>
            </w:r>
          </w:p>
        </w:tc>
      </w:tr>
      <w:tr w:rsidR="00067FE2" w14:paraId="788C839C" w14:textId="77777777" w:rsidTr="00BC2D06">
        <w:trPr>
          <w:trHeight w:val="323"/>
        </w:trPr>
        <w:tc>
          <w:tcPr>
            <w:tcW w:w="2880" w:type="dxa"/>
            <w:gridSpan w:val="2"/>
            <w:tcBorders>
              <w:top w:val="single" w:sz="4" w:space="0" w:color="auto"/>
              <w:left w:val="nil"/>
              <w:bottom w:val="nil"/>
              <w:right w:val="nil"/>
            </w:tcBorders>
            <w:shd w:val="clear" w:color="auto" w:fill="FFFFFF"/>
            <w:vAlign w:val="center"/>
          </w:tcPr>
          <w:p w14:paraId="431C18EC" w14:textId="77777777" w:rsidR="00067FE2" w:rsidRDefault="00067FE2" w:rsidP="00F44236">
            <w:pPr>
              <w:pStyle w:val="NormalArial"/>
            </w:pPr>
          </w:p>
        </w:tc>
        <w:tc>
          <w:tcPr>
            <w:tcW w:w="7560" w:type="dxa"/>
            <w:gridSpan w:val="2"/>
            <w:tcBorders>
              <w:top w:val="nil"/>
              <w:left w:val="nil"/>
              <w:bottom w:val="nil"/>
              <w:right w:val="nil"/>
            </w:tcBorders>
            <w:vAlign w:val="center"/>
          </w:tcPr>
          <w:p w14:paraId="27F4E1F0" w14:textId="77777777" w:rsidR="00067FE2" w:rsidRDefault="00067FE2" w:rsidP="00F44236">
            <w:pPr>
              <w:pStyle w:val="NormalArial"/>
            </w:pPr>
          </w:p>
        </w:tc>
      </w:tr>
      <w:tr w:rsidR="009D17F0" w14:paraId="1939CD6D" w14:textId="77777777" w:rsidTr="00F44236">
        <w:trPr>
          <w:trHeight w:val="773"/>
        </w:trPr>
        <w:tc>
          <w:tcPr>
            <w:tcW w:w="2880" w:type="dxa"/>
            <w:gridSpan w:val="2"/>
            <w:tcBorders>
              <w:top w:val="single" w:sz="4" w:space="0" w:color="auto"/>
              <w:bottom w:val="single" w:sz="4" w:space="0" w:color="auto"/>
            </w:tcBorders>
            <w:shd w:val="clear" w:color="auto" w:fill="FFFFFF"/>
            <w:vAlign w:val="center"/>
          </w:tcPr>
          <w:p w14:paraId="41A1E631" w14:textId="77777777" w:rsidR="009D17F0" w:rsidRDefault="009D17F0" w:rsidP="002D7020">
            <w:pPr>
              <w:pStyle w:val="Header"/>
              <w:spacing w:before="120" w:after="120"/>
            </w:pPr>
            <w:r>
              <w:t xml:space="preserve">Requested Resolution </w:t>
            </w:r>
          </w:p>
        </w:tc>
        <w:tc>
          <w:tcPr>
            <w:tcW w:w="7560" w:type="dxa"/>
            <w:gridSpan w:val="2"/>
            <w:tcBorders>
              <w:top w:val="single" w:sz="4" w:space="0" w:color="auto"/>
            </w:tcBorders>
            <w:vAlign w:val="center"/>
          </w:tcPr>
          <w:p w14:paraId="7B08BCA4" w14:textId="24249AAD" w:rsidR="009D17F0" w:rsidRPr="00FB509B" w:rsidRDefault="00311006" w:rsidP="002D7020">
            <w:pPr>
              <w:pStyle w:val="NormalArial"/>
              <w:spacing w:before="120" w:after="120"/>
            </w:pPr>
            <w:r>
              <w:t>Normal</w:t>
            </w:r>
          </w:p>
        </w:tc>
      </w:tr>
      <w:tr w:rsidR="009D17F0" w14:paraId="117EEC9D" w14:textId="77777777" w:rsidTr="00F44236">
        <w:trPr>
          <w:trHeight w:val="773"/>
        </w:trPr>
        <w:tc>
          <w:tcPr>
            <w:tcW w:w="2880" w:type="dxa"/>
            <w:gridSpan w:val="2"/>
            <w:tcBorders>
              <w:top w:val="single" w:sz="4" w:space="0" w:color="auto"/>
              <w:bottom w:val="single" w:sz="4" w:space="0" w:color="auto"/>
            </w:tcBorders>
            <w:shd w:val="clear" w:color="auto" w:fill="FFFFFF"/>
            <w:vAlign w:val="center"/>
          </w:tcPr>
          <w:p w14:paraId="598A8D29" w14:textId="77777777" w:rsidR="009D17F0" w:rsidRDefault="0007682E" w:rsidP="002D7020">
            <w:pPr>
              <w:pStyle w:val="Header"/>
              <w:spacing w:before="120" w:after="120"/>
            </w:pPr>
            <w:r>
              <w:t>Nodal Protocol Sections</w:t>
            </w:r>
            <w:r w:rsidR="009D17F0">
              <w:t xml:space="preserve"> Requiring Revision </w:t>
            </w:r>
          </w:p>
        </w:tc>
        <w:tc>
          <w:tcPr>
            <w:tcW w:w="7560" w:type="dxa"/>
            <w:gridSpan w:val="2"/>
            <w:tcBorders>
              <w:top w:val="single" w:sz="4" w:space="0" w:color="auto"/>
            </w:tcBorders>
            <w:vAlign w:val="center"/>
          </w:tcPr>
          <w:p w14:paraId="3356516F" w14:textId="5B8A9D18" w:rsidR="009D17F0" w:rsidRPr="00FB509B" w:rsidRDefault="00311006" w:rsidP="002D7020">
            <w:pPr>
              <w:pStyle w:val="NormalArial"/>
              <w:spacing w:before="120" w:after="120"/>
            </w:pPr>
            <w:r w:rsidRPr="00311006">
              <w:t>3.2.5</w:t>
            </w:r>
            <w:r w:rsidR="00676702">
              <w:t xml:space="preserve">, </w:t>
            </w:r>
            <w:r w:rsidRPr="00311006">
              <w:t>Publication of Resource and Load Information</w:t>
            </w:r>
          </w:p>
        </w:tc>
      </w:tr>
      <w:tr w:rsidR="00C9766A" w14:paraId="112502C0" w14:textId="77777777" w:rsidTr="00BC2D06">
        <w:trPr>
          <w:trHeight w:val="518"/>
        </w:trPr>
        <w:tc>
          <w:tcPr>
            <w:tcW w:w="2880" w:type="dxa"/>
            <w:gridSpan w:val="2"/>
            <w:tcBorders>
              <w:bottom w:val="single" w:sz="4" w:space="0" w:color="auto"/>
            </w:tcBorders>
            <w:shd w:val="clear" w:color="auto" w:fill="FFFFFF"/>
            <w:vAlign w:val="center"/>
          </w:tcPr>
          <w:p w14:paraId="4D47FBFB" w14:textId="77777777" w:rsidR="00C9766A" w:rsidRDefault="00625E5D" w:rsidP="002D7020">
            <w:pPr>
              <w:pStyle w:val="Header"/>
              <w:spacing w:before="120" w:after="120"/>
            </w:pPr>
            <w:r>
              <w:t xml:space="preserve">Related Documents </w:t>
            </w:r>
            <w:r w:rsidR="00C9766A">
              <w:t xml:space="preserve">Requiring </w:t>
            </w:r>
            <w:r>
              <w:t>Revision/</w:t>
            </w:r>
            <w:r w:rsidR="0017783C">
              <w:t>R</w:t>
            </w:r>
            <w:r w:rsidR="003069F4">
              <w:t>elated Revision Request</w:t>
            </w:r>
            <w:r w:rsidR="0007682E">
              <w:t>s</w:t>
            </w:r>
          </w:p>
        </w:tc>
        <w:tc>
          <w:tcPr>
            <w:tcW w:w="7560" w:type="dxa"/>
            <w:gridSpan w:val="2"/>
            <w:tcBorders>
              <w:bottom w:val="single" w:sz="4" w:space="0" w:color="auto"/>
            </w:tcBorders>
            <w:vAlign w:val="center"/>
          </w:tcPr>
          <w:p w14:paraId="5D9AA7D2" w14:textId="49DBDA68" w:rsidR="00C9766A" w:rsidRPr="00FB509B" w:rsidRDefault="00845290" w:rsidP="002D7020">
            <w:pPr>
              <w:pStyle w:val="NormalArial"/>
              <w:spacing w:before="120" w:after="120"/>
            </w:pPr>
            <w:r>
              <w:t>None</w:t>
            </w:r>
          </w:p>
        </w:tc>
      </w:tr>
      <w:tr w:rsidR="009D17F0" w14:paraId="37367474" w14:textId="77777777" w:rsidTr="00BC2D06">
        <w:trPr>
          <w:trHeight w:val="518"/>
        </w:trPr>
        <w:tc>
          <w:tcPr>
            <w:tcW w:w="2880" w:type="dxa"/>
            <w:gridSpan w:val="2"/>
            <w:tcBorders>
              <w:bottom w:val="single" w:sz="4" w:space="0" w:color="auto"/>
            </w:tcBorders>
            <w:shd w:val="clear" w:color="auto" w:fill="FFFFFF"/>
            <w:vAlign w:val="center"/>
          </w:tcPr>
          <w:p w14:paraId="53E742F6" w14:textId="77777777" w:rsidR="009D17F0" w:rsidRDefault="009D17F0" w:rsidP="002D7020">
            <w:pPr>
              <w:pStyle w:val="Header"/>
              <w:spacing w:before="120" w:after="120"/>
            </w:pPr>
            <w:r>
              <w:t>Revision Description</w:t>
            </w:r>
          </w:p>
        </w:tc>
        <w:tc>
          <w:tcPr>
            <w:tcW w:w="7560" w:type="dxa"/>
            <w:gridSpan w:val="2"/>
            <w:tcBorders>
              <w:bottom w:val="single" w:sz="4" w:space="0" w:color="auto"/>
            </w:tcBorders>
            <w:vAlign w:val="center"/>
          </w:tcPr>
          <w:p w14:paraId="6A00AE95" w14:textId="7CCA22DF" w:rsidR="009D17F0" w:rsidRPr="00FB509B" w:rsidRDefault="00676702" w:rsidP="002D7020">
            <w:pPr>
              <w:pStyle w:val="NormalArial"/>
              <w:spacing w:before="120" w:after="120"/>
            </w:pPr>
            <w:r>
              <w:t xml:space="preserve">This Nodal Protocol Revision Request (NPPR) </w:t>
            </w:r>
            <w:r w:rsidR="0084704A">
              <w:t>corrects</w:t>
            </w:r>
            <w:r w:rsidR="003F5F27">
              <w:t xml:space="preserve"> </w:t>
            </w:r>
            <w:r>
              <w:t xml:space="preserve">the absence of a report posted to the ERCOT website that discloses </w:t>
            </w:r>
            <w:r w:rsidR="00B077D2">
              <w:t>the Day-Ahead Market (</w:t>
            </w:r>
            <w:r>
              <w:t>DAM</w:t>
            </w:r>
            <w:r w:rsidR="00B077D2">
              <w:t>)</w:t>
            </w:r>
            <w:r>
              <w:t xml:space="preserve"> </w:t>
            </w:r>
            <w:r w:rsidR="00311006">
              <w:t xml:space="preserve">Ancillary Service Only Offer </w:t>
            </w:r>
            <w:r>
              <w:t>A</w:t>
            </w:r>
            <w:r w:rsidR="00311006">
              <w:t>wards</w:t>
            </w:r>
            <w:r w:rsidR="000C0941">
              <w:t xml:space="preserve"> </w:t>
            </w:r>
            <w:r>
              <w:t>for the applicable Operating Day 60 days prior to the current Operating Day</w:t>
            </w:r>
            <w:r w:rsidR="0084704A">
              <w:t xml:space="preserve"> by </w:t>
            </w:r>
            <w:r w:rsidR="005E6A15">
              <w:t>adding</w:t>
            </w:r>
            <w:r w:rsidR="001104BB">
              <w:t xml:space="preserve"> a</w:t>
            </w:r>
            <w:r w:rsidR="005E6A15">
              <w:t xml:space="preserve"> file containing these awards in the existing 60</w:t>
            </w:r>
            <w:r w:rsidR="00FA4486">
              <w:t>-</w:t>
            </w:r>
            <w:r w:rsidR="005E6A15">
              <w:t>Day DAM Disclosure report.</w:t>
            </w:r>
          </w:p>
        </w:tc>
      </w:tr>
      <w:tr w:rsidR="009D17F0" w14:paraId="7C0519CA" w14:textId="77777777" w:rsidTr="00625E5D">
        <w:trPr>
          <w:trHeight w:val="518"/>
        </w:trPr>
        <w:tc>
          <w:tcPr>
            <w:tcW w:w="2880" w:type="dxa"/>
            <w:gridSpan w:val="2"/>
            <w:shd w:val="clear" w:color="auto" w:fill="FFFFFF"/>
            <w:vAlign w:val="center"/>
          </w:tcPr>
          <w:p w14:paraId="3F1E5650" w14:textId="77777777" w:rsidR="009D17F0" w:rsidRDefault="009D17F0" w:rsidP="00B077D2">
            <w:pPr>
              <w:pStyle w:val="Header"/>
              <w:spacing w:before="120" w:after="120"/>
            </w:pPr>
            <w:r>
              <w:t>Reason for Revision</w:t>
            </w:r>
          </w:p>
        </w:tc>
        <w:tc>
          <w:tcPr>
            <w:tcW w:w="7560" w:type="dxa"/>
            <w:gridSpan w:val="2"/>
            <w:vAlign w:val="center"/>
          </w:tcPr>
          <w:p w14:paraId="43F2A15B" w14:textId="0EFF608D" w:rsidR="00555554" w:rsidRDefault="00C331B4" w:rsidP="00B077D2">
            <w:pPr>
              <w:pStyle w:val="NormalArial"/>
              <w:tabs>
                <w:tab w:val="left" w:pos="432"/>
              </w:tabs>
              <w:spacing w:before="120" w:after="120"/>
              <w:ind w:left="432" w:hanging="432"/>
              <w:rPr>
                <w:rFonts w:cs="Arial"/>
                <w:color w:val="000000"/>
              </w:rPr>
            </w:pPr>
            <w:r>
              <w:pict w14:anchorId="73F38B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6pt;height:15pt">
                  <v:imagedata r:id="rId9" o:title=""/>
                </v:shape>
              </w:pict>
            </w:r>
            <w:r w:rsidR="00555554" w:rsidRPr="006629C8">
              <w:t xml:space="preserve">  </w:t>
            </w:r>
            <w:hyperlink r:id="rId10" w:history="1">
              <w:r w:rsidR="00555554" w:rsidRPr="00BD53C5">
                <w:rPr>
                  <w:rStyle w:val="Hyperlink"/>
                  <w:rFonts w:cs="Arial"/>
                </w:rPr>
                <w:t>Strategic Plan</w:t>
              </w:r>
            </w:hyperlink>
            <w:r w:rsidR="00555554">
              <w:rPr>
                <w:rFonts w:cs="Arial"/>
                <w:color w:val="000000"/>
              </w:rPr>
              <w:t xml:space="preserve"> Objective 1 – </w:t>
            </w:r>
            <w:r w:rsidR="00555554" w:rsidRPr="00BD53C5">
              <w:rPr>
                <w:rFonts w:cs="Arial"/>
                <w:color w:val="000000"/>
              </w:rPr>
              <w:t>Be an industry leader for grid reliability and resilience</w:t>
            </w:r>
          </w:p>
          <w:p w14:paraId="4E24F7A7" w14:textId="7F8F21A7" w:rsidR="00555554" w:rsidRPr="00BD53C5" w:rsidRDefault="00C331B4" w:rsidP="00B077D2">
            <w:pPr>
              <w:pStyle w:val="NormalArial"/>
              <w:tabs>
                <w:tab w:val="left" w:pos="432"/>
              </w:tabs>
              <w:spacing w:before="120" w:after="120"/>
              <w:ind w:left="432" w:hanging="432"/>
              <w:rPr>
                <w:rFonts w:cs="Arial"/>
                <w:color w:val="000000"/>
              </w:rPr>
            </w:pPr>
            <w:r>
              <w:pict w14:anchorId="613324DE">
                <v:shape id="_x0000_i1026" type="#_x0000_t75" style="width:15.6pt;height:15pt">
                  <v:imagedata r:id="rId9" o:title=""/>
                </v:shape>
              </w:pict>
            </w:r>
            <w:r w:rsidR="00555554" w:rsidRPr="00CD242D">
              <w:t xml:space="preserve">  </w:t>
            </w:r>
            <w:hyperlink r:id="rId11" w:history="1">
              <w:r w:rsidR="00555554" w:rsidRPr="00BD53C5">
                <w:rPr>
                  <w:rStyle w:val="Hyperlink"/>
                  <w:rFonts w:cs="Arial"/>
                </w:rPr>
                <w:t>Strategic Plan</w:t>
              </w:r>
            </w:hyperlink>
            <w:r w:rsidR="00555554">
              <w:rPr>
                <w:rFonts w:cs="Arial"/>
                <w:color w:val="000000"/>
              </w:rPr>
              <w:t xml:space="preserve"> Objective 2 - </w:t>
            </w:r>
            <w:r w:rsidR="00555554" w:rsidRPr="00BD53C5">
              <w:rPr>
                <w:rFonts w:cs="Arial"/>
                <w:color w:val="000000"/>
              </w:rPr>
              <w:t>Enhance the ERCOT region’s economic competitiveness</w:t>
            </w:r>
            <w:r w:rsidR="00555554">
              <w:rPr>
                <w:rFonts w:cs="Arial"/>
                <w:color w:val="000000"/>
              </w:rPr>
              <w:t xml:space="preserve"> </w:t>
            </w:r>
            <w:r w:rsidR="00555554" w:rsidRPr="00BD53C5">
              <w:rPr>
                <w:rFonts w:cs="Arial"/>
                <w:color w:val="000000"/>
              </w:rPr>
              <w:t>with respect to trends in wholesale power rates and retail</w:t>
            </w:r>
            <w:r w:rsidR="00555554">
              <w:rPr>
                <w:rFonts w:cs="Arial"/>
                <w:color w:val="000000"/>
              </w:rPr>
              <w:t xml:space="preserve"> </w:t>
            </w:r>
            <w:r w:rsidR="00555554" w:rsidRPr="00BD53C5">
              <w:rPr>
                <w:rFonts w:cs="Arial"/>
                <w:color w:val="000000"/>
              </w:rPr>
              <w:t>electricity prices to consumers</w:t>
            </w:r>
          </w:p>
          <w:p w14:paraId="7B3D991B" w14:textId="2B42F262" w:rsidR="00555554" w:rsidRPr="00BD53C5" w:rsidRDefault="00C331B4" w:rsidP="00B077D2">
            <w:pPr>
              <w:pStyle w:val="NormalArial"/>
              <w:spacing w:before="120" w:after="120"/>
              <w:ind w:left="432" w:hanging="432"/>
              <w:rPr>
                <w:rFonts w:cs="Arial"/>
                <w:color w:val="000000"/>
              </w:rPr>
            </w:pPr>
            <w:r>
              <w:pict w14:anchorId="021A3F14">
                <v:shape id="_x0000_i1027" type="#_x0000_t75" style="width:15.6pt;height:15pt">
                  <v:imagedata r:id="rId9" o:title=""/>
                </v:shape>
              </w:pict>
            </w:r>
            <w:r w:rsidR="00555554" w:rsidRPr="006629C8">
              <w:t xml:space="preserve">  </w:t>
            </w:r>
            <w:hyperlink r:id="rId12" w:history="1">
              <w:r w:rsidR="00555554" w:rsidRPr="00BD53C5">
                <w:rPr>
                  <w:rStyle w:val="Hyperlink"/>
                  <w:rFonts w:cs="Arial"/>
                </w:rPr>
                <w:t>Strategic Plan</w:t>
              </w:r>
            </w:hyperlink>
            <w:r w:rsidR="00555554">
              <w:rPr>
                <w:rFonts w:cs="Arial"/>
                <w:color w:val="000000"/>
              </w:rPr>
              <w:t xml:space="preserve"> Objective 3 - </w:t>
            </w:r>
            <w:r w:rsidR="00555554" w:rsidRPr="00BD53C5">
              <w:rPr>
                <w:rFonts w:cs="Arial"/>
                <w:color w:val="000000"/>
              </w:rPr>
              <w:t>Advance ERCOT, Inc. as an</w:t>
            </w:r>
            <w:r w:rsidR="00555554">
              <w:rPr>
                <w:rFonts w:cs="Arial"/>
                <w:color w:val="000000"/>
              </w:rPr>
              <w:t xml:space="preserve"> </w:t>
            </w:r>
            <w:r w:rsidR="00555554" w:rsidRPr="00BD53C5">
              <w:rPr>
                <w:rFonts w:cs="Arial"/>
                <w:color w:val="000000"/>
              </w:rPr>
              <w:t>independent leading</w:t>
            </w:r>
            <w:r w:rsidR="00555554">
              <w:rPr>
                <w:rFonts w:cs="Arial"/>
                <w:color w:val="000000"/>
              </w:rPr>
              <w:t xml:space="preserve"> </w:t>
            </w:r>
            <w:r w:rsidR="00555554" w:rsidRPr="00BD53C5">
              <w:rPr>
                <w:rFonts w:cs="Arial"/>
                <w:color w:val="000000"/>
              </w:rPr>
              <w:t xml:space="preserve">industry expert and an </w:t>
            </w:r>
            <w:proofErr w:type="gramStart"/>
            <w:r w:rsidR="00555554" w:rsidRPr="00BD53C5">
              <w:rPr>
                <w:rFonts w:cs="Arial"/>
                <w:color w:val="000000"/>
              </w:rPr>
              <w:t>employer</w:t>
            </w:r>
            <w:proofErr w:type="gramEnd"/>
            <w:r w:rsidR="00555554" w:rsidRPr="00BD53C5">
              <w:rPr>
                <w:rFonts w:cs="Arial"/>
                <w:color w:val="000000"/>
              </w:rPr>
              <w:t xml:space="preserve"> of choice by fostering</w:t>
            </w:r>
            <w:r w:rsidR="00555554">
              <w:rPr>
                <w:rFonts w:cs="Arial"/>
                <w:color w:val="000000"/>
              </w:rPr>
              <w:t xml:space="preserve"> </w:t>
            </w:r>
            <w:r w:rsidR="00555554" w:rsidRPr="00BD53C5">
              <w:rPr>
                <w:rFonts w:cs="Arial"/>
                <w:color w:val="000000"/>
              </w:rPr>
              <w:t>innovation, investing in our people, and emphasizing the</w:t>
            </w:r>
            <w:r w:rsidR="00555554">
              <w:rPr>
                <w:rFonts w:cs="Arial"/>
                <w:color w:val="000000"/>
              </w:rPr>
              <w:t xml:space="preserve"> </w:t>
            </w:r>
            <w:r w:rsidR="00555554" w:rsidRPr="00BD53C5">
              <w:rPr>
                <w:rFonts w:cs="Arial"/>
                <w:color w:val="000000"/>
              </w:rPr>
              <w:t>importance of our mission</w:t>
            </w:r>
          </w:p>
          <w:p w14:paraId="0E922105" w14:textId="65CE543E" w:rsidR="00E71C39" w:rsidRDefault="00976CBA" w:rsidP="00B077D2">
            <w:pPr>
              <w:pStyle w:val="NormalArial"/>
              <w:spacing w:before="120" w:after="120"/>
              <w:rPr>
                <w:iCs/>
                <w:kern w:val="24"/>
              </w:rPr>
            </w:pPr>
            <w:r>
              <w:rPr>
                <w:noProof/>
              </w:rPr>
              <w:drawing>
                <wp:inline distT="0" distB="0" distL="0" distR="0" wp14:anchorId="09EEE826" wp14:editId="0BAC60F6">
                  <wp:extent cx="205740" cy="198120"/>
                  <wp:effectExtent l="0" t="0" r="3810" b="0"/>
                  <wp:docPr id="16234819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5740" cy="198120"/>
                          </a:xfrm>
                          <a:prstGeom prst="rect">
                            <a:avLst/>
                          </a:prstGeom>
                          <a:noFill/>
                          <a:ln>
                            <a:noFill/>
                          </a:ln>
                        </pic:spPr>
                      </pic:pic>
                    </a:graphicData>
                  </a:graphic>
                </wp:inline>
              </w:drawing>
            </w:r>
            <w:r w:rsidRPr="00CD242D">
              <w:t xml:space="preserve"> </w:t>
            </w:r>
            <w:r w:rsidR="00E71C39" w:rsidRPr="006629C8">
              <w:t xml:space="preserve"> </w:t>
            </w:r>
            <w:r w:rsidR="00ED3965" w:rsidRPr="00344591">
              <w:rPr>
                <w:iCs/>
                <w:kern w:val="24"/>
              </w:rPr>
              <w:t>General system and/or process improvement(s)</w:t>
            </w:r>
          </w:p>
          <w:p w14:paraId="17096D73" w14:textId="28FCBCDB" w:rsidR="00E71C39" w:rsidRDefault="00C331B4" w:rsidP="00B077D2">
            <w:pPr>
              <w:pStyle w:val="NormalArial"/>
              <w:spacing w:before="120" w:after="120"/>
              <w:rPr>
                <w:iCs/>
                <w:kern w:val="24"/>
              </w:rPr>
            </w:pPr>
            <w:r>
              <w:pict w14:anchorId="4C6ED319">
                <v:shape id="_x0000_i1028" type="#_x0000_t75" style="width:15.6pt;height:15pt">
                  <v:imagedata r:id="rId9" o:title=""/>
                </v:shape>
              </w:pict>
            </w:r>
            <w:r w:rsidR="00E71C39" w:rsidRPr="006629C8">
              <w:t xml:space="preserve">  </w:t>
            </w:r>
            <w:r w:rsidR="00E71C39">
              <w:rPr>
                <w:iCs/>
                <w:kern w:val="24"/>
              </w:rPr>
              <w:t>Regulatory requirements</w:t>
            </w:r>
          </w:p>
          <w:p w14:paraId="5FB89AD5" w14:textId="7773708B" w:rsidR="00E71C39" w:rsidRPr="00CD242D" w:rsidRDefault="00C331B4" w:rsidP="00B077D2">
            <w:pPr>
              <w:pStyle w:val="NormalArial"/>
              <w:spacing w:before="120" w:after="120"/>
              <w:rPr>
                <w:rFonts w:cs="Arial"/>
                <w:color w:val="000000"/>
              </w:rPr>
            </w:pPr>
            <w:r>
              <w:pict w14:anchorId="52A53E32">
                <v:shape id="_x0000_i1029" type="#_x0000_t75" style="width:15.6pt;height:15pt">
                  <v:imagedata r:id="rId9" o:title=""/>
                </v:shape>
              </w:pict>
            </w:r>
            <w:r w:rsidR="00E71C39" w:rsidRPr="006629C8">
              <w:t xml:space="preserve">  </w:t>
            </w:r>
            <w:r w:rsidR="00555554">
              <w:rPr>
                <w:rFonts w:cs="Arial"/>
                <w:color w:val="000000"/>
              </w:rPr>
              <w:t>ERCOT Board/PUCT Directive</w:t>
            </w:r>
          </w:p>
          <w:p w14:paraId="2CABC3A3" w14:textId="77777777" w:rsidR="00555554" w:rsidRDefault="00555554" w:rsidP="00B077D2">
            <w:pPr>
              <w:pStyle w:val="NormalArial"/>
              <w:spacing w:before="120" w:after="120"/>
              <w:rPr>
                <w:i/>
                <w:sz w:val="20"/>
                <w:szCs w:val="20"/>
              </w:rPr>
            </w:pPr>
          </w:p>
          <w:p w14:paraId="4818D736" w14:textId="34047D8E" w:rsidR="00555554" w:rsidRPr="00176375" w:rsidRDefault="00E71C39" w:rsidP="00B077D2">
            <w:pPr>
              <w:pStyle w:val="NormalArial"/>
              <w:spacing w:before="120" w:after="120"/>
              <w:rPr>
                <w:i/>
                <w:sz w:val="20"/>
                <w:szCs w:val="20"/>
              </w:rPr>
            </w:pPr>
            <w:r w:rsidRPr="00CD242D">
              <w:rPr>
                <w:i/>
                <w:sz w:val="20"/>
                <w:szCs w:val="20"/>
              </w:rPr>
              <w:t xml:space="preserve">(please select </w:t>
            </w:r>
            <w:r w:rsidR="00555554">
              <w:rPr>
                <w:i/>
                <w:sz w:val="20"/>
                <w:szCs w:val="20"/>
              </w:rPr>
              <w:t xml:space="preserve">ONLY ONE – if more than one </w:t>
            </w:r>
            <w:proofErr w:type="gramStart"/>
            <w:r w:rsidR="00555554">
              <w:rPr>
                <w:i/>
                <w:sz w:val="20"/>
                <w:szCs w:val="20"/>
              </w:rPr>
              <w:t>apply</w:t>
            </w:r>
            <w:proofErr w:type="gramEnd"/>
            <w:r w:rsidR="00555554">
              <w:rPr>
                <w:i/>
                <w:sz w:val="20"/>
                <w:szCs w:val="20"/>
              </w:rPr>
              <w:t>, please select the ONE that is most relevant)</w:t>
            </w:r>
          </w:p>
        </w:tc>
      </w:tr>
      <w:tr w:rsidR="00625E5D" w14:paraId="3F80A5FA" w14:textId="77777777" w:rsidTr="00BC2D06">
        <w:trPr>
          <w:trHeight w:val="518"/>
        </w:trPr>
        <w:tc>
          <w:tcPr>
            <w:tcW w:w="2880" w:type="dxa"/>
            <w:gridSpan w:val="2"/>
            <w:tcBorders>
              <w:bottom w:val="single" w:sz="4" w:space="0" w:color="auto"/>
            </w:tcBorders>
            <w:shd w:val="clear" w:color="auto" w:fill="FFFFFF"/>
            <w:vAlign w:val="center"/>
          </w:tcPr>
          <w:p w14:paraId="6ABB5F27" w14:textId="61EC6BB8" w:rsidR="00625E5D" w:rsidRDefault="00555554" w:rsidP="00B077D2">
            <w:pPr>
              <w:pStyle w:val="Header"/>
              <w:spacing w:before="120" w:after="120"/>
            </w:pPr>
            <w:r>
              <w:lastRenderedPageBreak/>
              <w:t>Justification of Reason for Revision and Market Impacts</w:t>
            </w:r>
          </w:p>
        </w:tc>
        <w:tc>
          <w:tcPr>
            <w:tcW w:w="7560" w:type="dxa"/>
            <w:gridSpan w:val="2"/>
            <w:tcBorders>
              <w:bottom w:val="single" w:sz="4" w:space="0" w:color="auto"/>
            </w:tcBorders>
            <w:vAlign w:val="center"/>
          </w:tcPr>
          <w:p w14:paraId="313E5647" w14:textId="73563F72" w:rsidR="00625E5D" w:rsidRPr="00625E5D" w:rsidRDefault="008032AD" w:rsidP="00B077D2">
            <w:pPr>
              <w:pStyle w:val="NormalArial"/>
              <w:spacing w:before="120" w:after="120"/>
              <w:rPr>
                <w:iCs/>
                <w:kern w:val="24"/>
              </w:rPr>
            </w:pPr>
            <w:r>
              <w:t>Adding language and disclosing the A</w:t>
            </w:r>
            <w:r w:rsidR="00B12ED5">
              <w:t xml:space="preserve">ncillary </w:t>
            </w:r>
            <w:r>
              <w:t>S</w:t>
            </w:r>
            <w:r w:rsidR="00B12ED5">
              <w:t>ervice</w:t>
            </w:r>
            <w:r>
              <w:t xml:space="preserve"> Only Awards will bring ERCOT </w:t>
            </w:r>
            <w:r w:rsidR="00311006">
              <w:t xml:space="preserve">in line with </w:t>
            </w:r>
            <w:r w:rsidR="0048336B">
              <w:t xml:space="preserve">the </w:t>
            </w:r>
            <w:r w:rsidR="00B077D2">
              <w:t>P</w:t>
            </w:r>
            <w:r w:rsidR="00311006">
              <w:t>rotocol</w:t>
            </w:r>
            <w:r>
              <w:t>s</w:t>
            </w:r>
            <w:r w:rsidR="00311006">
              <w:t xml:space="preserve"> </w:t>
            </w:r>
            <w:r w:rsidR="00845290">
              <w:t xml:space="preserve">that require ERCOT to post </w:t>
            </w:r>
            <w:r>
              <w:t>Q</w:t>
            </w:r>
            <w:r w:rsidR="00B12ED5">
              <w:t xml:space="preserve">ualified </w:t>
            </w:r>
            <w:r>
              <w:t>S</w:t>
            </w:r>
            <w:r w:rsidR="00B12ED5">
              <w:t xml:space="preserve">cheduling </w:t>
            </w:r>
            <w:r>
              <w:t>E</w:t>
            </w:r>
            <w:r w:rsidR="00B12ED5">
              <w:t>ntities</w:t>
            </w:r>
            <w:r>
              <w:t xml:space="preserve"> </w:t>
            </w:r>
            <w:r w:rsidR="00B12ED5">
              <w:t xml:space="preserve">(QSE) </w:t>
            </w:r>
            <w:r w:rsidR="00845290">
              <w:t xml:space="preserve">DAM </w:t>
            </w:r>
            <w:r w:rsidR="00676702">
              <w:t xml:space="preserve">Offers and </w:t>
            </w:r>
            <w:r w:rsidR="00845290">
              <w:t xml:space="preserve">Awards 60 days after the </w:t>
            </w:r>
            <w:r w:rsidR="00676702">
              <w:t xml:space="preserve">applicable </w:t>
            </w:r>
            <w:r w:rsidR="00845290">
              <w:t>Operating Day</w:t>
            </w:r>
            <w:r w:rsidR="00676702">
              <w:t>.</w:t>
            </w:r>
            <w:r w:rsidR="00F339A6">
              <w:t xml:space="preserve"> This data is no longer </w:t>
            </w:r>
            <w:r w:rsidR="00F40B47">
              <w:t>P</w:t>
            </w:r>
            <w:r w:rsidR="00F339A6">
              <w:t xml:space="preserve">rotected </w:t>
            </w:r>
            <w:r w:rsidR="00F40B47">
              <w:t>I</w:t>
            </w:r>
            <w:r w:rsidR="00F339A6">
              <w:t>nformation 60 days after the Operating Day</w:t>
            </w:r>
            <w:r>
              <w:t>. Q</w:t>
            </w:r>
            <w:r w:rsidR="00BD47E1">
              <w:t xml:space="preserve">ualified </w:t>
            </w:r>
            <w:r>
              <w:t>S</w:t>
            </w:r>
            <w:r w:rsidR="00BD47E1">
              <w:t xml:space="preserve">cheduling </w:t>
            </w:r>
            <w:r>
              <w:t>E</w:t>
            </w:r>
            <w:r w:rsidR="00BD47E1">
              <w:t>ntity (QSE)</w:t>
            </w:r>
            <w:r>
              <w:t xml:space="preserve"> </w:t>
            </w:r>
            <w:r w:rsidR="00BD47E1">
              <w:t xml:space="preserve">the Ancillary Service </w:t>
            </w:r>
            <w:r>
              <w:t xml:space="preserve">Only Offers are disclosed in this report, but the QSE </w:t>
            </w:r>
            <w:r w:rsidR="0048336B">
              <w:t>A</w:t>
            </w:r>
            <w:r w:rsidR="00BD47E1">
              <w:t xml:space="preserve">ncillary Service </w:t>
            </w:r>
            <w:r>
              <w:t xml:space="preserve">Only Offer Awards were </w:t>
            </w:r>
            <w:r w:rsidR="00BD47E1">
              <w:t xml:space="preserve">inadvertently </w:t>
            </w:r>
            <w:r w:rsidR="00B12ED5">
              <w:t>deferred</w:t>
            </w:r>
            <w:r>
              <w:t xml:space="preserve"> when drafting protocols for R</w:t>
            </w:r>
            <w:r w:rsidR="00F40B47">
              <w:t>eal-</w:t>
            </w:r>
            <w:r>
              <w:t>T</w:t>
            </w:r>
            <w:r w:rsidR="00F40B47">
              <w:t xml:space="preserve">ime </w:t>
            </w:r>
            <w:r>
              <w:t>C</w:t>
            </w:r>
            <w:r w:rsidR="00F40B47">
              <w:t xml:space="preserve">o-optimization </w:t>
            </w:r>
            <w:r>
              <w:t>+B</w:t>
            </w:r>
            <w:r w:rsidR="00F40B47">
              <w:t>atteries (RTC+B)</w:t>
            </w:r>
            <w:r>
              <w:t>.</w:t>
            </w:r>
          </w:p>
        </w:tc>
      </w:tr>
    </w:tbl>
    <w:p w14:paraId="456C4CE6" w14:textId="77777777" w:rsidR="00D85807" w:rsidRPr="00D85807" w:rsidRDefault="00D85807">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9A3772" w14:paraId="2BA6EB2B" w14:textId="77777777" w:rsidTr="00D176CF">
        <w:trPr>
          <w:cantSplit/>
          <w:trHeight w:val="432"/>
        </w:trPr>
        <w:tc>
          <w:tcPr>
            <w:tcW w:w="10440" w:type="dxa"/>
            <w:gridSpan w:val="2"/>
            <w:tcBorders>
              <w:top w:val="single" w:sz="4" w:space="0" w:color="auto"/>
            </w:tcBorders>
            <w:shd w:val="clear" w:color="auto" w:fill="FFFFFF"/>
            <w:vAlign w:val="center"/>
          </w:tcPr>
          <w:p w14:paraId="66CEEEAA" w14:textId="7C7D7C76" w:rsidR="00176375" w:rsidRPr="00176375" w:rsidRDefault="009A3772" w:rsidP="00176375">
            <w:pPr>
              <w:pStyle w:val="Header"/>
              <w:jc w:val="center"/>
              <w:rPr>
                <w:bCs w:val="0"/>
              </w:rPr>
            </w:pPr>
            <w:bookmarkStart w:id="1" w:name="_Hlk154568842"/>
            <w:r>
              <w:t>Sponsor</w:t>
            </w:r>
          </w:p>
        </w:tc>
      </w:tr>
      <w:tr w:rsidR="009A3772" w14:paraId="18960E6E" w14:textId="77777777" w:rsidTr="00D176CF">
        <w:trPr>
          <w:cantSplit/>
          <w:trHeight w:val="432"/>
        </w:trPr>
        <w:tc>
          <w:tcPr>
            <w:tcW w:w="2880" w:type="dxa"/>
            <w:shd w:val="clear" w:color="auto" w:fill="FFFFFF"/>
            <w:vAlign w:val="center"/>
          </w:tcPr>
          <w:p w14:paraId="3D988A51" w14:textId="751CBC44" w:rsidR="00176375" w:rsidRPr="00176375" w:rsidRDefault="009A3772" w:rsidP="00176375">
            <w:pPr>
              <w:pStyle w:val="Header"/>
              <w:rPr>
                <w:bCs w:val="0"/>
              </w:rPr>
            </w:pPr>
            <w:r w:rsidRPr="00B93CA0">
              <w:rPr>
                <w:bCs w:val="0"/>
              </w:rPr>
              <w:t>Name</w:t>
            </w:r>
          </w:p>
        </w:tc>
        <w:tc>
          <w:tcPr>
            <w:tcW w:w="7560" w:type="dxa"/>
            <w:vAlign w:val="center"/>
          </w:tcPr>
          <w:p w14:paraId="1FFF1A06" w14:textId="278D377A" w:rsidR="009A3772" w:rsidRDefault="00676702">
            <w:pPr>
              <w:pStyle w:val="NormalArial"/>
            </w:pPr>
            <w:r>
              <w:t>Nathan Smith</w:t>
            </w:r>
          </w:p>
        </w:tc>
      </w:tr>
      <w:tr w:rsidR="009A3772" w14:paraId="7FB64D61" w14:textId="77777777" w:rsidTr="00D176CF">
        <w:trPr>
          <w:cantSplit/>
          <w:trHeight w:val="432"/>
        </w:trPr>
        <w:tc>
          <w:tcPr>
            <w:tcW w:w="2880" w:type="dxa"/>
            <w:shd w:val="clear" w:color="auto" w:fill="FFFFFF"/>
            <w:vAlign w:val="center"/>
          </w:tcPr>
          <w:p w14:paraId="4FB458EB" w14:textId="77777777" w:rsidR="009A3772" w:rsidRPr="00B93CA0" w:rsidRDefault="009A3772">
            <w:pPr>
              <w:pStyle w:val="Header"/>
              <w:rPr>
                <w:bCs w:val="0"/>
              </w:rPr>
            </w:pPr>
            <w:r w:rsidRPr="00B93CA0">
              <w:rPr>
                <w:bCs w:val="0"/>
              </w:rPr>
              <w:t>E-mail Address</w:t>
            </w:r>
          </w:p>
        </w:tc>
        <w:tc>
          <w:tcPr>
            <w:tcW w:w="7560" w:type="dxa"/>
            <w:vAlign w:val="center"/>
          </w:tcPr>
          <w:p w14:paraId="54C409BC" w14:textId="2AE8BE4B" w:rsidR="009A3772" w:rsidRDefault="00676702">
            <w:pPr>
              <w:pStyle w:val="NormalArial"/>
            </w:pPr>
            <w:r>
              <w:t>Nathan.Smith@ercot.com</w:t>
            </w:r>
          </w:p>
        </w:tc>
      </w:tr>
      <w:tr w:rsidR="009A3772" w14:paraId="343A715E" w14:textId="77777777" w:rsidTr="00D176CF">
        <w:trPr>
          <w:cantSplit/>
          <w:trHeight w:val="432"/>
        </w:trPr>
        <w:tc>
          <w:tcPr>
            <w:tcW w:w="2880" w:type="dxa"/>
            <w:shd w:val="clear" w:color="auto" w:fill="FFFFFF"/>
            <w:vAlign w:val="center"/>
          </w:tcPr>
          <w:p w14:paraId="0FC38B83" w14:textId="77777777" w:rsidR="009A3772" w:rsidRPr="00B93CA0" w:rsidRDefault="009A3772">
            <w:pPr>
              <w:pStyle w:val="Header"/>
              <w:rPr>
                <w:bCs w:val="0"/>
              </w:rPr>
            </w:pPr>
            <w:r w:rsidRPr="00B93CA0">
              <w:rPr>
                <w:bCs w:val="0"/>
              </w:rPr>
              <w:t>Company</w:t>
            </w:r>
          </w:p>
        </w:tc>
        <w:tc>
          <w:tcPr>
            <w:tcW w:w="7560" w:type="dxa"/>
            <w:vAlign w:val="center"/>
          </w:tcPr>
          <w:p w14:paraId="5BCBCB13" w14:textId="3D85CA02" w:rsidR="009A3772" w:rsidRDefault="00676702">
            <w:pPr>
              <w:pStyle w:val="NormalArial"/>
            </w:pPr>
            <w:r>
              <w:t>ERCOT</w:t>
            </w:r>
          </w:p>
        </w:tc>
      </w:tr>
      <w:tr w:rsidR="009A3772" w14:paraId="1B4A534D" w14:textId="77777777" w:rsidTr="00D176CF">
        <w:trPr>
          <w:cantSplit/>
          <w:trHeight w:val="432"/>
        </w:trPr>
        <w:tc>
          <w:tcPr>
            <w:tcW w:w="2880" w:type="dxa"/>
            <w:tcBorders>
              <w:bottom w:val="single" w:sz="4" w:space="0" w:color="auto"/>
            </w:tcBorders>
            <w:shd w:val="clear" w:color="auto" w:fill="FFFFFF"/>
            <w:vAlign w:val="center"/>
          </w:tcPr>
          <w:p w14:paraId="411BF858" w14:textId="77777777" w:rsidR="009A3772" w:rsidRPr="00B93CA0" w:rsidRDefault="009A3772">
            <w:pPr>
              <w:pStyle w:val="Header"/>
              <w:rPr>
                <w:bCs w:val="0"/>
              </w:rPr>
            </w:pPr>
            <w:r w:rsidRPr="00B93CA0">
              <w:rPr>
                <w:bCs w:val="0"/>
              </w:rPr>
              <w:t>Phone Number</w:t>
            </w:r>
          </w:p>
        </w:tc>
        <w:tc>
          <w:tcPr>
            <w:tcW w:w="7560" w:type="dxa"/>
            <w:tcBorders>
              <w:bottom w:val="single" w:sz="4" w:space="0" w:color="auto"/>
            </w:tcBorders>
            <w:vAlign w:val="center"/>
          </w:tcPr>
          <w:p w14:paraId="69130F99" w14:textId="77777777" w:rsidR="009A3772" w:rsidRDefault="009A3772">
            <w:pPr>
              <w:pStyle w:val="NormalArial"/>
            </w:pPr>
          </w:p>
        </w:tc>
      </w:tr>
      <w:tr w:rsidR="009A3772" w14:paraId="5A40C307" w14:textId="77777777" w:rsidTr="00D176CF">
        <w:trPr>
          <w:cantSplit/>
          <w:trHeight w:val="432"/>
        </w:trPr>
        <w:tc>
          <w:tcPr>
            <w:tcW w:w="2880" w:type="dxa"/>
            <w:shd w:val="clear" w:color="auto" w:fill="FFFFFF"/>
            <w:vAlign w:val="center"/>
          </w:tcPr>
          <w:p w14:paraId="0D6A67F9" w14:textId="77777777" w:rsidR="009A3772" w:rsidRPr="00B93CA0" w:rsidRDefault="009A3772">
            <w:pPr>
              <w:pStyle w:val="Header"/>
              <w:rPr>
                <w:bCs w:val="0"/>
              </w:rPr>
            </w:pPr>
            <w:r>
              <w:rPr>
                <w:bCs w:val="0"/>
              </w:rPr>
              <w:t>Cell</w:t>
            </w:r>
            <w:r w:rsidRPr="00B93CA0">
              <w:rPr>
                <w:bCs w:val="0"/>
              </w:rPr>
              <w:t xml:space="preserve"> Number</w:t>
            </w:r>
          </w:p>
        </w:tc>
        <w:tc>
          <w:tcPr>
            <w:tcW w:w="7560" w:type="dxa"/>
            <w:vAlign w:val="center"/>
          </w:tcPr>
          <w:p w14:paraId="46237B5F" w14:textId="7F15935E" w:rsidR="009A3772" w:rsidRDefault="00676702">
            <w:pPr>
              <w:pStyle w:val="NormalArial"/>
            </w:pPr>
            <w:r>
              <w:t>225-270-0005</w:t>
            </w:r>
          </w:p>
        </w:tc>
      </w:tr>
      <w:tr w:rsidR="009A3772" w14:paraId="2E8FB013" w14:textId="77777777" w:rsidTr="00D176CF">
        <w:trPr>
          <w:cantSplit/>
          <w:trHeight w:val="432"/>
        </w:trPr>
        <w:tc>
          <w:tcPr>
            <w:tcW w:w="2880" w:type="dxa"/>
            <w:tcBorders>
              <w:bottom w:val="single" w:sz="4" w:space="0" w:color="auto"/>
            </w:tcBorders>
            <w:shd w:val="clear" w:color="auto" w:fill="FFFFFF"/>
            <w:vAlign w:val="center"/>
          </w:tcPr>
          <w:p w14:paraId="0186C361" w14:textId="77777777" w:rsidR="009A3772" w:rsidRPr="00B93CA0" w:rsidRDefault="009A3772">
            <w:pPr>
              <w:pStyle w:val="Header"/>
              <w:rPr>
                <w:bCs w:val="0"/>
              </w:rPr>
            </w:pPr>
            <w:r>
              <w:rPr>
                <w:bCs w:val="0"/>
              </w:rPr>
              <w:t>Market Segment</w:t>
            </w:r>
          </w:p>
        </w:tc>
        <w:tc>
          <w:tcPr>
            <w:tcW w:w="7560" w:type="dxa"/>
            <w:tcBorders>
              <w:bottom w:val="single" w:sz="4" w:space="0" w:color="auto"/>
            </w:tcBorders>
            <w:vAlign w:val="center"/>
          </w:tcPr>
          <w:p w14:paraId="2A021FEE" w14:textId="36D063E5" w:rsidR="009A3772" w:rsidRDefault="00676702">
            <w:pPr>
              <w:pStyle w:val="NormalArial"/>
            </w:pPr>
            <w:r>
              <w:t>Not applicable</w:t>
            </w:r>
          </w:p>
        </w:tc>
      </w:tr>
      <w:bookmarkEnd w:id="1"/>
    </w:tbl>
    <w:p w14:paraId="59629A3C" w14:textId="77777777" w:rsidR="009A3772" w:rsidRPr="00D56D61" w:rsidRDefault="009A3772">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9A3772" w:rsidRPr="00D56D61" w14:paraId="13F6A781" w14:textId="77777777" w:rsidTr="00D176CF">
        <w:trPr>
          <w:cantSplit/>
          <w:trHeight w:val="432"/>
        </w:trPr>
        <w:tc>
          <w:tcPr>
            <w:tcW w:w="10440" w:type="dxa"/>
            <w:gridSpan w:val="2"/>
            <w:vAlign w:val="center"/>
          </w:tcPr>
          <w:p w14:paraId="36C3E360" w14:textId="77777777" w:rsidR="009A3772" w:rsidRPr="007C199B" w:rsidRDefault="009A3772" w:rsidP="007C199B">
            <w:pPr>
              <w:pStyle w:val="NormalArial"/>
              <w:jc w:val="center"/>
              <w:rPr>
                <w:b/>
              </w:rPr>
            </w:pPr>
            <w:r w:rsidRPr="007C199B">
              <w:rPr>
                <w:b/>
              </w:rPr>
              <w:t xml:space="preserve">Market </w:t>
            </w:r>
            <w:proofErr w:type="gramStart"/>
            <w:r w:rsidRPr="007C199B">
              <w:rPr>
                <w:b/>
              </w:rPr>
              <w:t>Rules</w:t>
            </w:r>
            <w:proofErr w:type="gramEnd"/>
            <w:r w:rsidRPr="007C199B">
              <w:rPr>
                <w:b/>
              </w:rPr>
              <w:t xml:space="preserve"> Staff Contact</w:t>
            </w:r>
          </w:p>
        </w:tc>
      </w:tr>
      <w:tr w:rsidR="009A3772" w:rsidRPr="00D56D61" w14:paraId="10A3A547" w14:textId="77777777" w:rsidTr="00D176CF">
        <w:trPr>
          <w:cantSplit/>
          <w:trHeight w:val="432"/>
        </w:trPr>
        <w:tc>
          <w:tcPr>
            <w:tcW w:w="2880" w:type="dxa"/>
            <w:vAlign w:val="center"/>
          </w:tcPr>
          <w:p w14:paraId="7884BA3B" w14:textId="77777777" w:rsidR="009A3772" w:rsidRPr="007C199B" w:rsidRDefault="009A3772">
            <w:pPr>
              <w:pStyle w:val="NormalArial"/>
              <w:rPr>
                <w:b/>
              </w:rPr>
            </w:pPr>
            <w:r w:rsidRPr="007C199B">
              <w:rPr>
                <w:b/>
              </w:rPr>
              <w:t>Name</w:t>
            </w:r>
          </w:p>
        </w:tc>
        <w:tc>
          <w:tcPr>
            <w:tcW w:w="7560" w:type="dxa"/>
            <w:vAlign w:val="center"/>
          </w:tcPr>
          <w:p w14:paraId="16E95662" w14:textId="629C6D82" w:rsidR="009A3772" w:rsidRPr="00D56D61" w:rsidRDefault="002D7020">
            <w:pPr>
              <w:pStyle w:val="NormalArial"/>
            </w:pPr>
            <w:r>
              <w:t>Elizabeth Morales</w:t>
            </w:r>
          </w:p>
        </w:tc>
      </w:tr>
      <w:tr w:rsidR="009A3772" w:rsidRPr="00D56D61" w14:paraId="6B648C6B" w14:textId="77777777" w:rsidTr="00D176CF">
        <w:trPr>
          <w:cantSplit/>
          <w:trHeight w:val="432"/>
        </w:trPr>
        <w:tc>
          <w:tcPr>
            <w:tcW w:w="2880" w:type="dxa"/>
            <w:vAlign w:val="center"/>
          </w:tcPr>
          <w:p w14:paraId="710846B1" w14:textId="77777777" w:rsidR="009A3772" w:rsidRPr="007C199B" w:rsidRDefault="009A3772">
            <w:pPr>
              <w:pStyle w:val="NormalArial"/>
              <w:rPr>
                <w:b/>
              </w:rPr>
            </w:pPr>
            <w:r w:rsidRPr="007C199B">
              <w:rPr>
                <w:b/>
              </w:rPr>
              <w:t>E-Mail Address</w:t>
            </w:r>
          </w:p>
        </w:tc>
        <w:tc>
          <w:tcPr>
            <w:tcW w:w="7560" w:type="dxa"/>
            <w:vAlign w:val="center"/>
          </w:tcPr>
          <w:p w14:paraId="658CF374" w14:textId="0559D833" w:rsidR="009A3772" w:rsidRPr="00D56D61" w:rsidRDefault="002D7020">
            <w:pPr>
              <w:pStyle w:val="NormalArial"/>
            </w:pPr>
            <w:hyperlink r:id="rId14" w:history="1">
              <w:r w:rsidRPr="00066BEB">
                <w:rPr>
                  <w:rStyle w:val="Hyperlink"/>
                </w:rPr>
                <w:t>Elizabeth.morales@ercot.com</w:t>
              </w:r>
            </w:hyperlink>
          </w:p>
        </w:tc>
      </w:tr>
      <w:tr w:rsidR="009A3772" w:rsidRPr="005370B5" w14:paraId="4DE85C0D" w14:textId="77777777" w:rsidTr="00D176CF">
        <w:trPr>
          <w:cantSplit/>
          <w:trHeight w:val="432"/>
        </w:trPr>
        <w:tc>
          <w:tcPr>
            <w:tcW w:w="2880" w:type="dxa"/>
            <w:vAlign w:val="center"/>
          </w:tcPr>
          <w:p w14:paraId="0B6BD890" w14:textId="77777777" w:rsidR="009A3772" w:rsidRPr="007C199B" w:rsidRDefault="009A3772">
            <w:pPr>
              <w:pStyle w:val="NormalArial"/>
              <w:rPr>
                <w:b/>
              </w:rPr>
            </w:pPr>
            <w:r w:rsidRPr="007C199B">
              <w:rPr>
                <w:b/>
              </w:rPr>
              <w:t>Phone Number</w:t>
            </w:r>
          </w:p>
        </w:tc>
        <w:tc>
          <w:tcPr>
            <w:tcW w:w="7560" w:type="dxa"/>
            <w:vAlign w:val="center"/>
          </w:tcPr>
          <w:p w14:paraId="435FD12C" w14:textId="71A33BAA" w:rsidR="009A3772" w:rsidRDefault="002D7020">
            <w:pPr>
              <w:pStyle w:val="NormalArial"/>
            </w:pPr>
            <w:r>
              <w:t>210-420-1722</w:t>
            </w:r>
          </w:p>
        </w:tc>
      </w:tr>
    </w:tbl>
    <w:p w14:paraId="66203B1B" w14:textId="77777777" w:rsidR="009A3772" w:rsidRPr="00D56D61" w:rsidRDefault="009A3772">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77AD5637" w14:textId="77777777">
        <w:trPr>
          <w:trHeight w:val="350"/>
        </w:trPr>
        <w:tc>
          <w:tcPr>
            <w:tcW w:w="10440" w:type="dxa"/>
            <w:tcBorders>
              <w:bottom w:val="single" w:sz="4" w:space="0" w:color="auto"/>
            </w:tcBorders>
            <w:shd w:val="clear" w:color="auto" w:fill="FFFFFF"/>
            <w:vAlign w:val="center"/>
          </w:tcPr>
          <w:p w14:paraId="7D887995" w14:textId="77777777" w:rsidR="009A3772" w:rsidRDefault="009A3772">
            <w:pPr>
              <w:pStyle w:val="Header"/>
              <w:jc w:val="center"/>
            </w:pPr>
            <w:r>
              <w:t>Proposed Protocol Language Revision</w:t>
            </w:r>
          </w:p>
        </w:tc>
      </w:tr>
    </w:tbl>
    <w:p w14:paraId="399DD264" w14:textId="77777777" w:rsidR="00A630F1" w:rsidRDefault="00A630F1" w:rsidP="00676702">
      <w:pPr>
        <w:pStyle w:val="H3"/>
        <w:ind w:left="0" w:firstLine="0"/>
      </w:pPr>
      <w:bookmarkStart w:id="2" w:name="_Toc400526097"/>
      <w:bookmarkStart w:id="3" w:name="_Toc405534415"/>
      <w:bookmarkStart w:id="4" w:name="_Toc406570428"/>
      <w:bookmarkStart w:id="5" w:name="_Toc410910580"/>
      <w:bookmarkStart w:id="6" w:name="_Toc411841008"/>
      <w:bookmarkStart w:id="7" w:name="_Toc422146970"/>
      <w:bookmarkStart w:id="8" w:name="_Toc433020566"/>
      <w:bookmarkStart w:id="9" w:name="_Toc437262007"/>
      <w:bookmarkStart w:id="10" w:name="_Toc478375179"/>
      <w:bookmarkStart w:id="11" w:name="_Toc216089344"/>
      <w:bookmarkStart w:id="12" w:name="_Hlk213854667"/>
      <w:r w:rsidRPr="00BC232B">
        <w:t>3.2.5</w:t>
      </w:r>
      <w:r w:rsidRPr="00BC232B">
        <w:tab/>
        <w:t>Publication of Resource and Load Information</w:t>
      </w:r>
      <w:bookmarkEnd w:id="2"/>
      <w:bookmarkEnd w:id="3"/>
      <w:bookmarkEnd w:id="4"/>
      <w:bookmarkEnd w:id="5"/>
      <w:bookmarkEnd w:id="6"/>
      <w:bookmarkEnd w:id="7"/>
      <w:bookmarkEnd w:id="8"/>
      <w:bookmarkEnd w:id="9"/>
      <w:bookmarkEnd w:id="10"/>
      <w:bookmarkEnd w:id="11"/>
    </w:p>
    <w:p w14:paraId="769D0A36" w14:textId="77777777" w:rsidR="00A630F1" w:rsidRDefault="00A630F1" w:rsidP="00A630F1">
      <w:pPr>
        <w:pStyle w:val="List"/>
      </w:pPr>
      <w:r>
        <w:t>(1)</w:t>
      </w:r>
      <w:r>
        <w:tab/>
      </w:r>
      <w:r w:rsidRPr="00282040">
        <w:t xml:space="preserve">Two days after the applicable Operating Day, ERCOT shall post on the </w:t>
      </w:r>
      <w:r>
        <w:t>ERCOT website</w:t>
      </w:r>
      <w:r w:rsidRPr="00282040">
        <w:t xml:space="preserve"> for the ERCOT System and, if applicable, for each Disclosure Area, the information derived from </w:t>
      </w:r>
      <w:r>
        <w:t>each</w:t>
      </w:r>
      <w:r w:rsidRPr="00282040">
        <w:t xml:space="preserve"> execution of SCED.  The Disclosure Area is the 2003 ERCOT CMZs.  Posting requirements will be applicable to Generation Resources</w:t>
      </w:r>
      <w:r>
        <w:t>, ESRs,</w:t>
      </w:r>
      <w:r w:rsidRPr="00282040">
        <w:t xml:space="preserve"> and Controllable Load Resources</w:t>
      </w:r>
      <w:r>
        <w:t xml:space="preserve"> (CLRs)</w:t>
      </w:r>
      <w:r w:rsidRPr="00282040">
        <w:t xml:space="preserve"> physically located in the defined Disclosure Area.  This information shall not be posted if the posting of the information </w:t>
      </w:r>
      <w:proofErr w:type="gramStart"/>
      <w:r w:rsidRPr="00282040">
        <w:t>would reveal</w:t>
      </w:r>
      <w:proofErr w:type="gramEnd"/>
      <w:r w:rsidRPr="00282040">
        <w:t xml:space="preserve"> any individual Market Participant’s Protected Information.  The information posted by ERCOT </w:t>
      </w:r>
      <w:proofErr w:type="gramStart"/>
      <w:r w:rsidRPr="00282040">
        <w:t>shall</w:t>
      </w:r>
      <w:proofErr w:type="gramEnd"/>
      <w:r w:rsidRPr="00282040">
        <w:t xml:space="preserve"> include:</w:t>
      </w:r>
    </w:p>
    <w:p w14:paraId="019DA931" w14:textId="77777777" w:rsidR="00A630F1" w:rsidRDefault="00A630F1" w:rsidP="00A630F1">
      <w:pPr>
        <w:pStyle w:val="List"/>
        <w:ind w:left="1440"/>
      </w:pPr>
      <w:r>
        <w:t>(a)</w:t>
      </w:r>
      <w:r>
        <w:tab/>
        <w:t xml:space="preserve">An aggregate energy supply curve based on non-IRR Generation Resources with Energy Offer Curves that are available to SCED.  The energy supply curves will be calculated beginning at the sum of the Low Sustained Limits (LSLs) and </w:t>
      </w:r>
      <w:r>
        <w:lastRenderedPageBreak/>
        <w:t xml:space="preserve">ending at the sum of the HSLs for non-IRR Generation Resources with Energy Offer Curves, with the dispatch for each Generation Resource constrained between the Generation Resource’s LSL and HSL.  The result will represent the ERCOT System energy supply curve economic dispatch of the non-IRR Generation Resources with Energy Offer Curves at various pricing points, not taking into consideration any physical limitations of the ERCOT </w:t>
      </w:r>
      <w:proofErr w:type="gramStart"/>
      <w:r>
        <w:t>System;</w:t>
      </w:r>
      <w:proofErr w:type="gramEnd"/>
      <w:r>
        <w:t xml:space="preserve"> </w:t>
      </w:r>
    </w:p>
    <w:p w14:paraId="18705BC0" w14:textId="77777777" w:rsidR="00A630F1" w:rsidRDefault="00A630F1" w:rsidP="00A630F1">
      <w:pPr>
        <w:pStyle w:val="List"/>
        <w:ind w:left="1440"/>
      </w:pPr>
      <w:r>
        <w:t>(b)</w:t>
      </w:r>
      <w:r>
        <w:tab/>
        <w:t xml:space="preserve">An aggregate energy supply curve based on Wind-powered Generation Resources (WGRs) with Energy Offer Curves that are available to SCED.  The energy supply curves will be calculated beginning at the sum of the LSLs and ending at the sum of the HSLs for WGRs with Energy Offer Curves, with the dispatch for each WGR constrained between the WGR’s LSL and HSL.  The result will represent the ERCOT System energy supply curve economic dispatch of the WGRs with Energy Offer Curves at various pricing points, not taking into consideration any physical limitations of the ERCOT </w:t>
      </w:r>
      <w:proofErr w:type="gramStart"/>
      <w:r>
        <w:t>System;</w:t>
      </w:r>
      <w:proofErr w:type="gramEnd"/>
    </w:p>
    <w:p w14:paraId="297C88E7" w14:textId="77777777" w:rsidR="00A630F1" w:rsidRDefault="00A630F1" w:rsidP="00A630F1">
      <w:pPr>
        <w:pStyle w:val="List"/>
        <w:ind w:left="1440"/>
      </w:pPr>
      <w:r>
        <w:t>(c)</w:t>
      </w:r>
      <w:r>
        <w:tab/>
      </w:r>
      <w:r w:rsidRPr="00FE4B4B">
        <w:t xml:space="preserve">An aggregate energy supply curve based on </w:t>
      </w:r>
      <w:proofErr w:type="spellStart"/>
      <w:r w:rsidRPr="00FE4B4B">
        <w:t>PhotoVoltaic</w:t>
      </w:r>
      <w:proofErr w:type="spellEnd"/>
      <w:r w:rsidRPr="00FE4B4B">
        <w:t xml:space="preserve"> Generation Resources (PVGRs) with Energy Offer Curves that are available to SCED.  The energy supply curves will be calculated beginning at the sum of the LSLs and ending at the sum of the HSLs for PVGRs with Energy Offer Curves, with the dispatch for each PVGR constrained between the PVGR’s LSL and HSL.  The result will represent the ERCOT System energy supply curve economic dispatch of the PVGRs with Energy Offer Curves at various pricing points, not taking into consideration any physical limitations of the ERCOT </w:t>
      </w:r>
      <w:proofErr w:type="gramStart"/>
      <w:r w:rsidRPr="00FE4B4B">
        <w:t>System;</w:t>
      </w:r>
      <w:proofErr w:type="gramEnd"/>
    </w:p>
    <w:p w14:paraId="299CD515" w14:textId="77777777" w:rsidR="00A630F1" w:rsidRDefault="00A630F1" w:rsidP="00A630F1">
      <w:pPr>
        <w:pStyle w:val="List"/>
        <w:ind w:left="1440"/>
      </w:pPr>
      <w:r w:rsidRPr="00A552C3">
        <w:t>(d)</w:t>
      </w:r>
      <w:r w:rsidRPr="00A552C3">
        <w:tab/>
        <w:t xml:space="preserve">An aggregated energy supply and demand curve based on Energy Bid/Offer Curves that are available to SCED.  The curves will be calculated beginning at the sum of the LSLs and ending at the sum of the HSLs for the Energy Bid/Offer Curves, with the dispatch for each Resource constrained between the Resource’s LSL and HSL.  The result will represent the ERCOT System energy supply and demand curve economic dispatch of the ESRs with Energy Bid/Offer Curves at various pricing points, not taking into consideration any physical limitations of the ERCOT </w:t>
      </w:r>
      <w:proofErr w:type="gramStart"/>
      <w:r w:rsidRPr="00A552C3">
        <w:t>System;</w:t>
      </w:r>
      <w:proofErr w:type="gramEnd"/>
    </w:p>
    <w:p w14:paraId="00A74995" w14:textId="77777777" w:rsidR="00A630F1" w:rsidRDefault="00A630F1" w:rsidP="00A630F1">
      <w:pPr>
        <w:pStyle w:val="List"/>
        <w:ind w:left="1440"/>
      </w:pPr>
      <w:r>
        <w:t>(e)</w:t>
      </w:r>
      <w:r>
        <w:tab/>
      </w:r>
      <w:r w:rsidRPr="00A552C3">
        <w:t xml:space="preserve">The sum of LSLs, sum of Output Schedules, and sum of HSLs for Generation Resources without Energy Offer Curves and ESRs without Energy Bid/Offer </w:t>
      </w:r>
      <w:proofErr w:type="gramStart"/>
      <w:r w:rsidRPr="00A552C3">
        <w:t>Curves;</w:t>
      </w:r>
      <w:proofErr w:type="gramEnd"/>
    </w:p>
    <w:p w14:paraId="2CBE84C7" w14:textId="77777777" w:rsidR="00A630F1" w:rsidRDefault="00A630F1" w:rsidP="00A630F1">
      <w:pPr>
        <w:pStyle w:val="List"/>
        <w:ind w:left="1440"/>
      </w:pPr>
      <w:r w:rsidRPr="00A552C3">
        <w:t>(f)</w:t>
      </w:r>
      <w:r w:rsidRPr="00A552C3">
        <w:tab/>
        <w:t xml:space="preserve">The sum of the Base Points of non-IRR Generation Resources with Energy Offer Curves, sum of the Base Points of WGRs with Energy Offer Curves, sum of the Base Points of PVGRs with Energy Offer Curves, sum of the Base Points of ESRs with Energy Bid/Offer Curves, and the sum of the Base Points of all remaining </w:t>
      </w:r>
      <w:r>
        <w:t xml:space="preserve">Resources dispatched in </w:t>
      </w:r>
      <w:proofErr w:type="gramStart"/>
      <w:r>
        <w:t>SCED;</w:t>
      </w:r>
      <w:proofErr w:type="gramEnd"/>
    </w:p>
    <w:p w14:paraId="23F88580" w14:textId="77777777" w:rsidR="00A630F1" w:rsidRDefault="00A630F1" w:rsidP="00A630F1">
      <w:pPr>
        <w:pStyle w:val="List"/>
        <w:ind w:firstLine="0"/>
      </w:pPr>
      <w:r>
        <w:t>(g)</w:t>
      </w:r>
      <w:r>
        <w:tab/>
        <w:t xml:space="preserve">The sum of the telemetered Generation Resource net output used in </w:t>
      </w:r>
      <w:proofErr w:type="gramStart"/>
      <w:r>
        <w:t>SCED;</w:t>
      </w:r>
      <w:proofErr w:type="gramEnd"/>
      <w:r>
        <w:t xml:space="preserve"> </w:t>
      </w:r>
    </w:p>
    <w:p w14:paraId="10263381" w14:textId="77777777" w:rsidR="00A630F1" w:rsidRDefault="00A630F1" w:rsidP="00A630F1">
      <w:pPr>
        <w:pStyle w:val="List"/>
        <w:ind w:left="1440"/>
      </w:pPr>
      <w:r w:rsidRPr="006A6281">
        <w:lastRenderedPageBreak/>
        <w:t>(</w:t>
      </w:r>
      <w:r>
        <w:t>h</w:t>
      </w:r>
      <w:r w:rsidRPr="006A6281">
        <w:t>)</w:t>
      </w:r>
      <w:r w:rsidRPr="006A6281">
        <w:tab/>
        <w:t xml:space="preserve">An aggregate energy Demand curve based on the </w:t>
      </w:r>
      <w:r>
        <w:t>Real-Time Market (</w:t>
      </w:r>
      <w:r w:rsidRPr="006A6281">
        <w:t>RTM</w:t>
      </w:r>
      <w:r>
        <w:t>)</w:t>
      </w:r>
      <w:r w:rsidRPr="006A6281">
        <w:t xml:space="preserve"> Energy Bid curves available to SCED.  The energy Demand curve will be calculated beginning at the sum of the Low Power Consumptions (LPCs) and ending at the sum of the Maximum Power Consumptions (MPCs), with the dispatch for each </w:t>
      </w:r>
      <w:r>
        <w:t>CLR</w:t>
      </w:r>
      <w:r w:rsidRPr="006A6281">
        <w:t xml:space="preserve"> constrained between the </w:t>
      </w:r>
      <w:r>
        <w:t>CLR</w:t>
      </w:r>
      <w:r w:rsidRPr="006A6281">
        <w:t xml:space="preserve">’s LPC and MPC.  The result will represent the ERCOT System Demand response capability available to SCED of the </w:t>
      </w:r>
      <w:r>
        <w:t>CLRs</w:t>
      </w:r>
      <w:r w:rsidRPr="006A6281">
        <w:t xml:space="preserve"> with RTM Energy Bids at various pricing points, not taking into consideration any physical limitations of the ERCOT </w:t>
      </w:r>
      <w:proofErr w:type="gramStart"/>
      <w:r w:rsidRPr="006A6281">
        <w:t>System</w:t>
      </w:r>
      <w:r>
        <w:t>;</w:t>
      </w:r>
      <w:proofErr w:type="gramEnd"/>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A630F1" w14:paraId="51E3BBE7" w14:textId="77777777" w:rsidTr="00296084">
        <w:tc>
          <w:tcPr>
            <w:tcW w:w="9332" w:type="dxa"/>
            <w:tcBorders>
              <w:top w:val="single" w:sz="4" w:space="0" w:color="auto"/>
              <w:left w:val="single" w:sz="4" w:space="0" w:color="auto"/>
              <w:bottom w:val="single" w:sz="4" w:space="0" w:color="auto"/>
              <w:right w:val="single" w:sz="4" w:space="0" w:color="auto"/>
            </w:tcBorders>
            <w:shd w:val="clear" w:color="auto" w:fill="D9D9D9"/>
          </w:tcPr>
          <w:p w14:paraId="24929197" w14:textId="77777777" w:rsidR="00A630F1" w:rsidRDefault="00A630F1" w:rsidP="00296084">
            <w:pPr>
              <w:spacing w:before="120" w:after="240"/>
              <w:rPr>
                <w:b/>
                <w:i/>
              </w:rPr>
            </w:pPr>
            <w:r>
              <w:rPr>
                <w:b/>
                <w:i/>
              </w:rPr>
              <w:t>[NPRR1188</w:t>
            </w:r>
            <w:proofErr w:type="gramStart"/>
            <w:r w:rsidRPr="004B0726">
              <w:rPr>
                <w:b/>
                <w:i/>
              </w:rPr>
              <w:t xml:space="preserve">: </w:t>
            </w:r>
            <w:r>
              <w:rPr>
                <w:b/>
                <w:i/>
              </w:rPr>
              <w:t xml:space="preserve"> Replace</w:t>
            </w:r>
            <w:proofErr w:type="gramEnd"/>
            <w:r>
              <w:rPr>
                <w:b/>
                <w:i/>
              </w:rPr>
              <w:t xml:space="preserve"> paragraph (h) above with the following upon system implementation:</w:t>
            </w:r>
            <w:r w:rsidRPr="004B0726">
              <w:rPr>
                <w:b/>
                <w:i/>
              </w:rPr>
              <w:t>]</w:t>
            </w:r>
          </w:p>
          <w:p w14:paraId="25E80A66" w14:textId="77777777" w:rsidR="00A630F1" w:rsidRPr="005901EB" w:rsidRDefault="00A630F1" w:rsidP="00296084">
            <w:pPr>
              <w:spacing w:after="240"/>
              <w:ind w:left="1440" w:hanging="720"/>
            </w:pPr>
            <w:r w:rsidRPr="00A552C3">
              <w:t>(h)</w:t>
            </w:r>
            <w:r w:rsidRPr="00A552C3">
              <w:tab/>
              <w:t xml:space="preserve">An aggregate energy Demand curve based on the Energy Bid </w:t>
            </w:r>
            <w:r>
              <w:t>C</w:t>
            </w:r>
            <w:r w:rsidRPr="00A552C3">
              <w:t xml:space="preserve">urves available to SCED.  The energy Demand curve will be calculated beginning at the sum of the Low Power Consumptions (LPCs) and ending at the sum of the Maximum Power Consumptions (MPCs), with the dispatch for each </w:t>
            </w:r>
            <w:r>
              <w:t>CLR</w:t>
            </w:r>
            <w:r w:rsidRPr="00A552C3">
              <w:t xml:space="preserve"> constrained between the </w:t>
            </w:r>
            <w:r>
              <w:t>CLR’s</w:t>
            </w:r>
            <w:r w:rsidRPr="00A552C3">
              <w:t xml:space="preserve"> LPC and MPC.  The result will represent the ERCOT System Demand response capability available to SCED of the </w:t>
            </w:r>
            <w:r>
              <w:t>CLRs</w:t>
            </w:r>
            <w:r w:rsidRPr="00A552C3">
              <w:t xml:space="preserve"> with Energy Bid</w:t>
            </w:r>
            <w:r>
              <w:t xml:space="preserve"> Curve</w:t>
            </w:r>
            <w:r w:rsidRPr="00A552C3">
              <w:t>s at various pricing points, not taking into consideration any physical limitations of the ERCOT System;</w:t>
            </w:r>
          </w:p>
        </w:tc>
      </w:tr>
    </w:tbl>
    <w:p w14:paraId="28AC6662" w14:textId="77777777" w:rsidR="00A630F1" w:rsidRPr="00A552C3" w:rsidRDefault="00A630F1" w:rsidP="00A630F1">
      <w:pPr>
        <w:spacing w:before="240" w:after="240"/>
        <w:ind w:left="1440" w:hanging="660"/>
      </w:pPr>
      <w:r w:rsidRPr="00A552C3">
        <w:t>(</w:t>
      </w:r>
      <w:proofErr w:type="spellStart"/>
      <w:r w:rsidRPr="00A552C3">
        <w:t>i</w:t>
      </w:r>
      <w:proofErr w:type="spellEnd"/>
      <w:r w:rsidRPr="00A552C3">
        <w:t>)</w:t>
      </w:r>
      <w:r w:rsidRPr="00A552C3">
        <w:tab/>
      </w:r>
      <w:r w:rsidRPr="00D476E3">
        <w:t xml:space="preserve">The aggregate Ancillary Service Offers (prices and quantities) in the RTM for each type of Ancillary Service regardless of a Resource’s On-Line or Off-Line status.  For RRS, ERCOT shall separately post aggregated offers from Resources providing Primary Frequency Response, Fast Frequency Response (FFR), and Load Resources controlled by high-set under-frequency relays.  For ECRS and Non-Spin, ERCOT shall separately post aggregated offers from Resources that are SCED-dispatchable and those that are manually dispatched.  Linked Ancillary Service Offers will be included as non-linked Ancillary Service </w:t>
      </w:r>
      <w:proofErr w:type="gramStart"/>
      <w:r w:rsidRPr="00D476E3">
        <w:t>Offers</w:t>
      </w:r>
      <w:r w:rsidRPr="00A552C3">
        <w:t>;</w:t>
      </w:r>
      <w:proofErr w:type="gramEnd"/>
    </w:p>
    <w:p w14:paraId="78E092CB" w14:textId="77777777" w:rsidR="00A630F1" w:rsidRPr="00A552C3" w:rsidRDefault="00A630F1" w:rsidP="00A630F1">
      <w:pPr>
        <w:spacing w:after="240"/>
        <w:ind w:left="1440" w:hanging="660"/>
      </w:pPr>
      <w:r w:rsidRPr="00A552C3">
        <w:t>(j)</w:t>
      </w:r>
      <w:r w:rsidRPr="00A552C3">
        <w:tab/>
        <w:t>The sum of the Base Points of ESRs in discharge mode; and</w:t>
      </w:r>
    </w:p>
    <w:p w14:paraId="5A6C63BD" w14:textId="77777777" w:rsidR="00A630F1" w:rsidRDefault="00A630F1" w:rsidP="00A630F1">
      <w:pPr>
        <w:spacing w:after="240"/>
        <w:ind w:left="1440" w:hanging="660"/>
      </w:pPr>
      <w:r w:rsidRPr="00A552C3">
        <w:t>(k)</w:t>
      </w:r>
      <w:r w:rsidRPr="00A552C3">
        <w:tab/>
        <w:t>The sum of the Base Points of ESRs in charge mode.</w:t>
      </w:r>
    </w:p>
    <w:p w14:paraId="0B3B3C61" w14:textId="77777777" w:rsidR="00A630F1" w:rsidRDefault="00A630F1" w:rsidP="00A630F1">
      <w:pPr>
        <w:pStyle w:val="List"/>
      </w:pPr>
      <w:r>
        <w:t>(2)</w:t>
      </w:r>
      <w:r>
        <w:tab/>
      </w:r>
      <w:r w:rsidRPr="00282040">
        <w:t xml:space="preserve">Two days after the applicable Operating Day, ERCOT shall post on the </w:t>
      </w:r>
      <w:r>
        <w:t>ERCOT website</w:t>
      </w:r>
      <w:r w:rsidRPr="00282040">
        <w:t xml:space="preserve"> for the ERCOT System the following information derived from </w:t>
      </w:r>
      <w:r>
        <w:t>each</w:t>
      </w:r>
      <w:r w:rsidRPr="00282040">
        <w:t xml:space="preserve"> execution of SCED:</w:t>
      </w:r>
    </w:p>
    <w:p w14:paraId="7A880C3B" w14:textId="77777777" w:rsidR="00A630F1" w:rsidRDefault="00A630F1" w:rsidP="00A630F1">
      <w:pPr>
        <w:pStyle w:val="List"/>
        <w:ind w:left="1440"/>
      </w:pPr>
      <w:r>
        <w:t>(a)</w:t>
      </w:r>
      <w:r>
        <w:tab/>
        <w:t xml:space="preserve">The actual ERCOT Load </w:t>
      </w:r>
      <w:proofErr w:type="gramStart"/>
      <w:r>
        <w:t>as</w:t>
      </w:r>
      <w:proofErr w:type="gramEnd"/>
      <w:r>
        <w:t xml:space="preserve"> determined by subtracting the DC Tie Resource actual telemetry from the sum of the telemetered Generation Resource net output as used in SCED.</w:t>
      </w:r>
    </w:p>
    <w:p w14:paraId="504A4013" w14:textId="77777777" w:rsidR="00A630F1" w:rsidRPr="00A552C3" w:rsidRDefault="00A630F1" w:rsidP="00A630F1">
      <w:pPr>
        <w:spacing w:after="240"/>
        <w:ind w:left="720" w:hanging="720"/>
      </w:pPr>
      <w:r w:rsidRPr="00A552C3">
        <w:t>(3)</w:t>
      </w:r>
      <w:r w:rsidRPr="00A552C3">
        <w:tab/>
        <w:t xml:space="preserve">Two days after the applicable Operating Day, ERCOT shall post on the </w:t>
      </w:r>
      <w:r>
        <w:t>ERCOT website</w:t>
      </w:r>
      <w:r w:rsidRPr="00A552C3">
        <w:t xml:space="preserve"> the following information for the ERCOT System and, if applicable, for each Disclosure Area from the DAM for each hourly Settlement Interval:</w:t>
      </w:r>
    </w:p>
    <w:p w14:paraId="4B88F07E" w14:textId="77777777" w:rsidR="00A630F1" w:rsidRPr="00A552C3" w:rsidRDefault="00A630F1" w:rsidP="00A630F1">
      <w:pPr>
        <w:spacing w:after="240"/>
        <w:ind w:left="1440" w:hanging="720"/>
      </w:pPr>
      <w:r w:rsidRPr="00A552C3">
        <w:lastRenderedPageBreak/>
        <w:t>(a)</w:t>
      </w:r>
      <w:r w:rsidRPr="00A552C3">
        <w:tab/>
        <w:t xml:space="preserve">An aggregate energy supply curve based on all energy offers that are available to the DAM, including the offer portion of Energy Bid/Offer Curves submitted for ESRs, not taking into consideration Resource Startup Offer or Minimum-Energy Offer or any physical limitations of the ERCOT System.  The result will represent the energy supply curve at various pricing points for energy offers available in the </w:t>
      </w:r>
      <w:proofErr w:type="gramStart"/>
      <w:r w:rsidRPr="00A552C3">
        <w:t>DAM;</w:t>
      </w:r>
      <w:proofErr w:type="gramEnd"/>
    </w:p>
    <w:p w14:paraId="5F7EF893" w14:textId="77777777" w:rsidR="00A630F1" w:rsidRPr="00A552C3" w:rsidRDefault="00A630F1" w:rsidP="00A630F1">
      <w:pPr>
        <w:spacing w:after="240"/>
        <w:ind w:left="1440" w:hanging="720"/>
      </w:pPr>
      <w:r w:rsidRPr="00A552C3">
        <w:t>(b)</w:t>
      </w:r>
      <w:r w:rsidRPr="00A552C3">
        <w:tab/>
        <w:t xml:space="preserve">Aggregate minimum energy supply curves based on all Minimum-Energy Offers that are available to the </w:t>
      </w:r>
      <w:proofErr w:type="gramStart"/>
      <w:r w:rsidRPr="00A552C3">
        <w:t>DAM;</w:t>
      </w:r>
      <w:proofErr w:type="gramEnd"/>
    </w:p>
    <w:p w14:paraId="25130156" w14:textId="77777777" w:rsidR="00A630F1" w:rsidRPr="000F4B97" w:rsidRDefault="00A630F1" w:rsidP="00A630F1">
      <w:pPr>
        <w:spacing w:after="240"/>
        <w:ind w:left="1440" w:hanging="720"/>
      </w:pPr>
      <w:r w:rsidRPr="000F4B97">
        <w:t>(c)</w:t>
      </w:r>
      <w:r w:rsidRPr="000F4B97">
        <w:tab/>
        <w:t xml:space="preserve">An aggregate energy Demand curve based on the DAM Energy Bid curves available to the DAM, not taking into consideration any physical limitations of the ERCOT </w:t>
      </w:r>
      <w:proofErr w:type="gramStart"/>
      <w:r w:rsidRPr="000F4B97">
        <w:t>System;</w:t>
      </w:r>
      <w:proofErr w:type="gramEnd"/>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A630F1" w:rsidRPr="000F4B97" w14:paraId="1C905FB6" w14:textId="77777777" w:rsidTr="00296084">
        <w:tc>
          <w:tcPr>
            <w:tcW w:w="9332" w:type="dxa"/>
            <w:tcBorders>
              <w:top w:val="single" w:sz="4" w:space="0" w:color="auto"/>
              <w:left w:val="single" w:sz="4" w:space="0" w:color="auto"/>
              <w:bottom w:val="single" w:sz="4" w:space="0" w:color="auto"/>
              <w:right w:val="single" w:sz="4" w:space="0" w:color="auto"/>
            </w:tcBorders>
            <w:shd w:val="clear" w:color="auto" w:fill="D9D9D9"/>
          </w:tcPr>
          <w:p w14:paraId="6527033A" w14:textId="77777777" w:rsidR="00A630F1" w:rsidRPr="000F4B97" w:rsidRDefault="00A630F1" w:rsidP="00296084">
            <w:pPr>
              <w:spacing w:before="120" w:after="240"/>
              <w:rPr>
                <w:b/>
                <w:i/>
              </w:rPr>
            </w:pPr>
            <w:r w:rsidRPr="000F4B97">
              <w:rPr>
                <w:b/>
                <w:i/>
              </w:rPr>
              <w:t>[NPRR1</w:t>
            </w:r>
            <w:r>
              <w:rPr>
                <w:b/>
                <w:i/>
              </w:rPr>
              <w:t>188</w:t>
            </w:r>
            <w:proofErr w:type="gramStart"/>
            <w:r w:rsidRPr="000F4B97">
              <w:rPr>
                <w:b/>
                <w:i/>
              </w:rPr>
              <w:t>:  Replace</w:t>
            </w:r>
            <w:proofErr w:type="gramEnd"/>
            <w:r w:rsidRPr="000F4B97">
              <w:rPr>
                <w:b/>
                <w:i/>
              </w:rPr>
              <w:t xml:space="preserve"> paragraph (</w:t>
            </w:r>
            <w:r>
              <w:rPr>
                <w:b/>
                <w:i/>
              </w:rPr>
              <w:t>c</w:t>
            </w:r>
            <w:r w:rsidRPr="000F4B97">
              <w:rPr>
                <w:b/>
                <w:i/>
              </w:rPr>
              <w:t>) above with the following upon system implementation:]</w:t>
            </w:r>
          </w:p>
          <w:p w14:paraId="24B3B0BF" w14:textId="77777777" w:rsidR="00A630F1" w:rsidRPr="000F4B97" w:rsidRDefault="00A630F1" w:rsidP="00296084">
            <w:pPr>
              <w:spacing w:after="240"/>
              <w:ind w:left="1440" w:hanging="720"/>
            </w:pPr>
            <w:r w:rsidRPr="00A552C3">
              <w:t>(c)</w:t>
            </w:r>
            <w:r w:rsidRPr="00A552C3">
              <w:tab/>
              <w:t>An aggregate energy Demand curve based on the DAM Energy Bid</w:t>
            </w:r>
            <w:r>
              <w:t>s and Energy Bid</w:t>
            </w:r>
            <w:r w:rsidRPr="00A552C3">
              <w:t xml:space="preserve"> </w:t>
            </w:r>
            <w:r>
              <w:t>C</w:t>
            </w:r>
            <w:r w:rsidRPr="00A552C3">
              <w:t>urves</w:t>
            </w:r>
            <w:r w:rsidRPr="00812ECB">
              <w:t xml:space="preserve"> from CLRs</w:t>
            </w:r>
            <w:r w:rsidRPr="00A552C3">
              <w:t xml:space="preserve"> and including the bid portion of Energy Bid/Offer Curves available to the DAM, not taking into consideration any physical limitations of the ERCOT System;</w:t>
            </w:r>
          </w:p>
        </w:tc>
      </w:tr>
    </w:tbl>
    <w:p w14:paraId="69B4982A" w14:textId="77777777" w:rsidR="00A630F1" w:rsidRPr="00A552C3" w:rsidRDefault="00A630F1" w:rsidP="00A630F1">
      <w:pPr>
        <w:spacing w:before="240" w:after="240"/>
        <w:ind w:left="1440" w:hanging="720"/>
      </w:pPr>
      <w:r w:rsidRPr="00A552C3">
        <w:t>(d)</w:t>
      </w:r>
      <w:r w:rsidRPr="00A552C3">
        <w:tab/>
        <w:t xml:space="preserve">The aggregate amount of cleared energy bids and offers including cleared Minimum-Energy Offer </w:t>
      </w:r>
      <w:proofErr w:type="gramStart"/>
      <w:r w:rsidRPr="00A552C3">
        <w:t>quantities;</w:t>
      </w:r>
      <w:proofErr w:type="gramEnd"/>
    </w:p>
    <w:p w14:paraId="503E754C" w14:textId="77777777" w:rsidR="00A630F1" w:rsidRPr="00A552C3" w:rsidRDefault="00A630F1" w:rsidP="00A630F1">
      <w:pPr>
        <w:spacing w:after="240"/>
        <w:ind w:left="1440" w:hanging="720"/>
      </w:pPr>
      <w:r w:rsidRPr="00A552C3">
        <w:t>(e)</w:t>
      </w:r>
      <w:r w:rsidRPr="00A552C3">
        <w:tab/>
        <w:t>The aggregate Ancillary Service Offers (prices and quantities) in the DAM for each type of Ancillary Service regardless of a Resource’s On-Line or Off-Line status and including Ancillary Service Only Offers.  For RRS, ERCOT shall separately post aggregated offers from Resources providing Primary Frequency Response (including Ancillary Service Only Offers), FFR, and Load Resources controlled by high-set under-frequency relays.  For ECRS</w:t>
      </w:r>
      <w:r>
        <w:t xml:space="preserve"> and Non-Spin</w:t>
      </w:r>
      <w:r w:rsidRPr="00A552C3">
        <w:t xml:space="preserve">, ERCOT shall separately post aggregated offers from Resources that are SCED-dispatchable (including Ancillary Service Only Offers) and those that are manually dispatched.  Linked Ancillary Service Offers will be included as non-linked Ancillary Service </w:t>
      </w:r>
      <w:proofErr w:type="gramStart"/>
      <w:r w:rsidRPr="00A552C3">
        <w:t>Offers;</w:t>
      </w:r>
      <w:proofErr w:type="gramEnd"/>
    </w:p>
    <w:p w14:paraId="0726CFFC" w14:textId="77777777" w:rsidR="00A630F1" w:rsidRPr="00A552C3" w:rsidRDefault="00A630F1" w:rsidP="00A630F1">
      <w:pPr>
        <w:spacing w:after="240"/>
        <w:ind w:left="1440" w:hanging="720"/>
      </w:pPr>
      <w:r w:rsidRPr="00A552C3">
        <w:t>(f)</w:t>
      </w:r>
      <w:r w:rsidRPr="00A552C3">
        <w:tab/>
        <w:t>The aggregate Self-Arranged Ancillary Service Quantity for each type of service by hour.  For RRS, ERCOT shall separately post aggregated Self-Arranged Ancillary Service Quantities from Resources providing Primary Frequency Response, FFR, and Load Resources controlled by high-set under-frequency relays.  For ECRS</w:t>
      </w:r>
      <w:r>
        <w:t xml:space="preserve"> and Non-Spin</w:t>
      </w:r>
      <w:r w:rsidRPr="00A552C3">
        <w:t xml:space="preserve">, ERCOT shall separately post aggregated Self-Arranged Ancillary Service Quantities from Resources that are SCED-dispatchable and those that are manually </w:t>
      </w:r>
      <w:proofErr w:type="gramStart"/>
      <w:r w:rsidRPr="00A552C3">
        <w:t>dispatched;</w:t>
      </w:r>
      <w:proofErr w:type="gramEnd"/>
    </w:p>
    <w:p w14:paraId="7705B52F" w14:textId="77777777" w:rsidR="00A630F1" w:rsidRPr="00A552C3" w:rsidRDefault="00A630F1" w:rsidP="00A630F1">
      <w:pPr>
        <w:spacing w:after="240"/>
        <w:ind w:left="1440" w:hanging="720"/>
      </w:pPr>
      <w:r w:rsidRPr="00A552C3">
        <w:t>(g)</w:t>
      </w:r>
      <w:r w:rsidRPr="00A552C3">
        <w:tab/>
        <w:t>The aggregate amount of cleared Resource-</w:t>
      </w:r>
      <w:r>
        <w:t>S</w:t>
      </w:r>
      <w:r w:rsidRPr="00A552C3">
        <w:t xml:space="preserve">pecific Ancillary Service Offers and Ancillary Service Only Offers.  For RRS, ERCOT shall separately post </w:t>
      </w:r>
      <w:r w:rsidRPr="00A552C3">
        <w:lastRenderedPageBreak/>
        <w:t>aggregated Ancillary Service Offers from Resources providing Primary Frequency Response (including Ancillary Service Only Offers), FFR, and Load Resources controlled by high-set under-frequency relays.  For ECRS</w:t>
      </w:r>
      <w:r>
        <w:t xml:space="preserve"> and Non-Spin</w:t>
      </w:r>
      <w:r w:rsidRPr="00A552C3">
        <w:t>, ERCOT shall separately post aggregated Ancillary Service Offers from Resources that are SCED-dispatchable (including Ancillary Service Only Offers) and those that are manually dispatched; and</w:t>
      </w:r>
    </w:p>
    <w:p w14:paraId="3104C695" w14:textId="77777777" w:rsidR="00A630F1" w:rsidRDefault="00A630F1" w:rsidP="00A630F1">
      <w:pPr>
        <w:pStyle w:val="List"/>
        <w:ind w:left="1440"/>
      </w:pPr>
      <w:r w:rsidRPr="00A552C3">
        <w:t>(h)</w:t>
      </w:r>
      <w:r w:rsidRPr="00A552C3">
        <w:tab/>
        <w:t>The aggregate Point-to-Point (PTP) Obligation bids (not-to-exceed price and quantities) for the ERCOT System and the aggregate PTP Obligation bids that sink in the Disclosure</w:t>
      </w:r>
      <w:r>
        <w:t xml:space="preserve"> Area for each Disclosure Area.</w:t>
      </w:r>
    </w:p>
    <w:p w14:paraId="1F431B5F" w14:textId="77777777" w:rsidR="00A630F1" w:rsidRDefault="00A630F1" w:rsidP="00A630F1">
      <w:pPr>
        <w:pStyle w:val="List"/>
      </w:pPr>
      <w:r>
        <w:t>(4)</w:t>
      </w:r>
      <w:r>
        <w:tab/>
      </w:r>
      <w:r w:rsidRPr="00282040">
        <w:t xml:space="preserve">ERCOT shall post on the </w:t>
      </w:r>
      <w:r>
        <w:t>ERCOT website</w:t>
      </w:r>
      <w:r w:rsidRPr="00282040">
        <w:t xml:space="preserve"> the following information for each Resource for each </w:t>
      </w:r>
      <w:r>
        <w:t>execution of SCED</w:t>
      </w:r>
      <w:r w:rsidRPr="00282040">
        <w:t xml:space="preserve"> 60 days prio</w:t>
      </w:r>
      <w:r>
        <w:t>r to the current Operating Day:</w:t>
      </w:r>
    </w:p>
    <w:p w14:paraId="6C7DCBCC" w14:textId="77777777" w:rsidR="00A630F1" w:rsidRDefault="00A630F1" w:rsidP="00A630F1">
      <w:pPr>
        <w:pStyle w:val="BodyText"/>
        <w:ind w:left="1440" w:hanging="720"/>
      </w:pPr>
      <w:r>
        <w:t>(a)</w:t>
      </w:r>
      <w:r>
        <w:tab/>
        <w:t>The Generation Resource name and the Generation Resource’s Energy Offer Curve (prices and quantities):</w:t>
      </w:r>
    </w:p>
    <w:p w14:paraId="31004B78" w14:textId="77777777" w:rsidR="00A630F1" w:rsidRDefault="00A630F1" w:rsidP="00A630F1">
      <w:pPr>
        <w:spacing w:after="240"/>
        <w:ind w:left="2160" w:hanging="720"/>
      </w:pPr>
      <w:r>
        <w:t>(</w:t>
      </w:r>
      <w:proofErr w:type="spellStart"/>
      <w:r>
        <w:t>i</w:t>
      </w:r>
      <w:proofErr w:type="spellEnd"/>
      <w:r>
        <w:t>)</w:t>
      </w:r>
      <w:r>
        <w:tab/>
        <w:t xml:space="preserve">As </w:t>
      </w:r>
      <w:proofErr w:type="gramStart"/>
      <w:r>
        <w:t>submitted;</w:t>
      </w:r>
      <w:proofErr w:type="gramEnd"/>
    </w:p>
    <w:p w14:paraId="735C05E5" w14:textId="77777777" w:rsidR="00A630F1" w:rsidRDefault="00A630F1" w:rsidP="00A630F1">
      <w:pPr>
        <w:spacing w:after="240"/>
        <w:ind w:left="2160" w:hanging="720"/>
      </w:pPr>
      <w:r>
        <w:t>(ii)</w:t>
      </w:r>
      <w:r>
        <w:tab/>
        <w:t>As submitted and extended (or truncated) with proxy Energy Offer Curve logic by ERCOT to fit to the operational HSL and LSL values that are available for dispatch by SCED; and</w:t>
      </w:r>
    </w:p>
    <w:p w14:paraId="2C5B1116" w14:textId="77777777" w:rsidR="00A630F1" w:rsidRDefault="00A630F1" w:rsidP="00A630F1">
      <w:pPr>
        <w:pStyle w:val="List"/>
        <w:ind w:left="2160"/>
      </w:pPr>
      <w:r>
        <w:t>(iii)</w:t>
      </w:r>
      <w:r>
        <w:tab/>
      </w:r>
      <w:r w:rsidRPr="00CD7F9F">
        <w:t xml:space="preserve">As mitigated and extended for use in </w:t>
      </w:r>
      <w:proofErr w:type="gramStart"/>
      <w:r w:rsidRPr="00CD7F9F">
        <w:t>SCED;</w:t>
      </w:r>
      <w:proofErr w:type="gramEnd"/>
    </w:p>
    <w:p w14:paraId="3CAB4C3D" w14:textId="77777777" w:rsidR="00A630F1" w:rsidRPr="00282040" w:rsidRDefault="00A630F1" w:rsidP="00A630F1">
      <w:pPr>
        <w:spacing w:after="240"/>
        <w:ind w:left="1440" w:hanging="720"/>
        <w:rPr>
          <w:iCs/>
        </w:rPr>
      </w:pPr>
      <w:r>
        <w:t>(b</w:t>
      </w:r>
      <w:proofErr w:type="gramStart"/>
      <w:r>
        <w:t xml:space="preserve">) </w:t>
      </w:r>
      <w:r>
        <w:tab/>
      </w:r>
      <w:r w:rsidRPr="00282040">
        <w:rPr>
          <w:iCs/>
        </w:rPr>
        <w:t>The</w:t>
      </w:r>
      <w:proofErr w:type="gramEnd"/>
      <w:r w:rsidRPr="00282040">
        <w:rPr>
          <w:iCs/>
        </w:rPr>
        <w:t xml:space="preserve"> Resource name and the Resource’s </w:t>
      </w:r>
      <w:r>
        <w:rPr>
          <w:iCs/>
        </w:rPr>
        <w:t xml:space="preserve">Ancillary </w:t>
      </w:r>
      <w:r w:rsidRPr="00885F9A">
        <w:t>Service</w:t>
      </w:r>
      <w:r>
        <w:rPr>
          <w:iCs/>
        </w:rPr>
        <w:t xml:space="preserve"> </w:t>
      </w:r>
      <w:r w:rsidRPr="00282040">
        <w:rPr>
          <w:iCs/>
        </w:rPr>
        <w:t>Offer Curve (prices and quantities)</w:t>
      </w:r>
      <w:r>
        <w:rPr>
          <w:iCs/>
        </w:rPr>
        <w:t xml:space="preserve"> for each type of Ancillary Service</w:t>
      </w:r>
      <w:r w:rsidRPr="00282040">
        <w:rPr>
          <w:iCs/>
        </w:rPr>
        <w:t>:</w:t>
      </w:r>
    </w:p>
    <w:p w14:paraId="1298926F" w14:textId="77777777" w:rsidR="00A630F1" w:rsidRPr="00282040" w:rsidRDefault="00A630F1" w:rsidP="00A630F1">
      <w:pPr>
        <w:spacing w:after="240"/>
        <w:ind w:left="2160" w:hanging="720"/>
      </w:pPr>
      <w:r w:rsidRPr="00282040">
        <w:t>(</w:t>
      </w:r>
      <w:proofErr w:type="spellStart"/>
      <w:r>
        <w:t>i</w:t>
      </w:r>
      <w:proofErr w:type="spellEnd"/>
      <w:r w:rsidRPr="00282040">
        <w:t>)</w:t>
      </w:r>
      <w:r w:rsidRPr="00282040">
        <w:tab/>
        <w:t>As submitted;</w:t>
      </w:r>
      <w:r>
        <w:t xml:space="preserve"> and</w:t>
      </w:r>
    </w:p>
    <w:p w14:paraId="023670BD" w14:textId="77777777" w:rsidR="00A630F1" w:rsidRDefault="00A630F1" w:rsidP="00A630F1">
      <w:pPr>
        <w:spacing w:after="240"/>
        <w:ind w:left="2160" w:hanging="720"/>
      </w:pPr>
      <w:r w:rsidRPr="00282040">
        <w:t>(</w:t>
      </w:r>
      <w:r>
        <w:t>ii</w:t>
      </w:r>
      <w:r w:rsidRPr="00282040">
        <w:t>)</w:t>
      </w:r>
      <w:r w:rsidRPr="00282040">
        <w:tab/>
        <w:t xml:space="preserve">As submitted and extended with proxy </w:t>
      </w:r>
      <w:r>
        <w:t>Ancillary Service</w:t>
      </w:r>
      <w:r w:rsidRPr="00282040">
        <w:t xml:space="preserve"> Offer Curve logic by ERCOT</w:t>
      </w:r>
      <w:r>
        <w:t>.</w:t>
      </w:r>
    </w:p>
    <w:p w14:paraId="7D8FAFEA" w14:textId="77777777" w:rsidR="00A630F1" w:rsidRDefault="00A630F1" w:rsidP="00A630F1">
      <w:pPr>
        <w:pStyle w:val="BodyText"/>
        <w:ind w:left="1440" w:hanging="720"/>
      </w:pPr>
      <w:r>
        <w:t>(c)</w:t>
      </w:r>
      <w:r>
        <w:tab/>
        <w:t>The Load Resource name and the Load Resource’s bid to buy (prices and quantities</w:t>
      </w:r>
      <w:proofErr w:type="gramStart"/>
      <w:r>
        <w:t>);</w:t>
      </w:r>
      <w:proofErr w:type="gramEnd"/>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A630F1" w14:paraId="44D499C0" w14:textId="77777777" w:rsidTr="00296084">
        <w:tc>
          <w:tcPr>
            <w:tcW w:w="9350" w:type="dxa"/>
            <w:tcBorders>
              <w:top w:val="single" w:sz="4" w:space="0" w:color="auto"/>
              <w:left w:val="single" w:sz="4" w:space="0" w:color="auto"/>
              <w:bottom w:val="single" w:sz="4" w:space="0" w:color="auto"/>
              <w:right w:val="single" w:sz="4" w:space="0" w:color="auto"/>
            </w:tcBorders>
            <w:shd w:val="clear" w:color="auto" w:fill="D9D9D9"/>
          </w:tcPr>
          <w:p w14:paraId="0C5C9920" w14:textId="77777777" w:rsidR="00A630F1" w:rsidRDefault="00A630F1" w:rsidP="00296084">
            <w:pPr>
              <w:spacing w:before="120" w:after="240"/>
              <w:rPr>
                <w:b/>
                <w:i/>
              </w:rPr>
            </w:pPr>
            <w:r>
              <w:rPr>
                <w:b/>
                <w:i/>
              </w:rPr>
              <w:t>[NPRR1188</w:t>
            </w:r>
            <w:proofErr w:type="gramStart"/>
            <w:r w:rsidRPr="004B0726">
              <w:rPr>
                <w:b/>
                <w:i/>
              </w:rPr>
              <w:t xml:space="preserve">: </w:t>
            </w:r>
            <w:r>
              <w:rPr>
                <w:b/>
                <w:i/>
              </w:rPr>
              <w:t xml:space="preserve"> Replace</w:t>
            </w:r>
            <w:proofErr w:type="gramEnd"/>
            <w:r>
              <w:rPr>
                <w:b/>
                <w:i/>
              </w:rPr>
              <w:t xml:space="preserve"> paragraph (c) above with the following upon system implementation:</w:t>
            </w:r>
            <w:r w:rsidRPr="004B0726">
              <w:rPr>
                <w:b/>
                <w:i/>
              </w:rPr>
              <w:t>]</w:t>
            </w:r>
          </w:p>
          <w:p w14:paraId="576B276E" w14:textId="77777777" w:rsidR="00A630F1" w:rsidRPr="00227AAE" w:rsidRDefault="00A630F1" w:rsidP="00296084">
            <w:pPr>
              <w:spacing w:after="240"/>
              <w:ind w:left="1440" w:hanging="720"/>
              <w:rPr>
                <w:iCs/>
              </w:rPr>
            </w:pPr>
            <w:r w:rsidRPr="00812ECB">
              <w:rPr>
                <w:iCs/>
              </w:rPr>
              <w:t>(</w:t>
            </w:r>
            <w:r>
              <w:rPr>
                <w:iCs/>
              </w:rPr>
              <w:t>c</w:t>
            </w:r>
            <w:r w:rsidRPr="00812ECB">
              <w:rPr>
                <w:iCs/>
              </w:rPr>
              <w:t>)</w:t>
            </w:r>
            <w:r w:rsidRPr="00812ECB">
              <w:rPr>
                <w:iCs/>
              </w:rPr>
              <w:tab/>
              <w:t>The Load Resource name and the Load Resource’s Energy Bid Curve (prices and quantities);</w:t>
            </w:r>
          </w:p>
        </w:tc>
      </w:tr>
    </w:tbl>
    <w:p w14:paraId="2B1B3F15" w14:textId="77777777" w:rsidR="00A630F1" w:rsidRDefault="00A630F1" w:rsidP="00A630F1">
      <w:pPr>
        <w:pStyle w:val="List"/>
        <w:spacing w:before="240"/>
        <w:ind w:firstLine="0"/>
      </w:pPr>
      <w:r>
        <w:t>(d)</w:t>
      </w:r>
      <w:r>
        <w:tab/>
        <w:t xml:space="preserve">The Generation Resource name and the Generation Resource’s Output </w:t>
      </w:r>
      <w:proofErr w:type="gramStart"/>
      <w:r>
        <w:t>Schedule;</w:t>
      </w:r>
      <w:proofErr w:type="gramEnd"/>
    </w:p>
    <w:p w14:paraId="4F4FC46C" w14:textId="77777777" w:rsidR="00A630F1" w:rsidRDefault="00A630F1" w:rsidP="00A630F1">
      <w:pPr>
        <w:pStyle w:val="List"/>
        <w:spacing w:before="240"/>
        <w:ind w:left="1440"/>
      </w:pPr>
      <w:r>
        <w:t>(e)</w:t>
      </w:r>
      <w:r>
        <w:tab/>
        <w:t xml:space="preserve">The Generation Resource name and actual metered Generation Resource net </w:t>
      </w:r>
      <w:proofErr w:type="gramStart"/>
      <w:r>
        <w:t>output;</w:t>
      </w:r>
      <w:proofErr w:type="gramEnd"/>
    </w:p>
    <w:p w14:paraId="422F3B20" w14:textId="77777777" w:rsidR="00A630F1" w:rsidRDefault="00A630F1" w:rsidP="00A630F1">
      <w:pPr>
        <w:pStyle w:val="List"/>
        <w:ind w:firstLine="0"/>
      </w:pPr>
      <w:r>
        <w:lastRenderedPageBreak/>
        <w:t>(f)</w:t>
      </w:r>
      <w:r>
        <w:tab/>
        <w:t xml:space="preserve">The self-arranged Ancillary Service by service for each </w:t>
      </w:r>
      <w:proofErr w:type="gramStart"/>
      <w:r>
        <w:t>QSE;</w:t>
      </w:r>
      <w:proofErr w:type="gramEnd"/>
    </w:p>
    <w:p w14:paraId="28FC16F0" w14:textId="77777777" w:rsidR="00A630F1" w:rsidRPr="00282040" w:rsidRDefault="00A630F1" w:rsidP="00A630F1">
      <w:pPr>
        <w:spacing w:after="240"/>
        <w:ind w:left="1440" w:hanging="720"/>
      </w:pPr>
      <w:r w:rsidRPr="00282040">
        <w:t>(</w:t>
      </w:r>
      <w:r>
        <w:t>g</w:t>
      </w:r>
      <w:r w:rsidRPr="00282040">
        <w:t>)</w:t>
      </w:r>
      <w:r w:rsidRPr="00282040">
        <w:tab/>
        <w:t xml:space="preserve">The following Generation Resource data using a snapshot </w:t>
      </w:r>
      <w:r>
        <w:t>from</w:t>
      </w:r>
      <w:r w:rsidRPr="00282040">
        <w:t xml:space="preserve"> </w:t>
      </w:r>
      <w:r>
        <w:t>each</w:t>
      </w:r>
      <w:r w:rsidRPr="00282040">
        <w:t xml:space="preserve"> </w:t>
      </w:r>
      <w:r>
        <w:t xml:space="preserve">execution of </w:t>
      </w:r>
      <w:r w:rsidRPr="00282040">
        <w:t xml:space="preserve">SCED: </w:t>
      </w:r>
    </w:p>
    <w:p w14:paraId="6A08C6A2" w14:textId="77777777" w:rsidR="00A630F1" w:rsidRPr="00282040" w:rsidRDefault="00A630F1" w:rsidP="00A630F1">
      <w:pPr>
        <w:spacing w:after="240"/>
        <w:ind w:left="2160" w:hanging="720"/>
      </w:pPr>
      <w:r w:rsidRPr="00282040">
        <w:t>(</w:t>
      </w:r>
      <w:proofErr w:type="spellStart"/>
      <w:r w:rsidRPr="00282040">
        <w:t>i</w:t>
      </w:r>
      <w:proofErr w:type="spellEnd"/>
      <w:r w:rsidRPr="00282040">
        <w:t>)</w:t>
      </w:r>
      <w:r w:rsidRPr="00282040">
        <w:tab/>
        <w:t xml:space="preserve">The Generation Resource </w:t>
      </w:r>
      <w:proofErr w:type="gramStart"/>
      <w:r w:rsidRPr="00282040">
        <w:t>name;</w:t>
      </w:r>
      <w:proofErr w:type="gramEnd"/>
    </w:p>
    <w:p w14:paraId="6DB91FB2" w14:textId="77777777" w:rsidR="00A630F1" w:rsidRPr="00282040" w:rsidRDefault="00A630F1" w:rsidP="00A630F1">
      <w:pPr>
        <w:spacing w:after="240"/>
        <w:ind w:left="2160" w:hanging="720"/>
      </w:pPr>
      <w:r w:rsidRPr="00282040">
        <w:t>(ii)</w:t>
      </w:r>
      <w:r w:rsidRPr="00282040">
        <w:tab/>
        <w:t xml:space="preserve">The Generation Resource </w:t>
      </w:r>
      <w:proofErr w:type="gramStart"/>
      <w:r w:rsidRPr="00282040">
        <w:t>status;</w:t>
      </w:r>
      <w:proofErr w:type="gramEnd"/>
    </w:p>
    <w:p w14:paraId="7201F09D" w14:textId="77777777" w:rsidR="00A630F1" w:rsidRPr="00282040" w:rsidRDefault="00A630F1" w:rsidP="00A630F1">
      <w:pPr>
        <w:spacing w:after="240"/>
        <w:ind w:left="2160" w:hanging="720"/>
      </w:pPr>
      <w:r w:rsidRPr="00282040">
        <w:t>(iii)</w:t>
      </w:r>
      <w:r w:rsidRPr="00282040">
        <w:tab/>
        <w:t>The Generation Resource HSL, LSL, High Dispatch Limit (HDL), and Low Dispatch Limit (LDL</w:t>
      </w:r>
      <w:proofErr w:type="gramStart"/>
      <w:r w:rsidRPr="00282040">
        <w:t>);</w:t>
      </w:r>
      <w:proofErr w:type="gramEnd"/>
    </w:p>
    <w:p w14:paraId="4F78A81A" w14:textId="77777777" w:rsidR="00A630F1" w:rsidRPr="00282040" w:rsidRDefault="00A630F1" w:rsidP="00A630F1">
      <w:pPr>
        <w:spacing w:after="240"/>
        <w:ind w:left="2160" w:hanging="720"/>
      </w:pPr>
      <w:r w:rsidRPr="00282040">
        <w:t>(iv)</w:t>
      </w:r>
      <w:r w:rsidRPr="00282040">
        <w:tab/>
        <w:t xml:space="preserve">The Generation Resource Base Point from </w:t>
      </w:r>
      <w:proofErr w:type="gramStart"/>
      <w:r w:rsidRPr="00282040">
        <w:t>SCED;</w:t>
      </w:r>
      <w:proofErr w:type="gramEnd"/>
    </w:p>
    <w:p w14:paraId="62D5CB07" w14:textId="77777777" w:rsidR="00A630F1" w:rsidRPr="00282040" w:rsidRDefault="00A630F1" w:rsidP="00A630F1">
      <w:pPr>
        <w:spacing w:after="240"/>
        <w:ind w:left="2160" w:hanging="720"/>
      </w:pPr>
      <w:r w:rsidRPr="00282040">
        <w:t>(v)</w:t>
      </w:r>
      <w:r w:rsidRPr="00282040">
        <w:tab/>
        <w:t xml:space="preserve">The telemetered Generation Resource net output used in </w:t>
      </w:r>
      <w:proofErr w:type="gramStart"/>
      <w:r w:rsidRPr="00282040">
        <w:t>SCED;</w:t>
      </w:r>
      <w:proofErr w:type="gramEnd"/>
    </w:p>
    <w:p w14:paraId="3EDAC6BA" w14:textId="77777777" w:rsidR="00A630F1" w:rsidRPr="00282040" w:rsidRDefault="00A630F1" w:rsidP="00A630F1">
      <w:pPr>
        <w:spacing w:after="240"/>
        <w:ind w:left="2160" w:hanging="720"/>
      </w:pPr>
      <w:r w:rsidRPr="00282040">
        <w:t>(vi)</w:t>
      </w:r>
      <w:r w:rsidRPr="00282040">
        <w:tab/>
        <w:t xml:space="preserve">The Ancillary Service Resource </w:t>
      </w:r>
      <w:r>
        <w:t>awards</w:t>
      </w:r>
      <w:r w:rsidRPr="00282040">
        <w:t xml:space="preserve"> for each Ancillary </w:t>
      </w:r>
      <w:proofErr w:type="gramStart"/>
      <w:r w:rsidRPr="00282040">
        <w:t>Service;</w:t>
      </w:r>
      <w:proofErr w:type="gramEnd"/>
    </w:p>
    <w:p w14:paraId="6A0698B9" w14:textId="77777777" w:rsidR="00A630F1" w:rsidRDefault="00A630F1" w:rsidP="00A630F1">
      <w:pPr>
        <w:spacing w:after="240"/>
        <w:ind w:left="2160" w:hanging="720"/>
      </w:pPr>
      <w:r w:rsidRPr="00282040">
        <w:t>(vii)</w:t>
      </w:r>
      <w:r w:rsidRPr="00282040">
        <w:tab/>
        <w:t>The Generation Resource Startup Cost and minimum energy cost used in the Reliability Unit Commitment (RUC</w:t>
      </w:r>
      <w:proofErr w:type="gramStart"/>
      <w:r w:rsidRPr="00282040">
        <w:t>);</w:t>
      </w:r>
      <w:proofErr w:type="gramEnd"/>
    </w:p>
    <w:p w14:paraId="1A1DD22B" w14:textId="77777777" w:rsidR="00A630F1" w:rsidRDefault="00A630F1" w:rsidP="00A630F1">
      <w:pPr>
        <w:spacing w:after="240"/>
        <w:ind w:left="2160" w:hanging="720"/>
      </w:pPr>
      <w:r>
        <w:t>(viii</w:t>
      </w:r>
      <w:proofErr w:type="gramStart"/>
      <w:r>
        <w:t xml:space="preserve">) </w:t>
      </w:r>
      <w:r>
        <w:tab/>
        <w:t>The</w:t>
      </w:r>
      <w:proofErr w:type="gramEnd"/>
      <w:r>
        <w:t xml:space="preserve"> telemetered Normal Ramp </w:t>
      </w:r>
      <w:proofErr w:type="gramStart"/>
      <w:r>
        <w:t>Rates;</w:t>
      </w:r>
      <w:proofErr w:type="gramEnd"/>
      <w:r>
        <w:t xml:space="preserve"> </w:t>
      </w:r>
    </w:p>
    <w:p w14:paraId="051470C0" w14:textId="77777777" w:rsidR="00A630F1" w:rsidRDefault="00A630F1" w:rsidP="00A630F1">
      <w:pPr>
        <w:pStyle w:val="List2"/>
        <w:ind w:firstLine="0"/>
      </w:pPr>
      <w:r>
        <w:t>(ix</w:t>
      </w:r>
      <w:proofErr w:type="gramStart"/>
      <w:r>
        <w:t xml:space="preserve">) </w:t>
      </w:r>
      <w:r>
        <w:tab/>
        <w:t>The</w:t>
      </w:r>
      <w:proofErr w:type="gramEnd"/>
      <w:r>
        <w:t xml:space="preserve"> telemetered Ancillary Service capabilities; and</w:t>
      </w:r>
    </w:p>
    <w:p w14:paraId="7C3620E8" w14:textId="77777777" w:rsidR="00A630F1" w:rsidRPr="00282040" w:rsidRDefault="00A630F1" w:rsidP="00A630F1">
      <w:pPr>
        <w:spacing w:after="240"/>
        <w:ind w:left="1440" w:hanging="720"/>
      </w:pPr>
      <w:r w:rsidRPr="00282040">
        <w:t>(</w:t>
      </w:r>
      <w:r>
        <w:t>h</w:t>
      </w:r>
      <w:r w:rsidRPr="00282040">
        <w:t>)</w:t>
      </w:r>
      <w:r w:rsidRPr="00282040">
        <w:tab/>
        <w:t xml:space="preserve">The following Load Resource data using a snapshot </w:t>
      </w:r>
      <w:r>
        <w:t>from</w:t>
      </w:r>
      <w:r w:rsidRPr="00282040">
        <w:t xml:space="preserve"> </w:t>
      </w:r>
      <w:r>
        <w:t>each execution of</w:t>
      </w:r>
      <w:r w:rsidRPr="00282040">
        <w:t xml:space="preserve"> SCED: </w:t>
      </w:r>
    </w:p>
    <w:p w14:paraId="43995619" w14:textId="77777777" w:rsidR="00A630F1" w:rsidRPr="00282040" w:rsidRDefault="00A630F1" w:rsidP="00A630F1">
      <w:pPr>
        <w:spacing w:after="240"/>
        <w:ind w:left="2160" w:hanging="720"/>
      </w:pPr>
      <w:r w:rsidRPr="00282040">
        <w:t>(</w:t>
      </w:r>
      <w:proofErr w:type="spellStart"/>
      <w:r w:rsidRPr="00282040">
        <w:t>i</w:t>
      </w:r>
      <w:proofErr w:type="spellEnd"/>
      <w:r w:rsidRPr="00282040">
        <w:t>)</w:t>
      </w:r>
      <w:r w:rsidRPr="00282040">
        <w:tab/>
        <w:t xml:space="preserve">The Load Resource </w:t>
      </w:r>
      <w:proofErr w:type="gramStart"/>
      <w:r w:rsidRPr="00282040">
        <w:t>name;</w:t>
      </w:r>
      <w:proofErr w:type="gramEnd"/>
    </w:p>
    <w:p w14:paraId="6C88D39F" w14:textId="77777777" w:rsidR="00A630F1" w:rsidRPr="00282040" w:rsidRDefault="00A630F1" w:rsidP="00A630F1">
      <w:pPr>
        <w:spacing w:after="240"/>
        <w:ind w:left="2160" w:hanging="720"/>
      </w:pPr>
      <w:r w:rsidRPr="00282040">
        <w:t>(ii)</w:t>
      </w:r>
      <w:r w:rsidRPr="00282040">
        <w:tab/>
        <w:t xml:space="preserve">The Load Resource </w:t>
      </w:r>
      <w:proofErr w:type="gramStart"/>
      <w:r w:rsidRPr="00282040">
        <w:t>status;</w:t>
      </w:r>
      <w:proofErr w:type="gramEnd"/>
    </w:p>
    <w:p w14:paraId="582B7318" w14:textId="77777777" w:rsidR="00A630F1" w:rsidRPr="00282040" w:rsidRDefault="00A630F1" w:rsidP="00A630F1">
      <w:pPr>
        <w:spacing w:after="240"/>
        <w:ind w:left="2160" w:hanging="720"/>
      </w:pPr>
      <w:r w:rsidRPr="00282040">
        <w:t>(iii)</w:t>
      </w:r>
      <w:r w:rsidRPr="00282040">
        <w:tab/>
        <w:t xml:space="preserve">The MPC for a Load </w:t>
      </w:r>
      <w:proofErr w:type="gramStart"/>
      <w:r w:rsidRPr="00282040">
        <w:t>Resource;</w:t>
      </w:r>
      <w:proofErr w:type="gramEnd"/>
    </w:p>
    <w:p w14:paraId="15EB5522" w14:textId="77777777" w:rsidR="00A630F1" w:rsidRPr="00282040" w:rsidRDefault="00A630F1" w:rsidP="00A630F1">
      <w:pPr>
        <w:spacing w:after="240"/>
        <w:ind w:left="2160" w:hanging="720"/>
      </w:pPr>
      <w:r w:rsidRPr="00282040">
        <w:t>(iv)</w:t>
      </w:r>
      <w:r w:rsidRPr="00282040">
        <w:tab/>
        <w:t xml:space="preserve">The LPC for a Load </w:t>
      </w:r>
      <w:proofErr w:type="gramStart"/>
      <w:r w:rsidRPr="00282040">
        <w:t>Resource;</w:t>
      </w:r>
      <w:proofErr w:type="gramEnd"/>
    </w:p>
    <w:p w14:paraId="002DC509" w14:textId="77777777" w:rsidR="00A630F1" w:rsidRPr="00282040" w:rsidRDefault="00A630F1" w:rsidP="00A630F1">
      <w:pPr>
        <w:spacing w:after="240"/>
        <w:ind w:left="2160" w:hanging="720"/>
      </w:pPr>
      <w:r w:rsidRPr="00282040">
        <w:t>(v)</w:t>
      </w:r>
      <w:r w:rsidRPr="00282040">
        <w:tab/>
        <w:t>The Load Resource HDL and LDL, for a C</w:t>
      </w:r>
      <w:r>
        <w:t>LR</w:t>
      </w:r>
      <w:r w:rsidRPr="00282040">
        <w:t xml:space="preserve"> that has a Resource Status of </w:t>
      </w:r>
      <w:proofErr w:type="gramStart"/>
      <w:r>
        <w:t>ONL</w:t>
      </w:r>
      <w:r w:rsidRPr="00282040">
        <w:t>;</w:t>
      </w:r>
      <w:proofErr w:type="gramEnd"/>
    </w:p>
    <w:p w14:paraId="76EC88EA" w14:textId="77777777" w:rsidR="00A630F1" w:rsidRPr="00282040" w:rsidRDefault="00A630F1" w:rsidP="00A630F1">
      <w:pPr>
        <w:spacing w:after="240"/>
        <w:ind w:left="2160" w:hanging="720"/>
      </w:pPr>
      <w:r w:rsidRPr="00282040">
        <w:t>(vi)</w:t>
      </w:r>
      <w:r w:rsidRPr="00282040">
        <w:tab/>
        <w:t xml:space="preserve">The Load Resource Base Point from SCED, for a </w:t>
      </w:r>
      <w:r>
        <w:t>CLR</w:t>
      </w:r>
      <w:r w:rsidRPr="00282040">
        <w:t xml:space="preserve"> that has a Resource Status of </w:t>
      </w:r>
      <w:proofErr w:type="gramStart"/>
      <w:r>
        <w:t>ONL</w:t>
      </w:r>
      <w:r w:rsidRPr="00282040">
        <w:t>;</w:t>
      </w:r>
      <w:proofErr w:type="gramEnd"/>
    </w:p>
    <w:p w14:paraId="6B4D5E03" w14:textId="77777777" w:rsidR="00A630F1" w:rsidRPr="00282040" w:rsidRDefault="00A630F1" w:rsidP="00A630F1">
      <w:pPr>
        <w:spacing w:after="240"/>
        <w:ind w:left="2160" w:hanging="720"/>
      </w:pPr>
      <w:r w:rsidRPr="00282040">
        <w:t>(vii)</w:t>
      </w:r>
      <w:r w:rsidRPr="00282040">
        <w:tab/>
        <w:t xml:space="preserve">The telemetered real power </w:t>
      </w:r>
      <w:proofErr w:type="gramStart"/>
      <w:r w:rsidRPr="00282040">
        <w:t>consumption;</w:t>
      </w:r>
      <w:proofErr w:type="gramEnd"/>
    </w:p>
    <w:p w14:paraId="121C7BA0" w14:textId="77777777" w:rsidR="00A630F1" w:rsidRDefault="00A630F1" w:rsidP="00A630F1">
      <w:pPr>
        <w:spacing w:after="240"/>
        <w:ind w:left="2160" w:hanging="720"/>
      </w:pPr>
      <w:r w:rsidRPr="00282040">
        <w:t>(viii)</w:t>
      </w:r>
      <w:r w:rsidRPr="00282040">
        <w:tab/>
        <w:t xml:space="preserve">The Ancillary Service Resource </w:t>
      </w:r>
      <w:r>
        <w:t>awards</w:t>
      </w:r>
      <w:r w:rsidRPr="00282040">
        <w:t xml:space="preserve"> for each Ancillary </w:t>
      </w:r>
      <w:proofErr w:type="gramStart"/>
      <w:r w:rsidRPr="00282040">
        <w:t>Service</w:t>
      </w:r>
      <w:r>
        <w:t>;</w:t>
      </w:r>
      <w:proofErr w:type="gramEnd"/>
    </w:p>
    <w:p w14:paraId="69BF5734" w14:textId="77777777" w:rsidR="00A630F1" w:rsidRDefault="00A630F1" w:rsidP="00A630F1">
      <w:pPr>
        <w:spacing w:after="240"/>
        <w:ind w:left="2160" w:hanging="720"/>
      </w:pPr>
      <w:r>
        <w:t>(ix)</w:t>
      </w:r>
      <w:r>
        <w:tab/>
        <w:t xml:space="preserve">The telemetered self-provided Ancillary Service amount for each Ancillary </w:t>
      </w:r>
      <w:proofErr w:type="gramStart"/>
      <w:r>
        <w:t>Service;</w:t>
      </w:r>
      <w:proofErr w:type="gramEnd"/>
    </w:p>
    <w:p w14:paraId="6C815AED" w14:textId="77777777" w:rsidR="00A630F1" w:rsidRDefault="00A630F1" w:rsidP="00A630F1">
      <w:pPr>
        <w:spacing w:after="240"/>
        <w:ind w:left="2160" w:hanging="720"/>
      </w:pPr>
      <w:r>
        <w:lastRenderedPageBreak/>
        <w:t>(x)</w:t>
      </w:r>
      <w:r>
        <w:tab/>
        <w:t xml:space="preserve">The telemetered Normal Ramp </w:t>
      </w:r>
      <w:proofErr w:type="gramStart"/>
      <w:r>
        <w:t>Rates;</w:t>
      </w:r>
      <w:proofErr w:type="gramEnd"/>
      <w:r>
        <w:t xml:space="preserve"> </w:t>
      </w:r>
    </w:p>
    <w:p w14:paraId="398A2BA9" w14:textId="77777777" w:rsidR="00A630F1" w:rsidRDefault="00A630F1" w:rsidP="00A630F1">
      <w:pPr>
        <w:spacing w:after="240"/>
        <w:ind w:left="2160" w:hanging="720"/>
      </w:pPr>
      <w:r>
        <w:t>(xi</w:t>
      </w:r>
      <w:proofErr w:type="gramStart"/>
      <w:r>
        <w:t xml:space="preserve">) </w:t>
      </w:r>
      <w:r>
        <w:tab/>
        <w:t>The</w:t>
      </w:r>
      <w:proofErr w:type="gramEnd"/>
      <w:r>
        <w:t xml:space="preserve"> telemetered Ancillary Service capabilities; and</w:t>
      </w:r>
    </w:p>
    <w:p w14:paraId="04B9CC16" w14:textId="77777777" w:rsidR="00A630F1" w:rsidRPr="00A552C3" w:rsidRDefault="00A630F1" w:rsidP="00A630F1">
      <w:pPr>
        <w:spacing w:after="240"/>
        <w:ind w:left="1440" w:hanging="720"/>
        <w:rPr>
          <w:iCs/>
        </w:rPr>
      </w:pPr>
      <w:r w:rsidRPr="00A552C3">
        <w:rPr>
          <w:iCs/>
        </w:rPr>
        <w:t>(</w:t>
      </w:r>
      <w:proofErr w:type="spellStart"/>
      <w:r>
        <w:rPr>
          <w:iCs/>
        </w:rPr>
        <w:t>i</w:t>
      </w:r>
      <w:proofErr w:type="spellEnd"/>
      <w:r w:rsidRPr="00A552C3">
        <w:rPr>
          <w:iCs/>
        </w:rPr>
        <w:t>)</w:t>
      </w:r>
      <w:r w:rsidRPr="00A552C3">
        <w:rPr>
          <w:iCs/>
        </w:rPr>
        <w:tab/>
        <w:t xml:space="preserve">The ESR name and the ESR’s Energy Bid/Offer Curve (prices and </w:t>
      </w:r>
      <w:r w:rsidRPr="00A552C3">
        <w:t>quantities</w:t>
      </w:r>
      <w:r w:rsidRPr="00A552C3">
        <w:rPr>
          <w:iCs/>
        </w:rPr>
        <w:t>):</w:t>
      </w:r>
    </w:p>
    <w:p w14:paraId="66D72BBA" w14:textId="77777777" w:rsidR="00A630F1" w:rsidRPr="00A552C3" w:rsidRDefault="00A630F1" w:rsidP="00A630F1">
      <w:pPr>
        <w:spacing w:after="240"/>
        <w:ind w:left="2160" w:hanging="720"/>
      </w:pPr>
      <w:r w:rsidRPr="00A552C3">
        <w:t>(</w:t>
      </w:r>
      <w:proofErr w:type="spellStart"/>
      <w:r w:rsidRPr="00A552C3">
        <w:t>i</w:t>
      </w:r>
      <w:proofErr w:type="spellEnd"/>
      <w:r w:rsidRPr="00A552C3">
        <w:t>)</w:t>
      </w:r>
      <w:r w:rsidRPr="00A552C3">
        <w:tab/>
        <w:t>As submitted; and</w:t>
      </w:r>
    </w:p>
    <w:p w14:paraId="67B56033" w14:textId="77777777" w:rsidR="00A630F1" w:rsidRPr="00A552C3" w:rsidRDefault="00A630F1" w:rsidP="00A630F1">
      <w:pPr>
        <w:spacing w:after="240"/>
        <w:ind w:left="2160" w:hanging="720"/>
      </w:pPr>
      <w:r w:rsidRPr="00A552C3">
        <w:t>(ii)</w:t>
      </w:r>
      <w:r w:rsidRPr="00A552C3">
        <w:tab/>
        <w:t xml:space="preserve">As submitted and extended with proxy Energy Offer Curve logic by ERCOT to fit to the operational HSL and LSL values that are available for dispatch by </w:t>
      </w:r>
      <w:proofErr w:type="gramStart"/>
      <w:r w:rsidRPr="00A552C3">
        <w:t>SCED;</w:t>
      </w:r>
      <w:proofErr w:type="gramEnd"/>
    </w:p>
    <w:p w14:paraId="3438785E" w14:textId="77777777" w:rsidR="00A630F1" w:rsidRPr="00A552C3" w:rsidRDefault="00A630F1" w:rsidP="00A630F1">
      <w:pPr>
        <w:spacing w:after="240"/>
        <w:ind w:left="1440" w:hanging="720"/>
      </w:pPr>
      <w:r w:rsidRPr="00A552C3">
        <w:t>(</w:t>
      </w:r>
      <w:r>
        <w:t>j</w:t>
      </w:r>
      <w:r w:rsidRPr="00A552C3">
        <w:t>)</w:t>
      </w:r>
      <w:r w:rsidRPr="00A552C3">
        <w:tab/>
        <w:t xml:space="preserve">The following ESR data using a snapshot from each execution of SCED: </w:t>
      </w:r>
    </w:p>
    <w:p w14:paraId="756E80F1" w14:textId="77777777" w:rsidR="00A630F1" w:rsidRPr="00A552C3" w:rsidRDefault="00A630F1" w:rsidP="00A630F1">
      <w:pPr>
        <w:spacing w:after="240"/>
        <w:ind w:left="2160" w:hanging="720"/>
      </w:pPr>
      <w:r w:rsidRPr="00A552C3">
        <w:t>(</w:t>
      </w:r>
      <w:proofErr w:type="spellStart"/>
      <w:r w:rsidRPr="00A552C3">
        <w:t>i</w:t>
      </w:r>
      <w:proofErr w:type="spellEnd"/>
      <w:r w:rsidRPr="00A552C3">
        <w:t>)</w:t>
      </w:r>
      <w:r w:rsidRPr="00A552C3">
        <w:tab/>
        <w:t xml:space="preserve">The ESR </w:t>
      </w:r>
      <w:proofErr w:type="gramStart"/>
      <w:r w:rsidRPr="00A552C3">
        <w:t>name;</w:t>
      </w:r>
      <w:proofErr w:type="gramEnd"/>
    </w:p>
    <w:p w14:paraId="2B5592BD" w14:textId="77777777" w:rsidR="00A630F1" w:rsidRPr="00A552C3" w:rsidRDefault="00A630F1" w:rsidP="00A630F1">
      <w:pPr>
        <w:spacing w:after="240"/>
        <w:ind w:left="2160" w:hanging="720"/>
      </w:pPr>
      <w:r w:rsidRPr="00A552C3">
        <w:t>(ii)</w:t>
      </w:r>
      <w:r w:rsidRPr="00A552C3">
        <w:tab/>
        <w:t xml:space="preserve">The ESR </w:t>
      </w:r>
      <w:proofErr w:type="gramStart"/>
      <w:r w:rsidRPr="00A552C3">
        <w:t>status;</w:t>
      </w:r>
      <w:proofErr w:type="gramEnd"/>
    </w:p>
    <w:p w14:paraId="0CEB39CD" w14:textId="77777777" w:rsidR="00A630F1" w:rsidRPr="00A552C3" w:rsidRDefault="00A630F1" w:rsidP="00A630F1">
      <w:pPr>
        <w:spacing w:after="240"/>
        <w:ind w:left="2160" w:hanging="720"/>
      </w:pPr>
      <w:r w:rsidRPr="00A552C3">
        <w:t>(iii)</w:t>
      </w:r>
      <w:r w:rsidRPr="00A552C3">
        <w:tab/>
        <w:t xml:space="preserve">The ESR HSL, LSL, HDL, and </w:t>
      </w:r>
      <w:proofErr w:type="gramStart"/>
      <w:r w:rsidRPr="00A552C3">
        <w:t>LDL;</w:t>
      </w:r>
      <w:proofErr w:type="gramEnd"/>
    </w:p>
    <w:p w14:paraId="3715187B" w14:textId="77777777" w:rsidR="00A630F1" w:rsidRPr="00A552C3" w:rsidRDefault="00A630F1" w:rsidP="00A630F1">
      <w:pPr>
        <w:spacing w:after="240"/>
        <w:ind w:left="2160" w:hanging="720"/>
      </w:pPr>
      <w:r w:rsidRPr="00A552C3">
        <w:t>(iv)</w:t>
      </w:r>
      <w:r w:rsidRPr="00A552C3">
        <w:tab/>
        <w:t xml:space="preserve">The ESR Base Point from </w:t>
      </w:r>
      <w:proofErr w:type="gramStart"/>
      <w:r w:rsidRPr="00A552C3">
        <w:t>SCED;</w:t>
      </w:r>
      <w:proofErr w:type="gramEnd"/>
    </w:p>
    <w:p w14:paraId="3F590A90" w14:textId="77777777" w:rsidR="00A630F1" w:rsidRPr="00A552C3" w:rsidRDefault="00A630F1" w:rsidP="00A630F1">
      <w:pPr>
        <w:spacing w:after="240"/>
        <w:ind w:left="2160" w:hanging="720"/>
      </w:pPr>
      <w:r w:rsidRPr="00A552C3">
        <w:t>(v)</w:t>
      </w:r>
      <w:r w:rsidRPr="00A552C3">
        <w:tab/>
        <w:t xml:space="preserve">The telemetered ESR net output used in </w:t>
      </w:r>
      <w:proofErr w:type="gramStart"/>
      <w:r w:rsidRPr="00A552C3">
        <w:t>SCED;</w:t>
      </w:r>
      <w:proofErr w:type="gramEnd"/>
    </w:p>
    <w:p w14:paraId="55F71505" w14:textId="77777777" w:rsidR="00A630F1" w:rsidRPr="00A552C3" w:rsidRDefault="00A630F1" w:rsidP="00A630F1">
      <w:pPr>
        <w:spacing w:after="240"/>
        <w:ind w:left="2160" w:hanging="720"/>
      </w:pPr>
      <w:r w:rsidRPr="00A552C3">
        <w:t>(vi)</w:t>
      </w:r>
      <w:r w:rsidRPr="00A552C3">
        <w:tab/>
        <w:t xml:space="preserve">The Ancillary Service Resource awards for each Ancillary </w:t>
      </w:r>
      <w:proofErr w:type="gramStart"/>
      <w:r w:rsidRPr="00A552C3">
        <w:t>Service;</w:t>
      </w:r>
      <w:proofErr w:type="gramEnd"/>
    </w:p>
    <w:p w14:paraId="02EE5170" w14:textId="77777777" w:rsidR="00A630F1" w:rsidRPr="00A552C3" w:rsidRDefault="00A630F1" w:rsidP="00A630F1">
      <w:pPr>
        <w:spacing w:after="240"/>
        <w:ind w:left="2160" w:hanging="720"/>
      </w:pPr>
      <w:r w:rsidRPr="00A552C3">
        <w:t>(vii</w:t>
      </w:r>
      <w:proofErr w:type="gramStart"/>
      <w:r w:rsidRPr="00A552C3">
        <w:t xml:space="preserve">) </w:t>
      </w:r>
      <w:r w:rsidRPr="00A552C3">
        <w:tab/>
        <w:t>The</w:t>
      </w:r>
      <w:proofErr w:type="gramEnd"/>
      <w:r w:rsidRPr="00A552C3">
        <w:t xml:space="preserve"> telemetered Normal Ramp </w:t>
      </w:r>
      <w:proofErr w:type="gramStart"/>
      <w:r w:rsidRPr="00A552C3">
        <w:t>Rates;</w:t>
      </w:r>
      <w:proofErr w:type="gramEnd"/>
      <w:r w:rsidRPr="00A552C3">
        <w:t xml:space="preserve"> </w:t>
      </w:r>
    </w:p>
    <w:p w14:paraId="0BB6E964" w14:textId="77777777" w:rsidR="00A630F1" w:rsidRPr="00A552C3" w:rsidRDefault="00A630F1" w:rsidP="00A630F1">
      <w:pPr>
        <w:spacing w:after="240"/>
        <w:ind w:left="2160" w:hanging="720"/>
      </w:pPr>
      <w:r w:rsidRPr="00A552C3">
        <w:t>(viii</w:t>
      </w:r>
      <w:proofErr w:type="gramStart"/>
      <w:r w:rsidRPr="00A552C3">
        <w:t xml:space="preserve">) </w:t>
      </w:r>
      <w:r w:rsidRPr="00A552C3">
        <w:tab/>
        <w:t>The</w:t>
      </w:r>
      <w:proofErr w:type="gramEnd"/>
      <w:r w:rsidRPr="00A552C3">
        <w:t xml:space="preserve"> telemetered Ancillary Service </w:t>
      </w:r>
      <w:proofErr w:type="gramStart"/>
      <w:r w:rsidRPr="00A552C3">
        <w:t>capabilities;</w:t>
      </w:r>
      <w:proofErr w:type="gramEnd"/>
    </w:p>
    <w:p w14:paraId="0324618C" w14:textId="77777777" w:rsidR="00A630F1" w:rsidRDefault="00A630F1" w:rsidP="00A630F1">
      <w:pPr>
        <w:spacing w:after="240"/>
        <w:ind w:left="2160" w:hanging="720"/>
      </w:pPr>
      <w:r w:rsidRPr="00A552C3">
        <w:t>(ix)</w:t>
      </w:r>
      <w:r w:rsidRPr="00A552C3">
        <w:tab/>
        <w:t>The teleme</w:t>
      </w:r>
      <w:r>
        <w:t xml:space="preserve">tered State of Charge in </w:t>
      </w:r>
      <w:proofErr w:type="gramStart"/>
      <w:r>
        <w:t>MWh;</w:t>
      </w:r>
      <w:proofErr w:type="gramEnd"/>
    </w:p>
    <w:p w14:paraId="25BEF585" w14:textId="77777777" w:rsidR="00A630F1" w:rsidRDefault="00A630F1" w:rsidP="00A630F1">
      <w:pPr>
        <w:spacing w:after="240"/>
        <w:ind w:left="2160" w:hanging="720"/>
      </w:pPr>
      <w:r>
        <w:t>(x)</w:t>
      </w:r>
      <w:r w:rsidRPr="00423202">
        <w:tab/>
      </w:r>
      <w:r>
        <w:t>The telemetered Minimum State of Charge (</w:t>
      </w:r>
      <w:proofErr w:type="spellStart"/>
      <w:r>
        <w:t>MinSOC</w:t>
      </w:r>
      <w:proofErr w:type="spellEnd"/>
      <w:r>
        <w:t>) in MWh; and</w:t>
      </w:r>
    </w:p>
    <w:p w14:paraId="29DDA659" w14:textId="77777777" w:rsidR="00A630F1" w:rsidRDefault="00A630F1" w:rsidP="00A630F1">
      <w:pPr>
        <w:pStyle w:val="List2"/>
        <w:ind w:firstLine="0"/>
      </w:pPr>
      <w:r>
        <w:t>(xi)</w:t>
      </w:r>
      <w:r w:rsidRPr="00423202">
        <w:tab/>
      </w:r>
      <w:r>
        <w:t>The telemetered Maximum State of Charge (</w:t>
      </w:r>
      <w:proofErr w:type="spellStart"/>
      <w:r>
        <w:t>MaxSOC</w:t>
      </w:r>
      <w:proofErr w:type="spellEnd"/>
      <w:r>
        <w:t>) in MWh.</w:t>
      </w:r>
    </w:p>
    <w:p w14:paraId="37435C4E" w14:textId="77777777" w:rsidR="00A630F1" w:rsidRDefault="00A630F1" w:rsidP="00A630F1">
      <w:pPr>
        <w:pStyle w:val="List"/>
      </w:pPr>
      <w:r>
        <w:t>(5)</w:t>
      </w:r>
      <w:r>
        <w:tab/>
        <w:t xml:space="preserve">ERCOT </w:t>
      </w:r>
      <w:r w:rsidRPr="00282040">
        <w:t xml:space="preserve">shall post on the </w:t>
      </w:r>
      <w:r>
        <w:t>ERCOT website for each Resource for each Operating Hour</w:t>
      </w:r>
      <w:r w:rsidRPr="00282040">
        <w:t xml:space="preserve"> 60 days pri</w:t>
      </w:r>
      <w:r>
        <w:t xml:space="preserve">or to the current Operating Day a count of the number of times for each Ancillary Service that the Resource’s Ancillary Service Offer quantity or price was updated within the Operating Period.  </w:t>
      </w:r>
      <w:r w:rsidRPr="00221D04">
        <w:t>ERCOT shall post on the ERCOT website for each Resource for each Operating Hour 60 days prior to the current Operating Day, a count of the number of times a Resource’s Energy Offer quantity or price was updated within the Operating Hour, including any reason accompanying the update.</w:t>
      </w:r>
    </w:p>
    <w:p w14:paraId="2E38EA1D" w14:textId="77777777" w:rsidR="00A630F1" w:rsidRDefault="00A630F1" w:rsidP="00A630F1">
      <w:pPr>
        <w:pStyle w:val="List"/>
      </w:pPr>
      <w:r w:rsidRPr="00282040">
        <w:t>(</w:t>
      </w:r>
      <w:r>
        <w:t>6</w:t>
      </w:r>
      <w:r w:rsidRPr="00282040">
        <w:t>)</w:t>
      </w:r>
      <w:r w:rsidRPr="00282040">
        <w:tab/>
        <w:t xml:space="preserve">If any Real-Time Locational Marginal Price (LMP) exceeds 50 times the Fuel Index Price (FIP) during any </w:t>
      </w:r>
      <w:r>
        <w:t>SCED interval</w:t>
      </w:r>
      <w:r w:rsidRPr="00282040">
        <w:t xml:space="preserve"> for the applicable Operating Day, ERCOT shall post on the </w:t>
      </w:r>
      <w:r>
        <w:t>ERCOT website</w:t>
      </w:r>
      <w:r w:rsidRPr="00282040">
        <w:t xml:space="preserve"> the portion of any Generation Resource’s as-submitted and as-mitigated and extended Energy Offer Curve </w:t>
      </w:r>
      <w:r>
        <w:t>or any ESR’s as-submitted and as-</w:t>
      </w:r>
      <w:r>
        <w:lastRenderedPageBreak/>
        <w:t xml:space="preserve">mitigated and extended Energy Bid/Offer Curve </w:t>
      </w:r>
      <w:r w:rsidRPr="00282040">
        <w:t xml:space="preserve">that is at or above 50 times the FIP for </w:t>
      </w:r>
      <w:r>
        <w:t>that SCED interval</w:t>
      </w:r>
      <w:r w:rsidRPr="00282040">
        <w:t xml:space="preserve"> seven days after the applicable Operating Day.</w:t>
      </w:r>
      <w:r w:rsidDel="00C943D9">
        <w:t xml:space="preserve"> </w:t>
      </w:r>
    </w:p>
    <w:p w14:paraId="587A22D7" w14:textId="77777777" w:rsidR="00A630F1" w:rsidRDefault="00A630F1" w:rsidP="00A630F1">
      <w:pPr>
        <w:pStyle w:val="List"/>
      </w:pPr>
      <w:r w:rsidRPr="00DE268A">
        <w:t>(</w:t>
      </w:r>
      <w:r>
        <w:t>7</w:t>
      </w:r>
      <w:r w:rsidRPr="00DE268A">
        <w:t>)</w:t>
      </w:r>
      <w:r w:rsidRPr="00DE268A">
        <w:tab/>
      </w:r>
      <w:r w:rsidRPr="00282040">
        <w:t xml:space="preserve">If any Market Clearing Price for Capacity (MCPC) for an Ancillary Service exceeds 50 times the FIP for any Operating Hour in a DAM or </w:t>
      </w:r>
      <w:r>
        <w:t>any SCED interval in the RTM</w:t>
      </w:r>
      <w:r w:rsidRPr="00282040">
        <w:t xml:space="preserve"> for the applicable Operating Day, ERCOT shall post on the </w:t>
      </w:r>
      <w:r>
        <w:t>ERCOT website</w:t>
      </w:r>
      <w:r w:rsidRPr="00282040">
        <w:t xml:space="preserve"> the portion on any Resource’s Ancillary Service Offer that is at or above 50 times the FIP for that Ancillary Service for </w:t>
      </w:r>
      <w:r>
        <w:t>that</w:t>
      </w:r>
      <w:r w:rsidRPr="00282040">
        <w:t xml:space="preserve"> Operating Hour </w:t>
      </w:r>
      <w:r>
        <w:t xml:space="preserve">for the DAM or SCED interval for the RTM </w:t>
      </w:r>
      <w:r w:rsidRPr="00282040">
        <w:t>seven days afte</w:t>
      </w:r>
      <w:r>
        <w:t>r the applicable Operating Day.</w:t>
      </w:r>
    </w:p>
    <w:p w14:paraId="609776CF" w14:textId="77777777" w:rsidR="00A630F1" w:rsidRDefault="00A630F1" w:rsidP="00A630F1">
      <w:pPr>
        <w:pStyle w:val="List"/>
      </w:pPr>
      <w:r>
        <w:t>(8)</w:t>
      </w:r>
      <w:r>
        <w:tab/>
        <w:t>ERCOT shall post on the ERCOT website the offer price and the name of the Entity submitting the offer for the highest-priced offer selected or Dispatched by SCED three days after the end of the applicable Operating Day.  If multiple Entities submitted the highest-priced offers selected, all Entities shall be identified on the ERCOT website.</w:t>
      </w:r>
    </w:p>
    <w:p w14:paraId="2DB5C1D6" w14:textId="77777777" w:rsidR="00A630F1" w:rsidRDefault="00A630F1" w:rsidP="00A630F1">
      <w:pPr>
        <w:pStyle w:val="List"/>
      </w:pPr>
      <w:r w:rsidRPr="006A6281">
        <w:t>(</w:t>
      </w:r>
      <w:r>
        <w:t>9</w:t>
      </w:r>
      <w:r w:rsidRPr="006A6281">
        <w:t>)</w:t>
      </w:r>
      <w:r w:rsidRPr="006A6281">
        <w:tab/>
        <w:t xml:space="preserve">ERCOT shall post on the </w:t>
      </w:r>
      <w:r>
        <w:t>ERCOT website</w:t>
      </w:r>
      <w:r w:rsidRPr="006A6281">
        <w:t xml:space="preserve"> the bid price and the name of the Entity submitting the bid for the highest-priced bid selected or Dispatched by SCED </w:t>
      </w:r>
      <w:r>
        <w:t>three days</w:t>
      </w:r>
      <w:r w:rsidRPr="006A6281">
        <w:t xml:space="preserve"> after </w:t>
      </w:r>
      <w:r>
        <w:t xml:space="preserve">the end of </w:t>
      </w:r>
      <w:r w:rsidRPr="006A6281">
        <w:t xml:space="preserve">the applicable Operating Day.  If multiple Entities submitted the highest-priced bids selected, all Entities shall be identified on the </w:t>
      </w:r>
      <w:r>
        <w:t>ERCOT website</w:t>
      </w:r>
      <w:r w:rsidRPr="006A6281">
        <w:t>.</w:t>
      </w:r>
    </w:p>
    <w:p w14:paraId="30D9F207" w14:textId="77777777" w:rsidR="00A630F1" w:rsidRDefault="00A630F1" w:rsidP="00A630F1">
      <w:pPr>
        <w:pStyle w:val="List"/>
      </w:pPr>
      <w:r>
        <w:t>(10)</w:t>
      </w:r>
      <w:r>
        <w:tab/>
      </w:r>
      <w:r w:rsidRPr="00613C18">
        <w:t xml:space="preserve">ERCOT shall post on the </w:t>
      </w:r>
      <w:r>
        <w:t>ERCOT website</w:t>
      </w:r>
      <w:r w:rsidRPr="00613C18">
        <w:t xml:space="preserve"> the offer price and the name of the </w:t>
      </w:r>
      <w:proofErr w:type="gramStart"/>
      <w:r w:rsidRPr="00613C18">
        <w:t>Entity</w:t>
      </w:r>
      <w:proofErr w:type="gramEnd"/>
      <w:r w:rsidRPr="00613C18">
        <w:t xml:space="preserve"> submitting the offer for the highest-priced Ancillary Service Offer selected in the DAM </w:t>
      </w:r>
      <w:r>
        <w:t xml:space="preserve">or RTM </w:t>
      </w:r>
      <w:r w:rsidRPr="00613C18">
        <w:t xml:space="preserve">for each Ancillary Service three days after the end of the applicable Operating Day.  If multiple Entities submitted the highest-priced offers selected, all Entities shall be identified on the </w:t>
      </w:r>
      <w:r>
        <w:t>ERCOT website</w:t>
      </w:r>
      <w:r w:rsidRPr="00613C18">
        <w:t xml:space="preserve">.  The report shall specify whether the Ancillary Service Offer was selected in a DAM or </w:t>
      </w:r>
      <w:r>
        <w:t>RTM</w:t>
      </w:r>
      <w:r w:rsidRPr="00613C18">
        <w:t>.</w:t>
      </w:r>
    </w:p>
    <w:p w14:paraId="3426D4BB" w14:textId="77777777" w:rsidR="00A630F1" w:rsidRDefault="00A630F1" w:rsidP="00A630F1">
      <w:pPr>
        <w:pStyle w:val="List"/>
      </w:pPr>
      <w:r>
        <w:t>(11)</w:t>
      </w:r>
      <w:r>
        <w:tab/>
        <w:t xml:space="preserve">ERCOT shall post on the ERCOT website for each Operating Day the following information for each Resource: </w:t>
      </w:r>
    </w:p>
    <w:p w14:paraId="50BBC9C6" w14:textId="77777777" w:rsidR="00A630F1" w:rsidRDefault="00A630F1" w:rsidP="00A630F1">
      <w:pPr>
        <w:pStyle w:val="List"/>
        <w:ind w:left="1440"/>
      </w:pPr>
      <w:r>
        <w:t>(a)</w:t>
      </w:r>
      <w:r>
        <w:tab/>
        <w:t xml:space="preserve">The Resource </w:t>
      </w:r>
      <w:proofErr w:type="gramStart"/>
      <w:r>
        <w:t>name;</w:t>
      </w:r>
      <w:proofErr w:type="gramEnd"/>
    </w:p>
    <w:p w14:paraId="4F38817A" w14:textId="77777777" w:rsidR="00A630F1" w:rsidRDefault="00A630F1" w:rsidP="00A630F1">
      <w:pPr>
        <w:pStyle w:val="List"/>
        <w:ind w:left="1440"/>
      </w:pPr>
      <w:r>
        <w:t>(b)</w:t>
      </w:r>
      <w:r>
        <w:tab/>
        <w:t xml:space="preserve">The name of the Resource </w:t>
      </w:r>
      <w:proofErr w:type="gramStart"/>
      <w:r>
        <w:t>Entity;</w:t>
      </w:r>
      <w:proofErr w:type="gramEnd"/>
    </w:p>
    <w:p w14:paraId="45CC0946" w14:textId="77777777" w:rsidR="00A630F1" w:rsidRDefault="00A630F1" w:rsidP="00A630F1">
      <w:pPr>
        <w:pStyle w:val="List"/>
        <w:ind w:left="1440"/>
      </w:pPr>
      <w:r>
        <w:t>(c)</w:t>
      </w:r>
      <w:r>
        <w:tab/>
      </w:r>
      <w:r w:rsidRPr="001E725C">
        <w:t xml:space="preserve">Except for Load Resources that are not SCED qualified, </w:t>
      </w:r>
      <w:r>
        <w:t xml:space="preserve">the name of the </w:t>
      </w:r>
      <w:proofErr w:type="gramStart"/>
      <w:r w:rsidRPr="001E725C">
        <w:t>Decision Making</w:t>
      </w:r>
      <w:proofErr w:type="gramEnd"/>
      <w:r w:rsidRPr="001E725C">
        <w:t xml:space="preserve"> Entity (DME)</w:t>
      </w:r>
      <w:r>
        <w:t xml:space="preserve"> controlling the Resource</w:t>
      </w:r>
      <w:r w:rsidRPr="001E725C">
        <w:t xml:space="preserve">, as reflected in the Managed Capacity Declaration submitted by the Resource Entity in accordance with </w:t>
      </w:r>
      <w:r w:rsidRPr="002E3C0B">
        <w:t>Section 3.6.2, Decision Making Entity for a Resource</w:t>
      </w:r>
      <w:r>
        <w:t>; and</w:t>
      </w:r>
    </w:p>
    <w:p w14:paraId="3F8CA81C" w14:textId="77777777" w:rsidR="00A630F1" w:rsidRDefault="00A630F1" w:rsidP="00A630F1">
      <w:pPr>
        <w:pStyle w:val="List"/>
        <w:ind w:left="1440"/>
      </w:pPr>
      <w:r>
        <w:t>(d)</w:t>
      </w:r>
      <w:r>
        <w:tab/>
        <w:t>Flag for Reliability Must-Run (RMR) Resources.</w:t>
      </w:r>
    </w:p>
    <w:p w14:paraId="121A004F" w14:textId="77777777" w:rsidR="00A630F1" w:rsidRDefault="00A630F1" w:rsidP="00A630F1">
      <w:pPr>
        <w:pStyle w:val="List"/>
      </w:pPr>
      <w:r>
        <w:t>(12)</w:t>
      </w:r>
      <w:r>
        <w:tab/>
        <w:t>ERCOT shall post on the ERCOT website the following information from the DAM for each hourly Settlement Interval for the applicable Operating Day 60 days prior to the current Operating Day:</w:t>
      </w:r>
    </w:p>
    <w:p w14:paraId="0A8A8AC7" w14:textId="77777777" w:rsidR="00A630F1" w:rsidRDefault="00A630F1" w:rsidP="00A630F1">
      <w:pPr>
        <w:pStyle w:val="List"/>
        <w:ind w:left="1440"/>
      </w:pPr>
      <w:r>
        <w:t>(a)</w:t>
      </w:r>
      <w:r>
        <w:tab/>
        <w:t xml:space="preserve">The Generation Resource name and the Generation Resource’s Three-Part Supply Offer (prices and quantities), including Startup Offer and Minimum-Energy Offer, available for the </w:t>
      </w:r>
      <w:proofErr w:type="gramStart"/>
      <w:r>
        <w:t>DAM;</w:t>
      </w:r>
      <w:proofErr w:type="gramEnd"/>
      <w:r>
        <w:t xml:space="preserve"> </w:t>
      </w:r>
    </w:p>
    <w:p w14:paraId="7FFAB0FB" w14:textId="77777777" w:rsidR="00A630F1" w:rsidRDefault="00A630F1" w:rsidP="00A630F1">
      <w:pPr>
        <w:pStyle w:val="List"/>
        <w:ind w:left="1440"/>
      </w:pPr>
      <w:r>
        <w:lastRenderedPageBreak/>
        <w:t>(b)</w:t>
      </w:r>
      <w:r>
        <w:tab/>
        <w:t xml:space="preserve">For each Settlement Point, individual DAM Energy-Only Offer Curves </w:t>
      </w:r>
      <w:proofErr w:type="gramStart"/>
      <w:r>
        <w:t>available</w:t>
      </w:r>
      <w:proofErr w:type="gramEnd"/>
      <w:r>
        <w:t xml:space="preserve"> for the DAM and the name of the QSE submitting the </w:t>
      </w:r>
      <w:proofErr w:type="gramStart"/>
      <w:r>
        <w:t>offer;</w:t>
      </w:r>
      <w:proofErr w:type="gramEnd"/>
      <w:r>
        <w:t xml:space="preserve"> </w:t>
      </w:r>
    </w:p>
    <w:p w14:paraId="4F649255" w14:textId="77777777" w:rsidR="00A630F1" w:rsidRDefault="00A630F1" w:rsidP="00A630F1">
      <w:pPr>
        <w:pStyle w:val="List"/>
        <w:ind w:left="1440"/>
      </w:pPr>
      <w:r>
        <w:t>(c)</w:t>
      </w:r>
      <w:r>
        <w:tab/>
        <w:t xml:space="preserve">The Resource name and the Resource’s Ancillary Service Offers available for the </w:t>
      </w:r>
      <w:proofErr w:type="gramStart"/>
      <w:r>
        <w:t>DAM;</w:t>
      </w:r>
      <w:proofErr w:type="gramEnd"/>
      <w:r>
        <w:t xml:space="preserve"> </w:t>
      </w:r>
    </w:p>
    <w:p w14:paraId="604E982D" w14:textId="77777777" w:rsidR="00A630F1" w:rsidRDefault="00A630F1" w:rsidP="00A630F1">
      <w:pPr>
        <w:pStyle w:val="List"/>
        <w:ind w:left="1440"/>
      </w:pPr>
      <w:r>
        <w:t>(d</w:t>
      </w:r>
      <w:proofErr w:type="gramStart"/>
      <w:r>
        <w:t xml:space="preserve">) </w:t>
      </w:r>
      <w:r>
        <w:tab/>
        <w:t>The</w:t>
      </w:r>
      <w:proofErr w:type="gramEnd"/>
      <w:r>
        <w:t xml:space="preserve"> Ancillary Service Only Offer for each Ancillary Service and the name of the QSE submitting the </w:t>
      </w:r>
      <w:proofErr w:type="gramStart"/>
      <w:r>
        <w:t>offer;</w:t>
      </w:r>
      <w:proofErr w:type="gramEnd"/>
    </w:p>
    <w:p w14:paraId="4230D342" w14:textId="77777777" w:rsidR="00A630F1" w:rsidRDefault="00A630F1" w:rsidP="00A630F1">
      <w:pPr>
        <w:pStyle w:val="List"/>
        <w:ind w:left="1440"/>
      </w:pPr>
      <w:r>
        <w:t>(e)</w:t>
      </w:r>
      <w:r>
        <w:tab/>
        <w:t xml:space="preserve">For each Settlement Point, individual DAM Energy Bids </w:t>
      </w:r>
      <w:proofErr w:type="gramStart"/>
      <w:r>
        <w:t>available</w:t>
      </w:r>
      <w:proofErr w:type="gramEnd"/>
      <w:r>
        <w:t xml:space="preserve"> for the DAM and the name of the QSE submitting the </w:t>
      </w:r>
      <w:proofErr w:type="gramStart"/>
      <w:r>
        <w:t>bid;</w:t>
      </w:r>
      <w:proofErr w:type="gramEnd"/>
    </w:p>
    <w:p w14:paraId="66256DCE" w14:textId="77777777" w:rsidR="00A630F1" w:rsidRDefault="00A630F1" w:rsidP="00A630F1">
      <w:pPr>
        <w:pStyle w:val="List"/>
        <w:ind w:left="1440"/>
      </w:pPr>
      <w:r>
        <w:t>(f)</w:t>
      </w:r>
      <w:r>
        <w:tab/>
        <w:t xml:space="preserve">For each Settlement Point, individual PTP Obligation bids available to the DAM that sink at the Settlement Point and the QSE submitting the </w:t>
      </w:r>
      <w:proofErr w:type="gramStart"/>
      <w:r>
        <w:t>bid;</w:t>
      </w:r>
      <w:proofErr w:type="gramEnd"/>
    </w:p>
    <w:p w14:paraId="44F26814" w14:textId="77777777" w:rsidR="00A630F1" w:rsidRDefault="00A630F1" w:rsidP="00A630F1">
      <w:pPr>
        <w:pStyle w:val="List"/>
        <w:ind w:left="1440"/>
      </w:pPr>
      <w:r>
        <w:t>(g)</w:t>
      </w:r>
      <w:r>
        <w:tab/>
        <w:t xml:space="preserve">The awards for each Ancillary Service from the DAM for each Generation </w:t>
      </w:r>
      <w:proofErr w:type="gramStart"/>
      <w:r>
        <w:t>Resource;</w:t>
      </w:r>
      <w:proofErr w:type="gramEnd"/>
    </w:p>
    <w:p w14:paraId="228FA4DA" w14:textId="77777777" w:rsidR="00A630F1" w:rsidRDefault="00A630F1" w:rsidP="00A630F1">
      <w:pPr>
        <w:pStyle w:val="List"/>
        <w:ind w:left="1440"/>
      </w:pPr>
      <w:r>
        <w:t>(h)</w:t>
      </w:r>
      <w:r>
        <w:tab/>
        <w:t xml:space="preserve">The awards for each Ancillary Service from the DAM for each Load </w:t>
      </w:r>
      <w:proofErr w:type="gramStart"/>
      <w:r>
        <w:t>Resource;</w:t>
      </w:r>
      <w:proofErr w:type="gramEnd"/>
    </w:p>
    <w:p w14:paraId="7BB41403" w14:textId="77777777" w:rsidR="00A630F1" w:rsidRDefault="00A630F1" w:rsidP="00A630F1">
      <w:pPr>
        <w:pStyle w:val="List"/>
        <w:ind w:left="1440"/>
      </w:pPr>
      <w:r>
        <w:t>(</w:t>
      </w:r>
      <w:proofErr w:type="spellStart"/>
      <w:r>
        <w:t>i</w:t>
      </w:r>
      <w:proofErr w:type="spellEnd"/>
      <w:r>
        <w:t>)</w:t>
      </w:r>
      <w:r>
        <w:tab/>
        <w:t xml:space="preserve">The award for each Three-Part Supply Offer from the DAM and the name of the QSE receiving the </w:t>
      </w:r>
      <w:proofErr w:type="gramStart"/>
      <w:r>
        <w:t>award;</w:t>
      </w:r>
      <w:proofErr w:type="gramEnd"/>
    </w:p>
    <w:p w14:paraId="4670A89B" w14:textId="77777777" w:rsidR="00A630F1" w:rsidRDefault="00A630F1" w:rsidP="00A630F1">
      <w:pPr>
        <w:pStyle w:val="List"/>
        <w:ind w:left="1440"/>
      </w:pPr>
      <w:r>
        <w:t>(j)</w:t>
      </w:r>
      <w:r>
        <w:tab/>
        <w:t xml:space="preserve">For each Settlement Point, the award of each DAM Energy-Only Offer from the DAM and the name of the QSE receiving the </w:t>
      </w:r>
      <w:proofErr w:type="gramStart"/>
      <w:r>
        <w:t>award;</w:t>
      </w:r>
      <w:proofErr w:type="gramEnd"/>
    </w:p>
    <w:p w14:paraId="6B012357" w14:textId="77777777" w:rsidR="00A630F1" w:rsidRDefault="00A630F1" w:rsidP="00A630F1">
      <w:pPr>
        <w:pStyle w:val="List"/>
        <w:ind w:left="1440"/>
      </w:pPr>
      <w:r>
        <w:t>(k)</w:t>
      </w:r>
      <w:r>
        <w:tab/>
        <w:t xml:space="preserve">For each Settlement Point, the award of each DAM Energy Bid from the DAM and the name of the QSE receiving the </w:t>
      </w:r>
      <w:proofErr w:type="gramStart"/>
      <w:r>
        <w:t>award;</w:t>
      </w:r>
      <w:proofErr w:type="gramEnd"/>
    </w:p>
    <w:p w14:paraId="25B5A310" w14:textId="77777777" w:rsidR="00A630F1" w:rsidRDefault="00A630F1" w:rsidP="00A630F1">
      <w:pPr>
        <w:pStyle w:val="List"/>
        <w:ind w:left="1440"/>
      </w:pPr>
      <w:r>
        <w:t>(l)</w:t>
      </w:r>
      <w:r>
        <w:tab/>
      </w:r>
      <w:r w:rsidRPr="00FB7B96">
        <w:t xml:space="preserve">For each Settlement Point, the award of each PTP Obligation bid from the DAM that sinks at the Settlement Point, including </w:t>
      </w:r>
      <w:proofErr w:type="gramStart"/>
      <w:r w:rsidRPr="00FB7B96">
        <w:t>whether or not</w:t>
      </w:r>
      <w:proofErr w:type="gramEnd"/>
      <w:r w:rsidRPr="00FB7B96">
        <w:t xml:space="preserve"> the PTP Obligation bid was </w:t>
      </w:r>
      <w:r>
        <w:t>l</w:t>
      </w:r>
      <w:r w:rsidRPr="00FB7B96">
        <w:t xml:space="preserve">inked to an Option, and the QSE submitting the </w:t>
      </w:r>
      <w:proofErr w:type="gramStart"/>
      <w:r w:rsidRPr="00FB7B96">
        <w:t>bid</w:t>
      </w:r>
      <w:r>
        <w:t>;</w:t>
      </w:r>
      <w:proofErr w:type="gramEnd"/>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A630F1" w14:paraId="32D4A39D" w14:textId="77777777" w:rsidTr="00296084">
        <w:tc>
          <w:tcPr>
            <w:tcW w:w="9332" w:type="dxa"/>
            <w:tcBorders>
              <w:top w:val="single" w:sz="4" w:space="0" w:color="auto"/>
              <w:left w:val="single" w:sz="4" w:space="0" w:color="auto"/>
              <w:bottom w:val="single" w:sz="4" w:space="0" w:color="auto"/>
              <w:right w:val="single" w:sz="4" w:space="0" w:color="auto"/>
            </w:tcBorders>
            <w:shd w:val="clear" w:color="auto" w:fill="D9D9D9"/>
          </w:tcPr>
          <w:p w14:paraId="443D6A5D" w14:textId="77777777" w:rsidR="00A630F1" w:rsidRDefault="00A630F1" w:rsidP="00296084">
            <w:pPr>
              <w:spacing w:before="120" w:after="240"/>
              <w:rPr>
                <w:b/>
                <w:i/>
              </w:rPr>
            </w:pPr>
            <w:r>
              <w:rPr>
                <w:b/>
                <w:i/>
              </w:rPr>
              <w:t>[NPRR1188</w:t>
            </w:r>
            <w:proofErr w:type="gramStart"/>
            <w:r w:rsidRPr="004B0726">
              <w:rPr>
                <w:b/>
                <w:i/>
              </w:rPr>
              <w:t xml:space="preserve">: </w:t>
            </w:r>
            <w:r>
              <w:rPr>
                <w:b/>
                <w:i/>
              </w:rPr>
              <w:t xml:space="preserve"> Insert</w:t>
            </w:r>
            <w:proofErr w:type="gramEnd"/>
            <w:r>
              <w:rPr>
                <w:b/>
                <w:i/>
              </w:rPr>
              <w:t xml:space="preserve"> items (m) and (n) below upon system implementation and renumber accordingly:</w:t>
            </w:r>
            <w:r w:rsidRPr="004B0726">
              <w:rPr>
                <w:b/>
                <w:i/>
              </w:rPr>
              <w:t>]</w:t>
            </w:r>
          </w:p>
          <w:p w14:paraId="03264B8E" w14:textId="77777777" w:rsidR="00A630F1" w:rsidRPr="00812ECB" w:rsidRDefault="00A630F1" w:rsidP="00296084">
            <w:pPr>
              <w:spacing w:after="240"/>
              <w:ind w:left="1440" w:hanging="720"/>
            </w:pPr>
            <w:r w:rsidRPr="00812ECB">
              <w:t>(</w:t>
            </w:r>
            <w:r>
              <w:t>m</w:t>
            </w:r>
            <w:proofErr w:type="gramStart"/>
            <w:r w:rsidRPr="00812ECB">
              <w:t xml:space="preserve">) </w:t>
            </w:r>
            <w:r w:rsidRPr="00812ECB">
              <w:tab/>
              <w:t>The</w:t>
            </w:r>
            <w:proofErr w:type="gramEnd"/>
            <w:r w:rsidRPr="00812ECB">
              <w:t xml:space="preserve"> CLR name and the CLR’s Energy Bid Curve (prices and quantities) available for the DAM; and</w:t>
            </w:r>
          </w:p>
          <w:p w14:paraId="6F2D2AEC" w14:textId="77777777" w:rsidR="00A630F1" w:rsidRPr="005901EB" w:rsidRDefault="00A630F1" w:rsidP="00296084">
            <w:pPr>
              <w:spacing w:after="240"/>
              <w:ind w:left="1440" w:hanging="720"/>
            </w:pPr>
            <w:r w:rsidRPr="00812ECB">
              <w:t>(</w:t>
            </w:r>
            <w:r>
              <w:t>n</w:t>
            </w:r>
            <w:r w:rsidRPr="00812ECB">
              <w:t>)</w:t>
            </w:r>
            <w:r w:rsidRPr="00812ECB">
              <w:tab/>
              <w:t>The award for each CLR’s Energy Bid Curve from the DAM and the name of the QSE receiving the award.</w:t>
            </w:r>
          </w:p>
        </w:tc>
      </w:tr>
    </w:tbl>
    <w:p w14:paraId="22957C9A" w14:textId="77777777" w:rsidR="00A630F1" w:rsidRPr="00A552C3" w:rsidRDefault="00A630F1" w:rsidP="00A630F1">
      <w:pPr>
        <w:spacing w:before="240" w:after="240"/>
        <w:ind w:left="1440" w:hanging="720"/>
      </w:pPr>
      <w:r w:rsidRPr="00A552C3">
        <w:t>(m)</w:t>
      </w:r>
      <w:r w:rsidRPr="00A552C3">
        <w:tab/>
        <w:t xml:space="preserve">The ESR name and the ESR’s Energy Bid/Offer Curve (prices and quantities), available for the </w:t>
      </w:r>
      <w:proofErr w:type="gramStart"/>
      <w:r w:rsidRPr="00A552C3">
        <w:t>DAM;</w:t>
      </w:r>
      <w:proofErr w:type="gramEnd"/>
    </w:p>
    <w:p w14:paraId="5BD9ED1F" w14:textId="77777777" w:rsidR="00A630F1" w:rsidRPr="00A552C3" w:rsidRDefault="00A630F1" w:rsidP="00A630F1">
      <w:pPr>
        <w:spacing w:after="240"/>
        <w:ind w:left="1440" w:hanging="720"/>
      </w:pPr>
      <w:r w:rsidRPr="00A552C3">
        <w:t>(n)</w:t>
      </w:r>
      <w:r w:rsidRPr="00A552C3">
        <w:tab/>
        <w:t xml:space="preserve">The awards for each Ancillary Service from the DAM for each ESR; </w:t>
      </w:r>
      <w:del w:id="13" w:author="ERCOT" w:date="2026-01-09T15:14:00Z" w16du:dateUtc="2026-01-09T21:14:00Z">
        <w:r w:rsidRPr="00A552C3" w:rsidDel="00EA3CAE">
          <w:delText>and</w:delText>
        </w:r>
      </w:del>
    </w:p>
    <w:p w14:paraId="526A9B8C" w14:textId="26701FE8" w:rsidR="00A630F1" w:rsidRDefault="00A630F1" w:rsidP="00A630F1">
      <w:pPr>
        <w:spacing w:after="240"/>
        <w:ind w:left="1440" w:hanging="720"/>
      </w:pPr>
      <w:r w:rsidRPr="00A552C3">
        <w:lastRenderedPageBreak/>
        <w:t>(o)</w:t>
      </w:r>
      <w:r w:rsidRPr="00A552C3">
        <w:tab/>
        <w:t xml:space="preserve">The award </w:t>
      </w:r>
      <w:r>
        <w:t>for</w:t>
      </w:r>
      <w:r w:rsidRPr="00A552C3">
        <w:t xml:space="preserve"> each Energy Bid/Offer Curve from the DAM and the name </w:t>
      </w:r>
      <w:r>
        <w:t>of the QSE receiving the award</w:t>
      </w:r>
      <w:del w:id="14" w:author="ERCOT" w:date="2026-01-09T15:09:00Z" w16du:dateUtc="2026-01-09T21:09:00Z">
        <w:r w:rsidDel="00EC4C43">
          <w:delText>.</w:delText>
        </w:r>
      </w:del>
      <w:ins w:id="15" w:author="ERCOT" w:date="2026-01-09T15:09:00Z" w16du:dateUtc="2026-01-09T21:09:00Z">
        <w:r w:rsidR="00EC4C43">
          <w:t>; and</w:t>
        </w:r>
      </w:ins>
    </w:p>
    <w:p w14:paraId="5068E4BE" w14:textId="114593DA" w:rsidR="00A630F1" w:rsidRDefault="00EC4C43" w:rsidP="00A630F1">
      <w:pPr>
        <w:spacing w:after="240"/>
        <w:ind w:left="1440" w:hanging="720"/>
      </w:pPr>
      <w:ins w:id="16" w:author="ERCOT" w:date="2026-01-09T15:09:00Z" w16du:dateUtc="2026-01-09T21:09:00Z">
        <w:r>
          <w:t>(p)</w:t>
        </w:r>
        <w:r>
          <w:tab/>
          <w:t>The award</w:t>
        </w:r>
      </w:ins>
      <w:ins w:id="17" w:author="ERCOT" w:date="2026-01-13T16:27:00Z" w16du:dateUtc="2026-01-13T22:27:00Z">
        <w:r w:rsidR="009443C0">
          <w:t>s</w:t>
        </w:r>
      </w:ins>
      <w:ins w:id="18" w:author="ERCOT" w:date="2026-01-09T15:09:00Z" w16du:dateUtc="2026-01-09T21:09:00Z">
        <w:r>
          <w:t xml:space="preserve"> of each DAM Ancillary Service Only Offer from the DAM and the name of the Q</w:t>
        </w:r>
      </w:ins>
      <w:ins w:id="19" w:author="ERCOT" w:date="2026-01-09T15:10:00Z" w16du:dateUtc="2026-01-09T21:10:00Z">
        <w:r>
          <w:t>SE receiving the award.</w:t>
        </w:r>
      </w:ins>
      <w:bookmarkEnd w:id="12"/>
    </w:p>
    <w:sectPr w:rsidR="00A630F1">
      <w:headerReference w:type="default" r:id="rId15"/>
      <w:footerReference w:type="even" r:id="rId16"/>
      <w:footerReference w:type="default" r:id="rId17"/>
      <w:footerReference w:type="first" r:id="rId1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0B15F3" w14:textId="77777777" w:rsidR="00E40AAB" w:rsidRDefault="00E40AAB">
      <w:r>
        <w:separator/>
      </w:r>
    </w:p>
  </w:endnote>
  <w:endnote w:type="continuationSeparator" w:id="0">
    <w:p w14:paraId="3642A805" w14:textId="77777777" w:rsidR="00E40AAB" w:rsidRDefault="00E40A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40C68"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97763" w14:textId="1F632723" w:rsidR="00D176CF" w:rsidRPr="00976CBA" w:rsidRDefault="00C331B4" w:rsidP="00976CBA">
    <w:pPr>
      <w:pStyle w:val="Footer"/>
      <w:tabs>
        <w:tab w:val="clear" w:pos="4320"/>
        <w:tab w:val="clear" w:pos="8640"/>
        <w:tab w:val="right" w:pos="9360"/>
      </w:tabs>
      <w:rPr>
        <w:rFonts w:ascii="Arial" w:hAnsi="Arial" w:cs="Arial"/>
        <w:sz w:val="18"/>
        <w:szCs w:val="18"/>
      </w:rPr>
    </w:pPr>
    <w:r>
      <w:rPr>
        <w:rFonts w:ascii="Arial" w:hAnsi="Arial" w:cs="Arial"/>
        <w:sz w:val="18"/>
      </w:rPr>
      <w:t>1322</w:t>
    </w:r>
    <w:r w:rsidR="00D176CF">
      <w:rPr>
        <w:rFonts w:ascii="Arial" w:hAnsi="Arial" w:cs="Arial"/>
        <w:sz w:val="18"/>
      </w:rPr>
      <w:t>NPRR</w:t>
    </w:r>
    <w:r w:rsidR="00C5411C">
      <w:rPr>
        <w:rFonts w:ascii="Arial" w:hAnsi="Arial" w:cs="Arial"/>
        <w:sz w:val="18"/>
      </w:rPr>
      <w:t>-</w:t>
    </w:r>
    <w:r w:rsidR="00976CBA">
      <w:rPr>
        <w:rFonts w:ascii="Arial" w:hAnsi="Arial" w:cs="Arial"/>
        <w:sz w:val="18"/>
      </w:rPr>
      <w:t>01</w:t>
    </w:r>
    <w:r w:rsidR="00C5411C">
      <w:rPr>
        <w:rFonts w:ascii="Arial" w:hAnsi="Arial" w:cs="Arial"/>
        <w:sz w:val="18"/>
      </w:rPr>
      <w:t xml:space="preserve"> </w:t>
    </w:r>
    <w:r w:rsidR="00C5411C" w:rsidRPr="00C5411C">
      <w:rPr>
        <w:rFonts w:ascii="Arial" w:hAnsi="Arial" w:cs="Arial"/>
        <w:sz w:val="18"/>
        <w:szCs w:val="18"/>
      </w:rPr>
      <w:t>60-Day Disclosure of the Day-Ahead Market (DAM) Ancillary Service Only Offer Awards</w:t>
    </w:r>
    <w:r w:rsidR="00C5411C">
      <w:rPr>
        <w:rFonts w:ascii="Arial" w:hAnsi="Arial" w:cs="Arial"/>
        <w:sz w:val="18"/>
        <w:szCs w:val="18"/>
      </w:rPr>
      <w:t xml:space="preserve"> 0</w:t>
    </w:r>
    <w:r w:rsidR="00736E5D">
      <w:rPr>
        <w:rFonts w:ascii="Arial" w:hAnsi="Arial" w:cs="Arial"/>
        <w:sz w:val="18"/>
        <w:szCs w:val="18"/>
      </w:rPr>
      <w:t>2</w:t>
    </w:r>
    <w:r w:rsidR="00976CBA">
      <w:rPr>
        <w:rFonts w:ascii="Arial" w:hAnsi="Arial" w:cs="Arial"/>
        <w:sz w:val="18"/>
        <w:szCs w:val="18"/>
      </w:rPr>
      <w:t>20</w:t>
    </w:r>
    <w:r w:rsidR="00C5411C">
      <w:rPr>
        <w:rFonts w:ascii="Arial" w:hAnsi="Arial" w:cs="Arial"/>
        <w:sz w:val="18"/>
        <w:szCs w:val="18"/>
      </w:rPr>
      <w:t>26</w:t>
    </w:r>
    <w:r w:rsidR="00976CBA">
      <w:rPr>
        <w:rFonts w:ascii="Arial" w:hAnsi="Arial" w:cs="Arial"/>
        <w:sz w:val="18"/>
      </w:rPr>
      <w:t xml:space="preserve"> PUBLIC </w:t>
    </w:r>
    <w:r w:rsidR="00976CBA">
      <w:rPr>
        <w:rFonts w:ascii="Arial" w:hAnsi="Arial" w:cs="Arial"/>
        <w:sz w:val="18"/>
      </w:rPr>
      <w:tab/>
    </w:r>
    <w:r w:rsidR="00D176CF">
      <w:rPr>
        <w:rFonts w:ascii="Arial" w:hAnsi="Arial" w:cs="Arial"/>
        <w:sz w:val="18"/>
      </w:rPr>
      <w:t>Pa</w:t>
    </w:r>
    <w:r w:rsidR="00D176CF" w:rsidRPr="00412DCA">
      <w:rPr>
        <w:rFonts w:ascii="Arial" w:hAnsi="Arial" w:cs="Arial"/>
        <w:sz w:val="18"/>
      </w:rPr>
      <w:t xml:space="preserve">ge </w:t>
    </w:r>
    <w:r w:rsidR="00D176CF" w:rsidRPr="00412DCA">
      <w:rPr>
        <w:rFonts w:ascii="Arial" w:hAnsi="Arial" w:cs="Arial"/>
        <w:sz w:val="18"/>
      </w:rPr>
      <w:fldChar w:fldCharType="begin"/>
    </w:r>
    <w:r w:rsidR="00D176CF" w:rsidRPr="00412DCA">
      <w:rPr>
        <w:rFonts w:ascii="Arial" w:hAnsi="Arial" w:cs="Arial"/>
        <w:sz w:val="18"/>
      </w:rPr>
      <w:instrText xml:space="preserve"> PAGE </w:instrText>
    </w:r>
    <w:r w:rsidR="00D176CF" w:rsidRPr="00412DCA">
      <w:rPr>
        <w:rFonts w:ascii="Arial" w:hAnsi="Arial" w:cs="Arial"/>
        <w:sz w:val="18"/>
      </w:rPr>
      <w:fldChar w:fldCharType="separate"/>
    </w:r>
    <w:r w:rsidR="006E4597">
      <w:rPr>
        <w:rFonts w:ascii="Arial" w:hAnsi="Arial" w:cs="Arial"/>
        <w:noProof/>
        <w:sz w:val="18"/>
      </w:rPr>
      <w:t>1</w:t>
    </w:r>
    <w:r w:rsidR="00D176CF" w:rsidRPr="00412DCA">
      <w:rPr>
        <w:rFonts w:ascii="Arial" w:hAnsi="Arial" w:cs="Arial"/>
        <w:sz w:val="18"/>
      </w:rPr>
      <w:fldChar w:fldCharType="end"/>
    </w:r>
    <w:r w:rsidR="00D176CF" w:rsidRPr="00412DCA">
      <w:rPr>
        <w:rFonts w:ascii="Arial" w:hAnsi="Arial" w:cs="Arial"/>
        <w:sz w:val="18"/>
      </w:rPr>
      <w:t xml:space="preserve"> of </w:t>
    </w:r>
    <w:r w:rsidR="00D176CF" w:rsidRPr="00412DCA">
      <w:rPr>
        <w:rFonts w:ascii="Arial" w:hAnsi="Arial" w:cs="Arial"/>
        <w:sz w:val="18"/>
      </w:rPr>
      <w:fldChar w:fldCharType="begin"/>
    </w:r>
    <w:r w:rsidR="00D176CF" w:rsidRPr="00412DCA">
      <w:rPr>
        <w:rFonts w:ascii="Arial" w:hAnsi="Arial" w:cs="Arial"/>
        <w:sz w:val="18"/>
      </w:rPr>
      <w:instrText xml:space="preserve"> NUMPAGES </w:instrText>
    </w:r>
    <w:r w:rsidR="00D176CF" w:rsidRPr="00412DCA">
      <w:rPr>
        <w:rFonts w:ascii="Arial" w:hAnsi="Arial" w:cs="Arial"/>
        <w:sz w:val="18"/>
      </w:rPr>
      <w:fldChar w:fldCharType="separate"/>
    </w:r>
    <w:r w:rsidR="006E4597">
      <w:rPr>
        <w:rFonts w:ascii="Arial" w:hAnsi="Arial" w:cs="Arial"/>
        <w:noProof/>
        <w:sz w:val="18"/>
      </w:rPr>
      <w:t>2</w:t>
    </w:r>
    <w:r w:rsidR="00D176CF" w:rsidRPr="00412DCA">
      <w:rPr>
        <w:rFonts w:ascii="Arial" w:hAnsi="Arial" w:cs="Arial"/>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4B7A1"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B29648" w14:textId="77777777" w:rsidR="00E40AAB" w:rsidRDefault="00E40AAB">
      <w:r>
        <w:separator/>
      </w:r>
    </w:p>
  </w:footnote>
  <w:footnote w:type="continuationSeparator" w:id="0">
    <w:p w14:paraId="2765DB19" w14:textId="77777777" w:rsidR="00E40AAB" w:rsidRDefault="00E40A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AD309" w14:textId="77777777" w:rsidR="00D176CF" w:rsidRDefault="00D176CF" w:rsidP="006E4597">
    <w:pPr>
      <w:pStyle w:val="Header"/>
      <w:jc w:val="center"/>
      <w:rPr>
        <w:sz w:val="32"/>
      </w:rPr>
    </w:pPr>
    <w:r>
      <w:rPr>
        <w:sz w:val="32"/>
      </w:rPr>
      <w:t>Nodal Protocol Revision Request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7"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1086339920">
    <w:abstractNumId w:val="0"/>
  </w:num>
  <w:num w:numId="2" w16cid:durableId="1839425283">
    <w:abstractNumId w:val="10"/>
  </w:num>
  <w:num w:numId="3" w16cid:durableId="971709594">
    <w:abstractNumId w:val="11"/>
  </w:num>
  <w:num w:numId="4" w16cid:durableId="1736123474">
    <w:abstractNumId w:val="1"/>
  </w:num>
  <w:num w:numId="5" w16cid:durableId="1475442967">
    <w:abstractNumId w:val="6"/>
  </w:num>
  <w:num w:numId="6" w16cid:durableId="1071393571">
    <w:abstractNumId w:val="6"/>
  </w:num>
  <w:num w:numId="7" w16cid:durableId="1413744175">
    <w:abstractNumId w:val="6"/>
  </w:num>
  <w:num w:numId="8" w16cid:durableId="1147820290">
    <w:abstractNumId w:val="6"/>
  </w:num>
  <w:num w:numId="9" w16cid:durableId="729764067">
    <w:abstractNumId w:val="6"/>
  </w:num>
  <w:num w:numId="10" w16cid:durableId="651908752">
    <w:abstractNumId w:val="6"/>
  </w:num>
  <w:num w:numId="11" w16cid:durableId="2021545621">
    <w:abstractNumId w:val="6"/>
  </w:num>
  <w:num w:numId="12" w16cid:durableId="2033334835">
    <w:abstractNumId w:val="6"/>
  </w:num>
  <w:num w:numId="13" w16cid:durableId="1354840513">
    <w:abstractNumId w:val="6"/>
  </w:num>
  <w:num w:numId="14" w16cid:durableId="2082215892">
    <w:abstractNumId w:val="3"/>
  </w:num>
  <w:num w:numId="15" w16cid:durableId="1265773267">
    <w:abstractNumId w:val="5"/>
  </w:num>
  <w:num w:numId="16" w16cid:durableId="304939696">
    <w:abstractNumId w:val="8"/>
  </w:num>
  <w:num w:numId="17" w16cid:durableId="1837302691">
    <w:abstractNumId w:val="9"/>
  </w:num>
  <w:num w:numId="18" w16cid:durableId="2140175323">
    <w:abstractNumId w:val="4"/>
  </w:num>
  <w:num w:numId="19" w16cid:durableId="731661008">
    <w:abstractNumId w:val="7"/>
  </w:num>
  <w:num w:numId="20" w16cid:durableId="1512917052">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w15:presenceInfo w15:providerId="None" w15:userId="ERCO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6711"/>
    <w:rsid w:val="00060A5A"/>
    <w:rsid w:val="00064B44"/>
    <w:rsid w:val="00067FE2"/>
    <w:rsid w:val="0007682E"/>
    <w:rsid w:val="000C0941"/>
    <w:rsid w:val="000D1AEB"/>
    <w:rsid w:val="000D3E64"/>
    <w:rsid w:val="000F13C5"/>
    <w:rsid w:val="00105A36"/>
    <w:rsid w:val="001104BB"/>
    <w:rsid w:val="001313B4"/>
    <w:rsid w:val="0014546D"/>
    <w:rsid w:val="001500D9"/>
    <w:rsid w:val="00156DB7"/>
    <w:rsid w:val="00157228"/>
    <w:rsid w:val="00160C3C"/>
    <w:rsid w:val="00176375"/>
    <w:rsid w:val="0017783C"/>
    <w:rsid w:val="0019314C"/>
    <w:rsid w:val="001C6EC0"/>
    <w:rsid w:val="001F38F0"/>
    <w:rsid w:val="00237430"/>
    <w:rsid w:val="0026307D"/>
    <w:rsid w:val="00276A99"/>
    <w:rsid w:val="00286AD9"/>
    <w:rsid w:val="002966F3"/>
    <w:rsid w:val="002B69F3"/>
    <w:rsid w:val="002B763A"/>
    <w:rsid w:val="002D382A"/>
    <w:rsid w:val="002D7020"/>
    <w:rsid w:val="002E75F4"/>
    <w:rsid w:val="002F1EDD"/>
    <w:rsid w:val="002F3AB1"/>
    <w:rsid w:val="003013F2"/>
    <w:rsid w:val="0030232A"/>
    <w:rsid w:val="0030694A"/>
    <w:rsid w:val="003069F4"/>
    <w:rsid w:val="00311006"/>
    <w:rsid w:val="00360920"/>
    <w:rsid w:val="00384709"/>
    <w:rsid w:val="00386C35"/>
    <w:rsid w:val="003A3D77"/>
    <w:rsid w:val="003B5AED"/>
    <w:rsid w:val="003C6B7B"/>
    <w:rsid w:val="003F4347"/>
    <w:rsid w:val="003F5F27"/>
    <w:rsid w:val="004108B7"/>
    <w:rsid w:val="004135BD"/>
    <w:rsid w:val="004302A4"/>
    <w:rsid w:val="004463BA"/>
    <w:rsid w:val="004822D4"/>
    <w:rsid w:val="0048336B"/>
    <w:rsid w:val="0049290B"/>
    <w:rsid w:val="00495A5C"/>
    <w:rsid w:val="004A35E3"/>
    <w:rsid w:val="004A4451"/>
    <w:rsid w:val="004D3958"/>
    <w:rsid w:val="005008DF"/>
    <w:rsid w:val="005045D0"/>
    <w:rsid w:val="00534C6C"/>
    <w:rsid w:val="00551C09"/>
    <w:rsid w:val="00555554"/>
    <w:rsid w:val="005841C0"/>
    <w:rsid w:val="0059260F"/>
    <w:rsid w:val="005E247B"/>
    <w:rsid w:val="005E5074"/>
    <w:rsid w:val="005E6A15"/>
    <w:rsid w:val="00602E42"/>
    <w:rsid w:val="00612E4F"/>
    <w:rsid w:val="00613501"/>
    <w:rsid w:val="00615D5E"/>
    <w:rsid w:val="00622E99"/>
    <w:rsid w:val="00625E5D"/>
    <w:rsid w:val="00653477"/>
    <w:rsid w:val="00657C61"/>
    <w:rsid w:val="0066370F"/>
    <w:rsid w:val="00676702"/>
    <w:rsid w:val="006A0153"/>
    <w:rsid w:val="006A0784"/>
    <w:rsid w:val="006A697B"/>
    <w:rsid w:val="006B4DDE"/>
    <w:rsid w:val="006C413C"/>
    <w:rsid w:val="006E4597"/>
    <w:rsid w:val="00736E5D"/>
    <w:rsid w:val="00743968"/>
    <w:rsid w:val="00785415"/>
    <w:rsid w:val="00786294"/>
    <w:rsid w:val="00791CB9"/>
    <w:rsid w:val="00793130"/>
    <w:rsid w:val="00797DEE"/>
    <w:rsid w:val="007A1BE1"/>
    <w:rsid w:val="007B3233"/>
    <w:rsid w:val="007B5A42"/>
    <w:rsid w:val="007C199B"/>
    <w:rsid w:val="007D3073"/>
    <w:rsid w:val="007D64B9"/>
    <w:rsid w:val="007D72D4"/>
    <w:rsid w:val="007E0452"/>
    <w:rsid w:val="007F386C"/>
    <w:rsid w:val="008032AD"/>
    <w:rsid w:val="008070C0"/>
    <w:rsid w:val="00811C12"/>
    <w:rsid w:val="00832D8C"/>
    <w:rsid w:val="00845290"/>
    <w:rsid w:val="00845778"/>
    <w:rsid w:val="0084704A"/>
    <w:rsid w:val="00887E28"/>
    <w:rsid w:val="008D5C3A"/>
    <w:rsid w:val="008E2870"/>
    <w:rsid w:val="008E6DA2"/>
    <w:rsid w:val="008F5B1E"/>
    <w:rsid w:val="008F6DD5"/>
    <w:rsid w:val="00907B1E"/>
    <w:rsid w:val="0093205D"/>
    <w:rsid w:val="00943AFD"/>
    <w:rsid w:val="009443C0"/>
    <w:rsid w:val="00963A51"/>
    <w:rsid w:val="00976CBA"/>
    <w:rsid w:val="00983B6E"/>
    <w:rsid w:val="00991F2F"/>
    <w:rsid w:val="009936F8"/>
    <w:rsid w:val="009A3772"/>
    <w:rsid w:val="009D17F0"/>
    <w:rsid w:val="009E104B"/>
    <w:rsid w:val="00A341D1"/>
    <w:rsid w:val="00A42796"/>
    <w:rsid w:val="00A5311D"/>
    <w:rsid w:val="00A630F1"/>
    <w:rsid w:val="00AD3B58"/>
    <w:rsid w:val="00AF56C6"/>
    <w:rsid w:val="00AF791D"/>
    <w:rsid w:val="00AF7CB2"/>
    <w:rsid w:val="00B032E8"/>
    <w:rsid w:val="00B077D2"/>
    <w:rsid w:val="00B12ED5"/>
    <w:rsid w:val="00B17F51"/>
    <w:rsid w:val="00B57F96"/>
    <w:rsid w:val="00B67892"/>
    <w:rsid w:val="00BA4D33"/>
    <w:rsid w:val="00BC2D06"/>
    <w:rsid w:val="00BD47E1"/>
    <w:rsid w:val="00BE7A0D"/>
    <w:rsid w:val="00C331B4"/>
    <w:rsid w:val="00C334D5"/>
    <w:rsid w:val="00C438A5"/>
    <w:rsid w:val="00C5411C"/>
    <w:rsid w:val="00C71A13"/>
    <w:rsid w:val="00C744EB"/>
    <w:rsid w:val="00C90702"/>
    <w:rsid w:val="00C917FF"/>
    <w:rsid w:val="00C9766A"/>
    <w:rsid w:val="00CB0E07"/>
    <w:rsid w:val="00CC4F39"/>
    <w:rsid w:val="00CD544C"/>
    <w:rsid w:val="00CE05F1"/>
    <w:rsid w:val="00CF4256"/>
    <w:rsid w:val="00CF553E"/>
    <w:rsid w:val="00D04FE8"/>
    <w:rsid w:val="00D13CEE"/>
    <w:rsid w:val="00D176CF"/>
    <w:rsid w:val="00D17AD5"/>
    <w:rsid w:val="00D271E3"/>
    <w:rsid w:val="00D47A80"/>
    <w:rsid w:val="00D63E54"/>
    <w:rsid w:val="00D65615"/>
    <w:rsid w:val="00D85807"/>
    <w:rsid w:val="00D87349"/>
    <w:rsid w:val="00D91EE9"/>
    <w:rsid w:val="00D9627A"/>
    <w:rsid w:val="00D97220"/>
    <w:rsid w:val="00E02285"/>
    <w:rsid w:val="00E04F00"/>
    <w:rsid w:val="00E14D47"/>
    <w:rsid w:val="00E1641C"/>
    <w:rsid w:val="00E21EEE"/>
    <w:rsid w:val="00E26708"/>
    <w:rsid w:val="00E34958"/>
    <w:rsid w:val="00E37AB0"/>
    <w:rsid w:val="00E40AAB"/>
    <w:rsid w:val="00E71C39"/>
    <w:rsid w:val="00EA3CAE"/>
    <w:rsid w:val="00EA56E6"/>
    <w:rsid w:val="00EA694D"/>
    <w:rsid w:val="00EC335F"/>
    <w:rsid w:val="00EC48FB"/>
    <w:rsid w:val="00EC4C43"/>
    <w:rsid w:val="00EC6313"/>
    <w:rsid w:val="00ED31D9"/>
    <w:rsid w:val="00ED3965"/>
    <w:rsid w:val="00EF232A"/>
    <w:rsid w:val="00EF6A3C"/>
    <w:rsid w:val="00F05A69"/>
    <w:rsid w:val="00F339A6"/>
    <w:rsid w:val="00F40B47"/>
    <w:rsid w:val="00F43FFD"/>
    <w:rsid w:val="00F44236"/>
    <w:rsid w:val="00F45F34"/>
    <w:rsid w:val="00F52517"/>
    <w:rsid w:val="00F83647"/>
    <w:rsid w:val="00FA4486"/>
    <w:rsid w:val="00FA57B2"/>
    <w:rsid w:val="00FB509B"/>
    <w:rsid w:val="00FC3D4B"/>
    <w:rsid w:val="00FC6312"/>
    <w:rsid w:val="00FD6812"/>
    <w:rsid w:val="00FE36E3"/>
    <w:rsid w:val="00FE6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2"/>
    </o:shapelayout>
  </w:shapeDefaults>
  <w:decimalSymbol w:val="."/>
  <w:listSeparator w:val=","/>
  <w14:docId w14:val="0C849B92"/>
  <w15:chartTrackingRefBased/>
  <w15:docId w15:val="{61FD26D6-2245-46B9-8305-87F9748DA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pPr>
      <w:numPr>
        <w:ilvl w:val="0"/>
        <w:numId w:val="0"/>
      </w:numPr>
      <w:tabs>
        <w:tab w:val="left" w:pos="900"/>
      </w:tabs>
      <w:ind w:left="900" w:hanging="900"/>
    </w:pPr>
  </w:style>
  <w:style w:type="paragraph" w:customStyle="1" w:styleId="H3">
    <w:name w:val="H3"/>
    <w:basedOn w:val="Heading3"/>
    <w:next w:val="BodyText"/>
    <w:link w:val="H3Char"/>
    <w:pPr>
      <w:numPr>
        <w:ilvl w:val="0"/>
        <w:numId w:val="0"/>
      </w:numPr>
      <w:tabs>
        <w:tab w:val="clear" w:pos="1008"/>
        <w:tab w:val="left" w:pos="1080"/>
      </w:tabs>
      <w:ind w:left="1080" w:hanging="1080"/>
    </w:pPr>
  </w:style>
  <w:style w:type="paragraph" w:customStyle="1" w:styleId="H4">
    <w:name w:val="H4"/>
    <w:basedOn w:val="Heading4"/>
    <w:next w:val="BodyText"/>
    <w:link w:val="H4Char"/>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rPr>
      <w:b/>
      <w:i/>
      <w:iCs/>
    </w:rPr>
  </w:style>
  <w:style w:type="paragraph" w:styleId="List">
    <w:name w:val="List"/>
    <w:aliases w:val=" Char2 Char Char Char Char, 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w:link w:val="List"/>
    <w:rsid w:val="00F05A69"/>
    <w:rPr>
      <w:sz w:val="24"/>
    </w:rPr>
  </w:style>
  <w:style w:type="paragraph" w:styleId="Revision">
    <w:name w:val="Revision"/>
    <w:hidden/>
    <w:uiPriority w:val="99"/>
    <w:semiHidden/>
    <w:rsid w:val="000D3E64"/>
    <w:rPr>
      <w:sz w:val="24"/>
      <w:szCs w:val="24"/>
    </w:rPr>
  </w:style>
  <w:style w:type="character" w:styleId="UnresolvedMention">
    <w:name w:val="Unresolved Mention"/>
    <w:basedOn w:val="DefaultParagraphFont"/>
    <w:uiPriority w:val="99"/>
    <w:semiHidden/>
    <w:unhideWhenUsed/>
    <w:rsid w:val="00AF7CB2"/>
    <w:rPr>
      <w:color w:val="605E5C"/>
      <w:shd w:val="clear" w:color="auto" w:fill="E1DFDD"/>
    </w:rPr>
  </w:style>
  <w:style w:type="character" w:customStyle="1" w:styleId="H3Char">
    <w:name w:val="H3 Char"/>
    <w:link w:val="H3"/>
    <w:rsid w:val="00A630F1"/>
    <w:rPr>
      <w:b/>
      <w:bCs/>
      <w:i/>
      <w:sz w:val="24"/>
    </w:rPr>
  </w:style>
  <w:style w:type="character" w:customStyle="1" w:styleId="H4Char">
    <w:name w:val="H4 Char"/>
    <w:link w:val="H4"/>
    <w:rsid w:val="00A630F1"/>
    <w:rPr>
      <w:b/>
      <w:bCs/>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rcot.com/mktrules/issues/NPRR1322" TargetMode="External"/><Relationship Id="rId13" Type="http://schemas.openxmlformats.org/officeDocument/2006/relationships/image" Target="media/image2.wmf"/><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ercot.com/files/docs/2023/08/25/ERCOT-Strategic-Plan-2024-2028.pdf"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rcot.com/files/docs/2023/08/25/ERCOT-Strategic-Plan-2024-2028.pdf"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ercot.com/files/docs/2023/08/25/ERCOT-Strategic-Plan-2024-2028.pd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hyperlink" Target="mailto:Elizabeth.morales@erco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12A10E-7217-4107-821F-9CEE29428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3343</Words>
  <Characters>17789</Characters>
  <Application>Microsoft Office Word</Application>
  <DocSecurity>4</DocSecurity>
  <Lines>378</Lines>
  <Paragraphs>187</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20945</CharactersWithSpaces>
  <SharedDoc>false</SharedDoc>
  <HLinks>
    <vt:vector size="12" baseType="variant">
      <vt:variant>
        <vt:i4>3276916</vt:i4>
      </vt:variant>
      <vt:variant>
        <vt:i4>21</vt:i4>
      </vt:variant>
      <vt:variant>
        <vt:i4>0</vt:i4>
      </vt:variant>
      <vt:variant>
        <vt:i4>5</vt:i4>
      </vt:variant>
      <vt:variant>
        <vt:lpwstr>http://www.ercot.com/content/mktrules/nprotocols/Revision Request and Comment Submission Guidelines.doc</vt:lpwstr>
      </vt:variant>
      <vt:variant>
        <vt:lpwstr/>
      </vt:variant>
      <vt:variant>
        <vt:i4>1572914</vt:i4>
      </vt:variant>
      <vt:variant>
        <vt:i4>6</vt:i4>
      </vt:variant>
      <vt:variant>
        <vt:i4>0</vt:i4>
      </vt:variant>
      <vt:variant>
        <vt:i4>5</vt:i4>
      </vt:variant>
      <vt:variant>
        <vt:lpwstr>http://www.ercot.com/content/wcm/lists/144926/ERCOT_Strategic_Plan_2019-2023.pdf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Nathan Smith</dc:creator>
  <cp:keywords/>
  <cp:lastModifiedBy>ERCOT</cp:lastModifiedBy>
  <cp:revision>2</cp:revision>
  <cp:lastPrinted>2013-11-15T22:11:00Z</cp:lastPrinted>
  <dcterms:created xsi:type="dcterms:W3CDTF">2026-02-20T21:36:00Z</dcterms:created>
  <dcterms:modified xsi:type="dcterms:W3CDTF">2026-02-20T21:36:00Z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2023-10-06T19:00:29Z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90f21957-896a-401b-9cfc-2ed8d4d14d62</vt:lpwstr>
  </property>
  <property fmtid="{D5CDD505-2E9C-101B-9397-08002B2CF9AE}" pid="8" name="MSIP_Label_7084cbda-52b8-46fb-a7b7-cb5bd465ed85_ContentBits">
    <vt:lpwstr>0</vt:lpwstr>
  </property>
</Properties>
</file>