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D10DD" w14:textId="77777777" w:rsidR="000D106C" w:rsidRPr="002D4213" w:rsidRDefault="000D106C" w:rsidP="000D106C">
      <w:pPr>
        <w:spacing w:after="120" w:line="240" w:lineRule="auto"/>
        <w:jc w:val="center"/>
        <w:rPr>
          <w:rFonts w:ascii="Times New Roman" w:eastAsia="Calibri" w:hAnsi="Times New Roman" w:cs="Times New Roman"/>
          <w:b/>
          <w:bCs/>
          <w:kern w:val="0"/>
          <w:sz w:val="32"/>
          <w:szCs w:val="32"/>
          <w14:ligatures w14:val="none"/>
        </w:rPr>
      </w:pPr>
      <w:r w:rsidRPr="002D4213">
        <w:rPr>
          <w:rFonts w:ascii="Times New Roman" w:eastAsia="Calibri" w:hAnsi="Times New Roman" w:cs="Times New Roman"/>
          <w:b/>
          <w:bCs/>
          <w:kern w:val="0"/>
          <w:sz w:val="32"/>
          <w:szCs w:val="32"/>
          <w14:ligatures w14:val="none"/>
        </w:rPr>
        <w:t>IBRWG Meeting Minutes</w:t>
      </w:r>
    </w:p>
    <w:p w14:paraId="054CF875" w14:textId="0BA6265D" w:rsidR="000D106C" w:rsidRPr="002D4213" w:rsidRDefault="00CE13FD" w:rsidP="000D106C">
      <w:pPr>
        <w:spacing w:after="120" w:line="240" w:lineRule="auto"/>
        <w:jc w:val="center"/>
        <w:rPr>
          <w:rFonts w:ascii="Times New Roman" w:eastAsia="Calibri" w:hAnsi="Times New Roman" w:cs="Times New Roman"/>
          <w:b/>
          <w:bCs/>
          <w:kern w:val="0"/>
          <w:sz w:val="32"/>
          <w:szCs w:val="32"/>
          <w14:ligatures w14:val="none"/>
        </w:rPr>
      </w:pPr>
      <w:r>
        <w:rPr>
          <w:rFonts w:ascii="Times New Roman" w:eastAsia="Calibri" w:hAnsi="Times New Roman" w:cs="Times New Roman"/>
          <w:b/>
          <w:bCs/>
          <w:kern w:val="0"/>
          <w:sz w:val="32"/>
          <w:szCs w:val="32"/>
          <w14:ligatures w14:val="none"/>
        </w:rPr>
        <w:t xml:space="preserve">February </w:t>
      </w:r>
      <w:r w:rsidR="000D106C" w:rsidRPr="002D4213">
        <w:rPr>
          <w:rFonts w:ascii="Times New Roman" w:eastAsia="Calibri" w:hAnsi="Times New Roman" w:cs="Times New Roman"/>
          <w:b/>
          <w:bCs/>
          <w:kern w:val="0"/>
          <w:sz w:val="32"/>
          <w:szCs w:val="32"/>
          <w14:ligatures w14:val="none"/>
        </w:rPr>
        <w:t>202</w:t>
      </w:r>
      <w:r>
        <w:rPr>
          <w:rFonts w:ascii="Times New Roman" w:eastAsia="Calibri" w:hAnsi="Times New Roman" w:cs="Times New Roman"/>
          <w:b/>
          <w:bCs/>
          <w:kern w:val="0"/>
          <w:sz w:val="32"/>
          <w:szCs w:val="32"/>
          <w14:ligatures w14:val="none"/>
        </w:rPr>
        <w:t>6</w:t>
      </w:r>
    </w:p>
    <w:p w14:paraId="74E451E1" w14:textId="77777777" w:rsidR="000D106C" w:rsidRDefault="000D106C" w:rsidP="000D106C">
      <w:pPr>
        <w:spacing w:after="120" w:line="240" w:lineRule="auto"/>
        <w:jc w:val="center"/>
        <w:rPr>
          <w:rFonts w:ascii="Times New Roman" w:eastAsia="Calibri" w:hAnsi="Times New Roman" w:cs="Times New Roman"/>
          <w:b/>
          <w:bCs/>
          <w:kern w:val="0"/>
          <w14:ligatures w14:val="none"/>
        </w:rPr>
      </w:pPr>
      <w:r w:rsidRPr="002D4213">
        <w:rPr>
          <w:rFonts w:ascii="Times New Roman" w:eastAsia="Calibri" w:hAnsi="Times New Roman" w:cs="Times New Roman"/>
          <w:b/>
          <w:bCs/>
          <w:kern w:val="0"/>
          <w14:ligatures w14:val="none"/>
        </w:rPr>
        <w:t>Chair: Julia Matevosyan, Vice-Chair: Miguel Cova Acosta</w:t>
      </w:r>
    </w:p>
    <w:p w14:paraId="2028B8B1" w14:textId="77777777" w:rsidR="003A0C62" w:rsidRPr="002D4213" w:rsidRDefault="003A0C62" w:rsidP="000D106C">
      <w:pPr>
        <w:spacing w:after="120" w:line="240" w:lineRule="auto"/>
        <w:jc w:val="center"/>
        <w:rPr>
          <w:rFonts w:ascii="Times New Roman" w:eastAsia="Calibri" w:hAnsi="Times New Roman" w:cs="Times New Roman"/>
          <w:b/>
          <w:bCs/>
          <w:kern w:val="0"/>
          <w14:ligatures w14:val="none"/>
        </w:rPr>
      </w:pPr>
    </w:p>
    <w:p w14:paraId="6484E73E" w14:textId="09CC7011" w:rsidR="003A0C62" w:rsidRPr="002D4213" w:rsidRDefault="003A0C62" w:rsidP="003A0C62">
      <w:pPr>
        <w:spacing w:line="259" w:lineRule="auto"/>
        <w:rPr>
          <w:rFonts w:ascii="Times New Roman" w:eastAsia="Calibri" w:hAnsi="Times New Roman" w:cs="Times New Roman"/>
          <w:b/>
          <w:bCs/>
          <w:kern w:val="0"/>
          <w:sz w:val="28"/>
          <w:szCs w:val="28"/>
          <w:u w:val="single"/>
          <w14:ligatures w14:val="none"/>
        </w:rPr>
      </w:pPr>
      <w:r w:rsidRPr="002D4213">
        <w:rPr>
          <w:rFonts w:ascii="Times New Roman" w:eastAsia="Calibri" w:hAnsi="Times New Roman" w:cs="Times New Roman"/>
          <w:b/>
          <w:bCs/>
          <w:kern w:val="0"/>
          <w:sz w:val="28"/>
          <w:szCs w:val="28"/>
          <w:u w:val="single"/>
          <w14:ligatures w14:val="none"/>
        </w:rPr>
        <w:t xml:space="preserve">IBRWG met on </w:t>
      </w:r>
      <w:r w:rsidR="00CE13FD">
        <w:rPr>
          <w:rFonts w:ascii="Times New Roman" w:eastAsia="Calibri" w:hAnsi="Times New Roman" w:cs="Times New Roman"/>
          <w:b/>
          <w:bCs/>
          <w:kern w:val="0"/>
          <w:sz w:val="28"/>
          <w:szCs w:val="28"/>
          <w:u w:val="single"/>
          <w14:ligatures w14:val="none"/>
        </w:rPr>
        <w:t>February</w:t>
      </w:r>
      <w:r w:rsidR="0070277A">
        <w:rPr>
          <w:rFonts w:ascii="Times New Roman" w:eastAsia="Calibri" w:hAnsi="Times New Roman" w:cs="Times New Roman"/>
          <w:b/>
          <w:bCs/>
          <w:kern w:val="0"/>
          <w:sz w:val="28"/>
          <w:szCs w:val="28"/>
          <w:u w:val="single"/>
          <w14:ligatures w14:val="none"/>
        </w:rPr>
        <w:t xml:space="preserve"> 1</w:t>
      </w:r>
      <w:r w:rsidR="00CE13FD">
        <w:rPr>
          <w:rFonts w:ascii="Times New Roman" w:eastAsia="Calibri" w:hAnsi="Times New Roman" w:cs="Times New Roman"/>
          <w:b/>
          <w:bCs/>
          <w:kern w:val="0"/>
          <w:sz w:val="28"/>
          <w:szCs w:val="28"/>
          <w:u w:val="single"/>
          <w14:ligatures w14:val="none"/>
        </w:rPr>
        <w:t>6</w:t>
      </w:r>
      <w:r w:rsidRPr="002D4213">
        <w:rPr>
          <w:rFonts w:ascii="Times New Roman" w:eastAsia="Calibri" w:hAnsi="Times New Roman" w:cs="Times New Roman"/>
          <w:b/>
          <w:bCs/>
          <w:kern w:val="0"/>
          <w:sz w:val="28"/>
          <w:szCs w:val="28"/>
          <w:u w:val="single"/>
          <w:vertAlign w:val="superscript"/>
          <w14:ligatures w14:val="none"/>
        </w:rPr>
        <w:t>th</w:t>
      </w:r>
      <w:r w:rsidRPr="002D4213">
        <w:rPr>
          <w:rFonts w:ascii="Times New Roman" w:eastAsia="Calibri" w:hAnsi="Times New Roman" w:cs="Times New Roman"/>
          <w:b/>
          <w:bCs/>
          <w:kern w:val="0"/>
          <w:sz w:val="28"/>
          <w:szCs w:val="28"/>
          <w:u w:val="single"/>
          <w14:ligatures w14:val="none"/>
        </w:rPr>
        <w:t xml:space="preserve"> (Webex).</w:t>
      </w:r>
    </w:p>
    <w:p w14:paraId="59A82FE1" w14:textId="03C9CF25" w:rsidR="003A0C62" w:rsidRDefault="003A0C62" w:rsidP="003A0C62">
      <w:pPr>
        <w:spacing w:line="259" w:lineRule="auto"/>
      </w:pPr>
      <w:r w:rsidRPr="002D4213">
        <w:rPr>
          <w:rFonts w:ascii="Times New Roman" w:eastAsia="Calibri" w:hAnsi="Times New Roman" w:cs="Times New Roman"/>
          <w:kern w:val="0"/>
          <w:sz w:val="28"/>
          <w:szCs w:val="28"/>
          <w14:ligatures w14:val="none"/>
        </w:rPr>
        <w:t>The agenda and the presentation slides are available</w:t>
      </w:r>
      <w:r w:rsidR="0070277A">
        <w:rPr>
          <w:rFonts w:ascii="Times New Roman" w:eastAsia="Calibri" w:hAnsi="Times New Roman" w:cs="Times New Roman"/>
          <w:kern w:val="0"/>
          <w:sz w:val="28"/>
          <w:szCs w:val="28"/>
          <w14:ligatures w14:val="none"/>
        </w:rPr>
        <w:t xml:space="preserve"> </w:t>
      </w:r>
      <w:hyperlink r:id="rId5" w:history="1">
        <w:r w:rsidR="0070277A" w:rsidRPr="0070277A">
          <w:rPr>
            <w:rStyle w:val="Hyperlink"/>
            <w:rFonts w:ascii="Times New Roman" w:eastAsia="Calibri" w:hAnsi="Times New Roman" w:cs="Times New Roman"/>
            <w:kern w:val="0"/>
            <w:sz w:val="28"/>
            <w:szCs w:val="28"/>
            <w14:ligatures w14:val="none"/>
          </w:rPr>
          <w:t>here</w:t>
        </w:r>
      </w:hyperlink>
    </w:p>
    <w:p w14:paraId="2441BC55" w14:textId="3F70E1A0" w:rsidR="003A0C62" w:rsidRPr="002D4213" w:rsidRDefault="009C5577" w:rsidP="003A0C62">
      <w:pPr>
        <w:spacing w:line="259" w:lineRule="auto"/>
        <w:rPr>
          <w:rFonts w:ascii="Times New Roman" w:eastAsia="Calibri" w:hAnsi="Times New Roman" w:cs="Times New Roman"/>
          <w:kern w:val="0"/>
          <w:sz w:val="28"/>
          <w:szCs w:val="28"/>
          <w14:ligatures w14:val="none"/>
        </w:rPr>
      </w:pPr>
      <w:r w:rsidRPr="0031383F">
        <w:rPr>
          <w:rFonts w:ascii="Arial" w:eastAsia="Calibri" w:hAnsi="Arial" w:cs="Arial"/>
          <w:kern w:val="0"/>
          <w:sz w:val="28"/>
          <w:szCs w:val="28"/>
          <w14:ligatures w14:val="none"/>
        </w:rPr>
        <w:t>~</w:t>
      </w:r>
      <w:r w:rsidR="00F433EB" w:rsidRPr="0031383F">
        <w:rPr>
          <w:rFonts w:ascii="Times New Roman" w:eastAsia="Calibri" w:hAnsi="Times New Roman" w:cs="Times New Roman"/>
          <w:kern w:val="0"/>
          <w:sz w:val="28"/>
          <w:szCs w:val="28"/>
          <w14:ligatures w14:val="none"/>
        </w:rPr>
        <w:t>5</w:t>
      </w:r>
      <w:r w:rsidR="00245A11" w:rsidRPr="0031383F">
        <w:rPr>
          <w:rFonts w:ascii="Times New Roman" w:eastAsia="Calibri" w:hAnsi="Times New Roman" w:cs="Times New Roman"/>
          <w:kern w:val="0"/>
          <w:sz w:val="28"/>
          <w:szCs w:val="28"/>
          <w14:ligatures w14:val="none"/>
        </w:rPr>
        <w:t>9</w:t>
      </w:r>
      <w:r w:rsidR="003A0C62" w:rsidRPr="0031383F">
        <w:rPr>
          <w:rFonts w:ascii="Times New Roman" w:eastAsia="Calibri" w:hAnsi="Times New Roman" w:cs="Times New Roman"/>
          <w:kern w:val="0"/>
          <w:sz w:val="28"/>
          <w:szCs w:val="28"/>
          <w14:ligatures w14:val="none"/>
        </w:rPr>
        <w:t xml:space="preserve"> people</w:t>
      </w:r>
      <w:r w:rsidR="003A0C62">
        <w:rPr>
          <w:rFonts w:ascii="Times New Roman" w:eastAsia="Calibri" w:hAnsi="Times New Roman" w:cs="Times New Roman"/>
          <w:kern w:val="0"/>
          <w:sz w:val="28"/>
          <w:szCs w:val="28"/>
          <w14:ligatures w14:val="none"/>
        </w:rPr>
        <w:t xml:space="preserve"> attended the meeting (at peak)</w:t>
      </w:r>
    </w:p>
    <w:p w14:paraId="08E2CA72" w14:textId="7F2BDE01" w:rsidR="003A0C62" w:rsidRPr="002D4213" w:rsidRDefault="003A0C62" w:rsidP="003A0C62">
      <w:pPr>
        <w:spacing w:line="259" w:lineRule="auto"/>
        <w:rPr>
          <w:rFonts w:ascii="Times New Roman" w:eastAsia="Calibri" w:hAnsi="Times New Roman" w:cs="Times New Roman"/>
          <w:b/>
          <w:bCs/>
          <w:kern w:val="0"/>
          <w:sz w:val="28"/>
          <w:szCs w:val="28"/>
          <w:u w:val="single"/>
          <w14:ligatures w14:val="none"/>
        </w:rPr>
      </w:pPr>
      <w:r w:rsidRPr="002D4213">
        <w:rPr>
          <w:rFonts w:ascii="Times New Roman" w:eastAsia="Calibri" w:hAnsi="Times New Roman" w:cs="Times New Roman"/>
          <w:b/>
          <w:bCs/>
          <w:kern w:val="0"/>
          <w:sz w:val="28"/>
          <w:szCs w:val="28"/>
          <w:u w:val="single"/>
          <w14:ligatures w14:val="none"/>
        </w:rPr>
        <w:t>IBRWG Meeting</w:t>
      </w:r>
    </w:p>
    <w:p w14:paraId="427B2A53" w14:textId="77777777" w:rsidR="00EB1620" w:rsidRDefault="00EB1620" w:rsidP="0070277A">
      <w:pPr>
        <w:rPr>
          <w:rFonts w:ascii="Times New Roman" w:eastAsia="Calibri" w:hAnsi="Times New Roman" w:cs="Times New Roman"/>
          <w:b/>
          <w:bCs/>
          <w:kern w:val="0"/>
          <w:sz w:val="28"/>
          <w:szCs w:val="28"/>
          <w14:ligatures w14:val="none"/>
        </w:rPr>
      </w:pPr>
      <w:r w:rsidRPr="00EB1620">
        <w:rPr>
          <w:rFonts w:ascii="Times New Roman" w:eastAsia="Calibri" w:hAnsi="Times New Roman" w:cs="Times New Roman"/>
          <w:b/>
          <w:bCs/>
          <w:kern w:val="0"/>
          <w:sz w:val="28"/>
          <w:szCs w:val="28"/>
          <w14:ligatures w14:val="none"/>
        </w:rPr>
        <w:t>New VRT, FRT and IEEE 2800-2022 Panels in RIOO-IS/RIOO-RS</w:t>
      </w:r>
    </w:p>
    <w:p w14:paraId="12140082" w14:textId="243FE684" w:rsidR="0070277A" w:rsidRPr="00563227" w:rsidRDefault="0070277A" w:rsidP="0070277A">
      <w:p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Mario de la Garza, ERCOT</w:t>
      </w:r>
    </w:p>
    <w:p w14:paraId="6F5FE2A2" w14:textId="65BE706B" w:rsidR="0070277A" w:rsidRDefault="00581C2F" w:rsidP="0070277A">
      <w:pPr>
        <w:pStyle w:val="ListParagraph"/>
        <w:numPr>
          <w:ilvl w:val="0"/>
          <w:numId w:val="15"/>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NOGRR2</w:t>
      </w:r>
      <w:r w:rsidR="008B61F6">
        <w:rPr>
          <w:rFonts w:ascii="Times New Roman" w:eastAsia="Calibri" w:hAnsi="Times New Roman" w:cs="Times New Roman"/>
          <w:kern w:val="0"/>
          <w:sz w:val="28"/>
          <w:szCs w:val="28"/>
          <w14:ligatures w14:val="none"/>
        </w:rPr>
        <w:t>45 and RIOO Recap from the last NOGRR245 Workshop</w:t>
      </w:r>
      <w:r w:rsidR="006F786C">
        <w:rPr>
          <w:rFonts w:ascii="Times New Roman" w:eastAsia="Calibri" w:hAnsi="Times New Roman" w:cs="Times New Roman"/>
          <w:kern w:val="0"/>
          <w:sz w:val="28"/>
          <w:szCs w:val="28"/>
          <w14:ligatures w14:val="none"/>
        </w:rPr>
        <w:t>, in August 2025</w:t>
      </w:r>
    </w:p>
    <w:p w14:paraId="237B1E11" w14:textId="610AFD2B" w:rsidR="00941021" w:rsidRDefault="00DE0CDF" w:rsidP="0070277A">
      <w:pPr>
        <w:pStyle w:val="ListParagraph"/>
        <w:numPr>
          <w:ilvl w:val="0"/>
          <w:numId w:val="15"/>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ERCOT Implemented enhancements to RIOO system to enable IEs and REs to maintain NOGRR245 related date throughout </w:t>
      </w:r>
      <w:r w:rsidR="00CC559B">
        <w:rPr>
          <w:rFonts w:ascii="Times New Roman" w:eastAsia="Calibri" w:hAnsi="Times New Roman" w:cs="Times New Roman"/>
          <w:kern w:val="0"/>
          <w:sz w:val="28"/>
          <w:szCs w:val="28"/>
          <w14:ligatures w14:val="none"/>
        </w:rPr>
        <w:t xml:space="preserve">a Resource lifecycle. </w:t>
      </w:r>
    </w:p>
    <w:p w14:paraId="42C926A6" w14:textId="0A67EB5A" w:rsidR="00F544DD" w:rsidRDefault="00F544DD" w:rsidP="0070277A">
      <w:pPr>
        <w:pStyle w:val="ListParagraph"/>
        <w:numPr>
          <w:ilvl w:val="0"/>
          <w:numId w:val="15"/>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Resources</w:t>
      </w:r>
      <w:r w:rsidR="00CC559B">
        <w:rPr>
          <w:rFonts w:ascii="Times New Roman" w:eastAsia="Calibri" w:hAnsi="Times New Roman" w:cs="Times New Roman"/>
          <w:kern w:val="0"/>
          <w:sz w:val="28"/>
          <w:szCs w:val="28"/>
          <w14:ligatures w14:val="none"/>
        </w:rPr>
        <w:t xml:space="preserve"> must provide </w:t>
      </w:r>
      <w:r w:rsidR="006C7737">
        <w:rPr>
          <w:rFonts w:ascii="Times New Roman" w:eastAsia="Calibri" w:hAnsi="Times New Roman" w:cs="Times New Roman"/>
          <w:kern w:val="0"/>
          <w:sz w:val="28"/>
          <w:szCs w:val="28"/>
          <w14:ligatures w14:val="none"/>
        </w:rPr>
        <w:t>ride</w:t>
      </w:r>
      <w:r w:rsidR="00181992">
        <w:rPr>
          <w:rFonts w:ascii="Times New Roman" w:eastAsia="Calibri" w:hAnsi="Times New Roman" w:cs="Times New Roman"/>
          <w:kern w:val="0"/>
          <w:sz w:val="28"/>
          <w:szCs w:val="28"/>
          <w14:ligatures w14:val="none"/>
        </w:rPr>
        <w:t>-</w:t>
      </w:r>
      <w:r w:rsidR="006C7737">
        <w:rPr>
          <w:rFonts w:ascii="Times New Roman" w:eastAsia="Calibri" w:hAnsi="Times New Roman" w:cs="Times New Roman"/>
          <w:kern w:val="0"/>
          <w:sz w:val="28"/>
          <w:szCs w:val="28"/>
          <w14:ligatures w14:val="none"/>
        </w:rPr>
        <w:t xml:space="preserve">through data at </w:t>
      </w:r>
      <w:r>
        <w:rPr>
          <w:rFonts w:ascii="Times New Roman" w:eastAsia="Calibri" w:hAnsi="Times New Roman" w:cs="Times New Roman"/>
          <w:kern w:val="0"/>
          <w:sz w:val="28"/>
          <w:szCs w:val="28"/>
          <w14:ligatures w14:val="none"/>
        </w:rPr>
        <w:t>Application submittal</w:t>
      </w:r>
    </w:p>
    <w:p w14:paraId="44F211AA" w14:textId="444B4E72" w:rsidR="006C7737" w:rsidRDefault="00F544DD" w:rsidP="0070277A">
      <w:pPr>
        <w:pStyle w:val="ListParagraph"/>
        <w:numPr>
          <w:ilvl w:val="0"/>
          <w:numId w:val="15"/>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Then again at full </w:t>
      </w:r>
      <w:r w:rsidR="006C7737">
        <w:rPr>
          <w:rFonts w:ascii="Times New Roman" w:eastAsia="Calibri" w:hAnsi="Times New Roman" w:cs="Times New Roman"/>
          <w:kern w:val="0"/>
          <w:sz w:val="28"/>
          <w:szCs w:val="28"/>
          <w14:ligatures w14:val="none"/>
        </w:rPr>
        <w:t xml:space="preserve">Registration, just </w:t>
      </w:r>
      <w:r w:rsidR="002C2FB8">
        <w:rPr>
          <w:rFonts w:ascii="Times New Roman" w:eastAsia="Calibri" w:hAnsi="Times New Roman" w:cs="Times New Roman"/>
          <w:kern w:val="0"/>
          <w:sz w:val="28"/>
          <w:szCs w:val="28"/>
          <w14:ligatures w14:val="none"/>
        </w:rPr>
        <w:t xml:space="preserve">based on what </w:t>
      </w:r>
      <w:r w:rsidR="001B4631">
        <w:rPr>
          <w:rFonts w:ascii="Times New Roman" w:eastAsia="Calibri" w:hAnsi="Times New Roman" w:cs="Times New Roman"/>
          <w:kern w:val="0"/>
          <w:sz w:val="28"/>
          <w:szCs w:val="28"/>
          <w14:ligatures w14:val="none"/>
        </w:rPr>
        <w:t>they</w:t>
      </w:r>
      <w:r w:rsidR="002C2FB8">
        <w:rPr>
          <w:rFonts w:ascii="Times New Roman" w:eastAsia="Calibri" w:hAnsi="Times New Roman" w:cs="Times New Roman"/>
          <w:kern w:val="0"/>
          <w:sz w:val="28"/>
          <w:szCs w:val="28"/>
          <w14:ligatures w14:val="none"/>
        </w:rPr>
        <w:t xml:space="preserve"> know</w:t>
      </w:r>
      <w:r>
        <w:rPr>
          <w:rFonts w:ascii="Times New Roman" w:eastAsia="Calibri" w:hAnsi="Times New Roman" w:cs="Times New Roman"/>
          <w:kern w:val="0"/>
          <w:sz w:val="28"/>
          <w:szCs w:val="28"/>
          <w14:ligatures w14:val="none"/>
        </w:rPr>
        <w:t>, understanding that not all data is available yet</w:t>
      </w:r>
    </w:p>
    <w:p w14:paraId="733D1956" w14:textId="316DC126" w:rsidR="006C7737" w:rsidRDefault="008C3795" w:rsidP="0070277A">
      <w:pPr>
        <w:pStyle w:val="ListParagraph"/>
        <w:numPr>
          <w:ilvl w:val="0"/>
          <w:numId w:val="15"/>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Then again at </w:t>
      </w:r>
      <w:r w:rsidR="006C7737">
        <w:rPr>
          <w:rFonts w:ascii="Times New Roman" w:eastAsia="Calibri" w:hAnsi="Times New Roman" w:cs="Times New Roman"/>
          <w:kern w:val="0"/>
          <w:sz w:val="28"/>
          <w:szCs w:val="28"/>
          <w14:ligatures w14:val="none"/>
        </w:rPr>
        <w:t>Milestone Before</w:t>
      </w:r>
      <w:r w:rsidR="002C2FB8">
        <w:rPr>
          <w:rFonts w:ascii="Times New Roman" w:eastAsia="Calibri" w:hAnsi="Times New Roman" w:cs="Times New Roman"/>
          <w:kern w:val="0"/>
          <w:sz w:val="28"/>
          <w:szCs w:val="28"/>
          <w14:ligatures w14:val="none"/>
        </w:rPr>
        <w:t xml:space="preserve"> Checklist</w:t>
      </w:r>
      <w:r w:rsidR="006C7737">
        <w:rPr>
          <w:rFonts w:ascii="Times New Roman" w:eastAsia="Calibri" w:hAnsi="Times New Roman" w:cs="Times New Roman"/>
          <w:kern w:val="0"/>
          <w:sz w:val="28"/>
          <w:szCs w:val="28"/>
          <w14:ligatures w14:val="none"/>
        </w:rPr>
        <w:t xml:space="preserve"> Part 2 approval</w:t>
      </w:r>
    </w:p>
    <w:p w14:paraId="253AA98E" w14:textId="5A97A68B" w:rsidR="006C7737" w:rsidRDefault="008C3795" w:rsidP="0070277A">
      <w:pPr>
        <w:pStyle w:val="ListParagraph"/>
        <w:numPr>
          <w:ilvl w:val="0"/>
          <w:numId w:val="15"/>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Then again at </w:t>
      </w:r>
      <w:r w:rsidR="006C7737">
        <w:rPr>
          <w:rFonts w:ascii="Times New Roman" w:eastAsia="Calibri" w:hAnsi="Times New Roman" w:cs="Times New Roman"/>
          <w:kern w:val="0"/>
          <w:sz w:val="28"/>
          <w:szCs w:val="28"/>
          <w14:ligatures w14:val="none"/>
        </w:rPr>
        <w:t xml:space="preserve">Milestone Before </w:t>
      </w:r>
      <w:r w:rsidR="002C2FB8">
        <w:rPr>
          <w:rFonts w:ascii="Times New Roman" w:eastAsia="Calibri" w:hAnsi="Times New Roman" w:cs="Times New Roman"/>
          <w:kern w:val="0"/>
          <w:sz w:val="28"/>
          <w:szCs w:val="28"/>
          <w14:ligatures w14:val="none"/>
        </w:rPr>
        <w:t xml:space="preserve">Checklist </w:t>
      </w:r>
      <w:r w:rsidR="006C7737">
        <w:rPr>
          <w:rFonts w:ascii="Times New Roman" w:eastAsia="Calibri" w:hAnsi="Times New Roman" w:cs="Times New Roman"/>
          <w:kern w:val="0"/>
          <w:sz w:val="28"/>
          <w:szCs w:val="28"/>
          <w14:ligatures w14:val="none"/>
        </w:rPr>
        <w:t>Part 3 approval</w:t>
      </w:r>
    </w:p>
    <w:p w14:paraId="08BB1F4E" w14:textId="5D34D726" w:rsidR="008C3795" w:rsidRDefault="008C3795" w:rsidP="0070277A">
      <w:pPr>
        <w:pStyle w:val="ListParagraph"/>
        <w:numPr>
          <w:ilvl w:val="0"/>
          <w:numId w:val="15"/>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If there was any </w:t>
      </w:r>
      <w:r w:rsidR="00336C23">
        <w:rPr>
          <w:rFonts w:ascii="Times New Roman" w:eastAsia="Calibri" w:hAnsi="Times New Roman" w:cs="Times New Roman"/>
          <w:kern w:val="0"/>
          <w:sz w:val="28"/>
          <w:szCs w:val="28"/>
          <w14:ligatures w14:val="none"/>
        </w:rPr>
        <w:t>chance</w:t>
      </w:r>
      <w:r>
        <w:rPr>
          <w:rFonts w:ascii="Times New Roman" w:eastAsia="Calibri" w:hAnsi="Times New Roman" w:cs="Times New Roman"/>
          <w:kern w:val="0"/>
          <w:sz w:val="28"/>
          <w:szCs w:val="28"/>
          <w14:ligatures w14:val="none"/>
        </w:rPr>
        <w:t xml:space="preserve"> to ride through performance between these Milestones this is a chance to update it</w:t>
      </w:r>
      <w:r w:rsidR="00EC05BD">
        <w:rPr>
          <w:rFonts w:ascii="Times New Roman" w:eastAsia="Calibri" w:hAnsi="Times New Roman" w:cs="Times New Roman"/>
          <w:kern w:val="0"/>
          <w:sz w:val="28"/>
          <w:szCs w:val="28"/>
          <w14:ligatures w14:val="none"/>
        </w:rPr>
        <w:t>.</w:t>
      </w:r>
    </w:p>
    <w:p w14:paraId="54B13E61" w14:textId="1B5DE398" w:rsidR="00E03C0A" w:rsidRDefault="00E03C0A" w:rsidP="0070277A">
      <w:pPr>
        <w:pStyle w:val="ListParagraph"/>
        <w:numPr>
          <w:ilvl w:val="0"/>
          <w:numId w:val="15"/>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These </w:t>
      </w:r>
      <w:r w:rsidR="00336C23">
        <w:rPr>
          <w:rFonts w:ascii="Times New Roman" w:eastAsia="Calibri" w:hAnsi="Times New Roman" w:cs="Times New Roman"/>
          <w:kern w:val="0"/>
          <w:sz w:val="28"/>
          <w:szCs w:val="28"/>
          <w14:ligatures w14:val="none"/>
        </w:rPr>
        <w:t xml:space="preserve">panels in RIOO </w:t>
      </w:r>
      <w:r>
        <w:rPr>
          <w:rFonts w:ascii="Times New Roman" w:eastAsia="Calibri" w:hAnsi="Times New Roman" w:cs="Times New Roman"/>
          <w:kern w:val="0"/>
          <w:sz w:val="28"/>
          <w:szCs w:val="28"/>
          <w14:ligatures w14:val="none"/>
        </w:rPr>
        <w:t>are not PGRR109 submission</w:t>
      </w:r>
      <w:r w:rsidR="00336C23">
        <w:rPr>
          <w:rFonts w:ascii="Times New Roman" w:eastAsia="Calibri" w:hAnsi="Times New Roman" w:cs="Times New Roman"/>
          <w:kern w:val="0"/>
          <w:sz w:val="28"/>
          <w:szCs w:val="28"/>
          <w14:ligatures w14:val="none"/>
        </w:rPr>
        <w:t>s. That is a separate process</w:t>
      </w:r>
    </w:p>
    <w:p w14:paraId="0D9B88E0" w14:textId="2B3A8DD6" w:rsidR="00ED00A5" w:rsidRDefault="00ED00A5" w:rsidP="0070277A">
      <w:pPr>
        <w:pStyle w:val="ListParagraph"/>
        <w:numPr>
          <w:ilvl w:val="0"/>
          <w:numId w:val="15"/>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For any Resource in RIOO-RS there’s going to be a new change request type called </w:t>
      </w:r>
      <w:proofErr w:type="spellStart"/>
      <w:r w:rsidR="00CC5454">
        <w:rPr>
          <w:rFonts w:ascii="Times New Roman" w:eastAsia="Calibri" w:hAnsi="Times New Roman" w:cs="Times New Roman"/>
          <w:kern w:val="0"/>
          <w:sz w:val="28"/>
          <w:szCs w:val="28"/>
          <w14:ligatures w14:val="none"/>
        </w:rPr>
        <w:t>Ride_through</w:t>
      </w:r>
      <w:proofErr w:type="spellEnd"/>
      <w:r w:rsidR="00CC5454">
        <w:rPr>
          <w:rFonts w:ascii="Times New Roman" w:eastAsia="Calibri" w:hAnsi="Times New Roman" w:cs="Times New Roman"/>
          <w:kern w:val="0"/>
          <w:sz w:val="28"/>
          <w:szCs w:val="28"/>
          <w14:ligatures w14:val="none"/>
        </w:rPr>
        <w:t>. That panel is going to have voltage ride through, frequency ride through and IEEE 2800 data points</w:t>
      </w:r>
      <w:r w:rsidR="006E5777">
        <w:rPr>
          <w:rFonts w:ascii="Times New Roman" w:eastAsia="Calibri" w:hAnsi="Times New Roman" w:cs="Times New Roman"/>
          <w:kern w:val="0"/>
          <w:sz w:val="28"/>
          <w:szCs w:val="28"/>
          <w14:ligatures w14:val="none"/>
        </w:rPr>
        <w:t xml:space="preserve">. When submitting this change request, the rest of your data in RIOO-RS application do not need to be touched. </w:t>
      </w:r>
    </w:p>
    <w:p w14:paraId="025A05F6" w14:textId="6524AE93" w:rsidR="00E02015" w:rsidRDefault="00E02015" w:rsidP="0070277A">
      <w:pPr>
        <w:pStyle w:val="ListParagraph"/>
        <w:numPr>
          <w:ilvl w:val="0"/>
          <w:numId w:val="15"/>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In this change request there is going to be an </w:t>
      </w:r>
      <w:r w:rsidR="002A4B4E">
        <w:rPr>
          <w:rFonts w:ascii="Times New Roman" w:eastAsia="Calibri" w:hAnsi="Times New Roman" w:cs="Times New Roman"/>
          <w:kern w:val="0"/>
          <w:sz w:val="28"/>
          <w:szCs w:val="28"/>
          <w14:ligatures w14:val="none"/>
        </w:rPr>
        <w:t>attachment</w:t>
      </w:r>
      <w:r>
        <w:rPr>
          <w:rFonts w:ascii="Times New Roman" w:eastAsia="Calibri" w:hAnsi="Times New Roman" w:cs="Times New Roman"/>
          <w:kern w:val="0"/>
          <w:sz w:val="28"/>
          <w:szCs w:val="28"/>
          <w14:ligatures w14:val="none"/>
        </w:rPr>
        <w:t xml:space="preserve"> section </w:t>
      </w:r>
      <w:r w:rsidR="009F102C">
        <w:rPr>
          <w:rFonts w:ascii="Times New Roman" w:eastAsia="Calibri" w:hAnsi="Times New Roman" w:cs="Times New Roman"/>
          <w:kern w:val="0"/>
          <w:sz w:val="28"/>
          <w:szCs w:val="28"/>
          <w14:ligatures w14:val="none"/>
        </w:rPr>
        <w:t>so</w:t>
      </w:r>
      <w:r w:rsidR="002A4B4E">
        <w:rPr>
          <w:rFonts w:ascii="Times New Roman" w:eastAsia="Calibri" w:hAnsi="Times New Roman" w:cs="Times New Roman"/>
          <w:kern w:val="0"/>
          <w:sz w:val="28"/>
          <w:szCs w:val="28"/>
          <w14:ligatures w14:val="none"/>
        </w:rPr>
        <w:t xml:space="preserve"> you can provide OEM Docs, consultant studies and capability curves. ERCOT encourages you to provide all 3. </w:t>
      </w:r>
    </w:p>
    <w:p w14:paraId="11DF4A67" w14:textId="3EF2F2B7" w:rsidR="009F102C" w:rsidRDefault="009F102C" w:rsidP="0070277A">
      <w:pPr>
        <w:pStyle w:val="ListParagraph"/>
        <w:numPr>
          <w:ilvl w:val="0"/>
          <w:numId w:val="15"/>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lastRenderedPageBreak/>
        <w:t xml:space="preserve">Mario re-iterated again that </w:t>
      </w:r>
      <w:r w:rsidRPr="009F102C">
        <w:rPr>
          <w:rFonts w:ascii="Times New Roman" w:eastAsia="Calibri" w:hAnsi="Times New Roman" w:cs="Times New Roman"/>
          <w:kern w:val="0"/>
          <w:sz w:val="28"/>
          <w:szCs w:val="28"/>
          <w14:ligatures w14:val="none"/>
        </w:rPr>
        <w:t>“</w:t>
      </w:r>
      <w:proofErr w:type="spellStart"/>
      <w:r w:rsidRPr="009F102C">
        <w:rPr>
          <w:rFonts w:ascii="Times New Roman" w:eastAsia="Calibri" w:hAnsi="Times New Roman" w:cs="Times New Roman"/>
          <w:kern w:val="0"/>
          <w:sz w:val="28"/>
          <w:szCs w:val="28"/>
          <w14:ligatures w14:val="none"/>
        </w:rPr>
        <w:t>Ride_through</w:t>
      </w:r>
      <w:proofErr w:type="spellEnd"/>
      <w:r w:rsidRPr="009F102C">
        <w:rPr>
          <w:rFonts w:ascii="Times New Roman" w:eastAsia="Calibri" w:hAnsi="Times New Roman" w:cs="Times New Roman"/>
          <w:kern w:val="0"/>
          <w:sz w:val="28"/>
          <w:szCs w:val="28"/>
          <w14:ligatures w14:val="none"/>
        </w:rPr>
        <w:t xml:space="preserve">” Change Request </w:t>
      </w:r>
      <w:r w:rsidRPr="009F102C">
        <w:rPr>
          <w:rFonts w:ascii="Times New Roman" w:eastAsia="Calibri" w:hAnsi="Times New Roman" w:cs="Times New Roman"/>
          <w:b/>
          <w:bCs/>
          <w:kern w:val="0"/>
          <w:sz w:val="28"/>
          <w:szCs w:val="28"/>
          <w14:ligatures w14:val="none"/>
        </w:rPr>
        <w:t>is</w:t>
      </w:r>
      <w:r w:rsidRPr="009F102C">
        <w:rPr>
          <w:rFonts w:ascii="Times New Roman" w:eastAsia="Calibri" w:hAnsi="Times New Roman" w:cs="Times New Roman"/>
          <w:b/>
          <w:bCs/>
          <w:kern w:val="0"/>
          <w:sz w:val="28"/>
          <w:szCs w:val="28"/>
          <w14:ligatures w14:val="none"/>
        </w:rPr>
        <w:t xml:space="preserve"> not intended for PGRR109 submissions</w:t>
      </w:r>
      <w:r w:rsidRPr="009F102C">
        <w:rPr>
          <w:rFonts w:ascii="Times New Roman" w:eastAsia="Calibri" w:hAnsi="Times New Roman" w:cs="Times New Roman"/>
          <w:kern w:val="0"/>
          <w:sz w:val="28"/>
          <w:szCs w:val="28"/>
          <w14:ligatures w14:val="none"/>
        </w:rPr>
        <w:t xml:space="preserve">. PGRR109 submissions </w:t>
      </w:r>
      <w:proofErr w:type="gramStart"/>
      <w:r w:rsidRPr="009F102C">
        <w:rPr>
          <w:rFonts w:ascii="Times New Roman" w:eastAsia="Calibri" w:hAnsi="Times New Roman" w:cs="Times New Roman"/>
          <w:kern w:val="0"/>
          <w:sz w:val="28"/>
          <w:szCs w:val="28"/>
          <w14:ligatures w14:val="none"/>
        </w:rPr>
        <w:t>have to</w:t>
      </w:r>
      <w:proofErr w:type="gramEnd"/>
      <w:r w:rsidRPr="009F102C">
        <w:rPr>
          <w:rFonts w:ascii="Times New Roman" w:eastAsia="Calibri" w:hAnsi="Times New Roman" w:cs="Times New Roman"/>
          <w:kern w:val="0"/>
          <w:sz w:val="28"/>
          <w:szCs w:val="28"/>
          <w14:ligatures w14:val="none"/>
        </w:rPr>
        <w:t xml:space="preserve"> be submitted via “</w:t>
      </w:r>
      <w:proofErr w:type="spellStart"/>
      <w:r w:rsidRPr="009F102C">
        <w:rPr>
          <w:rFonts w:ascii="Times New Roman" w:eastAsia="Calibri" w:hAnsi="Times New Roman" w:cs="Times New Roman"/>
          <w:kern w:val="0"/>
          <w:sz w:val="28"/>
          <w:szCs w:val="28"/>
          <w14:ligatures w14:val="none"/>
        </w:rPr>
        <w:t>Attachment_only</w:t>
      </w:r>
      <w:proofErr w:type="spellEnd"/>
      <w:r w:rsidRPr="009F102C">
        <w:rPr>
          <w:rFonts w:ascii="Times New Roman" w:eastAsia="Calibri" w:hAnsi="Times New Roman" w:cs="Times New Roman"/>
          <w:kern w:val="0"/>
          <w:sz w:val="28"/>
          <w:szCs w:val="28"/>
          <w14:ligatures w14:val="none"/>
        </w:rPr>
        <w:t>” Change Request</w:t>
      </w:r>
    </w:p>
    <w:p w14:paraId="3B8613DE" w14:textId="4C1055EA" w:rsidR="0025126D" w:rsidRDefault="0025126D" w:rsidP="0070277A">
      <w:pPr>
        <w:pStyle w:val="ListParagraph"/>
        <w:numPr>
          <w:ilvl w:val="0"/>
          <w:numId w:val="15"/>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OEM Documentation gives ERCOT a picture of what an inverter can do in terms of ride</w:t>
      </w:r>
      <w:r w:rsidR="00AC761E">
        <w:rPr>
          <w:rFonts w:ascii="Times New Roman" w:eastAsia="Calibri" w:hAnsi="Times New Roman" w:cs="Times New Roman"/>
          <w:kern w:val="0"/>
          <w:sz w:val="28"/>
          <w:szCs w:val="28"/>
          <w14:ligatures w14:val="none"/>
        </w:rPr>
        <w:t>-</w:t>
      </w:r>
      <w:r>
        <w:rPr>
          <w:rFonts w:ascii="Times New Roman" w:eastAsia="Calibri" w:hAnsi="Times New Roman" w:cs="Times New Roman"/>
          <w:kern w:val="0"/>
          <w:sz w:val="28"/>
          <w:szCs w:val="28"/>
          <w14:ligatures w14:val="none"/>
        </w:rPr>
        <w:t>through</w:t>
      </w:r>
      <w:r w:rsidR="00AC761E">
        <w:rPr>
          <w:rFonts w:ascii="Times New Roman" w:eastAsia="Calibri" w:hAnsi="Times New Roman" w:cs="Times New Roman"/>
          <w:kern w:val="0"/>
          <w:sz w:val="28"/>
          <w:szCs w:val="28"/>
          <w14:ligatures w14:val="none"/>
        </w:rPr>
        <w:t xml:space="preserve">, while NOGRR245 requirements are at the POI. </w:t>
      </w:r>
    </w:p>
    <w:p w14:paraId="18D11CD2" w14:textId="669629BA" w:rsidR="0025126D" w:rsidRDefault="00541EE1" w:rsidP="0070277A">
      <w:pPr>
        <w:pStyle w:val="ListParagraph"/>
        <w:numPr>
          <w:ilvl w:val="0"/>
          <w:numId w:val="15"/>
        </w:numPr>
        <w:rPr>
          <w:rFonts w:ascii="Times New Roman" w:eastAsia="Calibri" w:hAnsi="Times New Roman" w:cs="Times New Roman"/>
          <w:kern w:val="0"/>
          <w:sz w:val="28"/>
          <w:szCs w:val="28"/>
          <w14:ligatures w14:val="none"/>
        </w:rPr>
      </w:pPr>
      <w:proofErr w:type="gramStart"/>
      <w:r>
        <w:rPr>
          <w:rFonts w:ascii="Times New Roman" w:eastAsia="Calibri" w:hAnsi="Times New Roman" w:cs="Times New Roman"/>
          <w:kern w:val="0"/>
          <w:sz w:val="28"/>
          <w:szCs w:val="28"/>
          <w14:ligatures w14:val="none"/>
        </w:rPr>
        <w:t>Known</w:t>
      </w:r>
      <w:proofErr w:type="gramEnd"/>
      <w:r>
        <w:rPr>
          <w:rFonts w:ascii="Times New Roman" w:eastAsia="Calibri" w:hAnsi="Times New Roman" w:cs="Times New Roman"/>
          <w:kern w:val="0"/>
          <w:sz w:val="28"/>
          <w:szCs w:val="28"/>
          <w14:ligatures w14:val="none"/>
        </w:rPr>
        <w:t xml:space="preserve"> Issues</w:t>
      </w:r>
    </w:p>
    <w:p w14:paraId="0535408D" w14:textId="6A86C258" w:rsidR="00541EE1" w:rsidRDefault="00541EE1" w:rsidP="00541EE1">
      <w:pPr>
        <w:pStyle w:val="ListParagraph"/>
        <w:numPr>
          <w:ilvl w:val="1"/>
          <w:numId w:val="15"/>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Some text fields have 250 characters limit, if you put in more it will break your submission – ERCOT currently is working on a fix</w:t>
      </w:r>
    </w:p>
    <w:p w14:paraId="30C8A4D2" w14:textId="7C22DD25" w:rsidR="00541EE1" w:rsidRDefault="00541EE1" w:rsidP="00FB234A">
      <w:pPr>
        <w:pStyle w:val="ListParagraph"/>
        <w:numPr>
          <w:ilvl w:val="0"/>
          <w:numId w:val="15"/>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On</w:t>
      </w:r>
      <w:r w:rsidR="00FB234A">
        <w:rPr>
          <w:rFonts w:ascii="Times New Roman" w:eastAsia="Calibri" w:hAnsi="Times New Roman" w:cs="Times New Roman"/>
          <w:kern w:val="0"/>
          <w:sz w:val="28"/>
          <w:szCs w:val="28"/>
          <w14:ligatures w14:val="none"/>
        </w:rPr>
        <w:t>going Operations</w:t>
      </w:r>
    </w:p>
    <w:p w14:paraId="6C75A44C" w14:textId="77777777" w:rsidR="00C45CBC" w:rsidRDefault="00C45CBC" w:rsidP="00C45CBC">
      <w:pPr>
        <w:pStyle w:val="ListParagraph"/>
        <w:numPr>
          <w:ilvl w:val="1"/>
          <w:numId w:val="15"/>
        </w:numPr>
        <w:rPr>
          <w:rFonts w:ascii="Times New Roman" w:eastAsia="Calibri" w:hAnsi="Times New Roman" w:cs="Times New Roman"/>
          <w:kern w:val="0"/>
          <w:sz w:val="28"/>
          <w:szCs w:val="28"/>
          <w14:ligatures w14:val="none"/>
        </w:rPr>
      </w:pPr>
      <w:r w:rsidRPr="00C45CBC">
        <w:rPr>
          <w:rFonts w:ascii="Times New Roman" w:eastAsia="Calibri" w:hAnsi="Times New Roman" w:cs="Times New Roman"/>
          <w:kern w:val="0"/>
          <w:sz w:val="28"/>
          <w:szCs w:val="28"/>
          <w14:ligatures w14:val="none"/>
        </w:rPr>
        <w:t>RE must maintain and update Resource’s ride-through and IEEE 2800-2022 data in RIOO-RS via a “</w:t>
      </w:r>
      <w:proofErr w:type="spellStart"/>
      <w:r w:rsidRPr="00C45CBC">
        <w:rPr>
          <w:rFonts w:ascii="Times New Roman" w:eastAsia="Calibri" w:hAnsi="Times New Roman" w:cs="Times New Roman"/>
          <w:kern w:val="0"/>
          <w:sz w:val="28"/>
          <w:szCs w:val="28"/>
          <w14:ligatures w14:val="none"/>
        </w:rPr>
        <w:t>Ride_through</w:t>
      </w:r>
      <w:proofErr w:type="spellEnd"/>
      <w:r w:rsidRPr="00C45CBC">
        <w:rPr>
          <w:rFonts w:ascii="Times New Roman" w:eastAsia="Calibri" w:hAnsi="Times New Roman" w:cs="Times New Roman"/>
          <w:kern w:val="0"/>
          <w:sz w:val="28"/>
          <w:szCs w:val="28"/>
          <w14:ligatures w14:val="none"/>
        </w:rPr>
        <w:t>” Change Request throughout Resource’s operational life</w:t>
      </w:r>
    </w:p>
    <w:p w14:paraId="5E59B2C6" w14:textId="77777777" w:rsidR="00C45CBC" w:rsidRDefault="00C45CBC" w:rsidP="00C45CBC">
      <w:pPr>
        <w:pStyle w:val="ListParagraph"/>
        <w:numPr>
          <w:ilvl w:val="1"/>
          <w:numId w:val="15"/>
        </w:numPr>
        <w:rPr>
          <w:rFonts w:ascii="Times New Roman" w:eastAsia="Calibri" w:hAnsi="Times New Roman" w:cs="Times New Roman"/>
          <w:kern w:val="0"/>
          <w:sz w:val="28"/>
          <w:szCs w:val="28"/>
          <w14:ligatures w14:val="none"/>
        </w:rPr>
      </w:pPr>
      <w:r w:rsidRPr="00C45CBC">
        <w:rPr>
          <w:rFonts w:ascii="Times New Roman" w:eastAsia="Calibri" w:hAnsi="Times New Roman" w:cs="Times New Roman"/>
          <w:kern w:val="0"/>
          <w:sz w:val="28"/>
          <w:szCs w:val="28"/>
          <w14:ligatures w14:val="none"/>
        </w:rPr>
        <w:t>RE must update Resource’s ride-through capabilities in RIOO-RS via a “</w:t>
      </w:r>
      <w:proofErr w:type="spellStart"/>
      <w:r w:rsidRPr="00C45CBC">
        <w:rPr>
          <w:rFonts w:ascii="Times New Roman" w:eastAsia="Calibri" w:hAnsi="Times New Roman" w:cs="Times New Roman"/>
          <w:kern w:val="0"/>
          <w:sz w:val="28"/>
          <w:szCs w:val="28"/>
          <w14:ligatures w14:val="none"/>
        </w:rPr>
        <w:t>Ride_through</w:t>
      </w:r>
      <w:proofErr w:type="spellEnd"/>
      <w:r w:rsidRPr="00C45CBC">
        <w:rPr>
          <w:rFonts w:ascii="Times New Roman" w:eastAsia="Calibri" w:hAnsi="Times New Roman" w:cs="Times New Roman"/>
          <w:kern w:val="0"/>
          <w:sz w:val="28"/>
          <w:szCs w:val="28"/>
          <w14:ligatures w14:val="none"/>
        </w:rPr>
        <w:t xml:space="preserve">” Change Request after implementing modifications to any control settings or equipment that impacts dynamic response at Point of Interconnection (Planning Guide 5.5(6)) </w:t>
      </w:r>
    </w:p>
    <w:p w14:paraId="07B244EF" w14:textId="3C7FB56A" w:rsidR="00297B64" w:rsidRPr="004B77C8" w:rsidRDefault="00C45CBC" w:rsidP="004B77C8">
      <w:pPr>
        <w:pStyle w:val="ListParagraph"/>
        <w:numPr>
          <w:ilvl w:val="1"/>
          <w:numId w:val="15"/>
        </w:numPr>
        <w:rPr>
          <w:rFonts w:ascii="Times New Roman" w:eastAsia="Calibri" w:hAnsi="Times New Roman" w:cs="Times New Roman"/>
          <w:kern w:val="0"/>
          <w:sz w:val="28"/>
          <w:szCs w:val="28"/>
          <w14:ligatures w14:val="none"/>
        </w:rPr>
      </w:pPr>
      <w:r w:rsidRPr="00C45CBC">
        <w:rPr>
          <w:rFonts w:ascii="Times New Roman" w:eastAsia="Calibri" w:hAnsi="Times New Roman" w:cs="Times New Roman"/>
          <w:kern w:val="0"/>
          <w:sz w:val="28"/>
          <w:szCs w:val="28"/>
          <w14:ligatures w14:val="none"/>
        </w:rPr>
        <w:t>ERCOT’s GRI team will reach out to REs annually to ensure ride-through and IEEE 2800-2022 information in RIOO-RS is up-to-date and accurate</w:t>
      </w:r>
    </w:p>
    <w:p w14:paraId="4B503A79" w14:textId="75E066D1" w:rsidR="004B77C8" w:rsidRDefault="004B77C8" w:rsidP="004B77C8">
      <w:pPr>
        <w:pStyle w:val="ListParagraph"/>
        <w:numPr>
          <w:ilvl w:val="0"/>
          <w:numId w:val="15"/>
        </w:numPr>
        <w:rPr>
          <w:rFonts w:ascii="Times New Roman" w:eastAsia="Calibri" w:hAnsi="Times New Roman" w:cs="Times New Roman"/>
          <w:kern w:val="0"/>
          <w:sz w:val="28"/>
          <w:szCs w:val="28"/>
          <w14:ligatures w14:val="none"/>
        </w:rPr>
      </w:pPr>
      <w:r w:rsidRPr="004B77C8">
        <w:rPr>
          <w:rFonts w:ascii="Times New Roman" w:eastAsia="Calibri" w:hAnsi="Times New Roman" w:cs="Times New Roman"/>
          <w:kern w:val="0"/>
          <w:sz w:val="28"/>
          <w:szCs w:val="28"/>
          <w14:ligatures w14:val="none"/>
        </w:rPr>
        <w:t xml:space="preserve">Next Steps, </w:t>
      </w:r>
      <w:r w:rsidR="00CB0DBC" w:rsidRPr="004B77C8">
        <w:rPr>
          <w:rFonts w:ascii="Times New Roman" w:eastAsia="Calibri" w:hAnsi="Times New Roman" w:cs="Times New Roman"/>
          <w:kern w:val="0"/>
          <w:sz w:val="28"/>
          <w:szCs w:val="28"/>
          <w14:ligatures w14:val="none"/>
        </w:rPr>
        <w:t xml:space="preserve">ERCOT </w:t>
      </w:r>
      <w:r w:rsidRPr="004B77C8">
        <w:rPr>
          <w:rFonts w:ascii="Times New Roman" w:eastAsia="Calibri" w:hAnsi="Times New Roman" w:cs="Times New Roman"/>
          <w:kern w:val="0"/>
          <w:sz w:val="28"/>
          <w:szCs w:val="28"/>
          <w14:ligatures w14:val="none"/>
        </w:rPr>
        <w:t xml:space="preserve">presented these at the last </w:t>
      </w:r>
      <w:r w:rsidR="00CB0DBC" w:rsidRPr="004B77C8">
        <w:rPr>
          <w:rFonts w:ascii="Times New Roman" w:eastAsia="Calibri" w:hAnsi="Times New Roman" w:cs="Times New Roman"/>
          <w:kern w:val="0"/>
          <w:sz w:val="28"/>
          <w:szCs w:val="28"/>
          <w14:ligatures w14:val="none"/>
        </w:rPr>
        <w:t xml:space="preserve">board meeting </w:t>
      </w:r>
    </w:p>
    <w:p w14:paraId="3D2530B8" w14:textId="5DE0DC07" w:rsidR="00685693" w:rsidRDefault="002A2A3A" w:rsidP="00DE7EB4">
      <w:pPr>
        <w:pStyle w:val="ListParagraph"/>
        <w:numPr>
          <w:ilvl w:val="1"/>
          <w:numId w:val="15"/>
        </w:numPr>
        <w:rPr>
          <w:rFonts w:ascii="Times New Roman" w:eastAsia="Calibri" w:hAnsi="Times New Roman" w:cs="Times New Roman"/>
          <w:kern w:val="0"/>
          <w:sz w:val="28"/>
          <w:szCs w:val="28"/>
          <w14:ligatures w14:val="none"/>
        </w:rPr>
      </w:pPr>
      <w:r w:rsidRPr="00685693">
        <w:rPr>
          <w:rFonts w:ascii="Times New Roman" w:eastAsia="Calibri" w:hAnsi="Times New Roman" w:cs="Times New Roman"/>
          <w:kern w:val="0"/>
          <w:sz w:val="28"/>
          <w:szCs w:val="28"/>
          <w14:ligatures w14:val="none"/>
        </w:rPr>
        <w:t xml:space="preserve"> </w:t>
      </w:r>
      <w:r w:rsidR="00685693" w:rsidRPr="00685693">
        <w:rPr>
          <w:rFonts w:ascii="Times New Roman" w:eastAsia="Calibri" w:hAnsi="Times New Roman" w:cs="Times New Roman"/>
          <w:kern w:val="0"/>
          <w:sz w:val="28"/>
          <w:szCs w:val="28"/>
          <w14:ligatures w14:val="none"/>
        </w:rPr>
        <w:t xml:space="preserve">ERCOT will initiate Reliability Assessments in Q2 2026 to evaluate exemption requests </w:t>
      </w:r>
      <w:r w:rsidR="0014795D">
        <w:rPr>
          <w:rFonts w:ascii="Times New Roman" w:eastAsia="Calibri" w:hAnsi="Times New Roman" w:cs="Times New Roman"/>
          <w:kern w:val="0"/>
          <w:sz w:val="28"/>
          <w:szCs w:val="28"/>
          <w14:ligatures w14:val="none"/>
        </w:rPr>
        <w:t xml:space="preserve">for </w:t>
      </w:r>
      <w:proofErr w:type="gramStart"/>
      <w:r w:rsidR="0014795D">
        <w:rPr>
          <w:rFonts w:ascii="Times New Roman" w:eastAsia="Calibri" w:hAnsi="Times New Roman" w:cs="Times New Roman"/>
          <w:kern w:val="0"/>
          <w:sz w:val="28"/>
          <w:szCs w:val="28"/>
          <w14:ligatures w14:val="none"/>
        </w:rPr>
        <w:t>resources</w:t>
      </w:r>
      <w:proofErr w:type="gramEnd"/>
      <w:r w:rsidR="0014795D">
        <w:rPr>
          <w:rFonts w:ascii="Times New Roman" w:eastAsia="Calibri" w:hAnsi="Times New Roman" w:cs="Times New Roman"/>
          <w:kern w:val="0"/>
          <w:sz w:val="28"/>
          <w:szCs w:val="28"/>
          <w14:ligatures w14:val="none"/>
        </w:rPr>
        <w:t xml:space="preserve"> cannot meet the requirements </w:t>
      </w:r>
      <w:r w:rsidR="00685693" w:rsidRPr="00685693">
        <w:rPr>
          <w:rFonts w:ascii="Times New Roman" w:eastAsia="Calibri" w:hAnsi="Times New Roman" w:cs="Times New Roman"/>
          <w:kern w:val="0"/>
          <w:sz w:val="28"/>
          <w:szCs w:val="28"/>
          <w14:ligatures w14:val="none"/>
        </w:rPr>
        <w:t>(PUCT Electric Substantive Rule §25.517)</w:t>
      </w:r>
      <w:r w:rsidR="0014795D">
        <w:rPr>
          <w:rFonts w:ascii="Times New Roman" w:eastAsia="Calibri" w:hAnsi="Times New Roman" w:cs="Times New Roman"/>
          <w:kern w:val="0"/>
          <w:sz w:val="28"/>
          <w:szCs w:val="28"/>
          <w14:ligatures w14:val="none"/>
        </w:rPr>
        <w:t xml:space="preserve">  </w:t>
      </w:r>
    </w:p>
    <w:p w14:paraId="36117048" w14:textId="77777777" w:rsidR="0014795D" w:rsidRDefault="00685693" w:rsidP="00DE7EB4">
      <w:pPr>
        <w:pStyle w:val="ListParagraph"/>
        <w:numPr>
          <w:ilvl w:val="1"/>
          <w:numId w:val="15"/>
        </w:numPr>
        <w:rPr>
          <w:rFonts w:ascii="Times New Roman" w:eastAsia="Calibri" w:hAnsi="Times New Roman" w:cs="Times New Roman"/>
          <w:kern w:val="0"/>
          <w:sz w:val="28"/>
          <w:szCs w:val="28"/>
          <w14:ligatures w14:val="none"/>
        </w:rPr>
      </w:pPr>
      <w:r w:rsidRPr="00685693">
        <w:rPr>
          <w:rFonts w:ascii="Times New Roman" w:eastAsia="Calibri" w:hAnsi="Times New Roman" w:cs="Times New Roman"/>
          <w:kern w:val="0"/>
          <w:sz w:val="28"/>
          <w:szCs w:val="28"/>
          <w14:ligatures w14:val="none"/>
        </w:rPr>
        <w:t>ERCOT will continue working closely with REs to gather necessary information for assessment, including dynamic models</w:t>
      </w:r>
    </w:p>
    <w:p w14:paraId="5E7DC628" w14:textId="77777777" w:rsidR="000A4989" w:rsidRDefault="00685693" w:rsidP="00DE7EB4">
      <w:pPr>
        <w:pStyle w:val="ListParagraph"/>
        <w:numPr>
          <w:ilvl w:val="1"/>
          <w:numId w:val="15"/>
        </w:numPr>
        <w:rPr>
          <w:rFonts w:ascii="Times New Roman" w:eastAsia="Calibri" w:hAnsi="Times New Roman" w:cs="Times New Roman"/>
          <w:kern w:val="0"/>
          <w:sz w:val="28"/>
          <w:szCs w:val="28"/>
          <w14:ligatures w14:val="none"/>
        </w:rPr>
      </w:pPr>
      <w:r w:rsidRPr="00685693">
        <w:rPr>
          <w:rFonts w:ascii="Times New Roman" w:eastAsia="Calibri" w:hAnsi="Times New Roman" w:cs="Times New Roman"/>
          <w:kern w:val="0"/>
          <w:sz w:val="28"/>
          <w:szCs w:val="28"/>
          <w14:ligatures w14:val="none"/>
        </w:rPr>
        <w:t>ERCOT will collect as much information as possible by 4/30/26– If any required information is missing after that date, ERCOT will involve ERM</w:t>
      </w:r>
      <w:r w:rsidRPr="00685693">
        <w:rPr>
          <w:rFonts w:ascii="Times New Roman" w:eastAsia="Calibri" w:hAnsi="Times New Roman" w:cs="Times New Roman"/>
          <w:kern w:val="0"/>
          <w:sz w:val="28"/>
          <w:szCs w:val="28"/>
          <w14:ligatures w14:val="none"/>
        </w:rPr>
        <w:t xml:space="preserve"> </w:t>
      </w:r>
    </w:p>
    <w:p w14:paraId="43E45D93" w14:textId="231E7A84" w:rsidR="00ED5E61" w:rsidRDefault="00ED5E61" w:rsidP="00DE7EB4">
      <w:pPr>
        <w:pStyle w:val="ListParagraph"/>
        <w:numPr>
          <w:ilvl w:val="1"/>
          <w:numId w:val="15"/>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If you got an email </w:t>
      </w:r>
      <w:proofErr w:type="gramStart"/>
      <w:r>
        <w:rPr>
          <w:rFonts w:ascii="Times New Roman" w:eastAsia="Calibri" w:hAnsi="Times New Roman" w:cs="Times New Roman"/>
          <w:kern w:val="0"/>
          <w:sz w:val="28"/>
          <w:szCs w:val="28"/>
          <w14:ligatures w14:val="none"/>
        </w:rPr>
        <w:t>form</w:t>
      </w:r>
      <w:proofErr w:type="gramEnd"/>
      <w:r>
        <w:rPr>
          <w:rFonts w:ascii="Times New Roman" w:eastAsia="Calibri" w:hAnsi="Times New Roman" w:cs="Times New Roman"/>
          <w:kern w:val="0"/>
          <w:sz w:val="28"/>
          <w:szCs w:val="28"/>
          <w14:ligatures w14:val="none"/>
        </w:rPr>
        <w:t xml:space="preserve"> ERCOT with missing information request, please get this information to ERCOT asap.</w:t>
      </w:r>
    </w:p>
    <w:p w14:paraId="663F0C2D" w14:textId="0353F68F" w:rsidR="00ED5E61" w:rsidRDefault="00ED5E61" w:rsidP="00DE7EB4">
      <w:pPr>
        <w:pStyle w:val="ListParagraph"/>
        <w:numPr>
          <w:ilvl w:val="1"/>
          <w:numId w:val="15"/>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If ERCOT will reach out second time to you for missed information, ERCOT would like to schedule one meeting to resolve it all. If it’s a holding company that might have gotten missing information requests </w:t>
      </w:r>
      <w:r>
        <w:rPr>
          <w:rFonts w:ascii="Times New Roman" w:eastAsia="Calibri" w:hAnsi="Times New Roman" w:cs="Times New Roman"/>
          <w:kern w:val="0"/>
          <w:sz w:val="28"/>
          <w:szCs w:val="28"/>
          <w14:ligatures w14:val="none"/>
        </w:rPr>
        <w:lastRenderedPageBreak/>
        <w:t xml:space="preserve">for multiple projects, </w:t>
      </w:r>
      <w:r w:rsidR="0093632E">
        <w:rPr>
          <w:rFonts w:ascii="Times New Roman" w:eastAsia="Calibri" w:hAnsi="Times New Roman" w:cs="Times New Roman"/>
          <w:kern w:val="0"/>
          <w:sz w:val="28"/>
          <w:szCs w:val="28"/>
          <w14:ligatures w14:val="none"/>
        </w:rPr>
        <w:t xml:space="preserve">try to </w:t>
      </w:r>
      <w:r>
        <w:rPr>
          <w:rFonts w:ascii="Times New Roman" w:eastAsia="Calibri" w:hAnsi="Times New Roman" w:cs="Times New Roman"/>
          <w:kern w:val="0"/>
          <w:sz w:val="28"/>
          <w:szCs w:val="28"/>
          <w14:ligatures w14:val="none"/>
        </w:rPr>
        <w:t xml:space="preserve">schedule just one meeting with ERCOT to resolve all projects at once in the interest of time. </w:t>
      </w:r>
    </w:p>
    <w:p w14:paraId="7F287C18" w14:textId="65830EC9" w:rsidR="00482928" w:rsidRPr="00ED5E61" w:rsidRDefault="00482928" w:rsidP="000A4989">
      <w:pPr>
        <w:pStyle w:val="ListParagraph"/>
        <w:ind w:left="0"/>
        <w:rPr>
          <w:rFonts w:ascii="Times New Roman" w:eastAsia="Calibri" w:hAnsi="Times New Roman" w:cs="Times New Roman"/>
          <w:kern w:val="0"/>
          <w:sz w:val="28"/>
          <w:szCs w:val="28"/>
          <w:u w:val="single"/>
          <w14:ligatures w14:val="none"/>
        </w:rPr>
      </w:pPr>
      <w:r w:rsidRPr="00ED5E61">
        <w:rPr>
          <w:rFonts w:ascii="Times New Roman" w:eastAsia="Calibri" w:hAnsi="Times New Roman" w:cs="Times New Roman"/>
          <w:kern w:val="0"/>
          <w:sz w:val="28"/>
          <w:szCs w:val="28"/>
          <w:u w:val="single"/>
          <w14:ligatures w14:val="none"/>
        </w:rPr>
        <w:t>Q&amp;A</w:t>
      </w:r>
    </w:p>
    <w:p w14:paraId="37E6D01C" w14:textId="132D506F" w:rsidR="0093632E" w:rsidRDefault="00D73098" w:rsidP="000A4989">
      <w:pPr>
        <w:pStyle w:val="ListParagraph"/>
        <w:ind w:left="0"/>
        <w:rPr>
          <w:rFonts w:ascii="Times New Roman" w:eastAsia="Calibri" w:hAnsi="Times New Roman" w:cs="Times New Roman"/>
          <w:kern w:val="0"/>
          <w:sz w:val="28"/>
          <w:szCs w:val="28"/>
          <w14:ligatures w14:val="none"/>
        </w:rPr>
      </w:pPr>
      <w:r w:rsidRPr="00685693">
        <w:rPr>
          <w:rFonts w:ascii="Times New Roman" w:eastAsia="Calibri" w:hAnsi="Times New Roman" w:cs="Times New Roman"/>
          <w:kern w:val="0"/>
          <w:sz w:val="28"/>
          <w:szCs w:val="28"/>
          <w14:ligatures w14:val="none"/>
        </w:rPr>
        <w:t>Question was</w:t>
      </w:r>
      <w:r w:rsidR="0093632E">
        <w:rPr>
          <w:rFonts w:ascii="Times New Roman" w:eastAsia="Calibri" w:hAnsi="Times New Roman" w:cs="Times New Roman"/>
          <w:kern w:val="0"/>
          <w:sz w:val="28"/>
          <w:szCs w:val="28"/>
          <w14:ligatures w14:val="none"/>
        </w:rPr>
        <w:t xml:space="preserve"> (on slide 3)</w:t>
      </w:r>
      <w:r w:rsidRPr="00685693">
        <w:rPr>
          <w:rFonts w:ascii="Times New Roman" w:eastAsia="Calibri" w:hAnsi="Times New Roman" w:cs="Times New Roman"/>
          <w:kern w:val="0"/>
          <w:sz w:val="28"/>
          <w:szCs w:val="28"/>
          <w14:ligatures w14:val="none"/>
        </w:rPr>
        <w:t xml:space="preserve"> </w:t>
      </w:r>
      <w:r w:rsidR="00F634BE" w:rsidRPr="00685693">
        <w:rPr>
          <w:rFonts w:ascii="Times New Roman" w:eastAsia="Calibri" w:hAnsi="Times New Roman" w:cs="Times New Roman"/>
          <w:kern w:val="0"/>
          <w:sz w:val="28"/>
          <w:szCs w:val="28"/>
          <w14:ligatures w14:val="none"/>
        </w:rPr>
        <w:t>whether</w:t>
      </w:r>
      <w:r w:rsidRPr="00685693">
        <w:rPr>
          <w:rFonts w:ascii="Times New Roman" w:eastAsia="Calibri" w:hAnsi="Times New Roman" w:cs="Times New Roman"/>
          <w:kern w:val="0"/>
          <w:sz w:val="28"/>
          <w:szCs w:val="28"/>
          <w14:ligatures w14:val="none"/>
        </w:rPr>
        <w:t xml:space="preserve"> this</w:t>
      </w:r>
      <w:r w:rsidR="0093632E">
        <w:rPr>
          <w:rFonts w:ascii="Times New Roman" w:eastAsia="Calibri" w:hAnsi="Times New Roman" w:cs="Times New Roman"/>
          <w:kern w:val="0"/>
          <w:sz w:val="28"/>
          <w:szCs w:val="28"/>
          <w14:ligatures w14:val="none"/>
        </w:rPr>
        <w:t xml:space="preserve"> information is required at</w:t>
      </w:r>
      <w:r w:rsidRPr="00685693">
        <w:rPr>
          <w:rFonts w:ascii="Times New Roman" w:eastAsia="Calibri" w:hAnsi="Times New Roman" w:cs="Times New Roman"/>
          <w:kern w:val="0"/>
          <w:sz w:val="28"/>
          <w:szCs w:val="28"/>
          <w14:ligatures w14:val="none"/>
        </w:rPr>
        <w:t xml:space="preserve"> QSA or </w:t>
      </w:r>
      <w:r w:rsidR="00E17B30" w:rsidRPr="00685693">
        <w:rPr>
          <w:rFonts w:ascii="Times New Roman" w:eastAsia="Calibri" w:hAnsi="Times New Roman" w:cs="Times New Roman"/>
          <w:kern w:val="0"/>
          <w:sz w:val="28"/>
          <w:szCs w:val="28"/>
          <w14:ligatures w14:val="none"/>
        </w:rPr>
        <w:t xml:space="preserve">only at the registration? </w:t>
      </w:r>
    </w:p>
    <w:p w14:paraId="59018A3F" w14:textId="05BABB14" w:rsidR="00D73098" w:rsidRDefault="00DD1FB7" w:rsidP="000A4989">
      <w:pPr>
        <w:pStyle w:val="ListParagraph"/>
        <w:ind w:left="0"/>
        <w:rPr>
          <w:rFonts w:ascii="Times New Roman" w:eastAsia="Calibri" w:hAnsi="Times New Roman" w:cs="Times New Roman"/>
          <w:kern w:val="0"/>
          <w:sz w:val="28"/>
          <w:szCs w:val="28"/>
          <w14:ligatures w14:val="none"/>
        </w:rPr>
      </w:pPr>
      <w:r w:rsidRPr="00685693">
        <w:rPr>
          <w:rFonts w:ascii="Times New Roman" w:eastAsia="Calibri" w:hAnsi="Times New Roman" w:cs="Times New Roman"/>
          <w:kern w:val="0"/>
          <w:sz w:val="28"/>
          <w:szCs w:val="28"/>
          <w14:ligatures w14:val="none"/>
        </w:rPr>
        <w:t>Mari</w:t>
      </w:r>
      <w:r w:rsidR="0093632E">
        <w:rPr>
          <w:rFonts w:ascii="Times New Roman" w:eastAsia="Calibri" w:hAnsi="Times New Roman" w:cs="Times New Roman"/>
          <w:kern w:val="0"/>
          <w:sz w:val="28"/>
          <w:szCs w:val="28"/>
          <w14:ligatures w14:val="none"/>
        </w:rPr>
        <w:t>o:</w:t>
      </w:r>
      <w:r w:rsidRPr="00685693">
        <w:rPr>
          <w:rFonts w:ascii="Times New Roman" w:eastAsia="Calibri" w:hAnsi="Times New Roman" w:cs="Times New Roman"/>
          <w:kern w:val="0"/>
          <w:sz w:val="28"/>
          <w:szCs w:val="28"/>
          <w14:ligatures w14:val="none"/>
        </w:rPr>
        <w:t xml:space="preserve"> currently at the</w:t>
      </w:r>
      <w:r w:rsidR="0093632E">
        <w:rPr>
          <w:rFonts w:ascii="Times New Roman" w:eastAsia="Calibri" w:hAnsi="Times New Roman" w:cs="Times New Roman"/>
          <w:kern w:val="0"/>
          <w:sz w:val="28"/>
          <w:szCs w:val="28"/>
          <w14:ligatures w14:val="none"/>
        </w:rPr>
        <w:t xml:space="preserve"> full</w:t>
      </w:r>
      <w:r w:rsidRPr="00685693">
        <w:rPr>
          <w:rFonts w:ascii="Times New Roman" w:eastAsia="Calibri" w:hAnsi="Times New Roman" w:cs="Times New Roman"/>
          <w:kern w:val="0"/>
          <w:sz w:val="28"/>
          <w:szCs w:val="28"/>
          <w14:ligatures w14:val="none"/>
        </w:rPr>
        <w:t xml:space="preserve"> </w:t>
      </w:r>
      <w:r w:rsidR="0093632E">
        <w:rPr>
          <w:rFonts w:ascii="Times New Roman" w:eastAsia="Calibri" w:hAnsi="Times New Roman" w:cs="Times New Roman"/>
          <w:kern w:val="0"/>
          <w:sz w:val="28"/>
          <w:szCs w:val="28"/>
          <w14:ligatures w14:val="none"/>
        </w:rPr>
        <w:t>R</w:t>
      </w:r>
      <w:r w:rsidRPr="00685693">
        <w:rPr>
          <w:rFonts w:ascii="Times New Roman" w:eastAsia="Calibri" w:hAnsi="Times New Roman" w:cs="Times New Roman"/>
          <w:kern w:val="0"/>
          <w:sz w:val="28"/>
          <w:szCs w:val="28"/>
          <w14:ligatures w14:val="none"/>
        </w:rPr>
        <w:t>egistration</w:t>
      </w:r>
      <w:r w:rsidR="0093632E">
        <w:rPr>
          <w:rFonts w:ascii="Times New Roman" w:eastAsia="Calibri" w:hAnsi="Times New Roman" w:cs="Times New Roman"/>
          <w:kern w:val="0"/>
          <w:sz w:val="28"/>
          <w:szCs w:val="28"/>
          <w14:ligatures w14:val="none"/>
        </w:rPr>
        <w:t xml:space="preserve"> stage</w:t>
      </w:r>
      <w:r w:rsidRPr="00685693">
        <w:rPr>
          <w:rFonts w:ascii="Times New Roman" w:eastAsia="Calibri" w:hAnsi="Times New Roman" w:cs="Times New Roman"/>
          <w:kern w:val="0"/>
          <w:sz w:val="28"/>
          <w:szCs w:val="28"/>
          <w14:ligatures w14:val="none"/>
        </w:rPr>
        <w:t xml:space="preserve"> but the</w:t>
      </w:r>
      <w:r w:rsidR="00B64186" w:rsidRPr="00685693">
        <w:rPr>
          <w:rFonts w:ascii="Times New Roman" w:eastAsia="Calibri" w:hAnsi="Times New Roman" w:cs="Times New Roman"/>
          <w:kern w:val="0"/>
          <w:sz w:val="28"/>
          <w:szCs w:val="28"/>
          <w14:ligatures w14:val="none"/>
        </w:rPr>
        <w:t>re’s a</w:t>
      </w:r>
      <w:r w:rsidR="00780EC2">
        <w:rPr>
          <w:rFonts w:ascii="Times New Roman" w:eastAsia="Calibri" w:hAnsi="Times New Roman" w:cs="Times New Roman"/>
          <w:kern w:val="0"/>
          <w:sz w:val="28"/>
          <w:szCs w:val="28"/>
          <w14:ligatures w14:val="none"/>
        </w:rPr>
        <w:t xml:space="preserve"> potential</w:t>
      </w:r>
      <w:r w:rsidR="00B64186" w:rsidRPr="00685693">
        <w:rPr>
          <w:rFonts w:ascii="Times New Roman" w:eastAsia="Calibri" w:hAnsi="Times New Roman" w:cs="Times New Roman"/>
          <w:kern w:val="0"/>
          <w:sz w:val="28"/>
          <w:szCs w:val="28"/>
          <w14:ligatures w14:val="none"/>
        </w:rPr>
        <w:t xml:space="preserve"> RRGRR in works to move it to QSA, so </w:t>
      </w:r>
      <w:r w:rsidR="00780EC2">
        <w:rPr>
          <w:rFonts w:ascii="Times New Roman" w:eastAsia="Calibri" w:hAnsi="Times New Roman" w:cs="Times New Roman"/>
          <w:kern w:val="0"/>
          <w:sz w:val="28"/>
          <w:szCs w:val="28"/>
          <w14:ligatures w14:val="none"/>
        </w:rPr>
        <w:t xml:space="preserve">it may be coming up </w:t>
      </w:r>
      <w:r w:rsidR="00B64186" w:rsidRPr="00685693">
        <w:rPr>
          <w:rFonts w:ascii="Times New Roman" w:eastAsia="Calibri" w:hAnsi="Times New Roman" w:cs="Times New Roman"/>
          <w:kern w:val="0"/>
          <w:sz w:val="28"/>
          <w:szCs w:val="28"/>
          <w14:ligatures w14:val="none"/>
        </w:rPr>
        <w:t xml:space="preserve">coming up. </w:t>
      </w:r>
    </w:p>
    <w:p w14:paraId="709B0EF9" w14:textId="77777777" w:rsidR="00780EC2" w:rsidRDefault="00780EC2" w:rsidP="00780EC2">
      <w:pPr>
        <w:pStyle w:val="ListParagraph"/>
        <w:ind w:left="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Kevin: Are you reaching out to individual companies with your requests? </w:t>
      </w:r>
    </w:p>
    <w:p w14:paraId="216CC6FE" w14:textId="69BAB9E3" w:rsidR="00E17B30" w:rsidRDefault="00E17B30" w:rsidP="00780EC2">
      <w:pPr>
        <w:pStyle w:val="ListParagraph"/>
        <w:ind w:left="0"/>
        <w:rPr>
          <w:rFonts w:ascii="Times New Roman" w:eastAsia="Calibri" w:hAnsi="Times New Roman" w:cs="Times New Roman"/>
          <w:kern w:val="0"/>
          <w:sz w:val="28"/>
          <w:szCs w:val="28"/>
          <w14:ligatures w14:val="none"/>
        </w:rPr>
      </w:pPr>
      <w:r w:rsidRPr="00E17B30">
        <w:rPr>
          <w:rFonts w:ascii="Times New Roman" w:eastAsia="Calibri" w:hAnsi="Times New Roman" w:cs="Times New Roman"/>
          <w:kern w:val="0"/>
          <w:sz w:val="28"/>
          <w:szCs w:val="28"/>
          <w14:ligatures w14:val="none"/>
        </w:rPr>
        <w:t>Mario</w:t>
      </w:r>
      <w:r w:rsidR="00780EC2">
        <w:rPr>
          <w:rFonts w:ascii="Times New Roman" w:eastAsia="Calibri" w:hAnsi="Times New Roman" w:cs="Times New Roman"/>
          <w:kern w:val="0"/>
          <w:sz w:val="28"/>
          <w:szCs w:val="28"/>
          <w14:ligatures w14:val="none"/>
        </w:rPr>
        <w:t xml:space="preserve">: ERCOT is going to </w:t>
      </w:r>
      <w:r w:rsidR="00AD734E">
        <w:rPr>
          <w:rFonts w:ascii="Times New Roman" w:eastAsia="Calibri" w:hAnsi="Times New Roman" w:cs="Times New Roman"/>
          <w:kern w:val="0"/>
          <w:sz w:val="28"/>
          <w:szCs w:val="28"/>
          <w14:ligatures w14:val="none"/>
        </w:rPr>
        <w:t>email</w:t>
      </w:r>
      <w:r w:rsidR="00780EC2">
        <w:rPr>
          <w:rFonts w:ascii="Times New Roman" w:eastAsia="Calibri" w:hAnsi="Times New Roman" w:cs="Times New Roman"/>
          <w:kern w:val="0"/>
          <w:sz w:val="28"/>
          <w:szCs w:val="28"/>
          <w14:ligatures w14:val="none"/>
        </w:rPr>
        <w:t xml:space="preserve"> each individual </w:t>
      </w:r>
      <w:r w:rsidR="00AD734E">
        <w:rPr>
          <w:rFonts w:ascii="Times New Roman" w:eastAsia="Calibri" w:hAnsi="Times New Roman" w:cs="Times New Roman"/>
          <w:kern w:val="0"/>
          <w:sz w:val="28"/>
          <w:szCs w:val="28"/>
          <w14:ligatures w14:val="none"/>
        </w:rPr>
        <w:t>R</w:t>
      </w:r>
      <w:r w:rsidR="00780EC2">
        <w:rPr>
          <w:rFonts w:ascii="Times New Roman" w:eastAsia="Calibri" w:hAnsi="Times New Roman" w:cs="Times New Roman"/>
          <w:kern w:val="0"/>
          <w:sz w:val="28"/>
          <w:szCs w:val="28"/>
          <w14:ligatures w14:val="none"/>
        </w:rPr>
        <w:t xml:space="preserve">esource but pointing out </w:t>
      </w:r>
      <w:r w:rsidR="00AD734E">
        <w:rPr>
          <w:rFonts w:ascii="Times New Roman" w:eastAsia="Calibri" w:hAnsi="Times New Roman" w:cs="Times New Roman"/>
          <w:kern w:val="0"/>
          <w:sz w:val="28"/>
          <w:szCs w:val="28"/>
          <w14:ligatures w14:val="none"/>
        </w:rPr>
        <w:t>in that email</w:t>
      </w:r>
      <w:r w:rsidR="00780EC2">
        <w:rPr>
          <w:rFonts w:ascii="Times New Roman" w:eastAsia="Calibri" w:hAnsi="Times New Roman" w:cs="Times New Roman"/>
          <w:kern w:val="0"/>
          <w:sz w:val="28"/>
          <w:szCs w:val="28"/>
          <w14:ligatures w14:val="none"/>
        </w:rPr>
        <w:t xml:space="preserve"> that if you</w:t>
      </w:r>
      <w:r w:rsidR="00AD734E">
        <w:rPr>
          <w:rFonts w:ascii="Times New Roman" w:eastAsia="Calibri" w:hAnsi="Times New Roman" w:cs="Times New Roman"/>
          <w:kern w:val="0"/>
          <w:sz w:val="28"/>
          <w:szCs w:val="28"/>
          <w14:ligatures w14:val="none"/>
        </w:rPr>
        <w:t xml:space="preserve"> have</w:t>
      </w:r>
      <w:r w:rsidR="00780EC2">
        <w:rPr>
          <w:rFonts w:ascii="Times New Roman" w:eastAsia="Calibri" w:hAnsi="Times New Roman" w:cs="Times New Roman"/>
          <w:kern w:val="0"/>
          <w:sz w:val="28"/>
          <w:szCs w:val="28"/>
          <w14:ligatures w14:val="none"/>
        </w:rPr>
        <w:t xml:space="preserve"> received similar requests for other resources </w:t>
      </w:r>
      <w:r w:rsidR="00AD734E">
        <w:rPr>
          <w:rFonts w:ascii="Times New Roman" w:eastAsia="Calibri" w:hAnsi="Times New Roman" w:cs="Times New Roman"/>
          <w:kern w:val="0"/>
          <w:sz w:val="28"/>
          <w:szCs w:val="28"/>
          <w14:ligatures w14:val="none"/>
        </w:rPr>
        <w:t xml:space="preserve">in your portfolio ERCOT would like to </w:t>
      </w:r>
      <w:r w:rsidR="00780EC2">
        <w:rPr>
          <w:rFonts w:ascii="Times New Roman" w:eastAsia="Calibri" w:hAnsi="Times New Roman" w:cs="Times New Roman"/>
          <w:kern w:val="0"/>
          <w:sz w:val="28"/>
          <w:szCs w:val="28"/>
          <w14:ligatures w14:val="none"/>
        </w:rPr>
        <w:t>schedule</w:t>
      </w:r>
      <w:r w:rsidR="00AD734E">
        <w:rPr>
          <w:rFonts w:ascii="Times New Roman" w:eastAsia="Calibri" w:hAnsi="Times New Roman" w:cs="Times New Roman"/>
          <w:kern w:val="0"/>
          <w:sz w:val="28"/>
          <w:szCs w:val="28"/>
          <w14:ligatures w14:val="none"/>
        </w:rPr>
        <w:t xml:space="preserve"> a single</w:t>
      </w:r>
      <w:r w:rsidR="00780EC2">
        <w:rPr>
          <w:rFonts w:ascii="Times New Roman" w:eastAsia="Calibri" w:hAnsi="Times New Roman" w:cs="Times New Roman"/>
          <w:kern w:val="0"/>
          <w:sz w:val="28"/>
          <w:szCs w:val="28"/>
          <w14:ligatures w14:val="none"/>
        </w:rPr>
        <w:t xml:space="preserve"> meeting for all</w:t>
      </w:r>
      <w:r w:rsidR="00AD734E">
        <w:rPr>
          <w:rFonts w:ascii="Times New Roman" w:eastAsia="Calibri" w:hAnsi="Times New Roman" w:cs="Times New Roman"/>
          <w:kern w:val="0"/>
          <w:sz w:val="28"/>
          <w:szCs w:val="28"/>
          <w14:ligatures w14:val="none"/>
        </w:rPr>
        <w:t xml:space="preserve"> of them</w:t>
      </w:r>
      <w:r w:rsidR="00780EC2">
        <w:rPr>
          <w:rFonts w:ascii="Times New Roman" w:eastAsia="Calibri" w:hAnsi="Times New Roman" w:cs="Times New Roman"/>
          <w:kern w:val="0"/>
          <w:sz w:val="28"/>
          <w:szCs w:val="28"/>
          <w14:ligatures w14:val="none"/>
        </w:rPr>
        <w:t>.</w:t>
      </w:r>
    </w:p>
    <w:p w14:paraId="41DC0C0E" w14:textId="77777777" w:rsidR="00F634BE" w:rsidRDefault="00F634BE" w:rsidP="00047C3D">
      <w:pPr>
        <w:rPr>
          <w:rFonts w:ascii="Times New Roman" w:eastAsia="Calibri" w:hAnsi="Times New Roman" w:cs="Times New Roman"/>
          <w:b/>
          <w:bCs/>
          <w:kern w:val="0"/>
          <w:sz w:val="28"/>
          <w:szCs w:val="28"/>
          <w14:ligatures w14:val="none"/>
        </w:rPr>
      </w:pPr>
    </w:p>
    <w:p w14:paraId="4B9097A8" w14:textId="03D5F31B" w:rsidR="00047C3D" w:rsidRDefault="00047C3D" w:rsidP="00047C3D">
      <w:pPr>
        <w:rPr>
          <w:rFonts w:ascii="Times New Roman" w:eastAsia="Calibri" w:hAnsi="Times New Roman" w:cs="Times New Roman"/>
          <w:b/>
          <w:bCs/>
          <w:kern w:val="0"/>
          <w:sz w:val="28"/>
          <w:szCs w:val="28"/>
          <w14:ligatures w14:val="none"/>
        </w:rPr>
      </w:pPr>
      <w:r w:rsidRPr="00047C3D">
        <w:rPr>
          <w:rFonts w:ascii="Times New Roman" w:eastAsia="Calibri" w:hAnsi="Times New Roman" w:cs="Times New Roman"/>
          <w:b/>
          <w:bCs/>
          <w:kern w:val="0"/>
          <w:sz w:val="28"/>
          <w:szCs w:val="28"/>
          <w14:ligatures w14:val="none"/>
        </w:rPr>
        <w:t>NERC EMTWG Updates and Draft White Paper: Uniform EMT IBR Plant Model - Interface and Structure.</w:t>
      </w:r>
    </w:p>
    <w:p w14:paraId="417C3AB6" w14:textId="76E80721" w:rsidR="0070277A" w:rsidRPr="00F634BE" w:rsidRDefault="00047C3D" w:rsidP="00047C3D">
      <w:pPr>
        <w:rPr>
          <w:rFonts w:ascii="Times New Roman" w:eastAsia="Calibri" w:hAnsi="Times New Roman" w:cs="Times New Roman"/>
          <w:color w:val="EE0000"/>
          <w:kern w:val="0"/>
          <w:sz w:val="28"/>
          <w:szCs w:val="28"/>
          <w14:ligatures w14:val="none"/>
        </w:rPr>
      </w:pPr>
      <w:r>
        <w:rPr>
          <w:rFonts w:ascii="Times New Roman" w:eastAsia="Calibri" w:hAnsi="Times New Roman" w:cs="Times New Roman"/>
          <w:kern w:val="0"/>
          <w:sz w:val="28"/>
          <w:szCs w:val="28"/>
          <w14:ligatures w14:val="none"/>
        </w:rPr>
        <w:t>Aung Thant, NERC</w:t>
      </w:r>
      <w:r w:rsidR="00F634BE">
        <w:rPr>
          <w:rFonts w:ascii="Times New Roman" w:eastAsia="Calibri" w:hAnsi="Times New Roman" w:cs="Times New Roman"/>
          <w:kern w:val="0"/>
          <w:sz w:val="28"/>
          <w:szCs w:val="28"/>
          <w14:ligatures w14:val="none"/>
        </w:rPr>
        <w:t xml:space="preserve"> – </w:t>
      </w:r>
      <w:r w:rsidR="00F634BE" w:rsidRPr="0031383F">
        <w:rPr>
          <w:rFonts w:ascii="Times New Roman" w:eastAsia="Calibri" w:hAnsi="Times New Roman" w:cs="Times New Roman"/>
          <w:kern w:val="0"/>
          <w:sz w:val="28"/>
          <w:szCs w:val="28"/>
          <w14:ligatures w14:val="none"/>
        </w:rPr>
        <w:t xml:space="preserve">was not available, we’ll have this item in March. </w:t>
      </w:r>
    </w:p>
    <w:p w14:paraId="44DE3AC5" w14:textId="77777777" w:rsidR="00F634BE" w:rsidRDefault="00F634BE" w:rsidP="00331DFF">
      <w:pPr>
        <w:rPr>
          <w:rFonts w:ascii="Times New Roman" w:eastAsia="Calibri" w:hAnsi="Times New Roman" w:cs="Times New Roman"/>
          <w:b/>
          <w:bCs/>
          <w:kern w:val="0"/>
          <w:sz w:val="28"/>
          <w:szCs w:val="28"/>
          <w14:ligatures w14:val="none"/>
        </w:rPr>
      </w:pPr>
    </w:p>
    <w:p w14:paraId="73A31CC4" w14:textId="31C7463C" w:rsidR="000702E4" w:rsidRDefault="000702E4" w:rsidP="00331DFF">
      <w:pPr>
        <w:rPr>
          <w:rFonts w:ascii="Times New Roman" w:eastAsia="Calibri" w:hAnsi="Times New Roman" w:cs="Times New Roman"/>
          <w:b/>
          <w:bCs/>
          <w:kern w:val="0"/>
          <w:sz w:val="28"/>
          <w:szCs w:val="28"/>
          <w14:ligatures w14:val="none"/>
        </w:rPr>
      </w:pPr>
      <w:r w:rsidRPr="000702E4">
        <w:rPr>
          <w:rFonts w:ascii="Times New Roman" w:eastAsia="Calibri" w:hAnsi="Times New Roman" w:cs="Times New Roman"/>
          <w:b/>
          <w:bCs/>
          <w:kern w:val="0"/>
          <w:sz w:val="28"/>
          <w:szCs w:val="28"/>
          <w14:ligatures w14:val="none"/>
        </w:rPr>
        <w:t xml:space="preserve">NERC Updates </w:t>
      </w:r>
    </w:p>
    <w:p w14:paraId="0F436AF7" w14:textId="3FF99194" w:rsidR="00331DFF" w:rsidRPr="00563227" w:rsidRDefault="0070277A" w:rsidP="00331DFF">
      <w:p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Mark Henry</w:t>
      </w:r>
      <w:r w:rsidR="00563227">
        <w:rPr>
          <w:rFonts w:ascii="Times New Roman" w:eastAsia="Calibri" w:hAnsi="Times New Roman" w:cs="Times New Roman"/>
          <w:kern w:val="0"/>
          <w:sz w:val="28"/>
          <w:szCs w:val="28"/>
          <w14:ligatures w14:val="none"/>
        </w:rPr>
        <w:t>, TRE</w:t>
      </w:r>
    </w:p>
    <w:p w14:paraId="33A4A252" w14:textId="5BD82D13" w:rsidR="003E2E3E" w:rsidRPr="003E2E3E" w:rsidRDefault="00EE353F" w:rsidP="003E2E3E">
      <w:pPr>
        <w:pStyle w:val="ListParagraph"/>
        <w:numPr>
          <w:ilvl w:val="0"/>
          <w:numId w:val="16"/>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FERC Order 901 </w:t>
      </w:r>
      <w:r w:rsidR="001B701F">
        <w:rPr>
          <w:rFonts w:ascii="Times New Roman" w:eastAsia="Calibri" w:hAnsi="Times New Roman" w:cs="Times New Roman"/>
          <w:kern w:val="0"/>
          <w:sz w:val="28"/>
          <w:szCs w:val="28"/>
          <w14:ligatures w14:val="none"/>
        </w:rPr>
        <w:t xml:space="preserve">and Milestone 2 update, FERC has </w:t>
      </w:r>
      <w:r w:rsidR="00DD07D3">
        <w:rPr>
          <w:rFonts w:ascii="Times New Roman" w:eastAsia="Calibri" w:hAnsi="Times New Roman" w:cs="Times New Roman"/>
          <w:kern w:val="0"/>
          <w:sz w:val="28"/>
          <w:szCs w:val="28"/>
          <w14:ligatures w14:val="none"/>
        </w:rPr>
        <w:t>approved</w:t>
      </w:r>
      <w:r w:rsidR="001B701F">
        <w:rPr>
          <w:rFonts w:ascii="Times New Roman" w:eastAsia="Calibri" w:hAnsi="Times New Roman" w:cs="Times New Roman"/>
          <w:kern w:val="0"/>
          <w:sz w:val="28"/>
          <w:szCs w:val="28"/>
          <w14:ligatures w14:val="none"/>
        </w:rPr>
        <w:t xml:space="preserve"> PRC-02</w:t>
      </w:r>
      <w:r w:rsidR="00CD0318">
        <w:rPr>
          <w:rFonts w:ascii="Times New Roman" w:eastAsia="Calibri" w:hAnsi="Times New Roman" w:cs="Times New Roman"/>
          <w:kern w:val="0"/>
          <w:sz w:val="28"/>
          <w:szCs w:val="28"/>
          <w14:ligatures w14:val="none"/>
        </w:rPr>
        <w:t>9</w:t>
      </w:r>
      <w:r w:rsidR="001B701F">
        <w:rPr>
          <w:rFonts w:ascii="Times New Roman" w:eastAsia="Calibri" w:hAnsi="Times New Roman" w:cs="Times New Roman"/>
          <w:kern w:val="0"/>
          <w:sz w:val="28"/>
          <w:szCs w:val="28"/>
          <w14:ligatures w14:val="none"/>
        </w:rPr>
        <w:t xml:space="preserve"> on July 24</w:t>
      </w:r>
      <w:r w:rsidR="00DD07D3">
        <w:rPr>
          <w:rFonts w:ascii="Times New Roman" w:eastAsia="Calibri" w:hAnsi="Times New Roman" w:cs="Times New Roman"/>
          <w:kern w:val="0"/>
          <w:sz w:val="28"/>
          <w:szCs w:val="28"/>
          <w14:ligatures w14:val="none"/>
        </w:rPr>
        <w:t>, 2025</w:t>
      </w:r>
      <w:r w:rsidR="001B701F">
        <w:rPr>
          <w:rFonts w:ascii="Times New Roman" w:eastAsia="Calibri" w:hAnsi="Times New Roman" w:cs="Times New Roman"/>
          <w:kern w:val="0"/>
          <w:sz w:val="28"/>
          <w:szCs w:val="28"/>
          <w14:ligatures w14:val="none"/>
        </w:rPr>
        <w:t>, with effective dat</w:t>
      </w:r>
      <w:r w:rsidR="006122D4">
        <w:rPr>
          <w:rFonts w:ascii="Times New Roman" w:eastAsia="Calibri" w:hAnsi="Times New Roman" w:cs="Times New Roman"/>
          <w:kern w:val="0"/>
          <w:sz w:val="28"/>
          <w:szCs w:val="28"/>
          <w14:ligatures w14:val="none"/>
        </w:rPr>
        <w:t>e</w:t>
      </w:r>
      <w:r w:rsidR="001B701F">
        <w:rPr>
          <w:rFonts w:ascii="Times New Roman" w:eastAsia="Calibri" w:hAnsi="Times New Roman" w:cs="Times New Roman"/>
          <w:kern w:val="0"/>
          <w:sz w:val="28"/>
          <w:szCs w:val="28"/>
          <w14:ligatures w14:val="none"/>
        </w:rPr>
        <w:t xml:space="preserve"> of October </w:t>
      </w:r>
      <w:r w:rsidR="00CD0318">
        <w:rPr>
          <w:rFonts w:ascii="Times New Roman" w:eastAsia="Calibri" w:hAnsi="Times New Roman" w:cs="Times New Roman"/>
          <w:kern w:val="0"/>
          <w:sz w:val="28"/>
          <w:szCs w:val="28"/>
          <w14:ligatures w14:val="none"/>
        </w:rPr>
        <w:t xml:space="preserve">1, </w:t>
      </w:r>
      <w:r w:rsidR="001B701F">
        <w:rPr>
          <w:rFonts w:ascii="Times New Roman" w:eastAsia="Calibri" w:hAnsi="Times New Roman" w:cs="Times New Roman"/>
          <w:kern w:val="0"/>
          <w:sz w:val="28"/>
          <w:szCs w:val="28"/>
          <w14:ligatures w14:val="none"/>
        </w:rPr>
        <w:t>2026</w:t>
      </w:r>
      <w:r w:rsidR="003E2E3E" w:rsidRPr="003E2E3E">
        <w:rPr>
          <w:rFonts w:ascii="Times New Roman" w:eastAsia="Calibri" w:hAnsi="Times New Roman" w:cs="Times New Roman"/>
          <w:kern w:val="0"/>
          <w:sz w:val="28"/>
          <w:szCs w:val="28"/>
          <w14:ligatures w14:val="none"/>
        </w:rPr>
        <w:t xml:space="preserve">, but because of stakeholder concerns about certain areas, NERC </w:t>
      </w:r>
      <w:r w:rsidR="003E2E3E">
        <w:rPr>
          <w:rFonts w:ascii="Times New Roman" w:eastAsia="Calibri" w:hAnsi="Times New Roman" w:cs="Times New Roman"/>
          <w:kern w:val="0"/>
          <w:sz w:val="28"/>
          <w:szCs w:val="28"/>
          <w14:ligatures w14:val="none"/>
        </w:rPr>
        <w:t xml:space="preserve">was </w:t>
      </w:r>
      <w:r w:rsidR="004E4984">
        <w:rPr>
          <w:rFonts w:ascii="Times New Roman" w:eastAsia="Calibri" w:hAnsi="Times New Roman" w:cs="Times New Roman"/>
          <w:kern w:val="0"/>
          <w:sz w:val="28"/>
          <w:szCs w:val="28"/>
          <w14:ligatures w14:val="none"/>
        </w:rPr>
        <w:t>directed by FERC Order 909</w:t>
      </w:r>
      <w:r w:rsidR="003E2E3E" w:rsidRPr="003E2E3E">
        <w:rPr>
          <w:rFonts w:ascii="Times New Roman" w:eastAsia="Calibri" w:hAnsi="Times New Roman" w:cs="Times New Roman"/>
          <w:kern w:val="0"/>
          <w:sz w:val="28"/>
          <w:szCs w:val="28"/>
          <w14:ligatures w14:val="none"/>
        </w:rPr>
        <w:t xml:space="preserve"> to go back and reopen the PRC 29 </w:t>
      </w:r>
      <w:proofErr w:type="gramStart"/>
      <w:r w:rsidR="003E2E3E" w:rsidRPr="003E2E3E">
        <w:rPr>
          <w:rFonts w:ascii="Times New Roman" w:eastAsia="Calibri" w:hAnsi="Times New Roman" w:cs="Times New Roman"/>
          <w:kern w:val="0"/>
          <w:sz w:val="28"/>
          <w:szCs w:val="28"/>
          <w14:ligatures w14:val="none"/>
        </w:rPr>
        <w:t>standard in particular</w:t>
      </w:r>
      <w:proofErr w:type="gramEnd"/>
      <w:r w:rsidR="003E2E3E" w:rsidRPr="003E2E3E">
        <w:rPr>
          <w:rFonts w:ascii="Times New Roman" w:eastAsia="Calibri" w:hAnsi="Times New Roman" w:cs="Times New Roman"/>
          <w:kern w:val="0"/>
          <w:sz w:val="28"/>
          <w:szCs w:val="28"/>
          <w14:ligatures w14:val="none"/>
        </w:rPr>
        <w:t>.</w:t>
      </w:r>
    </w:p>
    <w:p w14:paraId="57233BA3" w14:textId="501BA9B8" w:rsidR="00AB5A92" w:rsidRDefault="004E4984" w:rsidP="00AB5A92">
      <w:pPr>
        <w:pStyle w:val="ListParagraph"/>
        <w:numPr>
          <w:ilvl w:val="1"/>
          <w:numId w:val="16"/>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As a result, n</w:t>
      </w:r>
      <w:r w:rsidR="00AB5A92" w:rsidRPr="00AB5A92">
        <w:rPr>
          <w:rFonts w:ascii="Times New Roman" w:eastAsia="Calibri" w:hAnsi="Times New Roman" w:cs="Times New Roman"/>
          <w:kern w:val="0"/>
          <w:sz w:val="28"/>
          <w:szCs w:val="28"/>
          <w14:ligatures w14:val="none"/>
        </w:rPr>
        <w:t xml:space="preserve">ew Standard project </w:t>
      </w:r>
      <w:proofErr w:type="spellStart"/>
      <w:r w:rsidR="00AB5A92" w:rsidRPr="00AB5A92">
        <w:rPr>
          <w:rFonts w:ascii="Times New Roman" w:eastAsia="Calibri" w:hAnsi="Times New Roman" w:cs="Times New Roman"/>
          <w:kern w:val="0"/>
          <w:sz w:val="28"/>
          <w:szCs w:val="28"/>
          <w14:ligatures w14:val="none"/>
        </w:rPr>
        <w:t>Project</w:t>
      </w:r>
      <w:proofErr w:type="spellEnd"/>
      <w:r w:rsidR="00AB5A92" w:rsidRPr="00AB5A92">
        <w:rPr>
          <w:rFonts w:ascii="Times New Roman" w:eastAsia="Calibri" w:hAnsi="Times New Roman" w:cs="Times New Roman"/>
          <w:kern w:val="0"/>
          <w:sz w:val="28"/>
          <w:szCs w:val="28"/>
          <w14:ligatures w14:val="none"/>
        </w:rPr>
        <w:t xml:space="preserve"> 2025-05 – Ride-through Revisions</w:t>
      </w:r>
      <w:r w:rsidR="00AB5A92">
        <w:rPr>
          <w:rFonts w:ascii="Times New Roman" w:eastAsia="Calibri" w:hAnsi="Times New Roman" w:cs="Times New Roman"/>
          <w:kern w:val="0"/>
          <w:sz w:val="28"/>
          <w:szCs w:val="28"/>
          <w14:ligatures w14:val="none"/>
        </w:rPr>
        <w:t xml:space="preserve"> </w:t>
      </w:r>
      <w:r w:rsidR="00AB5A92" w:rsidRPr="00AB5A92">
        <w:rPr>
          <w:rFonts w:ascii="Times New Roman" w:eastAsia="Calibri" w:hAnsi="Times New Roman" w:cs="Times New Roman"/>
          <w:kern w:val="0"/>
          <w:sz w:val="28"/>
          <w:szCs w:val="28"/>
          <w14:ligatures w14:val="none"/>
        </w:rPr>
        <w:t>Standard Authorization Request</w:t>
      </w:r>
      <w:r>
        <w:rPr>
          <w:rFonts w:ascii="Times New Roman" w:eastAsia="Calibri" w:hAnsi="Times New Roman" w:cs="Times New Roman"/>
          <w:kern w:val="0"/>
          <w:sz w:val="28"/>
          <w:szCs w:val="28"/>
          <w14:ligatures w14:val="none"/>
        </w:rPr>
        <w:t xml:space="preserve"> </w:t>
      </w:r>
      <w:r w:rsidR="00AB5A92" w:rsidRPr="00AB5A92">
        <w:rPr>
          <w:rFonts w:ascii="Times New Roman" w:eastAsia="Calibri" w:hAnsi="Times New Roman" w:cs="Times New Roman"/>
          <w:kern w:val="0"/>
          <w:sz w:val="28"/>
          <w:szCs w:val="28"/>
          <w14:ligatures w14:val="none"/>
        </w:rPr>
        <w:t>(SAR)</w:t>
      </w:r>
      <w:r w:rsidR="00AB5A92">
        <w:rPr>
          <w:rFonts w:ascii="Times New Roman" w:eastAsia="Calibri" w:hAnsi="Times New Roman" w:cs="Times New Roman"/>
          <w:kern w:val="0"/>
          <w:sz w:val="28"/>
          <w:szCs w:val="28"/>
          <w14:ligatures w14:val="none"/>
        </w:rPr>
        <w:t xml:space="preserve"> </w:t>
      </w:r>
      <w:r w:rsidR="00AB5A92" w:rsidRPr="00AB5A92">
        <w:rPr>
          <w:rFonts w:ascii="Times New Roman" w:eastAsia="Calibri" w:hAnsi="Times New Roman" w:cs="Times New Roman"/>
          <w:kern w:val="0"/>
          <w:sz w:val="28"/>
          <w:szCs w:val="28"/>
          <w14:ligatures w14:val="none"/>
        </w:rPr>
        <w:t>was open for comment through</w:t>
      </w:r>
      <w:r w:rsidR="00AB5A92">
        <w:rPr>
          <w:rFonts w:ascii="Times New Roman" w:eastAsia="Calibri" w:hAnsi="Times New Roman" w:cs="Times New Roman"/>
          <w:kern w:val="0"/>
          <w:sz w:val="28"/>
          <w:szCs w:val="28"/>
          <w14:ligatures w14:val="none"/>
        </w:rPr>
        <w:t xml:space="preserve"> </w:t>
      </w:r>
      <w:r w:rsidR="00AB5A92" w:rsidRPr="00AB5A92">
        <w:rPr>
          <w:rFonts w:ascii="Times New Roman" w:eastAsia="Calibri" w:hAnsi="Times New Roman" w:cs="Times New Roman"/>
          <w:kern w:val="0"/>
          <w:sz w:val="28"/>
          <w:szCs w:val="28"/>
          <w14:ligatures w14:val="none"/>
        </w:rPr>
        <w:t xml:space="preserve">December 18, 2025 </w:t>
      </w:r>
    </w:p>
    <w:p w14:paraId="770726DB" w14:textId="11D5EE4A" w:rsidR="00AB5A92" w:rsidRDefault="00AB5A92" w:rsidP="00AB5A92">
      <w:pPr>
        <w:pStyle w:val="ListParagraph"/>
        <w:numPr>
          <w:ilvl w:val="2"/>
          <w:numId w:val="16"/>
        </w:numPr>
        <w:rPr>
          <w:rFonts w:ascii="Times New Roman" w:eastAsia="Calibri" w:hAnsi="Times New Roman" w:cs="Times New Roman"/>
          <w:kern w:val="0"/>
          <w:sz w:val="28"/>
          <w:szCs w:val="28"/>
          <w14:ligatures w14:val="none"/>
        </w:rPr>
      </w:pPr>
      <w:r w:rsidRPr="00AB5A92">
        <w:rPr>
          <w:rFonts w:ascii="Times New Roman" w:eastAsia="Calibri" w:hAnsi="Times New Roman" w:cs="Times New Roman"/>
          <w:kern w:val="0"/>
          <w:sz w:val="28"/>
          <w:szCs w:val="28"/>
          <w14:ligatures w14:val="none"/>
        </w:rPr>
        <w:t>Goal: final filing by August 28, 2026; first posting March 23, 2026</w:t>
      </w:r>
    </w:p>
    <w:p w14:paraId="6D8BF0CE" w14:textId="77777777" w:rsidR="009A7D4F" w:rsidRDefault="009A7D4F" w:rsidP="00047C3D">
      <w:pPr>
        <w:pStyle w:val="ListParagraph"/>
        <w:numPr>
          <w:ilvl w:val="0"/>
          <w:numId w:val="16"/>
        </w:numPr>
        <w:rPr>
          <w:rFonts w:ascii="Times New Roman" w:eastAsia="Calibri" w:hAnsi="Times New Roman" w:cs="Times New Roman"/>
          <w:kern w:val="0"/>
          <w:sz w:val="28"/>
          <w:szCs w:val="28"/>
          <w14:ligatures w14:val="none"/>
        </w:rPr>
      </w:pPr>
      <w:r w:rsidRPr="009A7D4F">
        <w:rPr>
          <w:rFonts w:ascii="Times New Roman" w:eastAsia="Calibri" w:hAnsi="Times New Roman" w:cs="Times New Roman"/>
          <w:kern w:val="0"/>
          <w:sz w:val="28"/>
          <w:szCs w:val="28"/>
          <w14:ligatures w14:val="none"/>
        </w:rPr>
        <w:t xml:space="preserve">Milestone 3 – Sent to FERC in November 2025, under review </w:t>
      </w:r>
    </w:p>
    <w:p w14:paraId="4702695B" w14:textId="77777777" w:rsidR="009A7D4F" w:rsidRDefault="009A7D4F" w:rsidP="009A7D4F">
      <w:pPr>
        <w:pStyle w:val="ListParagraph"/>
        <w:numPr>
          <w:ilvl w:val="1"/>
          <w:numId w:val="16"/>
        </w:numPr>
        <w:rPr>
          <w:rFonts w:ascii="Times New Roman" w:eastAsia="Calibri" w:hAnsi="Times New Roman" w:cs="Times New Roman"/>
          <w:kern w:val="0"/>
          <w:sz w:val="28"/>
          <w:szCs w:val="28"/>
          <w14:ligatures w14:val="none"/>
        </w:rPr>
      </w:pPr>
      <w:r w:rsidRPr="009A7D4F">
        <w:rPr>
          <w:rFonts w:ascii="Times New Roman" w:eastAsia="Calibri" w:hAnsi="Times New Roman" w:cs="Times New Roman"/>
          <w:kern w:val="0"/>
          <w:sz w:val="28"/>
          <w:szCs w:val="28"/>
          <w14:ligatures w14:val="none"/>
        </w:rPr>
        <w:t xml:space="preserve">Project 2020-06 – Verification of Models and Data for Generators </w:t>
      </w:r>
    </w:p>
    <w:p w14:paraId="5CC0CB7D" w14:textId="6B4B68DA" w:rsidR="009A7D4F" w:rsidRDefault="009A7D4F" w:rsidP="009A7D4F">
      <w:pPr>
        <w:pStyle w:val="ListParagraph"/>
        <w:numPr>
          <w:ilvl w:val="1"/>
          <w:numId w:val="16"/>
        </w:numPr>
        <w:rPr>
          <w:rFonts w:ascii="Times New Roman" w:eastAsia="Calibri" w:hAnsi="Times New Roman" w:cs="Times New Roman"/>
          <w:kern w:val="0"/>
          <w:sz w:val="28"/>
          <w:szCs w:val="28"/>
          <w14:ligatures w14:val="none"/>
        </w:rPr>
      </w:pPr>
      <w:r w:rsidRPr="009A7D4F">
        <w:rPr>
          <w:rFonts w:ascii="Times New Roman" w:eastAsia="Calibri" w:hAnsi="Times New Roman" w:cs="Times New Roman"/>
          <w:kern w:val="0"/>
          <w:sz w:val="28"/>
          <w:szCs w:val="28"/>
          <w14:ligatures w14:val="none"/>
        </w:rPr>
        <w:t xml:space="preserve">Project 2021-01 – System Model Validation with IBRs </w:t>
      </w:r>
    </w:p>
    <w:p w14:paraId="0494A14B" w14:textId="2CA1F856" w:rsidR="0042776C" w:rsidRDefault="009A7D4F" w:rsidP="009A7D4F">
      <w:pPr>
        <w:pStyle w:val="ListParagraph"/>
        <w:numPr>
          <w:ilvl w:val="1"/>
          <w:numId w:val="16"/>
        </w:numPr>
        <w:rPr>
          <w:rFonts w:ascii="Times New Roman" w:eastAsia="Calibri" w:hAnsi="Times New Roman" w:cs="Times New Roman"/>
          <w:kern w:val="0"/>
          <w:sz w:val="28"/>
          <w:szCs w:val="28"/>
          <w14:ligatures w14:val="none"/>
        </w:rPr>
      </w:pPr>
      <w:r w:rsidRPr="009A7D4F">
        <w:rPr>
          <w:rFonts w:ascii="Times New Roman" w:eastAsia="Calibri" w:hAnsi="Times New Roman" w:cs="Times New Roman"/>
          <w:kern w:val="0"/>
          <w:sz w:val="28"/>
          <w:szCs w:val="28"/>
          <w14:ligatures w14:val="none"/>
        </w:rPr>
        <w:t>Project 2022-02 – Uniform Modeling Framework for IBRs</w:t>
      </w:r>
    </w:p>
    <w:p w14:paraId="0BC285F4" w14:textId="77777777" w:rsidR="00DF46A7" w:rsidRDefault="00DF46A7" w:rsidP="00DF46A7">
      <w:pPr>
        <w:pStyle w:val="ListParagraph"/>
        <w:numPr>
          <w:ilvl w:val="0"/>
          <w:numId w:val="16"/>
        </w:numPr>
        <w:rPr>
          <w:rFonts w:ascii="Times New Roman" w:eastAsia="Calibri" w:hAnsi="Times New Roman" w:cs="Times New Roman"/>
          <w:kern w:val="0"/>
          <w:sz w:val="28"/>
          <w:szCs w:val="28"/>
          <w14:ligatures w14:val="none"/>
        </w:rPr>
      </w:pPr>
      <w:r w:rsidRPr="00DF46A7">
        <w:rPr>
          <w:rFonts w:ascii="Times New Roman" w:eastAsia="Calibri" w:hAnsi="Times New Roman" w:cs="Times New Roman"/>
          <w:kern w:val="0"/>
          <w:sz w:val="28"/>
          <w:szCs w:val="28"/>
          <w14:ligatures w14:val="none"/>
        </w:rPr>
        <w:lastRenderedPageBreak/>
        <w:t>Milestone 4 – Drafting underway</w:t>
      </w:r>
      <w:r>
        <w:rPr>
          <w:rFonts w:ascii="Times New Roman" w:eastAsia="Calibri" w:hAnsi="Times New Roman" w:cs="Times New Roman"/>
          <w:kern w:val="0"/>
          <w:sz w:val="28"/>
          <w:szCs w:val="28"/>
          <w14:ligatures w14:val="none"/>
        </w:rPr>
        <w:t xml:space="preserve"> with:</w:t>
      </w:r>
    </w:p>
    <w:p w14:paraId="05743F96" w14:textId="77777777" w:rsidR="00DF46A7" w:rsidRDefault="00DF46A7" w:rsidP="00DF46A7">
      <w:pPr>
        <w:pStyle w:val="ListParagraph"/>
        <w:numPr>
          <w:ilvl w:val="1"/>
          <w:numId w:val="16"/>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T</w:t>
      </w:r>
      <w:r w:rsidRPr="00DF46A7">
        <w:rPr>
          <w:rFonts w:ascii="Times New Roman" w:eastAsia="Calibri" w:hAnsi="Times New Roman" w:cs="Times New Roman"/>
          <w:kern w:val="0"/>
          <w:sz w:val="28"/>
          <w:szCs w:val="28"/>
          <w14:ligatures w14:val="none"/>
        </w:rPr>
        <w:t xml:space="preserve">arget public posting for 45-day comments: March 19, 2026 </w:t>
      </w:r>
    </w:p>
    <w:p w14:paraId="76D47773" w14:textId="77777777" w:rsidR="0083145A" w:rsidRDefault="00DF46A7" w:rsidP="00DF46A7">
      <w:pPr>
        <w:pStyle w:val="ListParagraph"/>
        <w:numPr>
          <w:ilvl w:val="1"/>
          <w:numId w:val="16"/>
        </w:numPr>
        <w:rPr>
          <w:rFonts w:ascii="Times New Roman" w:eastAsia="Calibri" w:hAnsi="Times New Roman" w:cs="Times New Roman"/>
          <w:kern w:val="0"/>
          <w:sz w:val="28"/>
          <w:szCs w:val="28"/>
          <w14:ligatures w14:val="none"/>
        </w:rPr>
      </w:pPr>
      <w:r w:rsidRPr="00DF46A7">
        <w:rPr>
          <w:rFonts w:ascii="Times New Roman" w:eastAsia="Calibri" w:hAnsi="Times New Roman" w:cs="Times New Roman"/>
          <w:kern w:val="0"/>
          <w:sz w:val="28"/>
          <w:szCs w:val="28"/>
          <w14:ligatures w14:val="none"/>
        </w:rPr>
        <w:t xml:space="preserve">Technical conference (in-person): May 19-20, Detroit </w:t>
      </w:r>
    </w:p>
    <w:p w14:paraId="6A829707" w14:textId="77777777" w:rsidR="0083145A" w:rsidRDefault="00DF46A7" w:rsidP="00204D56">
      <w:pPr>
        <w:pStyle w:val="ListParagraph"/>
        <w:numPr>
          <w:ilvl w:val="1"/>
          <w:numId w:val="16"/>
        </w:numPr>
        <w:rPr>
          <w:rFonts w:ascii="Times New Roman" w:eastAsia="Calibri" w:hAnsi="Times New Roman" w:cs="Times New Roman"/>
          <w:kern w:val="0"/>
          <w:sz w:val="28"/>
          <w:szCs w:val="28"/>
          <w14:ligatures w14:val="none"/>
        </w:rPr>
      </w:pPr>
      <w:r w:rsidRPr="00DF46A7">
        <w:rPr>
          <w:rFonts w:ascii="Times New Roman" w:eastAsia="Calibri" w:hAnsi="Times New Roman" w:cs="Times New Roman"/>
          <w:kern w:val="0"/>
          <w:sz w:val="28"/>
          <w:szCs w:val="28"/>
          <w14:ligatures w14:val="none"/>
        </w:rPr>
        <w:t xml:space="preserve">Project 2025-03 – Order 901 Operational Studies Standards: FAC-011, IRO-002, IRO-017, PRC-012, </w:t>
      </w:r>
      <w:proofErr w:type="gramStart"/>
      <w:r w:rsidRPr="00DF46A7">
        <w:rPr>
          <w:rFonts w:ascii="Times New Roman" w:eastAsia="Calibri" w:hAnsi="Times New Roman" w:cs="Times New Roman"/>
          <w:kern w:val="0"/>
          <w:sz w:val="28"/>
          <w:szCs w:val="28"/>
          <w14:ligatures w14:val="none"/>
        </w:rPr>
        <w:t>TOP-001</w:t>
      </w:r>
      <w:proofErr w:type="gramEnd"/>
      <w:r w:rsidRPr="00DF46A7">
        <w:rPr>
          <w:rFonts w:ascii="Times New Roman" w:eastAsia="Calibri" w:hAnsi="Times New Roman" w:cs="Times New Roman"/>
          <w:kern w:val="0"/>
          <w:sz w:val="28"/>
          <w:szCs w:val="28"/>
          <w14:ligatures w14:val="none"/>
        </w:rPr>
        <w:t xml:space="preserve">, </w:t>
      </w:r>
      <w:proofErr w:type="gramStart"/>
      <w:r w:rsidRPr="00DF46A7">
        <w:rPr>
          <w:rFonts w:ascii="Times New Roman" w:eastAsia="Calibri" w:hAnsi="Times New Roman" w:cs="Times New Roman"/>
          <w:kern w:val="0"/>
          <w:sz w:val="28"/>
          <w:szCs w:val="28"/>
          <w14:ligatures w14:val="none"/>
        </w:rPr>
        <w:t>TOP-002</w:t>
      </w:r>
      <w:proofErr w:type="gramEnd"/>
      <w:r w:rsidRPr="00DF46A7">
        <w:rPr>
          <w:rFonts w:ascii="Times New Roman" w:eastAsia="Calibri" w:hAnsi="Times New Roman" w:cs="Times New Roman"/>
          <w:kern w:val="0"/>
          <w:sz w:val="28"/>
          <w:szCs w:val="28"/>
          <w14:ligatures w14:val="none"/>
        </w:rPr>
        <w:t xml:space="preserve"> </w:t>
      </w:r>
    </w:p>
    <w:p w14:paraId="2A65142C" w14:textId="72ACD224" w:rsidR="0083145A" w:rsidRDefault="00DF46A7" w:rsidP="00204D56">
      <w:pPr>
        <w:pStyle w:val="ListParagraph"/>
        <w:numPr>
          <w:ilvl w:val="2"/>
          <w:numId w:val="16"/>
        </w:numPr>
        <w:rPr>
          <w:rFonts w:ascii="Times New Roman" w:eastAsia="Calibri" w:hAnsi="Times New Roman" w:cs="Times New Roman"/>
          <w:kern w:val="0"/>
          <w:sz w:val="28"/>
          <w:szCs w:val="28"/>
          <w14:ligatures w14:val="none"/>
        </w:rPr>
      </w:pPr>
      <w:r w:rsidRPr="00DF46A7">
        <w:rPr>
          <w:rFonts w:ascii="Times New Roman" w:eastAsia="Calibri" w:hAnsi="Times New Roman" w:cs="Times New Roman"/>
          <w:kern w:val="0"/>
          <w:sz w:val="28"/>
          <w:szCs w:val="28"/>
          <w14:ligatures w14:val="none"/>
        </w:rPr>
        <w:t>NERC webinar on</w:t>
      </w:r>
      <w:r w:rsidR="0083145A">
        <w:rPr>
          <w:rFonts w:ascii="Times New Roman" w:eastAsia="Calibri" w:hAnsi="Times New Roman" w:cs="Times New Roman"/>
          <w:kern w:val="0"/>
          <w:sz w:val="28"/>
          <w:szCs w:val="28"/>
          <w14:ligatures w14:val="none"/>
        </w:rPr>
        <w:t xml:space="preserve"> </w:t>
      </w:r>
      <w:r w:rsidR="00BE4E00">
        <w:rPr>
          <w:rFonts w:ascii="Times New Roman" w:eastAsia="Calibri" w:hAnsi="Times New Roman" w:cs="Times New Roman"/>
          <w:kern w:val="0"/>
          <w:sz w:val="28"/>
          <w:szCs w:val="28"/>
          <w14:ligatures w14:val="none"/>
        </w:rPr>
        <w:t>February</w:t>
      </w:r>
      <w:r w:rsidRPr="00DF46A7">
        <w:rPr>
          <w:rFonts w:ascii="Times New Roman" w:eastAsia="Calibri" w:hAnsi="Times New Roman" w:cs="Times New Roman"/>
          <w:kern w:val="0"/>
          <w:sz w:val="28"/>
          <w:szCs w:val="28"/>
          <w14:ligatures w14:val="none"/>
        </w:rPr>
        <w:t xml:space="preserve"> 12</w:t>
      </w:r>
      <w:r w:rsidR="0083145A">
        <w:rPr>
          <w:rFonts w:ascii="Times New Roman" w:eastAsia="Calibri" w:hAnsi="Times New Roman" w:cs="Times New Roman"/>
          <w:kern w:val="0"/>
          <w:sz w:val="28"/>
          <w:szCs w:val="28"/>
          <w14:ligatures w14:val="none"/>
        </w:rPr>
        <w:t>, s</w:t>
      </w:r>
      <w:r w:rsidRPr="00DF46A7">
        <w:rPr>
          <w:rFonts w:ascii="Times New Roman" w:eastAsia="Calibri" w:hAnsi="Times New Roman" w:cs="Times New Roman"/>
          <w:kern w:val="0"/>
          <w:sz w:val="28"/>
          <w:szCs w:val="28"/>
          <w14:ligatures w14:val="none"/>
        </w:rPr>
        <w:t xml:space="preserve">lides and </w:t>
      </w:r>
      <w:r w:rsidR="0083145A">
        <w:rPr>
          <w:rFonts w:ascii="Times New Roman" w:eastAsia="Calibri" w:hAnsi="Times New Roman" w:cs="Times New Roman"/>
          <w:kern w:val="0"/>
          <w:sz w:val="28"/>
          <w:szCs w:val="28"/>
          <w14:ligatures w14:val="none"/>
        </w:rPr>
        <w:t>r</w:t>
      </w:r>
      <w:r w:rsidRPr="00DF46A7">
        <w:rPr>
          <w:rFonts w:ascii="Times New Roman" w:eastAsia="Calibri" w:hAnsi="Times New Roman" w:cs="Times New Roman"/>
          <w:kern w:val="0"/>
          <w:sz w:val="28"/>
          <w:szCs w:val="28"/>
          <w14:ligatures w14:val="none"/>
        </w:rPr>
        <w:t xml:space="preserve">ecording will </w:t>
      </w:r>
      <w:r w:rsidR="0083145A">
        <w:rPr>
          <w:rFonts w:ascii="Times New Roman" w:eastAsia="Calibri" w:hAnsi="Times New Roman" w:cs="Times New Roman"/>
          <w:kern w:val="0"/>
          <w:sz w:val="28"/>
          <w:szCs w:val="28"/>
          <w14:ligatures w14:val="none"/>
        </w:rPr>
        <w:t xml:space="preserve">be posted (link on </w:t>
      </w:r>
      <w:r w:rsidR="00BE4E00">
        <w:rPr>
          <w:rFonts w:ascii="Times New Roman" w:eastAsia="Calibri" w:hAnsi="Times New Roman" w:cs="Times New Roman"/>
          <w:kern w:val="0"/>
          <w:sz w:val="28"/>
          <w:szCs w:val="28"/>
          <w14:ligatures w14:val="none"/>
        </w:rPr>
        <w:t>slide 2</w:t>
      </w:r>
    </w:p>
    <w:p w14:paraId="452FD35C" w14:textId="098FD818" w:rsidR="00BE4E00" w:rsidRDefault="00DF46A7" w:rsidP="00DF46A7">
      <w:pPr>
        <w:pStyle w:val="ListParagraph"/>
        <w:numPr>
          <w:ilvl w:val="1"/>
          <w:numId w:val="16"/>
        </w:numPr>
        <w:rPr>
          <w:rFonts w:ascii="Times New Roman" w:eastAsia="Calibri" w:hAnsi="Times New Roman" w:cs="Times New Roman"/>
          <w:kern w:val="0"/>
          <w:sz w:val="28"/>
          <w:szCs w:val="28"/>
          <w14:ligatures w14:val="none"/>
        </w:rPr>
      </w:pPr>
      <w:r w:rsidRPr="00DF46A7">
        <w:rPr>
          <w:rFonts w:ascii="Times New Roman" w:eastAsia="Calibri" w:hAnsi="Times New Roman" w:cs="Times New Roman"/>
          <w:kern w:val="0"/>
          <w:sz w:val="28"/>
          <w:szCs w:val="28"/>
          <w14:ligatures w14:val="none"/>
        </w:rPr>
        <w:t>Project</w:t>
      </w:r>
      <w:r w:rsidR="00E36A66">
        <w:rPr>
          <w:rFonts w:ascii="Times New Roman" w:eastAsia="Calibri" w:hAnsi="Times New Roman" w:cs="Times New Roman"/>
          <w:kern w:val="0"/>
          <w:sz w:val="28"/>
          <w:szCs w:val="28"/>
          <w14:ligatures w14:val="none"/>
        </w:rPr>
        <w:t xml:space="preserve"> </w:t>
      </w:r>
      <w:r w:rsidRPr="00DF46A7">
        <w:rPr>
          <w:rFonts w:ascii="Times New Roman" w:eastAsia="Calibri" w:hAnsi="Times New Roman" w:cs="Times New Roman"/>
          <w:kern w:val="0"/>
          <w:sz w:val="28"/>
          <w:szCs w:val="28"/>
          <w14:ligatures w14:val="none"/>
        </w:rPr>
        <w:t>2025-04 – Order 901 Planning Studies Standards: TPL-001-5.1, MOD-026, MOD-032, MOD-033, PRC-024, PRC-028, and PRC-029</w:t>
      </w:r>
    </w:p>
    <w:p w14:paraId="27538FDC" w14:textId="254BF1F2" w:rsidR="00DF46A7" w:rsidRDefault="00DF46A7" w:rsidP="00BE4E00">
      <w:pPr>
        <w:pStyle w:val="ListParagraph"/>
        <w:numPr>
          <w:ilvl w:val="2"/>
          <w:numId w:val="16"/>
        </w:numPr>
        <w:rPr>
          <w:rFonts w:ascii="Times New Roman" w:eastAsia="Calibri" w:hAnsi="Times New Roman" w:cs="Times New Roman"/>
          <w:kern w:val="0"/>
          <w:sz w:val="28"/>
          <w:szCs w:val="28"/>
          <w14:ligatures w14:val="none"/>
        </w:rPr>
      </w:pPr>
      <w:r w:rsidRPr="00DF46A7">
        <w:rPr>
          <w:rFonts w:ascii="Times New Roman" w:eastAsia="Calibri" w:hAnsi="Times New Roman" w:cs="Times New Roman"/>
          <w:kern w:val="0"/>
          <w:sz w:val="28"/>
          <w:szCs w:val="28"/>
          <w14:ligatures w14:val="none"/>
        </w:rPr>
        <w:t>Webinar held February 9 • Slides &amp; Recording</w:t>
      </w:r>
      <w:r w:rsidR="00BE4E00">
        <w:rPr>
          <w:rFonts w:ascii="Times New Roman" w:eastAsia="Calibri" w:hAnsi="Times New Roman" w:cs="Times New Roman"/>
          <w:kern w:val="0"/>
          <w:sz w:val="28"/>
          <w:szCs w:val="28"/>
          <w14:ligatures w14:val="none"/>
        </w:rPr>
        <w:t xml:space="preserve"> posted (link on slide 2)</w:t>
      </w:r>
    </w:p>
    <w:p w14:paraId="76579EC0" w14:textId="798B6191" w:rsidR="00BE4E00" w:rsidRDefault="00D86C38" w:rsidP="00BE4E00">
      <w:pPr>
        <w:pStyle w:val="ListParagraph"/>
        <w:numPr>
          <w:ilvl w:val="0"/>
          <w:numId w:val="16"/>
        </w:numPr>
        <w:rPr>
          <w:rFonts w:ascii="Times New Roman" w:eastAsia="Calibri" w:hAnsi="Times New Roman" w:cs="Times New Roman"/>
          <w:kern w:val="0"/>
          <w:sz w:val="28"/>
          <w:szCs w:val="28"/>
          <w14:ligatures w14:val="none"/>
        </w:rPr>
      </w:pPr>
      <w:r w:rsidRPr="00D86C38">
        <w:rPr>
          <w:rFonts w:ascii="Times New Roman" w:eastAsia="Calibri" w:hAnsi="Times New Roman" w:cs="Times New Roman"/>
          <w:kern w:val="0"/>
          <w:sz w:val="28"/>
          <w:szCs w:val="28"/>
          <w14:ligatures w14:val="none"/>
        </w:rPr>
        <w:t>Other NERC Standards Activity Related to IBRs</w:t>
      </w:r>
    </w:p>
    <w:p w14:paraId="537CB896" w14:textId="1E383225" w:rsidR="00D86C38" w:rsidRDefault="00D86C38" w:rsidP="00D86C38">
      <w:pPr>
        <w:pStyle w:val="ListParagraph"/>
        <w:numPr>
          <w:ilvl w:val="1"/>
          <w:numId w:val="16"/>
        </w:numPr>
        <w:rPr>
          <w:rFonts w:ascii="Times New Roman" w:eastAsia="Calibri" w:hAnsi="Times New Roman" w:cs="Times New Roman"/>
          <w:kern w:val="0"/>
          <w:sz w:val="28"/>
          <w:szCs w:val="28"/>
          <w14:ligatures w14:val="none"/>
        </w:rPr>
      </w:pPr>
      <w:r w:rsidRPr="00D86C38">
        <w:rPr>
          <w:rFonts w:ascii="Times New Roman" w:eastAsia="Calibri" w:hAnsi="Times New Roman" w:cs="Times New Roman"/>
          <w:kern w:val="0"/>
          <w:sz w:val="28"/>
          <w:szCs w:val="28"/>
          <w14:ligatures w14:val="none"/>
        </w:rPr>
        <w:t>Standard Project2022-04 EMT Modeling</w:t>
      </w:r>
    </w:p>
    <w:p w14:paraId="6C316273" w14:textId="77777777" w:rsidR="00D86C38" w:rsidRDefault="00D86C38" w:rsidP="00D86C38">
      <w:pPr>
        <w:pStyle w:val="ListParagraph"/>
        <w:numPr>
          <w:ilvl w:val="2"/>
          <w:numId w:val="16"/>
        </w:numPr>
        <w:rPr>
          <w:rFonts w:ascii="Times New Roman" w:eastAsia="Calibri" w:hAnsi="Times New Roman" w:cs="Times New Roman"/>
          <w:kern w:val="0"/>
          <w:sz w:val="28"/>
          <w:szCs w:val="28"/>
          <w14:ligatures w14:val="none"/>
        </w:rPr>
      </w:pPr>
      <w:r w:rsidRPr="00D86C38">
        <w:rPr>
          <w:rFonts w:ascii="Times New Roman" w:eastAsia="Calibri" w:hAnsi="Times New Roman" w:cs="Times New Roman"/>
          <w:kern w:val="0"/>
          <w:sz w:val="28"/>
          <w:szCs w:val="28"/>
          <w14:ligatures w14:val="none"/>
        </w:rPr>
        <w:t xml:space="preserve">Initial ballot October 1 – November 21 (extended) for FAC-002-5, Facility Interconnection Studies and Implementation Plan </w:t>
      </w:r>
    </w:p>
    <w:p w14:paraId="2FFBB845" w14:textId="744A948A" w:rsidR="00D86C38" w:rsidRDefault="00D86C38" w:rsidP="00D86C38">
      <w:pPr>
        <w:pStyle w:val="ListParagraph"/>
        <w:numPr>
          <w:ilvl w:val="2"/>
          <w:numId w:val="16"/>
        </w:numPr>
        <w:rPr>
          <w:rFonts w:ascii="Times New Roman" w:eastAsia="Calibri" w:hAnsi="Times New Roman" w:cs="Times New Roman"/>
          <w:kern w:val="0"/>
          <w:sz w:val="28"/>
          <w:szCs w:val="28"/>
          <w14:ligatures w14:val="none"/>
        </w:rPr>
      </w:pPr>
      <w:r w:rsidRPr="00D86C38">
        <w:rPr>
          <w:rFonts w:ascii="Times New Roman" w:eastAsia="Calibri" w:hAnsi="Times New Roman" w:cs="Times New Roman"/>
          <w:kern w:val="0"/>
          <w:sz w:val="28"/>
          <w:szCs w:val="28"/>
          <w14:ligatures w14:val="none"/>
        </w:rPr>
        <w:t>Did not pass first ballot, industry comments under review by drafting team</w:t>
      </w:r>
    </w:p>
    <w:p w14:paraId="4698E89C" w14:textId="2DFCC9E2" w:rsidR="00622A30" w:rsidRDefault="00622A30" w:rsidP="00622A30">
      <w:pPr>
        <w:pStyle w:val="ListParagraph"/>
        <w:numPr>
          <w:ilvl w:val="1"/>
          <w:numId w:val="16"/>
        </w:numPr>
        <w:rPr>
          <w:rFonts w:ascii="Times New Roman" w:eastAsia="Calibri" w:hAnsi="Times New Roman" w:cs="Times New Roman"/>
          <w:kern w:val="0"/>
          <w:sz w:val="28"/>
          <w:szCs w:val="28"/>
          <w14:ligatures w14:val="none"/>
        </w:rPr>
      </w:pPr>
      <w:r w:rsidRPr="00622A30">
        <w:rPr>
          <w:rFonts w:ascii="Times New Roman" w:eastAsia="Calibri" w:hAnsi="Times New Roman" w:cs="Times New Roman"/>
          <w:kern w:val="0"/>
          <w:sz w:val="28"/>
          <w:szCs w:val="28"/>
          <w14:ligatures w14:val="none"/>
        </w:rPr>
        <w:t>Standard Project 2023-01 EOP-004 IBR Event Reporting</w:t>
      </w:r>
    </w:p>
    <w:p w14:paraId="1C6BE426" w14:textId="286D19DA" w:rsidR="00622A30" w:rsidRDefault="00622A30" w:rsidP="00622A30">
      <w:pPr>
        <w:pStyle w:val="ListParagraph"/>
        <w:numPr>
          <w:ilvl w:val="2"/>
          <w:numId w:val="16"/>
        </w:numPr>
        <w:rPr>
          <w:rFonts w:ascii="Times New Roman" w:eastAsia="Calibri" w:hAnsi="Times New Roman" w:cs="Times New Roman"/>
          <w:kern w:val="0"/>
          <w:sz w:val="28"/>
          <w:szCs w:val="28"/>
          <w14:ligatures w14:val="none"/>
        </w:rPr>
      </w:pPr>
      <w:r w:rsidRPr="00622A30">
        <w:rPr>
          <w:rFonts w:ascii="Times New Roman" w:eastAsia="Calibri" w:hAnsi="Times New Roman" w:cs="Times New Roman"/>
          <w:kern w:val="0"/>
          <w:sz w:val="28"/>
          <w:szCs w:val="28"/>
          <w14:ligatures w14:val="none"/>
        </w:rPr>
        <w:t xml:space="preserve">Approved in initial ballot on January 14, 2026, no final ballot needed </w:t>
      </w:r>
    </w:p>
    <w:p w14:paraId="2A7EF372" w14:textId="78E2E8CC" w:rsidR="00930411" w:rsidRDefault="00930411" w:rsidP="00622A30">
      <w:pPr>
        <w:pStyle w:val="ListParagraph"/>
        <w:numPr>
          <w:ilvl w:val="2"/>
          <w:numId w:val="16"/>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Webinar on December 3</w:t>
      </w:r>
      <w:r w:rsidRPr="00930411">
        <w:rPr>
          <w:rFonts w:ascii="Times New Roman" w:eastAsia="Calibri" w:hAnsi="Times New Roman" w:cs="Times New Roman"/>
          <w:kern w:val="0"/>
          <w:sz w:val="28"/>
          <w:szCs w:val="28"/>
          <w:vertAlign w:val="superscript"/>
          <w14:ligatures w14:val="none"/>
        </w:rPr>
        <w:t>rd</w:t>
      </w:r>
      <w:r>
        <w:rPr>
          <w:rFonts w:ascii="Times New Roman" w:eastAsia="Calibri" w:hAnsi="Times New Roman" w:cs="Times New Roman"/>
          <w:kern w:val="0"/>
          <w:sz w:val="28"/>
          <w:szCs w:val="28"/>
          <w14:ligatures w14:val="none"/>
        </w:rPr>
        <w:t>, slides and recording are posted (link on slide 3)</w:t>
      </w:r>
    </w:p>
    <w:p w14:paraId="7648C091" w14:textId="1E3B4619" w:rsidR="00930411" w:rsidRDefault="0030530A" w:rsidP="00930411">
      <w:pPr>
        <w:pStyle w:val="ListParagraph"/>
        <w:numPr>
          <w:ilvl w:val="0"/>
          <w:numId w:val="16"/>
        </w:numPr>
        <w:rPr>
          <w:rFonts w:ascii="Times New Roman" w:eastAsia="Calibri" w:hAnsi="Times New Roman" w:cs="Times New Roman"/>
          <w:kern w:val="0"/>
          <w:sz w:val="28"/>
          <w:szCs w:val="28"/>
          <w14:ligatures w14:val="none"/>
        </w:rPr>
      </w:pPr>
      <w:r w:rsidRPr="0030530A">
        <w:rPr>
          <w:rFonts w:ascii="Times New Roman" w:eastAsia="Calibri" w:hAnsi="Times New Roman" w:cs="Times New Roman"/>
          <w:kern w:val="0"/>
          <w:sz w:val="28"/>
          <w:szCs w:val="28"/>
          <w14:ligatures w14:val="none"/>
        </w:rPr>
        <w:t>Category 2 IBR Generator Owner/Operator (GO-2/GOP-2) Update</w:t>
      </w:r>
    </w:p>
    <w:p w14:paraId="1D111F2A" w14:textId="3C7DCB7D" w:rsidR="0030530A" w:rsidRDefault="0030530A" w:rsidP="00930411">
      <w:pPr>
        <w:pStyle w:val="ListParagraph"/>
        <w:numPr>
          <w:ilvl w:val="0"/>
          <w:numId w:val="16"/>
        </w:numPr>
        <w:rPr>
          <w:rFonts w:ascii="Times New Roman" w:eastAsia="Calibri" w:hAnsi="Times New Roman" w:cs="Times New Roman"/>
          <w:kern w:val="0"/>
          <w:sz w:val="28"/>
          <w:szCs w:val="28"/>
          <w14:ligatures w14:val="none"/>
        </w:rPr>
      </w:pPr>
      <w:r w:rsidRPr="0030530A">
        <w:rPr>
          <w:rFonts w:ascii="Times New Roman" w:eastAsia="Calibri" w:hAnsi="Times New Roman" w:cs="Times New Roman"/>
          <w:kern w:val="0"/>
          <w:sz w:val="28"/>
          <w:szCs w:val="28"/>
          <w14:ligatures w14:val="none"/>
        </w:rPr>
        <w:t>On December 22, 2025, NERC published new Category 2 registration Frequently Asked Questions (FAQ) document.</w:t>
      </w:r>
      <w:r>
        <w:rPr>
          <w:rFonts w:ascii="Times New Roman" w:eastAsia="Calibri" w:hAnsi="Times New Roman" w:cs="Times New Roman"/>
          <w:kern w:val="0"/>
          <w:sz w:val="28"/>
          <w:szCs w:val="28"/>
          <w14:ligatures w14:val="none"/>
        </w:rPr>
        <w:t xml:space="preserve"> (link on slide 4)</w:t>
      </w:r>
    </w:p>
    <w:p w14:paraId="5907A667" w14:textId="712F8B4F" w:rsidR="00A2122B" w:rsidRDefault="00A2122B" w:rsidP="00930411">
      <w:pPr>
        <w:pStyle w:val="ListParagraph"/>
        <w:numPr>
          <w:ilvl w:val="0"/>
          <w:numId w:val="16"/>
        </w:numPr>
        <w:rPr>
          <w:rFonts w:ascii="Times New Roman" w:eastAsia="Calibri" w:hAnsi="Times New Roman" w:cs="Times New Roman"/>
          <w:kern w:val="0"/>
          <w:sz w:val="28"/>
          <w:szCs w:val="28"/>
          <w14:ligatures w14:val="none"/>
        </w:rPr>
      </w:pPr>
      <w:r w:rsidRPr="00A2122B">
        <w:rPr>
          <w:rFonts w:ascii="Times New Roman" w:eastAsia="Calibri" w:hAnsi="Times New Roman" w:cs="Times New Roman"/>
          <w:kern w:val="0"/>
          <w:sz w:val="28"/>
          <w:szCs w:val="28"/>
          <w14:ligatures w14:val="none"/>
        </w:rPr>
        <w:t>On February 11, NERC announced virtual Small Group Advisory Sessions (SGASs) to help entities with 2026 compliance obligations for Reliability Standards applicable to category 2 Generator Owner and Operators (GOs and GOPs)</w:t>
      </w:r>
      <w:r>
        <w:rPr>
          <w:rFonts w:ascii="Times New Roman" w:eastAsia="Calibri" w:hAnsi="Times New Roman" w:cs="Times New Roman"/>
          <w:kern w:val="0"/>
          <w:sz w:val="28"/>
          <w:szCs w:val="28"/>
          <w14:ligatures w14:val="none"/>
        </w:rPr>
        <w:t xml:space="preserve"> – additional details on slide 4.</w:t>
      </w:r>
    </w:p>
    <w:p w14:paraId="6731239E" w14:textId="7B6B9D26" w:rsidR="00E70130" w:rsidRDefault="00E70130" w:rsidP="00930411">
      <w:pPr>
        <w:pStyle w:val="ListParagraph"/>
        <w:numPr>
          <w:ilvl w:val="0"/>
          <w:numId w:val="16"/>
        </w:numPr>
        <w:rPr>
          <w:rFonts w:ascii="Times New Roman" w:eastAsia="Calibri" w:hAnsi="Times New Roman" w:cs="Times New Roman"/>
          <w:kern w:val="0"/>
          <w:sz w:val="28"/>
          <w:szCs w:val="28"/>
          <w14:ligatures w14:val="none"/>
        </w:rPr>
      </w:pPr>
      <w:r w:rsidRPr="00E70130">
        <w:rPr>
          <w:rFonts w:ascii="Times New Roman" w:eastAsia="Calibri" w:hAnsi="Times New Roman" w:cs="Times New Roman"/>
          <w:kern w:val="0"/>
          <w:sz w:val="28"/>
          <w:szCs w:val="28"/>
          <w14:ligatures w14:val="none"/>
        </w:rPr>
        <w:t>NERC Alerts and Event Reports Related to IBR Performance</w:t>
      </w:r>
    </w:p>
    <w:p w14:paraId="0DF90DB6" w14:textId="39B69371" w:rsidR="00E70130" w:rsidRDefault="00786A1E" w:rsidP="00E70130">
      <w:pPr>
        <w:pStyle w:val="ListParagraph"/>
        <w:numPr>
          <w:ilvl w:val="1"/>
          <w:numId w:val="16"/>
        </w:numPr>
        <w:rPr>
          <w:rFonts w:ascii="Times New Roman" w:eastAsia="Calibri" w:hAnsi="Times New Roman" w:cs="Times New Roman"/>
          <w:kern w:val="0"/>
          <w:sz w:val="28"/>
          <w:szCs w:val="28"/>
          <w14:ligatures w14:val="none"/>
        </w:rPr>
      </w:pPr>
      <w:r w:rsidRPr="00786A1E">
        <w:rPr>
          <w:rFonts w:ascii="Times New Roman" w:eastAsia="Calibri" w:hAnsi="Times New Roman" w:cs="Times New Roman"/>
          <w:kern w:val="0"/>
          <w:sz w:val="28"/>
          <w:szCs w:val="28"/>
          <w14:ligatures w14:val="none"/>
        </w:rPr>
        <w:t>ERCOT reported 2025 IBR ride</w:t>
      </w:r>
      <w:r>
        <w:rPr>
          <w:rFonts w:ascii="Times New Roman" w:eastAsia="Calibri" w:hAnsi="Times New Roman" w:cs="Times New Roman"/>
          <w:kern w:val="0"/>
          <w:sz w:val="28"/>
          <w:szCs w:val="28"/>
          <w14:ligatures w14:val="none"/>
        </w:rPr>
        <w:t>-</w:t>
      </w:r>
      <w:r w:rsidRPr="00786A1E">
        <w:rPr>
          <w:rFonts w:ascii="Times New Roman" w:eastAsia="Calibri" w:hAnsi="Times New Roman" w:cs="Times New Roman"/>
          <w:kern w:val="0"/>
          <w:sz w:val="28"/>
          <w:szCs w:val="28"/>
          <w14:ligatures w14:val="none"/>
        </w:rPr>
        <w:t>through (R/T) events’ magnitude remained under 500 MW in 2025</w:t>
      </w:r>
    </w:p>
    <w:p w14:paraId="25B9D039" w14:textId="3778BB2B" w:rsidR="00786A1E" w:rsidRDefault="009F297B" w:rsidP="00E70130">
      <w:pPr>
        <w:pStyle w:val="ListParagraph"/>
        <w:numPr>
          <w:ilvl w:val="1"/>
          <w:numId w:val="16"/>
        </w:numPr>
        <w:rPr>
          <w:rFonts w:ascii="Times New Roman" w:eastAsia="Calibri" w:hAnsi="Times New Roman" w:cs="Times New Roman"/>
          <w:kern w:val="0"/>
          <w:sz w:val="28"/>
          <w:szCs w:val="28"/>
          <w14:ligatures w14:val="none"/>
        </w:rPr>
      </w:pPr>
      <w:r w:rsidRPr="009F297B">
        <w:rPr>
          <w:rFonts w:ascii="Times New Roman" w:eastAsia="Calibri" w:hAnsi="Times New Roman" w:cs="Times New Roman"/>
          <w:kern w:val="0"/>
          <w:sz w:val="28"/>
          <w:szCs w:val="28"/>
          <w14:ligatures w14:val="none"/>
        </w:rPr>
        <w:lastRenderedPageBreak/>
        <w:t>common cause of R/T failure was individual turbines trips with a variety of different fault codes (e.g., UPS failure, crowbar circuit failure, vibration sensors.)</w:t>
      </w:r>
      <w:r>
        <w:rPr>
          <w:rFonts w:ascii="Times New Roman" w:eastAsia="Calibri" w:hAnsi="Times New Roman" w:cs="Times New Roman"/>
          <w:kern w:val="0"/>
          <w:sz w:val="28"/>
          <w:szCs w:val="28"/>
          <w14:ligatures w14:val="none"/>
        </w:rPr>
        <w:t xml:space="preserve"> – something we’ve seen for a long time now</w:t>
      </w:r>
    </w:p>
    <w:p w14:paraId="033F10FE" w14:textId="069D299B" w:rsidR="009F297B" w:rsidRDefault="009F297B" w:rsidP="00E70130">
      <w:pPr>
        <w:pStyle w:val="ListParagraph"/>
        <w:numPr>
          <w:ilvl w:val="1"/>
          <w:numId w:val="16"/>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i</w:t>
      </w:r>
      <w:r w:rsidRPr="009F297B">
        <w:rPr>
          <w:rFonts w:ascii="Times New Roman" w:eastAsia="Calibri" w:hAnsi="Times New Roman" w:cs="Times New Roman"/>
          <w:kern w:val="0"/>
          <w:sz w:val="28"/>
          <w:szCs w:val="28"/>
          <w14:ligatures w14:val="none"/>
        </w:rPr>
        <w:t>mproper frequency measurements during fault events caused power plant controllers to inhibit proper operation of turbines and inverters</w:t>
      </w:r>
    </w:p>
    <w:p w14:paraId="1EFE78F1" w14:textId="3638E553" w:rsidR="009F297B" w:rsidRDefault="009F297B" w:rsidP="009F297B">
      <w:pPr>
        <w:pStyle w:val="ListParagraph"/>
        <w:numPr>
          <w:ilvl w:val="1"/>
          <w:numId w:val="16"/>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WECC</w:t>
      </w:r>
      <w:r w:rsidR="00085967">
        <w:rPr>
          <w:rFonts w:ascii="Times New Roman" w:eastAsia="Calibri" w:hAnsi="Times New Roman" w:cs="Times New Roman"/>
          <w:kern w:val="0"/>
          <w:sz w:val="28"/>
          <w:szCs w:val="28"/>
          <w14:ligatures w14:val="none"/>
        </w:rPr>
        <w:t xml:space="preserve"> released an IBR disturbance event report in WI, linked on slide 5 and WECC’s Curtis Holland will present on this at ERCOT IBRWG in March. </w:t>
      </w:r>
    </w:p>
    <w:p w14:paraId="2D26494F" w14:textId="4C14E621" w:rsidR="006542F3" w:rsidRDefault="006542F3" w:rsidP="009F297B">
      <w:pPr>
        <w:pStyle w:val="ListParagraph"/>
        <w:numPr>
          <w:ilvl w:val="1"/>
          <w:numId w:val="16"/>
        </w:numPr>
        <w:rPr>
          <w:rFonts w:ascii="Times New Roman" w:eastAsia="Calibri" w:hAnsi="Times New Roman" w:cs="Times New Roman"/>
          <w:kern w:val="0"/>
          <w:sz w:val="28"/>
          <w:szCs w:val="28"/>
          <w14:ligatures w14:val="none"/>
        </w:rPr>
      </w:pPr>
      <w:r w:rsidRPr="006542F3">
        <w:rPr>
          <w:rFonts w:ascii="Times New Roman" w:eastAsia="Calibri" w:hAnsi="Times New Roman" w:cs="Times New Roman"/>
          <w:kern w:val="0"/>
          <w:sz w:val="28"/>
          <w:szCs w:val="28"/>
          <w14:ligatures w14:val="none"/>
        </w:rPr>
        <w:t>TRE will conduct follow-up on 2025 Essential Actions to Industry Inverter-Based Resource Performance and Modeling</w:t>
      </w:r>
      <w:r>
        <w:rPr>
          <w:rFonts w:ascii="Times New Roman" w:eastAsia="Calibri" w:hAnsi="Times New Roman" w:cs="Times New Roman"/>
          <w:kern w:val="0"/>
          <w:sz w:val="28"/>
          <w:szCs w:val="28"/>
          <w14:ligatures w14:val="none"/>
        </w:rPr>
        <w:t xml:space="preserve"> (liked on slide 5)</w:t>
      </w:r>
      <w:r w:rsidRPr="006542F3">
        <w:rPr>
          <w:rFonts w:ascii="Times New Roman" w:eastAsia="Calibri" w:hAnsi="Times New Roman" w:cs="Times New Roman"/>
          <w:kern w:val="0"/>
          <w:sz w:val="28"/>
          <w:szCs w:val="28"/>
          <w14:ligatures w14:val="none"/>
        </w:rPr>
        <w:t xml:space="preserve"> NERC Alert responses to gain insight into both Transmission Planner and IBR owner responses</w:t>
      </w:r>
    </w:p>
    <w:p w14:paraId="33383E3B" w14:textId="5651E657" w:rsidR="00E70130" w:rsidRDefault="00E70130" w:rsidP="00930411">
      <w:pPr>
        <w:pStyle w:val="ListParagraph"/>
        <w:numPr>
          <w:ilvl w:val="0"/>
          <w:numId w:val="16"/>
        </w:numPr>
        <w:rPr>
          <w:rFonts w:ascii="Times New Roman" w:eastAsia="Calibri" w:hAnsi="Times New Roman" w:cs="Times New Roman"/>
          <w:kern w:val="0"/>
          <w:sz w:val="28"/>
          <w:szCs w:val="28"/>
          <w14:ligatures w14:val="none"/>
        </w:rPr>
      </w:pPr>
      <w:r w:rsidRPr="00E70130">
        <w:rPr>
          <w:rFonts w:ascii="Times New Roman" w:eastAsia="Calibri" w:hAnsi="Times New Roman" w:cs="Times New Roman"/>
          <w:kern w:val="0"/>
          <w:sz w:val="28"/>
          <w:szCs w:val="28"/>
          <w14:ligatures w14:val="none"/>
        </w:rPr>
        <w:t>NERC Inverter-Based Resource Performance Subcommittee (IRPS)</w:t>
      </w:r>
      <w:r>
        <w:rPr>
          <w:rFonts w:ascii="Times New Roman" w:eastAsia="Calibri" w:hAnsi="Times New Roman" w:cs="Times New Roman"/>
          <w:kern w:val="0"/>
          <w:sz w:val="28"/>
          <w:szCs w:val="28"/>
          <w14:ligatures w14:val="none"/>
        </w:rPr>
        <w:t xml:space="preserve"> Update</w:t>
      </w:r>
    </w:p>
    <w:p w14:paraId="43DDB392" w14:textId="77777777" w:rsidR="00A50A3F" w:rsidRDefault="00A50A3F" w:rsidP="00E70130">
      <w:pPr>
        <w:pStyle w:val="ListParagraph"/>
        <w:numPr>
          <w:ilvl w:val="1"/>
          <w:numId w:val="16"/>
        </w:numPr>
        <w:rPr>
          <w:rFonts w:ascii="Times New Roman" w:eastAsia="Calibri" w:hAnsi="Times New Roman" w:cs="Times New Roman"/>
          <w:kern w:val="0"/>
          <w:sz w:val="28"/>
          <w:szCs w:val="28"/>
          <w14:ligatures w14:val="none"/>
        </w:rPr>
      </w:pPr>
      <w:r w:rsidRPr="00A50A3F">
        <w:rPr>
          <w:rFonts w:ascii="Times New Roman" w:eastAsia="Calibri" w:hAnsi="Times New Roman" w:cs="Times New Roman"/>
          <w:kern w:val="0"/>
          <w:sz w:val="28"/>
          <w:szCs w:val="28"/>
          <w14:ligatures w14:val="none"/>
        </w:rPr>
        <w:t xml:space="preserve">EMTWG Work Item #10 – White Paper: Electromagnetic Transient (EMT) Modeling Methods to Evaluate IBR Plant Ride-Through Performance </w:t>
      </w:r>
    </w:p>
    <w:p w14:paraId="543119C4" w14:textId="77777777" w:rsidR="003C3739" w:rsidRDefault="00A50A3F" w:rsidP="00A50A3F">
      <w:pPr>
        <w:pStyle w:val="ListParagraph"/>
        <w:numPr>
          <w:ilvl w:val="2"/>
          <w:numId w:val="16"/>
        </w:numPr>
        <w:rPr>
          <w:rFonts w:ascii="Times New Roman" w:eastAsia="Calibri" w:hAnsi="Times New Roman" w:cs="Times New Roman"/>
          <w:kern w:val="0"/>
          <w:sz w:val="28"/>
          <w:szCs w:val="28"/>
          <w14:ligatures w14:val="none"/>
        </w:rPr>
      </w:pPr>
      <w:r w:rsidRPr="00A50A3F">
        <w:rPr>
          <w:rFonts w:ascii="Times New Roman" w:eastAsia="Calibri" w:hAnsi="Times New Roman" w:cs="Times New Roman"/>
          <w:kern w:val="0"/>
          <w:sz w:val="28"/>
          <w:szCs w:val="28"/>
          <w14:ligatures w14:val="none"/>
        </w:rPr>
        <w:t xml:space="preserve">Withdrawal of consensus, rework scope from EMT-only to include positive sequence </w:t>
      </w:r>
      <w:r>
        <w:rPr>
          <w:rFonts w:ascii="Times New Roman" w:eastAsia="Calibri" w:hAnsi="Times New Roman" w:cs="Times New Roman"/>
          <w:kern w:val="0"/>
          <w:sz w:val="28"/>
          <w:szCs w:val="28"/>
          <w14:ligatures w14:val="none"/>
        </w:rPr>
        <w:t xml:space="preserve">models </w:t>
      </w:r>
      <w:r w:rsidRPr="00A50A3F">
        <w:rPr>
          <w:rFonts w:ascii="Times New Roman" w:eastAsia="Calibri" w:hAnsi="Times New Roman" w:cs="Times New Roman"/>
          <w:kern w:val="0"/>
          <w:sz w:val="28"/>
          <w:szCs w:val="28"/>
          <w14:ligatures w14:val="none"/>
        </w:rPr>
        <w:t>and add aggregation methodologies</w:t>
      </w:r>
    </w:p>
    <w:p w14:paraId="32825C8B" w14:textId="02D22C3F" w:rsidR="003C3739" w:rsidRDefault="00A50A3F" w:rsidP="003C3739">
      <w:pPr>
        <w:pStyle w:val="ListParagraph"/>
        <w:numPr>
          <w:ilvl w:val="1"/>
          <w:numId w:val="16"/>
        </w:numPr>
        <w:rPr>
          <w:rFonts w:ascii="Times New Roman" w:eastAsia="Calibri" w:hAnsi="Times New Roman" w:cs="Times New Roman"/>
          <w:kern w:val="0"/>
          <w:sz w:val="28"/>
          <w:szCs w:val="28"/>
          <w14:ligatures w14:val="none"/>
        </w:rPr>
      </w:pPr>
      <w:r w:rsidRPr="00A50A3F">
        <w:rPr>
          <w:rFonts w:ascii="Times New Roman" w:eastAsia="Calibri" w:hAnsi="Times New Roman" w:cs="Times New Roman"/>
          <w:kern w:val="0"/>
          <w:sz w:val="28"/>
          <w:szCs w:val="28"/>
          <w14:ligatures w14:val="none"/>
        </w:rPr>
        <w:t>Work Item #24 –Reliability Guideline: IBR Commissioning Best Practices</w:t>
      </w:r>
      <w:r w:rsidR="009C39F4">
        <w:rPr>
          <w:rFonts w:ascii="Times New Roman" w:eastAsia="Calibri" w:hAnsi="Times New Roman" w:cs="Times New Roman"/>
          <w:kern w:val="0"/>
          <w:sz w:val="28"/>
          <w:szCs w:val="28"/>
          <w14:ligatures w14:val="none"/>
        </w:rPr>
        <w:t xml:space="preserve"> </w:t>
      </w:r>
    </w:p>
    <w:p w14:paraId="729C4ED5" w14:textId="74ABBBC7" w:rsidR="009C39F4" w:rsidRDefault="009C39F4" w:rsidP="009C39F4">
      <w:pPr>
        <w:pStyle w:val="ListParagraph"/>
        <w:numPr>
          <w:ilvl w:val="2"/>
          <w:numId w:val="16"/>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Wrapping up soon</w:t>
      </w:r>
    </w:p>
    <w:p w14:paraId="02920E12" w14:textId="77777777" w:rsidR="003C3739" w:rsidRDefault="00A50A3F" w:rsidP="003C3739">
      <w:pPr>
        <w:pStyle w:val="ListParagraph"/>
        <w:numPr>
          <w:ilvl w:val="1"/>
          <w:numId w:val="16"/>
        </w:numPr>
        <w:rPr>
          <w:rFonts w:ascii="Times New Roman" w:eastAsia="Calibri" w:hAnsi="Times New Roman" w:cs="Times New Roman"/>
          <w:kern w:val="0"/>
          <w:sz w:val="28"/>
          <w:szCs w:val="28"/>
          <w14:ligatures w14:val="none"/>
        </w:rPr>
      </w:pPr>
      <w:r w:rsidRPr="00A50A3F">
        <w:rPr>
          <w:rFonts w:ascii="Times New Roman" w:eastAsia="Calibri" w:hAnsi="Times New Roman" w:cs="Times New Roman"/>
          <w:kern w:val="0"/>
          <w:sz w:val="28"/>
          <w:szCs w:val="28"/>
          <w14:ligatures w14:val="none"/>
        </w:rPr>
        <w:t>Work Item #27 –White Paper: Equipment Model Validation</w:t>
      </w:r>
    </w:p>
    <w:p w14:paraId="7BD97BB9" w14:textId="77777777" w:rsidR="003C3739" w:rsidRDefault="00A50A3F" w:rsidP="003C3739">
      <w:pPr>
        <w:pStyle w:val="ListParagraph"/>
        <w:numPr>
          <w:ilvl w:val="2"/>
          <w:numId w:val="16"/>
        </w:numPr>
        <w:rPr>
          <w:rFonts w:ascii="Times New Roman" w:eastAsia="Calibri" w:hAnsi="Times New Roman" w:cs="Times New Roman"/>
          <w:kern w:val="0"/>
          <w:sz w:val="28"/>
          <w:szCs w:val="28"/>
          <w14:ligatures w14:val="none"/>
        </w:rPr>
      </w:pPr>
      <w:r w:rsidRPr="00A50A3F">
        <w:rPr>
          <w:rFonts w:ascii="Times New Roman" w:eastAsia="Calibri" w:hAnsi="Times New Roman" w:cs="Times New Roman"/>
          <w:kern w:val="0"/>
          <w:sz w:val="28"/>
          <w:szCs w:val="28"/>
          <w14:ligatures w14:val="none"/>
        </w:rPr>
        <w:t>Some progress on validating individual IBR or plant controller models against hardware tests (specifically control hardware-in-the-loop)</w:t>
      </w:r>
    </w:p>
    <w:p w14:paraId="51DE5E0E" w14:textId="77777777" w:rsidR="003C3739" w:rsidRDefault="00A50A3F" w:rsidP="003C3739">
      <w:pPr>
        <w:pStyle w:val="ListParagraph"/>
        <w:numPr>
          <w:ilvl w:val="2"/>
          <w:numId w:val="16"/>
        </w:numPr>
        <w:rPr>
          <w:rFonts w:ascii="Times New Roman" w:eastAsia="Calibri" w:hAnsi="Times New Roman" w:cs="Times New Roman"/>
          <w:kern w:val="0"/>
          <w:sz w:val="28"/>
          <w:szCs w:val="28"/>
          <w14:ligatures w14:val="none"/>
        </w:rPr>
      </w:pPr>
      <w:r w:rsidRPr="00A50A3F">
        <w:rPr>
          <w:rFonts w:ascii="Times New Roman" w:eastAsia="Calibri" w:hAnsi="Times New Roman" w:cs="Times New Roman"/>
          <w:kern w:val="0"/>
          <w:sz w:val="28"/>
          <w:szCs w:val="28"/>
          <w14:ligatures w14:val="none"/>
        </w:rPr>
        <w:t xml:space="preserve">Team is developing a quantitative validation framework –mathematical "windows" to automate validation of model results </w:t>
      </w:r>
    </w:p>
    <w:p w14:paraId="1368F3FE" w14:textId="1864109F" w:rsidR="00E70130" w:rsidRDefault="00A50A3F" w:rsidP="003C3739">
      <w:pPr>
        <w:pStyle w:val="ListParagraph"/>
        <w:numPr>
          <w:ilvl w:val="1"/>
          <w:numId w:val="16"/>
        </w:numPr>
        <w:rPr>
          <w:rFonts w:ascii="Times New Roman" w:eastAsia="Calibri" w:hAnsi="Times New Roman" w:cs="Times New Roman"/>
          <w:kern w:val="0"/>
          <w:sz w:val="28"/>
          <w:szCs w:val="28"/>
          <w14:ligatures w14:val="none"/>
        </w:rPr>
      </w:pPr>
      <w:r w:rsidRPr="00A50A3F">
        <w:rPr>
          <w:rFonts w:ascii="Times New Roman" w:eastAsia="Calibri" w:hAnsi="Times New Roman" w:cs="Times New Roman"/>
          <w:kern w:val="0"/>
          <w:sz w:val="28"/>
          <w:szCs w:val="28"/>
          <w14:ligatures w14:val="none"/>
        </w:rPr>
        <w:t>Work Item #8 –Reliability Guideline: Recommended Approach to Interconnection Studies for BPS-Connected IBRs</w:t>
      </w:r>
    </w:p>
    <w:p w14:paraId="3DF2B48E" w14:textId="1BCFB57B" w:rsidR="009C39F4" w:rsidRDefault="009C39F4" w:rsidP="009C39F4">
      <w:pPr>
        <w:pStyle w:val="ListParagraph"/>
        <w:numPr>
          <w:ilvl w:val="2"/>
          <w:numId w:val="16"/>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Restarting work on this item</w:t>
      </w:r>
    </w:p>
    <w:p w14:paraId="2B58CA40" w14:textId="77777777" w:rsidR="0031383F" w:rsidRDefault="0031383F" w:rsidP="00206D10">
      <w:pPr>
        <w:rPr>
          <w:rFonts w:ascii="Times New Roman" w:eastAsia="Calibri" w:hAnsi="Times New Roman" w:cs="Times New Roman"/>
          <w:kern w:val="0"/>
          <w:sz w:val="28"/>
          <w:szCs w:val="28"/>
          <w:u w:val="single"/>
          <w14:ligatures w14:val="none"/>
        </w:rPr>
      </w:pPr>
    </w:p>
    <w:p w14:paraId="0D0B8CA1" w14:textId="55D36F11" w:rsidR="00206D10" w:rsidRPr="00206D10" w:rsidRDefault="00206D10" w:rsidP="00206D10">
      <w:pPr>
        <w:rPr>
          <w:rFonts w:ascii="Times New Roman" w:eastAsia="Calibri" w:hAnsi="Times New Roman" w:cs="Times New Roman"/>
          <w:kern w:val="0"/>
          <w:sz w:val="28"/>
          <w:szCs w:val="28"/>
          <w:u w:val="single"/>
          <w14:ligatures w14:val="none"/>
        </w:rPr>
      </w:pPr>
      <w:r w:rsidRPr="00206D10">
        <w:rPr>
          <w:rFonts w:ascii="Times New Roman" w:eastAsia="Calibri" w:hAnsi="Times New Roman" w:cs="Times New Roman"/>
          <w:kern w:val="0"/>
          <w:sz w:val="28"/>
          <w:szCs w:val="28"/>
          <w:u w:val="single"/>
          <w14:ligatures w14:val="none"/>
        </w:rPr>
        <w:lastRenderedPageBreak/>
        <w:t>Q&amp;A</w:t>
      </w:r>
    </w:p>
    <w:p w14:paraId="1B184493" w14:textId="674400F9" w:rsidR="00206D10" w:rsidRDefault="00CA5FDD" w:rsidP="00E17B30">
      <w:p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John Schmall: on </w:t>
      </w:r>
      <w:r w:rsidRPr="00DF46A7">
        <w:rPr>
          <w:rFonts w:ascii="Times New Roman" w:eastAsia="Calibri" w:hAnsi="Times New Roman" w:cs="Times New Roman"/>
          <w:kern w:val="0"/>
          <w:sz w:val="28"/>
          <w:szCs w:val="28"/>
          <w14:ligatures w14:val="none"/>
        </w:rPr>
        <w:t>Project</w:t>
      </w:r>
      <w:r>
        <w:rPr>
          <w:rFonts w:ascii="Times New Roman" w:eastAsia="Calibri" w:hAnsi="Times New Roman" w:cs="Times New Roman"/>
          <w:kern w:val="0"/>
          <w:sz w:val="28"/>
          <w:szCs w:val="28"/>
          <w14:ligatures w14:val="none"/>
        </w:rPr>
        <w:t xml:space="preserve"> </w:t>
      </w:r>
      <w:r w:rsidRPr="00DF46A7">
        <w:rPr>
          <w:rFonts w:ascii="Times New Roman" w:eastAsia="Calibri" w:hAnsi="Times New Roman" w:cs="Times New Roman"/>
          <w:kern w:val="0"/>
          <w:sz w:val="28"/>
          <w:szCs w:val="28"/>
          <w14:ligatures w14:val="none"/>
        </w:rPr>
        <w:t>2025-04</w:t>
      </w:r>
      <w:r>
        <w:rPr>
          <w:rFonts w:ascii="Times New Roman" w:eastAsia="Calibri" w:hAnsi="Times New Roman" w:cs="Times New Roman"/>
          <w:kern w:val="0"/>
          <w:sz w:val="28"/>
          <w:szCs w:val="28"/>
          <w14:ligatures w14:val="none"/>
        </w:rPr>
        <w:t xml:space="preserve"> these standards listed are from the original SAR, where the SDT has landed is that the changes will only be made to TPL-001. </w:t>
      </w:r>
    </w:p>
    <w:p w14:paraId="3C43F9FB" w14:textId="1F366DA2" w:rsidR="00CA5FDD" w:rsidRDefault="00CA5FDD" w:rsidP="00E17B30">
      <w:p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Mark: The webinar discusses these in </w:t>
      </w:r>
      <w:r w:rsidR="005E1EF8">
        <w:rPr>
          <w:rFonts w:ascii="Times New Roman" w:eastAsia="Calibri" w:hAnsi="Times New Roman" w:cs="Times New Roman"/>
          <w:kern w:val="0"/>
          <w:sz w:val="28"/>
          <w:szCs w:val="28"/>
          <w14:ligatures w14:val="none"/>
        </w:rPr>
        <w:t>detail</w:t>
      </w:r>
      <w:r>
        <w:rPr>
          <w:rFonts w:ascii="Times New Roman" w:eastAsia="Calibri" w:hAnsi="Times New Roman" w:cs="Times New Roman"/>
          <w:kern w:val="0"/>
          <w:sz w:val="28"/>
          <w:szCs w:val="28"/>
          <w14:ligatures w14:val="none"/>
        </w:rPr>
        <w:t xml:space="preserve"> and mentions how these </w:t>
      </w:r>
      <w:r w:rsidR="005E1EF8">
        <w:rPr>
          <w:rFonts w:ascii="Times New Roman" w:eastAsia="Calibri" w:hAnsi="Times New Roman" w:cs="Times New Roman"/>
          <w:kern w:val="0"/>
          <w:sz w:val="28"/>
          <w:szCs w:val="28"/>
          <w14:ligatures w14:val="none"/>
        </w:rPr>
        <w:t xml:space="preserve">other listed </w:t>
      </w:r>
      <w:r>
        <w:rPr>
          <w:rFonts w:ascii="Times New Roman" w:eastAsia="Calibri" w:hAnsi="Times New Roman" w:cs="Times New Roman"/>
          <w:kern w:val="0"/>
          <w:sz w:val="28"/>
          <w:szCs w:val="28"/>
          <w14:ligatures w14:val="none"/>
        </w:rPr>
        <w:t>standards tie in</w:t>
      </w:r>
      <w:r w:rsidR="005E1EF8">
        <w:rPr>
          <w:rFonts w:ascii="Times New Roman" w:eastAsia="Calibri" w:hAnsi="Times New Roman" w:cs="Times New Roman"/>
          <w:kern w:val="0"/>
          <w:sz w:val="28"/>
          <w:szCs w:val="28"/>
          <w14:ligatures w14:val="none"/>
        </w:rPr>
        <w:t xml:space="preserve"> here</w:t>
      </w:r>
      <w:r>
        <w:rPr>
          <w:rFonts w:ascii="Times New Roman" w:eastAsia="Calibri" w:hAnsi="Times New Roman" w:cs="Times New Roman"/>
          <w:kern w:val="0"/>
          <w:sz w:val="28"/>
          <w:szCs w:val="28"/>
          <w14:ligatures w14:val="none"/>
        </w:rPr>
        <w:t xml:space="preserve">, but yes TPL-001 is the one that will be </w:t>
      </w:r>
      <w:r w:rsidR="0075211D">
        <w:rPr>
          <w:rFonts w:ascii="Times New Roman" w:eastAsia="Calibri" w:hAnsi="Times New Roman" w:cs="Times New Roman"/>
          <w:kern w:val="0"/>
          <w:sz w:val="28"/>
          <w:szCs w:val="28"/>
          <w14:ligatures w14:val="none"/>
        </w:rPr>
        <w:t xml:space="preserve">changing </w:t>
      </w:r>
      <w:proofErr w:type="gramStart"/>
      <w:r w:rsidR="0075211D">
        <w:rPr>
          <w:rFonts w:ascii="Times New Roman" w:eastAsia="Calibri" w:hAnsi="Times New Roman" w:cs="Times New Roman"/>
          <w:kern w:val="0"/>
          <w:sz w:val="28"/>
          <w:szCs w:val="28"/>
          <w14:ligatures w14:val="none"/>
        </w:rPr>
        <w:t>as a result of</w:t>
      </w:r>
      <w:proofErr w:type="gramEnd"/>
      <w:r w:rsidR="0075211D">
        <w:rPr>
          <w:rFonts w:ascii="Times New Roman" w:eastAsia="Calibri" w:hAnsi="Times New Roman" w:cs="Times New Roman"/>
          <w:kern w:val="0"/>
          <w:sz w:val="28"/>
          <w:szCs w:val="28"/>
          <w14:ligatures w14:val="none"/>
        </w:rPr>
        <w:t xml:space="preserve"> this project. </w:t>
      </w:r>
      <w:r w:rsidR="005E1EF8">
        <w:rPr>
          <w:rFonts w:ascii="Times New Roman" w:eastAsia="Calibri" w:hAnsi="Times New Roman" w:cs="Times New Roman"/>
          <w:kern w:val="0"/>
          <w:sz w:val="28"/>
          <w:szCs w:val="28"/>
          <w14:ligatures w14:val="none"/>
        </w:rPr>
        <w:t xml:space="preserve">There was a slide in the webinar that did a great job outlining </w:t>
      </w:r>
      <w:r w:rsidR="005E1EF8" w:rsidRPr="005E1EF8">
        <w:rPr>
          <w:rFonts w:ascii="Times New Roman" w:eastAsia="Calibri" w:hAnsi="Times New Roman" w:cs="Times New Roman"/>
          <w:kern w:val="0"/>
          <w:sz w:val="28"/>
          <w:szCs w:val="28"/>
          <w14:ligatures w14:val="none"/>
        </w:rPr>
        <w:t>how</w:t>
      </w:r>
      <w:r w:rsidR="005E1EF8">
        <w:rPr>
          <w:rFonts w:ascii="Times New Roman" w:eastAsia="Calibri" w:hAnsi="Times New Roman" w:cs="Times New Roman"/>
          <w:kern w:val="0"/>
          <w:sz w:val="28"/>
          <w:szCs w:val="28"/>
          <w14:ligatures w14:val="none"/>
        </w:rPr>
        <w:t xml:space="preserve"> all</w:t>
      </w:r>
      <w:r w:rsidR="005E1EF8" w:rsidRPr="005E1EF8">
        <w:rPr>
          <w:rFonts w:ascii="Times New Roman" w:eastAsia="Calibri" w:hAnsi="Times New Roman" w:cs="Times New Roman"/>
          <w:kern w:val="0"/>
          <w:sz w:val="28"/>
          <w:szCs w:val="28"/>
          <w14:ligatures w14:val="none"/>
        </w:rPr>
        <w:t xml:space="preserve"> these standards relate</w:t>
      </w:r>
      <w:r w:rsidR="005E1EF8">
        <w:rPr>
          <w:rFonts w:ascii="Times New Roman" w:eastAsia="Calibri" w:hAnsi="Times New Roman" w:cs="Times New Roman"/>
          <w:kern w:val="0"/>
          <w:sz w:val="28"/>
          <w:szCs w:val="28"/>
          <w14:ligatures w14:val="none"/>
        </w:rPr>
        <w:t xml:space="preserve">. </w:t>
      </w:r>
    </w:p>
    <w:p w14:paraId="0D82C92D" w14:textId="5651CC52" w:rsidR="00E17B30" w:rsidRPr="00E17B30" w:rsidRDefault="00E70130" w:rsidP="00E17B30">
      <w:p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Kevin: </w:t>
      </w:r>
      <w:r w:rsidR="001E5D8B">
        <w:rPr>
          <w:rFonts w:ascii="Times New Roman" w:eastAsia="Calibri" w:hAnsi="Times New Roman" w:cs="Times New Roman"/>
          <w:kern w:val="0"/>
          <w:sz w:val="28"/>
          <w:szCs w:val="28"/>
          <w14:ligatures w14:val="none"/>
        </w:rPr>
        <w:t xml:space="preserve">Comments on the Events (slide 5) that </w:t>
      </w:r>
      <w:r w:rsidR="00E17B30" w:rsidRPr="00E17B30">
        <w:rPr>
          <w:rFonts w:ascii="Times New Roman" w:eastAsia="Calibri" w:hAnsi="Times New Roman" w:cs="Times New Roman"/>
          <w:kern w:val="0"/>
          <w:sz w:val="28"/>
          <w:szCs w:val="28"/>
          <w14:ligatures w14:val="none"/>
        </w:rPr>
        <w:t>REs are waiting for the NOGRR 245 process to be completed prior to making changes to equipment.  Once that happens, the number of events and magnitude (e.g. MWs) of events will be reduced.</w:t>
      </w:r>
    </w:p>
    <w:p w14:paraId="422700D8" w14:textId="41261BEE" w:rsidR="00047C3D" w:rsidRPr="00047C3D" w:rsidRDefault="00047C3D" w:rsidP="00047C3D">
      <w:pP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 xml:space="preserve">Other Industry </w:t>
      </w:r>
      <w:r w:rsidRPr="00047C3D">
        <w:rPr>
          <w:rFonts w:ascii="Times New Roman" w:eastAsia="Calibri" w:hAnsi="Times New Roman" w:cs="Times New Roman"/>
          <w:b/>
          <w:bCs/>
          <w:kern w:val="0"/>
          <w:sz w:val="28"/>
          <w:szCs w:val="28"/>
          <w14:ligatures w14:val="none"/>
        </w:rPr>
        <w:t xml:space="preserve">Updates </w:t>
      </w:r>
    </w:p>
    <w:p w14:paraId="6AEDC017" w14:textId="156D8782" w:rsidR="00047C3D" w:rsidRDefault="00047C3D" w:rsidP="00047C3D">
      <w:p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Julia Matevosyan, ESIG</w:t>
      </w:r>
    </w:p>
    <w:p w14:paraId="47834D4B" w14:textId="536C123D" w:rsidR="003D0D83" w:rsidRDefault="003D0D83" w:rsidP="00491E47">
      <w:pPr>
        <w:pStyle w:val="ListParagraph"/>
        <w:numPr>
          <w:ilvl w:val="0"/>
          <w:numId w:val="16"/>
        </w:numPr>
        <w:rPr>
          <w:rFonts w:ascii="Times New Roman" w:eastAsia="Calibri" w:hAnsi="Times New Roman" w:cs="Times New Roman"/>
          <w:kern w:val="0"/>
          <w:sz w:val="28"/>
          <w:szCs w:val="28"/>
          <w14:ligatures w14:val="none"/>
        </w:rPr>
      </w:pPr>
      <w:r w:rsidRPr="006B143E">
        <w:rPr>
          <w:rFonts w:ascii="Times New Roman" w:eastAsia="Calibri" w:hAnsi="Times New Roman" w:cs="Times New Roman"/>
          <w:kern w:val="0"/>
          <w:sz w:val="28"/>
          <w:szCs w:val="28"/>
          <w14:ligatures w14:val="none"/>
        </w:rPr>
        <w:t xml:space="preserve">DOE </w:t>
      </w:r>
      <w:r w:rsidR="006B143E" w:rsidRPr="006B143E">
        <w:rPr>
          <w:rFonts w:ascii="Times New Roman" w:eastAsia="Calibri" w:hAnsi="Times New Roman" w:cs="Times New Roman"/>
          <w:kern w:val="0"/>
          <w:sz w:val="28"/>
          <w:szCs w:val="28"/>
          <w14:ligatures w14:val="none"/>
        </w:rPr>
        <w:t>Forum for the Implementation of Reliability Standards for Transmission (i2X FIRST) – Season 2</w:t>
      </w:r>
      <w:r w:rsidR="006B143E">
        <w:rPr>
          <w:rFonts w:ascii="Times New Roman" w:eastAsia="Calibri" w:hAnsi="Times New Roman" w:cs="Times New Roman"/>
          <w:kern w:val="0"/>
          <w:sz w:val="28"/>
          <w:szCs w:val="28"/>
          <w14:ligatures w14:val="none"/>
        </w:rPr>
        <w:t xml:space="preserve"> wrapping up, monthly meetings discussing standards and implementation</w:t>
      </w:r>
    </w:p>
    <w:p w14:paraId="1880DC98" w14:textId="77777777" w:rsidR="00012C3C" w:rsidRDefault="00C15C1B" w:rsidP="00C15C1B">
      <w:pPr>
        <w:pStyle w:val="ListParagraph"/>
        <w:numPr>
          <w:ilvl w:val="1"/>
          <w:numId w:val="2"/>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Jan meeting dedicated to NERC PRC-029 and Implementation challenges. </w:t>
      </w:r>
    </w:p>
    <w:p w14:paraId="03CA3E85" w14:textId="29B2F3A0" w:rsidR="00012C3C" w:rsidRDefault="00C15C1B" w:rsidP="00012C3C">
      <w:pPr>
        <w:pStyle w:val="ListParagraph"/>
        <w:numPr>
          <w:ilvl w:val="2"/>
          <w:numId w:val="2"/>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We heard from NERC, </w:t>
      </w:r>
      <w:r w:rsidR="00012C3C">
        <w:rPr>
          <w:rFonts w:ascii="Times New Roman" w:eastAsia="Calibri" w:hAnsi="Times New Roman" w:cs="Times New Roman"/>
          <w:kern w:val="0"/>
          <w:sz w:val="28"/>
          <w:szCs w:val="28"/>
          <w14:ligatures w14:val="none"/>
        </w:rPr>
        <w:t xml:space="preserve">on PRC-029 itself, exemption process, </w:t>
      </w:r>
      <w:r w:rsidR="0035257E">
        <w:rPr>
          <w:rFonts w:ascii="Times New Roman" w:eastAsia="Calibri" w:hAnsi="Times New Roman" w:cs="Times New Roman"/>
          <w:kern w:val="0"/>
          <w:sz w:val="28"/>
          <w:szCs w:val="28"/>
          <w14:ligatures w14:val="none"/>
        </w:rPr>
        <w:t>FER Order 909 and Project 2025-05 that followed (Marked talked about it above)</w:t>
      </w:r>
    </w:p>
    <w:p w14:paraId="3FB6C137" w14:textId="3AF1183F" w:rsidR="00012C3C" w:rsidRDefault="00C15C1B" w:rsidP="00012C3C">
      <w:pPr>
        <w:pStyle w:val="ListParagraph"/>
        <w:numPr>
          <w:ilvl w:val="2"/>
          <w:numId w:val="2"/>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OEM</w:t>
      </w:r>
      <w:r w:rsidR="0035257E">
        <w:rPr>
          <w:rFonts w:ascii="Times New Roman" w:eastAsia="Calibri" w:hAnsi="Times New Roman" w:cs="Times New Roman"/>
          <w:kern w:val="0"/>
          <w:sz w:val="28"/>
          <w:szCs w:val="28"/>
          <w14:ligatures w14:val="none"/>
        </w:rPr>
        <w:t xml:space="preserve"> (GE Vernova)</w:t>
      </w:r>
      <w:r>
        <w:rPr>
          <w:rFonts w:ascii="Times New Roman" w:eastAsia="Calibri" w:hAnsi="Times New Roman" w:cs="Times New Roman"/>
          <w:kern w:val="0"/>
          <w:sz w:val="28"/>
          <w:szCs w:val="28"/>
          <w14:ligatures w14:val="none"/>
        </w:rPr>
        <w:t xml:space="preserve"> on how they are prepositioning themselves to help their clients with understanding of equipment capabilities, any need for exemptions and obtaining documentation for this. </w:t>
      </w:r>
    </w:p>
    <w:p w14:paraId="11E41FEC" w14:textId="3E878D12" w:rsidR="0035257E" w:rsidRDefault="0035257E" w:rsidP="00012C3C">
      <w:pPr>
        <w:pStyle w:val="ListParagraph"/>
        <w:numPr>
          <w:ilvl w:val="2"/>
          <w:numId w:val="2"/>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Consultant (Elevate Energy Consulting) who </w:t>
      </w:r>
      <w:proofErr w:type="gramStart"/>
      <w:r>
        <w:rPr>
          <w:rFonts w:ascii="Times New Roman" w:eastAsia="Calibri" w:hAnsi="Times New Roman" w:cs="Times New Roman"/>
          <w:kern w:val="0"/>
          <w:sz w:val="28"/>
          <w:szCs w:val="28"/>
          <w14:ligatures w14:val="none"/>
        </w:rPr>
        <w:t>work</w:t>
      </w:r>
      <w:proofErr w:type="gramEnd"/>
      <w:r>
        <w:rPr>
          <w:rFonts w:ascii="Times New Roman" w:eastAsia="Calibri" w:hAnsi="Times New Roman" w:cs="Times New Roman"/>
          <w:kern w:val="0"/>
          <w:sz w:val="28"/>
          <w:szCs w:val="28"/>
          <w14:ligatures w14:val="none"/>
        </w:rPr>
        <w:t xml:space="preserve"> a lot with the developers, on best practices to do capability assessment and gathering documentation necessary for seeking exemptions. </w:t>
      </w:r>
    </w:p>
    <w:p w14:paraId="54B10CE7" w14:textId="77777777" w:rsidR="00FE4012" w:rsidRPr="003D0D83" w:rsidRDefault="00FE4012" w:rsidP="00FE4012">
      <w:pPr>
        <w:pStyle w:val="ListParagraph"/>
        <w:numPr>
          <w:ilvl w:val="2"/>
          <w:numId w:val="2"/>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Key takeaways on slide 4 </w:t>
      </w:r>
    </w:p>
    <w:p w14:paraId="0AEC306C" w14:textId="2D5149EA" w:rsidR="00C15C1B" w:rsidRDefault="00FE4012" w:rsidP="00012C3C">
      <w:pPr>
        <w:pStyle w:val="ListParagraph"/>
        <w:numPr>
          <w:ilvl w:val="2"/>
          <w:numId w:val="2"/>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R</w:t>
      </w:r>
      <w:r w:rsidR="00C15C1B">
        <w:rPr>
          <w:rFonts w:ascii="Times New Roman" w:eastAsia="Calibri" w:hAnsi="Times New Roman" w:cs="Times New Roman"/>
          <w:kern w:val="0"/>
          <w:sz w:val="28"/>
          <w:szCs w:val="28"/>
          <w14:ligatures w14:val="none"/>
        </w:rPr>
        <w:t xml:space="preserve">ecording, sides and synopsis posted. </w:t>
      </w:r>
    </w:p>
    <w:p w14:paraId="2881D8F6" w14:textId="4C2319E7" w:rsidR="00FE4012" w:rsidRDefault="00DE633A" w:rsidP="00DE633A">
      <w:pPr>
        <w:pStyle w:val="ListParagraph"/>
        <w:numPr>
          <w:ilvl w:val="1"/>
          <w:numId w:val="2"/>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lastRenderedPageBreak/>
        <w:t>Next meeting is on 2/24 and will be on how all new standards fit together and how to navigate this changing landscape. Agenda is on slide 5</w:t>
      </w:r>
      <w:r w:rsidR="0097554B">
        <w:rPr>
          <w:rFonts w:ascii="Times New Roman" w:eastAsia="Calibri" w:hAnsi="Times New Roman" w:cs="Times New Roman"/>
          <w:kern w:val="0"/>
          <w:sz w:val="28"/>
          <w:szCs w:val="28"/>
          <w14:ligatures w14:val="none"/>
        </w:rPr>
        <w:t xml:space="preserve">. Sign up information on slide 2. </w:t>
      </w:r>
    </w:p>
    <w:p w14:paraId="5DB9EFCC" w14:textId="7BD618C3" w:rsidR="0097554B" w:rsidRDefault="0097554B" w:rsidP="00DE633A">
      <w:pPr>
        <w:pStyle w:val="ListParagraph"/>
        <w:numPr>
          <w:ilvl w:val="1"/>
          <w:numId w:val="2"/>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Next steps for DOE i2x </w:t>
      </w:r>
    </w:p>
    <w:p w14:paraId="3D60E0BC" w14:textId="606A36DE" w:rsidR="0097554B" w:rsidRDefault="0097554B" w:rsidP="0097554B">
      <w:pPr>
        <w:pStyle w:val="ListParagraph"/>
        <w:numPr>
          <w:ilvl w:val="2"/>
          <w:numId w:val="2"/>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GFM Workshop in Ma</w:t>
      </w:r>
      <w:r w:rsidR="001765F2">
        <w:rPr>
          <w:rFonts w:ascii="Times New Roman" w:eastAsia="Calibri" w:hAnsi="Times New Roman" w:cs="Times New Roman"/>
          <w:kern w:val="0"/>
          <w:sz w:val="28"/>
          <w:szCs w:val="28"/>
          <w14:ligatures w14:val="none"/>
        </w:rPr>
        <w:t>rch</w:t>
      </w:r>
    </w:p>
    <w:p w14:paraId="57189EC2" w14:textId="77777777" w:rsidR="001765F2" w:rsidRPr="001765F2" w:rsidRDefault="001765F2" w:rsidP="001765F2">
      <w:pPr>
        <w:pStyle w:val="ListParagraph"/>
        <w:numPr>
          <w:ilvl w:val="2"/>
          <w:numId w:val="2"/>
        </w:numPr>
        <w:rPr>
          <w:rFonts w:ascii="Times New Roman" w:eastAsia="Calibri" w:hAnsi="Times New Roman" w:cs="Times New Roman"/>
          <w:kern w:val="0"/>
          <w:sz w:val="28"/>
          <w:szCs w:val="28"/>
          <w14:ligatures w14:val="none"/>
        </w:rPr>
      </w:pPr>
      <w:r w:rsidRPr="001765F2">
        <w:rPr>
          <w:rFonts w:ascii="Times New Roman" w:eastAsia="Calibri" w:hAnsi="Times New Roman" w:cs="Times New Roman"/>
          <w:kern w:val="0"/>
          <w:sz w:val="28"/>
          <w:szCs w:val="28"/>
          <w14:ligatures w14:val="none"/>
        </w:rPr>
        <w:t>i2x FIRST Season 3 (IEEE2800.2 adoption, NERC Milestone 4 FERC Order 901, PRC-029 implementation, new IEEE2800 series efforts, etc.)</w:t>
      </w:r>
    </w:p>
    <w:p w14:paraId="668F54DC" w14:textId="1EE64976" w:rsidR="001765F2" w:rsidRPr="001765F2" w:rsidRDefault="001765F2" w:rsidP="001765F2">
      <w:pPr>
        <w:pStyle w:val="ListParagraph"/>
        <w:numPr>
          <w:ilvl w:val="2"/>
          <w:numId w:val="2"/>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New Frum on </w:t>
      </w:r>
      <w:r w:rsidRPr="001765F2">
        <w:rPr>
          <w:rFonts w:ascii="Times New Roman" w:eastAsia="Calibri" w:hAnsi="Times New Roman" w:cs="Times New Roman"/>
          <w:kern w:val="0"/>
          <w:sz w:val="28"/>
          <w:szCs w:val="28"/>
          <w14:ligatures w14:val="none"/>
        </w:rPr>
        <w:t>Generation Interconnection Studies</w:t>
      </w:r>
      <w:r>
        <w:rPr>
          <w:rFonts w:ascii="Times New Roman" w:eastAsia="Calibri" w:hAnsi="Times New Roman" w:cs="Times New Roman"/>
          <w:kern w:val="0"/>
          <w:sz w:val="28"/>
          <w:szCs w:val="28"/>
          <w14:ligatures w14:val="none"/>
        </w:rPr>
        <w:t xml:space="preserve">, </w:t>
      </w:r>
      <w:proofErr w:type="gramStart"/>
      <w:r>
        <w:rPr>
          <w:rFonts w:ascii="Times New Roman" w:eastAsia="Calibri" w:hAnsi="Times New Roman" w:cs="Times New Roman"/>
          <w:kern w:val="0"/>
          <w:sz w:val="28"/>
          <w:szCs w:val="28"/>
          <w14:ligatures w14:val="none"/>
        </w:rPr>
        <w:t>similar to</w:t>
      </w:r>
      <w:proofErr w:type="gramEnd"/>
      <w:r>
        <w:rPr>
          <w:rFonts w:ascii="Times New Roman" w:eastAsia="Calibri" w:hAnsi="Times New Roman" w:cs="Times New Roman"/>
          <w:kern w:val="0"/>
          <w:sz w:val="28"/>
          <w:szCs w:val="28"/>
          <w14:ligatures w14:val="none"/>
        </w:rPr>
        <w:t xml:space="preserve"> i2x FIRST but focusing on all interconnection studies (not just reliability related assessments) rather than standards.  </w:t>
      </w:r>
    </w:p>
    <w:p w14:paraId="3CAD8107" w14:textId="633B5170" w:rsidR="001765F2" w:rsidRDefault="001765F2" w:rsidP="001765F2">
      <w:pPr>
        <w:pStyle w:val="ListParagraph"/>
        <w:numPr>
          <w:ilvl w:val="2"/>
          <w:numId w:val="2"/>
        </w:numPr>
        <w:rPr>
          <w:rFonts w:ascii="Times New Roman" w:eastAsia="Calibri" w:hAnsi="Times New Roman" w:cs="Times New Roman"/>
          <w:kern w:val="0"/>
          <w:sz w:val="28"/>
          <w:szCs w:val="28"/>
          <w14:ligatures w14:val="none"/>
        </w:rPr>
      </w:pPr>
      <w:r w:rsidRPr="001765F2">
        <w:rPr>
          <w:rFonts w:ascii="Times New Roman" w:eastAsia="Calibri" w:hAnsi="Times New Roman" w:cs="Times New Roman"/>
          <w:kern w:val="0"/>
          <w:sz w:val="28"/>
          <w:szCs w:val="28"/>
          <w14:ligatures w14:val="none"/>
        </w:rPr>
        <w:t>Technical Assistance Hours</w:t>
      </w:r>
      <w:r w:rsidR="00D54B7D">
        <w:rPr>
          <w:rFonts w:ascii="Times New Roman" w:eastAsia="Calibri" w:hAnsi="Times New Roman" w:cs="Times New Roman"/>
          <w:kern w:val="0"/>
          <w:sz w:val="28"/>
          <w:szCs w:val="28"/>
          <w14:ligatures w14:val="none"/>
        </w:rPr>
        <w:t xml:space="preserve">, ESIG and Elevate Energy Consulting will provide </w:t>
      </w:r>
      <w:proofErr w:type="gramStart"/>
      <w:r w:rsidR="00D54B7D">
        <w:rPr>
          <w:rFonts w:ascii="Times New Roman" w:eastAsia="Calibri" w:hAnsi="Times New Roman" w:cs="Times New Roman"/>
          <w:kern w:val="0"/>
          <w:sz w:val="28"/>
          <w:szCs w:val="28"/>
          <w14:ligatures w14:val="none"/>
        </w:rPr>
        <w:t>one on one</w:t>
      </w:r>
      <w:proofErr w:type="gramEnd"/>
      <w:r w:rsidR="00D54B7D">
        <w:rPr>
          <w:rFonts w:ascii="Times New Roman" w:eastAsia="Calibri" w:hAnsi="Times New Roman" w:cs="Times New Roman"/>
          <w:kern w:val="0"/>
          <w:sz w:val="28"/>
          <w:szCs w:val="28"/>
          <w14:ligatures w14:val="none"/>
        </w:rPr>
        <w:t xml:space="preserve"> technical assistance</w:t>
      </w:r>
      <w:r w:rsidR="00844915">
        <w:rPr>
          <w:rFonts w:ascii="Times New Roman" w:eastAsia="Calibri" w:hAnsi="Times New Roman" w:cs="Times New Roman"/>
          <w:kern w:val="0"/>
          <w:sz w:val="28"/>
          <w:szCs w:val="28"/>
          <w14:ligatures w14:val="none"/>
        </w:rPr>
        <w:t>/guidance</w:t>
      </w:r>
      <w:r w:rsidR="00D54B7D">
        <w:rPr>
          <w:rFonts w:ascii="Times New Roman" w:eastAsia="Calibri" w:hAnsi="Times New Roman" w:cs="Times New Roman"/>
          <w:kern w:val="0"/>
          <w:sz w:val="28"/>
          <w:szCs w:val="28"/>
          <w14:ligatures w14:val="none"/>
        </w:rPr>
        <w:t xml:space="preserve"> to interested generator developers and owners on the topics of standards, implementation</w:t>
      </w:r>
      <w:r w:rsidR="00844915">
        <w:rPr>
          <w:rFonts w:ascii="Times New Roman" w:eastAsia="Calibri" w:hAnsi="Times New Roman" w:cs="Times New Roman"/>
          <w:kern w:val="0"/>
          <w:sz w:val="28"/>
          <w:szCs w:val="28"/>
          <w14:ligatures w14:val="none"/>
        </w:rPr>
        <w:t>, and conformity</w:t>
      </w:r>
      <w:r w:rsidR="00D54B7D">
        <w:rPr>
          <w:rFonts w:ascii="Times New Roman" w:eastAsia="Calibri" w:hAnsi="Times New Roman" w:cs="Times New Roman"/>
          <w:kern w:val="0"/>
          <w:sz w:val="28"/>
          <w:szCs w:val="28"/>
          <w14:ligatures w14:val="none"/>
        </w:rPr>
        <w:t xml:space="preserve"> assessments</w:t>
      </w:r>
      <w:r w:rsidR="00844915">
        <w:rPr>
          <w:rFonts w:ascii="Times New Roman" w:eastAsia="Calibri" w:hAnsi="Times New Roman" w:cs="Times New Roman"/>
          <w:kern w:val="0"/>
          <w:sz w:val="28"/>
          <w:szCs w:val="28"/>
          <w14:ligatures w14:val="none"/>
        </w:rPr>
        <w:t xml:space="preserve">, this initiative will be funded through DOE i2x. Format still being figured out. </w:t>
      </w:r>
    </w:p>
    <w:p w14:paraId="7EA99BB4" w14:textId="390F50CD" w:rsidR="00844915" w:rsidRDefault="000D4194" w:rsidP="00491E47">
      <w:pPr>
        <w:pStyle w:val="ListParagraph"/>
        <w:numPr>
          <w:ilvl w:val="0"/>
          <w:numId w:val="16"/>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DOE i2x GFM Workshop on March 16</w:t>
      </w:r>
      <w:r w:rsidRPr="000D4194">
        <w:rPr>
          <w:rFonts w:ascii="Times New Roman" w:eastAsia="Calibri" w:hAnsi="Times New Roman" w:cs="Times New Roman"/>
          <w:kern w:val="0"/>
          <w:sz w:val="28"/>
          <w:szCs w:val="28"/>
          <w:vertAlign w:val="superscript"/>
          <w14:ligatures w14:val="none"/>
        </w:rPr>
        <w:t>th</w:t>
      </w:r>
      <w:r>
        <w:rPr>
          <w:rFonts w:ascii="Times New Roman" w:eastAsia="Calibri" w:hAnsi="Times New Roman" w:cs="Times New Roman"/>
          <w:kern w:val="0"/>
          <w:sz w:val="28"/>
          <w:szCs w:val="28"/>
          <w14:ligatures w14:val="none"/>
        </w:rPr>
        <w:t xml:space="preserve">, in person (Tucson, AZ) and online participation are available. </w:t>
      </w:r>
      <w:r w:rsidR="00FB0D99">
        <w:rPr>
          <w:rFonts w:ascii="Times New Roman" w:eastAsia="Calibri" w:hAnsi="Times New Roman" w:cs="Times New Roman"/>
          <w:kern w:val="0"/>
          <w:sz w:val="28"/>
          <w:szCs w:val="28"/>
          <w14:ligatures w14:val="none"/>
        </w:rPr>
        <w:t xml:space="preserve">Will cover fundamentals of GFM, need for GFM from </w:t>
      </w:r>
      <w:proofErr w:type="gramStart"/>
      <w:r w:rsidR="00FB0D99">
        <w:rPr>
          <w:rFonts w:ascii="Times New Roman" w:eastAsia="Calibri" w:hAnsi="Times New Roman" w:cs="Times New Roman"/>
          <w:kern w:val="0"/>
          <w:sz w:val="28"/>
          <w:szCs w:val="28"/>
          <w14:ligatures w14:val="none"/>
        </w:rPr>
        <w:t>operators</w:t>
      </w:r>
      <w:proofErr w:type="gramEnd"/>
      <w:r w:rsidR="00FB0D99">
        <w:rPr>
          <w:rFonts w:ascii="Times New Roman" w:eastAsia="Calibri" w:hAnsi="Times New Roman" w:cs="Times New Roman"/>
          <w:kern w:val="0"/>
          <w:sz w:val="28"/>
          <w:szCs w:val="28"/>
          <w14:ligatures w14:val="none"/>
        </w:rPr>
        <w:t xml:space="preserve"> perspective, recent GFM requirements/specifications, real world project examples panel. Registration information on slide 6. </w:t>
      </w:r>
    </w:p>
    <w:p w14:paraId="056D4DAA" w14:textId="09C97918" w:rsidR="00491E47" w:rsidRDefault="00491E47" w:rsidP="00491E47">
      <w:pPr>
        <w:pStyle w:val="ListParagraph"/>
        <w:numPr>
          <w:ilvl w:val="0"/>
          <w:numId w:val="16"/>
        </w:numPr>
        <w:rPr>
          <w:rFonts w:ascii="Times New Roman" w:eastAsia="Calibri" w:hAnsi="Times New Roman" w:cs="Times New Roman"/>
          <w:kern w:val="0"/>
          <w:sz w:val="28"/>
          <w:szCs w:val="28"/>
          <w14:ligatures w14:val="none"/>
        </w:rPr>
      </w:pPr>
      <w:r w:rsidRPr="00491E47">
        <w:rPr>
          <w:rFonts w:ascii="Times New Roman" w:eastAsia="Calibri" w:hAnsi="Times New Roman" w:cs="Times New Roman"/>
          <w:kern w:val="0"/>
          <w:sz w:val="28"/>
          <w:szCs w:val="28"/>
          <w14:ligatures w14:val="none"/>
        </w:rPr>
        <w:t>UNIFI Specifications for Grid-forming Inverter-based Resources – Version 3</w:t>
      </w:r>
      <w:r w:rsidR="0096137C">
        <w:rPr>
          <w:rFonts w:ascii="Times New Roman" w:eastAsia="Calibri" w:hAnsi="Times New Roman" w:cs="Times New Roman"/>
          <w:kern w:val="0"/>
          <w:sz w:val="28"/>
          <w:szCs w:val="28"/>
          <w14:ligatures w14:val="none"/>
        </w:rPr>
        <w:t xml:space="preserve"> was recently published (link on slide 8). UNIFI is a consortium of industry and research </w:t>
      </w:r>
      <w:r w:rsidR="00A711CE">
        <w:rPr>
          <w:rFonts w:ascii="Times New Roman" w:eastAsia="Calibri" w:hAnsi="Times New Roman" w:cs="Times New Roman"/>
          <w:kern w:val="0"/>
          <w:sz w:val="28"/>
          <w:szCs w:val="28"/>
          <w14:ligatures w14:val="none"/>
        </w:rPr>
        <w:t>organizations</w:t>
      </w:r>
      <w:r w:rsidR="0096137C">
        <w:rPr>
          <w:rFonts w:ascii="Times New Roman" w:eastAsia="Calibri" w:hAnsi="Times New Roman" w:cs="Times New Roman"/>
          <w:kern w:val="0"/>
          <w:sz w:val="28"/>
          <w:szCs w:val="28"/>
          <w14:ligatures w14:val="none"/>
        </w:rPr>
        <w:t xml:space="preserve">, not a regulatory body but </w:t>
      </w:r>
      <w:r w:rsidR="00A711CE">
        <w:rPr>
          <w:rFonts w:ascii="Times New Roman" w:eastAsia="Calibri" w:hAnsi="Times New Roman" w:cs="Times New Roman"/>
          <w:kern w:val="0"/>
          <w:sz w:val="28"/>
          <w:szCs w:val="28"/>
          <w14:ligatures w14:val="none"/>
        </w:rPr>
        <w:t>this version of specifications is c</w:t>
      </w:r>
      <w:r w:rsidR="00A711CE" w:rsidRPr="00A711CE">
        <w:rPr>
          <w:rFonts w:ascii="Times New Roman" w:eastAsia="Calibri" w:hAnsi="Times New Roman" w:cs="Times New Roman"/>
          <w:kern w:val="0"/>
          <w:sz w:val="28"/>
          <w:szCs w:val="28"/>
          <w14:ligatures w14:val="none"/>
        </w:rPr>
        <w:t>urrently serving as the starting point for IEEE P2800.1 (new recommended practice for GFM IBR equipment</w:t>
      </w:r>
      <w:r w:rsidR="00A711CE">
        <w:rPr>
          <w:rFonts w:ascii="Times New Roman" w:eastAsia="Calibri" w:hAnsi="Times New Roman" w:cs="Times New Roman"/>
          <w:kern w:val="0"/>
          <w:sz w:val="28"/>
          <w:szCs w:val="28"/>
          <w14:ligatures w14:val="none"/>
        </w:rPr>
        <w:t>, Julia presented on in December IBRWG</w:t>
      </w:r>
      <w:r w:rsidR="00A711CE" w:rsidRPr="00A711CE">
        <w:rPr>
          <w:rFonts w:ascii="Times New Roman" w:eastAsia="Calibri" w:hAnsi="Times New Roman" w:cs="Times New Roman"/>
          <w:kern w:val="0"/>
          <w:sz w:val="28"/>
          <w:szCs w:val="28"/>
          <w14:ligatures w14:val="none"/>
        </w:rPr>
        <w:t>)</w:t>
      </w:r>
    </w:p>
    <w:p w14:paraId="5A78768B" w14:textId="29CF42B2" w:rsidR="00875DDC" w:rsidRDefault="00875DDC" w:rsidP="009D66EA">
      <w:pPr>
        <w:pStyle w:val="ListParagraph"/>
        <w:numPr>
          <w:ilvl w:val="0"/>
          <w:numId w:val="16"/>
        </w:numPr>
        <w:rPr>
          <w:rFonts w:ascii="Times New Roman" w:eastAsia="Calibri" w:hAnsi="Times New Roman" w:cs="Times New Roman"/>
          <w:kern w:val="0"/>
          <w:sz w:val="28"/>
          <w:szCs w:val="28"/>
          <w14:ligatures w14:val="none"/>
        </w:rPr>
      </w:pPr>
      <w:r w:rsidRPr="009C6336">
        <w:rPr>
          <w:rFonts w:ascii="Times New Roman" w:eastAsia="Calibri" w:hAnsi="Times New Roman" w:cs="Times New Roman"/>
          <w:kern w:val="0"/>
          <w:sz w:val="28"/>
          <w:szCs w:val="28"/>
          <w14:ligatures w14:val="none"/>
        </w:rPr>
        <w:t>IEEE 2800.2, which is recommended conformity assessment procedures for IEEE 2800-</w:t>
      </w:r>
      <w:proofErr w:type="gramStart"/>
      <w:r w:rsidRPr="009C6336">
        <w:rPr>
          <w:rFonts w:ascii="Times New Roman" w:eastAsia="Calibri" w:hAnsi="Times New Roman" w:cs="Times New Roman"/>
          <w:kern w:val="0"/>
          <w:sz w:val="28"/>
          <w:szCs w:val="28"/>
          <w14:ligatures w14:val="none"/>
        </w:rPr>
        <w:t>2022</w:t>
      </w:r>
      <w:proofErr w:type="gramEnd"/>
      <w:r w:rsidRPr="009C6336">
        <w:rPr>
          <w:rFonts w:ascii="Times New Roman" w:eastAsia="Calibri" w:hAnsi="Times New Roman" w:cs="Times New Roman"/>
          <w:kern w:val="0"/>
          <w:sz w:val="28"/>
          <w:szCs w:val="28"/>
          <w14:ligatures w14:val="none"/>
        </w:rPr>
        <w:t xml:space="preserve"> was officially approved by IEEE SA Board in Feb 20</w:t>
      </w:r>
      <w:r w:rsidR="009C6336" w:rsidRPr="009C6336">
        <w:rPr>
          <w:rFonts w:ascii="Times New Roman" w:eastAsia="Calibri" w:hAnsi="Times New Roman" w:cs="Times New Roman"/>
          <w:kern w:val="0"/>
          <w:sz w:val="28"/>
          <w:szCs w:val="28"/>
          <w14:ligatures w14:val="none"/>
        </w:rPr>
        <w:t>2</w:t>
      </w:r>
      <w:r w:rsidRPr="009C6336">
        <w:rPr>
          <w:rFonts w:ascii="Times New Roman" w:eastAsia="Calibri" w:hAnsi="Times New Roman" w:cs="Times New Roman"/>
          <w:kern w:val="0"/>
          <w:sz w:val="28"/>
          <w:szCs w:val="28"/>
          <w14:ligatures w14:val="none"/>
        </w:rPr>
        <w:t>6</w:t>
      </w:r>
      <w:r w:rsidR="009C6336">
        <w:rPr>
          <w:rFonts w:ascii="Times New Roman" w:eastAsia="Calibri" w:hAnsi="Times New Roman" w:cs="Times New Roman"/>
          <w:kern w:val="0"/>
          <w:sz w:val="28"/>
          <w:szCs w:val="28"/>
          <w14:ligatures w14:val="none"/>
        </w:rPr>
        <w:t>. C</w:t>
      </w:r>
      <w:r w:rsidR="009C6336" w:rsidRPr="009C6336">
        <w:rPr>
          <w:rFonts w:ascii="Times New Roman" w:eastAsia="Calibri" w:hAnsi="Times New Roman" w:cs="Times New Roman"/>
          <w:kern w:val="0"/>
          <w:sz w:val="28"/>
          <w:szCs w:val="28"/>
          <w14:ligatures w14:val="none"/>
        </w:rPr>
        <w:t>urrently</w:t>
      </w:r>
      <w:r w:rsidR="009C6336" w:rsidRPr="009C6336">
        <w:rPr>
          <w:rFonts w:ascii="Times New Roman" w:eastAsia="Calibri" w:hAnsi="Times New Roman" w:cs="Times New Roman"/>
          <w:kern w:val="0"/>
          <w:sz w:val="28"/>
          <w:szCs w:val="28"/>
          <w14:ligatures w14:val="none"/>
        </w:rPr>
        <w:t xml:space="preserve"> undergoing final editing and formatting</w:t>
      </w:r>
      <w:r w:rsidR="009C6336">
        <w:rPr>
          <w:rFonts w:ascii="Times New Roman" w:eastAsia="Calibri" w:hAnsi="Times New Roman" w:cs="Times New Roman"/>
          <w:kern w:val="0"/>
          <w:sz w:val="28"/>
          <w:szCs w:val="28"/>
          <w14:ligatures w14:val="none"/>
        </w:rPr>
        <w:t xml:space="preserve">. </w:t>
      </w:r>
      <w:r w:rsidR="009C6336" w:rsidRPr="009C6336">
        <w:rPr>
          <w:rFonts w:ascii="Times New Roman" w:eastAsia="Calibri" w:hAnsi="Times New Roman" w:cs="Times New Roman"/>
          <w:kern w:val="0"/>
          <w:sz w:val="28"/>
          <w:szCs w:val="28"/>
          <w14:ligatures w14:val="none"/>
        </w:rPr>
        <w:t>IEEE 2800.2-2026 expected to be published around March/April</w:t>
      </w:r>
      <w:r w:rsidR="009C6336">
        <w:rPr>
          <w:rFonts w:ascii="Times New Roman" w:eastAsia="Calibri" w:hAnsi="Times New Roman" w:cs="Times New Roman"/>
          <w:kern w:val="0"/>
          <w:sz w:val="28"/>
          <w:szCs w:val="28"/>
          <w14:ligatures w14:val="none"/>
        </w:rPr>
        <w:t xml:space="preserve">. </w:t>
      </w:r>
    </w:p>
    <w:p w14:paraId="15DED441" w14:textId="4AD02E72" w:rsidR="004F151F" w:rsidRDefault="004F151F" w:rsidP="009D66EA">
      <w:pPr>
        <w:pStyle w:val="ListParagraph"/>
        <w:numPr>
          <w:ilvl w:val="0"/>
          <w:numId w:val="16"/>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ESIG Technical Worksho in Tucson, Arizona March 16-19</w:t>
      </w:r>
      <w:r w:rsidRPr="004F151F">
        <w:rPr>
          <w:rFonts w:ascii="Times New Roman" w:eastAsia="Calibri" w:hAnsi="Times New Roman" w:cs="Times New Roman"/>
          <w:kern w:val="0"/>
          <w:sz w:val="28"/>
          <w:szCs w:val="28"/>
          <w:vertAlign w:val="superscript"/>
          <w14:ligatures w14:val="none"/>
        </w:rPr>
        <w:t>th</w:t>
      </w:r>
      <w:r>
        <w:rPr>
          <w:rFonts w:ascii="Times New Roman" w:eastAsia="Calibri" w:hAnsi="Times New Roman" w:cs="Times New Roman"/>
          <w:kern w:val="0"/>
          <w:sz w:val="28"/>
          <w:szCs w:val="28"/>
          <w14:ligatures w14:val="none"/>
        </w:rPr>
        <w:t xml:space="preserve">, relevant session to IBRWG listed on slide 10. </w:t>
      </w:r>
    </w:p>
    <w:p w14:paraId="2C66D21E" w14:textId="3563EEF8" w:rsidR="0031383F" w:rsidRDefault="00E066D2" w:rsidP="0031383F">
      <w:pPr>
        <w:pStyle w:val="ListParagraph"/>
        <w:numPr>
          <w:ilvl w:val="0"/>
          <w:numId w:val="16"/>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lastRenderedPageBreak/>
        <w:t>ESIG is starting a new Developer Track during their Operations &amp; Maintenance Users Group Meetings</w:t>
      </w:r>
      <w:r w:rsidR="00593D2E">
        <w:rPr>
          <w:rFonts w:ascii="Times New Roman" w:eastAsia="Calibri" w:hAnsi="Times New Roman" w:cs="Times New Roman"/>
          <w:kern w:val="0"/>
          <w:sz w:val="28"/>
          <w:szCs w:val="28"/>
          <w14:ligatures w14:val="none"/>
        </w:rPr>
        <w:t xml:space="preserve">, with six </w:t>
      </w:r>
      <w:r w:rsidR="0031383F">
        <w:rPr>
          <w:rFonts w:ascii="Times New Roman" w:eastAsia="Calibri" w:hAnsi="Times New Roman" w:cs="Times New Roman"/>
          <w:kern w:val="0"/>
          <w:sz w:val="28"/>
          <w:szCs w:val="28"/>
          <w14:ligatures w14:val="none"/>
        </w:rPr>
        <w:t>discussion-based</w:t>
      </w:r>
      <w:r w:rsidR="00593D2E">
        <w:rPr>
          <w:rFonts w:ascii="Times New Roman" w:eastAsia="Calibri" w:hAnsi="Times New Roman" w:cs="Times New Roman"/>
          <w:kern w:val="0"/>
          <w:sz w:val="28"/>
          <w:szCs w:val="28"/>
          <w14:ligatures w14:val="none"/>
        </w:rPr>
        <w:t xml:space="preserve"> roundtables focusing on IBR modeling, </w:t>
      </w:r>
      <w:r w:rsidR="000E1C28">
        <w:rPr>
          <w:rFonts w:ascii="Times New Roman" w:eastAsia="Calibri" w:hAnsi="Times New Roman" w:cs="Times New Roman"/>
          <w:kern w:val="0"/>
          <w:sz w:val="28"/>
          <w:szCs w:val="28"/>
          <w14:ligatures w14:val="none"/>
        </w:rPr>
        <w:t xml:space="preserve">design evaluation, model verification and commissioning, NERC and other Standards and post commissioning assessments. This will be a closed discussion group open to generator </w:t>
      </w:r>
      <w:proofErr w:type="gramStart"/>
      <w:r w:rsidR="000E1C28">
        <w:rPr>
          <w:rFonts w:ascii="Times New Roman" w:eastAsia="Calibri" w:hAnsi="Times New Roman" w:cs="Times New Roman"/>
          <w:kern w:val="0"/>
          <w:sz w:val="28"/>
          <w:szCs w:val="28"/>
          <w14:ligatures w14:val="none"/>
        </w:rPr>
        <w:t>developers</w:t>
      </w:r>
      <w:proofErr w:type="gramEnd"/>
      <w:r w:rsidR="000E1C28">
        <w:rPr>
          <w:rFonts w:ascii="Times New Roman" w:eastAsia="Calibri" w:hAnsi="Times New Roman" w:cs="Times New Roman"/>
          <w:kern w:val="0"/>
          <w:sz w:val="28"/>
          <w:szCs w:val="28"/>
          <w14:ligatures w14:val="none"/>
        </w:rPr>
        <w:t xml:space="preserve"> owners and their consultants for the purpose of </w:t>
      </w:r>
      <w:r w:rsidR="0031383F">
        <w:rPr>
          <w:rFonts w:ascii="Times New Roman" w:eastAsia="Calibri" w:hAnsi="Times New Roman" w:cs="Times New Roman"/>
          <w:kern w:val="0"/>
          <w:sz w:val="28"/>
          <w:szCs w:val="28"/>
          <w14:ligatures w14:val="none"/>
        </w:rPr>
        <w:t xml:space="preserve">discussing challenges and sharing best practices. More info on slide 11. </w:t>
      </w:r>
    </w:p>
    <w:p w14:paraId="52BA0270" w14:textId="76086646" w:rsidR="0031383F" w:rsidRPr="0031383F" w:rsidRDefault="0031383F" w:rsidP="0031383F">
      <w:pPr>
        <w:pStyle w:val="ListParagraph"/>
        <w:numPr>
          <w:ilvl w:val="0"/>
          <w:numId w:val="16"/>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In Nov and Dec 2025 ESIG delivered two 3-day in-person training courses. One on Interconnection Studies and the other one focused on EMT. Materials and recordings from both </w:t>
      </w:r>
      <w:proofErr w:type="gramStart"/>
      <w:r>
        <w:rPr>
          <w:rFonts w:ascii="Times New Roman" w:eastAsia="Calibri" w:hAnsi="Times New Roman" w:cs="Times New Roman"/>
          <w:kern w:val="0"/>
          <w:sz w:val="28"/>
          <w:szCs w:val="28"/>
          <w14:ligatures w14:val="none"/>
        </w:rPr>
        <w:t>trainings</w:t>
      </w:r>
      <w:proofErr w:type="gramEnd"/>
      <w:r>
        <w:rPr>
          <w:rFonts w:ascii="Times New Roman" w:eastAsia="Calibri" w:hAnsi="Times New Roman" w:cs="Times New Roman"/>
          <w:kern w:val="0"/>
          <w:sz w:val="28"/>
          <w:szCs w:val="28"/>
          <w14:ligatures w14:val="none"/>
        </w:rPr>
        <w:t xml:space="preserve"> have now been posted. Links on slide 12.  </w:t>
      </w:r>
    </w:p>
    <w:sectPr w:rsidR="0031383F" w:rsidRPr="003138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00AC"/>
    <w:multiLevelType w:val="hybridMultilevel"/>
    <w:tmpl w:val="D0529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F2460"/>
    <w:multiLevelType w:val="hybridMultilevel"/>
    <w:tmpl w:val="6B20353E"/>
    <w:lvl w:ilvl="0" w:tplc="F7CE3F4E">
      <w:start w:val="1"/>
      <w:numFmt w:val="bullet"/>
      <w:lvlText w:val="•"/>
      <w:lvlJc w:val="left"/>
      <w:pPr>
        <w:tabs>
          <w:tab w:val="num" w:pos="720"/>
        </w:tabs>
        <w:ind w:left="720" w:hanging="360"/>
      </w:pPr>
      <w:rPr>
        <w:rFonts w:ascii="Arial" w:hAnsi="Arial" w:hint="default"/>
      </w:rPr>
    </w:lvl>
    <w:lvl w:ilvl="1" w:tplc="E2C09108" w:tentative="1">
      <w:start w:val="1"/>
      <w:numFmt w:val="bullet"/>
      <w:lvlText w:val="•"/>
      <w:lvlJc w:val="left"/>
      <w:pPr>
        <w:tabs>
          <w:tab w:val="num" w:pos="1440"/>
        </w:tabs>
        <w:ind w:left="1440" w:hanging="360"/>
      </w:pPr>
      <w:rPr>
        <w:rFonts w:ascii="Arial" w:hAnsi="Arial" w:hint="default"/>
      </w:rPr>
    </w:lvl>
    <w:lvl w:ilvl="2" w:tplc="6BB211C2" w:tentative="1">
      <w:start w:val="1"/>
      <w:numFmt w:val="bullet"/>
      <w:lvlText w:val="•"/>
      <w:lvlJc w:val="left"/>
      <w:pPr>
        <w:tabs>
          <w:tab w:val="num" w:pos="2160"/>
        </w:tabs>
        <w:ind w:left="2160" w:hanging="360"/>
      </w:pPr>
      <w:rPr>
        <w:rFonts w:ascii="Arial" w:hAnsi="Arial" w:hint="default"/>
      </w:rPr>
    </w:lvl>
    <w:lvl w:ilvl="3" w:tplc="7D00CD7E" w:tentative="1">
      <w:start w:val="1"/>
      <w:numFmt w:val="bullet"/>
      <w:lvlText w:val="•"/>
      <w:lvlJc w:val="left"/>
      <w:pPr>
        <w:tabs>
          <w:tab w:val="num" w:pos="2880"/>
        </w:tabs>
        <w:ind w:left="2880" w:hanging="360"/>
      </w:pPr>
      <w:rPr>
        <w:rFonts w:ascii="Arial" w:hAnsi="Arial" w:hint="default"/>
      </w:rPr>
    </w:lvl>
    <w:lvl w:ilvl="4" w:tplc="0D70C916" w:tentative="1">
      <w:start w:val="1"/>
      <w:numFmt w:val="bullet"/>
      <w:lvlText w:val="•"/>
      <w:lvlJc w:val="left"/>
      <w:pPr>
        <w:tabs>
          <w:tab w:val="num" w:pos="3600"/>
        </w:tabs>
        <w:ind w:left="3600" w:hanging="360"/>
      </w:pPr>
      <w:rPr>
        <w:rFonts w:ascii="Arial" w:hAnsi="Arial" w:hint="default"/>
      </w:rPr>
    </w:lvl>
    <w:lvl w:ilvl="5" w:tplc="F6A850F0" w:tentative="1">
      <w:start w:val="1"/>
      <w:numFmt w:val="bullet"/>
      <w:lvlText w:val="•"/>
      <w:lvlJc w:val="left"/>
      <w:pPr>
        <w:tabs>
          <w:tab w:val="num" w:pos="4320"/>
        </w:tabs>
        <w:ind w:left="4320" w:hanging="360"/>
      </w:pPr>
      <w:rPr>
        <w:rFonts w:ascii="Arial" w:hAnsi="Arial" w:hint="default"/>
      </w:rPr>
    </w:lvl>
    <w:lvl w:ilvl="6" w:tplc="5D1C4E22" w:tentative="1">
      <w:start w:val="1"/>
      <w:numFmt w:val="bullet"/>
      <w:lvlText w:val="•"/>
      <w:lvlJc w:val="left"/>
      <w:pPr>
        <w:tabs>
          <w:tab w:val="num" w:pos="5040"/>
        </w:tabs>
        <w:ind w:left="5040" w:hanging="360"/>
      </w:pPr>
      <w:rPr>
        <w:rFonts w:ascii="Arial" w:hAnsi="Arial" w:hint="default"/>
      </w:rPr>
    </w:lvl>
    <w:lvl w:ilvl="7" w:tplc="EFFC4FFC" w:tentative="1">
      <w:start w:val="1"/>
      <w:numFmt w:val="bullet"/>
      <w:lvlText w:val="•"/>
      <w:lvlJc w:val="left"/>
      <w:pPr>
        <w:tabs>
          <w:tab w:val="num" w:pos="5760"/>
        </w:tabs>
        <w:ind w:left="5760" w:hanging="360"/>
      </w:pPr>
      <w:rPr>
        <w:rFonts w:ascii="Arial" w:hAnsi="Arial" w:hint="default"/>
      </w:rPr>
    </w:lvl>
    <w:lvl w:ilvl="8" w:tplc="D1E6095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06751E"/>
    <w:multiLevelType w:val="hybridMultilevel"/>
    <w:tmpl w:val="7D36181A"/>
    <w:lvl w:ilvl="0" w:tplc="0FF0C48C">
      <w:start w:val="1"/>
      <w:numFmt w:val="bullet"/>
      <w:lvlText w:val="•"/>
      <w:lvlJc w:val="left"/>
      <w:pPr>
        <w:tabs>
          <w:tab w:val="num" w:pos="720"/>
        </w:tabs>
        <w:ind w:left="720" w:hanging="360"/>
      </w:pPr>
      <w:rPr>
        <w:rFonts w:ascii="Arial" w:hAnsi="Arial" w:hint="default"/>
      </w:rPr>
    </w:lvl>
    <w:lvl w:ilvl="1" w:tplc="C330BD06">
      <w:numFmt w:val="bullet"/>
      <w:lvlText w:val="‒"/>
      <w:lvlJc w:val="left"/>
      <w:pPr>
        <w:tabs>
          <w:tab w:val="num" w:pos="1440"/>
        </w:tabs>
        <w:ind w:left="1440" w:hanging="360"/>
      </w:pPr>
      <w:rPr>
        <w:rFonts w:ascii="Arial" w:hAnsi="Arial" w:hint="default"/>
      </w:rPr>
    </w:lvl>
    <w:lvl w:ilvl="2" w:tplc="44DAEBE4" w:tentative="1">
      <w:start w:val="1"/>
      <w:numFmt w:val="bullet"/>
      <w:lvlText w:val="•"/>
      <w:lvlJc w:val="left"/>
      <w:pPr>
        <w:tabs>
          <w:tab w:val="num" w:pos="2160"/>
        </w:tabs>
        <w:ind w:left="2160" w:hanging="360"/>
      </w:pPr>
      <w:rPr>
        <w:rFonts w:ascii="Arial" w:hAnsi="Arial" w:hint="default"/>
      </w:rPr>
    </w:lvl>
    <w:lvl w:ilvl="3" w:tplc="4720FDC6" w:tentative="1">
      <w:start w:val="1"/>
      <w:numFmt w:val="bullet"/>
      <w:lvlText w:val="•"/>
      <w:lvlJc w:val="left"/>
      <w:pPr>
        <w:tabs>
          <w:tab w:val="num" w:pos="2880"/>
        </w:tabs>
        <w:ind w:left="2880" w:hanging="360"/>
      </w:pPr>
      <w:rPr>
        <w:rFonts w:ascii="Arial" w:hAnsi="Arial" w:hint="default"/>
      </w:rPr>
    </w:lvl>
    <w:lvl w:ilvl="4" w:tplc="540CE4F8" w:tentative="1">
      <w:start w:val="1"/>
      <w:numFmt w:val="bullet"/>
      <w:lvlText w:val="•"/>
      <w:lvlJc w:val="left"/>
      <w:pPr>
        <w:tabs>
          <w:tab w:val="num" w:pos="3600"/>
        </w:tabs>
        <w:ind w:left="3600" w:hanging="360"/>
      </w:pPr>
      <w:rPr>
        <w:rFonts w:ascii="Arial" w:hAnsi="Arial" w:hint="default"/>
      </w:rPr>
    </w:lvl>
    <w:lvl w:ilvl="5" w:tplc="89146102" w:tentative="1">
      <w:start w:val="1"/>
      <w:numFmt w:val="bullet"/>
      <w:lvlText w:val="•"/>
      <w:lvlJc w:val="left"/>
      <w:pPr>
        <w:tabs>
          <w:tab w:val="num" w:pos="4320"/>
        </w:tabs>
        <w:ind w:left="4320" w:hanging="360"/>
      </w:pPr>
      <w:rPr>
        <w:rFonts w:ascii="Arial" w:hAnsi="Arial" w:hint="default"/>
      </w:rPr>
    </w:lvl>
    <w:lvl w:ilvl="6" w:tplc="0BCE2934" w:tentative="1">
      <w:start w:val="1"/>
      <w:numFmt w:val="bullet"/>
      <w:lvlText w:val="•"/>
      <w:lvlJc w:val="left"/>
      <w:pPr>
        <w:tabs>
          <w:tab w:val="num" w:pos="5040"/>
        </w:tabs>
        <w:ind w:left="5040" w:hanging="360"/>
      </w:pPr>
      <w:rPr>
        <w:rFonts w:ascii="Arial" w:hAnsi="Arial" w:hint="default"/>
      </w:rPr>
    </w:lvl>
    <w:lvl w:ilvl="7" w:tplc="2F403154" w:tentative="1">
      <w:start w:val="1"/>
      <w:numFmt w:val="bullet"/>
      <w:lvlText w:val="•"/>
      <w:lvlJc w:val="left"/>
      <w:pPr>
        <w:tabs>
          <w:tab w:val="num" w:pos="5760"/>
        </w:tabs>
        <w:ind w:left="5760" w:hanging="360"/>
      </w:pPr>
      <w:rPr>
        <w:rFonts w:ascii="Arial" w:hAnsi="Arial" w:hint="default"/>
      </w:rPr>
    </w:lvl>
    <w:lvl w:ilvl="8" w:tplc="E6F49C3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D23286E"/>
    <w:multiLevelType w:val="hybridMultilevel"/>
    <w:tmpl w:val="94FE6D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D52BC"/>
    <w:multiLevelType w:val="hybridMultilevel"/>
    <w:tmpl w:val="53CC22C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923E3A"/>
    <w:multiLevelType w:val="hybridMultilevel"/>
    <w:tmpl w:val="B4803DAC"/>
    <w:lvl w:ilvl="0" w:tplc="FFFFFFFF">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9997E2C"/>
    <w:multiLevelType w:val="hybridMultilevel"/>
    <w:tmpl w:val="6ED44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CA4F0B"/>
    <w:multiLevelType w:val="hybridMultilevel"/>
    <w:tmpl w:val="6636C57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0E1C99"/>
    <w:multiLevelType w:val="hybridMultilevel"/>
    <w:tmpl w:val="75F6D6AC"/>
    <w:lvl w:ilvl="0" w:tplc="FFFFFFFF">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83B71FB"/>
    <w:multiLevelType w:val="hybridMultilevel"/>
    <w:tmpl w:val="38EE8DCA"/>
    <w:lvl w:ilvl="0" w:tplc="FFFFFFFF">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98B5706"/>
    <w:multiLevelType w:val="hybridMultilevel"/>
    <w:tmpl w:val="ADCA8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E52AF7"/>
    <w:multiLevelType w:val="hybridMultilevel"/>
    <w:tmpl w:val="1A3837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0B64315"/>
    <w:multiLevelType w:val="hybridMultilevel"/>
    <w:tmpl w:val="7ED6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EB2112"/>
    <w:multiLevelType w:val="hybridMultilevel"/>
    <w:tmpl w:val="B1DCE19E"/>
    <w:lvl w:ilvl="0" w:tplc="E78A4B74">
      <w:start w:val="1"/>
      <w:numFmt w:val="bullet"/>
      <w:lvlText w:val=""/>
      <w:lvlJc w:val="left"/>
      <w:pPr>
        <w:tabs>
          <w:tab w:val="num" w:pos="720"/>
        </w:tabs>
        <w:ind w:left="720" w:hanging="360"/>
      </w:pPr>
      <w:rPr>
        <w:rFonts w:ascii="Wingdings" w:hAnsi="Wingdings" w:hint="default"/>
      </w:rPr>
    </w:lvl>
    <w:lvl w:ilvl="1" w:tplc="17F0C820" w:tentative="1">
      <w:start w:val="1"/>
      <w:numFmt w:val="bullet"/>
      <w:lvlText w:val=""/>
      <w:lvlJc w:val="left"/>
      <w:pPr>
        <w:tabs>
          <w:tab w:val="num" w:pos="1440"/>
        </w:tabs>
        <w:ind w:left="1440" w:hanging="360"/>
      </w:pPr>
      <w:rPr>
        <w:rFonts w:ascii="Wingdings" w:hAnsi="Wingdings" w:hint="default"/>
      </w:rPr>
    </w:lvl>
    <w:lvl w:ilvl="2" w:tplc="2CE0F7A0" w:tentative="1">
      <w:start w:val="1"/>
      <w:numFmt w:val="bullet"/>
      <w:lvlText w:val=""/>
      <w:lvlJc w:val="left"/>
      <w:pPr>
        <w:tabs>
          <w:tab w:val="num" w:pos="2160"/>
        </w:tabs>
        <w:ind w:left="2160" w:hanging="360"/>
      </w:pPr>
      <w:rPr>
        <w:rFonts w:ascii="Wingdings" w:hAnsi="Wingdings" w:hint="default"/>
      </w:rPr>
    </w:lvl>
    <w:lvl w:ilvl="3" w:tplc="571C533A" w:tentative="1">
      <w:start w:val="1"/>
      <w:numFmt w:val="bullet"/>
      <w:lvlText w:val=""/>
      <w:lvlJc w:val="left"/>
      <w:pPr>
        <w:tabs>
          <w:tab w:val="num" w:pos="2880"/>
        </w:tabs>
        <w:ind w:left="2880" w:hanging="360"/>
      </w:pPr>
      <w:rPr>
        <w:rFonts w:ascii="Wingdings" w:hAnsi="Wingdings" w:hint="default"/>
      </w:rPr>
    </w:lvl>
    <w:lvl w:ilvl="4" w:tplc="3800A7DC" w:tentative="1">
      <w:start w:val="1"/>
      <w:numFmt w:val="bullet"/>
      <w:lvlText w:val=""/>
      <w:lvlJc w:val="left"/>
      <w:pPr>
        <w:tabs>
          <w:tab w:val="num" w:pos="3600"/>
        </w:tabs>
        <w:ind w:left="3600" w:hanging="360"/>
      </w:pPr>
      <w:rPr>
        <w:rFonts w:ascii="Wingdings" w:hAnsi="Wingdings" w:hint="default"/>
      </w:rPr>
    </w:lvl>
    <w:lvl w:ilvl="5" w:tplc="33824944" w:tentative="1">
      <w:start w:val="1"/>
      <w:numFmt w:val="bullet"/>
      <w:lvlText w:val=""/>
      <w:lvlJc w:val="left"/>
      <w:pPr>
        <w:tabs>
          <w:tab w:val="num" w:pos="4320"/>
        </w:tabs>
        <w:ind w:left="4320" w:hanging="360"/>
      </w:pPr>
      <w:rPr>
        <w:rFonts w:ascii="Wingdings" w:hAnsi="Wingdings" w:hint="default"/>
      </w:rPr>
    </w:lvl>
    <w:lvl w:ilvl="6" w:tplc="1C10F396" w:tentative="1">
      <w:start w:val="1"/>
      <w:numFmt w:val="bullet"/>
      <w:lvlText w:val=""/>
      <w:lvlJc w:val="left"/>
      <w:pPr>
        <w:tabs>
          <w:tab w:val="num" w:pos="5040"/>
        </w:tabs>
        <w:ind w:left="5040" w:hanging="360"/>
      </w:pPr>
      <w:rPr>
        <w:rFonts w:ascii="Wingdings" w:hAnsi="Wingdings" w:hint="default"/>
      </w:rPr>
    </w:lvl>
    <w:lvl w:ilvl="7" w:tplc="80524A8E" w:tentative="1">
      <w:start w:val="1"/>
      <w:numFmt w:val="bullet"/>
      <w:lvlText w:val=""/>
      <w:lvlJc w:val="left"/>
      <w:pPr>
        <w:tabs>
          <w:tab w:val="num" w:pos="5760"/>
        </w:tabs>
        <w:ind w:left="5760" w:hanging="360"/>
      </w:pPr>
      <w:rPr>
        <w:rFonts w:ascii="Wingdings" w:hAnsi="Wingdings" w:hint="default"/>
      </w:rPr>
    </w:lvl>
    <w:lvl w:ilvl="8" w:tplc="92A403F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F03E17"/>
    <w:multiLevelType w:val="hybridMultilevel"/>
    <w:tmpl w:val="55F85F6E"/>
    <w:lvl w:ilvl="0" w:tplc="FFFFFFFF">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05432C7"/>
    <w:multiLevelType w:val="hybridMultilevel"/>
    <w:tmpl w:val="C4906F46"/>
    <w:lvl w:ilvl="0" w:tplc="FFFFFFFF">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530022E"/>
    <w:multiLevelType w:val="hybridMultilevel"/>
    <w:tmpl w:val="BD085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AE2C71"/>
    <w:multiLevelType w:val="hybridMultilevel"/>
    <w:tmpl w:val="679433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8581284">
    <w:abstractNumId w:val="12"/>
  </w:num>
  <w:num w:numId="2" w16cid:durableId="830606093">
    <w:abstractNumId w:val="4"/>
  </w:num>
  <w:num w:numId="3" w16cid:durableId="720983668">
    <w:abstractNumId w:val="15"/>
  </w:num>
  <w:num w:numId="4" w16cid:durableId="743381427">
    <w:abstractNumId w:val="14"/>
  </w:num>
  <w:num w:numId="5" w16cid:durableId="2135519296">
    <w:abstractNumId w:val="9"/>
  </w:num>
  <w:num w:numId="6" w16cid:durableId="2081519219">
    <w:abstractNumId w:val="5"/>
  </w:num>
  <w:num w:numId="7" w16cid:durableId="1629894924">
    <w:abstractNumId w:val="8"/>
  </w:num>
  <w:num w:numId="8" w16cid:durableId="1943217512">
    <w:abstractNumId w:val="11"/>
  </w:num>
  <w:num w:numId="9" w16cid:durableId="55053068">
    <w:abstractNumId w:val="17"/>
  </w:num>
  <w:num w:numId="10" w16cid:durableId="259223372">
    <w:abstractNumId w:val="3"/>
  </w:num>
  <w:num w:numId="11" w16cid:durableId="813332785">
    <w:abstractNumId w:val="13"/>
  </w:num>
  <w:num w:numId="12" w16cid:durableId="197738236">
    <w:abstractNumId w:val="1"/>
  </w:num>
  <w:num w:numId="13" w16cid:durableId="592402395">
    <w:abstractNumId w:val="2"/>
  </w:num>
  <w:num w:numId="14" w16cid:durableId="2071348004">
    <w:abstractNumId w:val="16"/>
  </w:num>
  <w:num w:numId="15" w16cid:durableId="467557483">
    <w:abstractNumId w:val="10"/>
  </w:num>
  <w:num w:numId="16" w16cid:durableId="1902208351">
    <w:abstractNumId w:val="6"/>
  </w:num>
  <w:num w:numId="17" w16cid:durableId="1405419784">
    <w:abstractNumId w:val="7"/>
  </w:num>
  <w:num w:numId="18" w16cid:durableId="224874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B82"/>
    <w:rsid w:val="00001838"/>
    <w:rsid w:val="000022F1"/>
    <w:rsid w:val="000071C5"/>
    <w:rsid w:val="00010415"/>
    <w:rsid w:val="00012C3C"/>
    <w:rsid w:val="000156E1"/>
    <w:rsid w:val="0002181E"/>
    <w:rsid w:val="00022BC5"/>
    <w:rsid w:val="00022D7A"/>
    <w:rsid w:val="000247F3"/>
    <w:rsid w:val="000258EC"/>
    <w:rsid w:val="000266C1"/>
    <w:rsid w:val="0003433F"/>
    <w:rsid w:val="00047C3D"/>
    <w:rsid w:val="00047E07"/>
    <w:rsid w:val="000519CD"/>
    <w:rsid w:val="00056EDE"/>
    <w:rsid w:val="00063708"/>
    <w:rsid w:val="00065736"/>
    <w:rsid w:val="00066E47"/>
    <w:rsid w:val="000702E4"/>
    <w:rsid w:val="0007097F"/>
    <w:rsid w:val="00073564"/>
    <w:rsid w:val="00074C41"/>
    <w:rsid w:val="00081275"/>
    <w:rsid w:val="00082378"/>
    <w:rsid w:val="00082E33"/>
    <w:rsid w:val="00082FA4"/>
    <w:rsid w:val="00085967"/>
    <w:rsid w:val="0008684B"/>
    <w:rsid w:val="000868CA"/>
    <w:rsid w:val="0008761B"/>
    <w:rsid w:val="000879E1"/>
    <w:rsid w:val="00090E16"/>
    <w:rsid w:val="00093CEE"/>
    <w:rsid w:val="00095881"/>
    <w:rsid w:val="000A34E6"/>
    <w:rsid w:val="000A4989"/>
    <w:rsid w:val="000A57D8"/>
    <w:rsid w:val="000B7496"/>
    <w:rsid w:val="000C2B3D"/>
    <w:rsid w:val="000C4C07"/>
    <w:rsid w:val="000C73BB"/>
    <w:rsid w:val="000C7F84"/>
    <w:rsid w:val="000D106C"/>
    <w:rsid w:val="000D18F5"/>
    <w:rsid w:val="000D1E72"/>
    <w:rsid w:val="000D4194"/>
    <w:rsid w:val="000D5B67"/>
    <w:rsid w:val="000D6698"/>
    <w:rsid w:val="000E1C28"/>
    <w:rsid w:val="000E53AE"/>
    <w:rsid w:val="000E556F"/>
    <w:rsid w:val="000E622B"/>
    <w:rsid w:val="000E6EDD"/>
    <w:rsid w:val="000F7609"/>
    <w:rsid w:val="0010035B"/>
    <w:rsid w:val="00106074"/>
    <w:rsid w:val="00106F11"/>
    <w:rsid w:val="00106F50"/>
    <w:rsid w:val="00107C5E"/>
    <w:rsid w:val="0011033B"/>
    <w:rsid w:val="0011484D"/>
    <w:rsid w:val="0011710C"/>
    <w:rsid w:val="00120FC7"/>
    <w:rsid w:val="00121D8E"/>
    <w:rsid w:val="00125C25"/>
    <w:rsid w:val="00127EE2"/>
    <w:rsid w:val="0013116D"/>
    <w:rsid w:val="001352FE"/>
    <w:rsid w:val="0013566A"/>
    <w:rsid w:val="001419DE"/>
    <w:rsid w:val="00143DCE"/>
    <w:rsid w:val="0014795D"/>
    <w:rsid w:val="001505E5"/>
    <w:rsid w:val="0015218B"/>
    <w:rsid w:val="00157A55"/>
    <w:rsid w:val="00161805"/>
    <w:rsid w:val="00163300"/>
    <w:rsid w:val="00163418"/>
    <w:rsid w:val="00164BBF"/>
    <w:rsid w:val="00164F60"/>
    <w:rsid w:val="00165ADE"/>
    <w:rsid w:val="001677A8"/>
    <w:rsid w:val="00173097"/>
    <w:rsid w:val="001733D8"/>
    <w:rsid w:val="0017445A"/>
    <w:rsid w:val="001748D3"/>
    <w:rsid w:val="001765F2"/>
    <w:rsid w:val="00176C06"/>
    <w:rsid w:val="00180720"/>
    <w:rsid w:val="00181992"/>
    <w:rsid w:val="001835CD"/>
    <w:rsid w:val="001910E0"/>
    <w:rsid w:val="00191E3F"/>
    <w:rsid w:val="001A1B29"/>
    <w:rsid w:val="001A2873"/>
    <w:rsid w:val="001A2A8F"/>
    <w:rsid w:val="001A6EA0"/>
    <w:rsid w:val="001A784A"/>
    <w:rsid w:val="001B3879"/>
    <w:rsid w:val="001B4174"/>
    <w:rsid w:val="001B4631"/>
    <w:rsid w:val="001B4A58"/>
    <w:rsid w:val="001B4B1C"/>
    <w:rsid w:val="001B5CD7"/>
    <w:rsid w:val="001B686B"/>
    <w:rsid w:val="001B701F"/>
    <w:rsid w:val="001C0157"/>
    <w:rsid w:val="001C2362"/>
    <w:rsid w:val="001C2616"/>
    <w:rsid w:val="001C289A"/>
    <w:rsid w:val="001C2EB3"/>
    <w:rsid w:val="001C43FC"/>
    <w:rsid w:val="001C52AB"/>
    <w:rsid w:val="001C5717"/>
    <w:rsid w:val="001C65B6"/>
    <w:rsid w:val="001D0F21"/>
    <w:rsid w:val="001D2A16"/>
    <w:rsid w:val="001D31FD"/>
    <w:rsid w:val="001D431D"/>
    <w:rsid w:val="001D6820"/>
    <w:rsid w:val="001E4D5B"/>
    <w:rsid w:val="001E5D8B"/>
    <w:rsid w:val="001E608B"/>
    <w:rsid w:val="001F2F99"/>
    <w:rsid w:val="001F30A6"/>
    <w:rsid w:val="001F3B43"/>
    <w:rsid w:val="001F3EB2"/>
    <w:rsid w:val="001F4081"/>
    <w:rsid w:val="001F614A"/>
    <w:rsid w:val="001F7443"/>
    <w:rsid w:val="00200A9B"/>
    <w:rsid w:val="00202E70"/>
    <w:rsid w:val="00203F4C"/>
    <w:rsid w:val="00204D56"/>
    <w:rsid w:val="00205E2E"/>
    <w:rsid w:val="00206642"/>
    <w:rsid w:val="00206AF3"/>
    <w:rsid w:val="00206D10"/>
    <w:rsid w:val="00212825"/>
    <w:rsid w:val="00212937"/>
    <w:rsid w:val="002139C3"/>
    <w:rsid w:val="00221BFD"/>
    <w:rsid w:val="00221E0C"/>
    <w:rsid w:val="00222046"/>
    <w:rsid w:val="00222204"/>
    <w:rsid w:val="00223D79"/>
    <w:rsid w:val="0023011B"/>
    <w:rsid w:val="0023266E"/>
    <w:rsid w:val="00233291"/>
    <w:rsid w:val="0023361E"/>
    <w:rsid w:val="002432A6"/>
    <w:rsid w:val="002434D5"/>
    <w:rsid w:val="002434F3"/>
    <w:rsid w:val="00244C0C"/>
    <w:rsid w:val="00245A11"/>
    <w:rsid w:val="00247C78"/>
    <w:rsid w:val="0025126D"/>
    <w:rsid w:val="00252E6A"/>
    <w:rsid w:val="00255A82"/>
    <w:rsid w:val="00255E31"/>
    <w:rsid w:val="00261154"/>
    <w:rsid w:val="002664A1"/>
    <w:rsid w:val="0028101A"/>
    <w:rsid w:val="00281824"/>
    <w:rsid w:val="00283161"/>
    <w:rsid w:val="002849E7"/>
    <w:rsid w:val="00295D71"/>
    <w:rsid w:val="00297B64"/>
    <w:rsid w:val="002A117C"/>
    <w:rsid w:val="002A160C"/>
    <w:rsid w:val="002A266C"/>
    <w:rsid w:val="002A2A3A"/>
    <w:rsid w:val="002A4B4E"/>
    <w:rsid w:val="002B08AA"/>
    <w:rsid w:val="002B0DFE"/>
    <w:rsid w:val="002B1B36"/>
    <w:rsid w:val="002B3326"/>
    <w:rsid w:val="002B340E"/>
    <w:rsid w:val="002B6B33"/>
    <w:rsid w:val="002B7A03"/>
    <w:rsid w:val="002C2FB8"/>
    <w:rsid w:val="002C34BC"/>
    <w:rsid w:val="002C5498"/>
    <w:rsid w:val="002C57DA"/>
    <w:rsid w:val="002C64EE"/>
    <w:rsid w:val="002C7E50"/>
    <w:rsid w:val="002D5862"/>
    <w:rsid w:val="002D604B"/>
    <w:rsid w:val="002D64A2"/>
    <w:rsid w:val="002D659B"/>
    <w:rsid w:val="002D79AD"/>
    <w:rsid w:val="002D7CEA"/>
    <w:rsid w:val="002E0FB0"/>
    <w:rsid w:val="002E2A77"/>
    <w:rsid w:val="002E4F23"/>
    <w:rsid w:val="002E5DAF"/>
    <w:rsid w:val="002E7D8D"/>
    <w:rsid w:val="002F145F"/>
    <w:rsid w:val="002F52C0"/>
    <w:rsid w:val="002F677E"/>
    <w:rsid w:val="002F780B"/>
    <w:rsid w:val="002F7AFF"/>
    <w:rsid w:val="003020C3"/>
    <w:rsid w:val="0030418D"/>
    <w:rsid w:val="0030530A"/>
    <w:rsid w:val="00307583"/>
    <w:rsid w:val="00311BDB"/>
    <w:rsid w:val="0031383F"/>
    <w:rsid w:val="00314C98"/>
    <w:rsid w:val="00315F22"/>
    <w:rsid w:val="00316B68"/>
    <w:rsid w:val="00322FCA"/>
    <w:rsid w:val="00323289"/>
    <w:rsid w:val="00331DFF"/>
    <w:rsid w:val="00332505"/>
    <w:rsid w:val="00332A6D"/>
    <w:rsid w:val="0033353F"/>
    <w:rsid w:val="00336C23"/>
    <w:rsid w:val="0034027D"/>
    <w:rsid w:val="0034096B"/>
    <w:rsid w:val="00340994"/>
    <w:rsid w:val="00341576"/>
    <w:rsid w:val="003427C2"/>
    <w:rsid w:val="00344F7B"/>
    <w:rsid w:val="00350108"/>
    <w:rsid w:val="00352072"/>
    <w:rsid w:val="0035257E"/>
    <w:rsid w:val="003529AB"/>
    <w:rsid w:val="00353D88"/>
    <w:rsid w:val="00355D6B"/>
    <w:rsid w:val="00355DBF"/>
    <w:rsid w:val="00357591"/>
    <w:rsid w:val="00360247"/>
    <w:rsid w:val="0036074A"/>
    <w:rsid w:val="00361C54"/>
    <w:rsid w:val="00361D46"/>
    <w:rsid w:val="00364602"/>
    <w:rsid w:val="00365FD1"/>
    <w:rsid w:val="003670E1"/>
    <w:rsid w:val="00370CE5"/>
    <w:rsid w:val="00371166"/>
    <w:rsid w:val="003729E7"/>
    <w:rsid w:val="00372BD5"/>
    <w:rsid w:val="0037365A"/>
    <w:rsid w:val="0037370A"/>
    <w:rsid w:val="003778D4"/>
    <w:rsid w:val="00387CE6"/>
    <w:rsid w:val="00387D05"/>
    <w:rsid w:val="00390CF3"/>
    <w:rsid w:val="0039399C"/>
    <w:rsid w:val="0039412F"/>
    <w:rsid w:val="00397769"/>
    <w:rsid w:val="003A0C62"/>
    <w:rsid w:val="003A4A90"/>
    <w:rsid w:val="003A6CEE"/>
    <w:rsid w:val="003B05E5"/>
    <w:rsid w:val="003B4F5D"/>
    <w:rsid w:val="003B70CF"/>
    <w:rsid w:val="003B7C86"/>
    <w:rsid w:val="003C22DC"/>
    <w:rsid w:val="003C2816"/>
    <w:rsid w:val="003C3739"/>
    <w:rsid w:val="003D018C"/>
    <w:rsid w:val="003D0D83"/>
    <w:rsid w:val="003D14DD"/>
    <w:rsid w:val="003E0072"/>
    <w:rsid w:val="003E2E3E"/>
    <w:rsid w:val="003E2FDD"/>
    <w:rsid w:val="003E35F5"/>
    <w:rsid w:val="003E52EB"/>
    <w:rsid w:val="003E5D41"/>
    <w:rsid w:val="003F1483"/>
    <w:rsid w:val="003F2F2A"/>
    <w:rsid w:val="003F37FF"/>
    <w:rsid w:val="004008E0"/>
    <w:rsid w:val="0040249F"/>
    <w:rsid w:val="004045D4"/>
    <w:rsid w:val="004077AB"/>
    <w:rsid w:val="00414049"/>
    <w:rsid w:val="00416645"/>
    <w:rsid w:val="00417784"/>
    <w:rsid w:val="004202B0"/>
    <w:rsid w:val="004203E2"/>
    <w:rsid w:val="00421AB9"/>
    <w:rsid w:val="004231C6"/>
    <w:rsid w:val="0042776C"/>
    <w:rsid w:val="00430235"/>
    <w:rsid w:val="004329EC"/>
    <w:rsid w:val="00441DF1"/>
    <w:rsid w:val="00441E47"/>
    <w:rsid w:val="004425AB"/>
    <w:rsid w:val="00442B38"/>
    <w:rsid w:val="00442E0F"/>
    <w:rsid w:val="004472DE"/>
    <w:rsid w:val="00452BD0"/>
    <w:rsid w:val="0045676E"/>
    <w:rsid w:val="004568A4"/>
    <w:rsid w:val="0046047C"/>
    <w:rsid w:val="00470D9C"/>
    <w:rsid w:val="0047169D"/>
    <w:rsid w:val="00472555"/>
    <w:rsid w:val="00472BBD"/>
    <w:rsid w:val="00473575"/>
    <w:rsid w:val="00474522"/>
    <w:rsid w:val="0048080A"/>
    <w:rsid w:val="00482928"/>
    <w:rsid w:val="00483D74"/>
    <w:rsid w:val="00485D5C"/>
    <w:rsid w:val="00491E47"/>
    <w:rsid w:val="00493E5C"/>
    <w:rsid w:val="00494B56"/>
    <w:rsid w:val="00497581"/>
    <w:rsid w:val="004A15D2"/>
    <w:rsid w:val="004B064D"/>
    <w:rsid w:val="004B2056"/>
    <w:rsid w:val="004B677E"/>
    <w:rsid w:val="004B6B42"/>
    <w:rsid w:val="004B77C8"/>
    <w:rsid w:val="004C0431"/>
    <w:rsid w:val="004C2243"/>
    <w:rsid w:val="004C3C53"/>
    <w:rsid w:val="004C59C4"/>
    <w:rsid w:val="004C7E99"/>
    <w:rsid w:val="004D2CD7"/>
    <w:rsid w:val="004D2E4B"/>
    <w:rsid w:val="004D3522"/>
    <w:rsid w:val="004D4357"/>
    <w:rsid w:val="004D7702"/>
    <w:rsid w:val="004E4984"/>
    <w:rsid w:val="004F151F"/>
    <w:rsid w:val="004F3107"/>
    <w:rsid w:val="004F5DF2"/>
    <w:rsid w:val="004F6EB8"/>
    <w:rsid w:val="004F7C45"/>
    <w:rsid w:val="0050248B"/>
    <w:rsid w:val="00502A7F"/>
    <w:rsid w:val="00502DFD"/>
    <w:rsid w:val="00514894"/>
    <w:rsid w:val="005201A4"/>
    <w:rsid w:val="00532486"/>
    <w:rsid w:val="00535F45"/>
    <w:rsid w:val="0053797F"/>
    <w:rsid w:val="00540226"/>
    <w:rsid w:val="00541EE1"/>
    <w:rsid w:val="005453B5"/>
    <w:rsid w:val="00552A05"/>
    <w:rsid w:val="005563DF"/>
    <w:rsid w:val="00562AB4"/>
    <w:rsid w:val="00563227"/>
    <w:rsid w:val="00563DBD"/>
    <w:rsid w:val="0057014B"/>
    <w:rsid w:val="00570672"/>
    <w:rsid w:val="005744BF"/>
    <w:rsid w:val="00580536"/>
    <w:rsid w:val="00580CFE"/>
    <w:rsid w:val="0058111E"/>
    <w:rsid w:val="00581A2A"/>
    <w:rsid w:val="00581C2F"/>
    <w:rsid w:val="00581CDF"/>
    <w:rsid w:val="00582163"/>
    <w:rsid w:val="005828C1"/>
    <w:rsid w:val="0058639A"/>
    <w:rsid w:val="00592C28"/>
    <w:rsid w:val="00593D2E"/>
    <w:rsid w:val="005955DD"/>
    <w:rsid w:val="005B03F4"/>
    <w:rsid w:val="005C0078"/>
    <w:rsid w:val="005C0BDD"/>
    <w:rsid w:val="005C3F69"/>
    <w:rsid w:val="005D1941"/>
    <w:rsid w:val="005D4FC8"/>
    <w:rsid w:val="005D55D4"/>
    <w:rsid w:val="005E1EE5"/>
    <w:rsid w:val="005E1EF8"/>
    <w:rsid w:val="005E2DDC"/>
    <w:rsid w:val="005E5640"/>
    <w:rsid w:val="005E58E1"/>
    <w:rsid w:val="005E64AA"/>
    <w:rsid w:val="005E79E0"/>
    <w:rsid w:val="005F1EFB"/>
    <w:rsid w:val="005F2F7B"/>
    <w:rsid w:val="005F335A"/>
    <w:rsid w:val="005F3775"/>
    <w:rsid w:val="005F4BA6"/>
    <w:rsid w:val="005F63F5"/>
    <w:rsid w:val="00600203"/>
    <w:rsid w:val="0060172F"/>
    <w:rsid w:val="00601799"/>
    <w:rsid w:val="0060388A"/>
    <w:rsid w:val="00606EE4"/>
    <w:rsid w:val="00610BD3"/>
    <w:rsid w:val="00611F20"/>
    <w:rsid w:val="00611F73"/>
    <w:rsid w:val="006122D4"/>
    <w:rsid w:val="00612C9F"/>
    <w:rsid w:val="00615C12"/>
    <w:rsid w:val="00615C81"/>
    <w:rsid w:val="006213E4"/>
    <w:rsid w:val="00622A30"/>
    <w:rsid w:val="00624CC5"/>
    <w:rsid w:val="006276E3"/>
    <w:rsid w:val="00636D2C"/>
    <w:rsid w:val="0063756B"/>
    <w:rsid w:val="00640CBB"/>
    <w:rsid w:val="00645548"/>
    <w:rsid w:val="006542F3"/>
    <w:rsid w:val="00654A89"/>
    <w:rsid w:val="00654F1D"/>
    <w:rsid w:val="00656BF4"/>
    <w:rsid w:val="0066028D"/>
    <w:rsid w:val="006605F4"/>
    <w:rsid w:val="00663FC3"/>
    <w:rsid w:val="00672B0A"/>
    <w:rsid w:val="00673813"/>
    <w:rsid w:val="00685693"/>
    <w:rsid w:val="00692CC7"/>
    <w:rsid w:val="006A1734"/>
    <w:rsid w:val="006A1CF3"/>
    <w:rsid w:val="006A1DA9"/>
    <w:rsid w:val="006A312C"/>
    <w:rsid w:val="006A5256"/>
    <w:rsid w:val="006A5C8F"/>
    <w:rsid w:val="006B01ED"/>
    <w:rsid w:val="006B03ED"/>
    <w:rsid w:val="006B0EAB"/>
    <w:rsid w:val="006B143E"/>
    <w:rsid w:val="006B2F86"/>
    <w:rsid w:val="006B354A"/>
    <w:rsid w:val="006B6888"/>
    <w:rsid w:val="006B7AD1"/>
    <w:rsid w:val="006C0345"/>
    <w:rsid w:val="006C6899"/>
    <w:rsid w:val="006C73E4"/>
    <w:rsid w:val="006C7737"/>
    <w:rsid w:val="006D02E4"/>
    <w:rsid w:val="006D428E"/>
    <w:rsid w:val="006D7C8F"/>
    <w:rsid w:val="006E1DCC"/>
    <w:rsid w:val="006E2402"/>
    <w:rsid w:val="006E5777"/>
    <w:rsid w:val="006F0292"/>
    <w:rsid w:val="006F0FCA"/>
    <w:rsid w:val="006F39B9"/>
    <w:rsid w:val="006F6A81"/>
    <w:rsid w:val="006F786C"/>
    <w:rsid w:val="0070057D"/>
    <w:rsid w:val="00700AC9"/>
    <w:rsid w:val="00701134"/>
    <w:rsid w:val="00701EA6"/>
    <w:rsid w:val="0070277A"/>
    <w:rsid w:val="00710E3D"/>
    <w:rsid w:val="00712933"/>
    <w:rsid w:val="00712BA3"/>
    <w:rsid w:val="007157C0"/>
    <w:rsid w:val="007223C2"/>
    <w:rsid w:val="00722B78"/>
    <w:rsid w:val="00722EE8"/>
    <w:rsid w:val="00722EF3"/>
    <w:rsid w:val="007235D1"/>
    <w:rsid w:val="00723FBA"/>
    <w:rsid w:val="00725CEF"/>
    <w:rsid w:val="00726AD6"/>
    <w:rsid w:val="007333C7"/>
    <w:rsid w:val="00734D91"/>
    <w:rsid w:val="00735C5F"/>
    <w:rsid w:val="0074084C"/>
    <w:rsid w:val="00740F6B"/>
    <w:rsid w:val="007431D4"/>
    <w:rsid w:val="00743711"/>
    <w:rsid w:val="0075211D"/>
    <w:rsid w:val="00752E30"/>
    <w:rsid w:val="00754F2A"/>
    <w:rsid w:val="00757602"/>
    <w:rsid w:val="00757825"/>
    <w:rsid w:val="0076077F"/>
    <w:rsid w:val="007616AC"/>
    <w:rsid w:val="00765404"/>
    <w:rsid w:val="00765551"/>
    <w:rsid w:val="00765644"/>
    <w:rsid w:val="00766EA7"/>
    <w:rsid w:val="00767941"/>
    <w:rsid w:val="00770B8C"/>
    <w:rsid w:val="00770FAD"/>
    <w:rsid w:val="00776C34"/>
    <w:rsid w:val="00780B8B"/>
    <w:rsid w:val="00780EC2"/>
    <w:rsid w:val="00782370"/>
    <w:rsid w:val="007863FC"/>
    <w:rsid w:val="00786A1E"/>
    <w:rsid w:val="00791D0F"/>
    <w:rsid w:val="0079258F"/>
    <w:rsid w:val="007946D2"/>
    <w:rsid w:val="00795572"/>
    <w:rsid w:val="0079797A"/>
    <w:rsid w:val="007A0B82"/>
    <w:rsid w:val="007A2061"/>
    <w:rsid w:val="007A20D5"/>
    <w:rsid w:val="007A3282"/>
    <w:rsid w:val="007A5D6D"/>
    <w:rsid w:val="007B249E"/>
    <w:rsid w:val="007B24B6"/>
    <w:rsid w:val="007B3326"/>
    <w:rsid w:val="007C007F"/>
    <w:rsid w:val="007C33AB"/>
    <w:rsid w:val="007C3D5B"/>
    <w:rsid w:val="007C4414"/>
    <w:rsid w:val="007C7097"/>
    <w:rsid w:val="007D0938"/>
    <w:rsid w:val="007D099B"/>
    <w:rsid w:val="007D0CDE"/>
    <w:rsid w:val="007D0FD5"/>
    <w:rsid w:val="007D4EE0"/>
    <w:rsid w:val="007D5FDE"/>
    <w:rsid w:val="007D679D"/>
    <w:rsid w:val="007E4684"/>
    <w:rsid w:val="007E5362"/>
    <w:rsid w:val="007E6205"/>
    <w:rsid w:val="007F3E07"/>
    <w:rsid w:val="007F4203"/>
    <w:rsid w:val="00801A84"/>
    <w:rsid w:val="00802C44"/>
    <w:rsid w:val="00803DE0"/>
    <w:rsid w:val="0080588D"/>
    <w:rsid w:val="008065E2"/>
    <w:rsid w:val="00806DA6"/>
    <w:rsid w:val="00810D03"/>
    <w:rsid w:val="0081108F"/>
    <w:rsid w:val="00813953"/>
    <w:rsid w:val="00816A2D"/>
    <w:rsid w:val="00816F5D"/>
    <w:rsid w:val="00816F70"/>
    <w:rsid w:val="00817433"/>
    <w:rsid w:val="00817C5E"/>
    <w:rsid w:val="00821091"/>
    <w:rsid w:val="00823F3E"/>
    <w:rsid w:val="00827798"/>
    <w:rsid w:val="0083145A"/>
    <w:rsid w:val="0083578B"/>
    <w:rsid w:val="0083594A"/>
    <w:rsid w:val="00836751"/>
    <w:rsid w:val="00842044"/>
    <w:rsid w:val="00844915"/>
    <w:rsid w:val="00847830"/>
    <w:rsid w:val="00847A32"/>
    <w:rsid w:val="008530E2"/>
    <w:rsid w:val="008539D4"/>
    <w:rsid w:val="00853B9E"/>
    <w:rsid w:val="00854B72"/>
    <w:rsid w:val="00860067"/>
    <w:rsid w:val="0086335E"/>
    <w:rsid w:val="00863B3E"/>
    <w:rsid w:val="00865639"/>
    <w:rsid w:val="00867A91"/>
    <w:rsid w:val="00867E35"/>
    <w:rsid w:val="00870752"/>
    <w:rsid w:val="0087194D"/>
    <w:rsid w:val="00871AFB"/>
    <w:rsid w:val="00872ABB"/>
    <w:rsid w:val="00873539"/>
    <w:rsid w:val="00874110"/>
    <w:rsid w:val="00875DDC"/>
    <w:rsid w:val="00877C40"/>
    <w:rsid w:val="00880608"/>
    <w:rsid w:val="00883FCB"/>
    <w:rsid w:val="008865EE"/>
    <w:rsid w:val="00887496"/>
    <w:rsid w:val="00891234"/>
    <w:rsid w:val="00893D37"/>
    <w:rsid w:val="008A4878"/>
    <w:rsid w:val="008A5CA2"/>
    <w:rsid w:val="008A75E3"/>
    <w:rsid w:val="008B3E43"/>
    <w:rsid w:val="008B61F6"/>
    <w:rsid w:val="008B6D54"/>
    <w:rsid w:val="008C00E7"/>
    <w:rsid w:val="008C28BA"/>
    <w:rsid w:val="008C2FD5"/>
    <w:rsid w:val="008C3795"/>
    <w:rsid w:val="008C4B9C"/>
    <w:rsid w:val="008C5D88"/>
    <w:rsid w:val="008D1E44"/>
    <w:rsid w:val="008D3BF3"/>
    <w:rsid w:val="008E0E3F"/>
    <w:rsid w:val="008E0FF8"/>
    <w:rsid w:val="008E1C08"/>
    <w:rsid w:val="008E406C"/>
    <w:rsid w:val="008E67BA"/>
    <w:rsid w:val="008E7AAA"/>
    <w:rsid w:val="008F4769"/>
    <w:rsid w:val="008F7EAF"/>
    <w:rsid w:val="00901EFF"/>
    <w:rsid w:val="00902567"/>
    <w:rsid w:val="00904021"/>
    <w:rsid w:val="00904316"/>
    <w:rsid w:val="00904AB5"/>
    <w:rsid w:val="00904BB9"/>
    <w:rsid w:val="00905C63"/>
    <w:rsid w:val="0090733F"/>
    <w:rsid w:val="00910C74"/>
    <w:rsid w:val="00911920"/>
    <w:rsid w:val="00913528"/>
    <w:rsid w:val="009157E8"/>
    <w:rsid w:val="0091640A"/>
    <w:rsid w:val="00923F64"/>
    <w:rsid w:val="0092749B"/>
    <w:rsid w:val="00927AF4"/>
    <w:rsid w:val="00930343"/>
    <w:rsid w:val="00930411"/>
    <w:rsid w:val="00930EC1"/>
    <w:rsid w:val="0093632E"/>
    <w:rsid w:val="009369D3"/>
    <w:rsid w:val="009406A9"/>
    <w:rsid w:val="00941021"/>
    <w:rsid w:val="00943EA5"/>
    <w:rsid w:val="00947560"/>
    <w:rsid w:val="00950431"/>
    <w:rsid w:val="009514D5"/>
    <w:rsid w:val="00955DBE"/>
    <w:rsid w:val="0096137C"/>
    <w:rsid w:val="00961910"/>
    <w:rsid w:val="009639D0"/>
    <w:rsid w:val="009662EF"/>
    <w:rsid w:val="009677AF"/>
    <w:rsid w:val="00967EAA"/>
    <w:rsid w:val="00975416"/>
    <w:rsid w:val="0097554B"/>
    <w:rsid w:val="00976A02"/>
    <w:rsid w:val="009778BF"/>
    <w:rsid w:val="00981FB1"/>
    <w:rsid w:val="00982CCE"/>
    <w:rsid w:val="00986D06"/>
    <w:rsid w:val="0099116E"/>
    <w:rsid w:val="009923CD"/>
    <w:rsid w:val="009A09BB"/>
    <w:rsid w:val="009A0F58"/>
    <w:rsid w:val="009A25EC"/>
    <w:rsid w:val="009A2C14"/>
    <w:rsid w:val="009A7ACB"/>
    <w:rsid w:val="009A7D4F"/>
    <w:rsid w:val="009A7E5C"/>
    <w:rsid w:val="009B1715"/>
    <w:rsid w:val="009B2E7E"/>
    <w:rsid w:val="009B591E"/>
    <w:rsid w:val="009C1F14"/>
    <w:rsid w:val="009C2B11"/>
    <w:rsid w:val="009C39F4"/>
    <w:rsid w:val="009C5577"/>
    <w:rsid w:val="009C5E15"/>
    <w:rsid w:val="009C6336"/>
    <w:rsid w:val="009D0823"/>
    <w:rsid w:val="009D14C6"/>
    <w:rsid w:val="009D156D"/>
    <w:rsid w:val="009D2043"/>
    <w:rsid w:val="009D20F3"/>
    <w:rsid w:val="009D4A98"/>
    <w:rsid w:val="009D515C"/>
    <w:rsid w:val="009D55DB"/>
    <w:rsid w:val="009F0970"/>
    <w:rsid w:val="009F102C"/>
    <w:rsid w:val="009F2070"/>
    <w:rsid w:val="009F297B"/>
    <w:rsid w:val="009F3992"/>
    <w:rsid w:val="009F5F2E"/>
    <w:rsid w:val="009F6E48"/>
    <w:rsid w:val="009F7D23"/>
    <w:rsid w:val="00A007BE"/>
    <w:rsid w:val="00A02109"/>
    <w:rsid w:val="00A02F4C"/>
    <w:rsid w:val="00A07BCD"/>
    <w:rsid w:val="00A1089E"/>
    <w:rsid w:val="00A13AFA"/>
    <w:rsid w:val="00A2122B"/>
    <w:rsid w:val="00A23F2C"/>
    <w:rsid w:val="00A24805"/>
    <w:rsid w:val="00A24CBE"/>
    <w:rsid w:val="00A2634F"/>
    <w:rsid w:val="00A2727C"/>
    <w:rsid w:val="00A333BC"/>
    <w:rsid w:val="00A3797A"/>
    <w:rsid w:val="00A400F0"/>
    <w:rsid w:val="00A42E6B"/>
    <w:rsid w:val="00A43CAE"/>
    <w:rsid w:val="00A45DFD"/>
    <w:rsid w:val="00A47099"/>
    <w:rsid w:val="00A50A3F"/>
    <w:rsid w:val="00A51094"/>
    <w:rsid w:val="00A52778"/>
    <w:rsid w:val="00A52B61"/>
    <w:rsid w:val="00A52F7F"/>
    <w:rsid w:val="00A54A7B"/>
    <w:rsid w:val="00A54E57"/>
    <w:rsid w:val="00A56497"/>
    <w:rsid w:val="00A5741A"/>
    <w:rsid w:val="00A602BE"/>
    <w:rsid w:val="00A60778"/>
    <w:rsid w:val="00A6183D"/>
    <w:rsid w:val="00A6382D"/>
    <w:rsid w:val="00A65D88"/>
    <w:rsid w:val="00A66C32"/>
    <w:rsid w:val="00A66F3D"/>
    <w:rsid w:val="00A670B1"/>
    <w:rsid w:val="00A6736B"/>
    <w:rsid w:val="00A67AF3"/>
    <w:rsid w:val="00A67CDC"/>
    <w:rsid w:val="00A67D32"/>
    <w:rsid w:val="00A711CE"/>
    <w:rsid w:val="00A7211A"/>
    <w:rsid w:val="00A76B1F"/>
    <w:rsid w:val="00A76EE6"/>
    <w:rsid w:val="00A77E32"/>
    <w:rsid w:val="00A77FA3"/>
    <w:rsid w:val="00A80851"/>
    <w:rsid w:val="00A8265A"/>
    <w:rsid w:val="00A84125"/>
    <w:rsid w:val="00A84491"/>
    <w:rsid w:val="00A86275"/>
    <w:rsid w:val="00A90D23"/>
    <w:rsid w:val="00A92D42"/>
    <w:rsid w:val="00A92FDF"/>
    <w:rsid w:val="00A93F9E"/>
    <w:rsid w:val="00A968E3"/>
    <w:rsid w:val="00A96B56"/>
    <w:rsid w:val="00AA0D8D"/>
    <w:rsid w:val="00AB09DF"/>
    <w:rsid w:val="00AB1933"/>
    <w:rsid w:val="00AB44B2"/>
    <w:rsid w:val="00AB5A92"/>
    <w:rsid w:val="00AC040F"/>
    <w:rsid w:val="00AC059B"/>
    <w:rsid w:val="00AC0ADE"/>
    <w:rsid w:val="00AC4ABB"/>
    <w:rsid w:val="00AC761E"/>
    <w:rsid w:val="00AD439D"/>
    <w:rsid w:val="00AD4A2D"/>
    <w:rsid w:val="00AD55D7"/>
    <w:rsid w:val="00AD734E"/>
    <w:rsid w:val="00AE339F"/>
    <w:rsid w:val="00AE3667"/>
    <w:rsid w:val="00AE5FF6"/>
    <w:rsid w:val="00AE658E"/>
    <w:rsid w:val="00AF2310"/>
    <w:rsid w:val="00AF76FC"/>
    <w:rsid w:val="00B01D55"/>
    <w:rsid w:val="00B02765"/>
    <w:rsid w:val="00B0319C"/>
    <w:rsid w:val="00B03C4D"/>
    <w:rsid w:val="00B04E74"/>
    <w:rsid w:val="00B16A87"/>
    <w:rsid w:val="00B16C21"/>
    <w:rsid w:val="00B27544"/>
    <w:rsid w:val="00B35509"/>
    <w:rsid w:val="00B45F6D"/>
    <w:rsid w:val="00B511DB"/>
    <w:rsid w:val="00B5441A"/>
    <w:rsid w:val="00B56776"/>
    <w:rsid w:val="00B61308"/>
    <w:rsid w:val="00B61B82"/>
    <w:rsid w:val="00B635B9"/>
    <w:rsid w:val="00B638EC"/>
    <w:rsid w:val="00B64186"/>
    <w:rsid w:val="00B65026"/>
    <w:rsid w:val="00B65B3A"/>
    <w:rsid w:val="00B67471"/>
    <w:rsid w:val="00B71FA8"/>
    <w:rsid w:val="00B75939"/>
    <w:rsid w:val="00B8036D"/>
    <w:rsid w:val="00B8240D"/>
    <w:rsid w:val="00B86BA2"/>
    <w:rsid w:val="00B96863"/>
    <w:rsid w:val="00BA2F19"/>
    <w:rsid w:val="00BA3D27"/>
    <w:rsid w:val="00BA5E92"/>
    <w:rsid w:val="00BA7198"/>
    <w:rsid w:val="00BA7709"/>
    <w:rsid w:val="00BB247B"/>
    <w:rsid w:val="00BB2758"/>
    <w:rsid w:val="00BC0605"/>
    <w:rsid w:val="00BC07BE"/>
    <w:rsid w:val="00BC0AA6"/>
    <w:rsid w:val="00BC0F61"/>
    <w:rsid w:val="00BC312E"/>
    <w:rsid w:val="00BC32DD"/>
    <w:rsid w:val="00BC3F3E"/>
    <w:rsid w:val="00BC3F46"/>
    <w:rsid w:val="00BC79D1"/>
    <w:rsid w:val="00BD0200"/>
    <w:rsid w:val="00BD3346"/>
    <w:rsid w:val="00BD41A7"/>
    <w:rsid w:val="00BD6959"/>
    <w:rsid w:val="00BD7823"/>
    <w:rsid w:val="00BE06D6"/>
    <w:rsid w:val="00BE4E00"/>
    <w:rsid w:val="00BE5B82"/>
    <w:rsid w:val="00BE5E90"/>
    <w:rsid w:val="00BE738A"/>
    <w:rsid w:val="00BF058A"/>
    <w:rsid w:val="00BF1372"/>
    <w:rsid w:val="00BF1761"/>
    <w:rsid w:val="00BF1C80"/>
    <w:rsid w:val="00BF2BBA"/>
    <w:rsid w:val="00BF3C26"/>
    <w:rsid w:val="00BF785D"/>
    <w:rsid w:val="00C04648"/>
    <w:rsid w:val="00C0570B"/>
    <w:rsid w:val="00C07A55"/>
    <w:rsid w:val="00C11291"/>
    <w:rsid w:val="00C11C60"/>
    <w:rsid w:val="00C1552B"/>
    <w:rsid w:val="00C15964"/>
    <w:rsid w:val="00C15C1B"/>
    <w:rsid w:val="00C17A2E"/>
    <w:rsid w:val="00C21432"/>
    <w:rsid w:val="00C227B8"/>
    <w:rsid w:val="00C25712"/>
    <w:rsid w:val="00C2725E"/>
    <w:rsid w:val="00C35764"/>
    <w:rsid w:val="00C40DB1"/>
    <w:rsid w:val="00C45CBC"/>
    <w:rsid w:val="00C46200"/>
    <w:rsid w:val="00C50F0C"/>
    <w:rsid w:val="00C523E6"/>
    <w:rsid w:val="00C52DD7"/>
    <w:rsid w:val="00C5516B"/>
    <w:rsid w:val="00C64F0A"/>
    <w:rsid w:val="00C64F1F"/>
    <w:rsid w:val="00C65659"/>
    <w:rsid w:val="00C66233"/>
    <w:rsid w:val="00C67229"/>
    <w:rsid w:val="00C7235C"/>
    <w:rsid w:val="00C73260"/>
    <w:rsid w:val="00C77246"/>
    <w:rsid w:val="00C821AB"/>
    <w:rsid w:val="00C843E3"/>
    <w:rsid w:val="00C860D5"/>
    <w:rsid w:val="00C9173C"/>
    <w:rsid w:val="00CA0C1C"/>
    <w:rsid w:val="00CA3C99"/>
    <w:rsid w:val="00CA4905"/>
    <w:rsid w:val="00CA5FDD"/>
    <w:rsid w:val="00CB0DBC"/>
    <w:rsid w:val="00CC2A56"/>
    <w:rsid w:val="00CC322F"/>
    <w:rsid w:val="00CC5454"/>
    <w:rsid w:val="00CC559B"/>
    <w:rsid w:val="00CC7980"/>
    <w:rsid w:val="00CC7C81"/>
    <w:rsid w:val="00CC7EBD"/>
    <w:rsid w:val="00CD0318"/>
    <w:rsid w:val="00CD20F5"/>
    <w:rsid w:val="00CD64FE"/>
    <w:rsid w:val="00CD73EC"/>
    <w:rsid w:val="00CE129C"/>
    <w:rsid w:val="00CE13FD"/>
    <w:rsid w:val="00CE17B1"/>
    <w:rsid w:val="00CE26A2"/>
    <w:rsid w:val="00CE6902"/>
    <w:rsid w:val="00CE7552"/>
    <w:rsid w:val="00CE75C2"/>
    <w:rsid w:val="00CF36C1"/>
    <w:rsid w:val="00CF77A2"/>
    <w:rsid w:val="00D03466"/>
    <w:rsid w:val="00D055B2"/>
    <w:rsid w:val="00D057BC"/>
    <w:rsid w:val="00D065E9"/>
    <w:rsid w:val="00D165A4"/>
    <w:rsid w:val="00D1795F"/>
    <w:rsid w:val="00D17F9D"/>
    <w:rsid w:val="00D22453"/>
    <w:rsid w:val="00D22767"/>
    <w:rsid w:val="00D22E19"/>
    <w:rsid w:val="00D37615"/>
    <w:rsid w:val="00D400E7"/>
    <w:rsid w:val="00D40EC1"/>
    <w:rsid w:val="00D41CBE"/>
    <w:rsid w:val="00D43D18"/>
    <w:rsid w:val="00D465B9"/>
    <w:rsid w:val="00D50DCC"/>
    <w:rsid w:val="00D51D1F"/>
    <w:rsid w:val="00D51E2E"/>
    <w:rsid w:val="00D54B7D"/>
    <w:rsid w:val="00D54CBB"/>
    <w:rsid w:val="00D618CF"/>
    <w:rsid w:val="00D627C6"/>
    <w:rsid w:val="00D634DC"/>
    <w:rsid w:val="00D63D89"/>
    <w:rsid w:val="00D65539"/>
    <w:rsid w:val="00D66A07"/>
    <w:rsid w:val="00D66A7D"/>
    <w:rsid w:val="00D703A8"/>
    <w:rsid w:val="00D7140A"/>
    <w:rsid w:val="00D71D22"/>
    <w:rsid w:val="00D73098"/>
    <w:rsid w:val="00D734CB"/>
    <w:rsid w:val="00D80C3A"/>
    <w:rsid w:val="00D82ED0"/>
    <w:rsid w:val="00D8377B"/>
    <w:rsid w:val="00D83C33"/>
    <w:rsid w:val="00D84DED"/>
    <w:rsid w:val="00D863F4"/>
    <w:rsid w:val="00D86C38"/>
    <w:rsid w:val="00D87F81"/>
    <w:rsid w:val="00D90C07"/>
    <w:rsid w:val="00D95049"/>
    <w:rsid w:val="00DA3A2F"/>
    <w:rsid w:val="00DA44E8"/>
    <w:rsid w:val="00DA56EC"/>
    <w:rsid w:val="00DA79F0"/>
    <w:rsid w:val="00DB0F81"/>
    <w:rsid w:val="00DB26D0"/>
    <w:rsid w:val="00DB4477"/>
    <w:rsid w:val="00DB58BF"/>
    <w:rsid w:val="00DB7F4C"/>
    <w:rsid w:val="00DC0C61"/>
    <w:rsid w:val="00DC4192"/>
    <w:rsid w:val="00DC76F9"/>
    <w:rsid w:val="00DD07D3"/>
    <w:rsid w:val="00DD1FB7"/>
    <w:rsid w:val="00DD2FAA"/>
    <w:rsid w:val="00DD34A7"/>
    <w:rsid w:val="00DD5123"/>
    <w:rsid w:val="00DD5B51"/>
    <w:rsid w:val="00DE0CDF"/>
    <w:rsid w:val="00DE2741"/>
    <w:rsid w:val="00DE340D"/>
    <w:rsid w:val="00DE34DA"/>
    <w:rsid w:val="00DE38A5"/>
    <w:rsid w:val="00DE633A"/>
    <w:rsid w:val="00DE785B"/>
    <w:rsid w:val="00DF215B"/>
    <w:rsid w:val="00DF3825"/>
    <w:rsid w:val="00DF46A7"/>
    <w:rsid w:val="00DF4E4E"/>
    <w:rsid w:val="00DF5430"/>
    <w:rsid w:val="00DF5760"/>
    <w:rsid w:val="00DF6062"/>
    <w:rsid w:val="00DF7236"/>
    <w:rsid w:val="00DF728A"/>
    <w:rsid w:val="00DF7C56"/>
    <w:rsid w:val="00E01C30"/>
    <w:rsid w:val="00E01D33"/>
    <w:rsid w:val="00E01F04"/>
    <w:rsid w:val="00E02015"/>
    <w:rsid w:val="00E03C0A"/>
    <w:rsid w:val="00E03F6C"/>
    <w:rsid w:val="00E057B0"/>
    <w:rsid w:val="00E066D2"/>
    <w:rsid w:val="00E06AF1"/>
    <w:rsid w:val="00E11916"/>
    <w:rsid w:val="00E1193C"/>
    <w:rsid w:val="00E15744"/>
    <w:rsid w:val="00E16A73"/>
    <w:rsid w:val="00E1714A"/>
    <w:rsid w:val="00E17B30"/>
    <w:rsid w:val="00E21798"/>
    <w:rsid w:val="00E22E7D"/>
    <w:rsid w:val="00E241CC"/>
    <w:rsid w:val="00E24628"/>
    <w:rsid w:val="00E3148F"/>
    <w:rsid w:val="00E3294B"/>
    <w:rsid w:val="00E3324A"/>
    <w:rsid w:val="00E36509"/>
    <w:rsid w:val="00E36A66"/>
    <w:rsid w:val="00E36C7C"/>
    <w:rsid w:val="00E40906"/>
    <w:rsid w:val="00E465AB"/>
    <w:rsid w:val="00E4741E"/>
    <w:rsid w:val="00E543EE"/>
    <w:rsid w:val="00E546A1"/>
    <w:rsid w:val="00E571CE"/>
    <w:rsid w:val="00E617A2"/>
    <w:rsid w:val="00E64644"/>
    <w:rsid w:val="00E66BE8"/>
    <w:rsid w:val="00E70130"/>
    <w:rsid w:val="00E77ED5"/>
    <w:rsid w:val="00E81446"/>
    <w:rsid w:val="00E84060"/>
    <w:rsid w:val="00E84C2A"/>
    <w:rsid w:val="00E84F17"/>
    <w:rsid w:val="00E84FF1"/>
    <w:rsid w:val="00E90270"/>
    <w:rsid w:val="00E91706"/>
    <w:rsid w:val="00E91AB1"/>
    <w:rsid w:val="00E95A7E"/>
    <w:rsid w:val="00E974ED"/>
    <w:rsid w:val="00EA2F8C"/>
    <w:rsid w:val="00EB0410"/>
    <w:rsid w:val="00EB0D46"/>
    <w:rsid w:val="00EB1620"/>
    <w:rsid w:val="00EB3317"/>
    <w:rsid w:val="00EB659B"/>
    <w:rsid w:val="00EC05BD"/>
    <w:rsid w:val="00EC2064"/>
    <w:rsid w:val="00EC311F"/>
    <w:rsid w:val="00EC5641"/>
    <w:rsid w:val="00EC5EDE"/>
    <w:rsid w:val="00ED00A5"/>
    <w:rsid w:val="00ED1401"/>
    <w:rsid w:val="00ED4B01"/>
    <w:rsid w:val="00ED5E61"/>
    <w:rsid w:val="00ED6F1A"/>
    <w:rsid w:val="00ED7FE1"/>
    <w:rsid w:val="00EE1485"/>
    <w:rsid w:val="00EE1682"/>
    <w:rsid w:val="00EE2CDF"/>
    <w:rsid w:val="00EE353F"/>
    <w:rsid w:val="00EE3F1F"/>
    <w:rsid w:val="00EE50FF"/>
    <w:rsid w:val="00EE5F2B"/>
    <w:rsid w:val="00EE7879"/>
    <w:rsid w:val="00EE7BEC"/>
    <w:rsid w:val="00EE7FC7"/>
    <w:rsid w:val="00EF178D"/>
    <w:rsid w:val="00EF18C9"/>
    <w:rsid w:val="00EF4938"/>
    <w:rsid w:val="00EF58E9"/>
    <w:rsid w:val="00F02154"/>
    <w:rsid w:val="00F062AF"/>
    <w:rsid w:val="00F06F5A"/>
    <w:rsid w:val="00F102B9"/>
    <w:rsid w:val="00F407E7"/>
    <w:rsid w:val="00F41115"/>
    <w:rsid w:val="00F433EB"/>
    <w:rsid w:val="00F4512E"/>
    <w:rsid w:val="00F452A2"/>
    <w:rsid w:val="00F456AF"/>
    <w:rsid w:val="00F50D39"/>
    <w:rsid w:val="00F5135F"/>
    <w:rsid w:val="00F52357"/>
    <w:rsid w:val="00F529C2"/>
    <w:rsid w:val="00F52E46"/>
    <w:rsid w:val="00F544DD"/>
    <w:rsid w:val="00F556AE"/>
    <w:rsid w:val="00F560C9"/>
    <w:rsid w:val="00F569C0"/>
    <w:rsid w:val="00F57BB1"/>
    <w:rsid w:val="00F60FBB"/>
    <w:rsid w:val="00F62E6E"/>
    <w:rsid w:val="00F634BE"/>
    <w:rsid w:val="00F6599A"/>
    <w:rsid w:val="00F66135"/>
    <w:rsid w:val="00F679D4"/>
    <w:rsid w:val="00F72C53"/>
    <w:rsid w:val="00F8028A"/>
    <w:rsid w:val="00F81106"/>
    <w:rsid w:val="00F82B67"/>
    <w:rsid w:val="00F82F1F"/>
    <w:rsid w:val="00F83949"/>
    <w:rsid w:val="00F87280"/>
    <w:rsid w:val="00F87570"/>
    <w:rsid w:val="00F9106A"/>
    <w:rsid w:val="00F91623"/>
    <w:rsid w:val="00F92729"/>
    <w:rsid w:val="00F9557F"/>
    <w:rsid w:val="00FA01F6"/>
    <w:rsid w:val="00FA1494"/>
    <w:rsid w:val="00FA2E76"/>
    <w:rsid w:val="00FA4561"/>
    <w:rsid w:val="00FA4F2A"/>
    <w:rsid w:val="00FA5C46"/>
    <w:rsid w:val="00FA6B5C"/>
    <w:rsid w:val="00FB0D99"/>
    <w:rsid w:val="00FB234A"/>
    <w:rsid w:val="00FB332C"/>
    <w:rsid w:val="00FB5887"/>
    <w:rsid w:val="00FC058E"/>
    <w:rsid w:val="00FC2B45"/>
    <w:rsid w:val="00FC357B"/>
    <w:rsid w:val="00FC4497"/>
    <w:rsid w:val="00FC4DA3"/>
    <w:rsid w:val="00FC7475"/>
    <w:rsid w:val="00FD1A82"/>
    <w:rsid w:val="00FD1F00"/>
    <w:rsid w:val="00FD4ABC"/>
    <w:rsid w:val="00FE0620"/>
    <w:rsid w:val="00FE3823"/>
    <w:rsid w:val="00FE4012"/>
    <w:rsid w:val="00FE71D4"/>
    <w:rsid w:val="00FE7CAA"/>
    <w:rsid w:val="00FF14CD"/>
    <w:rsid w:val="00FF1D87"/>
    <w:rsid w:val="00FF2C47"/>
    <w:rsid w:val="00FF359B"/>
    <w:rsid w:val="00FF6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B1E9F"/>
  <w15:chartTrackingRefBased/>
  <w15:docId w15:val="{BBF0D9B5-158C-417C-AE1E-811193085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C3D"/>
  </w:style>
  <w:style w:type="paragraph" w:styleId="Heading1">
    <w:name w:val="heading 1"/>
    <w:basedOn w:val="Normal"/>
    <w:next w:val="Normal"/>
    <w:link w:val="Heading1Char"/>
    <w:uiPriority w:val="9"/>
    <w:qFormat/>
    <w:rsid w:val="00BE5B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5B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5B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5B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5B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5B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B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B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B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B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5B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5B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5B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5B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5B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B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B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B82"/>
    <w:rPr>
      <w:rFonts w:eastAsiaTheme="majorEastAsia" w:cstheme="majorBidi"/>
      <w:color w:val="272727" w:themeColor="text1" w:themeTint="D8"/>
    </w:rPr>
  </w:style>
  <w:style w:type="paragraph" w:styleId="Title">
    <w:name w:val="Title"/>
    <w:basedOn w:val="Normal"/>
    <w:next w:val="Normal"/>
    <w:link w:val="TitleChar"/>
    <w:uiPriority w:val="10"/>
    <w:qFormat/>
    <w:rsid w:val="00BE5B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B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B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B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B82"/>
    <w:pPr>
      <w:spacing w:before="160"/>
      <w:jc w:val="center"/>
    </w:pPr>
    <w:rPr>
      <w:i/>
      <w:iCs/>
      <w:color w:val="404040" w:themeColor="text1" w:themeTint="BF"/>
    </w:rPr>
  </w:style>
  <w:style w:type="character" w:customStyle="1" w:styleId="QuoteChar">
    <w:name w:val="Quote Char"/>
    <w:basedOn w:val="DefaultParagraphFont"/>
    <w:link w:val="Quote"/>
    <w:uiPriority w:val="29"/>
    <w:rsid w:val="00BE5B82"/>
    <w:rPr>
      <w:i/>
      <w:iCs/>
      <w:color w:val="404040" w:themeColor="text1" w:themeTint="BF"/>
    </w:rPr>
  </w:style>
  <w:style w:type="paragraph" w:styleId="ListParagraph">
    <w:name w:val="List Paragraph"/>
    <w:basedOn w:val="Normal"/>
    <w:uiPriority w:val="34"/>
    <w:qFormat/>
    <w:rsid w:val="00BE5B82"/>
    <w:pPr>
      <w:ind w:left="720"/>
      <w:contextualSpacing/>
    </w:pPr>
  </w:style>
  <w:style w:type="character" w:styleId="IntenseEmphasis">
    <w:name w:val="Intense Emphasis"/>
    <w:basedOn w:val="DefaultParagraphFont"/>
    <w:uiPriority w:val="21"/>
    <w:qFormat/>
    <w:rsid w:val="00BE5B82"/>
    <w:rPr>
      <w:i/>
      <w:iCs/>
      <w:color w:val="0F4761" w:themeColor="accent1" w:themeShade="BF"/>
    </w:rPr>
  </w:style>
  <w:style w:type="paragraph" w:styleId="IntenseQuote">
    <w:name w:val="Intense Quote"/>
    <w:basedOn w:val="Normal"/>
    <w:next w:val="Normal"/>
    <w:link w:val="IntenseQuoteChar"/>
    <w:uiPriority w:val="30"/>
    <w:qFormat/>
    <w:rsid w:val="00BE5B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5B82"/>
    <w:rPr>
      <w:i/>
      <w:iCs/>
      <w:color w:val="0F4761" w:themeColor="accent1" w:themeShade="BF"/>
    </w:rPr>
  </w:style>
  <w:style w:type="character" w:styleId="IntenseReference">
    <w:name w:val="Intense Reference"/>
    <w:basedOn w:val="DefaultParagraphFont"/>
    <w:uiPriority w:val="32"/>
    <w:qFormat/>
    <w:rsid w:val="00BE5B82"/>
    <w:rPr>
      <w:b/>
      <w:bCs/>
      <w:smallCaps/>
      <w:color w:val="0F4761" w:themeColor="accent1" w:themeShade="BF"/>
      <w:spacing w:val="5"/>
    </w:rPr>
  </w:style>
  <w:style w:type="character" w:styleId="Hyperlink">
    <w:name w:val="Hyperlink"/>
    <w:basedOn w:val="DefaultParagraphFont"/>
    <w:uiPriority w:val="99"/>
    <w:unhideWhenUsed/>
    <w:rsid w:val="003A0C62"/>
    <w:rPr>
      <w:color w:val="467886" w:themeColor="hyperlink"/>
      <w:u w:val="single"/>
    </w:rPr>
  </w:style>
  <w:style w:type="character" w:styleId="UnresolvedMention">
    <w:name w:val="Unresolved Mention"/>
    <w:basedOn w:val="DefaultParagraphFont"/>
    <w:uiPriority w:val="99"/>
    <w:semiHidden/>
    <w:unhideWhenUsed/>
    <w:rsid w:val="00261154"/>
    <w:rPr>
      <w:color w:val="605E5C"/>
      <w:shd w:val="clear" w:color="auto" w:fill="E1DFDD"/>
    </w:rPr>
  </w:style>
  <w:style w:type="paragraph" w:styleId="NormalWeb">
    <w:name w:val="Normal (Web)"/>
    <w:basedOn w:val="Normal"/>
    <w:uiPriority w:val="99"/>
    <w:semiHidden/>
    <w:unhideWhenUsed/>
    <w:rsid w:val="0022220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BA5E92"/>
    <w:rPr>
      <w:color w:val="96607D" w:themeColor="followedHyperlink"/>
      <w:u w:val="single"/>
    </w:rPr>
  </w:style>
  <w:style w:type="character" w:styleId="CommentReference">
    <w:name w:val="annotation reference"/>
    <w:basedOn w:val="DefaultParagraphFont"/>
    <w:uiPriority w:val="99"/>
    <w:semiHidden/>
    <w:unhideWhenUsed/>
    <w:rsid w:val="00164F60"/>
    <w:rPr>
      <w:sz w:val="16"/>
      <w:szCs w:val="16"/>
    </w:rPr>
  </w:style>
  <w:style w:type="paragraph" w:styleId="CommentText">
    <w:name w:val="annotation text"/>
    <w:basedOn w:val="Normal"/>
    <w:link w:val="CommentTextChar"/>
    <w:uiPriority w:val="99"/>
    <w:unhideWhenUsed/>
    <w:rsid w:val="00164F60"/>
    <w:pPr>
      <w:spacing w:line="240" w:lineRule="auto"/>
    </w:pPr>
    <w:rPr>
      <w:sz w:val="20"/>
      <w:szCs w:val="20"/>
    </w:rPr>
  </w:style>
  <w:style w:type="character" w:customStyle="1" w:styleId="CommentTextChar">
    <w:name w:val="Comment Text Char"/>
    <w:basedOn w:val="DefaultParagraphFont"/>
    <w:link w:val="CommentText"/>
    <w:uiPriority w:val="99"/>
    <w:rsid w:val="00164F60"/>
    <w:rPr>
      <w:sz w:val="20"/>
      <w:szCs w:val="20"/>
    </w:rPr>
  </w:style>
  <w:style w:type="paragraph" w:styleId="CommentSubject">
    <w:name w:val="annotation subject"/>
    <w:basedOn w:val="CommentText"/>
    <w:next w:val="CommentText"/>
    <w:link w:val="CommentSubjectChar"/>
    <w:uiPriority w:val="99"/>
    <w:semiHidden/>
    <w:unhideWhenUsed/>
    <w:rsid w:val="00164F60"/>
    <w:rPr>
      <w:b/>
      <w:bCs/>
    </w:rPr>
  </w:style>
  <w:style w:type="character" w:customStyle="1" w:styleId="CommentSubjectChar">
    <w:name w:val="Comment Subject Char"/>
    <w:basedOn w:val="CommentTextChar"/>
    <w:link w:val="CommentSubject"/>
    <w:uiPriority w:val="99"/>
    <w:semiHidden/>
    <w:rsid w:val="00164F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7112">
      <w:bodyDiv w:val="1"/>
      <w:marLeft w:val="0"/>
      <w:marRight w:val="0"/>
      <w:marTop w:val="0"/>
      <w:marBottom w:val="0"/>
      <w:divBdr>
        <w:top w:val="none" w:sz="0" w:space="0" w:color="auto"/>
        <w:left w:val="none" w:sz="0" w:space="0" w:color="auto"/>
        <w:bottom w:val="none" w:sz="0" w:space="0" w:color="auto"/>
        <w:right w:val="none" w:sz="0" w:space="0" w:color="auto"/>
      </w:divBdr>
      <w:divsChild>
        <w:div w:id="670259378">
          <w:marLeft w:val="274"/>
          <w:marRight w:val="0"/>
          <w:marTop w:val="60"/>
          <w:marBottom w:val="60"/>
          <w:divBdr>
            <w:top w:val="none" w:sz="0" w:space="0" w:color="auto"/>
            <w:left w:val="none" w:sz="0" w:space="0" w:color="auto"/>
            <w:bottom w:val="none" w:sz="0" w:space="0" w:color="auto"/>
            <w:right w:val="none" w:sz="0" w:space="0" w:color="auto"/>
          </w:divBdr>
        </w:div>
        <w:div w:id="902915101">
          <w:marLeft w:val="274"/>
          <w:marRight w:val="0"/>
          <w:marTop w:val="60"/>
          <w:marBottom w:val="60"/>
          <w:divBdr>
            <w:top w:val="none" w:sz="0" w:space="0" w:color="auto"/>
            <w:left w:val="none" w:sz="0" w:space="0" w:color="auto"/>
            <w:bottom w:val="none" w:sz="0" w:space="0" w:color="auto"/>
            <w:right w:val="none" w:sz="0" w:space="0" w:color="auto"/>
          </w:divBdr>
        </w:div>
        <w:div w:id="16123922">
          <w:marLeft w:val="274"/>
          <w:marRight w:val="0"/>
          <w:marTop w:val="60"/>
          <w:marBottom w:val="60"/>
          <w:divBdr>
            <w:top w:val="none" w:sz="0" w:space="0" w:color="auto"/>
            <w:left w:val="none" w:sz="0" w:space="0" w:color="auto"/>
            <w:bottom w:val="none" w:sz="0" w:space="0" w:color="auto"/>
            <w:right w:val="none" w:sz="0" w:space="0" w:color="auto"/>
          </w:divBdr>
        </w:div>
        <w:div w:id="1442188871">
          <w:marLeft w:val="533"/>
          <w:marRight w:val="0"/>
          <w:marTop w:val="60"/>
          <w:marBottom w:val="60"/>
          <w:divBdr>
            <w:top w:val="none" w:sz="0" w:space="0" w:color="auto"/>
            <w:left w:val="none" w:sz="0" w:space="0" w:color="auto"/>
            <w:bottom w:val="none" w:sz="0" w:space="0" w:color="auto"/>
            <w:right w:val="none" w:sz="0" w:space="0" w:color="auto"/>
          </w:divBdr>
        </w:div>
        <w:div w:id="1393695260">
          <w:marLeft w:val="533"/>
          <w:marRight w:val="0"/>
          <w:marTop w:val="60"/>
          <w:marBottom w:val="60"/>
          <w:divBdr>
            <w:top w:val="none" w:sz="0" w:space="0" w:color="auto"/>
            <w:left w:val="none" w:sz="0" w:space="0" w:color="auto"/>
            <w:bottom w:val="none" w:sz="0" w:space="0" w:color="auto"/>
            <w:right w:val="none" w:sz="0" w:space="0" w:color="auto"/>
          </w:divBdr>
        </w:div>
        <w:div w:id="2123107876">
          <w:marLeft w:val="533"/>
          <w:marRight w:val="0"/>
          <w:marTop w:val="60"/>
          <w:marBottom w:val="60"/>
          <w:divBdr>
            <w:top w:val="none" w:sz="0" w:space="0" w:color="auto"/>
            <w:left w:val="none" w:sz="0" w:space="0" w:color="auto"/>
            <w:bottom w:val="none" w:sz="0" w:space="0" w:color="auto"/>
            <w:right w:val="none" w:sz="0" w:space="0" w:color="auto"/>
          </w:divBdr>
        </w:div>
        <w:div w:id="2052993127">
          <w:marLeft w:val="274"/>
          <w:marRight w:val="0"/>
          <w:marTop w:val="60"/>
          <w:marBottom w:val="60"/>
          <w:divBdr>
            <w:top w:val="none" w:sz="0" w:space="0" w:color="auto"/>
            <w:left w:val="none" w:sz="0" w:space="0" w:color="auto"/>
            <w:bottom w:val="none" w:sz="0" w:space="0" w:color="auto"/>
            <w:right w:val="none" w:sz="0" w:space="0" w:color="auto"/>
          </w:divBdr>
        </w:div>
      </w:divsChild>
    </w:div>
    <w:div w:id="155193238">
      <w:bodyDiv w:val="1"/>
      <w:marLeft w:val="0"/>
      <w:marRight w:val="0"/>
      <w:marTop w:val="0"/>
      <w:marBottom w:val="0"/>
      <w:divBdr>
        <w:top w:val="none" w:sz="0" w:space="0" w:color="auto"/>
        <w:left w:val="none" w:sz="0" w:space="0" w:color="auto"/>
        <w:bottom w:val="none" w:sz="0" w:space="0" w:color="auto"/>
        <w:right w:val="none" w:sz="0" w:space="0" w:color="auto"/>
      </w:divBdr>
      <w:divsChild>
        <w:div w:id="778139880">
          <w:marLeft w:val="187"/>
          <w:marRight w:val="0"/>
          <w:marTop w:val="200"/>
          <w:marBottom w:val="0"/>
          <w:divBdr>
            <w:top w:val="none" w:sz="0" w:space="0" w:color="auto"/>
            <w:left w:val="none" w:sz="0" w:space="0" w:color="auto"/>
            <w:bottom w:val="none" w:sz="0" w:space="0" w:color="auto"/>
            <w:right w:val="none" w:sz="0" w:space="0" w:color="auto"/>
          </w:divBdr>
        </w:div>
        <w:div w:id="1798716602">
          <w:marLeft w:val="187"/>
          <w:marRight w:val="0"/>
          <w:marTop w:val="200"/>
          <w:marBottom w:val="0"/>
          <w:divBdr>
            <w:top w:val="none" w:sz="0" w:space="0" w:color="auto"/>
            <w:left w:val="none" w:sz="0" w:space="0" w:color="auto"/>
            <w:bottom w:val="none" w:sz="0" w:space="0" w:color="auto"/>
            <w:right w:val="none" w:sz="0" w:space="0" w:color="auto"/>
          </w:divBdr>
        </w:div>
        <w:div w:id="1348948553">
          <w:marLeft w:val="187"/>
          <w:marRight w:val="0"/>
          <w:marTop w:val="200"/>
          <w:marBottom w:val="0"/>
          <w:divBdr>
            <w:top w:val="none" w:sz="0" w:space="0" w:color="auto"/>
            <w:left w:val="none" w:sz="0" w:space="0" w:color="auto"/>
            <w:bottom w:val="none" w:sz="0" w:space="0" w:color="auto"/>
            <w:right w:val="none" w:sz="0" w:space="0" w:color="auto"/>
          </w:divBdr>
        </w:div>
        <w:div w:id="117455523">
          <w:marLeft w:val="187"/>
          <w:marRight w:val="0"/>
          <w:marTop w:val="200"/>
          <w:marBottom w:val="0"/>
          <w:divBdr>
            <w:top w:val="none" w:sz="0" w:space="0" w:color="auto"/>
            <w:left w:val="none" w:sz="0" w:space="0" w:color="auto"/>
            <w:bottom w:val="none" w:sz="0" w:space="0" w:color="auto"/>
            <w:right w:val="none" w:sz="0" w:space="0" w:color="auto"/>
          </w:divBdr>
        </w:div>
      </w:divsChild>
    </w:div>
    <w:div w:id="225260787">
      <w:bodyDiv w:val="1"/>
      <w:marLeft w:val="0"/>
      <w:marRight w:val="0"/>
      <w:marTop w:val="0"/>
      <w:marBottom w:val="0"/>
      <w:divBdr>
        <w:top w:val="none" w:sz="0" w:space="0" w:color="auto"/>
        <w:left w:val="none" w:sz="0" w:space="0" w:color="auto"/>
        <w:bottom w:val="none" w:sz="0" w:space="0" w:color="auto"/>
        <w:right w:val="none" w:sz="0" w:space="0" w:color="auto"/>
      </w:divBdr>
    </w:div>
    <w:div w:id="437876428">
      <w:bodyDiv w:val="1"/>
      <w:marLeft w:val="0"/>
      <w:marRight w:val="0"/>
      <w:marTop w:val="0"/>
      <w:marBottom w:val="0"/>
      <w:divBdr>
        <w:top w:val="none" w:sz="0" w:space="0" w:color="auto"/>
        <w:left w:val="none" w:sz="0" w:space="0" w:color="auto"/>
        <w:bottom w:val="none" w:sz="0" w:space="0" w:color="auto"/>
        <w:right w:val="none" w:sz="0" w:space="0" w:color="auto"/>
      </w:divBdr>
    </w:div>
    <w:div w:id="522135696">
      <w:bodyDiv w:val="1"/>
      <w:marLeft w:val="0"/>
      <w:marRight w:val="0"/>
      <w:marTop w:val="0"/>
      <w:marBottom w:val="0"/>
      <w:divBdr>
        <w:top w:val="none" w:sz="0" w:space="0" w:color="auto"/>
        <w:left w:val="none" w:sz="0" w:space="0" w:color="auto"/>
        <w:bottom w:val="none" w:sz="0" w:space="0" w:color="auto"/>
        <w:right w:val="none" w:sz="0" w:space="0" w:color="auto"/>
      </w:divBdr>
      <w:divsChild>
        <w:div w:id="877400436">
          <w:marLeft w:val="274"/>
          <w:marRight w:val="0"/>
          <w:marTop w:val="60"/>
          <w:marBottom w:val="60"/>
          <w:divBdr>
            <w:top w:val="none" w:sz="0" w:space="0" w:color="auto"/>
            <w:left w:val="none" w:sz="0" w:space="0" w:color="auto"/>
            <w:bottom w:val="none" w:sz="0" w:space="0" w:color="auto"/>
            <w:right w:val="none" w:sz="0" w:space="0" w:color="auto"/>
          </w:divBdr>
        </w:div>
        <w:div w:id="1180241731">
          <w:marLeft w:val="274"/>
          <w:marRight w:val="0"/>
          <w:marTop w:val="60"/>
          <w:marBottom w:val="60"/>
          <w:divBdr>
            <w:top w:val="none" w:sz="0" w:space="0" w:color="auto"/>
            <w:left w:val="none" w:sz="0" w:space="0" w:color="auto"/>
            <w:bottom w:val="none" w:sz="0" w:space="0" w:color="auto"/>
            <w:right w:val="none" w:sz="0" w:space="0" w:color="auto"/>
          </w:divBdr>
        </w:div>
        <w:div w:id="424807165">
          <w:marLeft w:val="274"/>
          <w:marRight w:val="0"/>
          <w:marTop w:val="60"/>
          <w:marBottom w:val="60"/>
          <w:divBdr>
            <w:top w:val="none" w:sz="0" w:space="0" w:color="auto"/>
            <w:left w:val="none" w:sz="0" w:space="0" w:color="auto"/>
            <w:bottom w:val="none" w:sz="0" w:space="0" w:color="auto"/>
            <w:right w:val="none" w:sz="0" w:space="0" w:color="auto"/>
          </w:divBdr>
        </w:div>
      </w:divsChild>
    </w:div>
    <w:div w:id="844975494">
      <w:bodyDiv w:val="1"/>
      <w:marLeft w:val="0"/>
      <w:marRight w:val="0"/>
      <w:marTop w:val="0"/>
      <w:marBottom w:val="0"/>
      <w:divBdr>
        <w:top w:val="none" w:sz="0" w:space="0" w:color="auto"/>
        <w:left w:val="none" w:sz="0" w:space="0" w:color="auto"/>
        <w:bottom w:val="none" w:sz="0" w:space="0" w:color="auto"/>
        <w:right w:val="none" w:sz="0" w:space="0" w:color="auto"/>
      </w:divBdr>
    </w:div>
    <w:div w:id="1326861689">
      <w:bodyDiv w:val="1"/>
      <w:marLeft w:val="0"/>
      <w:marRight w:val="0"/>
      <w:marTop w:val="0"/>
      <w:marBottom w:val="0"/>
      <w:divBdr>
        <w:top w:val="none" w:sz="0" w:space="0" w:color="auto"/>
        <w:left w:val="none" w:sz="0" w:space="0" w:color="auto"/>
        <w:bottom w:val="none" w:sz="0" w:space="0" w:color="auto"/>
        <w:right w:val="none" w:sz="0" w:space="0" w:color="auto"/>
      </w:divBdr>
    </w:div>
    <w:div w:id="1481844786">
      <w:bodyDiv w:val="1"/>
      <w:marLeft w:val="0"/>
      <w:marRight w:val="0"/>
      <w:marTop w:val="0"/>
      <w:marBottom w:val="0"/>
      <w:divBdr>
        <w:top w:val="none" w:sz="0" w:space="0" w:color="auto"/>
        <w:left w:val="none" w:sz="0" w:space="0" w:color="auto"/>
        <w:bottom w:val="none" w:sz="0" w:space="0" w:color="auto"/>
        <w:right w:val="none" w:sz="0" w:space="0" w:color="auto"/>
      </w:divBdr>
    </w:div>
    <w:div w:id="1546747366">
      <w:bodyDiv w:val="1"/>
      <w:marLeft w:val="0"/>
      <w:marRight w:val="0"/>
      <w:marTop w:val="0"/>
      <w:marBottom w:val="0"/>
      <w:divBdr>
        <w:top w:val="none" w:sz="0" w:space="0" w:color="auto"/>
        <w:left w:val="none" w:sz="0" w:space="0" w:color="auto"/>
        <w:bottom w:val="none" w:sz="0" w:space="0" w:color="auto"/>
        <w:right w:val="none" w:sz="0" w:space="0" w:color="auto"/>
      </w:divBdr>
    </w:div>
    <w:div w:id="1686056273">
      <w:bodyDiv w:val="1"/>
      <w:marLeft w:val="0"/>
      <w:marRight w:val="0"/>
      <w:marTop w:val="0"/>
      <w:marBottom w:val="0"/>
      <w:divBdr>
        <w:top w:val="none" w:sz="0" w:space="0" w:color="auto"/>
        <w:left w:val="none" w:sz="0" w:space="0" w:color="auto"/>
        <w:bottom w:val="none" w:sz="0" w:space="0" w:color="auto"/>
        <w:right w:val="none" w:sz="0" w:space="0" w:color="auto"/>
      </w:divBdr>
    </w:div>
    <w:div w:id="1760254616">
      <w:bodyDiv w:val="1"/>
      <w:marLeft w:val="0"/>
      <w:marRight w:val="0"/>
      <w:marTop w:val="0"/>
      <w:marBottom w:val="0"/>
      <w:divBdr>
        <w:top w:val="none" w:sz="0" w:space="0" w:color="auto"/>
        <w:left w:val="none" w:sz="0" w:space="0" w:color="auto"/>
        <w:bottom w:val="none" w:sz="0" w:space="0" w:color="auto"/>
        <w:right w:val="none" w:sz="0" w:space="0" w:color="auto"/>
      </w:divBdr>
      <w:divsChild>
        <w:div w:id="1858301745">
          <w:marLeft w:val="274"/>
          <w:marRight w:val="0"/>
          <w:marTop w:val="60"/>
          <w:marBottom w:val="60"/>
          <w:divBdr>
            <w:top w:val="none" w:sz="0" w:space="0" w:color="auto"/>
            <w:left w:val="none" w:sz="0" w:space="0" w:color="auto"/>
            <w:bottom w:val="none" w:sz="0" w:space="0" w:color="auto"/>
            <w:right w:val="none" w:sz="0" w:space="0" w:color="auto"/>
          </w:divBdr>
        </w:div>
        <w:div w:id="279650776">
          <w:marLeft w:val="274"/>
          <w:marRight w:val="0"/>
          <w:marTop w:val="60"/>
          <w:marBottom w:val="60"/>
          <w:divBdr>
            <w:top w:val="none" w:sz="0" w:space="0" w:color="auto"/>
            <w:left w:val="none" w:sz="0" w:space="0" w:color="auto"/>
            <w:bottom w:val="none" w:sz="0" w:space="0" w:color="auto"/>
            <w:right w:val="none" w:sz="0" w:space="0" w:color="auto"/>
          </w:divBdr>
        </w:div>
      </w:divsChild>
    </w:div>
    <w:div w:id="2138640342">
      <w:bodyDiv w:val="1"/>
      <w:marLeft w:val="0"/>
      <w:marRight w:val="0"/>
      <w:marTop w:val="0"/>
      <w:marBottom w:val="0"/>
      <w:divBdr>
        <w:top w:val="none" w:sz="0" w:space="0" w:color="auto"/>
        <w:left w:val="none" w:sz="0" w:space="0" w:color="auto"/>
        <w:bottom w:val="none" w:sz="0" w:space="0" w:color="auto"/>
        <w:right w:val="none" w:sz="0" w:space="0" w:color="auto"/>
      </w:divBdr>
      <w:divsChild>
        <w:div w:id="707097955">
          <w:marLeft w:val="274"/>
          <w:marRight w:val="0"/>
          <w:marTop w:val="6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rcot.com/calendar/02162026-IBRWG-Meeting-_-Webe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225</TotalTime>
  <Pages>8</Pages>
  <Words>1894</Words>
  <Characters>10418</Characters>
  <Application>Microsoft Office Word</Application>
  <DocSecurity>0</DocSecurity>
  <Lines>267</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Matevosyan</dc:creator>
  <cp:keywords/>
  <dc:description/>
  <cp:lastModifiedBy>Julia Matevosyan</cp:lastModifiedBy>
  <cp:revision>107</cp:revision>
  <dcterms:created xsi:type="dcterms:W3CDTF">2026-02-16T15:24:00Z</dcterms:created>
  <dcterms:modified xsi:type="dcterms:W3CDTF">2026-02-17T04:07:00Z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2025-10-09T20:10:22Z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66c0e4ce-fe3e-44f4-9b2d-656a1277d3fc</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