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36981" w14:paraId="7C4C57C5" w14:textId="77777777">
        <w:tc>
          <w:tcPr>
            <w:tcW w:w="1620" w:type="dxa"/>
            <w:tcBorders>
              <w:bottom w:val="single" w:sz="4" w:space="0" w:color="auto"/>
            </w:tcBorders>
            <w:shd w:val="clear" w:color="auto" w:fill="FFFFFF"/>
            <w:vAlign w:val="center"/>
          </w:tcPr>
          <w:p w14:paraId="05D780E7" w14:textId="77777777" w:rsidR="00036981" w:rsidRDefault="00036981" w:rsidP="00036981">
            <w:pPr>
              <w:pStyle w:val="Header"/>
              <w:rPr>
                <w:rFonts w:ascii="Verdana" w:hAnsi="Verdana"/>
                <w:sz w:val="22"/>
              </w:rPr>
            </w:pPr>
            <w:r>
              <w:t>NPRR Number</w:t>
            </w:r>
          </w:p>
        </w:tc>
        <w:tc>
          <w:tcPr>
            <w:tcW w:w="1260" w:type="dxa"/>
            <w:tcBorders>
              <w:bottom w:val="single" w:sz="4" w:space="0" w:color="auto"/>
            </w:tcBorders>
            <w:vAlign w:val="center"/>
          </w:tcPr>
          <w:p w14:paraId="3778DC2F" w14:textId="1BC15012" w:rsidR="00036981" w:rsidRDefault="00036981" w:rsidP="00036981">
            <w:pPr>
              <w:pStyle w:val="Header"/>
            </w:pPr>
            <w:hyperlink r:id="rId10" w:history="1">
              <w:r w:rsidRPr="00444427">
                <w:rPr>
                  <w:rStyle w:val="Hyperlink"/>
                </w:rPr>
                <w:t>1321</w:t>
              </w:r>
            </w:hyperlink>
          </w:p>
        </w:tc>
        <w:tc>
          <w:tcPr>
            <w:tcW w:w="900" w:type="dxa"/>
            <w:tcBorders>
              <w:bottom w:val="single" w:sz="4" w:space="0" w:color="auto"/>
            </w:tcBorders>
            <w:shd w:val="clear" w:color="auto" w:fill="FFFFFF"/>
            <w:vAlign w:val="center"/>
          </w:tcPr>
          <w:p w14:paraId="32A3CEBE" w14:textId="6D02D937" w:rsidR="00036981" w:rsidRDefault="00036981" w:rsidP="00036981">
            <w:pPr>
              <w:pStyle w:val="Header"/>
            </w:pPr>
            <w:r>
              <w:t>NPRR Title</w:t>
            </w:r>
          </w:p>
        </w:tc>
        <w:tc>
          <w:tcPr>
            <w:tcW w:w="6660" w:type="dxa"/>
            <w:tcBorders>
              <w:bottom w:val="single" w:sz="4" w:space="0" w:color="auto"/>
            </w:tcBorders>
            <w:vAlign w:val="center"/>
          </w:tcPr>
          <w:p w14:paraId="513F166E" w14:textId="21540A91" w:rsidR="00036981" w:rsidRDefault="00036981" w:rsidP="00036981">
            <w:pPr>
              <w:pStyle w:val="Header"/>
            </w:pPr>
            <w:r>
              <w:t>Batch Alpha</w:t>
            </w:r>
          </w:p>
        </w:tc>
      </w:tr>
      <w:tr w:rsidR="00152993" w14:paraId="41E98139" w14:textId="77777777">
        <w:trPr>
          <w:trHeight w:val="413"/>
        </w:trPr>
        <w:tc>
          <w:tcPr>
            <w:tcW w:w="2880" w:type="dxa"/>
            <w:gridSpan w:val="2"/>
            <w:tcBorders>
              <w:top w:val="nil"/>
              <w:left w:val="nil"/>
              <w:bottom w:val="single" w:sz="4" w:space="0" w:color="auto"/>
              <w:right w:val="nil"/>
            </w:tcBorders>
            <w:vAlign w:val="center"/>
          </w:tcPr>
          <w:p w14:paraId="17D00A4B"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3279E1D" w14:textId="77777777" w:rsidR="00152993" w:rsidRDefault="00152993">
            <w:pPr>
              <w:pStyle w:val="NormalArial"/>
            </w:pPr>
          </w:p>
        </w:tc>
      </w:tr>
      <w:tr w:rsidR="00152993" w14:paraId="3ACB66D2"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360F3482"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05E400A" w14:textId="1E6D612D" w:rsidR="00152993" w:rsidRDefault="00036981">
            <w:pPr>
              <w:pStyle w:val="NormalArial"/>
            </w:pPr>
            <w:r>
              <w:t xml:space="preserve">February </w:t>
            </w:r>
            <w:r w:rsidR="008A7585">
              <w:t>11</w:t>
            </w:r>
            <w:r>
              <w:t>, 2026</w:t>
            </w:r>
          </w:p>
        </w:tc>
      </w:tr>
      <w:tr w:rsidR="00152993" w14:paraId="036CE111" w14:textId="77777777">
        <w:trPr>
          <w:trHeight w:val="467"/>
        </w:trPr>
        <w:tc>
          <w:tcPr>
            <w:tcW w:w="2880" w:type="dxa"/>
            <w:gridSpan w:val="2"/>
            <w:tcBorders>
              <w:top w:val="single" w:sz="4" w:space="0" w:color="auto"/>
              <w:left w:val="nil"/>
              <w:bottom w:val="nil"/>
              <w:right w:val="nil"/>
            </w:tcBorders>
            <w:shd w:val="clear" w:color="auto" w:fill="FFFFFF"/>
            <w:vAlign w:val="center"/>
          </w:tcPr>
          <w:p w14:paraId="2834600E" w14:textId="77777777" w:rsidR="00152993" w:rsidRDefault="00152993">
            <w:pPr>
              <w:pStyle w:val="NormalArial"/>
            </w:pPr>
          </w:p>
        </w:tc>
        <w:tc>
          <w:tcPr>
            <w:tcW w:w="7560" w:type="dxa"/>
            <w:gridSpan w:val="2"/>
            <w:tcBorders>
              <w:top w:val="nil"/>
              <w:left w:val="nil"/>
              <w:bottom w:val="nil"/>
              <w:right w:val="nil"/>
            </w:tcBorders>
            <w:vAlign w:val="center"/>
          </w:tcPr>
          <w:p w14:paraId="7C55D22C" w14:textId="77777777" w:rsidR="00152993" w:rsidRDefault="00152993">
            <w:pPr>
              <w:pStyle w:val="NormalArial"/>
            </w:pPr>
          </w:p>
        </w:tc>
      </w:tr>
      <w:tr w:rsidR="00152993" w14:paraId="24FF6034" w14:textId="77777777">
        <w:trPr>
          <w:trHeight w:val="440"/>
        </w:trPr>
        <w:tc>
          <w:tcPr>
            <w:tcW w:w="10440" w:type="dxa"/>
            <w:gridSpan w:val="4"/>
            <w:tcBorders>
              <w:top w:val="single" w:sz="4" w:space="0" w:color="auto"/>
            </w:tcBorders>
            <w:shd w:val="clear" w:color="auto" w:fill="FFFFFF"/>
            <w:vAlign w:val="center"/>
          </w:tcPr>
          <w:p w14:paraId="0302FF0E" w14:textId="77777777" w:rsidR="00152993" w:rsidRDefault="00152993">
            <w:pPr>
              <w:pStyle w:val="Header"/>
              <w:jc w:val="center"/>
            </w:pPr>
            <w:r>
              <w:t>Submitter’s Information</w:t>
            </w:r>
          </w:p>
        </w:tc>
      </w:tr>
      <w:tr w:rsidR="00152993" w14:paraId="31592838" w14:textId="77777777">
        <w:trPr>
          <w:trHeight w:val="350"/>
        </w:trPr>
        <w:tc>
          <w:tcPr>
            <w:tcW w:w="2880" w:type="dxa"/>
            <w:gridSpan w:val="2"/>
            <w:shd w:val="clear" w:color="auto" w:fill="FFFFFF"/>
            <w:vAlign w:val="center"/>
          </w:tcPr>
          <w:p w14:paraId="741A737F" w14:textId="77777777" w:rsidR="00152993" w:rsidRPr="00EC55B3" w:rsidRDefault="00152993" w:rsidP="00EC55B3">
            <w:pPr>
              <w:pStyle w:val="Header"/>
            </w:pPr>
            <w:r w:rsidRPr="00EC55B3">
              <w:t>Name</w:t>
            </w:r>
          </w:p>
        </w:tc>
        <w:tc>
          <w:tcPr>
            <w:tcW w:w="7560" w:type="dxa"/>
            <w:gridSpan w:val="2"/>
            <w:vAlign w:val="center"/>
          </w:tcPr>
          <w:p w14:paraId="35CDC05B" w14:textId="6250D82A" w:rsidR="00152993" w:rsidRDefault="00652FEC">
            <w:pPr>
              <w:pStyle w:val="NormalArial"/>
            </w:pPr>
            <w:r>
              <w:t>Agee Springer / Nathan Bigbee</w:t>
            </w:r>
          </w:p>
        </w:tc>
      </w:tr>
      <w:tr w:rsidR="00152993" w14:paraId="6FCAA420" w14:textId="77777777">
        <w:trPr>
          <w:trHeight w:val="350"/>
        </w:trPr>
        <w:tc>
          <w:tcPr>
            <w:tcW w:w="2880" w:type="dxa"/>
            <w:gridSpan w:val="2"/>
            <w:shd w:val="clear" w:color="auto" w:fill="FFFFFF"/>
            <w:vAlign w:val="center"/>
          </w:tcPr>
          <w:p w14:paraId="4468B8EC" w14:textId="77777777" w:rsidR="00152993" w:rsidRPr="00EC55B3" w:rsidRDefault="00152993" w:rsidP="00EC55B3">
            <w:pPr>
              <w:pStyle w:val="Header"/>
            </w:pPr>
            <w:r w:rsidRPr="00EC55B3">
              <w:t>E-mail Address</w:t>
            </w:r>
          </w:p>
        </w:tc>
        <w:tc>
          <w:tcPr>
            <w:tcW w:w="7560" w:type="dxa"/>
            <w:gridSpan w:val="2"/>
            <w:vAlign w:val="center"/>
          </w:tcPr>
          <w:p w14:paraId="008B01A4" w14:textId="28D5200B" w:rsidR="00152993" w:rsidRDefault="00652FEC">
            <w:pPr>
              <w:pStyle w:val="NormalArial"/>
            </w:pPr>
            <w:hyperlink r:id="rId11" w:history="1">
              <w:r w:rsidRPr="002C292C">
                <w:rPr>
                  <w:rStyle w:val="Hyperlink"/>
                </w:rPr>
                <w:t>agee.springer@ercot.com</w:t>
              </w:r>
            </w:hyperlink>
            <w:r>
              <w:t xml:space="preserve"> / </w:t>
            </w:r>
            <w:hyperlink r:id="rId12" w:history="1">
              <w:r w:rsidRPr="002C292C">
                <w:rPr>
                  <w:rStyle w:val="Hyperlink"/>
                </w:rPr>
                <w:t>nathan.bigbee@ercot.com</w:t>
              </w:r>
            </w:hyperlink>
          </w:p>
        </w:tc>
      </w:tr>
      <w:tr w:rsidR="00152993" w14:paraId="39E13C08" w14:textId="77777777">
        <w:trPr>
          <w:trHeight w:val="350"/>
        </w:trPr>
        <w:tc>
          <w:tcPr>
            <w:tcW w:w="2880" w:type="dxa"/>
            <w:gridSpan w:val="2"/>
            <w:shd w:val="clear" w:color="auto" w:fill="FFFFFF"/>
            <w:vAlign w:val="center"/>
          </w:tcPr>
          <w:p w14:paraId="4C075EA1" w14:textId="77777777" w:rsidR="00152993" w:rsidRPr="00EC55B3" w:rsidRDefault="00152993" w:rsidP="00EC55B3">
            <w:pPr>
              <w:pStyle w:val="Header"/>
            </w:pPr>
            <w:r w:rsidRPr="00EC55B3">
              <w:t>Company</w:t>
            </w:r>
          </w:p>
        </w:tc>
        <w:tc>
          <w:tcPr>
            <w:tcW w:w="7560" w:type="dxa"/>
            <w:gridSpan w:val="2"/>
            <w:vAlign w:val="center"/>
          </w:tcPr>
          <w:p w14:paraId="51C6275F" w14:textId="694A2D46" w:rsidR="00152993" w:rsidRDefault="00036981">
            <w:pPr>
              <w:pStyle w:val="NormalArial"/>
            </w:pPr>
            <w:r>
              <w:t>ERCOT</w:t>
            </w:r>
          </w:p>
        </w:tc>
      </w:tr>
      <w:tr w:rsidR="00152993" w14:paraId="1DA593F7" w14:textId="77777777">
        <w:trPr>
          <w:trHeight w:val="350"/>
        </w:trPr>
        <w:tc>
          <w:tcPr>
            <w:tcW w:w="2880" w:type="dxa"/>
            <w:gridSpan w:val="2"/>
            <w:tcBorders>
              <w:bottom w:val="single" w:sz="4" w:space="0" w:color="auto"/>
            </w:tcBorders>
            <w:shd w:val="clear" w:color="auto" w:fill="FFFFFF"/>
            <w:vAlign w:val="center"/>
          </w:tcPr>
          <w:p w14:paraId="10C8D48D"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38EF04E" w14:textId="3F4228F0" w:rsidR="00152993" w:rsidRDefault="00652FEC">
            <w:pPr>
              <w:pStyle w:val="NormalArial"/>
            </w:pPr>
            <w:r w:rsidRPr="00652FEC">
              <w:t>512-248-4508</w:t>
            </w:r>
            <w:r>
              <w:t xml:space="preserve"> / </w:t>
            </w:r>
            <w:r w:rsidRPr="00652FEC">
              <w:t>512</w:t>
            </w:r>
            <w:r>
              <w:t>-</w:t>
            </w:r>
            <w:r w:rsidRPr="00652FEC">
              <w:t>225</w:t>
            </w:r>
            <w:r>
              <w:t>-</w:t>
            </w:r>
            <w:r w:rsidRPr="00652FEC">
              <w:t>7093</w:t>
            </w:r>
          </w:p>
        </w:tc>
      </w:tr>
      <w:tr w:rsidR="00152993" w14:paraId="60EC3F24" w14:textId="77777777">
        <w:trPr>
          <w:trHeight w:val="350"/>
        </w:trPr>
        <w:tc>
          <w:tcPr>
            <w:tcW w:w="2880" w:type="dxa"/>
            <w:gridSpan w:val="2"/>
            <w:shd w:val="clear" w:color="auto" w:fill="FFFFFF"/>
            <w:vAlign w:val="center"/>
          </w:tcPr>
          <w:p w14:paraId="742A23F9"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0FB2FEF9" w14:textId="77777777" w:rsidR="00152993" w:rsidRDefault="00152993">
            <w:pPr>
              <w:pStyle w:val="NormalArial"/>
            </w:pPr>
          </w:p>
        </w:tc>
      </w:tr>
      <w:tr w:rsidR="00075A94" w14:paraId="1D9D4812" w14:textId="77777777">
        <w:trPr>
          <w:trHeight w:val="350"/>
        </w:trPr>
        <w:tc>
          <w:tcPr>
            <w:tcW w:w="2880" w:type="dxa"/>
            <w:gridSpan w:val="2"/>
            <w:tcBorders>
              <w:bottom w:val="single" w:sz="4" w:space="0" w:color="auto"/>
            </w:tcBorders>
            <w:shd w:val="clear" w:color="auto" w:fill="FFFFFF"/>
            <w:vAlign w:val="center"/>
          </w:tcPr>
          <w:p w14:paraId="623F3A1E"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2EA57C46" w14:textId="431E919F" w:rsidR="00075A94" w:rsidRDefault="00036981">
            <w:pPr>
              <w:pStyle w:val="NormalArial"/>
            </w:pPr>
            <w:r>
              <w:t>Not applicable</w:t>
            </w:r>
          </w:p>
        </w:tc>
      </w:tr>
    </w:tbl>
    <w:p w14:paraId="35E2AEAF"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36981" w14:paraId="3FA1C7C7" w14:textId="77777777">
        <w:trPr>
          <w:trHeight w:val="350"/>
        </w:trPr>
        <w:tc>
          <w:tcPr>
            <w:tcW w:w="10440" w:type="dxa"/>
            <w:tcBorders>
              <w:bottom w:val="single" w:sz="4" w:space="0" w:color="auto"/>
            </w:tcBorders>
            <w:shd w:val="clear" w:color="auto" w:fill="FFFFFF"/>
            <w:vAlign w:val="center"/>
          </w:tcPr>
          <w:p w14:paraId="14814E33" w14:textId="2286A6C8" w:rsidR="00036981" w:rsidRDefault="00036981">
            <w:pPr>
              <w:pStyle w:val="Header"/>
              <w:jc w:val="center"/>
            </w:pPr>
            <w:r>
              <w:t>Comments</w:t>
            </w:r>
          </w:p>
        </w:tc>
      </w:tr>
    </w:tbl>
    <w:p w14:paraId="545448BD" w14:textId="50AB2D05" w:rsidR="00075A94" w:rsidRDefault="00036981" w:rsidP="00DF18F6">
      <w:pPr>
        <w:pStyle w:val="NormalArial"/>
        <w:spacing w:before="120" w:after="120"/>
      </w:pPr>
      <w:r>
        <w:t xml:space="preserve">ERCOT </w:t>
      </w:r>
      <w:r w:rsidR="00767134">
        <w:t xml:space="preserve">appreciates the opportunity to </w:t>
      </w:r>
      <w:r>
        <w:t xml:space="preserve">submit </w:t>
      </w:r>
      <w:r w:rsidR="00CC5507">
        <w:t>these</w:t>
      </w:r>
      <w:r>
        <w:t xml:space="preserve"> comments to Nodal Protocol Revision Request (NPRR) 1321</w:t>
      </w:r>
      <w:r w:rsidR="00767134">
        <w:t xml:space="preserve">. </w:t>
      </w:r>
      <w:r w:rsidR="00CC5507">
        <w:t xml:space="preserve">Consistent with </w:t>
      </w:r>
      <w:r w:rsidR="00BA5DF6">
        <w:t>the discussion at the February 6</w:t>
      </w:r>
      <w:r w:rsidR="00CC5507">
        <w:t xml:space="preserve">, </w:t>
      </w:r>
      <w:proofErr w:type="gramStart"/>
      <w:r w:rsidR="00CC5507">
        <w:t>2026</w:t>
      </w:r>
      <w:proofErr w:type="gramEnd"/>
      <w:r w:rsidR="00BA5DF6">
        <w:t xml:space="preserve"> Open Meeting</w:t>
      </w:r>
      <w:r w:rsidR="00102F57">
        <w:t xml:space="preserve"> of the Public Utility Commission of Texas</w:t>
      </w:r>
      <w:r w:rsidR="00DF62B5">
        <w:t xml:space="preserve"> (PUC</w:t>
      </w:r>
      <w:r w:rsidR="002973CA">
        <w:t>T</w:t>
      </w:r>
      <w:r w:rsidR="00DF62B5">
        <w:t>)</w:t>
      </w:r>
      <w:r w:rsidR="00BA5DF6">
        <w:t xml:space="preserve">, ERCOT recognizes the need to </w:t>
      </w:r>
      <w:r w:rsidR="00CC5507">
        <w:t xml:space="preserve">use </w:t>
      </w:r>
      <w:r w:rsidR="00602E33">
        <w:t>the Revision Request process</w:t>
      </w:r>
      <w:r w:rsidR="00CC5507">
        <w:t xml:space="preserve"> to establish the batch study process</w:t>
      </w:r>
      <w:r w:rsidR="00602E33">
        <w:t xml:space="preserve">. </w:t>
      </w:r>
      <w:proofErr w:type="gramStart"/>
      <w:r w:rsidR="00AF6022">
        <w:t>To that end</w:t>
      </w:r>
      <w:proofErr w:type="gramEnd"/>
      <w:r w:rsidR="00AF6022">
        <w:t xml:space="preserve">, ERCOT intends to submit Revision Requests in the </w:t>
      </w:r>
      <w:r w:rsidR="00102F57">
        <w:t xml:space="preserve">next few </w:t>
      </w:r>
      <w:r w:rsidR="00AF6022">
        <w:t>weeks to propose this process</w:t>
      </w:r>
      <w:r w:rsidR="00570474">
        <w:t xml:space="preserve"> and to ensure those Revision Requests are submitted for consideration by the ERCOT Board of Directors at its June 2026 meeting</w:t>
      </w:r>
      <w:r w:rsidR="00AF6022">
        <w:t xml:space="preserve">.  ERCOT </w:t>
      </w:r>
      <w:r w:rsidR="00102F57">
        <w:t>expects</w:t>
      </w:r>
      <w:r w:rsidR="00AF6022">
        <w:t xml:space="preserve"> to host at least two workshops, in addition to scheduled meetings of the relevant stakeholder Subcommittees, to </w:t>
      </w:r>
      <w:r w:rsidR="00102F57">
        <w:t xml:space="preserve">discuss </w:t>
      </w:r>
      <w:r w:rsidR="00AF6022">
        <w:t>those Revision Requests</w:t>
      </w:r>
      <w:r w:rsidR="00102F57">
        <w:t xml:space="preserve"> and obtain stakeholder feedback</w:t>
      </w:r>
      <w:r w:rsidR="00AF6022">
        <w:t xml:space="preserve">.  While ERCOT does not object to </w:t>
      </w:r>
      <w:r w:rsidR="00102F57">
        <w:t xml:space="preserve">stakeholders proposing alternative processes, </w:t>
      </w:r>
      <w:r w:rsidR="00602E33">
        <w:t xml:space="preserve">ERCOT has several concerns with the structure and </w:t>
      </w:r>
      <w:r w:rsidR="00647E74">
        <w:t>content of NPRR1321.</w:t>
      </w:r>
      <w:r w:rsidR="00AF6022">
        <w:t xml:space="preserve"> </w:t>
      </w:r>
    </w:p>
    <w:p w14:paraId="2C020819" w14:textId="51EBA8AB" w:rsidR="00A532DA" w:rsidRDefault="00567A58" w:rsidP="00DF18F6">
      <w:pPr>
        <w:pStyle w:val="NormalArial"/>
        <w:spacing w:before="120" w:after="120"/>
      </w:pPr>
      <w:r>
        <w:t xml:space="preserve">ERCOT’s primary concern with this NPRR is that it </w:t>
      </w:r>
      <w:r w:rsidR="00375DDE">
        <w:t xml:space="preserve">appears to be inconsistent with the </w:t>
      </w:r>
      <w:r w:rsidR="00CB5A07">
        <w:t xml:space="preserve">criteria </w:t>
      </w:r>
      <w:r w:rsidR="008D307F">
        <w:t xml:space="preserve">for including large loads in Regional Planning Group (RPG) submissions established in the 2026 Regional Transmission Plan (RTP) Compliance Plan ERCOT submitted </w:t>
      </w:r>
      <w:r w:rsidR="00AC7FA6">
        <w:t>to the PUC</w:t>
      </w:r>
      <w:r w:rsidR="002973CA">
        <w:t>T</w:t>
      </w:r>
      <w:r w:rsidR="00AC7FA6">
        <w:t xml:space="preserve"> to comply with the </w:t>
      </w:r>
      <w:r w:rsidR="00375DDE">
        <w:t>PUC</w:t>
      </w:r>
      <w:r w:rsidR="002973CA">
        <w:t>T</w:t>
      </w:r>
      <w:r w:rsidR="00375DDE">
        <w:t xml:space="preserve">’s recently approved rule governing large load forecasting, 16 Texas Administrative Code (TAC) § 25.370.  </w:t>
      </w:r>
      <w:r w:rsidR="00576ABE">
        <w:t>As provided in subsection (g) of t</w:t>
      </w:r>
      <w:r w:rsidR="00375DDE">
        <w:t xml:space="preserve">hat rule, </w:t>
      </w:r>
      <w:r w:rsidR="00576ABE">
        <w:t xml:space="preserve">because </w:t>
      </w:r>
      <w:r w:rsidR="001D0E10">
        <w:t xml:space="preserve">ERCOT is not able to develop </w:t>
      </w:r>
      <w:r w:rsidR="009D6D50">
        <w:t xml:space="preserve">and implement Protocol revisions </w:t>
      </w:r>
      <w:r w:rsidR="00F41904">
        <w:t xml:space="preserve">in time to </w:t>
      </w:r>
      <w:r w:rsidR="009D6D50">
        <w:t xml:space="preserve">ensure the 2026 RTP complies with the </w:t>
      </w:r>
      <w:r w:rsidR="00FC4844">
        <w:t xml:space="preserve">criteria established in subsection (c) of the </w:t>
      </w:r>
      <w:r w:rsidR="009D6D50">
        <w:t xml:space="preserve">rule, </w:t>
      </w:r>
      <w:r w:rsidR="00E764BE">
        <w:t xml:space="preserve">“ERCOT, in consultation with </w:t>
      </w:r>
      <w:r w:rsidR="003E70FF">
        <w:t xml:space="preserve">commission staff, </w:t>
      </w:r>
      <w:r w:rsidR="009D6D50">
        <w:t>must</w:t>
      </w:r>
      <w:r w:rsidR="004C04D0">
        <w:t xml:space="preserve"> </w:t>
      </w:r>
      <w:r w:rsidR="00F41904">
        <w:t xml:space="preserve">submit </w:t>
      </w:r>
      <w:r w:rsidR="009D6D50">
        <w:t xml:space="preserve">a compliance plan </w:t>
      </w:r>
      <w:r w:rsidR="00E764BE">
        <w:t xml:space="preserve">detailing </w:t>
      </w:r>
      <w:r w:rsidR="00E536B1">
        <w:t xml:space="preserve">how it will ensure </w:t>
      </w:r>
      <w:r w:rsidR="00F41904">
        <w:t xml:space="preserve">the 2026 RTP substantially complies </w:t>
      </w:r>
      <w:r w:rsidR="00064DAD">
        <w:t>with</w:t>
      </w:r>
      <w:r w:rsidR="00E536B1">
        <w:t xml:space="preserve">” </w:t>
      </w:r>
      <w:r w:rsidR="00064DAD">
        <w:t xml:space="preserve">the rule.  ERCOT filed the 2026 RTP Compliance Plan on January 22, </w:t>
      </w:r>
      <w:proofErr w:type="gramStart"/>
      <w:r w:rsidR="00064DAD">
        <w:t>2026</w:t>
      </w:r>
      <w:proofErr w:type="gramEnd"/>
      <w:r w:rsidR="00064DAD">
        <w:t xml:space="preserve"> in PUC</w:t>
      </w:r>
      <w:r w:rsidR="002973CA">
        <w:t>T</w:t>
      </w:r>
      <w:r w:rsidR="00064DAD">
        <w:t xml:space="preserve"> Project No. 58480.  </w:t>
      </w:r>
      <w:r w:rsidR="00FD637A">
        <w:t>T</w:t>
      </w:r>
      <w:r w:rsidR="004B0CC0">
        <w:t xml:space="preserve">he </w:t>
      </w:r>
      <w:r w:rsidR="003E70FF">
        <w:t xml:space="preserve">large load forecasting rule and the </w:t>
      </w:r>
      <w:r w:rsidR="004B0CC0">
        <w:t xml:space="preserve">2026 RTP Compliance </w:t>
      </w:r>
      <w:r w:rsidR="00FD637A">
        <w:t xml:space="preserve">Plan </w:t>
      </w:r>
      <w:r w:rsidR="00375DDE">
        <w:t xml:space="preserve">will </w:t>
      </w:r>
      <w:r w:rsidR="000F7774">
        <w:t xml:space="preserve">both </w:t>
      </w:r>
      <w:r w:rsidR="00375DDE">
        <w:t>take effect March 1, 2026</w:t>
      </w:r>
      <w:r w:rsidR="00ED2129">
        <w:t xml:space="preserve">.  </w:t>
      </w:r>
      <w:r w:rsidR="00F37D97">
        <w:t xml:space="preserve">As provided in subsection (g), ERCOT’s </w:t>
      </w:r>
      <w:r>
        <w:t>“</w:t>
      </w:r>
      <w:r w:rsidR="00137194">
        <w:t xml:space="preserve">transmission planning assessments </w:t>
      </w:r>
      <w:r>
        <w:t xml:space="preserve">or resource adequacy assessments, including Regional Planning Group submissions” </w:t>
      </w:r>
      <w:r w:rsidR="00137194">
        <w:t xml:space="preserve">must use </w:t>
      </w:r>
      <w:r w:rsidR="004E1FC0" w:rsidRPr="00375DDE">
        <w:t xml:space="preserve">the </w:t>
      </w:r>
      <w:r w:rsidR="004E1FC0">
        <w:t xml:space="preserve">large load forecast </w:t>
      </w:r>
      <w:r w:rsidR="004E1FC0" w:rsidRPr="00375DDE">
        <w:t xml:space="preserve">data </w:t>
      </w:r>
      <w:r w:rsidR="004E1FC0" w:rsidRPr="00375DDE">
        <w:lastRenderedPageBreak/>
        <w:t xml:space="preserve">submitted </w:t>
      </w:r>
      <w:r w:rsidR="00615DD1">
        <w:t xml:space="preserve">under the </w:t>
      </w:r>
      <w:r w:rsidR="00375DDE" w:rsidRPr="00375DDE">
        <w:t xml:space="preserve">2026 </w:t>
      </w:r>
      <w:r w:rsidR="00615DD1">
        <w:t>RTP</w:t>
      </w:r>
      <w:r w:rsidR="00375DDE" w:rsidRPr="00375DDE">
        <w:t xml:space="preserve"> Compliance Plan</w:t>
      </w:r>
      <w:r w:rsidR="005535AD">
        <w:t xml:space="preserve"> until </w:t>
      </w:r>
      <w:r w:rsidR="00FC4844">
        <w:t xml:space="preserve">ERCOT </w:t>
      </w:r>
      <w:r w:rsidR="005535AD">
        <w:t>develop</w:t>
      </w:r>
      <w:r w:rsidR="00FC4844">
        <w:t>s</w:t>
      </w:r>
      <w:r w:rsidR="005535AD">
        <w:t xml:space="preserve"> planning cases</w:t>
      </w:r>
      <w:r w:rsidR="00BF10E4">
        <w:t xml:space="preserve"> that implement the criteria specified </w:t>
      </w:r>
      <w:r w:rsidR="00FC4844">
        <w:t>in subsection (c) of the rule</w:t>
      </w:r>
      <w:r>
        <w:t xml:space="preserve">.  </w:t>
      </w:r>
    </w:p>
    <w:p w14:paraId="48DF315B" w14:textId="7EA0AFF0" w:rsidR="003564F0" w:rsidRDefault="00A532DA" w:rsidP="00DF18F6">
      <w:pPr>
        <w:pStyle w:val="NormalArial"/>
        <w:spacing w:before="120" w:after="120"/>
      </w:pPr>
      <w:r>
        <w:t xml:space="preserve">As prescribed </w:t>
      </w:r>
      <w:r w:rsidR="00DB255E">
        <w:t>in subsection (g) of the rule</w:t>
      </w:r>
      <w:r>
        <w:t xml:space="preserve">, </w:t>
      </w:r>
      <w:r w:rsidR="003564F0">
        <w:t xml:space="preserve">the </w:t>
      </w:r>
      <w:r w:rsidR="00615DD1">
        <w:t xml:space="preserve">criteria </w:t>
      </w:r>
      <w:r>
        <w:t xml:space="preserve">in the </w:t>
      </w:r>
      <w:r w:rsidR="003564F0">
        <w:t xml:space="preserve">2026 RTP Compliance Plan for including </w:t>
      </w:r>
      <w:r w:rsidR="00615DD1">
        <w:t>L</w:t>
      </w:r>
      <w:r w:rsidR="00CE6E20">
        <w:t xml:space="preserve">arge </w:t>
      </w:r>
      <w:r w:rsidR="00615DD1">
        <w:t>L</w:t>
      </w:r>
      <w:r w:rsidR="003564F0">
        <w:t>oads in ERCOT’s load forecast</w:t>
      </w:r>
      <w:r w:rsidR="00615DD1">
        <w:t xml:space="preserve">s </w:t>
      </w:r>
      <w:r w:rsidR="003564F0">
        <w:t xml:space="preserve">differ </w:t>
      </w:r>
      <w:r w:rsidR="00CE6E20">
        <w:t xml:space="preserve">materially </w:t>
      </w:r>
      <w:r w:rsidR="003564F0">
        <w:t>from the criteria proposed in this NPRR.  For example, the 2026 RTP Compliance Plan</w:t>
      </w:r>
      <w:r w:rsidR="00CE6E20">
        <w:t xml:space="preserve"> requires that a large </w:t>
      </w:r>
      <w:proofErr w:type="gramStart"/>
      <w:r w:rsidR="00CE6E20">
        <w:t>load</w:t>
      </w:r>
      <w:proofErr w:type="gramEnd"/>
      <w:r w:rsidR="00CE6E20">
        <w:t xml:space="preserve"> </w:t>
      </w:r>
      <w:proofErr w:type="gramStart"/>
      <w:r w:rsidR="00CE6E20">
        <w:t>customer</w:t>
      </w:r>
      <w:proofErr w:type="gramEnd"/>
      <w:r w:rsidR="00CE6E20">
        <w:t xml:space="preserve"> must demonstrate site control through a lease agreement covering at least five years from the date the customer is expected to reach peak demand or through a deed; it does not allow option agreements, as this NPRR proposes.  Additionally, the </w:t>
      </w:r>
      <w:r w:rsidR="004542F5">
        <w:t>2026 RTP C</w:t>
      </w:r>
      <w:r w:rsidR="00CE6E20">
        <w:t xml:space="preserve">ompliance </w:t>
      </w:r>
      <w:r w:rsidR="004542F5">
        <w:t>P</w:t>
      </w:r>
      <w:r w:rsidR="00CE6E20">
        <w:t xml:space="preserve">lan requires posting of </w:t>
      </w:r>
      <w:r w:rsidR="00885440">
        <w:t>any of three forms of f</w:t>
      </w:r>
      <w:r w:rsidR="00CE6E20">
        <w:t>inancial securit</w:t>
      </w:r>
      <w:r w:rsidR="00885440">
        <w:t xml:space="preserve">y, while the NPRR proposes to allow financial security </w:t>
      </w:r>
      <w:r w:rsidR="00885440" w:rsidRPr="00471C28">
        <w:rPr>
          <w:u w:val="single"/>
        </w:rPr>
        <w:t>or</w:t>
      </w:r>
      <w:r w:rsidR="00885440">
        <w:t xml:space="preserve"> the use of an “exclusivity agreement, or other commercially binding documentation acceptable to parties with an existing Generation Resource on or before December 1, 2025.”  </w:t>
      </w:r>
      <w:r>
        <w:t xml:space="preserve">In short, the 2026 RTP Compliance Plan does not provide ERCOT the flexibility to adopt different criteria for including Large Loads in its transmission planning assessments. </w:t>
      </w:r>
    </w:p>
    <w:p w14:paraId="33D9D92E" w14:textId="77330BE9" w:rsidR="00CB6E13" w:rsidRDefault="00A532DA" w:rsidP="00DF18F6">
      <w:pPr>
        <w:pStyle w:val="NormalArial"/>
        <w:spacing w:before="120" w:after="120"/>
      </w:pPr>
      <w:r>
        <w:t xml:space="preserve">Setting aside this core legal concern, ERCOT </w:t>
      </w:r>
      <w:r w:rsidR="00574A67">
        <w:t>has other substantive concerns</w:t>
      </w:r>
      <w:r w:rsidR="00CB6E13">
        <w:t>, including the following:</w:t>
      </w:r>
    </w:p>
    <w:p w14:paraId="678B60B8" w14:textId="7AD4FA64" w:rsidR="0022134B" w:rsidRDefault="00FC771E" w:rsidP="00DF18F6">
      <w:pPr>
        <w:pStyle w:val="NormalArial"/>
        <w:numPr>
          <w:ilvl w:val="0"/>
          <w:numId w:val="4"/>
        </w:numPr>
        <w:spacing w:before="120" w:after="120"/>
      </w:pPr>
      <w:r>
        <w:t xml:space="preserve">ERCOT cannot realistically meet the desired study timeline.  </w:t>
      </w:r>
      <w:r w:rsidR="00CB6E13">
        <w:t>Even if ERCOT knew which loads met the proposed criteria today, ERCOT could not build the cases and conduct the studies needed to develop a transmission plan for all Large Loads by May 2026</w:t>
      </w:r>
      <w:r w:rsidR="0022134B">
        <w:t>.</w:t>
      </w:r>
      <w:r>
        <w:t xml:space="preserve">  </w:t>
      </w:r>
      <w:r w:rsidR="004A323C">
        <w:t>Moreover</w:t>
      </w:r>
      <w:r w:rsidR="00333E27">
        <w:t>, u</w:t>
      </w:r>
      <w:r>
        <w:t xml:space="preserve">nder an urgent timeline, the </w:t>
      </w:r>
      <w:r w:rsidR="0022134B">
        <w:t xml:space="preserve">earliest </w:t>
      </w:r>
      <w:r>
        <w:t xml:space="preserve">possible </w:t>
      </w:r>
      <w:r w:rsidR="0022134B">
        <w:t xml:space="preserve">effective date of this NPRR would be </w:t>
      </w:r>
      <w:r w:rsidR="00570474">
        <w:t xml:space="preserve">May </w:t>
      </w:r>
      <w:r w:rsidR="00997EF3">
        <w:t>30</w:t>
      </w:r>
      <w:r w:rsidR="00570474">
        <w:t>, 2026</w:t>
      </w:r>
      <w:r>
        <w:t>—the da</w:t>
      </w:r>
      <w:r w:rsidR="00997EF3">
        <w:t>y after</w:t>
      </w:r>
      <w:r>
        <w:t xml:space="preserve"> the PUC’s last open meeting in May.</w:t>
      </w:r>
      <w:r w:rsidR="0022134B">
        <w:t xml:space="preserve"> </w:t>
      </w:r>
    </w:p>
    <w:p w14:paraId="4FC63626" w14:textId="27995D03" w:rsidR="00CA1C94" w:rsidRDefault="00FC771E" w:rsidP="00DF18F6">
      <w:pPr>
        <w:pStyle w:val="NormalArial"/>
        <w:numPr>
          <w:ilvl w:val="0"/>
          <w:numId w:val="4"/>
        </w:numPr>
        <w:spacing w:before="120" w:after="120"/>
      </w:pPr>
      <w:r>
        <w:t>Several</w:t>
      </w:r>
      <w:r w:rsidR="00CA1C94">
        <w:t xml:space="preserve"> of the criteria are vague and need clarification.  For example, what is meant by “commercially binding documentation acceptable to parties with an existing Generation Resource on or before December 1, 2025”?  Does an agreement to merely discuss co-location qualify?  </w:t>
      </w:r>
    </w:p>
    <w:p w14:paraId="6C706653" w14:textId="4618B8AA" w:rsidR="0022134B" w:rsidRDefault="0022134B" w:rsidP="00DF18F6">
      <w:pPr>
        <w:pStyle w:val="NormalArial"/>
        <w:numPr>
          <w:ilvl w:val="0"/>
          <w:numId w:val="4"/>
        </w:numPr>
        <w:spacing w:before="120" w:after="120"/>
      </w:pPr>
      <w:r>
        <w:t xml:space="preserve">Apart from </w:t>
      </w:r>
      <w:proofErr w:type="gramStart"/>
      <w:r>
        <w:t>vagueness</w:t>
      </w:r>
      <w:proofErr w:type="gramEnd"/>
      <w:r>
        <w:t xml:space="preserve"> concerns, </w:t>
      </w:r>
      <w:r w:rsidR="00CB6E13">
        <w:t xml:space="preserve">ERCOT does not have </w:t>
      </w:r>
      <w:r w:rsidR="004A323C">
        <w:t xml:space="preserve">independent </w:t>
      </w:r>
      <w:r w:rsidR="00CB6E13">
        <w:t xml:space="preserve">visibility or knowledge of which Large Loads meet the </w:t>
      </w:r>
      <w:r>
        <w:t xml:space="preserve">proposed </w:t>
      </w:r>
      <w:r w:rsidR="00CB6E13">
        <w:t>criteria</w:t>
      </w:r>
      <w:r w:rsidR="00CE7990">
        <w:t xml:space="preserve">.  As the NPRR is written, ERCOT would be responsible for </w:t>
      </w:r>
      <w:r w:rsidR="00CB6E13">
        <w:t>confirming which Large Loads meet the criteria</w:t>
      </w:r>
      <w:r w:rsidR="00CE7990">
        <w:t>, and reviewing submissions</w:t>
      </w:r>
      <w:r w:rsidR="00563F50">
        <w:t xml:space="preserve"> of documentation to demonstrate compliance with these requirements</w:t>
      </w:r>
      <w:r w:rsidR="00CE7990">
        <w:t>—</w:t>
      </w:r>
      <w:r w:rsidR="003107E9">
        <w:t xml:space="preserve">presumably </w:t>
      </w:r>
      <w:r w:rsidR="00563F50">
        <w:t>including</w:t>
      </w:r>
      <w:r w:rsidR="00CE7990">
        <w:t xml:space="preserve"> </w:t>
      </w:r>
      <w:r w:rsidR="00570474">
        <w:t xml:space="preserve">hundreds </w:t>
      </w:r>
      <w:r>
        <w:t>of contracts</w:t>
      </w:r>
      <w:r w:rsidR="00CE7990">
        <w:t>—w</w:t>
      </w:r>
      <w:r w:rsidR="00CB6E13">
        <w:t>ould likely take many weeks</w:t>
      </w:r>
      <w:r>
        <w:t xml:space="preserve"> or months</w:t>
      </w:r>
      <w:r w:rsidR="00CE7990">
        <w:t>. This w</w:t>
      </w:r>
      <w:r w:rsidR="00CA1C94">
        <w:t>ould further delay the desired study.</w:t>
      </w:r>
    </w:p>
    <w:p w14:paraId="404042AD" w14:textId="77777777" w:rsidR="0022134B" w:rsidRDefault="0022134B" w:rsidP="00DF18F6">
      <w:pPr>
        <w:pStyle w:val="NormalArial"/>
        <w:numPr>
          <w:ilvl w:val="0"/>
          <w:numId w:val="4"/>
        </w:numPr>
        <w:spacing w:before="120" w:after="120"/>
      </w:pPr>
      <w:r>
        <w:t xml:space="preserve">The date by which Large Loads must meet the criteria to be included in the cases is not specified.  </w:t>
      </w:r>
    </w:p>
    <w:p w14:paraId="03DAB5CD" w14:textId="5FC40EA1" w:rsidR="00BD7258" w:rsidRDefault="00570474" w:rsidP="00DF18F6">
      <w:pPr>
        <w:pStyle w:val="NormalArial"/>
        <w:spacing w:before="120" w:after="120"/>
      </w:pPr>
      <w:proofErr w:type="gramStart"/>
      <w:r>
        <w:t>I</w:t>
      </w:r>
      <w:r w:rsidR="00FD29EC">
        <w:t>n light of</w:t>
      </w:r>
      <w:proofErr w:type="gramEnd"/>
      <w:r w:rsidR="00FD29EC">
        <w:t xml:space="preserve"> the concerns raised above, ERCOT requests that NPRR1321 not </w:t>
      </w:r>
      <w:r w:rsidR="00757A18">
        <w:t>be granted</w:t>
      </w:r>
      <w:r w:rsidR="00FD29EC">
        <w:t xml:space="preserve"> Urgent status and </w:t>
      </w:r>
      <w:r w:rsidR="00652FEC">
        <w:t>be</w:t>
      </w:r>
      <w:r w:rsidR="00FD29EC">
        <w:t xml:space="preserve"> </w:t>
      </w:r>
      <w:r w:rsidR="00A67779">
        <w:t>tabled at PRS</w:t>
      </w:r>
      <w:r w:rsidR="00AC4E78">
        <w:t>, if not rejected,</w:t>
      </w:r>
      <w:r w:rsidR="00A67779">
        <w:t xml:space="preserve"> pending further Large Load workshops and additional stakeholder discussion.</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78D5D4CB" w14:textId="77777777" w:rsidTr="00B5080A">
        <w:trPr>
          <w:trHeight w:val="350"/>
        </w:trPr>
        <w:tc>
          <w:tcPr>
            <w:tcW w:w="10440" w:type="dxa"/>
            <w:tcBorders>
              <w:bottom w:val="single" w:sz="4" w:space="0" w:color="auto"/>
            </w:tcBorders>
            <w:shd w:val="clear" w:color="auto" w:fill="FFFFFF"/>
            <w:vAlign w:val="center"/>
          </w:tcPr>
          <w:p w14:paraId="77A7BBA0" w14:textId="77777777" w:rsidR="00BD7258" w:rsidRDefault="00BD7258" w:rsidP="00B5080A">
            <w:pPr>
              <w:pStyle w:val="Header"/>
              <w:jc w:val="center"/>
            </w:pPr>
            <w:r>
              <w:t>Revised Cover Page Language</w:t>
            </w:r>
          </w:p>
        </w:tc>
      </w:tr>
    </w:tbl>
    <w:p w14:paraId="4A50330D" w14:textId="29E667C8" w:rsidR="00BD7258" w:rsidRDefault="00036981" w:rsidP="00036981">
      <w:pPr>
        <w:pStyle w:val="NormalArial"/>
        <w:spacing w:before="120" w:after="120"/>
      </w:pPr>
      <w:r>
        <w:lastRenderedPageBreak/>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F779551" w14:textId="77777777">
        <w:trPr>
          <w:trHeight w:val="350"/>
        </w:trPr>
        <w:tc>
          <w:tcPr>
            <w:tcW w:w="10440" w:type="dxa"/>
            <w:tcBorders>
              <w:bottom w:val="single" w:sz="4" w:space="0" w:color="auto"/>
            </w:tcBorders>
            <w:shd w:val="clear" w:color="auto" w:fill="FFFFFF"/>
            <w:vAlign w:val="center"/>
          </w:tcPr>
          <w:p w14:paraId="01C36147" w14:textId="77777777" w:rsidR="00152993" w:rsidRDefault="00152993">
            <w:pPr>
              <w:pStyle w:val="Header"/>
              <w:jc w:val="center"/>
            </w:pPr>
            <w:r>
              <w:t>Revised Proposed Protocol Language</w:t>
            </w:r>
          </w:p>
        </w:tc>
      </w:tr>
    </w:tbl>
    <w:p w14:paraId="7383C985" w14:textId="7D31415F" w:rsidR="00152993" w:rsidRDefault="00036981" w:rsidP="00036981">
      <w:pPr>
        <w:pStyle w:val="NormalArial"/>
        <w:spacing w:before="120" w:after="120"/>
      </w:pPr>
      <w:r>
        <w:t>None.</w:t>
      </w: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8E3A" w14:textId="77777777" w:rsidR="007A6FA5" w:rsidRDefault="007A6FA5">
      <w:r>
        <w:separator/>
      </w:r>
    </w:p>
  </w:endnote>
  <w:endnote w:type="continuationSeparator" w:id="0">
    <w:p w14:paraId="6CCED48E" w14:textId="77777777" w:rsidR="007A6FA5" w:rsidRDefault="007A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A5FA" w14:textId="4AF56530"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652FEC">
      <w:rPr>
        <w:rFonts w:ascii="Arial" w:hAnsi="Arial"/>
        <w:noProof/>
        <w:sz w:val="18"/>
      </w:rPr>
      <w:t>1321NPRR-03 ERCOT Comments 021126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E65366C"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7488" w14:textId="77777777" w:rsidR="007A6FA5" w:rsidRDefault="007A6FA5">
      <w:r>
        <w:separator/>
      </w:r>
    </w:p>
  </w:footnote>
  <w:footnote w:type="continuationSeparator" w:id="0">
    <w:p w14:paraId="7865DC60" w14:textId="77777777" w:rsidR="007A6FA5" w:rsidRDefault="007A6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907B" w14:textId="77777777" w:rsidR="00EE6681" w:rsidRDefault="00EE6681">
    <w:pPr>
      <w:pStyle w:val="Header"/>
      <w:jc w:val="center"/>
      <w:rPr>
        <w:sz w:val="32"/>
      </w:rPr>
    </w:pPr>
    <w:r>
      <w:rPr>
        <w:sz w:val="32"/>
      </w:rPr>
      <w:t>NPRR Comments</w:t>
    </w:r>
  </w:p>
  <w:p w14:paraId="0976989A"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F4240A7"/>
    <w:multiLevelType w:val="hybridMultilevel"/>
    <w:tmpl w:val="10F4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BB16B6"/>
    <w:multiLevelType w:val="hybridMultilevel"/>
    <w:tmpl w:val="ED1E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119449912">
    <w:abstractNumId w:val="0"/>
  </w:num>
  <w:num w:numId="2" w16cid:durableId="1019771764">
    <w:abstractNumId w:val="3"/>
  </w:num>
  <w:num w:numId="3" w16cid:durableId="1570461230">
    <w:abstractNumId w:val="1"/>
  </w:num>
  <w:num w:numId="4" w16cid:durableId="2016492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4419"/>
    <w:rsid w:val="0001582C"/>
    <w:rsid w:val="00022939"/>
    <w:rsid w:val="00024C7A"/>
    <w:rsid w:val="00035E4A"/>
    <w:rsid w:val="00036981"/>
    <w:rsid w:val="00037668"/>
    <w:rsid w:val="00051723"/>
    <w:rsid w:val="00064DAD"/>
    <w:rsid w:val="00073A99"/>
    <w:rsid w:val="00075A94"/>
    <w:rsid w:val="00076CCC"/>
    <w:rsid w:val="0009672D"/>
    <w:rsid w:val="000D5C4D"/>
    <w:rsid w:val="000F6DF1"/>
    <w:rsid w:val="000F7774"/>
    <w:rsid w:val="00102F57"/>
    <w:rsid w:val="00111630"/>
    <w:rsid w:val="0012262C"/>
    <w:rsid w:val="0012738D"/>
    <w:rsid w:val="00132855"/>
    <w:rsid w:val="00133CD2"/>
    <w:rsid w:val="00137194"/>
    <w:rsid w:val="00141E6F"/>
    <w:rsid w:val="00152993"/>
    <w:rsid w:val="00167F67"/>
    <w:rsid w:val="00170297"/>
    <w:rsid w:val="001945DF"/>
    <w:rsid w:val="001A227D"/>
    <w:rsid w:val="001A24F2"/>
    <w:rsid w:val="001C2012"/>
    <w:rsid w:val="001D0E10"/>
    <w:rsid w:val="001E2032"/>
    <w:rsid w:val="001F2A01"/>
    <w:rsid w:val="001F6625"/>
    <w:rsid w:val="00203DD1"/>
    <w:rsid w:val="00215AD2"/>
    <w:rsid w:val="0022134B"/>
    <w:rsid w:val="00222843"/>
    <w:rsid w:val="002427BF"/>
    <w:rsid w:val="002627E3"/>
    <w:rsid w:val="00265586"/>
    <w:rsid w:val="0027087D"/>
    <w:rsid w:val="00290EA0"/>
    <w:rsid w:val="0029730F"/>
    <w:rsid w:val="002973CA"/>
    <w:rsid w:val="002A16A9"/>
    <w:rsid w:val="002B142B"/>
    <w:rsid w:val="002C5DB8"/>
    <w:rsid w:val="002D7CCA"/>
    <w:rsid w:val="002E58F4"/>
    <w:rsid w:val="003010C0"/>
    <w:rsid w:val="00303FB6"/>
    <w:rsid w:val="00304643"/>
    <w:rsid w:val="00304EC0"/>
    <w:rsid w:val="003107E9"/>
    <w:rsid w:val="0032269F"/>
    <w:rsid w:val="00332A97"/>
    <w:rsid w:val="00333E27"/>
    <w:rsid w:val="0034200B"/>
    <w:rsid w:val="00350C00"/>
    <w:rsid w:val="003564F0"/>
    <w:rsid w:val="00366113"/>
    <w:rsid w:val="0037027F"/>
    <w:rsid w:val="00372C70"/>
    <w:rsid w:val="00375DDE"/>
    <w:rsid w:val="003932C9"/>
    <w:rsid w:val="003A017C"/>
    <w:rsid w:val="003A4518"/>
    <w:rsid w:val="003C270C"/>
    <w:rsid w:val="003C28AF"/>
    <w:rsid w:val="003C3CE9"/>
    <w:rsid w:val="003D0994"/>
    <w:rsid w:val="003D5690"/>
    <w:rsid w:val="003D678B"/>
    <w:rsid w:val="003D7847"/>
    <w:rsid w:val="003E0D18"/>
    <w:rsid w:val="003E65DB"/>
    <w:rsid w:val="003E70FF"/>
    <w:rsid w:val="003E7673"/>
    <w:rsid w:val="0040092A"/>
    <w:rsid w:val="00405A50"/>
    <w:rsid w:val="00406FA3"/>
    <w:rsid w:val="0041006A"/>
    <w:rsid w:val="00413A1A"/>
    <w:rsid w:val="00423824"/>
    <w:rsid w:val="0043567D"/>
    <w:rsid w:val="00447D8F"/>
    <w:rsid w:val="004542F5"/>
    <w:rsid w:val="00461151"/>
    <w:rsid w:val="0046613A"/>
    <w:rsid w:val="00471C28"/>
    <w:rsid w:val="004A323C"/>
    <w:rsid w:val="004B0CC0"/>
    <w:rsid w:val="004B554B"/>
    <w:rsid w:val="004B69BE"/>
    <w:rsid w:val="004B7B90"/>
    <w:rsid w:val="004C04D0"/>
    <w:rsid w:val="004E10CA"/>
    <w:rsid w:val="004E1FC0"/>
    <w:rsid w:val="004E2C19"/>
    <w:rsid w:val="005008E0"/>
    <w:rsid w:val="0050322C"/>
    <w:rsid w:val="00510B79"/>
    <w:rsid w:val="00512A2D"/>
    <w:rsid w:val="00515814"/>
    <w:rsid w:val="0052649F"/>
    <w:rsid w:val="00544E4F"/>
    <w:rsid w:val="005504F0"/>
    <w:rsid w:val="005515E7"/>
    <w:rsid w:val="005535AD"/>
    <w:rsid w:val="00563F50"/>
    <w:rsid w:val="00567A58"/>
    <w:rsid w:val="00570474"/>
    <w:rsid w:val="005706FF"/>
    <w:rsid w:val="00574A67"/>
    <w:rsid w:val="00576ABE"/>
    <w:rsid w:val="005827A6"/>
    <w:rsid w:val="00590B4B"/>
    <w:rsid w:val="005A105F"/>
    <w:rsid w:val="005D284C"/>
    <w:rsid w:val="005E4695"/>
    <w:rsid w:val="005F1C3B"/>
    <w:rsid w:val="005F2396"/>
    <w:rsid w:val="00602E33"/>
    <w:rsid w:val="00604512"/>
    <w:rsid w:val="00606ECB"/>
    <w:rsid w:val="00615DD1"/>
    <w:rsid w:val="00626506"/>
    <w:rsid w:val="00631C1D"/>
    <w:rsid w:val="00633E23"/>
    <w:rsid w:val="00644B2E"/>
    <w:rsid w:val="0064787F"/>
    <w:rsid w:val="00647E74"/>
    <w:rsid w:val="00652FEC"/>
    <w:rsid w:val="00673B94"/>
    <w:rsid w:val="006747FF"/>
    <w:rsid w:val="00677AFC"/>
    <w:rsid w:val="00680AC6"/>
    <w:rsid w:val="00681DE2"/>
    <w:rsid w:val="006835D8"/>
    <w:rsid w:val="0069712B"/>
    <w:rsid w:val="00697796"/>
    <w:rsid w:val="006C316E"/>
    <w:rsid w:val="006D0F7C"/>
    <w:rsid w:val="006D6127"/>
    <w:rsid w:val="006E2CE8"/>
    <w:rsid w:val="006E7498"/>
    <w:rsid w:val="006F2D75"/>
    <w:rsid w:val="006F49C7"/>
    <w:rsid w:val="007019C5"/>
    <w:rsid w:val="00705A88"/>
    <w:rsid w:val="00712205"/>
    <w:rsid w:val="00713954"/>
    <w:rsid w:val="007269C4"/>
    <w:rsid w:val="00734F5B"/>
    <w:rsid w:val="00740C30"/>
    <w:rsid w:val="0074209E"/>
    <w:rsid w:val="007559DF"/>
    <w:rsid w:val="00757A18"/>
    <w:rsid w:val="00767134"/>
    <w:rsid w:val="00774076"/>
    <w:rsid w:val="00777C6B"/>
    <w:rsid w:val="007835AD"/>
    <w:rsid w:val="007A193D"/>
    <w:rsid w:val="007A2762"/>
    <w:rsid w:val="007A6FA5"/>
    <w:rsid w:val="007B3F13"/>
    <w:rsid w:val="007B6E1F"/>
    <w:rsid w:val="007D0E32"/>
    <w:rsid w:val="007D3EC0"/>
    <w:rsid w:val="007F2CA8"/>
    <w:rsid w:val="007F7161"/>
    <w:rsid w:val="008311A7"/>
    <w:rsid w:val="00840254"/>
    <w:rsid w:val="00847373"/>
    <w:rsid w:val="00852F36"/>
    <w:rsid w:val="0085559E"/>
    <w:rsid w:val="00885440"/>
    <w:rsid w:val="00886671"/>
    <w:rsid w:val="00891581"/>
    <w:rsid w:val="00896B1B"/>
    <w:rsid w:val="008A7585"/>
    <w:rsid w:val="008C1E24"/>
    <w:rsid w:val="008D307F"/>
    <w:rsid w:val="008E16D4"/>
    <w:rsid w:val="008E4586"/>
    <w:rsid w:val="008E559E"/>
    <w:rsid w:val="008F13A2"/>
    <w:rsid w:val="008F3F86"/>
    <w:rsid w:val="00902DE0"/>
    <w:rsid w:val="0091290D"/>
    <w:rsid w:val="00916080"/>
    <w:rsid w:val="00921A68"/>
    <w:rsid w:val="009414D7"/>
    <w:rsid w:val="00941D7B"/>
    <w:rsid w:val="00943497"/>
    <w:rsid w:val="009478D2"/>
    <w:rsid w:val="00956945"/>
    <w:rsid w:val="00972FDF"/>
    <w:rsid w:val="00997ED2"/>
    <w:rsid w:val="00997EF3"/>
    <w:rsid w:val="009A07CD"/>
    <w:rsid w:val="009A6FE6"/>
    <w:rsid w:val="009D10AF"/>
    <w:rsid w:val="009D6181"/>
    <w:rsid w:val="009D6D50"/>
    <w:rsid w:val="00A015C4"/>
    <w:rsid w:val="00A15172"/>
    <w:rsid w:val="00A32639"/>
    <w:rsid w:val="00A42729"/>
    <w:rsid w:val="00A433C5"/>
    <w:rsid w:val="00A52C57"/>
    <w:rsid w:val="00A532DA"/>
    <w:rsid w:val="00A67779"/>
    <w:rsid w:val="00A701DF"/>
    <w:rsid w:val="00A705B5"/>
    <w:rsid w:val="00AA18D4"/>
    <w:rsid w:val="00AB1161"/>
    <w:rsid w:val="00AC1334"/>
    <w:rsid w:val="00AC4E78"/>
    <w:rsid w:val="00AC7FA6"/>
    <w:rsid w:val="00AF6022"/>
    <w:rsid w:val="00AF68DD"/>
    <w:rsid w:val="00B02A1A"/>
    <w:rsid w:val="00B11208"/>
    <w:rsid w:val="00B317A7"/>
    <w:rsid w:val="00B5080A"/>
    <w:rsid w:val="00B567BF"/>
    <w:rsid w:val="00B60B02"/>
    <w:rsid w:val="00B702BD"/>
    <w:rsid w:val="00B70DD7"/>
    <w:rsid w:val="00B7135B"/>
    <w:rsid w:val="00B731BA"/>
    <w:rsid w:val="00B7438F"/>
    <w:rsid w:val="00B81A07"/>
    <w:rsid w:val="00B943AE"/>
    <w:rsid w:val="00BA4D53"/>
    <w:rsid w:val="00BA5DF6"/>
    <w:rsid w:val="00BB4568"/>
    <w:rsid w:val="00BB5C82"/>
    <w:rsid w:val="00BD421A"/>
    <w:rsid w:val="00BD7258"/>
    <w:rsid w:val="00BE3EA4"/>
    <w:rsid w:val="00BF10E4"/>
    <w:rsid w:val="00C04352"/>
    <w:rsid w:val="00C0598D"/>
    <w:rsid w:val="00C11956"/>
    <w:rsid w:val="00C12F70"/>
    <w:rsid w:val="00C207A4"/>
    <w:rsid w:val="00C210AF"/>
    <w:rsid w:val="00C236BF"/>
    <w:rsid w:val="00C24AFC"/>
    <w:rsid w:val="00C2617C"/>
    <w:rsid w:val="00C409F4"/>
    <w:rsid w:val="00C40EAF"/>
    <w:rsid w:val="00C50476"/>
    <w:rsid w:val="00C602E5"/>
    <w:rsid w:val="00C738AB"/>
    <w:rsid w:val="00C748FD"/>
    <w:rsid w:val="00C953A1"/>
    <w:rsid w:val="00C97EEA"/>
    <w:rsid w:val="00CA1C94"/>
    <w:rsid w:val="00CA5268"/>
    <w:rsid w:val="00CA7F5D"/>
    <w:rsid w:val="00CB4EC8"/>
    <w:rsid w:val="00CB5A07"/>
    <w:rsid w:val="00CB6E13"/>
    <w:rsid w:val="00CC5507"/>
    <w:rsid w:val="00CD2D0C"/>
    <w:rsid w:val="00CD3E9E"/>
    <w:rsid w:val="00CE6E20"/>
    <w:rsid w:val="00CE7990"/>
    <w:rsid w:val="00CF5520"/>
    <w:rsid w:val="00CF67EE"/>
    <w:rsid w:val="00D00327"/>
    <w:rsid w:val="00D13742"/>
    <w:rsid w:val="00D309E5"/>
    <w:rsid w:val="00D35F4F"/>
    <w:rsid w:val="00D4046E"/>
    <w:rsid w:val="00D41EF0"/>
    <w:rsid w:val="00D4362F"/>
    <w:rsid w:val="00D4687B"/>
    <w:rsid w:val="00D854FE"/>
    <w:rsid w:val="00D91308"/>
    <w:rsid w:val="00D931B1"/>
    <w:rsid w:val="00DA7210"/>
    <w:rsid w:val="00DB1ABA"/>
    <w:rsid w:val="00DB255E"/>
    <w:rsid w:val="00DB70B0"/>
    <w:rsid w:val="00DC23FD"/>
    <w:rsid w:val="00DD2546"/>
    <w:rsid w:val="00DD4739"/>
    <w:rsid w:val="00DE39DB"/>
    <w:rsid w:val="00DE5F33"/>
    <w:rsid w:val="00DE5F68"/>
    <w:rsid w:val="00DF18F6"/>
    <w:rsid w:val="00DF62B5"/>
    <w:rsid w:val="00E07B54"/>
    <w:rsid w:val="00E11F78"/>
    <w:rsid w:val="00E14587"/>
    <w:rsid w:val="00E275D9"/>
    <w:rsid w:val="00E27D43"/>
    <w:rsid w:val="00E30767"/>
    <w:rsid w:val="00E3389A"/>
    <w:rsid w:val="00E464F0"/>
    <w:rsid w:val="00E4666E"/>
    <w:rsid w:val="00E5206B"/>
    <w:rsid w:val="00E536B1"/>
    <w:rsid w:val="00E60961"/>
    <w:rsid w:val="00E614F7"/>
    <w:rsid w:val="00E621E1"/>
    <w:rsid w:val="00E72B45"/>
    <w:rsid w:val="00E764BE"/>
    <w:rsid w:val="00E81C7F"/>
    <w:rsid w:val="00E82068"/>
    <w:rsid w:val="00E908A8"/>
    <w:rsid w:val="00EB26B8"/>
    <w:rsid w:val="00EC188F"/>
    <w:rsid w:val="00EC3D5F"/>
    <w:rsid w:val="00EC55B3"/>
    <w:rsid w:val="00ED2129"/>
    <w:rsid w:val="00ED5E79"/>
    <w:rsid w:val="00EE6681"/>
    <w:rsid w:val="00EF1B0A"/>
    <w:rsid w:val="00F10402"/>
    <w:rsid w:val="00F1087B"/>
    <w:rsid w:val="00F14C81"/>
    <w:rsid w:val="00F3196D"/>
    <w:rsid w:val="00F3288A"/>
    <w:rsid w:val="00F37D97"/>
    <w:rsid w:val="00F41904"/>
    <w:rsid w:val="00F50A4E"/>
    <w:rsid w:val="00F65ABE"/>
    <w:rsid w:val="00F731CF"/>
    <w:rsid w:val="00F751A6"/>
    <w:rsid w:val="00F81501"/>
    <w:rsid w:val="00F823D3"/>
    <w:rsid w:val="00F86C87"/>
    <w:rsid w:val="00F96FB2"/>
    <w:rsid w:val="00FB51D8"/>
    <w:rsid w:val="00FC08D1"/>
    <w:rsid w:val="00FC1071"/>
    <w:rsid w:val="00FC4844"/>
    <w:rsid w:val="00FC771E"/>
    <w:rsid w:val="00FD08E8"/>
    <w:rsid w:val="00FD29EC"/>
    <w:rsid w:val="00FD637A"/>
    <w:rsid w:val="1933CEB2"/>
    <w:rsid w:val="26812870"/>
    <w:rsid w:val="32439E2A"/>
    <w:rsid w:val="455FEEC4"/>
    <w:rsid w:val="4C8516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E9731"/>
  <w15:chartTrackingRefBased/>
  <w15:docId w15:val="{82ABFF5F-4AF3-4648-8FB4-3BA58BCD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A705B5"/>
    <w:rPr>
      <w:sz w:val="24"/>
      <w:szCs w:val="24"/>
    </w:rPr>
  </w:style>
  <w:style w:type="character" w:styleId="Mention">
    <w:name w:val="Mention"/>
    <w:basedOn w:val="DefaultParagraphFont"/>
    <w:uiPriority w:val="99"/>
    <w:unhideWhenUsed/>
    <w:rsid w:val="00413A1A"/>
    <w:rPr>
      <w:color w:val="2B579A"/>
      <w:shd w:val="clear" w:color="auto" w:fill="E1DFDD"/>
    </w:rPr>
  </w:style>
  <w:style w:type="paragraph" w:styleId="ListParagraph">
    <w:name w:val="List Paragraph"/>
    <w:basedOn w:val="Normal"/>
    <w:uiPriority w:val="34"/>
    <w:qFormat/>
    <w:rsid w:val="0022134B"/>
    <w:pPr>
      <w:ind w:left="720"/>
      <w:contextualSpacing/>
    </w:pPr>
  </w:style>
  <w:style w:type="character" w:styleId="UnresolvedMention">
    <w:name w:val="Unresolved Mention"/>
    <w:basedOn w:val="DefaultParagraphFont"/>
    <w:uiPriority w:val="99"/>
    <w:semiHidden/>
    <w:unhideWhenUsed/>
    <w:rsid w:val="00652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athan.bigbee@erco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gee.springer@erco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rcot.com/mktrules/issues/NPRR132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B02AE-16F9-422F-9575-38A113C17DB1}">
  <ds:schemaRefs>
    <ds:schemaRef ds:uri="http://schemas.microsoft.com/sharepoint/v3/contenttype/forms"/>
  </ds:schemaRefs>
</ds:datastoreItem>
</file>

<file path=customXml/itemProps2.xml><?xml version="1.0" encoding="utf-8"?>
<ds:datastoreItem xmlns:ds="http://schemas.openxmlformats.org/officeDocument/2006/customXml" ds:itemID="{ECC8F504-4743-44A9-9249-74EA4AB42553}">
  <ds:schemaRef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dcmitype/"/>
    <ds:schemaRef ds:uri="e23dd68b-69db-4080-99ee-81fc683e4560"/>
    <ds:schemaRef ds:uri="http://schemas.microsoft.com/office/infopath/2007/PartnerControls"/>
    <ds:schemaRef ds:uri="cfc185b0-3c5d-46d0-a828-c6fa91c2c7f0"/>
    <ds:schemaRef ds:uri="http://purl.org/dc/terms/"/>
  </ds:schemaRefs>
</ds:datastoreItem>
</file>

<file path=customXml/itemProps3.xml><?xml version="1.0" encoding="utf-8"?>
<ds:datastoreItem xmlns:ds="http://schemas.openxmlformats.org/officeDocument/2006/customXml" ds:itemID="{376C16D1-6692-4144-AA23-0007A452C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791</Words>
  <Characters>4531</Characters>
  <Application>Microsoft Office Word</Application>
  <DocSecurity>0</DocSecurity>
  <Lines>98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Links>
    <vt:vector size="6" baseType="variant">
      <vt:variant>
        <vt:i4>7143536</vt:i4>
      </vt:variant>
      <vt:variant>
        <vt:i4>0</vt:i4>
      </vt:variant>
      <vt:variant>
        <vt:i4>0</vt:i4>
      </vt:variant>
      <vt:variant>
        <vt:i4>5</vt:i4>
      </vt:variant>
      <vt:variant>
        <vt:lpwstr>https://www.ercot.com/mktrules/issues/NPRR1321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ERCOT/if</dc:creator>
  <cp:keywords/>
  <dc:description/>
  <cp:lastModifiedBy>DCC 020926</cp:lastModifiedBy>
  <cp:revision>4</cp:revision>
  <cp:lastPrinted>2001-06-20T18:28:00Z</cp:lastPrinted>
  <dcterms:created xsi:type="dcterms:W3CDTF">2026-02-11T14:09:00Z</dcterms:created>
  <dcterms:modified xsi:type="dcterms:W3CDTF">2026-02-11T14:15:00Z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2026-02-03T23:06:31Z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974fe510-e68f-4b9d-9c8d-71b80a060af2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ContentTypeId">
    <vt:lpwstr>0x010100A8AB8804F666CC498A704C5AA3800FB8</vt:lpwstr>
  </property>
  <property fmtid="{D5CDD505-2E9C-101B-9397-08002B2CF9AE}" pid="11" name="Order">
    <vt:r8>58800</vt:r8>
  </property>
  <property fmtid="{D5CDD505-2E9C-101B-9397-08002B2CF9AE}" pid="12" name="TriggerFlowInfo">
    <vt:lpwstr/>
  </property>
  <property fmtid="{D5CDD505-2E9C-101B-9397-08002B2CF9AE}" pid="13" name="ComplianceAssetId">
    <vt:lpwstr/>
  </property>
  <property fmtid="{D5CDD505-2E9C-101B-9397-08002B2CF9AE}" pid="14" name="_ExtendedDescription">
    <vt:lpwstr/>
  </property>
  <property fmtid="{D5CDD505-2E9C-101B-9397-08002B2CF9AE}" pid="15" name="MediaServiceImageTags">
    <vt:lpwstr/>
  </property>
  <property fmtid="{D5CDD505-2E9C-101B-9397-08002B2CF9AE}" pid="16" name="docLang">
    <vt:lpwstr>en</vt:lpwstr>
  </property>
</Properties>
</file>