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30447135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252490">
        <w:rPr>
          <w:color w:val="000000"/>
          <w:sz w:val="22"/>
          <w:szCs w:val="22"/>
        </w:rPr>
        <w:t>February 11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 w:rsidR="009D478D">
        <w:rPr>
          <w:color w:val="000000"/>
          <w:sz w:val="22"/>
          <w:szCs w:val="22"/>
        </w:rPr>
        <w:t>6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3F6F6E85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9D6EE1" w:rsidRPr="009D6EE1">
        <w:rPr>
          <w:color w:val="000000"/>
          <w:sz w:val="22"/>
          <w:szCs w:val="22"/>
        </w:rPr>
        <w:t>2559 929 3842</w:t>
      </w:r>
    </w:p>
    <w:p w14:paraId="184643EF" w14:textId="6B8AB78E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9D6EE1" w:rsidRPr="009D6EE1">
        <w:rPr>
          <w:color w:val="000000"/>
          <w:sz w:val="22"/>
          <w:szCs w:val="22"/>
        </w:rPr>
        <w:t>mTGR#8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24288FEC" w:rsidR="00B32A38" w:rsidRPr="00B30152" w:rsidRDefault="008A28E6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D478D" w:rsidRPr="00B30152" w14:paraId="543F6BF0" w14:textId="77777777" w:rsidTr="001729FD">
        <w:trPr>
          <w:trHeight w:val="453"/>
        </w:trPr>
        <w:tc>
          <w:tcPr>
            <w:tcW w:w="496" w:type="dxa"/>
          </w:tcPr>
          <w:p w14:paraId="30F42FFD" w14:textId="08C7A0A4" w:rsidR="009D478D" w:rsidRPr="00B30152" w:rsidRDefault="009D478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434" w:type="dxa"/>
          </w:tcPr>
          <w:p w14:paraId="22E1DAA6" w14:textId="725033AB" w:rsidR="009D478D" w:rsidRPr="00B30152" w:rsidRDefault="009D478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PRS </w:t>
            </w:r>
            <w:r w:rsidR="00252490">
              <w:rPr>
                <w:b/>
                <w:bCs/>
                <w:sz w:val="22"/>
                <w:szCs w:val="22"/>
              </w:rPr>
              <w:t>Vice Chair</w:t>
            </w:r>
            <w:r>
              <w:rPr>
                <w:b/>
                <w:bCs/>
                <w:sz w:val="22"/>
                <w:szCs w:val="22"/>
              </w:rPr>
              <w:t xml:space="preserve"> Election (Vote)</w:t>
            </w:r>
          </w:p>
        </w:tc>
        <w:tc>
          <w:tcPr>
            <w:tcW w:w="1980" w:type="dxa"/>
          </w:tcPr>
          <w:p w14:paraId="4D8DCEB2" w14:textId="70BBA539" w:rsidR="009D478D" w:rsidRDefault="009D478D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ERCOT Staff</w:t>
            </w:r>
          </w:p>
        </w:tc>
      </w:tr>
      <w:tr w:rsidR="00BC4B55" w:rsidRPr="00B30152" w14:paraId="054E2844" w14:textId="77777777" w:rsidTr="001729FD">
        <w:trPr>
          <w:trHeight w:val="453"/>
        </w:trPr>
        <w:tc>
          <w:tcPr>
            <w:tcW w:w="496" w:type="dxa"/>
          </w:tcPr>
          <w:p w14:paraId="6545B481" w14:textId="3C97423A" w:rsidR="00BC4B55" w:rsidRPr="00B30152" w:rsidRDefault="001C18E1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7145B430" w:rsidR="00AC1770" w:rsidRPr="00B30152" w:rsidRDefault="00252490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14</w:t>
            </w:r>
            <w:r w:rsidR="00C223EA">
              <w:rPr>
                <w:sz w:val="22"/>
                <w:szCs w:val="22"/>
              </w:rPr>
              <w:t>,</w:t>
            </w:r>
            <w:r w:rsidR="00FF4089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06304831" w14:textId="4B3B930D" w:rsidR="00BC4B55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1FEA9C9B" w:rsidR="00922D81" w:rsidRPr="00B30152" w:rsidRDefault="001C18E1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5EBE4E76" w:rsidR="00922D81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75E318E3" w:rsidR="0022701F" w:rsidRPr="00B30152" w:rsidRDefault="001C18E1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AB4F30" w:rsidRPr="00B30152" w14:paraId="5B3F49AE" w14:textId="77777777" w:rsidTr="001729FD">
        <w:trPr>
          <w:trHeight w:val="489"/>
        </w:trPr>
        <w:tc>
          <w:tcPr>
            <w:tcW w:w="496" w:type="dxa"/>
          </w:tcPr>
          <w:p w14:paraId="015BB988" w14:textId="161B35B2" w:rsidR="00AB4F30" w:rsidRDefault="00AB4F30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434" w:type="dxa"/>
          </w:tcPr>
          <w:p w14:paraId="6C7588A6" w14:textId="77777777" w:rsidR="00AB4F30" w:rsidRDefault="00AB4F30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Urgency Vote (Possible Vote)</w:t>
            </w:r>
          </w:p>
          <w:p w14:paraId="36E95858" w14:textId="22373624" w:rsidR="00AB4F30" w:rsidRPr="00AB4F30" w:rsidRDefault="00AB4F30" w:rsidP="00061FF8">
            <w:pPr>
              <w:spacing w:after="120"/>
              <w:rPr>
                <w:sz w:val="22"/>
                <w:szCs w:val="22"/>
              </w:rPr>
            </w:pPr>
            <w:r w:rsidRPr="00AB4F30">
              <w:rPr>
                <w:sz w:val="22"/>
                <w:szCs w:val="22"/>
              </w:rPr>
              <w:t>NPRR1321, Batch Alpha</w:t>
            </w:r>
          </w:p>
        </w:tc>
        <w:tc>
          <w:tcPr>
            <w:tcW w:w="1980" w:type="dxa"/>
          </w:tcPr>
          <w:p w14:paraId="30EEFBD1" w14:textId="2513AD27" w:rsidR="00AB4F30" w:rsidRPr="00B30152" w:rsidRDefault="00AB4F30" w:rsidP="0022701F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0F811D74" w:rsidR="00473CA1" w:rsidRPr="00B30152" w:rsidRDefault="00AB4F30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063B9645" w14:textId="77777777" w:rsidR="00850338" w:rsidRDefault="00850338" w:rsidP="00850338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  <w:r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6410B1BF" w14:textId="77777777" w:rsidR="0094286B" w:rsidRDefault="00850338" w:rsidP="001E48E9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NPRR1275, </w:t>
            </w:r>
            <w:r w:rsidRPr="00297DA2">
              <w:rPr>
                <w:bCs/>
                <w:sz w:val="22"/>
                <w:szCs w:val="22"/>
              </w:rPr>
              <w:t>Expansion of Qualifying Pipeline Definition for Firm Fuel Supply Service in Phase 3</w:t>
            </w:r>
            <w:r>
              <w:rPr>
                <w:bCs/>
                <w:sz w:val="22"/>
                <w:szCs w:val="22"/>
              </w:rPr>
              <w:t>* (currently tabled at PRS)</w:t>
            </w:r>
          </w:p>
          <w:p w14:paraId="691D10E6" w14:textId="63CDDA0C" w:rsidR="00F21AF8" w:rsidRPr="00F21AF8" w:rsidRDefault="00F21AF8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NPRR1314, </w:t>
            </w:r>
            <w:r w:rsidRPr="00850338">
              <w:rPr>
                <w:sz w:val="22"/>
                <w:szCs w:val="22"/>
              </w:rPr>
              <w:t>Planning Guide Glossary Transition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4B98F78" w14:textId="392F2297" w:rsidR="00F15919" w:rsidRPr="00292B15" w:rsidRDefault="00252490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0DCDC703" w:rsidR="004D58A0" w:rsidRPr="00B30152" w:rsidRDefault="00AB4F30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2803F062" w14:textId="535F8F03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NPRR1264, </w:t>
            </w:r>
            <w:r w:rsidRPr="00A8618D">
              <w:rPr>
                <w:bCs/>
                <w:sz w:val="22"/>
                <w:szCs w:val="22"/>
              </w:rPr>
              <w:t>Creation of a New Energy Attribute Certificate Program</w:t>
            </w:r>
            <w:r w:rsidR="00C146FA">
              <w:rPr>
                <w:bCs/>
                <w:sz w:val="22"/>
                <w:szCs w:val="22"/>
              </w:rPr>
              <w:t xml:space="preserve"> (</w:t>
            </w:r>
            <w:r w:rsidR="00AC1770">
              <w:rPr>
                <w:bCs/>
                <w:sz w:val="22"/>
                <w:szCs w:val="22"/>
              </w:rPr>
              <w:t>PRS</w:t>
            </w:r>
            <w:r w:rsidR="00C146FA">
              <w:rPr>
                <w:bCs/>
                <w:sz w:val="22"/>
                <w:szCs w:val="22"/>
              </w:rPr>
              <w:t>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47DD0130" w14:textId="24FA27F7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2ED24D76" w14:textId="226DADA4" w:rsidR="00380C17" w:rsidRDefault="00380C17" w:rsidP="00380C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NPRR1292, </w:t>
            </w:r>
            <w:r w:rsidRPr="00C32959">
              <w:rPr>
                <w:bCs/>
                <w:sz w:val="22"/>
                <w:szCs w:val="22"/>
              </w:rPr>
              <w:t>Granular Product Type for CRR TOU</w:t>
            </w:r>
            <w:r w:rsidR="00232277">
              <w:rPr>
                <w:bCs/>
                <w:sz w:val="22"/>
                <w:szCs w:val="22"/>
              </w:rPr>
              <w:t xml:space="preserve"> (WMS)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30ED898F" w14:textId="7A9E15B8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  <w:r>
              <w:rPr>
                <w:bCs/>
                <w:sz w:val="22"/>
                <w:szCs w:val="22"/>
              </w:rPr>
              <w:t xml:space="preserve"> (WMS)</w:t>
            </w:r>
          </w:p>
          <w:p w14:paraId="23C2FF14" w14:textId="723D056F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NPRR1302, </w:t>
            </w:r>
            <w:r w:rsidRPr="008A19CC">
              <w:rPr>
                <w:bCs/>
                <w:sz w:val="22"/>
                <w:szCs w:val="22"/>
              </w:rPr>
              <w:t>Addition of a Market Participant Service Portal within the MIS Certified Area and Revision of Forms</w:t>
            </w:r>
            <w:r>
              <w:rPr>
                <w:bCs/>
                <w:sz w:val="22"/>
                <w:szCs w:val="22"/>
              </w:rPr>
              <w:t xml:space="preserve"> (PRS)</w:t>
            </w:r>
          </w:p>
          <w:p w14:paraId="325F5DE9" w14:textId="532D0AAF" w:rsidR="00E9256F" w:rsidRDefault="00E9256F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NPRR1306, </w:t>
            </w:r>
            <w:bookmarkStart w:id="5" w:name="_Hlk212625074"/>
            <w:r w:rsidRPr="009E7C64">
              <w:rPr>
                <w:bCs/>
                <w:sz w:val="22"/>
                <w:szCs w:val="22"/>
              </w:rPr>
              <w:t>Removal of Digital Certificate References for Market Participants with ERCOT MIS Access</w:t>
            </w:r>
            <w:bookmarkEnd w:id="5"/>
            <w:r>
              <w:rPr>
                <w:bCs/>
                <w:sz w:val="22"/>
                <w:szCs w:val="22"/>
              </w:rPr>
              <w:t xml:space="preserve"> (PRS)</w:t>
            </w:r>
          </w:p>
          <w:p w14:paraId="23C4E103" w14:textId="77777777" w:rsidR="00850338" w:rsidRDefault="00850338" w:rsidP="004658CB">
            <w:pPr>
              <w:spacing w:after="120"/>
              <w:rPr>
                <w:bCs/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NPRR1307, Revised Definition of Mitigation Plan</w:t>
            </w:r>
            <w:r w:rsidRPr="00B3015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(ROS/WMS)</w:t>
            </w:r>
          </w:p>
          <w:p w14:paraId="7E88606A" w14:textId="04DECA42" w:rsidR="00850338" w:rsidRDefault="00850338" w:rsidP="00850338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NPRR1308, </w:t>
            </w:r>
            <w:r>
              <w:rPr>
                <w:sz w:val="22"/>
                <w:szCs w:val="22"/>
              </w:rPr>
              <w:t xml:space="preserve">Board Priority - </w:t>
            </w:r>
            <w:r w:rsidRPr="00431AB5">
              <w:rPr>
                <w:sz w:val="22"/>
                <w:szCs w:val="22"/>
              </w:rPr>
              <w:t xml:space="preserve">Related to NOGRR282, Large Electronic Load Ride-Through Requirements </w:t>
            </w:r>
            <w:r>
              <w:rPr>
                <w:sz w:val="22"/>
                <w:szCs w:val="22"/>
              </w:rPr>
              <w:t>– URGENT (ROS)</w:t>
            </w:r>
          </w:p>
          <w:p w14:paraId="50E7C94E" w14:textId="46A61466" w:rsidR="00850338" w:rsidRDefault="00850338" w:rsidP="00850338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NPRR1309, </w:t>
            </w:r>
            <w:r>
              <w:rPr>
                <w:sz w:val="22"/>
                <w:szCs w:val="22"/>
              </w:rPr>
              <w:t xml:space="preserve">Board Priority - </w:t>
            </w:r>
            <w:r w:rsidRPr="00431AB5">
              <w:rPr>
                <w:sz w:val="22"/>
                <w:szCs w:val="22"/>
              </w:rPr>
              <w:t xml:space="preserve">Dispatchable Reliability Reserve Service Ancillary Service </w:t>
            </w:r>
            <w:r>
              <w:rPr>
                <w:sz w:val="22"/>
                <w:szCs w:val="22"/>
              </w:rPr>
              <w:t>– URGENT (PRS)</w:t>
            </w:r>
          </w:p>
          <w:p w14:paraId="38CD4342" w14:textId="77777777" w:rsidR="002E002E" w:rsidRDefault="00850338" w:rsidP="004658C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NPRR1310, Dispatchable Reliability Reserve Service Plus Energy Storage Resource Participation and Release Factor</w:t>
            </w:r>
            <w:r>
              <w:rPr>
                <w:sz w:val="22"/>
                <w:szCs w:val="22"/>
              </w:rPr>
              <w:t xml:space="preserve"> – URGENT</w:t>
            </w:r>
            <w:r w:rsidRPr="00431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(PRS)</w:t>
            </w:r>
          </w:p>
          <w:p w14:paraId="359A012F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NPRR1312, </w:t>
            </w:r>
            <w:r w:rsidRPr="00850338">
              <w:rPr>
                <w:sz w:val="22"/>
                <w:szCs w:val="22"/>
              </w:rPr>
              <w:t>Revisions to the Standard Form Agreement (SFA)</w:t>
            </w:r>
            <w:r>
              <w:rPr>
                <w:sz w:val="22"/>
                <w:szCs w:val="22"/>
              </w:rPr>
              <w:t xml:space="preserve"> (PRS)</w:t>
            </w:r>
          </w:p>
          <w:p w14:paraId="702C497A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NPRR1313, </w:t>
            </w:r>
            <w:r w:rsidRPr="00850338">
              <w:rPr>
                <w:sz w:val="22"/>
                <w:szCs w:val="22"/>
              </w:rPr>
              <w:t>Adjustment to the Calculation of the Initial Standby Cost for RMR Resources</w:t>
            </w:r>
            <w:r>
              <w:rPr>
                <w:sz w:val="22"/>
                <w:szCs w:val="22"/>
              </w:rPr>
              <w:t xml:space="preserve"> (WMS)</w:t>
            </w:r>
          </w:p>
          <w:p w14:paraId="6E0BD29E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NPRR1315, </w:t>
            </w:r>
            <w:r w:rsidRPr="00850338">
              <w:rPr>
                <w:sz w:val="22"/>
                <w:szCs w:val="22"/>
              </w:rPr>
              <w:t>Changes to Process of Evaluating the Potential Needs for Additional Capacity</w:t>
            </w:r>
            <w:r>
              <w:rPr>
                <w:sz w:val="22"/>
                <w:szCs w:val="22"/>
              </w:rPr>
              <w:t xml:space="preserve"> (PRS)</w:t>
            </w:r>
          </w:p>
          <w:p w14:paraId="569BD6A2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NPRR1316, </w:t>
            </w:r>
            <w:r w:rsidRPr="003712F7">
              <w:rPr>
                <w:sz w:val="22"/>
                <w:szCs w:val="22"/>
              </w:rPr>
              <w:t>Implement an Annual ERCOT RFI Process to Gather Information Related to Retirement and Mothballing Plans of Select Resources</w:t>
            </w:r>
            <w:r>
              <w:rPr>
                <w:sz w:val="22"/>
                <w:szCs w:val="22"/>
              </w:rPr>
              <w:t xml:space="preserve"> (WMS)</w:t>
            </w:r>
          </w:p>
          <w:p w14:paraId="3385D999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NPRR1317, </w:t>
            </w:r>
            <w:r w:rsidRPr="003712F7">
              <w:rPr>
                <w:sz w:val="22"/>
                <w:szCs w:val="22"/>
              </w:rPr>
              <w:t>Creation of Non-Settled Generator (NSG) and Clarification of the Types, Usage, and Registration of Distributed Generation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30F986C5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NPRR1318, </w:t>
            </w:r>
            <w:r w:rsidRPr="003712F7">
              <w:rPr>
                <w:sz w:val="22"/>
                <w:szCs w:val="22"/>
              </w:rPr>
              <w:t>Specific Exclusion of the Incentive Factor to ERCOT Approved Outside Attorney Fees and Approved Emissions Costs</w:t>
            </w:r>
            <w:r>
              <w:rPr>
                <w:sz w:val="22"/>
                <w:szCs w:val="22"/>
              </w:rPr>
              <w:t xml:space="preserve"> (WMS)</w:t>
            </w:r>
          </w:p>
          <w:p w14:paraId="5DAE14F4" w14:textId="6FB3F247" w:rsidR="00F21AF8" w:rsidRPr="0044240E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NPRR1319, </w:t>
            </w:r>
            <w:r w:rsidRPr="003712F7">
              <w:rPr>
                <w:sz w:val="22"/>
                <w:szCs w:val="22"/>
              </w:rPr>
              <w:t>Modifications to Seasonal Mothball Periods and Clarification to Evaluation Process</w:t>
            </w:r>
            <w:r>
              <w:rPr>
                <w:sz w:val="22"/>
                <w:szCs w:val="22"/>
              </w:rPr>
              <w:t xml:space="preserve"> (ROS/WMS)</w:t>
            </w:r>
          </w:p>
        </w:tc>
        <w:tc>
          <w:tcPr>
            <w:tcW w:w="1980" w:type="dxa"/>
          </w:tcPr>
          <w:p w14:paraId="7A66CB06" w14:textId="4C8473DA" w:rsidR="004D58A0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217C11A6" w:rsidR="00F82D0E" w:rsidRPr="00B30152" w:rsidRDefault="00AB4F30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677E07D8" w14:textId="6000F185" w:rsidR="00850338" w:rsidRPr="00CE7529" w:rsidRDefault="00C91445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NPRR1320, </w:t>
            </w:r>
            <w:r w:rsidRPr="00C91445">
              <w:rPr>
                <w:sz w:val="22"/>
                <w:szCs w:val="22"/>
              </w:rPr>
              <w:t>Reserve Margin Reporting and Miscellaneous Changes for the Report on Capacity, Demand, and Reserves in the ERCOT Region (CDR)</w:t>
            </w:r>
          </w:p>
        </w:tc>
        <w:tc>
          <w:tcPr>
            <w:tcW w:w="1980" w:type="dxa"/>
          </w:tcPr>
          <w:p w14:paraId="68FFE9F8" w14:textId="65FB89C9" w:rsidR="00F82D0E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2143A58A" w14:textId="77777777" w:rsidTr="00252490">
        <w:trPr>
          <w:trHeight w:val="777"/>
        </w:trPr>
        <w:tc>
          <w:tcPr>
            <w:tcW w:w="496" w:type="dxa"/>
          </w:tcPr>
          <w:p w14:paraId="7E492034" w14:textId="4DBCA35C" w:rsidR="008B7E22" w:rsidRPr="00B30152" w:rsidRDefault="00AB4F3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0C7127" w14:textId="77777777" w:rsidR="00AA7C9D" w:rsidRDefault="008B7E22" w:rsidP="00E9256F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  <w:p w14:paraId="1FE26F10" w14:textId="77777777" w:rsidR="00D8304F" w:rsidRDefault="00D8304F" w:rsidP="00E9256F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PRS Strategic Objectives</w:t>
            </w:r>
          </w:p>
          <w:p w14:paraId="2758AA48" w14:textId="0DD159FB" w:rsidR="00662764" w:rsidRPr="00D8304F" w:rsidRDefault="00662764" w:rsidP="00E9256F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Stakeholder Process Workshop</w:t>
            </w:r>
          </w:p>
        </w:tc>
        <w:tc>
          <w:tcPr>
            <w:tcW w:w="1980" w:type="dxa"/>
          </w:tcPr>
          <w:p w14:paraId="0F894C60" w14:textId="1E54B4E2" w:rsidR="00AA7C9D" w:rsidRPr="00B30152" w:rsidRDefault="00252490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50F35ED3" w:rsidR="005650EF" w:rsidRPr="00B30152" w:rsidRDefault="00D376A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B4F30">
              <w:rPr>
                <w:b/>
                <w:sz w:val="22"/>
                <w:szCs w:val="22"/>
              </w:rPr>
              <w:t>1</w:t>
            </w:r>
            <w:r w:rsidR="005650EF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58DDC06C" w:rsidR="005650EF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04378843" w:rsidR="008B7E22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74F81FDD" w14:textId="28BB9C1E" w:rsidR="00AC1770" w:rsidRDefault="00252490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11</w:t>
            </w:r>
            <w:r w:rsidR="00AC1770">
              <w:rPr>
                <w:sz w:val="22"/>
                <w:szCs w:val="22"/>
              </w:rPr>
              <w:t>, 202</w:t>
            </w:r>
            <w:r w:rsidR="00E9256F">
              <w:rPr>
                <w:sz w:val="22"/>
                <w:szCs w:val="22"/>
              </w:rPr>
              <w:t>6</w:t>
            </w:r>
          </w:p>
          <w:p w14:paraId="1B7D8ECD" w14:textId="668E649F" w:rsidR="006819F7" w:rsidRPr="00B30152" w:rsidRDefault="00252490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</w:t>
            </w:r>
            <w:r w:rsidR="0036493B">
              <w:rPr>
                <w:sz w:val="22"/>
                <w:szCs w:val="22"/>
              </w:rPr>
              <w:t xml:space="preserve"> </w:t>
            </w:r>
            <w:r w:rsidR="00380C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5346AA">
              <w:rPr>
                <w:sz w:val="22"/>
                <w:szCs w:val="22"/>
              </w:rPr>
              <w:t>, 202</w:t>
            </w:r>
            <w:r w:rsidR="00D376AB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2C1885">
      <w:headerReference w:type="default" r:id="rId9"/>
      <w:footerReference w:type="default" r:id="rId10"/>
      <w:pgSz w:w="12240" w:h="15840"/>
      <w:pgMar w:top="245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45413438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D478D">
      <w:rPr>
        <w:noProof/>
      </w:rPr>
      <w:t>Agenda_PRS_20260</w:t>
    </w:r>
    <w:r w:rsidR="00D8304F">
      <w:rPr>
        <w:noProof/>
      </w:rPr>
      <w:t>211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408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94B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52F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155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8E1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07C74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490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825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973"/>
    <w:rsid w:val="00277C1B"/>
    <w:rsid w:val="00277FCA"/>
    <w:rsid w:val="00280252"/>
    <w:rsid w:val="00281173"/>
    <w:rsid w:val="002811EB"/>
    <w:rsid w:val="002814DB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1885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6E"/>
    <w:rsid w:val="003079FF"/>
    <w:rsid w:val="0031017B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9EA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2F7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44A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240E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615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2764"/>
    <w:rsid w:val="00663C23"/>
    <w:rsid w:val="00665C24"/>
    <w:rsid w:val="00665E5D"/>
    <w:rsid w:val="0066660B"/>
    <w:rsid w:val="00666689"/>
    <w:rsid w:val="00666DFF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67B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326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0FBE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1D4E"/>
    <w:rsid w:val="007922AB"/>
    <w:rsid w:val="00792CB3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36DB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338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40A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8E6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B2D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286B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BD5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478D"/>
    <w:rsid w:val="009D541F"/>
    <w:rsid w:val="009D69DA"/>
    <w:rsid w:val="009D6EE1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630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6CC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C9D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4F30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118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A1A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445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04F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808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5A85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07F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1AF8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2C2"/>
    <w:rsid w:val="00F4290A"/>
    <w:rsid w:val="00F42E0C"/>
    <w:rsid w:val="00F43C7D"/>
    <w:rsid w:val="00F43D08"/>
    <w:rsid w:val="00F43E0C"/>
    <w:rsid w:val="00F4480E"/>
    <w:rsid w:val="00F44C4B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3034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3421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6</cp:revision>
  <cp:lastPrinted>2015-06-01T14:21:00Z</cp:lastPrinted>
  <dcterms:created xsi:type="dcterms:W3CDTF">2026-02-02T19:17:00Z</dcterms:created>
  <dcterms:modified xsi:type="dcterms:W3CDTF">2026-02-04T20:55:00Z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