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rsidRPr="00C3651A" w14:paraId="161D7401" w14:textId="77777777">
        <w:tc>
          <w:tcPr>
            <w:tcW w:w="1620" w:type="dxa"/>
            <w:tcBorders>
              <w:bottom w:val="single" w:sz="4" w:space="0" w:color="auto"/>
            </w:tcBorders>
            <w:shd w:val="clear" w:color="auto" w:fill="FFFFFF"/>
            <w:vAlign w:val="center"/>
          </w:tcPr>
          <w:p w14:paraId="778113E8" w14:textId="77777777" w:rsidR="00152993" w:rsidRPr="00C3651A" w:rsidRDefault="00EE6681">
            <w:pPr>
              <w:pStyle w:val="Header"/>
              <w:rPr>
                <w:rFonts w:ascii="Verdana" w:hAnsi="Verdana"/>
                <w:sz w:val="28"/>
                <w:szCs w:val="24"/>
              </w:rPr>
            </w:pPr>
            <w:r w:rsidRPr="00C3651A">
              <w:rPr>
                <w:sz w:val="24"/>
                <w:szCs w:val="24"/>
              </w:rPr>
              <w:t>N</w:t>
            </w:r>
            <w:r w:rsidR="00152993" w:rsidRPr="00C3651A">
              <w:rPr>
                <w:sz w:val="24"/>
                <w:szCs w:val="24"/>
              </w:rPr>
              <w:t>PRR Number</w:t>
            </w:r>
          </w:p>
        </w:tc>
        <w:tc>
          <w:tcPr>
            <w:tcW w:w="1260" w:type="dxa"/>
            <w:tcBorders>
              <w:bottom w:val="single" w:sz="4" w:space="0" w:color="auto"/>
            </w:tcBorders>
            <w:vAlign w:val="center"/>
          </w:tcPr>
          <w:p w14:paraId="2DE5B347" w14:textId="7F04ACD8" w:rsidR="00152993" w:rsidRPr="00C3651A" w:rsidRDefault="00926B46">
            <w:pPr>
              <w:pStyle w:val="Header"/>
              <w:rPr>
                <w:sz w:val="24"/>
                <w:szCs w:val="24"/>
              </w:rPr>
            </w:pPr>
            <w:hyperlink r:id="rId11" w:history="1">
              <w:r w:rsidRPr="003F502C">
                <w:rPr>
                  <w:rStyle w:val="Hyperlink"/>
                  <w:sz w:val="24"/>
                  <w:szCs w:val="24"/>
                </w:rPr>
                <w:t>1310</w:t>
              </w:r>
            </w:hyperlink>
          </w:p>
        </w:tc>
        <w:tc>
          <w:tcPr>
            <w:tcW w:w="900" w:type="dxa"/>
            <w:tcBorders>
              <w:bottom w:val="single" w:sz="4" w:space="0" w:color="auto"/>
            </w:tcBorders>
            <w:shd w:val="clear" w:color="auto" w:fill="FFFFFF"/>
            <w:vAlign w:val="center"/>
          </w:tcPr>
          <w:p w14:paraId="601B7858" w14:textId="77777777" w:rsidR="00152993" w:rsidRPr="00C3651A" w:rsidRDefault="00EE6681">
            <w:pPr>
              <w:pStyle w:val="Header"/>
              <w:rPr>
                <w:sz w:val="24"/>
                <w:szCs w:val="24"/>
              </w:rPr>
            </w:pPr>
            <w:r w:rsidRPr="00C3651A">
              <w:rPr>
                <w:sz w:val="24"/>
                <w:szCs w:val="24"/>
              </w:rPr>
              <w:t>N</w:t>
            </w:r>
            <w:r w:rsidR="00152993" w:rsidRPr="00C3651A">
              <w:rPr>
                <w:sz w:val="24"/>
                <w:szCs w:val="24"/>
              </w:rPr>
              <w:t>PRR Title</w:t>
            </w:r>
          </w:p>
        </w:tc>
        <w:tc>
          <w:tcPr>
            <w:tcW w:w="6660" w:type="dxa"/>
            <w:tcBorders>
              <w:bottom w:val="single" w:sz="4" w:space="0" w:color="auto"/>
            </w:tcBorders>
            <w:vAlign w:val="center"/>
          </w:tcPr>
          <w:p w14:paraId="18E4A1BC" w14:textId="77777777" w:rsidR="00152993" w:rsidRPr="00C3651A" w:rsidRDefault="00436138">
            <w:pPr>
              <w:pStyle w:val="Header"/>
              <w:rPr>
                <w:sz w:val="24"/>
                <w:szCs w:val="24"/>
              </w:rPr>
            </w:pPr>
            <w:r w:rsidRPr="00C3651A">
              <w:rPr>
                <w:sz w:val="24"/>
                <w:szCs w:val="24"/>
              </w:rPr>
              <w:t>Dispatchable Reliability Reserve Service Plus Energy Storage Resource Participation and Release Factor</w:t>
            </w:r>
          </w:p>
        </w:tc>
      </w:tr>
      <w:tr w:rsidR="00152993" w:rsidRPr="00C3651A" w14:paraId="72D5DA53" w14:textId="77777777">
        <w:trPr>
          <w:trHeight w:val="413"/>
        </w:trPr>
        <w:tc>
          <w:tcPr>
            <w:tcW w:w="2880" w:type="dxa"/>
            <w:gridSpan w:val="2"/>
            <w:tcBorders>
              <w:top w:val="nil"/>
              <w:left w:val="nil"/>
              <w:bottom w:val="single" w:sz="4" w:space="0" w:color="auto"/>
              <w:right w:val="nil"/>
            </w:tcBorders>
            <w:vAlign w:val="center"/>
          </w:tcPr>
          <w:p w14:paraId="02F80184" w14:textId="77777777" w:rsidR="00152993" w:rsidRPr="00C3651A" w:rsidRDefault="00152993">
            <w:pPr>
              <w:pStyle w:val="NormalArial"/>
              <w:rPr>
                <w:sz w:val="24"/>
                <w:szCs w:val="24"/>
              </w:rPr>
            </w:pPr>
          </w:p>
        </w:tc>
        <w:tc>
          <w:tcPr>
            <w:tcW w:w="7560" w:type="dxa"/>
            <w:gridSpan w:val="2"/>
            <w:tcBorders>
              <w:top w:val="single" w:sz="4" w:space="0" w:color="auto"/>
              <w:left w:val="nil"/>
              <w:bottom w:val="nil"/>
              <w:right w:val="nil"/>
            </w:tcBorders>
            <w:vAlign w:val="center"/>
          </w:tcPr>
          <w:p w14:paraId="7F5ECC70" w14:textId="77777777" w:rsidR="00152993" w:rsidRPr="00C3651A" w:rsidRDefault="00152993">
            <w:pPr>
              <w:pStyle w:val="NormalArial"/>
              <w:rPr>
                <w:sz w:val="24"/>
                <w:szCs w:val="24"/>
              </w:rPr>
            </w:pPr>
          </w:p>
        </w:tc>
      </w:tr>
      <w:tr w:rsidR="00152993" w:rsidRPr="00C3651A" w14:paraId="62CAEDA8"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12599D1" w14:textId="77777777" w:rsidR="00152993" w:rsidRPr="00C3651A" w:rsidRDefault="00152993">
            <w:pPr>
              <w:pStyle w:val="Header"/>
              <w:rPr>
                <w:sz w:val="24"/>
                <w:szCs w:val="24"/>
              </w:rPr>
            </w:pPr>
            <w:r w:rsidRPr="00C3651A">
              <w:rPr>
                <w:sz w:val="24"/>
                <w:szCs w:val="24"/>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A8A9D8C" w14:textId="1104A1B4" w:rsidR="00152993" w:rsidRPr="00C3651A" w:rsidRDefault="003F502C">
            <w:pPr>
              <w:pStyle w:val="NormalArial"/>
              <w:rPr>
                <w:sz w:val="24"/>
                <w:szCs w:val="24"/>
              </w:rPr>
            </w:pPr>
            <w:r>
              <w:rPr>
                <w:sz w:val="24"/>
                <w:szCs w:val="24"/>
              </w:rPr>
              <w:t xml:space="preserve">February </w:t>
            </w:r>
            <w:r w:rsidR="00F805AE">
              <w:rPr>
                <w:sz w:val="24"/>
                <w:szCs w:val="24"/>
              </w:rPr>
              <w:t>4</w:t>
            </w:r>
            <w:r>
              <w:rPr>
                <w:sz w:val="24"/>
                <w:szCs w:val="24"/>
              </w:rPr>
              <w:t>, 2026</w:t>
            </w:r>
          </w:p>
        </w:tc>
      </w:tr>
      <w:tr w:rsidR="00152993" w:rsidRPr="00C3651A" w14:paraId="1E5F234A" w14:textId="77777777">
        <w:trPr>
          <w:trHeight w:val="467"/>
        </w:trPr>
        <w:tc>
          <w:tcPr>
            <w:tcW w:w="2880" w:type="dxa"/>
            <w:gridSpan w:val="2"/>
            <w:tcBorders>
              <w:top w:val="single" w:sz="4" w:space="0" w:color="auto"/>
              <w:left w:val="nil"/>
              <w:bottom w:val="nil"/>
              <w:right w:val="nil"/>
            </w:tcBorders>
            <w:shd w:val="clear" w:color="auto" w:fill="FFFFFF"/>
            <w:vAlign w:val="center"/>
          </w:tcPr>
          <w:p w14:paraId="1E0C3228" w14:textId="77777777" w:rsidR="00152993" w:rsidRPr="00C3651A" w:rsidRDefault="00152993">
            <w:pPr>
              <w:pStyle w:val="NormalArial"/>
              <w:rPr>
                <w:sz w:val="24"/>
                <w:szCs w:val="24"/>
              </w:rPr>
            </w:pPr>
          </w:p>
        </w:tc>
        <w:tc>
          <w:tcPr>
            <w:tcW w:w="7560" w:type="dxa"/>
            <w:gridSpan w:val="2"/>
            <w:tcBorders>
              <w:top w:val="nil"/>
              <w:left w:val="nil"/>
              <w:bottom w:val="nil"/>
              <w:right w:val="nil"/>
            </w:tcBorders>
            <w:vAlign w:val="center"/>
          </w:tcPr>
          <w:p w14:paraId="54ECE021" w14:textId="77777777" w:rsidR="00152993" w:rsidRPr="00C3651A" w:rsidRDefault="00152993">
            <w:pPr>
              <w:pStyle w:val="NormalArial"/>
              <w:rPr>
                <w:sz w:val="24"/>
                <w:szCs w:val="24"/>
              </w:rPr>
            </w:pPr>
          </w:p>
        </w:tc>
      </w:tr>
      <w:tr w:rsidR="00152993" w:rsidRPr="00C3651A" w14:paraId="2DBA52CB" w14:textId="77777777">
        <w:trPr>
          <w:trHeight w:val="440"/>
        </w:trPr>
        <w:tc>
          <w:tcPr>
            <w:tcW w:w="10440" w:type="dxa"/>
            <w:gridSpan w:val="4"/>
            <w:tcBorders>
              <w:top w:val="single" w:sz="4" w:space="0" w:color="auto"/>
            </w:tcBorders>
            <w:shd w:val="clear" w:color="auto" w:fill="FFFFFF"/>
            <w:vAlign w:val="center"/>
          </w:tcPr>
          <w:p w14:paraId="42D9846E" w14:textId="77777777" w:rsidR="00152993" w:rsidRPr="00C3651A" w:rsidRDefault="00152993">
            <w:pPr>
              <w:pStyle w:val="Header"/>
              <w:jc w:val="center"/>
              <w:rPr>
                <w:sz w:val="24"/>
                <w:szCs w:val="24"/>
              </w:rPr>
            </w:pPr>
            <w:r w:rsidRPr="00C3651A">
              <w:rPr>
                <w:sz w:val="24"/>
                <w:szCs w:val="24"/>
              </w:rPr>
              <w:t>Submitter’s Information</w:t>
            </w:r>
          </w:p>
        </w:tc>
      </w:tr>
      <w:tr w:rsidR="00F805AE" w:rsidRPr="00C3651A" w14:paraId="40356CF0" w14:textId="77777777">
        <w:trPr>
          <w:trHeight w:val="350"/>
        </w:trPr>
        <w:tc>
          <w:tcPr>
            <w:tcW w:w="2880" w:type="dxa"/>
            <w:gridSpan w:val="2"/>
            <w:shd w:val="clear" w:color="auto" w:fill="FFFFFF"/>
            <w:vAlign w:val="center"/>
          </w:tcPr>
          <w:p w14:paraId="6006FFA0" w14:textId="77777777" w:rsidR="00F805AE" w:rsidRPr="00C3651A" w:rsidRDefault="00F805AE" w:rsidP="00F805AE">
            <w:pPr>
              <w:pStyle w:val="Header"/>
              <w:rPr>
                <w:sz w:val="24"/>
                <w:szCs w:val="24"/>
              </w:rPr>
            </w:pPr>
            <w:r w:rsidRPr="00C3651A">
              <w:rPr>
                <w:sz w:val="24"/>
                <w:szCs w:val="24"/>
              </w:rPr>
              <w:t>Name</w:t>
            </w:r>
          </w:p>
        </w:tc>
        <w:tc>
          <w:tcPr>
            <w:tcW w:w="7560" w:type="dxa"/>
            <w:gridSpan w:val="2"/>
            <w:vAlign w:val="center"/>
          </w:tcPr>
          <w:p w14:paraId="07897AB7" w14:textId="1D446882" w:rsidR="00F805AE" w:rsidRPr="00C3651A" w:rsidRDefault="00F805AE" w:rsidP="00F805AE">
            <w:pPr>
              <w:pStyle w:val="NormalArial"/>
              <w:rPr>
                <w:sz w:val="24"/>
                <w:szCs w:val="24"/>
              </w:rPr>
            </w:pPr>
            <w:r>
              <w:rPr>
                <w:sz w:val="24"/>
                <w:szCs w:val="24"/>
              </w:rPr>
              <w:t>Cyrus Reed</w:t>
            </w:r>
          </w:p>
        </w:tc>
      </w:tr>
      <w:tr w:rsidR="00F805AE" w:rsidRPr="00C3651A" w14:paraId="6435DFCC" w14:textId="77777777">
        <w:trPr>
          <w:trHeight w:val="350"/>
        </w:trPr>
        <w:tc>
          <w:tcPr>
            <w:tcW w:w="2880" w:type="dxa"/>
            <w:gridSpan w:val="2"/>
            <w:shd w:val="clear" w:color="auto" w:fill="FFFFFF"/>
            <w:vAlign w:val="center"/>
          </w:tcPr>
          <w:p w14:paraId="5CA0FE57" w14:textId="77777777" w:rsidR="00F805AE" w:rsidRPr="00C3651A" w:rsidRDefault="00F805AE" w:rsidP="00F805AE">
            <w:pPr>
              <w:pStyle w:val="Header"/>
              <w:rPr>
                <w:sz w:val="24"/>
                <w:szCs w:val="24"/>
              </w:rPr>
            </w:pPr>
            <w:r w:rsidRPr="00C3651A">
              <w:rPr>
                <w:sz w:val="24"/>
                <w:szCs w:val="24"/>
              </w:rPr>
              <w:t>E-mail Address</w:t>
            </w:r>
          </w:p>
        </w:tc>
        <w:tc>
          <w:tcPr>
            <w:tcW w:w="7560" w:type="dxa"/>
            <w:gridSpan w:val="2"/>
            <w:vAlign w:val="center"/>
          </w:tcPr>
          <w:p w14:paraId="274A3091" w14:textId="514F5BDF" w:rsidR="00F805AE" w:rsidRPr="00C3651A" w:rsidRDefault="00F805AE" w:rsidP="00F805AE">
            <w:pPr>
              <w:pStyle w:val="NormalArial"/>
              <w:rPr>
                <w:sz w:val="24"/>
                <w:szCs w:val="24"/>
              </w:rPr>
            </w:pPr>
            <w:hyperlink r:id="rId12">
              <w:r>
                <w:rPr>
                  <w:color w:val="0000FF"/>
                  <w:sz w:val="24"/>
                  <w:szCs w:val="24"/>
                  <w:u w:val="single"/>
                </w:rPr>
                <w:t>Cyrus.reed@sierraclub.org</w:t>
              </w:r>
            </w:hyperlink>
          </w:p>
        </w:tc>
      </w:tr>
      <w:tr w:rsidR="00F805AE" w:rsidRPr="00C3651A" w14:paraId="177CEED4" w14:textId="77777777">
        <w:trPr>
          <w:trHeight w:val="350"/>
        </w:trPr>
        <w:tc>
          <w:tcPr>
            <w:tcW w:w="2880" w:type="dxa"/>
            <w:gridSpan w:val="2"/>
            <w:shd w:val="clear" w:color="auto" w:fill="FFFFFF"/>
            <w:vAlign w:val="center"/>
          </w:tcPr>
          <w:p w14:paraId="01D78D00" w14:textId="77777777" w:rsidR="00F805AE" w:rsidRPr="00C3651A" w:rsidRDefault="00F805AE" w:rsidP="00F805AE">
            <w:pPr>
              <w:pStyle w:val="Header"/>
              <w:rPr>
                <w:sz w:val="24"/>
                <w:szCs w:val="24"/>
              </w:rPr>
            </w:pPr>
            <w:r w:rsidRPr="00C3651A">
              <w:rPr>
                <w:sz w:val="24"/>
                <w:szCs w:val="24"/>
              </w:rPr>
              <w:t>Company</w:t>
            </w:r>
          </w:p>
        </w:tc>
        <w:tc>
          <w:tcPr>
            <w:tcW w:w="7560" w:type="dxa"/>
            <w:gridSpan w:val="2"/>
            <w:vAlign w:val="center"/>
          </w:tcPr>
          <w:p w14:paraId="4548DE17" w14:textId="2BBFA1CD" w:rsidR="00F805AE" w:rsidRPr="00C3651A" w:rsidRDefault="00F805AE" w:rsidP="00F805AE">
            <w:pPr>
              <w:pStyle w:val="NormalArial"/>
              <w:rPr>
                <w:sz w:val="24"/>
                <w:szCs w:val="24"/>
              </w:rPr>
            </w:pPr>
            <w:r>
              <w:rPr>
                <w:sz w:val="24"/>
                <w:szCs w:val="24"/>
              </w:rPr>
              <w:t>Sierra Club, Lone Star Chapter</w:t>
            </w:r>
          </w:p>
        </w:tc>
      </w:tr>
      <w:tr w:rsidR="00F805AE" w:rsidRPr="00C3651A" w14:paraId="0A11E9E4" w14:textId="77777777">
        <w:trPr>
          <w:trHeight w:val="350"/>
        </w:trPr>
        <w:tc>
          <w:tcPr>
            <w:tcW w:w="2880" w:type="dxa"/>
            <w:gridSpan w:val="2"/>
            <w:tcBorders>
              <w:bottom w:val="single" w:sz="4" w:space="0" w:color="auto"/>
            </w:tcBorders>
            <w:shd w:val="clear" w:color="auto" w:fill="FFFFFF"/>
            <w:vAlign w:val="center"/>
          </w:tcPr>
          <w:p w14:paraId="2EE2F6A9" w14:textId="77777777" w:rsidR="00F805AE" w:rsidRPr="00C3651A" w:rsidRDefault="00F805AE" w:rsidP="00F805AE">
            <w:pPr>
              <w:pStyle w:val="Header"/>
              <w:rPr>
                <w:sz w:val="24"/>
                <w:szCs w:val="24"/>
              </w:rPr>
            </w:pPr>
            <w:r w:rsidRPr="00C3651A">
              <w:rPr>
                <w:sz w:val="24"/>
                <w:szCs w:val="24"/>
              </w:rPr>
              <w:t>Phone Number</w:t>
            </w:r>
          </w:p>
        </w:tc>
        <w:tc>
          <w:tcPr>
            <w:tcW w:w="7560" w:type="dxa"/>
            <w:gridSpan w:val="2"/>
            <w:tcBorders>
              <w:bottom w:val="single" w:sz="4" w:space="0" w:color="auto"/>
            </w:tcBorders>
            <w:vAlign w:val="center"/>
          </w:tcPr>
          <w:p w14:paraId="541D7B59" w14:textId="5FBDF1D8" w:rsidR="00F805AE" w:rsidRPr="00C3651A" w:rsidRDefault="00F805AE" w:rsidP="00F805AE">
            <w:pPr>
              <w:pStyle w:val="NormalArial"/>
              <w:rPr>
                <w:sz w:val="24"/>
                <w:szCs w:val="24"/>
              </w:rPr>
            </w:pPr>
            <w:r>
              <w:rPr>
                <w:sz w:val="24"/>
                <w:szCs w:val="24"/>
              </w:rPr>
              <w:t>512-888-9411</w:t>
            </w:r>
          </w:p>
        </w:tc>
      </w:tr>
      <w:tr w:rsidR="00F805AE" w:rsidRPr="00C3651A" w14:paraId="57C5C474" w14:textId="77777777">
        <w:trPr>
          <w:trHeight w:val="350"/>
        </w:trPr>
        <w:tc>
          <w:tcPr>
            <w:tcW w:w="2880" w:type="dxa"/>
            <w:gridSpan w:val="2"/>
            <w:shd w:val="clear" w:color="auto" w:fill="FFFFFF"/>
            <w:vAlign w:val="center"/>
          </w:tcPr>
          <w:p w14:paraId="6C467A29" w14:textId="77777777" w:rsidR="00F805AE" w:rsidRPr="00C3651A" w:rsidRDefault="00F805AE" w:rsidP="00F805AE">
            <w:pPr>
              <w:pStyle w:val="Header"/>
              <w:rPr>
                <w:sz w:val="24"/>
                <w:szCs w:val="24"/>
              </w:rPr>
            </w:pPr>
            <w:r w:rsidRPr="00C3651A">
              <w:rPr>
                <w:sz w:val="24"/>
                <w:szCs w:val="24"/>
              </w:rPr>
              <w:t>Cell Number</w:t>
            </w:r>
          </w:p>
        </w:tc>
        <w:tc>
          <w:tcPr>
            <w:tcW w:w="7560" w:type="dxa"/>
            <w:gridSpan w:val="2"/>
            <w:vAlign w:val="center"/>
          </w:tcPr>
          <w:p w14:paraId="66C968C9" w14:textId="14F3C383" w:rsidR="00F805AE" w:rsidRPr="00C3651A" w:rsidRDefault="00F805AE" w:rsidP="00F805AE">
            <w:pPr>
              <w:pStyle w:val="NormalArial"/>
              <w:rPr>
                <w:sz w:val="24"/>
                <w:szCs w:val="24"/>
              </w:rPr>
            </w:pPr>
            <w:r>
              <w:rPr>
                <w:sz w:val="24"/>
                <w:szCs w:val="24"/>
              </w:rPr>
              <w:t>512-740-4086</w:t>
            </w:r>
          </w:p>
        </w:tc>
      </w:tr>
      <w:tr w:rsidR="00F805AE" w:rsidRPr="00C3651A" w14:paraId="6F58E9A1" w14:textId="77777777">
        <w:trPr>
          <w:trHeight w:val="350"/>
        </w:trPr>
        <w:tc>
          <w:tcPr>
            <w:tcW w:w="2880" w:type="dxa"/>
            <w:gridSpan w:val="2"/>
            <w:tcBorders>
              <w:bottom w:val="single" w:sz="4" w:space="0" w:color="auto"/>
            </w:tcBorders>
            <w:shd w:val="clear" w:color="auto" w:fill="FFFFFF"/>
            <w:vAlign w:val="center"/>
          </w:tcPr>
          <w:p w14:paraId="590E8363" w14:textId="77777777" w:rsidR="00F805AE" w:rsidRPr="00C3651A" w:rsidDel="00075A94" w:rsidRDefault="00F805AE" w:rsidP="00F805AE">
            <w:pPr>
              <w:pStyle w:val="Header"/>
              <w:rPr>
                <w:sz w:val="24"/>
                <w:szCs w:val="24"/>
              </w:rPr>
            </w:pPr>
            <w:r w:rsidRPr="00C3651A">
              <w:rPr>
                <w:sz w:val="24"/>
                <w:szCs w:val="24"/>
              </w:rPr>
              <w:t>Market Segment</w:t>
            </w:r>
          </w:p>
        </w:tc>
        <w:tc>
          <w:tcPr>
            <w:tcW w:w="7560" w:type="dxa"/>
            <w:gridSpan w:val="2"/>
            <w:tcBorders>
              <w:bottom w:val="single" w:sz="4" w:space="0" w:color="auto"/>
            </w:tcBorders>
            <w:vAlign w:val="center"/>
          </w:tcPr>
          <w:p w14:paraId="1CD3405D" w14:textId="2C3CDD87" w:rsidR="00F805AE" w:rsidRPr="00C3651A" w:rsidRDefault="00F805AE" w:rsidP="00F805AE">
            <w:pPr>
              <w:pStyle w:val="NormalArial"/>
              <w:rPr>
                <w:sz w:val="24"/>
                <w:szCs w:val="24"/>
              </w:rPr>
            </w:pPr>
            <w:r>
              <w:rPr>
                <w:sz w:val="24"/>
                <w:szCs w:val="24"/>
              </w:rPr>
              <w:t>Small Commercial Consumer</w:t>
            </w:r>
          </w:p>
        </w:tc>
      </w:tr>
    </w:tbl>
    <w:p w14:paraId="4107A805" w14:textId="77777777" w:rsidR="00152993" w:rsidRPr="00C3651A" w:rsidRDefault="00152993">
      <w:pPr>
        <w:pStyle w:val="NormalArial"/>
        <w:rPr>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C3651A" w14:paraId="3EE3B9A7" w14:textId="77777777" w:rsidTr="00B5080A">
        <w:trPr>
          <w:trHeight w:val="422"/>
          <w:jc w:val="center"/>
        </w:trPr>
        <w:tc>
          <w:tcPr>
            <w:tcW w:w="10440" w:type="dxa"/>
            <w:vAlign w:val="center"/>
          </w:tcPr>
          <w:p w14:paraId="01088505" w14:textId="77777777" w:rsidR="00075A94" w:rsidRPr="00C3651A" w:rsidRDefault="00075A94" w:rsidP="00B5080A">
            <w:pPr>
              <w:pStyle w:val="Header"/>
              <w:jc w:val="center"/>
              <w:rPr>
                <w:sz w:val="24"/>
                <w:szCs w:val="24"/>
              </w:rPr>
            </w:pPr>
            <w:r w:rsidRPr="00C3651A">
              <w:rPr>
                <w:sz w:val="24"/>
                <w:szCs w:val="24"/>
              </w:rPr>
              <w:t>Comments</w:t>
            </w:r>
          </w:p>
        </w:tc>
      </w:tr>
    </w:tbl>
    <w:p w14:paraId="0E0AB05D" w14:textId="7CFFEFCC" w:rsidR="00F805AE" w:rsidRPr="00F805AE" w:rsidRDefault="00F805AE" w:rsidP="00F805AE">
      <w:pPr>
        <w:spacing w:before="120" w:after="120"/>
        <w:rPr>
          <w:rFonts w:ascii="Arial" w:eastAsia="Arial" w:hAnsi="Arial" w:cs="Arial"/>
          <w:sz w:val="24"/>
          <w:szCs w:val="24"/>
          <w:lang w:val="en"/>
        </w:rPr>
      </w:pPr>
      <w:r w:rsidRPr="00F805AE">
        <w:rPr>
          <w:rFonts w:ascii="Arial" w:eastAsia="Arial" w:hAnsi="Arial" w:cs="Arial"/>
          <w:sz w:val="24"/>
          <w:szCs w:val="24"/>
          <w:lang w:val="en"/>
        </w:rPr>
        <w:t>The Sierra Club files these comments in response to  ERCOT’s November 20th, 2025 filing of Nodal Protocol Revision Request (NPRR) 1310.  While the Sierra Club supports the need and requirement for ERCOT to add a new four-hour Ancillary Service that is separate from Non-Spinning Reserve (Non-Spin), we agree with recent comments filed by TIEC, APA and ACP, TEBA and the IMM that NPRR1310 should not be adopted.</w:t>
      </w:r>
      <w:r>
        <w:rPr>
          <w:rFonts w:ascii="Arial" w:eastAsia="Arial" w:hAnsi="Arial" w:cs="Arial"/>
          <w:sz w:val="24"/>
          <w:szCs w:val="24"/>
          <w:lang w:val="en"/>
        </w:rPr>
        <w:t xml:space="preserve"> </w:t>
      </w:r>
      <w:r w:rsidRPr="00F805AE">
        <w:rPr>
          <w:rFonts w:ascii="Arial" w:eastAsia="Arial" w:hAnsi="Arial" w:cs="Arial"/>
          <w:sz w:val="24"/>
          <w:szCs w:val="24"/>
          <w:lang w:val="en"/>
        </w:rPr>
        <w:t>While we do appreciate that NPRR1310 does contemplate storage - at some point - to participate in the service, this should be addressed in NPRR1309 as we have suggested in comments filed there.</w:t>
      </w:r>
    </w:p>
    <w:p w14:paraId="4B1C9595" w14:textId="60E8FCDB" w:rsidR="00F805AE" w:rsidRPr="00F805AE" w:rsidRDefault="00F805AE" w:rsidP="00F805AE">
      <w:pPr>
        <w:spacing w:before="120" w:after="120"/>
        <w:rPr>
          <w:rFonts w:ascii="Arial" w:eastAsia="Arial" w:hAnsi="Arial" w:cs="Arial"/>
          <w:sz w:val="24"/>
          <w:szCs w:val="24"/>
          <w:lang w:val="en"/>
        </w:rPr>
      </w:pPr>
      <w:r w:rsidRPr="00F805AE">
        <w:rPr>
          <w:rFonts w:ascii="Arial" w:eastAsia="Arial" w:hAnsi="Arial" w:cs="Arial"/>
          <w:sz w:val="24"/>
          <w:szCs w:val="24"/>
          <w:lang w:val="en"/>
        </w:rPr>
        <w:t xml:space="preserve">DRRS+ is inconsistent with ERCOT’s energy-only market principles that have been in place for several decades. The Texas energy-only market is built to allow loads including both transmission-level </w:t>
      </w:r>
      <w:r>
        <w:rPr>
          <w:rFonts w:ascii="Arial" w:eastAsia="Arial" w:hAnsi="Arial" w:cs="Arial"/>
          <w:sz w:val="24"/>
          <w:szCs w:val="24"/>
          <w:lang w:val="en"/>
        </w:rPr>
        <w:t>C</w:t>
      </w:r>
      <w:r w:rsidRPr="00F805AE">
        <w:rPr>
          <w:rFonts w:ascii="Arial" w:eastAsia="Arial" w:hAnsi="Arial" w:cs="Arial"/>
          <w:sz w:val="24"/>
          <w:szCs w:val="24"/>
          <w:lang w:val="en"/>
        </w:rPr>
        <w:t xml:space="preserve">ustomers, </w:t>
      </w:r>
      <w:r>
        <w:rPr>
          <w:rFonts w:ascii="Arial" w:eastAsia="Arial" w:hAnsi="Arial" w:cs="Arial"/>
          <w:sz w:val="24"/>
          <w:szCs w:val="24"/>
          <w:lang w:val="en"/>
        </w:rPr>
        <w:t>R</w:t>
      </w:r>
      <w:r w:rsidRPr="00F805AE">
        <w:rPr>
          <w:rFonts w:ascii="Arial" w:eastAsia="Arial" w:hAnsi="Arial" w:cs="Arial"/>
          <w:sz w:val="24"/>
          <w:szCs w:val="24"/>
          <w:lang w:val="en"/>
        </w:rPr>
        <w:t xml:space="preserve">etail </w:t>
      </w:r>
      <w:r>
        <w:rPr>
          <w:rFonts w:ascii="Arial" w:eastAsia="Arial" w:hAnsi="Arial" w:cs="Arial"/>
          <w:sz w:val="24"/>
          <w:szCs w:val="24"/>
          <w:lang w:val="en"/>
        </w:rPr>
        <w:t>E</w:t>
      </w:r>
      <w:r w:rsidRPr="00F805AE">
        <w:rPr>
          <w:rFonts w:ascii="Arial" w:eastAsia="Arial" w:hAnsi="Arial" w:cs="Arial"/>
          <w:sz w:val="24"/>
          <w:szCs w:val="24"/>
          <w:lang w:val="en"/>
        </w:rPr>
        <w:t xml:space="preserve">lectric </w:t>
      </w:r>
      <w:r>
        <w:rPr>
          <w:rFonts w:ascii="Arial" w:eastAsia="Arial" w:hAnsi="Arial" w:cs="Arial"/>
          <w:sz w:val="24"/>
          <w:szCs w:val="24"/>
          <w:lang w:val="en"/>
        </w:rPr>
        <w:t>P</w:t>
      </w:r>
      <w:r w:rsidRPr="00F805AE">
        <w:rPr>
          <w:rFonts w:ascii="Arial" w:eastAsia="Arial" w:hAnsi="Arial" w:cs="Arial"/>
          <w:sz w:val="24"/>
          <w:szCs w:val="24"/>
          <w:lang w:val="en"/>
        </w:rPr>
        <w:t>roviders</w:t>
      </w:r>
      <w:r>
        <w:rPr>
          <w:rFonts w:ascii="Arial" w:eastAsia="Arial" w:hAnsi="Arial" w:cs="Arial"/>
          <w:sz w:val="24"/>
          <w:szCs w:val="24"/>
          <w:lang w:val="en"/>
        </w:rPr>
        <w:t xml:space="preserve"> (REPs)</w:t>
      </w:r>
      <w:r w:rsidRPr="00F805AE">
        <w:rPr>
          <w:rFonts w:ascii="Arial" w:eastAsia="Arial" w:hAnsi="Arial" w:cs="Arial"/>
          <w:sz w:val="24"/>
          <w:szCs w:val="24"/>
          <w:lang w:val="en"/>
        </w:rPr>
        <w:t xml:space="preserve">, and </w:t>
      </w:r>
      <w:r>
        <w:rPr>
          <w:rFonts w:ascii="Arial" w:eastAsia="Arial" w:hAnsi="Arial" w:cs="Arial"/>
          <w:sz w:val="24"/>
          <w:szCs w:val="24"/>
          <w:lang w:val="en"/>
        </w:rPr>
        <w:t>Non-Opt-In Entities (</w:t>
      </w:r>
      <w:r w:rsidRPr="00F805AE">
        <w:rPr>
          <w:rFonts w:ascii="Arial" w:eastAsia="Arial" w:hAnsi="Arial" w:cs="Arial"/>
          <w:sz w:val="24"/>
          <w:szCs w:val="24"/>
          <w:lang w:val="en"/>
        </w:rPr>
        <w:t>NOIEs</w:t>
      </w:r>
      <w:r>
        <w:rPr>
          <w:rFonts w:ascii="Arial" w:eastAsia="Arial" w:hAnsi="Arial" w:cs="Arial"/>
          <w:sz w:val="24"/>
          <w:szCs w:val="24"/>
          <w:lang w:val="en"/>
        </w:rPr>
        <w:t>)</w:t>
      </w:r>
      <w:r w:rsidRPr="00F805AE">
        <w:rPr>
          <w:rFonts w:ascii="Arial" w:eastAsia="Arial" w:hAnsi="Arial" w:cs="Arial"/>
          <w:sz w:val="24"/>
          <w:szCs w:val="24"/>
          <w:lang w:val="en"/>
        </w:rPr>
        <w:t xml:space="preserve"> to  manage risk through bilateral contracting, financial hedging, and operational response as energy and ancillary prices rise and fall as scarcity conditions arise. This design is efficient and helps customers manage prices. NPRR1310 moves us away from this model and introduces significant risk and costs for consumers. </w:t>
      </w:r>
    </w:p>
    <w:p w14:paraId="22A35F01" w14:textId="7CB594BC" w:rsidR="00F805AE" w:rsidRPr="00F805AE" w:rsidRDefault="00F805AE" w:rsidP="00F805AE">
      <w:pPr>
        <w:spacing w:before="120" w:after="120"/>
        <w:rPr>
          <w:rFonts w:ascii="Arial" w:eastAsia="Arial" w:hAnsi="Arial" w:cs="Arial"/>
          <w:sz w:val="24"/>
          <w:szCs w:val="24"/>
          <w:lang w:val="en"/>
        </w:rPr>
      </w:pPr>
      <w:r w:rsidRPr="00F805AE">
        <w:rPr>
          <w:rFonts w:ascii="Arial" w:eastAsia="Arial" w:hAnsi="Arial" w:cs="Arial"/>
          <w:sz w:val="24"/>
          <w:szCs w:val="24"/>
          <w:lang w:val="en"/>
        </w:rPr>
        <w:t>In essence, DRRS+ would represent a shift in costs from consumers to generators through uplift or administrative charges assigned to all Load Service Entities</w:t>
      </w:r>
      <w:r>
        <w:rPr>
          <w:rFonts w:ascii="Arial" w:eastAsia="Arial" w:hAnsi="Arial" w:cs="Arial"/>
          <w:sz w:val="24"/>
          <w:szCs w:val="24"/>
          <w:lang w:val="en"/>
        </w:rPr>
        <w:t xml:space="preserve"> (LSEs)</w:t>
      </w:r>
      <w:r w:rsidRPr="00F805AE">
        <w:rPr>
          <w:rFonts w:ascii="Arial" w:eastAsia="Arial" w:hAnsi="Arial" w:cs="Arial"/>
          <w:sz w:val="24"/>
          <w:szCs w:val="24"/>
          <w:lang w:val="en"/>
        </w:rPr>
        <w:t xml:space="preserve"> that cannot be hedged or managed. </w:t>
      </w:r>
    </w:p>
    <w:p w14:paraId="70807616" w14:textId="322C930E" w:rsidR="00F805AE" w:rsidRPr="00F805AE" w:rsidRDefault="00F805AE" w:rsidP="00F805AE">
      <w:pPr>
        <w:spacing w:before="120" w:after="120"/>
        <w:rPr>
          <w:rFonts w:ascii="Arial" w:eastAsia="Arial" w:hAnsi="Arial" w:cs="Arial"/>
          <w:sz w:val="24"/>
          <w:szCs w:val="24"/>
          <w:lang w:val="en"/>
        </w:rPr>
      </w:pPr>
      <w:r w:rsidRPr="00F805AE">
        <w:rPr>
          <w:rFonts w:ascii="Arial" w:eastAsia="Arial" w:hAnsi="Arial" w:cs="Arial"/>
          <w:sz w:val="24"/>
          <w:szCs w:val="24"/>
          <w:lang w:val="en"/>
        </w:rPr>
        <w:t xml:space="preserve">In addition, in adopting the </w:t>
      </w:r>
      <w:r>
        <w:rPr>
          <w:rFonts w:ascii="Arial" w:eastAsia="Arial" w:hAnsi="Arial" w:cs="Arial"/>
          <w:sz w:val="24"/>
          <w:szCs w:val="24"/>
          <w:lang w:val="en"/>
        </w:rPr>
        <w:t>Public Utility Commission of Texas (</w:t>
      </w:r>
      <w:r w:rsidRPr="00F805AE">
        <w:rPr>
          <w:rFonts w:ascii="Arial" w:eastAsia="Arial" w:hAnsi="Arial" w:cs="Arial"/>
          <w:sz w:val="24"/>
          <w:szCs w:val="24"/>
          <w:lang w:val="en"/>
        </w:rPr>
        <w:t>PUCT</w:t>
      </w:r>
      <w:r>
        <w:rPr>
          <w:rFonts w:ascii="Arial" w:eastAsia="Arial" w:hAnsi="Arial" w:cs="Arial"/>
          <w:sz w:val="24"/>
          <w:szCs w:val="24"/>
          <w:lang w:val="en"/>
        </w:rPr>
        <w:t>)</w:t>
      </w:r>
      <w:r w:rsidRPr="00F805AE">
        <w:rPr>
          <w:rFonts w:ascii="Arial" w:eastAsia="Arial" w:hAnsi="Arial" w:cs="Arial"/>
          <w:sz w:val="24"/>
          <w:szCs w:val="24"/>
          <w:lang w:val="en"/>
        </w:rPr>
        <w:t xml:space="preserve"> sunset bill in 2023, the Legislature both directed the PUCT and ERCOT to add an </w:t>
      </w:r>
      <w:r>
        <w:rPr>
          <w:rFonts w:ascii="Arial" w:eastAsia="Arial" w:hAnsi="Arial" w:cs="Arial"/>
          <w:sz w:val="24"/>
          <w:szCs w:val="24"/>
          <w:lang w:val="en"/>
        </w:rPr>
        <w:t>A</w:t>
      </w:r>
      <w:r w:rsidRPr="00F805AE">
        <w:rPr>
          <w:rFonts w:ascii="Arial" w:eastAsia="Arial" w:hAnsi="Arial" w:cs="Arial"/>
          <w:sz w:val="24"/>
          <w:szCs w:val="24"/>
          <w:lang w:val="en"/>
        </w:rPr>
        <w:t xml:space="preserve">ncillary </w:t>
      </w:r>
      <w:r>
        <w:rPr>
          <w:rFonts w:ascii="Arial" w:eastAsia="Arial" w:hAnsi="Arial" w:cs="Arial"/>
          <w:sz w:val="24"/>
          <w:szCs w:val="24"/>
          <w:lang w:val="en"/>
        </w:rPr>
        <w:t>S</w:t>
      </w:r>
      <w:r w:rsidRPr="00F805AE">
        <w:rPr>
          <w:rFonts w:ascii="Arial" w:eastAsia="Arial" w:hAnsi="Arial" w:cs="Arial"/>
          <w:sz w:val="24"/>
          <w:szCs w:val="24"/>
          <w:lang w:val="en"/>
        </w:rPr>
        <w:t>ervice - Dispatchable Reliability Reserve Service</w:t>
      </w:r>
      <w:r w:rsidRPr="00F805AE">
        <w:rPr>
          <w:rFonts w:ascii="Arial" w:eastAsia="Arial" w:hAnsi="Arial" w:cs="Arial"/>
          <w:sz w:val="24"/>
          <w:szCs w:val="24"/>
          <w:lang w:val="en"/>
        </w:rPr>
        <w:t xml:space="preserve"> </w:t>
      </w:r>
      <w:r>
        <w:rPr>
          <w:rFonts w:ascii="Arial" w:eastAsia="Arial" w:hAnsi="Arial" w:cs="Arial"/>
          <w:sz w:val="24"/>
          <w:szCs w:val="24"/>
          <w:lang w:val="en"/>
        </w:rPr>
        <w:t>(</w:t>
      </w:r>
      <w:r w:rsidRPr="00F805AE">
        <w:rPr>
          <w:rFonts w:ascii="Arial" w:eastAsia="Arial" w:hAnsi="Arial" w:cs="Arial"/>
          <w:sz w:val="24"/>
          <w:szCs w:val="24"/>
          <w:lang w:val="en"/>
        </w:rPr>
        <w:t>DRRS</w:t>
      </w:r>
      <w:r>
        <w:rPr>
          <w:rFonts w:ascii="Arial" w:eastAsia="Arial" w:hAnsi="Arial" w:cs="Arial"/>
          <w:sz w:val="24"/>
          <w:szCs w:val="24"/>
          <w:lang w:val="en"/>
        </w:rPr>
        <w:t>)</w:t>
      </w:r>
      <w:r w:rsidRPr="00F805AE">
        <w:rPr>
          <w:rFonts w:ascii="Arial" w:eastAsia="Arial" w:hAnsi="Arial" w:cs="Arial"/>
          <w:sz w:val="24"/>
          <w:szCs w:val="24"/>
          <w:lang w:val="en"/>
        </w:rPr>
        <w:t xml:space="preserve"> - and explore other reliability tools However, those additional tools came with strict guardrails and a required study process. As TIEC points out in their comments, that study process is ongoing to </w:t>
      </w:r>
      <w:r w:rsidRPr="00F805AE">
        <w:rPr>
          <w:rFonts w:ascii="Arial" w:eastAsia="Arial" w:hAnsi="Arial" w:cs="Arial"/>
          <w:sz w:val="24"/>
          <w:szCs w:val="24"/>
          <w:lang w:val="en"/>
        </w:rPr>
        <w:lastRenderedPageBreak/>
        <w:t xml:space="preserve">determine if any additional tools are required, and DRRS + as contemplated under NPRR1310 would put the horse before the cart </w:t>
      </w:r>
    </w:p>
    <w:p w14:paraId="0B3F2A33" w14:textId="690FFC28" w:rsidR="00F805AE" w:rsidRPr="00F805AE" w:rsidRDefault="00F805AE" w:rsidP="00F805AE">
      <w:pPr>
        <w:spacing w:before="120" w:after="120"/>
        <w:rPr>
          <w:rFonts w:ascii="Arial" w:eastAsia="Arial" w:hAnsi="Arial" w:cs="Arial"/>
          <w:sz w:val="24"/>
          <w:szCs w:val="24"/>
          <w:lang w:val="en"/>
        </w:rPr>
      </w:pPr>
      <w:r w:rsidRPr="00F805AE">
        <w:rPr>
          <w:rFonts w:ascii="Arial" w:eastAsia="Arial" w:hAnsi="Arial" w:cs="Arial"/>
          <w:sz w:val="24"/>
          <w:szCs w:val="24"/>
          <w:lang w:val="en"/>
        </w:rPr>
        <w:t xml:space="preserve">The Sierra Club believes that NPRR1310 should be tabled If the reliability study process required by HB 1500 determines that additional tools are needed, and that it is the best tool to address those reliability needs, it could be considered in the future. At this point, we do not see evidence that a tool like NPPR1310 is </w:t>
      </w:r>
      <w:r w:rsidRPr="00F805AE">
        <w:rPr>
          <w:rFonts w:ascii="Arial" w:eastAsia="Arial" w:hAnsi="Arial" w:cs="Arial"/>
          <w:sz w:val="24"/>
          <w:szCs w:val="24"/>
          <w:lang w:val="en"/>
        </w:rPr>
        <w:t>needed,</w:t>
      </w:r>
      <w:r w:rsidRPr="00F805AE">
        <w:rPr>
          <w:rFonts w:ascii="Arial" w:eastAsia="Arial" w:hAnsi="Arial" w:cs="Arial"/>
          <w:sz w:val="24"/>
          <w:szCs w:val="24"/>
          <w:lang w:val="en"/>
        </w:rPr>
        <w:t xml:space="preserve"> and it should be left tabled.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C3651A" w14:paraId="3AA8BB2B" w14:textId="77777777" w:rsidTr="00B5080A">
        <w:trPr>
          <w:trHeight w:val="350"/>
        </w:trPr>
        <w:tc>
          <w:tcPr>
            <w:tcW w:w="10440" w:type="dxa"/>
            <w:tcBorders>
              <w:bottom w:val="single" w:sz="4" w:space="0" w:color="auto"/>
            </w:tcBorders>
            <w:shd w:val="clear" w:color="auto" w:fill="FFFFFF"/>
            <w:vAlign w:val="center"/>
          </w:tcPr>
          <w:p w14:paraId="472D948D" w14:textId="77777777" w:rsidR="00BD7258" w:rsidRPr="00C3651A" w:rsidRDefault="00BD7258" w:rsidP="00B5080A">
            <w:pPr>
              <w:pStyle w:val="Header"/>
              <w:jc w:val="center"/>
              <w:rPr>
                <w:sz w:val="24"/>
                <w:szCs w:val="24"/>
              </w:rPr>
            </w:pPr>
            <w:r w:rsidRPr="00C3651A">
              <w:rPr>
                <w:sz w:val="24"/>
                <w:szCs w:val="24"/>
              </w:rPr>
              <w:t>Revised Cover Page Language</w:t>
            </w:r>
          </w:p>
        </w:tc>
      </w:tr>
    </w:tbl>
    <w:p w14:paraId="30E26E02" w14:textId="6FA4E7E6" w:rsidR="003D41BE" w:rsidRPr="00C3651A" w:rsidRDefault="003F502C" w:rsidP="003F502C">
      <w:pPr>
        <w:pStyle w:val="NormalArial"/>
        <w:spacing w:before="120" w:after="120"/>
        <w:rPr>
          <w:sz w:val="24"/>
          <w:szCs w:val="24"/>
        </w:rPr>
      </w:pPr>
      <w:r>
        <w:rPr>
          <w:sz w:val="24"/>
          <w:szCs w:val="24"/>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C3651A" w14:paraId="1F7BD14B" w14:textId="77777777">
        <w:trPr>
          <w:trHeight w:val="350"/>
        </w:trPr>
        <w:tc>
          <w:tcPr>
            <w:tcW w:w="10440" w:type="dxa"/>
            <w:tcBorders>
              <w:bottom w:val="single" w:sz="4" w:space="0" w:color="auto"/>
            </w:tcBorders>
            <w:shd w:val="clear" w:color="auto" w:fill="FFFFFF"/>
            <w:vAlign w:val="center"/>
          </w:tcPr>
          <w:p w14:paraId="763662DE" w14:textId="77777777" w:rsidR="00152993" w:rsidRPr="00C3651A" w:rsidRDefault="00152993">
            <w:pPr>
              <w:pStyle w:val="Header"/>
              <w:jc w:val="center"/>
              <w:rPr>
                <w:sz w:val="24"/>
                <w:szCs w:val="24"/>
              </w:rPr>
            </w:pPr>
            <w:r w:rsidRPr="00C3651A">
              <w:rPr>
                <w:sz w:val="24"/>
                <w:szCs w:val="24"/>
              </w:rPr>
              <w:t>Revised Proposed Protocol Language</w:t>
            </w:r>
          </w:p>
        </w:tc>
      </w:tr>
    </w:tbl>
    <w:p w14:paraId="10805993" w14:textId="60B08FCA" w:rsidR="00152993" w:rsidRPr="003F502C" w:rsidRDefault="003F502C" w:rsidP="003F502C">
      <w:pPr>
        <w:pStyle w:val="NormalArial"/>
        <w:spacing w:before="120" w:after="120"/>
        <w:rPr>
          <w:sz w:val="24"/>
          <w:szCs w:val="24"/>
        </w:rPr>
      </w:pPr>
      <w:r>
        <w:rPr>
          <w:sz w:val="24"/>
          <w:szCs w:val="24"/>
        </w:rPr>
        <w:t>None.</w:t>
      </w:r>
    </w:p>
    <w:sectPr w:rsidR="00152993" w:rsidRPr="003F502C"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9934" w14:textId="77777777" w:rsidR="00F25619" w:rsidRDefault="00F25619">
      <w:r>
        <w:separator/>
      </w:r>
    </w:p>
  </w:endnote>
  <w:endnote w:type="continuationSeparator" w:id="0">
    <w:p w14:paraId="58C879ED" w14:textId="77777777" w:rsidR="00F25619" w:rsidRDefault="00F2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EDEB" w14:textId="5AC1C04A"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F805AE">
      <w:rPr>
        <w:rFonts w:ascii="Arial" w:hAnsi="Arial"/>
        <w:noProof/>
        <w:sz w:val="18"/>
      </w:rPr>
      <w:t>1310NPRR-13 Sierra Club Comments 020426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49AB295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9BB2" w14:textId="77777777" w:rsidR="00F25619" w:rsidRDefault="00F25619">
      <w:r>
        <w:separator/>
      </w:r>
    </w:p>
  </w:footnote>
  <w:footnote w:type="continuationSeparator" w:id="0">
    <w:p w14:paraId="2602FFB9" w14:textId="77777777" w:rsidR="00F25619" w:rsidRDefault="00F2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6A83" w14:textId="77777777" w:rsidR="00EE6681" w:rsidRDefault="00EE6681">
    <w:pPr>
      <w:pStyle w:val="Header"/>
      <w:jc w:val="center"/>
      <w:rPr>
        <w:sz w:val="32"/>
      </w:rPr>
    </w:pPr>
    <w:r>
      <w:rPr>
        <w:sz w:val="32"/>
      </w:rPr>
      <w:t>NPRR Comments</w:t>
    </w:r>
  </w:p>
  <w:p w14:paraId="43F5073F"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6A11B0"/>
    <w:multiLevelType w:val="hybridMultilevel"/>
    <w:tmpl w:val="11880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42765"/>
    <w:multiLevelType w:val="hybridMultilevel"/>
    <w:tmpl w:val="2A4ADAD2"/>
    <w:lvl w:ilvl="0" w:tplc="91E6954C">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5477F"/>
    <w:multiLevelType w:val="hybridMultilevel"/>
    <w:tmpl w:val="4C20B4B6"/>
    <w:lvl w:ilvl="0" w:tplc="3F4E0A4E">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E41012"/>
    <w:multiLevelType w:val="hybridMultilevel"/>
    <w:tmpl w:val="264ED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D3AC0"/>
    <w:multiLevelType w:val="hybridMultilevel"/>
    <w:tmpl w:val="15B64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557DB"/>
    <w:multiLevelType w:val="hybridMultilevel"/>
    <w:tmpl w:val="8526788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D2BCB"/>
    <w:multiLevelType w:val="hybridMultilevel"/>
    <w:tmpl w:val="723A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A4486"/>
    <w:multiLevelType w:val="hybridMultilevel"/>
    <w:tmpl w:val="06BE287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196EF7"/>
    <w:multiLevelType w:val="hybridMultilevel"/>
    <w:tmpl w:val="9F5C3DF6"/>
    <w:lvl w:ilvl="0" w:tplc="FFFFFFFF">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6A6CF5"/>
    <w:multiLevelType w:val="hybridMultilevel"/>
    <w:tmpl w:val="86E8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129F0"/>
    <w:multiLevelType w:val="hybridMultilevel"/>
    <w:tmpl w:val="239A54E8"/>
    <w:lvl w:ilvl="0" w:tplc="65D632D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1540D"/>
    <w:multiLevelType w:val="hybridMultilevel"/>
    <w:tmpl w:val="5B9AB7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E6C6E"/>
    <w:multiLevelType w:val="hybridMultilevel"/>
    <w:tmpl w:val="0484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93119"/>
    <w:multiLevelType w:val="hybridMultilevel"/>
    <w:tmpl w:val="5C885A2C"/>
    <w:lvl w:ilvl="0" w:tplc="0409000F">
      <w:start w:val="1"/>
      <w:numFmt w:val="decimal"/>
      <w:lvlText w:val="%1."/>
      <w:lvlJc w:val="left"/>
      <w:pPr>
        <w:ind w:left="720" w:hanging="360"/>
      </w:pPr>
      <w:rPr>
        <w:rFonts w:hint="default"/>
      </w:rPr>
    </w:lvl>
    <w:lvl w:ilvl="1" w:tplc="9C8890C0">
      <w:start w:val="1"/>
      <w:numFmt w:val="lowerLetter"/>
      <w:lvlText w:val="%2."/>
      <w:lvlJc w:val="left"/>
      <w:pPr>
        <w:ind w:left="144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B2881"/>
    <w:multiLevelType w:val="hybridMultilevel"/>
    <w:tmpl w:val="45D2FBEC"/>
    <w:lvl w:ilvl="0" w:tplc="FFFFFFFF">
      <w:start w:val="2"/>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F15135"/>
    <w:multiLevelType w:val="hybridMultilevel"/>
    <w:tmpl w:val="264ED26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732B5A"/>
    <w:multiLevelType w:val="hybridMultilevel"/>
    <w:tmpl w:val="D83E7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E87459"/>
    <w:multiLevelType w:val="hybridMultilevel"/>
    <w:tmpl w:val="85267880"/>
    <w:lvl w:ilvl="0" w:tplc="F22C1C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606467">
    <w:abstractNumId w:val="0"/>
  </w:num>
  <w:num w:numId="2" w16cid:durableId="868565627">
    <w:abstractNumId w:val="18"/>
  </w:num>
  <w:num w:numId="3" w16cid:durableId="893198454">
    <w:abstractNumId w:val="10"/>
  </w:num>
  <w:num w:numId="4" w16cid:durableId="450444779">
    <w:abstractNumId w:val="5"/>
  </w:num>
  <w:num w:numId="5" w16cid:durableId="144205582">
    <w:abstractNumId w:val="13"/>
  </w:num>
  <w:num w:numId="6" w16cid:durableId="174733428">
    <w:abstractNumId w:val="17"/>
  </w:num>
  <w:num w:numId="7" w16cid:durableId="1109740463">
    <w:abstractNumId w:val="12"/>
  </w:num>
  <w:num w:numId="8" w16cid:durableId="2029524219">
    <w:abstractNumId w:val="1"/>
  </w:num>
  <w:num w:numId="9" w16cid:durableId="60952975">
    <w:abstractNumId w:val="14"/>
  </w:num>
  <w:num w:numId="10" w16cid:durableId="1135098730">
    <w:abstractNumId w:val="4"/>
  </w:num>
  <w:num w:numId="11" w16cid:durableId="1555389229">
    <w:abstractNumId w:val="19"/>
  </w:num>
  <w:num w:numId="12" w16cid:durableId="294944624">
    <w:abstractNumId w:val="8"/>
  </w:num>
  <w:num w:numId="13" w16cid:durableId="769197804">
    <w:abstractNumId w:val="16"/>
  </w:num>
  <w:num w:numId="14" w16cid:durableId="1933539264">
    <w:abstractNumId w:val="11"/>
  </w:num>
  <w:num w:numId="15" w16cid:durableId="571544925">
    <w:abstractNumId w:val="3"/>
  </w:num>
  <w:num w:numId="16" w16cid:durableId="627704237">
    <w:abstractNumId w:val="15"/>
  </w:num>
  <w:num w:numId="17" w16cid:durableId="193463215">
    <w:abstractNumId w:val="2"/>
  </w:num>
  <w:num w:numId="18" w16cid:durableId="1389571406">
    <w:abstractNumId w:val="9"/>
  </w:num>
  <w:num w:numId="19" w16cid:durableId="1757285871">
    <w:abstractNumId w:val="7"/>
  </w:num>
  <w:num w:numId="20" w16cid:durableId="991524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0E9"/>
    <w:rsid w:val="00001D6A"/>
    <w:rsid w:val="00002498"/>
    <w:rsid w:val="000037EE"/>
    <w:rsid w:val="00004725"/>
    <w:rsid w:val="00005204"/>
    <w:rsid w:val="00006202"/>
    <w:rsid w:val="00006AF8"/>
    <w:rsid w:val="00010B55"/>
    <w:rsid w:val="00020A8B"/>
    <w:rsid w:val="00021A47"/>
    <w:rsid w:val="00021D73"/>
    <w:rsid w:val="00023B6C"/>
    <w:rsid w:val="00031D18"/>
    <w:rsid w:val="00032E0F"/>
    <w:rsid w:val="00037668"/>
    <w:rsid w:val="0003770E"/>
    <w:rsid w:val="0004119C"/>
    <w:rsid w:val="0004776C"/>
    <w:rsid w:val="00053F60"/>
    <w:rsid w:val="00062D59"/>
    <w:rsid w:val="00067E14"/>
    <w:rsid w:val="00070096"/>
    <w:rsid w:val="0007021E"/>
    <w:rsid w:val="00075A94"/>
    <w:rsid w:val="0008140B"/>
    <w:rsid w:val="000830C2"/>
    <w:rsid w:val="00085601"/>
    <w:rsid w:val="00090722"/>
    <w:rsid w:val="000A357B"/>
    <w:rsid w:val="000B005E"/>
    <w:rsid w:val="000B2E02"/>
    <w:rsid w:val="000B49E7"/>
    <w:rsid w:val="000C2D58"/>
    <w:rsid w:val="000C39CA"/>
    <w:rsid w:val="000C4AF3"/>
    <w:rsid w:val="000D6CA5"/>
    <w:rsid w:val="000E2F28"/>
    <w:rsid w:val="000E5389"/>
    <w:rsid w:val="000E6D06"/>
    <w:rsid w:val="001061D8"/>
    <w:rsid w:val="00110E09"/>
    <w:rsid w:val="00111B5F"/>
    <w:rsid w:val="00116DD8"/>
    <w:rsid w:val="001209D8"/>
    <w:rsid w:val="00122C0D"/>
    <w:rsid w:val="00123D41"/>
    <w:rsid w:val="001242E2"/>
    <w:rsid w:val="0012436B"/>
    <w:rsid w:val="001318EE"/>
    <w:rsid w:val="00132465"/>
    <w:rsid w:val="00132855"/>
    <w:rsid w:val="00133186"/>
    <w:rsid w:val="00134840"/>
    <w:rsid w:val="001357A4"/>
    <w:rsid w:val="00135F70"/>
    <w:rsid w:val="00136252"/>
    <w:rsid w:val="00140572"/>
    <w:rsid w:val="001405AA"/>
    <w:rsid w:val="00141A7F"/>
    <w:rsid w:val="00144058"/>
    <w:rsid w:val="00152993"/>
    <w:rsid w:val="0015322D"/>
    <w:rsid w:val="00154A7D"/>
    <w:rsid w:val="00156746"/>
    <w:rsid w:val="00156B9E"/>
    <w:rsid w:val="00156F4F"/>
    <w:rsid w:val="001606A7"/>
    <w:rsid w:val="001644FB"/>
    <w:rsid w:val="00164670"/>
    <w:rsid w:val="00164A27"/>
    <w:rsid w:val="001654FB"/>
    <w:rsid w:val="00167559"/>
    <w:rsid w:val="00170297"/>
    <w:rsid w:val="00172EBD"/>
    <w:rsid w:val="00173F0F"/>
    <w:rsid w:val="00180FAE"/>
    <w:rsid w:val="001927DA"/>
    <w:rsid w:val="001A0DA8"/>
    <w:rsid w:val="001A227D"/>
    <w:rsid w:val="001A55E4"/>
    <w:rsid w:val="001A58B1"/>
    <w:rsid w:val="001A5B2D"/>
    <w:rsid w:val="001B1091"/>
    <w:rsid w:val="001B476B"/>
    <w:rsid w:val="001B505C"/>
    <w:rsid w:val="001B5DD5"/>
    <w:rsid w:val="001B688A"/>
    <w:rsid w:val="001C002B"/>
    <w:rsid w:val="001C43F6"/>
    <w:rsid w:val="001C47FE"/>
    <w:rsid w:val="001D004F"/>
    <w:rsid w:val="001D250C"/>
    <w:rsid w:val="001D38C9"/>
    <w:rsid w:val="001D776B"/>
    <w:rsid w:val="001D7ED6"/>
    <w:rsid w:val="001E068A"/>
    <w:rsid w:val="001E1625"/>
    <w:rsid w:val="001E2032"/>
    <w:rsid w:val="001E23F4"/>
    <w:rsid w:val="001E6876"/>
    <w:rsid w:val="001F25C7"/>
    <w:rsid w:val="001F3598"/>
    <w:rsid w:val="001F5CCB"/>
    <w:rsid w:val="001F6196"/>
    <w:rsid w:val="001F6DD0"/>
    <w:rsid w:val="002019D7"/>
    <w:rsid w:val="002161B6"/>
    <w:rsid w:val="002201E1"/>
    <w:rsid w:val="0022067F"/>
    <w:rsid w:val="00221669"/>
    <w:rsid w:val="00221924"/>
    <w:rsid w:val="00224126"/>
    <w:rsid w:val="00230B7E"/>
    <w:rsid w:val="00231DF5"/>
    <w:rsid w:val="00232724"/>
    <w:rsid w:val="00233EB2"/>
    <w:rsid w:val="0023763A"/>
    <w:rsid w:val="00237F2B"/>
    <w:rsid w:val="00244F61"/>
    <w:rsid w:val="0025181A"/>
    <w:rsid w:val="002548ED"/>
    <w:rsid w:val="002607F2"/>
    <w:rsid w:val="00261B57"/>
    <w:rsid w:val="00264339"/>
    <w:rsid w:val="00275E56"/>
    <w:rsid w:val="002806A6"/>
    <w:rsid w:val="0028393B"/>
    <w:rsid w:val="00284915"/>
    <w:rsid w:val="002934FE"/>
    <w:rsid w:val="002A0B56"/>
    <w:rsid w:val="002A5AE5"/>
    <w:rsid w:val="002A65CE"/>
    <w:rsid w:val="002B04D3"/>
    <w:rsid w:val="002B6443"/>
    <w:rsid w:val="002C204E"/>
    <w:rsid w:val="002C281C"/>
    <w:rsid w:val="002C3B72"/>
    <w:rsid w:val="002C57BD"/>
    <w:rsid w:val="002C69B3"/>
    <w:rsid w:val="002D26FA"/>
    <w:rsid w:val="002D2DBC"/>
    <w:rsid w:val="002D7C20"/>
    <w:rsid w:val="002E12D6"/>
    <w:rsid w:val="002F3511"/>
    <w:rsid w:val="002F4F46"/>
    <w:rsid w:val="00300D42"/>
    <w:rsid w:val="0030106B"/>
    <w:rsid w:val="003010C0"/>
    <w:rsid w:val="00303813"/>
    <w:rsid w:val="00304B17"/>
    <w:rsid w:val="00305135"/>
    <w:rsid w:val="00305E5E"/>
    <w:rsid w:val="00311225"/>
    <w:rsid w:val="00312B16"/>
    <w:rsid w:val="00312E1D"/>
    <w:rsid w:val="003133C8"/>
    <w:rsid w:val="003147A1"/>
    <w:rsid w:val="0031559C"/>
    <w:rsid w:val="00321130"/>
    <w:rsid w:val="00325818"/>
    <w:rsid w:val="00332A97"/>
    <w:rsid w:val="003403F4"/>
    <w:rsid w:val="00340679"/>
    <w:rsid w:val="00344F2F"/>
    <w:rsid w:val="00350C00"/>
    <w:rsid w:val="00351EAF"/>
    <w:rsid w:val="00352D17"/>
    <w:rsid w:val="00356FEA"/>
    <w:rsid w:val="00360CE5"/>
    <w:rsid w:val="00360F18"/>
    <w:rsid w:val="00361CFC"/>
    <w:rsid w:val="00363BFE"/>
    <w:rsid w:val="00364300"/>
    <w:rsid w:val="00366113"/>
    <w:rsid w:val="00372658"/>
    <w:rsid w:val="003741CE"/>
    <w:rsid w:val="00396E65"/>
    <w:rsid w:val="003A726C"/>
    <w:rsid w:val="003A758C"/>
    <w:rsid w:val="003B760C"/>
    <w:rsid w:val="003C0574"/>
    <w:rsid w:val="003C26A5"/>
    <w:rsid w:val="003C270C"/>
    <w:rsid w:val="003D0994"/>
    <w:rsid w:val="003D172A"/>
    <w:rsid w:val="003D41BE"/>
    <w:rsid w:val="003D5186"/>
    <w:rsid w:val="003D731C"/>
    <w:rsid w:val="003D7EBF"/>
    <w:rsid w:val="003E1192"/>
    <w:rsid w:val="003E205E"/>
    <w:rsid w:val="003E2082"/>
    <w:rsid w:val="003E3AC8"/>
    <w:rsid w:val="003F2F50"/>
    <w:rsid w:val="003F460D"/>
    <w:rsid w:val="003F502C"/>
    <w:rsid w:val="003F5891"/>
    <w:rsid w:val="003F6135"/>
    <w:rsid w:val="003F78B9"/>
    <w:rsid w:val="004018F3"/>
    <w:rsid w:val="00407AD1"/>
    <w:rsid w:val="00412DF8"/>
    <w:rsid w:val="004140C1"/>
    <w:rsid w:val="00414C37"/>
    <w:rsid w:val="004155A0"/>
    <w:rsid w:val="00415B0A"/>
    <w:rsid w:val="00416851"/>
    <w:rsid w:val="004201D5"/>
    <w:rsid w:val="00423824"/>
    <w:rsid w:val="00426462"/>
    <w:rsid w:val="0043567D"/>
    <w:rsid w:val="00436138"/>
    <w:rsid w:val="004469AD"/>
    <w:rsid w:val="00447E9F"/>
    <w:rsid w:val="00461E43"/>
    <w:rsid w:val="00463180"/>
    <w:rsid w:val="0046555F"/>
    <w:rsid w:val="00470EB1"/>
    <w:rsid w:val="004746DE"/>
    <w:rsid w:val="0047513F"/>
    <w:rsid w:val="004915D3"/>
    <w:rsid w:val="00492C2F"/>
    <w:rsid w:val="00493E86"/>
    <w:rsid w:val="0049766E"/>
    <w:rsid w:val="00497750"/>
    <w:rsid w:val="004A626D"/>
    <w:rsid w:val="004A703F"/>
    <w:rsid w:val="004B0855"/>
    <w:rsid w:val="004B3B93"/>
    <w:rsid w:val="004B7B90"/>
    <w:rsid w:val="004C27FA"/>
    <w:rsid w:val="004C3FB7"/>
    <w:rsid w:val="004C58AF"/>
    <w:rsid w:val="004D0A0B"/>
    <w:rsid w:val="004D312A"/>
    <w:rsid w:val="004D7B43"/>
    <w:rsid w:val="004E1DB4"/>
    <w:rsid w:val="004E2C19"/>
    <w:rsid w:val="004E4BB9"/>
    <w:rsid w:val="004E4F64"/>
    <w:rsid w:val="004E761E"/>
    <w:rsid w:val="004F1915"/>
    <w:rsid w:val="00503658"/>
    <w:rsid w:val="00512186"/>
    <w:rsid w:val="0051253A"/>
    <w:rsid w:val="005207FD"/>
    <w:rsid w:val="00520F8A"/>
    <w:rsid w:val="0052345B"/>
    <w:rsid w:val="005267F7"/>
    <w:rsid w:val="00526AFA"/>
    <w:rsid w:val="00535600"/>
    <w:rsid w:val="00536C37"/>
    <w:rsid w:val="00542F0F"/>
    <w:rsid w:val="00551278"/>
    <w:rsid w:val="0055515B"/>
    <w:rsid w:val="00560153"/>
    <w:rsid w:val="005601E0"/>
    <w:rsid w:val="00562E4F"/>
    <w:rsid w:val="00563449"/>
    <w:rsid w:val="005640DA"/>
    <w:rsid w:val="00564580"/>
    <w:rsid w:val="005660AD"/>
    <w:rsid w:val="00596102"/>
    <w:rsid w:val="005A3293"/>
    <w:rsid w:val="005A4C09"/>
    <w:rsid w:val="005B21C2"/>
    <w:rsid w:val="005B3701"/>
    <w:rsid w:val="005B4639"/>
    <w:rsid w:val="005B7DFA"/>
    <w:rsid w:val="005C0930"/>
    <w:rsid w:val="005C3B03"/>
    <w:rsid w:val="005C3E2D"/>
    <w:rsid w:val="005D20F1"/>
    <w:rsid w:val="005D284C"/>
    <w:rsid w:val="005D5594"/>
    <w:rsid w:val="005D75C0"/>
    <w:rsid w:val="005E3D33"/>
    <w:rsid w:val="005E75C8"/>
    <w:rsid w:val="005F08F0"/>
    <w:rsid w:val="005F1B3B"/>
    <w:rsid w:val="00602699"/>
    <w:rsid w:val="00604512"/>
    <w:rsid w:val="00605F19"/>
    <w:rsid w:val="00613830"/>
    <w:rsid w:val="00614D0D"/>
    <w:rsid w:val="00623450"/>
    <w:rsid w:val="00633C1B"/>
    <w:rsid w:val="00633E23"/>
    <w:rsid w:val="006344DE"/>
    <w:rsid w:val="006376FC"/>
    <w:rsid w:val="00645D07"/>
    <w:rsid w:val="00650713"/>
    <w:rsid w:val="006529DF"/>
    <w:rsid w:val="00655591"/>
    <w:rsid w:val="00661368"/>
    <w:rsid w:val="006649A0"/>
    <w:rsid w:val="00665C28"/>
    <w:rsid w:val="00671899"/>
    <w:rsid w:val="00673B94"/>
    <w:rsid w:val="006808AC"/>
    <w:rsid w:val="00680AC6"/>
    <w:rsid w:val="00682087"/>
    <w:rsid w:val="006835D8"/>
    <w:rsid w:val="006841E6"/>
    <w:rsid w:val="00685453"/>
    <w:rsid w:val="00693818"/>
    <w:rsid w:val="00694578"/>
    <w:rsid w:val="00694CBF"/>
    <w:rsid w:val="006A666B"/>
    <w:rsid w:val="006B11B8"/>
    <w:rsid w:val="006B55F9"/>
    <w:rsid w:val="006B68E7"/>
    <w:rsid w:val="006C0A50"/>
    <w:rsid w:val="006C316E"/>
    <w:rsid w:val="006C56BF"/>
    <w:rsid w:val="006C59A9"/>
    <w:rsid w:val="006D0AEF"/>
    <w:rsid w:val="006D0F7C"/>
    <w:rsid w:val="006D3D53"/>
    <w:rsid w:val="006D42CE"/>
    <w:rsid w:val="006D616F"/>
    <w:rsid w:val="006D7E8F"/>
    <w:rsid w:val="006E0B2A"/>
    <w:rsid w:val="006E3DFC"/>
    <w:rsid w:val="006E5077"/>
    <w:rsid w:val="006F0681"/>
    <w:rsid w:val="006F1AD4"/>
    <w:rsid w:val="006F365B"/>
    <w:rsid w:val="006F49D6"/>
    <w:rsid w:val="006F6574"/>
    <w:rsid w:val="006F6CBC"/>
    <w:rsid w:val="007047DA"/>
    <w:rsid w:val="00705135"/>
    <w:rsid w:val="007100A6"/>
    <w:rsid w:val="007131AB"/>
    <w:rsid w:val="00721DBF"/>
    <w:rsid w:val="00722923"/>
    <w:rsid w:val="007269C4"/>
    <w:rsid w:val="00730A9B"/>
    <w:rsid w:val="007318EE"/>
    <w:rsid w:val="00733A32"/>
    <w:rsid w:val="00735FC2"/>
    <w:rsid w:val="00736528"/>
    <w:rsid w:val="00736C4C"/>
    <w:rsid w:val="007375D4"/>
    <w:rsid w:val="0074063A"/>
    <w:rsid w:val="00740C88"/>
    <w:rsid w:val="0074209E"/>
    <w:rsid w:val="00743E2A"/>
    <w:rsid w:val="00744591"/>
    <w:rsid w:val="007450A3"/>
    <w:rsid w:val="007458A3"/>
    <w:rsid w:val="0075143D"/>
    <w:rsid w:val="007516B1"/>
    <w:rsid w:val="00752ACB"/>
    <w:rsid w:val="00755D71"/>
    <w:rsid w:val="00756C24"/>
    <w:rsid w:val="007607F1"/>
    <w:rsid w:val="00762F13"/>
    <w:rsid w:val="007674B5"/>
    <w:rsid w:val="00782353"/>
    <w:rsid w:val="00782DC7"/>
    <w:rsid w:val="007862BB"/>
    <w:rsid w:val="00786FCD"/>
    <w:rsid w:val="00787024"/>
    <w:rsid w:val="007871B5"/>
    <w:rsid w:val="00791A8A"/>
    <w:rsid w:val="00791F1E"/>
    <w:rsid w:val="0079631B"/>
    <w:rsid w:val="007A2704"/>
    <w:rsid w:val="007A3DF0"/>
    <w:rsid w:val="007A6414"/>
    <w:rsid w:val="007B0A42"/>
    <w:rsid w:val="007B6E3D"/>
    <w:rsid w:val="007C0CE0"/>
    <w:rsid w:val="007C0FFA"/>
    <w:rsid w:val="007C794B"/>
    <w:rsid w:val="007D72A5"/>
    <w:rsid w:val="007D7B17"/>
    <w:rsid w:val="007E1C0F"/>
    <w:rsid w:val="007E34D1"/>
    <w:rsid w:val="007E5780"/>
    <w:rsid w:val="007E5F43"/>
    <w:rsid w:val="007E70B2"/>
    <w:rsid w:val="007F12F5"/>
    <w:rsid w:val="007F24B2"/>
    <w:rsid w:val="007F2CA8"/>
    <w:rsid w:val="007F7161"/>
    <w:rsid w:val="007F7849"/>
    <w:rsid w:val="00803E4D"/>
    <w:rsid w:val="00804EAB"/>
    <w:rsid w:val="00806E8D"/>
    <w:rsid w:val="0080784D"/>
    <w:rsid w:val="00812244"/>
    <w:rsid w:val="00814413"/>
    <w:rsid w:val="00823E38"/>
    <w:rsid w:val="0082429B"/>
    <w:rsid w:val="008375B7"/>
    <w:rsid w:val="00837A43"/>
    <w:rsid w:val="008476FF"/>
    <w:rsid w:val="00847D47"/>
    <w:rsid w:val="0085498A"/>
    <w:rsid w:val="00854FD2"/>
    <w:rsid w:val="0085559E"/>
    <w:rsid w:val="008559AD"/>
    <w:rsid w:val="0086208D"/>
    <w:rsid w:val="008648F7"/>
    <w:rsid w:val="00867183"/>
    <w:rsid w:val="00867BD5"/>
    <w:rsid w:val="00871214"/>
    <w:rsid w:val="008724E4"/>
    <w:rsid w:val="0087631D"/>
    <w:rsid w:val="00881A9A"/>
    <w:rsid w:val="008866CE"/>
    <w:rsid w:val="008869CE"/>
    <w:rsid w:val="00886FAF"/>
    <w:rsid w:val="0089350F"/>
    <w:rsid w:val="0089495D"/>
    <w:rsid w:val="00896B1B"/>
    <w:rsid w:val="00896FE4"/>
    <w:rsid w:val="008A1B0A"/>
    <w:rsid w:val="008A3307"/>
    <w:rsid w:val="008A50D4"/>
    <w:rsid w:val="008B18F6"/>
    <w:rsid w:val="008C19BB"/>
    <w:rsid w:val="008C2D72"/>
    <w:rsid w:val="008C471B"/>
    <w:rsid w:val="008C5B68"/>
    <w:rsid w:val="008C5EEE"/>
    <w:rsid w:val="008D3C1C"/>
    <w:rsid w:val="008D4705"/>
    <w:rsid w:val="008D544C"/>
    <w:rsid w:val="008D6F20"/>
    <w:rsid w:val="008E3BC0"/>
    <w:rsid w:val="008E559E"/>
    <w:rsid w:val="008E70B3"/>
    <w:rsid w:val="008F02AF"/>
    <w:rsid w:val="008F164D"/>
    <w:rsid w:val="008F189E"/>
    <w:rsid w:val="008F5FB1"/>
    <w:rsid w:val="008F6C59"/>
    <w:rsid w:val="009020AA"/>
    <w:rsid w:val="00902303"/>
    <w:rsid w:val="009039EF"/>
    <w:rsid w:val="00914E95"/>
    <w:rsid w:val="00915014"/>
    <w:rsid w:val="00916080"/>
    <w:rsid w:val="00921A68"/>
    <w:rsid w:val="0092317F"/>
    <w:rsid w:val="009257AC"/>
    <w:rsid w:val="00926B46"/>
    <w:rsid w:val="0093187A"/>
    <w:rsid w:val="00934679"/>
    <w:rsid w:val="009348F7"/>
    <w:rsid w:val="00940747"/>
    <w:rsid w:val="00941143"/>
    <w:rsid w:val="0094373D"/>
    <w:rsid w:val="00946228"/>
    <w:rsid w:val="00950B2E"/>
    <w:rsid w:val="00951B21"/>
    <w:rsid w:val="00956E9D"/>
    <w:rsid w:val="00957A95"/>
    <w:rsid w:val="00957C87"/>
    <w:rsid w:val="00971E36"/>
    <w:rsid w:val="0097581C"/>
    <w:rsid w:val="00982A8A"/>
    <w:rsid w:val="00990989"/>
    <w:rsid w:val="00997A89"/>
    <w:rsid w:val="009A3225"/>
    <w:rsid w:val="009A5940"/>
    <w:rsid w:val="009A7615"/>
    <w:rsid w:val="009B0B5B"/>
    <w:rsid w:val="009B2FA8"/>
    <w:rsid w:val="009B33B9"/>
    <w:rsid w:val="009B6F56"/>
    <w:rsid w:val="009B704B"/>
    <w:rsid w:val="009C5673"/>
    <w:rsid w:val="009C56B3"/>
    <w:rsid w:val="009D22C6"/>
    <w:rsid w:val="009E4E48"/>
    <w:rsid w:val="009E7035"/>
    <w:rsid w:val="009F023F"/>
    <w:rsid w:val="009F14BB"/>
    <w:rsid w:val="009F2886"/>
    <w:rsid w:val="009F702A"/>
    <w:rsid w:val="00A015C4"/>
    <w:rsid w:val="00A05819"/>
    <w:rsid w:val="00A150FE"/>
    <w:rsid w:val="00A15172"/>
    <w:rsid w:val="00A15607"/>
    <w:rsid w:val="00A16944"/>
    <w:rsid w:val="00A24019"/>
    <w:rsid w:val="00A27EEB"/>
    <w:rsid w:val="00A35D5C"/>
    <w:rsid w:val="00A50860"/>
    <w:rsid w:val="00A523BF"/>
    <w:rsid w:val="00A613F4"/>
    <w:rsid w:val="00A62CBC"/>
    <w:rsid w:val="00A6626A"/>
    <w:rsid w:val="00A75957"/>
    <w:rsid w:val="00A8406B"/>
    <w:rsid w:val="00A862CB"/>
    <w:rsid w:val="00A932BA"/>
    <w:rsid w:val="00A9595A"/>
    <w:rsid w:val="00A96D81"/>
    <w:rsid w:val="00A96FDF"/>
    <w:rsid w:val="00AA1B2F"/>
    <w:rsid w:val="00AA3A24"/>
    <w:rsid w:val="00AB0C2A"/>
    <w:rsid w:val="00AB39F8"/>
    <w:rsid w:val="00AB5463"/>
    <w:rsid w:val="00AB550C"/>
    <w:rsid w:val="00AB5E9F"/>
    <w:rsid w:val="00AC201A"/>
    <w:rsid w:val="00AC3833"/>
    <w:rsid w:val="00AC4280"/>
    <w:rsid w:val="00AC773C"/>
    <w:rsid w:val="00AD173B"/>
    <w:rsid w:val="00AD5E80"/>
    <w:rsid w:val="00AE67CB"/>
    <w:rsid w:val="00AE7FC1"/>
    <w:rsid w:val="00AF151F"/>
    <w:rsid w:val="00AF4679"/>
    <w:rsid w:val="00AF66DC"/>
    <w:rsid w:val="00B014BB"/>
    <w:rsid w:val="00B03591"/>
    <w:rsid w:val="00B04F09"/>
    <w:rsid w:val="00B04F5D"/>
    <w:rsid w:val="00B05F29"/>
    <w:rsid w:val="00B075BF"/>
    <w:rsid w:val="00B1528B"/>
    <w:rsid w:val="00B217FF"/>
    <w:rsid w:val="00B2412B"/>
    <w:rsid w:val="00B2443A"/>
    <w:rsid w:val="00B24E66"/>
    <w:rsid w:val="00B2644E"/>
    <w:rsid w:val="00B312FE"/>
    <w:rsid w:val="00B32689"/>
    <w:rsid w:val="00B32E13"/>
    <w:rsid w:val="00B37522"/>
    <w:rsid w:val="00B416AF"/>
    <w:rsid w:val="00B44431"/>
    <w:rsid w:val="00B4547C"/>
    <w:rsid w:val="00B5080A"/>
    <w:rsid w:val="00B50C1A"/>
    <w:rsid w:val="00B51119"/>
    <w:rsid w:val="00B55549"/>
    <w:rsid w:val="00B619F6"/>
    <w:rsid w:val="00B61AAB"/>
    <w:rsid w:val="00B665E6"/>
    <w:rsid w:val="00B71836"/>
    <w:rsid w:val="00B72D4C"/>
    <w:rsid w:val="00B7683D"/>
    <w:rsid w:val="00B779B6"/>
    <w:rsid w:val="00B8038E"/>
    <w:rsid w:val="00B831EC"/>
    <w:rsid w:val="00B847E8"/>
    <w:rsid w:val="00B905D4"/>
    <w:rsid w:val="00B93E2E"/>
    <w:rsid w:val="00B943AE"/>
    <w:rsid w:val="00BA053F"/>
    <w:rsid w:val="00BA43EF"/>
    <w:rsid w:val="00BA4AA8"/>
    <w:rsid w:val="00BB3C88"/>
    <w:rsid w:val="00BB6111"/>
    <w:rsid w:val="00BC2FFF"/>
    <w:rsid w:val="00BC4FF8"/>
    <w:rsid w:val="00BD0F57"/>
    <w:rsid w:val="00BD3DAD"/>
    <w:rsid w:val="00BD5AEE"/>
    <w:rsid w:val="00BD7258"/>
    <w:rsid w:val="00BE1A1F"/>
    <w:rsid w:val="00BE287B"/>
    <w:rsid w:val="00BE3EED"/>
    <w:rsid w:val="00BF13EB"/>
    <w:rsid w:val="00BF49A1"/>
    <w:rsid w:val="00C045E0"/>
    <w:rsid w:val="00C0598D"/>
    <w:rsid w:val="00C10AC3"/>
    <w:rsid w:val="00C11956"/>
    <w:rsid w:val="00C1229B"/>
    <w:rsid w:val="00C178ED"/>
    <w:rsid w:val="00C242C5"/>
    <w:rsid w:val="00C27670"/>
    <w:rsid w:val="00C33C91"/>
    <w:rsid w:val="00C35F27"/>
    <w:rsid w:val="00C3651A"/>
    <w:rsid w:val="00C36D8E"/>
    <w:rsid w:val="00C37557"/>
    <w:rsid w:val="00C43641"/>
    <w:rsid w:val="00C46E26"/>
    <w:rsid w:val="00C50019"/>
    <w:rsid w:val="00C513F6"/>
    <w:rsid w:val="00C56D60"/>
    <w:rsid w:val="00C602E5"/>
    <w:rsid w:val="00C620B7"/>
    <w:rsid w:val="00C705F8"/>
    <w:rsid w:val="00C721BF"/>
    <w:rsid w:val="00C748FD"/>
    <w:rsid w:val="00C75F91"/>
    <w:rsid w:val="00C81DC3"/>
    <w:rsid w:val="00C84ACB"/>
    <w:rsid w:val="00C8681F"/>
    <w:rsid w:val="00C915CB"/>
    <w:rsid w:val="00C92341"/>
    <w:rsid w:val="00C977AA"/>
    <w:rsid w:val="00CA4975"/>
    <w:rsid w:val="00CB16F9"/>
    <w:rsid w:val="00CB439C"/>
    <w:rsid w:val="00CC032C"/>
    <w:rsid w:val="00CC3D95"/>
    <w:rsid w:val="00CC520F"/>
    <w:rsid w:val="00CD1A91"/>
    <w:rsid w:val="00CE6F08"/>
    <w:rsid w:val="00CF018C"/>
    <w:rsid w:val="00CF1834"/>
    <w:rsid w:val="00CF3479"/>
    <w:rsid w:val="00CF438C"/>
    <w:rsid w:val="00D038F0"/>
    <w:rsid w:val="00D04376"/>
    <w:rsid w:val="00D061CF"/>
    <w:rsid w:val="00D171CB"/>
    <w:rsid w:val="00D20CB2"/>
    <w:rsid w:val="00D213A6"/>
    <w:rsid w:val="00D2193C"/>
    <w:rsid w:val="00D246E0"/>
    <w:rsid w:val="00D2536B"/>
    <w:rsid w:val="00D268C5"/>
    <w:rsid w:val="00D27CC4"/>
    <w:rsid w:val="00D3531C"/>
    <w:rsid w:val="00D3651A"/>
    <w:rsid w:val="00D4046E"/>
    <w:rsid w:val="00D41D75"/>
    <w:rsid w:val="00D4362F"/>
    <w:rsid w:val="00D438C5"/>
    <w:rsid w:val="00D46F5B"/>
    <w:rsid w:val="00D475AB"/>
    <w:rsid w:val="00D50018"/>
    <w:rsid w:val="00D51882"/>
    <w:rsid w:val="00D52B27"/>
    <w:rsid w:val="00D557F2"/>
    <w:rsid w:val="00D70A16"/>
    <w:rsid w:val="00D70E1F"/>
    <w:rsid w:val="00D723F6"/>
    <w:rsid w:val="00D73C4B"/>
    <w:rsid w:val="00D76853"/>
    <w:rsid w:val="00D8383C"/>
    <w:rsid w:val="00D85A8E"/>
    <w:rsid w:val="00D91A4E"/>
    <w:rsid w:val="00D96C28"/>
    <w:rsid w:val="00DA5549"/>
    <w:rsid w:val="00DA5712"/>
    <w:rsid w:val="00DC59AE"/>
    <w:rsid w:val="00DC6234"/>
    <w:rsid w:val="00DD3580"/>
    <w:rsid w:val="00DD4739"/>
    <w:rsid w:val="00DD734D"/>
    <w:rsid w:val="00DD7A1D"/>
    <w:rsid w:val="00DE0AB2"/>
    <w:rsid w:val="00DE16BF"/>
    <w:rsid w:val="00DE179B"/>
    <w:rsid w:val="00DE2E02"/>
    <w:rsid w:val="00DE5F33"/>
    <w:rsid w:val="00DF1427"/>
    <w:rsid w:val="00DF4013"/>
    <w:rsid w:val="00DF51CC"/>
    <w:rsid w:val="00E01164"/>
    <w:rsid w:val="00E065C4"/>
    <w:rsid w:val="00E07B54"/>
    <w:rsid w:val="00E11F78"/>
    <w:rsid w:val="00E13E31"/>
    <w:rsid w:val="00E14237"/>
    <w:rsid w:val="00E207A0"/>
    <w:rsid w:val="00E22E6B"/>
    <w:rsid w:val="00E27A50"/>
    <w:rsid w:val="00E3654F"/>
    <w:rsid w:val="00E40DA4"/>
    <w:rsid w:val="00E452FE"/>
    <w:rsid w:val="00E57AE4"/>
    <w:rsid w:val="00E621E1"/>
    <w:rsid w:val="00E62965"/>
    <w:rsid w:val="00E70E98"/>
    <w:rsid w:val="00E71346"/>
    <w:rsid w:val="00E729FB"/>
    <w:rsid w:val="00E83BD1"/>
    <w:rsid w:val="00E959F1"/>
    <w:rsid w:val="00E97CD9"/>
    <w:rsid w:val="00EA2518"/>
    <w:rsid w:val="00EA477F"/>
    <w:rsid w:val="00EB0148"/>
    <w:rsid w:val="00EB5F3B"/>
    <w:rsid w:val="00EB5FF4"/>
    <w:rsid w:val="00EC55B3"/>
    <w:rsid w:val="00EC5674"/>
    <w:rsid w:val="00ED15B9"/>
    <w:rsid w:val="00ED60A5"/>
    <w:rsid w:val="00ED616C"/>
    <w:rsid w:val="00EE0D93"/>
    <w:rsid w:val="00EE37F2"/>
    <w:rsid w:val="00EE5607"/>
    <w:rsid w:val="00EE6681"/>
    <w:rsid w:val="00EE74AB"/>
    <w:rsid w:val="00EF5E38"/>
    <w:rsid w:val="00F00FE6"/>
    <w:rsid w:val="00F02493"/>
    <w:rsid w:val="00F024EB"/>
    <w:rsid w:val="00F045C6"/>
    <w:rsid w:val="00F06A6E"/>
    <w:rsid w:val="00F23004"/>
    <w:rsid w:val="00F25619"/>
    <w:rsid w:val="00F25DCE"/>
    <w:rsid w:val="00F27739"/>
    <w:rsid w:val="00F278D4"/>
    <w:rsid w:val="00F312AC"/>
    <w:rsid w:val="00F34C68"/>
    <w:rsid w:val="00F37663"/>
    <w:rsid w:val="00F42E53"/>
    <w:rsid w:val="00F46665"/>
    <w:rsid w:val="00F469DD"/>
    <w:rsid w:val="00F47710"/>
    <w:rsid w:val="00F54267"/>
    <w:rsid w:val="00F56176"/>
    <w:rsid w:val="00F562D1"/>
    <w:rsid w:val="00F57362"/>
    <w:rsid w:val="00F630D5"/>
    <w:rsid w:val="00F63927"/>
    <w:rsid w:val="00F67B1F"/>
    <w:rsid w:val="00F70200"/>
    <w:rsid w:val="00F712B1"/>
    <w:rsid w:val="00F75C7C"/>
    <w:rsid w:val="00F805AE"/>
    <w:rsid w:val="00F86227"/>
    <w:rsid w:val="00F86A29"/>
    <w:rsid w:val="00F86B3B"/>
    <w:rsid w:val="00F87F5F"/>
    <w:rsid w:val="00F90330"/>
    <w:rsid w:val="00F90FC4"/>
    <w:rsid w:val="00F91144"/>
    <w:rsid w:val="00F95B7B"/>
    <w:rsid w:val="00F966A2"/>
    <w:rsid w:val="00F96FB2"/>
    <w:rsid w:val="00F97378"/>
    <w:rsid w:val="00F9748F"/>
    <w:rsid w:val="00FA12E6"/>
    <w:rsid w:val="00FA29F1"/>
    <w:rsid w:val="00FA78C9"/>
    <w:rsid w:val="00FB267A"/>
    <w:rsid w:val="00FB51D8"/>
    <w:rsid w:val="00FB58B6"/>
    <w:rsid w:val="00FD08E8"/>
    <w:rsid w:val="00FD299F"/>
    <w:rsid w:val="00FD4400"/>
    <w:rsid w:val="00FD747C"/>
    <w:rsid w:val="00FE1322"/>
    <w:rsid w:val="00FE3619"/>
    <w:rsid w:val="00FF0DFA"/>
    <w:rsid w:val="00FF0EED"/>
    <w:rsid w:val="00FF12AC"/>
    <w:rsid w:val="00FF2A58"/>
    <w:rsid w:val="00FF4832"/>
    <w:rsid w:val="00FF6A82"/>
    <w:rsid w:val="6309DD8A"/>
    <w:rsid w:val="7642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3665B"/>
  <w15:chartTrackingRefBased/>
  <w15:docId w15:val="{75708DD8-3665-4876-AA8F-FDA1E228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
    <w:basedOn w:val="Normal"/>
    <w:next w:val="Normal"/>
    <w:qFormat/>
    <w:pPr>
      <w:keepNext/>
      <w:numPr>
        <w:numId w:val="1"/>
      </w:numPr>
      <w:spacing w:after="240"/>
      <w:outlineLvl w:val="0"/>
    </w:pPr>
    <w:rPr>
      <w:b/>
      <w:caps/>
    </w:rPr>
  </w:style>
  <w:style w:type="paragraph" w:styleId="Heading2">
    <w:name w:val="heading 2"/>
    <w:aliases w:val="h2"/>
    <w:basedOn w:val="Normal"/>
    <w:next w:val="Normal"/>
    <w:qFormat/>
    <w:pPr>
      <w:keepNext/>
      <w:numPr>
        <w:ilvl w:val="1"/>
        <w:numId w:val="1"/>
      </w:numPr>
      <w:spacing w:before="240" w:after="240"/>
      <w:outlineLvl w:val="1"/>
    </w:pPr>
    <w:rPr>
      <w:b/>
    </w:rPr>
  </w:style>
  <w:style w:type="paragraph" w:styleId="Heading3">
    <w:name w:val="heading 3"/>
    <w:aliases w:val="h3"/>
    <w:basedOn w:val="Normal"/>
    <w:next w:val="Normal"/>
    <w:qFormat/>
    <w:pPr>
      <w:keepNext/>
      <w:numPr>
        <w:ilvl w:val="2"/>
        <w:numId w:val="1"/>
      </w:numPr>
      <w:spacing w:before="120" w:after="120"/>
      <w:outlineLvl w:val="2"/>
    </w:pPr>
    <w:rPr>
      <w:b/>
      <w:bCs/>
      <w:i/>
      <w:iCs/>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rPr>
  </w:style>
  <w:style w:type="paragraph" w:styleId="Heading5">
    <w:name w:val="heading 5"/>
    <w:aliases w:val="h5"/>
    <w:basedOn w:val="Normal"/>
    <w:next w:val="Normal"/>
    <w:qFormat/>
    <w:pPr>
      <w:spacing w:before="240" w:after="60"/>
      <w:outlineLvl w:val="4"/>
    </w:pPr>
    <w:rPr>
      <w:b/>
      <w:i/>
      <w:sz w:val="26"/>
    </w:rPr>
  </w:style>
  <w:style w:type="paragraph" w:styleId="Heading6">
    <w:name w:val="heading 6"/>
    <w:aliases w:val="h6"/>
    <w:basedOn w:val="Normal"/>
    <w:next w:val="Normal"/>
    <w:qFormat/>
    <w:pPr>
      <w:spacing w:before="240" w:after="60"/>
      <w:outlineLvl w:val="5"/>
    </w:pPr>
    <w:rPr>
      <w:b/>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2C281C"/>
    <w:rPr>
      <w:sz w:val="24"/>
      <w:szCs w:val="24"/>
    </w:rPr>
  </w:style>
  <w:style w:type="paragraph" w:styleId="ListParagraph">
    <w:name w:val="List Paragraph"/>
    <w:basedOn w:val="Normal"/>
    <w:uiPriority w:val="34"/>
    <w:qFormat/>
    <w:rsid w:val="00CC520F"/>
    <w:pPr>
      <w:ind w:left="720"/>
      <w:contextualSpacing/>
    </w:pPr>
  </w:style>
  <w:style w:type="paragraph" w:styleId="NormalWeb">
    <w:name w:val="Normal (Web)"/>
    <w:basedOn w:val="Normal"/>
    <w:uiPriority w:val="99"/>
    <w:unhideWhenUsed/>
    <w:rsid w:val="00CC520F"/>
    <w:pPr>
      <w:spacing w:before="100" w:beforeAutospacing="1" w:after="100" w:afterAutospacing="1"/>
    </w:pPr>
    <w:rPr>
      <w:sz w:val="24"/>
      <w:szCs w:val="24"/>
    </w:rPr>
  </w:style>
  <w:style w:type="character" w:styleId="Strong">
    <w:name w:val="Strong"/>
    <w:basedOn w:val="DefaultParagraphFont"/>
    <w:uiPriority w:val="22"/>
    <w:qFormat/>
    <w:rsid w:val="00CC520F"/>
    <w:rPr>
      <w:b/>
      <w:bCs/>
    </w:rPr>
  </w:style>
  <w:style w:type="paragraph" w:styleId="FootnoteText">
    <w:name w:val="footnote text"/>
    <w:basedOn w:val="Normal"/>
    <w:link w:val="FootnoteTextChar"/>
    <w:rsid w:val="00304B17"/>
  </w:style>
  <w:style w:type="character" w:customStyle="1" w:styleId="FootnoteTextChar">
    <w:name w:val="Footnote Text Char"/>
    <w:basedOn w:val="DefaultParagraphFont"/>
    <w:link w:val="FootnoteText"/>
    <w:rsid w:val="00304B17"/>
  </w:style>
  <w:style w:type="character" w:styleId="FootnoteReference">
    <w:name w:val="footnote reference"/>
    <w:basedOn w:val="DefaultParagraphFont"/>
    <w:rsid w:val="00304B17"/>
    <w:rPr>
      <w:vertAlign w:val="superscript"/>
    </w:rPr>
  </w:style>
  <w:style w:type="character" w:styleId="UnresolvedMention">
    <w:name w:val="Unresolved Mention"/>
    <w:basedOn w:val="DefaultParagraphFont"/>
    <w:uiPriority w:val="99"/>
    <w:semiHidden/>
    <w:unhideWhenUsed/>
    <w:rsid w:val="003F5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yrus.reed@sierraclub.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4bb770-530c-43db-868c-470100b04b21">
      <Terms xmlns="http://schemas.microsoft.com/office/infopath/2007/PartnerControls"/>
    </lcf76f155ced4ddcb4097134ff3c332f>
    <TaxCatchAll xmlns="937cce53-552a-4e6c-8bb2-bd9caca87b1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EC4A72CAB0D64D9F7E9682FD2192C4" ma:contentTypeVersion="15" ma:contentTypeDescription="Create a new document." ma:contentTypeScope="" ma:versionID="7675757bd1bb0a76ba4e5ec95231aaa4">
  <xsd:schema xmlns:xsd="http://www.w3.org/2001/XMLSchema" xmlns:xs="http://www.w3.org/2001/XMLSchema" xmlns:p="http://schemas.microsoft.com/office/2006/metadata/properties" xmlns:ns2="b74bb770-530c-43db-868c-470100b04b21" xmlns:ns3="937cce53-552a-4e6c-8bb2-bd9caca87b17" targetNamespace="http://schemas.microsoft.com/office/2006/metadata/properties" ma:root="true" ma:fieldsID="208da01ec2d0db66eedf9cf27e0bcecc" ns2:_="" ns3:_="">
    <xsd:import namespace="b74bb770-530c-43db-868c-470100b04b21"/>
    <xsd:import namespace="937cce53-552a-4e6c-8bb2-bd9caca87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b770-530c-43db-868c-470100b04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2c33fb-773d-4c7f-af06-7655ec8c41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cce53-552a-4e6c-8bb2-bd9caca87b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2b1ae2-937c-401e-b607-a9cafcc47ee4}" ma:internalName="TaxCatchAll" ma:showField="CatchAllData" ma:web="937cce53-552a-4e6c-8bb2-bd9caca8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3005A-B9A7-4351-9B01-C850428D35AF}">
  <ds:schemaRefs>
    <ds:schemaRef ds:uri="http://schemas.microsoft.com/office/2006/metadata/properties"/>
    <ds:schemaRef ds:uri="http://schemas.microsoft.com/office/infopath/2007/PartnerControls"/>
    <ds:schemaRef ds:uri="b74bb770-530c-43db-868c-470100b04b21"/>
    <ds:schemaRef ds:uri="937cce53-552a-4e6c-8bb2-bd9caca87b17"/>
  </ds:schemaRefs>
</ds:datastoreItem>
</file>

<file path=customXml/itemProps2.xml><?xml version="1.0" encoding="utf-8"?>
<ds:datastoreItem xmlns:ds="http://schemas.openxmlformats.org/officeDocument/2006/customXml" ds:itemID="{15A100CC-C4EE-4EE6-852B-F7B31257FE3F}">
  <ds:schemaRefs>
    <ds:schemaRef ds:uri="http://schemas.microsoft.com/sharepoint/v3/contenttype/forms"/>
  </ds:schemaRefs>
</ds:datastoreItem>
</file>

<file path=customXml/itemProps3.xml><?xml version="1.0" encoding="utf-8"?>
<ds:datastoreItem xmlns:ds="http://schemas.openxmlformats.org/officeDocument/2006/customXml" ds:itemID="{B49BFD0E-2F86-4192-82B0-EFC3DC5D0B0C}">
  <ds:schemaRefs>
    <ds:schemaRef ds:uri="http://schemas.openxmlformats.org/officeDocument/2006/bibliography"/>
  </ds:schemaRefs>
</ds:datastoreItem>
</file>

<file path=customXml/itemProps4.xml><?xml version="1.0" encoding="utf-8"?>
<ds:datastoreItem xmlns:ds="http://schemas.openxmlformats.org/officeDocument/2006/customXml" ds:itemID="{35171935-2F38-4098-AF45-C9E081FE6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b770-530c-43db-868c-470100b04b21"/>
    <ds:schemaRef ds:uri="937cce53-552a-4e6c-8bb2-bd9caca8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423</Words>
  <Characters>2468</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2875</CharactersWithSpaces>
  <SharedDoc>false</SharedDoc>
  <HLinks>
    <vt:vector size="6" baseType="variant">
      <vt:variant>
        <vt:i4>2686991</vt:i4>
      </vt:variant>
      <vt:variant>
        <vt:i4>0</vt:i4>
      </vt:variant>
      <vt:variant>
        <vt:i4>0</vt:i4>
      </vt:variant>
      <vt:variant>
        <vt:i4>5</vt:i4>
      </vt:variant>
      <vt:variant>
        <vt:lpwstr>mailto:areimers@potomaceconomics.com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3</cp:revision>
  <cp:lastPrinted>2026-02-02T17:31:00Z</cp:lastPrinted>
  <dcterms:created xsi:type="dcterms:W3CDTF">2026-02-04T15:22:00Z</dcterms:created>
  <dcterms:modified xsi:type="dcterms:W3CDTF">2026-02-04T15:29:00Z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0x010100BEEC4A72CAB0D64D9F7E9682FD2192C4</vt:lpwstr>
  </property>
  <property fmtid="{D5CDD505-2E9C-101B-9397-08002B2CF9AE}" pid="4" name="docLang">
    <vt:lpwstr>en</vt:lpwstr>
  </property>
  <property fmtid="{D5CDD505-2E9C-101B-9397-08002B2CF9AE}" pid="5" name="MSIP_Label_7084cbda-52b8-46fb-a7b7-cb5bd465ed85_Enabled">
    <vt:lpwstr>true</vt:lpwstr>
  </property>
  <property fmtid="{D5CDD505-2E9C-101B-9397-08002B2CF9AE}" pid="6" name="MSIP_Label_7084cbda-52b8-46fb-a7b7-cb5bd465ed85_SetDate">
    <vt:lpwstr>2026-02-03T19:20:16Z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deebfc7c-c47f-4fba-8442-c56e8f1077e4</vt:lpwstr>
  </property>
  <property fmtid="{D5CDD505-2E9C-101B-9397-08002B2CF9AE}" pid="11" name="MSIP_Label_7084cbda-52b8-46fb-a7b7-cb5bd465ed85_ContentBits">
    <vt:lpwstr>0</vt:lpwstr>
  </property>
  <property fmtid="{D5CDD505-2E9C-101B-9397-08002B2CF9AE}" pid="12" name="MSIP_Label_7084cbda-52b8-46fb-a7b7-cb5bd465ed85_Tag">
    <vt:lpwstr>10, 3, 0, 1</vt:lpwstr>
  </property>
</Properties>
</file>