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CED7" w14:textId="6E05FF9B" w:rsidR="000A0F10" w:rsidRPr="00513000" w:rsidRDefault="000A0F10"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1:</w:t>
      </w:r>
    </w:p>
    <w:p w14:paraId="7B5DED0E" w14:textId="6BFD334A" w:rsidR="000A0F10" w:rsidRPr="00513000" w:rsidRDefault="000A0F10" w:rsidP="00513000">
      <w:pPr>
        <w:pStyle w:val="PRRHeader"/>
        <w:widowControl w:val="0"/>
        <w:spacing w:after="100" w:afterAutospacing="1"/>
        <w:ind w:left="720" w:firstLine="0"/>
      </w:pPr>
      <w:r w:rsidRPr="00513000">
        <w:rPr>
          <w:lang w:val="en-US"/>
        </w:rPr>
        <w:t xml:space="preserve">NPRR1300 – </w:t>
      </w:r>
      <w:r w:rsidRPr="00513000">
        <w:t xml:space="preserve">Protected Information and ECEII to OPUC </w:t>
      </w:r>
    </w:p>
    <w:p w14:paraId="5D5C204E" w14:textId="20B12E1E" w:rsidR="000A0F10" w:rsidRPr="00513000" w:rsidRDefault="000A0F10" w:rsidP="00513000">
      <w:pPr>
        <w:pStyle w:val="Description"/>
        <w:ind w:left="1152"/>
        <w:rPr>
          <w:lang w:val="x-none" w:eastAsia="x-none"/>
        </w:rPr>
      </w:pPr>
      <w:r w:rsidRPr="00513000">
        <w:rPr>
          <w:lang w:val="x-none" w:eastAsia="x-none"/>
        </w:rPr>
        <w:t xml:space="preserve">This Nodal Protocol Revision Request (NPRR) </w:t>
      </w:r>
      <w:r w:rsidRPr="00513000">
        <w:rPr>
          <w:bCs/>
        </w:rPr>
        <w:t xml:space="preserve">implements Senate Bill 1877 (SB 1877) by including the Office of Public Utility Counsel (OPUC) as an entity that is permitted to receive Protected Information or ERCOT Critical Energy Infrastructure Information (ECEII) without violating </w:t>
      </w:r>
      <w:r w:rsidRPr="00513000">
        <w:rPr>
          <w:bCs/>
        </w:rPr>
        <w:t xml:space="preserve">Protocol </w:t>
      </w:r>
      <w:r w:rsidRPr="00513000">
        <w:rPr>
          <w:bCs/>
        </w:rPr>
        <w:t>Section 1.3, Confidentiality.</w:t>
      </w:r>
    </w:p>
    <w:p w14:paraId="325031AB" w14:textId="7788C6AB" w:rsidR="000A0F10" w:rsidRPr="00513000" w:rsidRDefault="000A0F10"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Subsections:</w:t>
      </w:r>
      <w:r w:rsidRPr="00513000">
        <w:rPr>
          <w:lang w:val="en-US"/>
        </w:rPr>
        <w:t xml:space="preserve">  </w:t>
      </w:r>
      <w:r w:rsidRPr="00513000">
        <w:t>1.3 and 1.3.6</w:t>
      </w:r>
    </w:p>
    <w:p w14:paraId="199B110B" w14:textId="52B835EF" w:rsidR="00D523D6" w:rsidRPr="00513000" w:rsidRDefault="00D523D6"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2:</w:t>
      </w:r>
    </w:p>
    <w:p w14:paraId="7317C31D" w14:textId="490AA2E5" w:rsidR="00D523D6" w:rsidRPr="00513000" w:rsidRDefault="00D523D6" w:rsidP="00513000">
      <w:pPr>
        <w:pStyle w:val="PRRHeader"/>
        <w:widowControl w:val="0"/>
        <w:spacing w:after="100" w:afterAutospacing="1"/>
        <w:ind w:left="720" w:firstLine="0"/>
      </w:pPr>
      <w:r w:rsidRPr="00513000">
        <w:rPr>
          <w:lang w:val="en-US"/>
        </w:rPr>
        <w:t xml:space="preserve">NPRR1285 – </w:t>
      </w:r>
      <w:r w:rsidRPr="00513000">
        <w:t xml:space="preserve">Improve Self-Commitment within RUC Opt Out Window </w:t>
      </w:r>
    </w:p>
    <w:p w14:paraId="71A521A6" w14:textId="4B380952" w:rsidR="00D523D6" w:rsidRPr="00513000" w:rsidRDefault="00D523D6" w:rsidP="00513000">
      <w:pPr>
        <w:pStyle w:val="Description"/>
        <w:ind w:left="1152"/>
        <w:rPr>
          <w:lang w:val="x-none" w:eastAsia="x-none"/>
        </w:rPr>
      </w:pPr>
      <w:r w:rsidRPr="00513000">
        <w:rPr>
          <w:lang w:val="x-none" w:eastAsia="x-none"/>
        </w:rPr>
        <w:t xml:space="preserve">This Nodal Protocol Revision Request (NPRR) </w:t>
      </w:r>
      <w:r w:rsidRPr="00513000">
        <w:rPr>
          <w:bCs/>
        </w:rPr>
        <w:t>expands the current Reliability Unit Commitment (RUC) opt</w:t>
      </w:r>
      <w:r w:rsidR="00AE48FA">
        <w:rPr>
          <w:bCs/>
        </w:rPr>
        <w:t>-</w:t>
      </w:r>
      <w:r w:rsidRPr="00513000">
        <w:rPr>
          <w:bCs/>
        </w:rPr>
        <w:t>out window to incentivize self-commitment to increase capacity available to the market at lower costs and reduce RUCs and associated costs.</w:t>
      </w:r>
    </w:p>
    <w:p w14:paraId="6708CFB8" w14:textId="1C1FC3E1" w:rsidR="00D523D6" w:rsidRPr="00513000" w:rsidRDefault="00D523D6"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2.1</w:t>
      </w:r>
      <w:r w:rsidRPr="00513000">
        <w:t xml:space="preserve"> [effective upon system implementation]</w:t>
      </w:r>
    </w:p>
    <w:p w14:paraId="7A472242" w14:textId="40F3F20E" w:rsidR="00B4296E" w:rsidRPr="00513000" w:rsidRDefault="00B4296E" w:rsidP="00513000">
      <w:pPr>
        <w:pStyle w:val="PRRHeader"/>
        <w:widowControl w:val="0"/>
        <w:spacing w:after="100" w:afterAutospacing="1"/>
        <w:ind w:left="720" w:firstLine="0"/>
      </w:pPr>
      <w:r w:rsidRPr="00513000">
        <w:rPr>
          <w:lang w:val="en-US"/>
        </w:rPr>
        <w:t xml:space="preserve">NPRR1287 – </w:t>
      </w:r>
      <w:r w:rsidRPr="00513000">
        <w:t xml:space="preserve">Revisions to Outage Coordination </w:t>
      </w:r>
    </w:p>
    <w:p w14:paraId="15FA248E" w14:textId="1AB74AC6" w:rsidR="00B4296E" w:rsidRPr="00513000" w:rsidRDefault="00B4296E" w:rsidP="00513000">
      <w:pPr>
        <w:pStyle w:val="Description"/>
        <w:ind w:left="1152"/>
        <w:rPr>
          <w:lang w:val="x-none" w:eastAsia="x-none"/>
        </w:rPr>
      </w:pPr>
      <w:r w:rsidRPr="00513000">
        <w:rPr>
          <w:lang w:val="x-none" w:eastAsia="x-none"/>
        </w:rPr>
        <w:t xml:space="preserve">This Nodal Protocol Revision Request (NPRR) </w:t>
      </w:r>
      <w:r w:rsidRPr="00513000">
        <w:t xml:space="preserve">replaces the defined term Maximum Daily Resource Planned Outage Capacity </w:t>
      </w:r>
      <w:r w:rsidRPr="00513000">
        <w:t xml:space="preserve">(MDRPOC) </w:t>
      </w:r>
      <w:r w:rsidRPr="00513000">
        <w:t>with Resource Planned Outage Limit (RPOL) to align with the actual calculated RPOL as described in Section 3.1.6.13</w:t>
      </w:r>
      <w:r w:rsidR="00FF7A25">
        <w:t>, Resource Planned Outage Limit (RPOL)</w:t>
      </w:r>
      <w:r w:rsidRPr="00513000">
        <w:t xml:space="preserve">; adds the maximum duration of a proposed Transmission Facility Outage that may be approved with a described lead time to align with current </w:t>
      </w:r>
      <w:r w:rsidR="003056A6">
        <w:t>“</w:t>
      </w:r>
      <w:r w:rsidRPr="00513000">
        <w:t>Outage Coordination</w:t>
      </w:r>
      <w:r w:rsidR="003056A6">
        <w:t>”</w:t>
      </w:r>
      <w:r w:rsidRPr="00513000">
        <w:t xml:space="preserve"> practices; defines the conditions that ERCOT may accept the Resource Planned Outage request if it could cause the exceedance of </w:t>
      </w:r>
      <w:r w:rsidR="00FF7A25">
        <w:t>RPOL</w:t>
      </w:r>
      <w:r w:rsidRPr="00513000">
        <w:t>; and clarifies that, like any other Resource, Energy Storage Resources (ESRs) submit Outages pursuant to Sections 3.1.4.1</w:t>
      </w:r>
      <w:r w:rsidR="003056A6">
        <w:t xml:space="preserve">, </w:t>
      </w:r>
      <w:r w:rsidR="003056A6" w:rsidRPr="003056A6">
        <w:t>Single Point of Contact</w:t>
      </w:r>
      <w:r w:rsidR="003056A6">
        <w:t>,</w:t>
      </w:r>
      <w:r w:rsidRPr="00513000">
        <w:t xml:space="preserve"> and 3.1.4.7</w:t>
      </w:r>
      <w:r w:rsidR="003056A6">
        <w:t xml:space="preserve">, </w:t>
      </w:r>
      <w:r w:rsidR="003056A6" w:rsidRPr="003056A6">
        <w:t>Reporting of Forced Derates</w:t>
      </w:r>
      <w:r w:rsidRPr="00513000">
        <w:t>.</w:t>
      </w:r>
    </w:p>
    <w:p w14:paraId="385928B0" w14:textId="2A0F462A" w:rsidR="00B4296E" w:rsidRPr="00513000" w:rsidRDefault="00B4296E"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00EE29BF" w:rsidRPr="00513000">
        <w:t>s</w:t>
      </w:r>
      <w:r w:rsidRPr="00513000">
        <w:t>:</w:t>
      </w:r>
      <w:r w:rsidRPr="00513000">
        <w:rPr>
          <w:lang w:val="en-US"/>
        </w:rPr>
        <w:t xml:space="preserve">  2.1</w:t>
      </w:r>
      <w:r w:rsidR="00EE29BF" w:rsidRPr="00513000">
        <w:rPr>
          <w:lang w:val="en-US"/>
        </w:rPr>
        <w:t xml:space="preserve"> and 2.2</w:t>
      </w:r>
    </w:p>
    <w:p w14:paraId="6BB2BDC4" w14:textId="77777777" w:rsidR="00D523D6" w:rsidRPr="00513000" w:rsidRDefault="00D523D6"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3:</w:t>
      </w:r>
    </w:p>
    <w:p w14:paraId="439CAE45" w14:textId="288FCF87" w:rsidR="00D523D6" w:rsidRPr="00513000" w:rsidRDefault="00D523D6" w:rsidP="00513000">
      <w:pPr>
        <w:pStyle w:val="PRRHeader"/>
        <w:widowControl w:val="0"/>
        <w:spacing w:after="100" w:afterAutospacing="1"/>
        <w:ind w:left="720" w:firstLine="0"/>
      </w:pPr>
      <w:r w:rsidRPr="00513000">
        <w:rPr>
          <w:lang w:val="en-US"/>
        </w:rPr>
        <w:t xml:space="preserve">NPRR1274 – </w:t>
      </w:r>
      <w:r w:rsidRPr="00513000">
        <w:t xml:space="preserve">RPG Estimated Capital Cost Thresholds of Proposed Transmission Projects </w:t>
      </w:r>
    </w:p>
    <w:p w14:paraId="6CD65B4A" w14:textId="643DD42C" w:rsidR="00D523D6" w:rsidRPr="00513000" w:rsidRDefault="00D523D6" w:rsidP="00513000">
      <w:pPr>
        <w:pStyle w:val="Description"/>
        <w:ind w:left="1152"/>
        <w:rPr>
          <w:lang w:val="x-none" w:eastAsia="x-none"/>
        </w:rPr>
      </w:pPr>
      <w:r w:rsidRPr="00513000">
        <w:rPr>
          <w:lang w:val="x-none" w:eastAsia="x-none"/>
        </w:rPr>
        <w:t xml:space="preserve">This Nodal Protocol Revision Request (NPRR) </w:t>
      </w:r>
      <w:r w:rsidRPr="00513000">
        <w:t>updates the estimated capital cost for the tier classification rules used for the Regional Planning Group (RPG) process.</w:t>
      </w:r>
    </w:p>
    <w:p w14:paraId="767917FF" w14:textId="29CA448F" w:rsidR="00D523D6" w:rsidRPr="00513000" w:rsidRDefault="00D523D6"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w:t>
      </w:r>
      <w:r w:rsidRPr="00513000">
        <w:t>3.11.4.3</w:t>
      </w:r>
    </w:p>
    <w:p w14:paraId="72ED4149" w14:textId="1E6554D8" w:rsidR="00D523D6" w:rsidRPr="00513000" w:rsidRDefault="00D523D6" w:rsidP="00513000">
      <w:pPr>
        <w:pStyle w:val="PRRHeader"/>
        <w:widowControl w:val="0"/>
        <w:spacing w:after="100" w:afterAutospacing="1"/>
        <w:ind w:left="720" w:firstLine="0"/>
      </w:pPr>
      <w:r w:rsidRPr="00513000">
        <w:rPr>
          <w:lang w:val="en-US"/>
        </w:rPr>
        <w:t xml:space="preserve">NPRR1280 – </w:t>
      </w:r>
      <w:r w:rsidRPr="00513000">
        <w:t>Establish Process for Permanent Bypass of Series Capacitor</w:t>
      </w:r>
    </w:p>
    <w:p w14:paraId="12EE93A5" w14:textId="31F67E49" w:rsidR="00D523D6" w:rsidRPr="00513000" w:rsidRDefault="00D523D6" w:rsidP="00513000">
      <w:pPr>
        <w:pStyle w:val="Description"/>
        <w:ind w:left="1152"/>
        <w:rPr>
          <w:lang w:val="x-none" w:eastAsia="x-none"/>
        </w:rPr>
      </w:pPr>
      <w:r w:rsidRPr="00513000">
        <w:rPr>
          <w:lang w:val="x-none" w:eastAsia="x-none"/>
        </w:rPr>
        <w:lastRenderedPageBreak/>
        <w:t xml:space="preserve">This Nodal Protocol Revision Request (NPRR) </w:t>
      </w:r>
      <w:r w:rsidRPr="00513000">
        <w:t>establishes a Regional Planning Group (RPG) review process for proposals to permanently bypass an existing series capacitor or un-bypass a series capacitor previously designated as permanently bypassed.</w:t>
      </w:r>
    </w:p>
    <w:p w14:paraId="65A2D9CF" w14:textId="77777777" w:rsidR="00D523D6" w:rsidRPr="00513000" w:rsidRDefault="00D523D6"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w:t>
      </w:r>
      <w:r w:rsidRPr="00513000">
        <w:t>3.11.4.3</w:t>
      </w:r>
    </w:p>
    <w:p w14:paraId="54F03A4A" w14:textId="77777777" w:rsidR="00B4296E" w:rsidRPr="00513000" w:rsidRDefault="00B4296E" w:rsidP="00513000">
      <w:pPr>
        <w:pStyle w:val="PRRHeader"/>
        <w:widowControl w:val="0"/>
        <w:spacing w:after="100" w:afterAutospacing="1"/>
        <w:ind w:left="720" w:firstLine="0"/>
      </w:pPr>
      <w:r w:rsidRPr="00513000">
        <w:rPr>
          <w:lang w:val="en-US"/>
        </w:rPr>
        <w:t xml:space="preserve">NPRR1287 – </w:t>
      </w:r>
      <w:r w:rsidRPr="00513000">
        <w:t xml:space="preserve">Revisions to Outage Coordination </w:t>
      </w:r>
    </w:p>
    <w:p w14:paraId="094F6AE4" w14:textId="77777777" w:rsidR="00B4296E" w:rsidRPr="00513000" w:rsidRDefault="00B4296E" w:rsidP="00513000">
      <w:pPr>
        <w:pStyle w:val="PRRHeader"/>
        <w:widowControl w:val="0"/>
        <w:spacing w:after="100" w:afterAutospacing="1"/>
        <w:ind w:left="1152" w:firstLine="0"/>
        <w:rPr>
          <w:b w:val="0"/>
          <w:i/>
          <w:lang w:val="en-US"/>
        </w:rPr>
      </w:pPr>
      <w:r w:rsidRPr="00513000">
        <w:rPr>
          <w:b w:val="0"/>
          <w:i/>
          <w:lang w:val="en-US"/>
        </w:rPr>
        <w:t>See Section 2 above.</w:t>
      </w:r>
    </w:p>
    <w:p w14:paraId="46C462ED" w14:textId="1A7094AC" w:rsidR="00B4296E" w:rsidRPr="00513000" w:rsidRDefault="00B4296E" w:rsidP="00513000">
      <w:pPr>
        <w:pStyle w:val="PRRHeader"/>
        <w:widowControl w:val="0"/>
        <w:spacing w:after="100" w:afterAutospacing="1"/>
        <w:ind w:left="720" w:firstLine="0"/>
      </w:pPr>
      <w:r w:rsidRPr="00513000">
        <w:rPr>
          <w:rFonts w:cs="Arial"/>
          <w:bCs w:val="0"/>
          <w:szCs w:val="20"/>
        </w:rPr>
        <w:t>Revised</w:t>
      </w:r>
      <w:r w:rsidRPr="00513000">
        <w:t xml:space="preserve"> </w:t>
      </w:r>
      <w:r w:rsidRPr="00513000">
        <w:rPr>
          <w:lang w:val="en-US"/>
        </w:rPr>
        <w:t>Subsections</w:t>
      </w:r>
      <w:r w:rsidRPr="00513000">
        <w:t>:</w:t>
      </w:r>
      <w:r w:rsidRPr="00513000">
        <w:rPr>
          <w:lang w:val="en-US"/>
        </w:rPr>
        <w:t xml:space="preserve">  </w:t>
      </w:r>
      <w:r w:rsidRPr="00513000">
        <w:t>3.1.4.1, 3.1.4.7, 3.1.5.3, 3.1.6, 3.1.6.4, 3.1.6.8, 3.1.6.9</w:t>
      </w:r>
      <w:r w:rsidR="00AE48FA" w:rsidRPr="00513000">
        <w:t>, 3.1.6.13</w:t>
      </w:r>
      <w:r w:rsidRPr="00513000">
        <w:t>, 3.1.7, and 3.1.7.1</w:t>
      </w:r>
    </w:p>
    <w:p w14:paraId="07BBB357" w14:textId="6F9A9C4B" w:rsidR="00B4296E" w:rsidRPr="00513000" w:rsidRDefault="00B4296E" w:rsidP="00513000">
      <w:pPr>
        <w:pStyle w:val="PRRHeader"/>
        <w:widowControl w:val="0"/>
        <w:spacing w:after="100" w:afterAutospacing="1"/>
        <w:ind w:left="720" w:firstLine="0"/>
      </w:pPr>
      <w:r w:rsidRPr="00513000">
        <w:rPr>
          <w:lang w:val="en-US"/>
        </w:rPr>
        <w:t xml:space="preserve">NPRR1293 – </w:t>
      </w:r>
      <w:r w:rsidRPr="00513000">
        <w:t>Clarifications to the Modeling Timelines</w:t>
      </w:r>
    </w:p>
    <w:p w14:paraId="46DBB6BE" w14:textId="17B50CBD" w:rsidR="00B4296E" w:rsidRPr="00513000" w:rsidRDefault="00B4296E" w:rsidP="00513000">
      <w:pPr>
        <w:pStyle w:val="Description"/>
        <w:ind w:left="1152"/>
        <w:rPr>
          <w:lang w:val="x-none" w:eastAsia="x-none"/>
        </w:rPr>
      </w:pPr>
      <w:r w:rsidRPr="00513000">
        <w:rPr>
          <w:lang w:val="x-none" w:eastAsia="x-none"/>
        </w:rPr>
        <w:t xml:space="preserve">This Nodal Protocol Revision Request (NPRR) </w:t>
      </w:r>
      <w:r w:rsidRPr="00513000">
        <w:rPr>
          <w:bCs/>
        </w:rPr>
        <w:t>clarifies the 'Update Network Operations Model Production Environment' milestone dates.</w:t>
      </w:r>
    </w:p>
    <w:p w14:paraId="75FE8251" w14:textId="1FB9D565" w:rsidR="00B4296E" w:rsidRPr="00513000" w:rsidRDefault="00B4296E"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w:t>
      </w:r>
      <w:r w:rsidRPr="00513000">
        <w:t>3.10.1</w:t>
      </w:r>
    </w:p>
    <w:p w14:paraId="2BE8C2F6" w14:textId="39D83DB7" w:rsidR="00B4296E" w:rsidRPr="00513000" w:rsidRDefault="00B4296E" w:rsidP="00513000">
      <w:pPr>
        <w:pStyle w:val="PRRHeader"/>
        <w:widowControl w:val="0"/>
        <w:spacing w:after="100" w:afterAutospacing="1"/>
        <w:ind w:left="720" w:firstLine="0"/>
      </w:pPr>
      <w:r w:rsidRPr="00513000">
        <w:rPr>
          <w:lang w:val="en-US"/>
        </w:rPr>
        <w:t xml:space="preserve">NPRR1294 – </w:t>
      </w:r>
      <w:r w:rsidRPr="00513000">
        <w:t>Move OBD to Section 22 – Demand Response Data Definitions and Technical Specifications</w:t>
      </w:r>
    </w:p>
    <w:p w14:paraId="1B8C2CCA" w14:textId="44EC6A9F" w:rsidR="00B4296E" w:rsidRPr="00513000" w:rsidRDefault="00B4296E" w:rsidP="00513000">
      <w:pPr>
        <w:pStyle w:val="Description"/>
        <w:ind w:left="1152"/>
        <w:rPr>
          <w:lang w:val="x-none" w:eastAsia="x-none"/>
        </w:rPr>
      </w:pPr>
      <w:r w:rsidRPr="00513000">
        <w:rPr>
          <w:lang w:val="x-none" w:eastAsia="x-none"/>
        </w:rPr>
        <w:t>This Nodal Protocol Revision Request (NPRR)</w:t>
      </w:r>
      <w:r w:rsidRPr="00513000">
        <w:rPr>
          <w:bCs/>
        </w:rPr>
        <w:t xml:space="preserve"> incorporates the Other Binding Document “Demand Response Data Definitions and Technical Specifications” into the Protocols to standardize the approval process.</w:t>
      </w:r>
    </w:p>
    <w:p w14:paraId="6B9EF78E" w14:textId="54C0841D" w:rsidR="00B4296E" w:rsidRPr="00513000" w:rsidRDefault="00B4296E"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w:t>
      </w:r>
      <w:r w:rsidRPr="00513000">
        <w:t>3.10.7.2.2</w:t>
      </w:r>
    </w:p>
    <w:p w14:paraId="388A7F95" w14:textId="5D405FEE" w:rsidR="000A0F10" w:rsidRPr="00513000" w:rsidRDefault="000A0F10" w:rsidP="00513000">
      <w:pPr>
        <w:pStyle w:val="PRRHeader"/>
        <w:widowControl w:val="0"/>
        <w:spacing w:after="100" w:afterAutospacing="1"/>
        <w:ind w:left="720" w:firstLine="0"/>
      </w:pPr>
      <w:r w:rsidRPr="00513000">
        <w:rPr>
          <w:lang w:val="en-US"/>
        </w:rPr>
        <w:t xml:space="preserve">NPRR1299 – </w:t>
      </w:r>
      <w:r w:rsidRPr="00513000">
        <w:t>Clarifications to Emergency Response Service (ERS)</w:t>
      </w:r>
    </w:p>
    <w:p w14:paraId="344D48E0" w14:textId="29C4F120" w:rsidR="000A0F10" w:rsidRPr="00513000" w:rsidRDefault="000A0F10" w:rsidP="00513000">
      <w:pPr>
        <w:pStyle w:val="Description"/>
        <w:ind w:left="1152"/>
        <w:rPr>
          <w:lang w:val="x-none" w:eastAsia="x-none"/>
        </w:rPr>
      </w:pPr>
      <w:r w:rsidRPr="00513000">
        <w:rPr>
          <w:lang w:val="x-none" w:eastAsia="x-none"/>
        </w:rPr>
        <w:t>This Nodal Protocol Revision Request (NPRR)</w:t>
      </w:r>
      <w:r w:rsidRPr="00513000">
        <w:t xml:space="preserve"> addresses four independent issues related to Emergency Response Service (ERS).</w:t>
      </w:r>
    </w:p>
    <w:p w14:paraId="13F199BC" w14:textId="2DE1F34E" w:rsidR="000A0F10" w:rsidRPr="00513000" w:rsidRDefault="000A0F10" w:rsidP="00513000">
      <w:pPr>
        <w:pStyle w:val="PRRHeader"/>
        <w:widowControl w:val="0"/>
        <w:spacing w:after="100" w:afterAutospacing="1"/>
        <w:ind w:left="720" w:firstLine="0"/>
      </w:pPr>
      <w:r w:rsidRPr="00513000">
        <w:rPr>
          <w:rFonts w:cs="Arial"/>
          <w:bCs w:val="0"/>
          <w:szCs w:val="20"/>
        </w:rPr>
        <w:t>Revised</w:t>
      </w:r>
      <w:r w:rsidRPr="00513000">
        <w:t xml:space="preserve"> Subsections:</w:t>
      </w:r>
      <w:r w:rsidRPr="00513000">
        <w:rPr>
          <w:lang w:val="en-US"/>
        </w:rPr>
        <w:t xml:space="preserve">  </w:t>
      </w:r>
      <w:r w:rsidRPr="00513000">
        <w:t>3.14.3.1 and 3.14.3.4</w:t>
      </w:r>
    </w:p>
    <w:p w14:paraId="20A42988" w14:textId="7E0D818E" w:rsidR="00487B3B" w:rsidRPr="00513000" w:rsidRDefault="00487B3B" w:rsidP="00513000">
      <w:pPr>
        <w:pStyle w:val="PRRHeader"/>
        <w:widowControl w:val="0"/>
        <w:spacing w:after="100" w:afterAutospacing="1"/>
        <w:ind w:left="720" w:firstLine="0"/>
      </w:pPr>
      <w:r w:rsidRPr="00513000">
        <w:rPr>
          <w:lang w:val="en-US"/>
        </w:rPr>
        <w:t xml:space="preserve">NPRR1303 – </w:t>
      </w:r>
      <w:r w:rsidRPr="00513000">
        <w:t>Modernize Submission of Declarations of Natural Gas Pipeline Coordination</w:t>
      </w:r>
    </w:p>
    <w:p w14:paraId="54D9F8D5" w14:textId="7C26B4EA" w:rsidR="00487B3B" w:rsidRPr="00513000" w:rsidRDefault="00487B3B" w:rsidP="00513000">
      <w:pPr>
        <w:pStyle w:val="Description"/>
        <w:ind w:left="1152"/>
        <w:rPr>
          <w:lang w:val="x-none" w:eastAsia="x-none"/>
        </w:rPr>
      </w:pPr>
      <w:r w:rsidRPr="00513000">
        <w:rPr>
          <w:lang w:val="x-none" w:eastAsia="x-none"/>
        </w:rPr>
        <w:t>This Nodal Protocol Revision Request (NPRR)</w:t>
      </w:r>
      <w:r w:rsidRPr="00513000">
        <w:rPr>
          <w:bCs/>
        </w:rPr>
        <w:t xml:space="preserve"> revises language to change the method of submitting and receiving the Declaration of Natural Gas Pipeline Coordination from a physical form to an electronic format.  The information required in the declaration will not change.</w:t>
      </w:r>
    </w:p>
    <w:p w14:paraId="1FDA9C20" w14:textId="2CB82A5C" w:rsidR="00487B3B" w:rsidRPr="00513000" w:rsidRDefault="00487B3B"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3.21</w:t>
      </w:r>
      <w:r w:rsidRPr="00513000">
        <w:t xml:space="preserve"> [effective upon system implementation of PR461, Customer Service Management (CSM) Phase 2]</w:t>
      </w:r>
    </w:p>
    <w:p w14:paraId="058BB586" w14:textId="024E7F86" w:rsidR="000A0F10" w:rsidRPr="00513000" w:rsidRDefault="000A0F10"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8:</w:t>
      </w:r>
    </w:p>
    <w:p w14:paraId="02BE4062" w14:textId="77777777" w:rsidR="000A0F10" w:rsidRPr="00513000" w:rsidRDefault="000A0F10" w:rsidP="00513000">
      <w:pPr>
        <w:pStyle w:val="PRRHeader"/>
        <w:widowControl w:val="0"/>
        <w:spacing w:after="100" w:afterAutospacing="1"/>
        <w:ind w:left="720" w:firstLine="0"/>
      </w:pPr>
      <w:r w:rsidRPr="00513000">
        <w:rPr>
          <w:lang w:val="en-US"/>
        </w:rPr>
        <w:lastRenderedPageBreak/>
        <w:t xml:space="preserve">NPRR1299 – </w:t>
      </w:r>
      <w:r w:rsidRPr="00513000">
        <w:t>Clarifications to Emergency Response Service (ERS)</w:t>
      </w:r>
    </w:p>
    <w:p w14:paraId="6B14C757" w14:textId="77777777" w:rsidR="000A0F10" w:rsidRPr="00513000" w:rsidRDefault="000A0F10" w:rsidP="00513000">
      <w:pPr>
        <w:pStyle w:val="PRRHeader"/>
        <w:widowControl w:val="0"/>
        <w:spacing w:after="100" w:afterAutospacing="1"/>
        <w:ind w:left="1152" w:firstLine="0"/>
        <w:rPr>
          <w:b w:val="0"/>
          <w:i/>
          <w:lang w:val="en-US"/>
        </w:rPr>
      </w:pPr>
      <w:r w:rsidRPr="00513000">
        <w:rPr>
          <w:b w:val="0"/>
          <w:i/>
          <w:lang w:val="en-US"/>
        </w:rPr>
        <w:t>See Section 3 above.</w:t>
      </w:r>
    </w:p>
    <w:p w14:paraId="618E855A" w14:textId="2F1E83A1" w:rsidR="000A0F10" w:rsidRPr="00513000" w:rsidRDefault="000A0F10"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Subsection:</w:t>
      </w:r>
      <w:r w:rsidRPr="00513000">
        <w:rPr>
          <w:lang w:val="en-US"/>
        </w:rPr>
        <w:t xml:space="preserve">  </w:t>
      </w:r>
      <w:r w:rsidRPr="00513000">
        <w:t>8.1.3.1.2</w:t>
      </w:r>
    </w:p>
    <w:p w14:paraId="51C27921" w14:textId="2AD3A054" w:rsidR="002C65FE" w:rsidRPr="00513000" w:rsidRDefault="002C65FE"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 xml:space="preserve">Section </w:t>
      </w:r>
      <w:r w:rsidR="00D523D6" w:rsidRPr="00513000">
        <w:rPr>
          <w:rFonts w:ascii="Times New Roman" w:hAnsi="Times New Roman"/>
          <w:b/>
          <w:u w:val="single"/>
        </w:rPr>
        <w:t>10</w:t>
      </w:r>
      <w:r w:rsidRPr="00513000">
        <w:rPr>
          <w:rFonts w:ascii="Times New Roman" w:hAnsi="Times New Roman"/>
          <w:b/>
          <w:u w:val="single"/>
        </w:rPr>
        <w:t>:</w:t>
      </w:r>
    </w:p>
    <w:p w14:paraId="17CB885E" w14:textId="04363AD0" w:rsidR="00D12DC9" w:rsidRPr="00513000" w:rsidRDefault="002C65FE" w:rsidP="00513000">
      <w:pPr>
        <w:pStyle w:val="PRRHeader"/>
        <w:widowControl w:val="0"/>
        <w:spacing w:after="100" w:afterAutospacing="1"/>
        <w:ind w:left="720" w:firstLine="0"/>
      </w:pPr>
      <w:r w:rsidRPr="00513000">
        <w:rPr>
          <w:lang w:val="en-US"/>
        </w:rPr>
        <w:t>NPRR12</w:t>
      </w:r>
      <w:r w:rsidR="000108FD" w:rsidRPr="00513000">
        <w:rPr>
          <w:lang w:val="en-US"/>
        </w:rPr>
        <w:t>6</w:t>
      </w:r>
      <w:r w:rsidR="00D523D6" w:rsidRPr="00513000">
        <w:rPr>
          <w:lang w:val="en-US"/>
        </w:rPr>
        <w:t>3</w:t>
      </w:r>
      <w:r w:rsidRPr="00513000">
        <w:rPr>
          <w:lang w:val="en-US"/>
        </w:rPr>
        <w:t xml:space="preserve"> – </w:t>
      </w:r>
      <w:r w:rsidR="00D523D6" w:rsidRPr="00513000">
        <w:t>Clarify Testing Requirements for CCVTs</w:t>
      </w:r>
      <w:r w:rsidRPr="00513000">
        <w:t xml:space="preserve"> </w:t>
      </w:r>
    </w:p>
    <w:p w14:paraId="26A9A182" w14:textId="60C3880E" w:rsidR="00D12DC9" w:rsidRPr="00513000" w:rsidRDefault="00D12DC9" w:rsidP="00513000">
      <w:pPr>
        <w:pStyle w:val="Description"/>
        <w:ind w:left="1152"/>
        <w:rPr>
          <w:lang w:val="x-none" w:eastAsia="x-none"/>
        </w:rPr>
      </w:pPr>
      <w:r w:rsidRPr="00513000">
        <w:rPr>
          <w:lang w:val="x-none" w:eastAsia="x-none"/>
        </w:rPr>
        <w:t xml:space="preserve">This Nodal Protocol Revision Request (NPRR) </w:t>
      </w:r>
      <w:r w:rsidR="00D523D6" w:rsidRPr="00513000">
        <w:t>clarifies the accuracy testing requirements for Coupling Capacitor Voltage Transformers (CCVTs).</w:t>
      </w:r>
    </w:p>
    <w:p w14:paraId="00092C21" w14:textId="3EBF3ED5" w:rsidR="002C65FE" w:rsidRPr="00513000" w:rsidRDefault="002C65FE" w:rsidP="00513000">
      <w:pPr>
        <w:pStyle w:val="PRRHeader"/>
        <w:widowControl w:val="0"/>
        <w:spacing w:after="100" w:afterAutospacing="1"/>
        <w:ind w:left="720" w:firstLine="0"/>
      </w:pPr>
      <w:r w:rsidRPr="00513000">
        <w:rPr>
          <w:rFonts w:cs="Arial"/>
          <w:bCs w:val="0"/>
          <w:szCs w:val="20"/>
        </w:rPr>
        <w:t>Revised</w:t>
      </w:r>
      <w:r w:rsidRPr="00513000">
        <w:t xml:space="preserve"> Subsection:</w:t>
      </w:r>
      <w:r w:rsidRPr="00513000">
        <w:rPr>
          <w:lang w:val="en-US"/>
        </w:rPr>
        <w:t xml:space="preserve">  </w:t>
      </w:r>
      <w:r w:rsidR="00D523D6" w:rsidRPr="00513000">
        <w:t>10.6.1.2</w:t>
      </w:r>
    </w:p>
    <w:p w14:paraId="605388E9" w14:textId="197994AA" w:rsidR="00090E82" w:rsidRPr="00513000" w:rsidRDefault="00090E82"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21:</w:t>
      </w:r>
    </w:p>
    <w:p w14:paraId="7FB82B0E" w14:textId="7D09C581" w:rsidR="00090E82" w:rsidRPr="00513000" w:rsidRDefault="00090E82" w:rsidP="00513000">
      <w:pPr>
        <w:pStyle w:val="PRRHeader"/>
        <w:widowControl w:val="0"/>
        <w:spacing w:after="100" w:afterAutospacing="1"/>
        <w:ind w:left="720" w:firstLine="0"/>
      </w:pPr>
      <w:r w:rsidRPr="00513000">
        <w:rPr>
          <w:lang w:val="en-US"/>
        </w:rPr>
        <w:t>NPRR12</w:t>
      </w:r>
      <w:r w:rsidR="000A0F10" w:rsidRPr="00513000">
        <w:rPr>
          <w:lang w:val="en-US"/>
        </w:rPr>
        <w:t>98</w:t>
      </w:r>
      <w:r w:rsidRPr="00513000">
        <w:rPr>
          <w:lang w:val="en-US"/>
        </w:rPr>
        <w:t xml:space="preserve"> – </w:t>
      </w:r>
      <w:r w:rsidR="000A0F10" w:rsidRPr="00513000">
        <w:t>Timing Requirements for Comments to Subcommittee Reports</w:t>
      </w:r>
      <w:r w:rsidRPr="00513000">
        <w:t xml:space="preserve"> </w:t>
      </w:r>
    </w:p>
    <w:p w14:paraId="5758C52D" w14:textId="72CBE284" w:rsidR="00090E82" w:rsidRPr="00513000" w:rsidRDefault="00090E82" w:rsidP="00513000">
      <w:pPr>
        <w:pStyle w:val="Description"/>
        <w:ind w:left="1152"/>
        <w:rPr>
          <w:lang w:val="x-none" w:eastAsia="x-none"/>
        </w:rPr>
      </w:pPr>
      <w:r w:rsidRPr="00513000">
        <w:rPr>
          <w:lang w:val="x-none" w:eastAsia="x-none"/>
        </w:rPr>
        <w:t xml:space="preserve">This Nodal Protocol Revision Request (NPRR) </w:t>
      </w:r>
      <w:r w:rsidR="000A0F10" w:rsidRPr="00513000">
        <w:rPr>
          <w:bCs/>
        </w:rPr>
        <w:t xml:space="preserve">extends discretion to review comments to the </w:t>
      </w:r>
      <w:r w:rsidR="00D34FE4">
        <w:rPr>
          <w:bCs/>
        </w:rPr>
        <w:t>Protocol Revision Subcommittee (</w:t>
      </w:r>
      <w:r w:rsidR="000A0F10" w:rsidRPr="00513000">
        <w:rPr>
          <w:bCs/>
        </w:rPr>
        <w:t>PRS</w:t>
      </w:r>
      <w:r w:rsidR="00D34FE4">
        <w:rPr>
          <w:bCs/>
        </w:rPr>
        <w:t>)</w:t>
      </w:r>
      <w:r w:rsidR="000A0F10" w:rsidRPr="00513000">
        <w:rPr>
          <w:bCs/>
        </w:rPr>
        <w:t xml:space="preserve"> Report that are posted less than six days in advance of the "next regularly scheduled" PRS meeting.  </w:t>
      </w:r>
    </w:p>
    <w:p w14:paraId="03912A64" w14:textId="649A52D6" w:rsidR="00090E82" w:rsidRPr="00513000" w:rsidRDefault="00090E82" w:rsidP="00513000">
      <w:pPr>
        <w:pStyle w:val="PRRHeader"/>
        <w:widowControl w:val="0"/>
        <w:spacing w:after="100" w:afterAutospacing="1"/>
        <w:ind w:left="720" w:firstLine="0"/>
      </w:pPr>
      <w:r w:rsidRPr="00513000">
        <w:rPr>
          <w:rFonts w:cs="Arial"/>
          <w:bCs w:val="0"/>
          <w:szCs w:val="20"/>
        </w:rPr>
        <w:t>Revised</w:t>
      </w:r>
      <w:r w:rsidRPr="00513000">
        <w:t xml:space="preserve"> Subsection</w:t>
      </w:r>
      <w:r w:rsidR="000A0F10" w:rsidRPr="00513000">
        <w:t>s</w:t>
      </w:r>
      <w:r w:rsidRPr="00513000">
        <w:t>:</w:t>
      </w:r>
      <w:r w:rsidRPr="00513000">
        <w:rPr>
          <w:lang w:val="en-US"/>
        </w:rPr>
        <w:t xml:space="preserve">  </w:t>
      </w:r>
      <w:r w:rsidR="000A0F10" w:rsidRPr="00513000">
        <w:t>21.4.4 and 21.4.5</w:t>
      </w:r>
    </w:p>
    <w:p w14:paraId="723C972C" w14:textId="78BABBB4" w:rsidR="00B4296E" w:rsidRPr="00513000" w:rsidRDefault="00B4296E" w:rsidP="00513000">
      <w:pPr>
        <w:pStyle w:val="NormalArial"/>
        <w:widowControl w:val="0"/>
        <w:spacing w:after="100" w:afterAutospacing="1"/>
        <w:outlineLvl w:val="0"/>
        <w:rPr>
          <w:rFonts w:ascii="Times New Roman" w:hAnsi="Times New Roman"/>
          <w:b/>
          <w:u w:val="single"/>
        </w:rPr>
      </w:pPr>
      <w:r w:rsidRPr="00513000">
        <w:rPr>
          <w:rFonts w:ascii="Times New Roman" w:hAnsi="Times New Roman"/>
          <w:b/>
          <w:u w:val="single"/>
        </w:rPr>
        <w:t>Section 22:</w:t>
      </w:r>
    </w:p>
    <w:p w14:paraId="08CBD1EE" w14:textId="77777777" w:rsidR="00B4296E" w:rsidRPr="00513000" w:rsidRDefault="00B4296E" w:rsidP="00513000">
      <w:pPr>
        <w:pStyle w:val="PRRHeader"/>
        <w:widowControl w:val="0"/>
        <w:spacing w:after="100" w:afterAutospacing="1"/>
        <w:ind w:left="720" w:firstLine="0"/>
      </w:pPr>
      <w:r w:rsidRPr="00513000">
        <w:rPr>
          <w:lang w:val="en-US"/>
        </w:rPr>
        <w:t xml:space="preserve">NPRR1294 – </w:t>
      </w:r>
      <w:r w:rsidRPr="00513000">
        <w:t>Move OBD to Section 22 – Demand Response Data Definitions and Technical Specifications</w:t>
      </w:r>
    </w:p>
    <w:p w14:paraId="14A918C2" w14:textId="27482696" w:rsidR="00B4296E" w:rsidRPr="00513000" w:rsidRDefault="00B4296E" w:rsidP="00513000">
      <w:pPr>
        <w:pStyle w:val="PRRHeader"/>
        <w:widowControl w:val="0"/>
        <w:spacing w:after="100" w:afterAutospacing="1"/>
        <w:ind w:left="1152" w:firstLine="0"/>
        <w:rPr>
          <w:b w:val="0"/>
          <w:i/>
          <w:lang w:val="en-US"/>
        </w:rPr>
      </w:pPr>
      <w:r w:rsidRPr="00513000">
        <w:rPr>
          <w:b w:val="0"/>
          <w:i/>
          <w:lang w:val="en-US"/>
        </w:rPr>
        <w:t>See Section 3 above.</w:t>
      </w:r>
    </w:p>
    <w:p w14:paraId="79A84D92" w14:textId="11FB1F1B" w:rsidR="00B4296E" w:rsidRPr="00513000" w:rsidRDefault="00B4296E"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Attachment:</w:t>
      </w:r>
      <w:r w:rsidRPr="00513000">
        <w:rPr>
          <w:lang w:val="en-US"/>
        </w:rPr>
        <w:t xml:space="preserve">  S (new)</w:t>
      </w:r>
    </w:p>
    <w:p w14:paraId="1B710643" w14:textId="77777777" w:rsidR="00487B3B" w:rsidRPr="00513000" w:rsidRDefault="00487B3B" w:rsidP="00513000">
      <w:pPr>
        <w:pStyle w:val="PRRHeader"/>
        <w:widowControl w:val="0"/>
        <w:spacing w:after="100" w:afterAutospacing="1"/>
        <w:ind w:left="720" w:firstLine="0"/>
      </w:pPr>
      <w:r w:rsidRPr="00513000">
        <w:rPr>
          <w:lang w:val="en-US"/>
        </w:rPr>
        <w:t xml:space="preserve">NPRR1303 – </w:t>
      </w:r>
      <w:r w:rsidRPr="00513000">
        <w:t>Modernize Submission of Declarations of Natural Gas Pipeline Coordination</w:t>
      </w:r>
    </w:p>
    <w:p w14:paraId="0771571A" w14:textId="77777777" w:rsidR="00487B3B" w:rsidRPr="00513000" w:rsidRDefault="00487B3B" w:rsidP="00513000">
      <w:pPr>
        <w:pStyle w:val="PRRHeader"/>
        <w:widowControl w:val="0"/>
        <w:spacing w:after="100" w:afterAutospacing="1"/>
        <w:ind w:left="1152" w:firstLine="0"/>
        <w:rPr>
          <w:b w:val="0"/>
          <w:i/>
          <w:lang w:val="en-US"/>
        </w:rPr>
      </w:pPr>
      <w:r w:rsidRPr="00513000">
        <w:rPr>
          <w:b w:val="0"/>
          <w:i/>
          <w:lang w:val="en-US"/>
        </w:rPr>
        <w:t>See Section 3 above.</w:t>
      </w:r>
    </w:p>
    <w:p w14:paraId="4B3547C1" w14:textId="70D048BD" w:rsidR="00487B3B" w:rsidRPr="00487B3B" w:rsidRDefault="00487B3B" w:rsidP="00513000">
      <w:pPr>
        <w:pStyle w:val="PRRHeader"/>
        <w:widowControl w:val="0"/>
        <w:spacing w:after="100" w:afterAutospacing="1"/>
        <w:ind w:left="720" w:firstLine="0"/>
        <w:rPr>
          <w:lang w:val="en-US"/>
        </w:rPr>
      </w:pPr>
      <w:r w:rsidRPr="00513000">
        <w:rPr>
          <w:rFonts w:cs="Arial"/>
          <w:bCs w:val="0"/>
          <w:szCs w:val="20"/>
        </w:rPr>
        <w:t>Revised</w:t>
      </w:r>
      <w:r w:rsidRPr="00513000">
        <w:t xml:space="preserve"> Attachment:</w:t>
      </w:r>
      <w:r w:rsidRPr="00513000">
        <w:rPr>
          <w:lang w:val="en-US"/>
        </w:rPr>
        <w:t xml:space="preserve">  K</w:t>
      </w:r>
      <w:r w:rsidRPr="00513000">
        <w:t xml:space="preserve"> [effective upon system implementation of PR461, Customer Service Management (CSM) Phase 2]</w:t>
      </w:r>
    </w:p>
    <w:p w14:paraId="06F7F9F3" w14:textId="77777777" w:rsidR="00B4296E" w:rsidRPr="00B4296E" w:rsidRDefault="00B4296E" w:rsidP="00513000">
      <w:pPr>
        <w:pStyle w:val="Description"/>
        <w:rPr>
          <w:lang w:val="x-none" w:eastAsia="x-none"/>
        </w:rPr>
      </w:pPr>
    </w:p>
    <w:sectPr w:rsidR="00B4296E" w:rsidRPr="00B4296E">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A151" w14:textId="77777777" w:rsidR="00C75619" w:rsidRDefault="00C75619">
      <w:r>
        <w:separator/>
      </w:r>
    </w:p>
  </w:endnote>
  <w:endnote w:type="continuationSeparator" w:id="0">
    <w:p w14:paraId="0A360FED" w14:textId="77777777" w:rsidR="00C75619" w:rsidRDefault="00C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5A35B3">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5A35B3">
      <w:rPr>
        <w:noProof/>
        <w:sz w:val="20"/>
        <w:szCs w:val="20"/>
      </w:rPr>
      <w:t>2</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E08" w14:textId="77777777" w:rsidR="00C75619" w:rsidRDefault="00C75619">
      <w:r>
        <w:separator/>
      </w:r>
    </w:p>
  </w:footnote>
  <w:footnote w:type="continuationSeparator" w:id="0">
    <w:p w14:paraId="6BEBE6C1" w14:textId="77777777" w:rsidR="00C75619" w:rsidRDefault="00C7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7F0D839E"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1B2B06">
      <w:rPr>
        <w:rFonts w:ascii="Times New Roman Bold" w:hAnsi="Times New Roman Bold"/>
        <w:b w:val="0"/>
      </w:rPr>
      <w:t>February</w:t>
    </w:r>
    <w:r w:rsidR="00C2482E">
      <w:rPr>
        <w:rFonts w:ascii="Times New Roman Bold" w:hAnsi="Times New Roman Bold"/>
        <w:b w:val="0"/>
      </w:rPr>
      <w:t xml:space="preserve"> </w:t>
    </w:r>
    <w:r w:rsidR="000D26EB">
      <w:rPr>
        <w:rFonts w:ascii="Times New Roman Bold" w:hAnsi="Times New Roman Bold"/>
        <w:b w:val="0"/>
      </w:rPr>
      <w:t>1</w:t>
    </w:r>
    <w:r>
      <w:rPr>
        <w:rFonts w:ascii="Times New Roman Bold" w:hAnsi="Times New Roman Bold"/>
        <w:b w:val="0"/>
      </w:rPr>
      <w:t>, 202</w:t>
    </w:r>
    <w:r w:rsidR="001B2B06">
      <w:rPr>
        <w:rFonts w:ascii="Times New Roman Bold" w:hAnsi="Times New Roman Bold"/>
        <w:b w:val="0"/>
      </w:rPr>
      <w:t>6</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50845948">
    <w:abstractNumId w:val="11"/>
  </w:num>
  <w:num w:numId="2" w16cid:durableId="1593473380">
    <w:abstractNumId w:val="36"/>
  </w:num>
  <w:num w:numId="3" w16cid:durableId="2119566639">
    <w:abstractNumId w:val="18"/>
  </w:num>
  <w:num w:numId="4" w16cid:durableId="1986617372">
    <w:abstractNumId w:val="0"/>
  </w:num>
  <w:num w:numId="5" w16cid:durableId="1409644870">
    <w:abstractNumId w:val="1"/>
  </w:num>
  <w:num w:numId="6" w16cid:durableId="2135632196">
    <w:abstractNumId w:val="2"/>
  </w:num>
  <w:num w:numId="7" w16cid:durableId="75059341">
    <w:abstractNumId w:val="3"/>
  </w:num>
  <w:num w:numId="8" w16cid:durableId="615723160">
    <w:abstractNumId w:val="8"/>
  </w:num>
  <w:num w:numId="9" w16cid:durableId="522935785">
    <w:abstractNumId w:val="4"/>
  </w:num>
  <w:num w:numId="10" w16cid:durableId="1833595598">
    <w:abstractNumId w:val="5"/>
  </w:num>
  <w:num w:numId="11" w16cid:durableId="566573731">
    <w:abstractNumId w:val="6"/>
  </w:num>
  <w:num w:numId="12" w16cid:durableId="1084453785">
    <w:abstractNumId w:val="7"/>
  </w:num>
  <w:num w:numId="13" w16cid:durableId="1332836883">
    <w:abstractNumId w:val="9"/>
  </w:num>
  <w:num w:numId="14" w16cid:durableId="1905993005">
    <w:abstractNumId w:val="21"/>
  </w:num>
  <w:num w:numId="15" w16cid:durableId="453794146">
    <w:abstractNumId w:val="30"/>
  </w:num>
  <w:num w:numId="16" w16cid:durableId="1866556982">
    <w:abstractNumId w:val="32"/>
  </w:num>
  <w:num w:numId="17" w16cid:durableId="1115321533">
    <w:abstractNumId w:val="27"/>
  </w:num>
  <w:num w:numId="18" w16cid:durableId="263272201">
    <w:abstractNumId w:val="16"/>
  </w:num>
  <w:num w:numId="19" w16cid:durableId="1109818447">
    <w:abstractNumId w:val="14"/>
  </w:num>
  <w:num w:numId="20" w16cid:durableId="1031764785">
    <w:abstractNumId w:val="31"/>
  </w:num>
  <w:num w:numId="21" w16cid:durableId="1860048029">
    <w:abstractNumId w:val="23"/>
  </w:num>
  <w:num w:numId="22" w16cid:durableId="1562713068">
    <w:abstractNumId w:val="12"/>
  </w:num>
  <w:num w:numId="23" w16cid:durableId="1424647989">
    <w:abstractNumId w:val="38"/>
  </w:num>
  <w:num w:numId="24" w16cid:durableId="195237500">
    <w:abstractNumId w:val="10"/>
  </w:num>
  <w:num w:numId="25" w16cid:durableId="439765613">
    <w:abstractNumId w:val="33"/>
  </w:num>
  <w:num w:numId="26" w16cid:durableId="14112021">
    <w:abstractNumId w:val="13"/>
  </w:num>
  <w:num w:numId="27" w16cid:durableId="823622163">
    <w:abstractNumId w:val="29"/>
  </w:num>
  <w:num w:numId="28" w16cid:durableId="88623846">
    <w:abstractNumId w:val="37"/>
  </w:num>
  <w:num w:numId="29" w16cid:durableId="966358003">
    <w:abstractNumId w:val="15"/>
  </w:num>
  <w:num w:numId="30" w16cid:durableId="701981614">
    <w:abstractNumId w:val="19"/>
  </w:num>
  <w:num w:numId="31" w16cid:durableId="44182771">
    <w:abstractNumId w:val="22"/>
  </w:num>
  <w:num w:numId="32" w16cid:durableId="271783445">
    <w:abstractNumId w:val="20"/>
  </w:num>
  <w:num w:numId="33" w16cid:durableId="1300110930">
    <w:abstractNumId w:val="35"/>
  </w:num>
  <w:num w:numId="34" w16cid:durableId="608464146">
    <w:abstractNumId w:val="25"/>
  </w:num>
  <w:num w:numId="35" w16cid:durableId="1467234658">
    <w:abstractNumId w:val="17"/>
  </w:num>
  <w:num w:numId="36" w16cid:durableId="1295135066">
    <w:abstractNumId w:val="24"/>
  </w:num>
  <w:num w:numId="37" w16cid:durableId="411775275">
    <w:abstractNumId w:val="26"/>
  </w:num>
  <w:num w:numId="38" w16cid:durableId="1111702687">
    <w:abstractNumId w:val="28"/>
  </w:num>
  <w:num w:numId="39" w16cid:durableId="10095995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CC6"/>
    <w:rsid w:val="00000D01"/>
    <w:rsid w:val="00002284"/>
    <w:rsid w:val="00002F9F"/>
    <w:rsid w:val="00005BAB"/>
    <w:rsid w:val="000070F8"/>
    <w:rsid w:val="00007595"/>
    <w:rsid w:val="000103DE"/>
    <w:rsid w:val="000108FD"/>
    <w:rsid w:val="00011267"/>
    <w:rsid w:val="00011C80"/>
    <w:rsid w:val="00011FFD"/>
    <w:rsid w:val="00012091"/>
    <w:rsid w:val="00012924"/>
    <w:rsid w:val="00013353"/>
    <w:rsid w:val="000152B4"/>
    <w:rsid w:val="00015AB6"/>
    <w:rsid w:val="000160F2"/>
    <w:rsid w:val="0001668B"/>
    <w:rsid w:val="00016CE3"/>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26"/>
    <w:rsid w:val="0003635F"/>
    <w:rsid w:val="00036B30"/>
    <w:rsid w:val="00037AC7"/>
    <w:rsid w:val="000400B1"/>
    <w:rsid w:val="000409AE"/>
    <w:rsid w:val="00041667"/>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2414"/>
    <w:rsid w:val="00052A58"/>
    <w:rsid w:val="00053002"/>
    <w:rsid w:val="0005323F"/>
    <w:rsid w:val="00056000"/>
    <w:rsid w:val="0005640E"/>
    <w:rsid w:val="00056D63"/>
    <w:rsid w:val="00057869"/>
    <w:rsid w:val="00057FB3"/>
    <w:rsid w:val="000612AD"/>
    <w:rsid w:val="00062472"/>
    <w:rsid w:val="00062525"/>
    <w:rsid w:val="0006253B"/>
    <w:rsid w:val="00064304"/>
    <w:rsid w:val="0006562C"/>
    <w:rsid w:val="00067066"/>
    <w:rsid w:val="00067247"/>
    <w:rsid w:val="00067EE5"/>
    <w:rsid w:val="000714DA"/>
    <w:rsid w:val="0007377E"/>
    <w:rsid w:val="00073DB3"/>
    <w:rsid w:val="000751C1"/>
    <w:rsid w:val="0007536B"/>
    <w:rsid w:val="00075F6B"/>
    <w:rsid w:val="0007618B"/>
    <w:rsid w:val="00076CC4"/>
    <w:rsid w:val="000779EE"/>
    <w:rsid w:val="000801EC"/>
    <w:rsid w:val="0008020D"/>
    <w:rsid w:val="0008023B"/>
    <w:rsid w:val="00081381"/>
    <w:rsid w:val="000815AE"/>
    <w:rsid w:val="00081715"/>
    <w:rsid w:val="00082A20"/>
    <w:rsid w:val="000837DD"/>
    <w:rsid w:val="000841E7"/>
    <w:rsid w:val="000846D3"/>
    <w:rsid w:val="0008471C"/>
    <w:rsid w:val="0008473D"/>
    <w:rsid w:val="0008515B"/>
    <w:rsid w:val="00090563"/>
    <w:rsid w:val="00090E82"/>
    <w:rsid w:val="000910E8"/>
    <w:rsid w:val="000922DB"/>
    <w:rsid w:val="0009243F"/>
    <w:rsid w:val="000926EF"/>
    <w:rsid w:val="00093EEE"/>
    <w:rsid w:val="00096771"/>
    <w:rsid w:val="00096BF6"/>
    <w:rsid w:val="00097096"/>
    <w:rsid w:val="000A0E55"/>
    <w:rsid w:val="000A0F10"/>
    <w:rsid w:val="000A1958"/>
    <w:rsid w:val="000A1A59"/>
    <w:rsid w:val="000A1D55"/>
    <w:rsid w:val="000A2C41"/>
    <w:rsid w:val="000A3122"/>
    <w:rsid w:val="000A32F9"/>
    <w:rsid w:val="000A3456"/>
    <w:rsid w:val="000A503A"/>
    <w:rsid w:val="000A5180"/>
    <w:rsid w:val="000A5683"/>
    <w:rsid w:val="000A6AEE"/>
    <w:rsid w:val="000A6CC8"/>
    <w:rsid w:val="000A6F35"/>
    <w:rsid w:val="000B1F93"/>
    <w:rsid w:val="000B2195"/>
    <w:rsid w:val="000B28A5"/>
    <w:rsid w:val="000B28D3"/>
    <w:rsid w:val="000B3F62"/>
    <w:rsid w:val="000B4305"/>
    <w:rsid w:val="000B43BE"/>
    <w:rsid w:val="000B697F"/>
    <w:rsid w:val="000B72E5"/>
    <w:rsid w:val="000B7482"/>
    <w:rsid w:val="000B74A1"/>
    <w:rsid w:val="000C03BF"/>
    <w:rsid w:val="000C1CE0"/>
    <w:rsid w:val="000C5811"/>
    <w:rsid w:val="000C63E3"/>
    <w:rsid w:val="000C6E4C"/>
    <w:rsid w:val="000C6F82"/>
    <w:rsid w:val="000C7603"/>
    <w:rsid w:val="000D0D42"/>
    <w:rsid w:val="000D2652"/>
    <w:rsid w:val="000D26EB"/>
    <w:rsid w:val="000D3294"/>
    <w:rsid w:val="000D32FB"/>
    <w:rsid w:val="000D39C7"/>
    <w:rsid w:val="000D514F"/>
    <w:rsid w:val="000D5AF1"/>
    <w:rsid w:val="000D650D"/>
    <w:rsid w:val="000D68FA"/>
    <w:rsid w:val="000D7AB2"/>
    <w:rsid w:val="000E0356"/>
    <w:rsid w:val="000E173B"/>
    <w:rsid w:val="000E1F12"/>
    <w:rsid w:val="000E21F2"/>
    <w:rsid w:val="000E3048"/>
    <w:rsid w:val="000E30D1"/>
    <w:rsid w:val="000E3475"/>
    <w:rsid w:val="000E511C"/>
    <w:rsid w:val="000E54EF"/>
    <w:rsid w:val="000E5905"/>
    <w:rsid w:val="000E59FC"/>
    <w:rsid w:val="000E6E60"/>
    <w:rsid w:val="000E71CA"/>
    <w:rsid w:val="000F315E"/>
    <w:rsid w:val="000F3192"/>
    <w:rsid w:val="000F37ED"/>
    <w:rsid w:val="000F513D"/>
    <w:rsid w:val="000F72AB"/>
    <w:rsid w:val="000F7868"/>
    <w:rsid w:val="00100CF6"/>
    <w:rsid w:val="00101302"/>
    <w:rsid w:val="00102F30"/>
    <w:rsid w:val="00104B56"/>
    <w:rsid w:val="00106474"/>
    <w:rsid w:val="001069A4"/>
    <w:rsid w:val="001071D5"/>
    <w:rsid w:val="00110B5F"/>
    <w:rsid w:val="00111EA9"/>
    <w:rsid w:val="0011310D"/>
    <w:rsid w:val="001143C8"/>
    <w:rsid w:val="00115810"/>
    <w:rsid w:val="00116364"/>
    <w:rsid w:val="00116415"/>
    <w:rsid w:val="0011703E"/>
    <w:rsid w:val="00117083"/>
    <w:rsid w:val="001173B6"/>
    <w:rsid w:val="0012096F"/>
    <w:rsid w:val="00122FE8"/>
    <w:rsid w:val="001234A4"/>
    <w:rsid w:val="00123C95"/>
    <w:rsid w:val="001246AD"/>
    <w:rsid w:val="00125512"/>
    <w:rsid w:val="00125A84"/>
    <w:rsid w:val="0012698D"/>
    <w:rsid w:val="0013055E"/>
    <w:rsid w:val="00130668"/>
    <w:rsid w:val="00130C81"/>
    <w:rsid w:val="00130CC6"/>
    <w:rsid w:val="001316BC"/>
    <w:rsid w:val="001319B8"/>
    <w:rsid w:val="00133E44"/>
    <w:rsid w:val="00134040"/>
    <w:rsid w:val="00135A65"/>
    <w:rsid w:val="00135A6B"/>
    <w:rsid w:val="0013639D"/>
    <w:rsid w:val="001379BD"/>
    <w:rsid w:val="00140C63"/>
    <w:rsid w:val="00141468"/>
    <w:rsid w:val="00141965"/>
    <w:rsid w:val="001425D7"/>
    <w:rsid w:val="00142E7D"/>
    <w:rsid w:val="001434BB"/>
    <w:rsid w:val="0014350C"/>
    <w:rsid w:val="00143A1C"/>
    <w:rsid w:val="0014430C"/>
    <w:rsid w:val="0014494C"/>
    <w:rsid w:val="00144CBA"/>
    <w:rsid w:val="00146653"/>
    <w:rsid w:val="00147741"/>
    <w:rsid w:val="0014776A"/>
    <w:rsid w:val="00147AEF"/>
    <w:rsid w:val="0015155D"/>
    <w:rsid w:val="001526E3"/>
    <w:rsid w:val="001540DB"/>
    <w:rsid w:val="001575A6"/>
    <w:rsid w:val="001576DB"/>
    <w:rsid w:val="001602E0"/>
    <w:rsid w:val="0016078E"/>
    <w:rsid w:val="00160E6A"/>
    <w:rsid w:val="001616EF"/>
    <w:rsid w:val="00161798"/>
    <w:rsid w:val="001618BF"/>
    <w:rsid w:val="00162913"/>
    <w:rsid w:val="00162A24"/>
    <w:rsid w:val="00163D9C"/>
    <w:rsid w:val="00164AED"/>
    <w:rsid w:val="00166591"/>
    <w:rsid w:val="001708EB"/>
    <w:rsid w:val="00171D0F"/>
    <w:rsid w:val="00172601"/>
    <w:rsid w:val="001730C5"/>
    <w:rsid w:val="0017383C"/>
    <w:rsid w:val="0017441E"/>
    <w:rsid w:val="00174612"/>
    <w:rsid w:val="00174788"/>
    <w:rsid w:val="00176B7E"/>
    <w:rsid w:val="00177490"/>
    <w:rsid w:val="001804D0"/>
    <w:rsid w:val="00180AF7"/>
    <w:rsid w:val="0018102F"/>
    <w:rsid w:val="00182533"/>
    <w:rsid w:val="001834B4"/>
    <w:rsid w:val="00183ED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4FE"/>
    <w:rsid w:val="001956A2"/>
    <w:rsid w:val="001978E7"/>
    <w:rsid w:val="001A027A"/>
    <w:rsid w:val="001A073D"/>
    <w:rsid w:val="001A0773"/>
    <w:rsid w:val="001A171D"/>
    <w:rsid w:val="001A1923"/>
    <w:rsid w:val="001A1F10"/>
    <w:rsid w:val="001A209E"/>
    <w:rsid w:val="001A2241"/>
    <w:rsid w:val="001A2534"/>
    <w:rsid w:val="001A25EB"/>
    <w:rsid w:val="001A2A4D"/>
    <w:rsid w:val="001A3418"/>
    <w:rsid w:val="001A564A"/>
    <w:rsid w:val="001A6558"/>
    <w:rsid w:val="001A7259"/>
    <w:rsid w:val="001B2B06"/>
    <w:rsid w:val="001B309B"/>
    <w:rsid w:val="001B352A"/>
    <w:rsid w:val="001B38CF"/>
    <w:rsid w:val="001B3B69"/>
    <w:rsid w:val="001B426F"/>
    <w:rsid w:val="001B4BF1"/>
    <w:rsid w:val="001B5514"/>
    <w:rsid w:val="001B5B48"/>
    <w:rsid w:val="001B5DFD"/>
    <w:rsid w:val="001B6D9C"/>
    <w:rsid w:val="001C08E4"/>
    <w:rsid w:val="001C0C7C"/>
    <w:rsid w:val="001C0F0D"/>
    <w:rsid w:val="001C26B7"/>
    <w:rsid w:val="001C2CF9"/>
    <w:rsid w:val="001C2CFA"/>
    <w:rsid w:val="001C2F6E"/>
    <w:rsid w:val="001C3DDC"/>
    <w:rsid w:val="001C5414"/>
    <w:rsid w:val="001C6957"/>
    <w:rsid w:val="001C768C"/>
    <w:rsid w:val="001C772D"/>
    <w:rsid w:val="001D17AB"/>
    <w:rsid w:val="001D2421"/>
    <w:rsid w:val="001D3566"/>
    <w:rsid w:val="001D5282"/>
    <w:rsid w:val="001D6F8D"/>
    <w:rsid w:val="001E07FF"/>
    <w:rsid w:val="001E113C"/>
    <w:rsid w:val="001E27B2"/>
    <w:rsid w:val="001E283D"/>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34FE"/>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4E6"/>
    <w:rsid w:val="00207538"/>
    <w:rsid w:val="0021020D"/>
    <w:rsid w:val="002113E8"/>
    <w:rsid w:val="00211494"/>
    <w:rsid w:val="002124F1"/>
    <w:rsid w:val="002132CA"/>
    <w:rsid w:val="00213522"/>
    <w:rsid w:val="00213CAD"/>
    <w:rsid w:val="00214F1D"/>
    <w:rsid w:val="002158DA"/>
    <w:rsid w:val="0021684F"/>
    <w:rsid w:val="002178A3"/>
    <w:rsid w:val="002178F4"/>
    <w:rsid w:val="00220425"/>
    <w:rsid w:val="002205EE"/>
    <w:rsid w:val="00220F0E"/>
    <w:rsid w:val="0022151B"/>
    <w:rsid w:val="00221A2E"/>
    <w:rsid w:val="002233FB"/>
    <w:rsid w:val="002237EE"/>
    <w:rsid w:val="00225E4E"/>
    <w:rsid w:val="00225E62"/>
    <w:rsid w:val="00226A60"/>
    <w:rsid w:val="002271AF"/>
    <w:rsid w:val="002274EB"/>
    <w:rsid w:val="002303A6"/>
    <w:rsid w:val="00230921"/>
    <w:rsid w:val="00231769"/>
    <w:rsid w:val="002329DD"/>
    <w:rsid w:val="00232F62"/>
    <w:rsid w:val="00233509"/>
    <w:rsid w:val="00234260"/>
    <w:rsid w:val="00234F8A"/>
    <w:rsid w:val="002358E3"/>
    <w:rsid w:val="0023687D"/>
    <w:rsid w:val="00236912"/>
    <w:rsid w:val="0023704C"/>
    <w:rsid w:val="0023793A"/>
    <w:rsid w:val="0024099D"/>
    <w:rsid w:val="00241537"/>
    <w:rsid w:val="00241FEB"/>
    <w:rsid w:val="00242705"/>
    <w:rsid w:val="002432DD"/>
    <w:rsid w:val="00243E58"/>
    <w:rsid w:val="00244F48"/>
    <w:rsid w:val="00245931"/>
    <w:rsid w:val="00245F5D"/>
    <w:rsid w:val="00246940"/>
    <w:rsid w:val="00247254"/>
    <w:rsid w:val="002507F9"/>
    <w:rsid w:val="00251000"/>
    <w:rsid w:val="00252378"/>
    <w:rsid w:val="002529AD"/>
    <w:rsid w:val="00252D62"/>
    <w:rsid w:val="002536D8"/>
    <w:rsid w:val="0025404A"/>
    <w:rsid w:val="00254C98"/>
    <w:rsid w:val="00255005"/>
    <w:rsid w:val="0025611C"/>
    <w:rsid w:val="00256C71"/>
    <w:rsid w:val="00257207"/>
    <w:rsid w:val="0025738F"/>
    <w:rsid w:val="00257F78"/>
    <w:rsid w:val="00260777"/>
    <w:rsid w:val="00261AB2"/>
    <w:rsid w:val="00261FA5"/>
    <w:rsid w:val="0026404D"/>
    <w:rsid w:val="002654AF"/>
    <w:rsid w:val="00266650"/>
    <w:rsid w:val="002701EE"/>
    <w:rsid w:val="002707FE"/>
    <w:rsid w:val="00270A6B"/>
    <w:rsid w:val="00272002"/>
    <w:rsid w:val="002738A1"/>
    <w:rsid w:val="002750C2"/>
    <w:rsid w:val="00275800"/>
    <w:rsid w:val="0027597B"/>
    <w:rsid w:val="00276064"/>
    <w:rsid w:val="002766F0"/>
    <w:rsid w:val="00277FA4"/>
    <w:rsid w:val="0028046A"/>
    <w:rsid w:val="0028067D"/>
    <w:rsid w:val="002817B0"/>
    <w:rsid w:val="002819C0"/>
    <w:rsid w:val="00281B32"/>
    <w:rsid w:val="00282943"/>
    <w:rsid w:val="0028389F"/>
    <w:rsid w:val="002841D8"/>
    <w:rsid w:val="0028421C"/>
    <w:rsid w:val="002842E8"/>
    <w:rsid w:val="002861C5"/>
    <w:rsid w:val="0028658D"/>
    <w:rsid w:val="002868F0"/>
    <w:rsid w:val="00286EF2"/>
    <w:rsid w:val="0028791B"/>
    <w:rsid w:val="00287AFB"/>
    <w:rsid w:val="00290D11"/>
    <w:rsid w:val="00291C2E"/>
    <w:rsid w:val="00291EF1"/>
    <w:rsid w:val="0029290E"/>
    <w:rsid w:val="00292F5F"/>
    <w:rsid w:val="0029583E"/>
    <w:rsid w:val="00297D85"/>
    <w:rsid w:val="002A07EB"/>
    <w:rsid w:val="002A07FA"/>
    <w:rsid w:val="002A188C"/>
    <w:rsid w:val="002A19E1"/>
    <w:rsid w:val="002A2402"/>
    <w:rsid w:val="002A292E"/>
    <w:rsid w:val="002A3657"/>
    <w:rsid w:val="002A415B"/>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0DF6"/>
    <w:rsid w:val="002C3237"/>
    <w:rsid w:val="002C386F"/>
    <w:rsid w:val="002C4012"/>
    <w:rsid w:val="002C4F52"/>
    <w:rsid w:val="002C4F5A"/>
    <w:rsid w:val="002C549B"/>
    <w:rsid w:val="002C614F"/>
    <w:rsid w:val="002C65FE"/>
    <w:rsid w:val="002C66E5"/>
    <w:rsid w:val="002C70CA"/>
    <w:rsid w:val="002C783F"/>
    <w:rsid w:val="002D02AB"/>
    <w:rsid w:val="002D02C8"/>
    <w:rsid w:val="002D03B9"/>
    <w:rsid w:val="002D04DF"/>
    <w:rsid w:val="002D4753"/>
    <w:rsid w:val="002D5669"/>
    <w:rsid w:val="002D6435"/>
    <w:rsid w:val="002D67CA"/>
    <w:rsid w:val="002D7289"/>
    <w:rsid w:val="002D7550"/>
    <w:rsid w:val="002D7AC2"/>
    <w:rsid w:val="002D7FB2"/>
    <w:rsid w:val="002E099C"/>
    <w:rsid w:val="002E606C"/>
    <w:rsid w:val="002E759A"/>
    <w:rsid w:val="002E7EBF"/>
    <w:rsid w:val="002F0FE9"/>
    <w:rsid w:val="002F11FA"/>
    <w:rsid w:val="002F2759"/>
    <w:rsid w:val="002F393C"/>
    <w:rsid w:val="002F5E25"/>
    <w:rsid w:val="002F7C96"/>
    <w:rsid w:val="00300F3D"/>
    <w:rsid w:val="003014E8"/>
    <w:rsid w:val="003025E6"/>
    <w:rsid w:val="00302F0E"/>
    <w:rsid w:val="0030338F"/>
    <w:rsid w:val="00303CF5"/>
    <w:rsid w:val="0030402E"/>
    <w:rsid w:val="00304D51"/>
    <w:rsid w:val="00304E27"/>
    <w:rsid w:val="00305384"/>
    <w:rsid w:val="003056A6"/>
    <w:rsid w:val="003073AE"/>
    <w:rsid w:val="00307488"/>
    <w:rsid w:val="00310500"/>
    <w:rsid w:val="00310863"/>
    <w:rsid w:val="00310912"/>
    <w:rsid w:val="00312203"/>
    <w:rsid w:val="0031295A"/>
    <w:rsid w:val="0031339F"/>
    <w:rsid w:val="003135E6"/>
    <w:rsid w:val="00314774"/>
    <w:rsid w:val="00314A94"/>
    <w:rsid w:val="00314CDB"/>
    <w:rsid w:val="00315BC0"/>
    <w:rsid w:val="003160D5"/>
    <w:rsid w:val="00316D58"/>
    <w:rsid w:val="003174B8"/>
    <w:rsid w:val="0031782A"/>
    <w:rsid w:val="00317A61"/>
    <w:rsid w:val="00320177"/>
    <w:rsid w:val="003206D1"/>
    <w:rsid w:val="00321187"/>
    <w:rsid w:val="00321830"/>
    <w:rsid w:val="00322ADC"/>
    <w:rsid w:val="00322B59"/>
    <w:rsid w:val="00322E68"/>
    <w:rsid w:val="00323331"/>
    <w:rsid w:val="003236E6"/>
    <w:rsid w:val="00323DDA"/>
    <w:rsid w:val="0032477C"/>
    <w:rsid w:val="003267A4"/>
    <w:rsid w:val="003268B5"/>
    <w:rsid w:val="00326B0E"/>
    <w:rsid w:val="00327475"/>
    <w:rsid w:val="00330E58"/>
    <w:rsid w:val="003313E3"/>
    <w:rsid w:val="00331897"/>
    <w:rsid w:val="00332701"/>
    <w:rsid w:val="00332960"/>
    <w:rsid w:val="00333A72"/>
    <w:rsid w:val="00334366"/>
    <w:rsid w:val="003344E8"/>
    <w:rsid w:val="00334774"/>
    <w:rsid w:val="00334A3C"/>
    <w:rsid w:val="0033581A"/>
    <w:rsid w:val="0033767E"/>
    <w:rsid w:val="00341648"/>
    <w:rsid w:val="003417E5"/>
    <w:rsid w:val="003429CD"/>
    <w:rsid w:val="00343233"/>
    <w:rsid w:val="00343358"/>
    <w:rsid w:val="00344069"/>
    <w:rsid w:val="0034411F"/>
    <w:rsid w:val="00344C82"/>
    <w:rsid w:val="00344CB3"/>
    <w:rsid w:val="00344D93"/>
    <w:rsid w:val="003456AF"/>
    <w:rsid w:val="003457EA"/>
    <w:rsid w:val="00345F06"/>
    <w:rsid w:val="0034604C"/>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6EA"/>
    <w:rsid w:val="00365F95"/>
    <w:rsid w:val="00366A9F"/>
    <w:rsid w:val="00370293"/>
    <w:rsid w:val="00371C1A"/>
    <w:rsid w:val="00372D8F"/>
    <w:rsid w:val="00372E40"/>
    <w:rsid w:val="00373198"/>
    <w:rsid w:val="003739EF"/>
    <w:rsid w:val="003746E3"/>
    <w:rsid w:val="00375971"/>
    <w:rsid w:val="00375B6D"/>
    <w:rsid w:val="00376E3A"/>
    <w:rsid w:val="003778A4"/>
    <w:rsid w:val="0038040A"/>
    <w:rsid w:val="00380821"/>
    <w:rsid w:val="003815E3"/>
    <w:rsid w:val="00382BB3"/>
    <w:rsid w:val="003856FF"/>
    <w:rsid w:val="00385C9D"/>
    <w:rsid w:val="0038663A"/>
    <w:rsid w:val="00387468"/>
    <w:rsid w:val="003900D3"/>
    <w:rsid w:val="0039258D"/>
    <w:rsid w:val="003935E8"/>
    <w:rsid w:val="003938E4"/>
    <w:rsid w:val="003946DD"/>
    <w:rsid w:val="00394945"/>
    <w:rsid w:val="00394B9A"/>
    <w:rsid w:val="00394E07"/>
    <w:rsid w:val="00395EC5"/>
    <w:rsid w:val="00396579"/>
    <w:rsid w:val="00397D21"/>
    <w:rsid w:val="003A2264"/>
    <w:rsid w:val="003A2425"/>
    <w:rsid w:val="003A38C0"/>
    <w:rsid w:val="003A3E2A"/>
    <w:rsid w:val="003A3F41"/>
    <w:rsid w:val="003A3FC1"/>
    <w:rsid w:val="003A4DBF"/>
    <w:rsid w:val="003A62EA"/>
    <w:rsid w:val="003A6975"/>
    <w:rsid w:val="003A6CE8"/>
    <w:rsid w:val="003A71F0"/>
    <w:rsid w:val="003A76DB"/>
    <w:rsid w:val="003A7B62"/>
    <w:rsid w:val="003B120D"/>
    <w:rsid w:val="003B1FCC"/>
    <w:rsid w:val="003B28DD"/>
    <w:rsid w:val="003B349B"/>
    <w:rsid w:val="003B39E8"/>
    <w:rsid w:val="003B5715"/>
    <w:rsid w:val="003B6312"/>
    <w:rsid w:val="003B6A24"/>
    <w:rsid w:val="003B6B9E"/>
    <w:rsid w:val="003B6FA1"/>
    <w:rsid w:val="003B7815"/>
    <w:rsid w:val="003B7CEE"/>
    <w:rsid w:val="003C0119"/>
    <w:rsid w:val="003C0A92"/>
    <w:rsid w:val="003C0B71"/>
    <w:rsid w:val="003C1649"/>
    <w:rsid w:val="003C25C3"/>
    <w:rsid w:val="003C2808"/>
    <w:rsid w:val="003C3C91"/>
    <w:rsid w:val="003C3CF5"/>
    <w:rsid w:val="003C3F47"/>
    <w:rsid w:val="003C46C8"/>
    <w:rsid w:val="003C5313"/>
    <w:rsid w:val="003C6989"/>
    <w:rsid w:val="003C6DFD"/>
    <w:rsid w:val="003C74F6"/>
    <w:rsid w:val="003C7CE2"/>
    <w:rsid w:val="003C7DE5"/>
    <w:rsid w:val="003D0B6F"/>
    <w:rsid w:val="003D10EF"/>
    <w:rsid w:val="003D2227"/>
    <w:rsid w:val="003D3396"/>
    <w:rsid w:val="003D38CC"/>
    <w:rsid w:val="003D39F9"/>
    <w:rsid w:val="003D3BCF"/>
    <w:rsid w:val="003D4713"/>
    <w:rsid w:val="003D474E"/>
    <w:rsid w:val="003D4CAA"/>
    <w:rsid w:val="003D508E"/>
    <w:rsid w:val="003D5BCB"/>
    <w:rsid w:val="003D5DC7"/>
    <w:rsid w:val="003D62AF"/>
    <w:rsid w:val="003D6450"/>
    <w:rsid w:val="003D69C1"/>
    <w:rsid w:val="003D745A"/>
    <w:rsid w:val="003E018B"/>
    <w:rsid w:val="003E2248"/>
    <w:rsid w:val="003E4470"/>
    <w:rsid w:val="003E5027"/>
    <w:rsid w:val="003E5C37"/>
    <w:rsid w:val="003E5F30"/>
    <w:rsid w:val="003E6407"/>
    <w:rsid w:val="003E6B54"/>
    <w:rsid w:val="003E7047"/>
    <w:rsid w:val="003E75B8"/>
    <w:rsid w:val="003E76A5"/>
    <w:rsid w:val="003F03C1"/>
    <w:rsid w:val="003F135F"/>
    <w:rsid w:val="003F1B92"/>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47"/>
    <w:rsid w:val="004058BD"/>
    <w:rsid w:val="004059C9"/>
    <w:rsid w:val="004059E6"/>
    <w:rsid w:val="00405CD6"/>
    <w:rsid w:val="00406919"/>
    <w:rsid w:val="00407563"/>
    <w:rsid w:val="00407EBB"/>
    <w:rsid w:val="00411324"/>
    <w:rsid w:val="00412885"/>
    <w:rsid w:val="00413E89"/>
    <w:rsid w:val="00414FA6"/>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948"/>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1766"/>
    <w:rsid w:val="00443D05"/>
    <w:rsid w:val="004441C1"/>
    <w:rsid w:val="00445D17"/>
    <w:rsid w:val="00445EA8"/>
    <w:rsid w:val="004460C9"/>
    <w:rsid w:val="00446550"/>
    <w:rsid w:val="00446715"/>
    <w:rsid w:val="004518D9"/>
    <w:rsid w:val="00451DBE"/>
    <w:rsid w:val="00451DEB"/>
    <w:rsid w:val="004528AB"/>
    <w:rsid w:val="004529B9"/>
    <w:rsid w:val="00452CB3"/>
    <w:rsid w:val="00453167"/>
    <w:rsid w:val="0045403B"/>
    <w:rsid w:val="00454B8F"/>
    <w:rsid w:val="0045556F"/>
    <w:rsid w:val="00455A29"/>
    <w:rsid w:val="00455D46"/>
    <w:rsid w:val="00456498"/>
    <w:rsid w:val="004625BD"/>
    <w:rsid w:val="004633DB"/>
    <w:rsid w:val="004645D0"/>
    <w:rsid w:val="004654F7"/>
    <w:rsid w:val="00467B28"/>
    <w:rsid w:val="00467F36"/>
    <w:rsid w:val="004701EC"/>
    <w:rsid w:val="00471815"/>
    <w:rsid w:val="00471C18"/>
    <w:rsid w:val="00472731"/>
    <w:rsid w:val="00472EBE"/>
    <w:rsid w:val="0047301C"/>
    <w:rsid w:val="00473DD1"/>
    <w:rsid w:val="004743F8"/>
    <w:rsid w:val="004745CD"/>
    <w:rsid w:val="0047463E"/>
    <w:rsid w:val="00474D3C"/>
    <w:rsid w:val="00475073"/>
    <w:rsid w:val="00475BEB"/>
    <w:rsid w:val="0047668D"/>
    <w:rsid w:val="00477181"/>
    <w:rsid w:val="00477C6C"/>
    <w:rsid w:val="00477D21"/>
    <w:rsid w:val="00477D8B"/>
    <w:rsid w:val="0048008B"/>
    <w:rsid w:val="00480D5F"/>
    <w:rsid w:val="00483893"/>
    <w:rsid w:val="00483F6C"/>
    <w:rsid w:val="00484643"/>
    <w:rsid w:val="00484E5D"/>
    <w:rsid w:val="0048674A"/>
    <w:rsid w:val="00487552"/>
    <w:rsid w:val="00487661"/>
    <w:rsid w:val="00487B3B"/>
    <w:rsid w:val="004902B9"/>
    <w:rsid w:val="004905E0"/>
    <w:rsid w:val="00490B76"/>
    <w:rsid w:val="00491B50"/>
    <w:rsid w:val="004929C0"/>
    <w:rsid w:val="00492BD6"/>
    <w:rsid w:val="00495009"/>
    <w:rsid w:val="00496B31"/>
    <w:rsid w:val="004975DB"/>
    <w:rsid w:val="004A1F05"/>
    <w:rsid w:val="004A2486"/>
    <w:rsid w:val="004A249F"/>
    <w:rsid w:val="004A25E9"/>
    <w:rsid w:val="004A2867"/>
    <w:rsid w:val="004A28E6"/>
    <w:rsid w:val="004A29D3"/>
    <w:rsid w:val="004A3C01"/>
    <w:rsid w:val="004A4CD9"/>
    <w:rsid w:val="004A6273"/>
    <w:rsid w:val="004B1288"/>
    <w:rsid w:val="004B29D6"/>
    <w:rsid w:val="004B45CE"/>
    <w:rsid w:val="004B538D"/>
    <w:rsid w:val="004B548C"/>
    <w:rsid w:val="004B5879"/>
    <w:rsid w:val="004B5C7A"/>
    <w:rsid w:val="004B5DE7"/>
    <w:rsid w:val="004B661D"/>
    <w:rsid w:val="004B6E60"/>
    <w:rsid w:val="004B7462"/>
    <w:rsid w:val="004B7642"/>
    <w:rsid w:val="004C01A9"/>
    <w:rsid w:val="004C0291"/>
    <w:rsid w:val="004C100D"/>
    <w:rsid w:val="004C2C33"/>
    <w:rsid w:val="004C3220"/>
    <w:rsid w:val="004C3285"/>
    <w:rsid w:val="004C33B1"/>
    <w:rsid w:val="004C385E"/>
    <w:rsid w:val="004C3ECC"/>
    <w:rsid w:val="004C464B"/>
    <w:rsid w:val="004C4B28"/>
    <w:rsid w:val="004C59D3"/>
    <w:rsid w:val="004C5E6D"/>
    <w:rsid w:val="004C70B2"/>
    <w:rsid w:val="004D01DD"/>
    <w:rsid w:val="004D0416"/>
    <w:rsid w:val="004D10F4"/>
    <w:rsid w:val="004D11EC"/>
    <w:rsid w:val="004D143E"/>
    <w:rsid w:val="004D16AD"/>
    <w:rsid w:val="004D1711"/>
    <w:rsid w:val="004D1C97"/>
    <w:rsid w:val="004D1D44"/>
    <w:rsid w:val="004D3369"/>
    <w:rsid w:val="004D5F38"/>
    <w:rsid w:val="004D64D5"/>
    <w:rsid w:val="004E0202"/>
    <w:rsid w:val="004E0308"/>
    <w:rsid w:val="004E050E"/>
    <w:rsid w:val="004E0838"/>
    <w:rsid w:val="004E3235"/>
    <w:rsid w:val="004E44D0"/>
    <w:rsid w:val="004E4DC1"/>
    <w:rsid w:val="004E59EC"/>
    <w:rsid w:val="004E6509"/>
    <w:rsid w:val="004F09B7"/>
    <w:rsid w:val="004F25C3"/>
    <w:rsid w:val="004F2FCC"/>
    <w:rsid w:val="004F34D2"/>
    <w:rsid w:val="004F5341"/>
    <w:rsid w:val="004F5BC4"/>
    <w:rsid w:val="004F6A04"/>
    <w:rsid w:val="00500243"/>
    <w:rsid w:val="0050091D"/>
    <w:rsid w:val="00501CCB"/>
    <w:rsid w:val="005032AA"/>
    <w:rsid w:val="00503477"/>
    <w:rsid w:val="005037A4"/>
    <w:rsid w:val="005044ED"/>
    <w:rsid w:val="00504BCC"/>
    <w:rsid w:val="00504DE7"/>
    <w:rsid w:val="00505ADE"/>
    <w:rsid w:val="00505D9C"/>
    <w:rsid w:val="00506AD9"/>
    <w:rsid w:val="00506C7C"/>
    <w:rsid w:val="00507F6C"/>
    <w:rsid w:val="00510C82"/>
    <w:rsid w:val="00513000"/>
    <w:rsid w:val="00514210"/>
    <w:rsid w:val="005159CA"/>
    <w:rsid w:val="00515C67"/>
    <w:rsid w:val="00516752"/>
    <w:rsid w:val="005173CE"/>
    <w:rsid w:val="00520920"/>
    <w:rsid w:val="005209C8"/>
    <w:rsid w:val="00520C3A"/>
    <w:rsid w:val="00521545"/>
    <w:rsid w:val="00521E80"/>
    <w:rsid w:val="005228D9"/>
    <w:rsid w:val="00522FCB"/>
    <w:rsid w:val="00523B42"/>
    <w:rsid w:val="0052448A"/>
    <w:rsid w:val="005244E6"/>
    <w:rsid w:val="00524D3C"/>
    <w:rsid w:val="0052555D"/>
    <w:rsid w:val="00525FB0"/>
    <w:rsid w:val="00525FB6"/>
    <w:rsid w:val="00527336"/>
    <w:rsid w:val="00527587"/>
    <w:rsid w:val="00527656"/>
    <w:rsid w:val="0052783C"/>
    <w:rsid w:val="005303F6"/>
    <w:rsid w:val="00530AB2"/>
    <w:rsid w:val="00530C63"/>
    <w:rsid w:val="00531AA3"/>
    <w:rsid w:val="005327F0"/>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731"/>
    <w:rsid w:val="00550C61"/>
    <w:rsid w:val="0055215D"/>
    <w:rsid w:val="005528FD"/>
    <w:rsid w:val="00553288"/>
    <w:rsid w:val="00553971"/>
    <w:rsid w:val="005541A4"/>
    <w:rsid w:val="005543BD"/>
    <w:rsid w:val="00554605"/>
    <w:rsid w:val="00555C40"/>
    <w:rsid w:val="0055634C"/>
    <w:rsid w:val="0055656F"/>
    <w:rsid w:val="00557949"/>
    <w:rsid w:val="00557F7B"/>
    <w:rsid w:val="00560081"/>
    <w:rsid w:val="00560781"/>
    <w:rsid w:val="005607F4"/>
    <w:rsid w:val="00560D8D"/>
    <w:rsid w:val="00560DBE"/>
    <w:rsid w:val="00562F40"/>
    <w:rsid w:val="00563E3E"/>
    <w:rsid w:val="00563FEC"/>
    <w:rsid w:val="005648CF"/>
    <w:rsid w:val="00564B9F"/>
    <w:rsid w:val="00564BA4"/>
    <w:rsid w:val="00564CB4"/>
    <w:rsid w:val="00565643"/>
    <w:rsid w:val="005658F1"/>
    <w:rsid w:val="00565A01"/>
    <w:rsid w:val="00567A56"/>
    <w:rsid w:val="00567AD3"/>
    <w:rsid w:val="0057098C"/>
    <w:rsid w:val="0057114F"/>
    <w:rsid w:val="0057120F"/>
    <w:rsid w:val="0057220B"/>
    <w:rsid w:val="00572AF8"/>
    <w:rsid w:val="0057428E"/>
    <w:rsid w:val="00574502"/>
    <w:rsid w:val="00574A41"/>
    <w:rsid w:val="00575EDB"/>
    <w:rsid w:val="00577154"/>
    <w:rsid w:val="00581422"/>
    <w:rsid w:val="00582B4E"/>
    <w:rsid w:val="00584208"/>
    <w:rsid w:val="00584984"/>
    <w:rsid w:val="00584E1D"/>
    <w:rsid w:val="00584F5A"/>
    <w:rsid w:val="005861E6"/>
    <w:rsid w:val="00590F70"/>
    <w:rsid w:val="0059205B"/>
    <w:rsid w:val="00592086"/>
    <w:rsid w:val="00592837"/>
    <w:rsid w:val="00593B51"/>
    <w:rsid w:val="00593C60"/>
    <w:rsid w:val="0059434A"/>
    <w:rsid w:val="00594A2F"/>
    <w:rsid w:val="00595BED"/>
    <w:rsid w:val="0059718F"/>
    <w:rsid w:val="005A2537"/>
    <w:rsid w:val="005A2705"/>
    <w:rsid w:val="005A2866"/>
    <w:rsid w:val="005A2A64"/>
    <w:rsid w:val="005A2CD1"/>
    <w:rsid w:val="005A3032"/>
    <w:rsid w:val="005A30DB"/>
    <w:rsid w:val="005A35B3"/>
    <w:rsid w:val="005A37D5"/>
    <w:rsid w:val="005A3BF6"/>
    <w:rsid w:val="005A3FBD"/>
    <w:rsid w:val="005A40E4"/>
    <w:rsid w:val="005A5340"/>
    <w:rsid w:val="005A610B"/>
    <w:rsid w:val="005A765F"/>
    <w:rsid w:val="005A7F79"/>
    <w:rsid w:val="005B0BDD"/>
    <w:rsid w:val="005B1516"/>
    <w:rsid w:val="005B170F"/>
    <w:rsid w:val="005B244A"/>
    <w:rsid w:val="005B2660"/>
    <w:rsid w:val="005B3B6D"/>
    <w:rsid w:val="005B4494"/>
    <w:rsid w:val="005B510B"/>
    <w:rsid w:val="005B5536"/>
    <w:rsid w:val="005B55A2"/>
    <w:rsid w:val="005B62C3"/>
    <w:rsid w:val="005B6519"/>
    <w:rsid w:val="005B6983"/>
    <w:rsid w:val="005B7FEA"/>
    <w:rsid w:val="005C1D71"/>
    <w:rsid w:val="005C2234"/>
    <w:rsid w:val="005C2E06"/>
    <w:rsid w:val="005C388B"/>
    <w:rsid w:val="005C3896"/>
    <w:rsid w:val="005C5107"/>
    <w:rsid w:val="005C5A9C"/>
    <w:rsid w:val="005C60CE"/>
    <w:rsid w:val="005C60DE"/>
    <w:rsid w:val="005C62A4"/>
    <w:rsid w:val="005C6B60"/>
    <w:rsid w:val="005D013F"/>
    <w:rsid w:val="005D064C"/>
    <w:rsid w:val="005D206D"/>
    <w:rsid w:val="005D3344"/>
    <w:rsid w:val="005D7D7E"/>
    <w:rsid w:val="005E026F"/>
    <w:rsid w:val="005E0D02"/>
    <w:rsid w:val="005E16B8"/>
    <w:rsid w:val="005E2459"/>
    <w:rsid w:val="005E388D"/>
    <w:rsid w:val="005E3CE1"/>
    <w:rsid w:val="005E413C"/>
    <w:rsid w:val="005E52DB"/>
    <w:rsid w:val="005E535F"/>
    <w:rsid w:val="005E59D7"/>
    <w:rsid w:val="005E7AF1"/>
    <w:rsid w:val="005F1BDE"/>
    <w:rsid w:val="005F270D"/>
    <w:rsid w:val="005F2C6A"/>
    <w:rsid w:val="005F2F90"/>
    <w:rsid w:val="005F31A8"/>
    <w:rsid w:val="005F3D3F"/>
    <w:rsid w:val="005F530D"/>
    <w:rsid w:val="005F5764"/>
    <w:rsid w:val="005F5954"/>
    <w:rsid w:val="005F6F02"/>
    <w:rsid w:val="005F7440"/>
    <w:rsid w:val="006003D3"/>
    <w:rsid w:val="00600847"/>
    <w:rsid w:val="00600E43"/>
    <w:rsid w:val="00600EF2"/>
    <w:rsid w:val="006015EC"/>
    <w:rsid w:val="00603742"/>
    <w:rsid w:val="00603D50"/>
    <w:rsid w:val="006048F6"/>
    <w:rsid w:val="00604D7C"/>
    <w:rsid w:val="00604E2B"/>
    <w:rsid w:val="006067DB"/>
    <w:rsid w:val="00606B8B"/>
    <w:rsid w:val="00607220"/>
    <w:rsid w:val="0060747E"/>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C55"/>
    <w:rsid w:val="00632F8D"/>
    <w:rsid w:val="00633712"/>
    <w:rsid w:val="00635BCB"/>
    <w:rsid w:val="00635CD1"/>
    <w:rsid w:val="00635E37"/>
    <w:rsid w:val="00635FAD"/>
    <w:rsid w:val="006409A7"/>
    <w:rsid w:val="00640F3B"/>
    <w:rsid w:val="00641AE9"/>
    <w:rsid w:val="00642BEF"/>
    <w:rsid w:val="006436B0"/>
    <w:rsid w:val="00643E5D"/>
    <w:rsid w:val="00644263"/>
    <w:rsid w:val="0064441D"/>
    <w:rsid w:val="0064449D"/>
    <w:rsid w:val="00644B3C"/>
    <w:rsid w:val="00645D22"/>
    <w:rsid w:val="00647B26"/>
    <w:rsid w:val="00647BF2"/>
    <w:rsid w:val="00647DF4"/>
    <w:rsid w:val="0065001E"/>
    <w:rsid w:val="00650B11"/>
    <w:rsid w:val="006518E1"/>
    <w:rsid w:val="0065191F"/>
    <w:rsid w:val="00651A67"/>
    <w:rsid w:val="006523BC"/>
    <w:rsid w:val="00652A41"/>
    <w:rsid w:val="00653255"/>
    <w:rsid w:val="00653FBD"/>
    <w:rsid w:val="00655AFB"/>
    <w:rsid w:val="0065601A"/>
    <w:rsid w:val="00656246"/>
    <w:rsid w:val="006577D4"/>
    <w:rsid w:val="00660BF7"/>
    <w:rsid w:val="006616CC"/>
    <w:rsid w:val="0066178D"/>
    <w:rsid w:val="006628A7"/>
    <w:rsid w:val="00662BF7"/>
    <w:rsid w:val="00663218"/>
    <w:rsid w:val="00663426"/>
    <w:rsid w:val="0066344C"/>
    <w:rsid w:val="00663C67"/>
    <w:rsid w:val="0066426F"/>
    <w:rsid w:val="00664BAE"/>
    <w:rsid w:val="0066561B"/>
    <w:rsid w:val="00665928"/>
    <w:rsid w:val="00666902"/>
    <w:rsid w:val="00667B23"/>
    <w:rsid w:val="00667F17"/>
    <w:rsid w:val="00670A1D"/>
    <w:rsid w:val="006711FA"/>
    <w:rsid w:val="006730F0"/>
    <w:rsid w:val="00674161"/>
    <w:rsid w:val="00674921"/>
    <w:rsid w:val="0067577B"/>
    <w:rsid w:val="00675798"/>
    <w:rsid w:val="00675AEA"/>
    <w:rsid w:val="00675E5A"/>
    <w:rsid w:val="00676478"/>
    <w:rsid w:val="0067664D"/>
    <w:rsid w:val="00677604"/>
    <w:rsid w:val="00681A02"/>
    <w:rsid w:val="00681F12"/>
    <w:rsid w:val="00683998"/>
    <w:rsid w:val="00683D14"/>
    <w:rsid w:val="0068484D"/>
    <w:rsid w:val="006849AE"/>
    <w:rsid w:val="00685B7F"/>
    <w:rsid w:val="00685C5F"/>
    <w:rsid w:val="00685E4E"/>
    <w:rsid w:val="006869FB"/>
    <w:rsid w:val="00687AF3"/>
    <w:rsid w:val="006902FC"/>
    <w:rsid w:val="00690E6A"/>
    <w:rsid w:val="00692119"/>
    <w:rsid w:val="006922C9"/>
    <w:rsid w:val="00692313"/>
    <w:rsid w:val="00692325"/>
    <w:rsid w:val="00692B1B"/>
    <w:rsid w:val="00693509"/>
    <w:rsid w:val="006935D7"/>
    <w:rsid w:val="00694CE6"/>
    <w:rsid w:val="006958AD"/>
    <w:rsid w:val="0069633C"/>
    <w:rsid w:val="006964DB"/>
    <w:rsid w:val="006A02A1"/>
    <w:rsid w:val="006A0A31"/>
    <w:rsid w:val="006A1A58"/>
    <w:rsid w:val="006A1B61"/>
    <w:rsid w:val="006A308C"/>
    <w:rsid w:val="006A3586"/>
    <w:rsid w:val="006A3620"/>
    <w:rsid w:val="006A434E"/>
    <w:rsid w:val="006A488B"/>
    <w:rsid w:val="006A54F6"/>
    <w:rsid w:val="006A6110"/>
    <w:rsid w:val="006A6139"/>
    <w:rsid w:val="006A6A98"/>
    <w:rsid w:val="006A7A40"/>
    <w:rsid w:val="006B056F"/>
    <w:rsid w:val="006B05C1"/>
    <w:rsid w:val="006B142C"/>
    <w:rsid w:val="006B1919"/>
    <w:rsid w:val="006B2759"/>
    <w:rsid w:val="006B2A24"/>
    <w:rsid w:val="006B2E06"/>
    <w:rsid w:val="006B50A9"/>
    <w:rsid w:val="006B55C4"/>
    <w:rsid w:val="006B7A82"/>
    <w:rsid w:val="006B7D66"/>
    <w:rsid w:val="006C18AF"/>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08D0"/>
    <w:rsid w:val="006E0FAE"/>
    <w:rsid w:val="006E17F2"/>
    <w:rsid w:val="006E1E85"/>
    <w:rsid w:val="006E211D"/>
    <w:rsid w:val="006E3B9B"/>
    <w:rsid w:val="006E3BE1"/>
    <w:rsid w:val="006E403C"/>
    <w:rsid w:val="006E5335"/>
    <w:rsid w:val="006E55CF"/>
    <w:rsid w:val="006E5DC8"/>
    <w:rsid w:val="006E62CB"/>
    <w:rsid w:val="006E7383"/>
    <w:rsid w:val="006E7F36"/>
    <w:rsid w:val="006F2431"/>
    <w:rsid w:val="006F2D4B"/>
    <w:rsid w:val="006F395C"/>
    <w:rsid w:val="006F4B9A"/>
    <w:rsid w:val="006F5FA0"/>
    <w:rsid w:val="006F6253"/>
    <w:rsid w:val="006F7244"/>
    <w:rsid w:val="006F72EC"/>
    <w:rsid w:val="007000FF"/>
    <w:rsid w:val="007019F2"/>
    <w:rsid w:val="007022F5"/>
    <w:rsid w:val="00703732"/>
    <w:rsid w:val="00705C17"/>
    <w:rsid w:val="007064B1"/>
    <w:rsid w:val="0070655A"/>
    <w:rsid w:val="007079C4"/>
    <w:rsid w:val="007100FA"/>
    <w:rsid w:val="00715279"/>
    <w:rsid w:val="00720F91"/>
    <w:rsid w:val="00721587"/>
    <w:rsid w:val="00721768"/>
    <w:rsid w:val="0072198D"/>
    <w:rsid w:val="007225AD"/>
    <w:rsid w:val="007237D3"/>
    <w:rsid w:val="00723852"/>
    <w:rsid w:val="00723FBC"/>
    <w:rsid w:val="00724391"/>
    <w:rsid w:val="0072725C"/>
    <w:rsid w:val="00727365"/>
    <w:rsid w:val="007277E6"/>
    <w:rsid w:val="0073031E"/>
    <w:rsid w:val="00731D7C"/>
    <w:rsid w:val="007322F5"/>
    <w:rsid w:val="0073386F"/>
    <w:rsid w:val="007340BA"/>
    <w:rsid w:val="00734DCD"/>
    <w:rsid w:val="0073502B"/>
    <w:rsid w:val="00735969"/>
    <w:rsid w:val="00736102"/>
    <w:rsid w:val="00736BF6"/>
    <w:rsid w:val="007402D2"/>
    <w:rsid w:val="00740982"/>
    <w:rsid w:val="00742526"/>
    <w:rsid w:val="007426E1"/>
    <w:rsid w:val="00742AE1"/>
    <w:rsid w:val="007431E7"/>
    <w:rsid w:val="0074381F"/>
    <w:rsid w:val="00743843"/>
    <w:rsid w:val="00744630"/>
    <w:rsid w:val="007448AB"/>
    <w:rsid w:val="007450CB"/>
    <w:rsid w:val="00745D23"/>
    <w:rsid w:val="00746B21"/>
    <w:rsid w:val="007508C7"/>
    <w:rsid w:val="00750982"/>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1AED"/>
    <w:rsid w:val="00762CB9"/>
    <w:rsid w:val="00763EE6"/>
    <w:rsid w:val="007645C2"/>
    <w:rsid w:val="0076544B"/>
    <w:rsid w:val="00765AC8"/>
    <w:rsid w:val="007663F2"/>
    <w:rsid w:val="007669B2"/>
    <w:rsid w:val="00767217"/>
    <w:rsid w:val="007701F9"/>
    <w:rsid w:val="007702C5"/>
    <w:rsid w:val="00770407"/>
    <w:rsid w:val="0077124F"/>
    <w:rsid w:val="007723A2"/>
    <w:rsid w:val="00772806"/>
    <w:rsid w:val="00772971"/>
    <w:rsid w:val="00773B24"/>
    <w:rsid w:val="00773BC5"/>
    <w:rsid w:val="00775165"/>
    <w:rsid w:val="00776148"/>
    <w:rsid w:val="00776B59"/>
    <w:rsid w:val="00777152"/>
    <w:rsid w:val="00780EBC"/>
    <w:rsid w:val="007811F9"/>
    <w:rsid w:val="00781E0D"/>
    <w:rsid w:val="00783C72"/>
    <w:rsid w:val="007850F9"/>
    <w:rsid w:val="00785C92"/>
    <w:rsid w:val="0078600A"/>
    <w:rsid w:val="00786904"/>
    <w:rsid w:val="00787519"/>
    <w:rsid w:val="00787DC9"/>
    <w:rsid w:val="00791155"/>
    <w:rsid w:val="00791183"/>
    <w:rsid w:val="007913CB"/>
    <w:rsid w:val="00791439"/>
    <w:rsid w:val="00792091"/>
    <w:rsid w:val="007956E6"/>
    <w:rsid w:val="00795A55"/>
    <w:rsid w:val="00795F6F"/>
    <w:rsid w:val="007966E1"/>
    <w:rsid w:val="00796942"/>
    <w:rsid w:val="007972B5"/>
    <w:rsid w:val="0079756C"/>
    <w:rsid w:val="00797B5A"/>
    <w:rsid w:val="00797E59"/>
    <w:rsid w:val="007A0428"/>
    <w:rsid w:val="007A42F9"/>
    <w:rsid w:val="007A4ACA"/>
    <w:rsid w:val="007A54C1"/>
    <w:rsid w:val="007A6B87"/>
    <w:rsid w:val="007B04E7"/>
    <w:rsid w:val="007B0713"/>
    <w:rsid w:val="007B0D29"/>
    <w:rsid w:val="007B17E6"/>
    <w:rsid w:val="007B1C08"/>
    <w:rsid w:val="007B1E12"/>
    <w:rsid w:val="007B235E"/>
    <w:rsid w:val="007B24BC"/>
    <w:rsid w:val="007B2F13"/>
    <w:rsid w:val="007B31EC"/>
    <w:rsid w:val="007B3274"/>
    <w:rsid w:val="007B38FD"/>
    <w:rsid w:val="007B465A"/>
    <w:rsid w:val="007B5475"/>
    <w:rsid w:val="007B5D5C"/>
    <w:rsid w:val="007B7D95"/>
    <w:rsid w:val="007C24E8"/>
    <w:rsid w:val="007C2A7E"/>
    <w:rsid w:val="007C2CC2"/>
    <w:rsid w:val="007C33F3"/>
    <w:rsid w:val="007C37FF"/>
    <w:rsid w:val="007C3B1A"/>
    <w:rsid w:val="007C3CF8"/>
    <w:rsid w:val="007C3FBD"/>
    <w:rsid w:val="007C41A7"/>
    <w:rsid w:val="007C42C4"/>
    <w:rsid w:val="007C4C54"/>
    <w:rsid w:val="007C5B8D"/>
    <w:rsid w:val="007C7143"/>
    <w:rsid w:val="007D0A2D"/>
    <w:rsid w:val="007D0F6D"/>
    <w:rsid w:val="007D3AE6"/>
    <w:rsid w:val="007D3DEF"/>
    <w:rsid w:val="007D423C"/>
    <w:rsid w:val="007D4420"/>
    <w:rsid w:val="007D453C"/>
    <w:rsid w:val="007D4588"/>
    <w:rsid w:val="007D4DC7"/>
    <w:rsid w:val="007D73B5"/>
    <w:rsid w:val="007D7F5D"/>
    <w:rsid w:val="007E0CC9"/>
    <w:rsid w:val="007E1936"/>
    <w:rsid w:val="007E4D15"/>
    <w:rsid w:val="007E585D"/>
    <w:rsid w:val="007E58E6"/>
    <w:rsid w:val="007E59B2"/>
    <w:rsid w:val="007E5B0C"/>
    <w:rsid w:val="007E71EB"/>
    <w:rsid w:val="007E7613"/>
    <w:rsid w:val="007E7C79"/>
    <w:rsid w:val="007F0C6A"/>
    <w:rsid w:val="007F1412"/>
    <w:rsid w:val="007F1F17"/>
    <w:rsid w:val="007F275A"/>
    <w:rsid w:val="007F2CBF"/>
    <w:rsid w:val="007F2F69"/>
    <w:rsid w:val="007F3605"/>
    <w:rsid w:val="007F3630"/>
    <w:rsid w:val="007F36C1"/>
    <w:rsid w:val="007F4AB1"/>
    <w:rsid w:val="007F4F0D"/>
    <w:rsid w:val="007F7E9C"/>
    <w:rsid w:val="0080047D"/>
    <w:rsid w:val="00800C13"/>
    <w:rsid w:val="00801F09"/>
    <w:rsid w:val="00802BBB"/>
    <w:rsid w:val="008031B3"/>
    <w:rsid w:val="008032F8"/>
    <w:rsid w:val="00805ABC"/>
    <w:rsid w:val="00810D42"/>
    <w:rsid w:val="00812044"/>
    <w:rsid w:val="00813468"/>
    <w:rsid w:val="0081468B"/>
    <w:rsid w:val="00814BF0"/>
    <w:rsid w:val="00814FBE"/>
    <w:rsid w:val="008151D5"/>
    <w:rsid w:val="00817AFE"/>
    <w:rsid w:val="008200B5"/>
    <w:rsid w:val="008231F1"/>
    <w:rsid w:val="008232F7"/>
    <w:rsid w:val="00823BDB"/>
    <w:rsid w:val="008266F3"/>
    <w:rsid w:val="00827364"/>
    <w:rsid w:val="008273B8"/>
    <w:rsid w:val="00827474"/>
    <w:rsid w:val="00830254"/>
    <w:rsid w:val="00830413"/>
    <w:rsid w:val="00830A04"/>
    <w:rsid w:val="008319F6"/>
    <w:rsid w:val="0083221C"/>
    <w:rsid w:val="00833BF6"/>
    <w:rsid w:val="008348D7"/>
    <w:rsid w:val="00834B20"/>
    <w:rsid w:val="00836067"/>
    <w:rsid w:val="00836563"/>
    <w:rsid w:val="00837C77"/>
    <w:rsid w:val="00840375"/>
    <w:rsid w:val="008413B1"/>
    <w:rsid w:val="00841EA4"/>
    <w:rsid w:val="00842079"/>
    <w:rsid w:val="008428E1"/>
    <w:rsid w:val="00842950"/>
    <w:rsid w:val="00842A58"/>
    <w:rsid w:val="00842D38"/>
    <w:rsid w:val="0084389E"/>
    <w:rsid w:val="00846B7F"/>
    <w:rsid w:val="00847F9E"/>
    <w:rsid w:val="008507FA"/>
    <w:rsid w:val="008516AF"/>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481B"/>
    <w:rsid w:val="00864D0D"/>
    <w:rsid w:val="0086540F"/>
    <w:rsid w:val="008659EC"/>
    <w:rsid w:val="00866FC6"/>
    <w:rsid w:val="0086725C"/>
    <w:rsid w:val="008673CA"/>
    <w:rsid w:val="0086744F"/>
    <w:rsid w:val="00867963"/>
    <w:rsid w:val="00867BD8"/>
    <w:rsid w:val="00867C7B"/>
    <w:rsid w:val="00870739"/>
    <w:rsid w:val="00870987"/>
    <w:rsid w:val="008725AB"/>
    <w:rsid w:val="00872C55"/>
    <w:rsid w:val="00873204"/>
    <w:rsid w:val="00873AB8"/>
    <w:rsid w:val="00874E58"/>
    <w:rsid w:val="00876B5E"/>
    <w:rsid w:val="008774C5"/>
    <w:rsid w:val="008800FE"/>
    <w:rsid w:val="00880123"/>
    <w:rsid w:val="008802DD"/>
    <w:rsid w:val="00880637"/>
    <w:rsid w:val="00880DD8"/>
    <w:rsid w:val="00882962"/>
    <w:rsid w:val="00882CF0"/>
    <w:rsid w:val="00883621"/>
    <w:rsid w:val="00884797"/>
    <w:rsid w:val="008852CD"/>
    <w:rsid w:val="00887110"/>
    <w:rsid w:val="008900B5"/>
    <w:rsid w:val="008906D9"/>
    <w:rsid w:val="00894EA1"/>
    <w:rsid w:val="00894FC2"/>
    <w:rsid w:val="00896491"/>
    <w:rsid w:val="008970DD"/>
    <w:rsid w:val="00897474"/>
    <w:rsid w:val="008978C1"/>
    <w:rsid w:val="00897CCF"/>
    <w:rsid w:val="00897D69"/>
    <w:rsid w:val="008A233E"/>
    <w:rsid w:val="008A2F73"/>
    <w:rsid w:val="008A388B"/>
    <w:rsid w:val="008A47C3"/>
    <w:rsid w:val="008A4805"/>
    <w:rsid w:val="008A4A5F"/>
    <w:rsid w:val="008A5606"/>
    <w:rsid w:val="008A62D7"/>
    <w:rsid w:val="008A6436"/>
    <w:rsid w:val="008A659E"/>
    <w:rsid w:val="008A691B"/>
    <w:rsid w:val="008A6BB1"/>
    <w:rsid w:val="008A6C6F"/>
    <w:rsid w:val="008B0143"/>
    <w:rsid w:val="008B1112"/>
    <w:rsid w:val="008B1160"/>
    <w:rsid w:val="008B1B5C"/>
    <w:rsid w:val="008B2173"/>
    <w:rsid w:val="008B39EB"/>
    <w:rsid w:val="008B3A08"/>
    <w:rsid w:val="008B5138"/>
    <w:rsid w:val="008B5D3C"/>
    <w:rsid w:val="008B5F44"/>
    <w:rsid w:val="008B6DA9"/>
    <w:rsid w:val="008B72AA"/>
    <w:rsid w:val="008B77F6"/>
    <w:rsid w:val="008B79B8"/>
    <w:rsid w:val="008B7C3B"/>
    <w:rsid w:val="008B7EFD"/>
    <w:rsid w:val="008C264A"/>
    <w:rsid w:val="008C4371"/>
    <w:rsid w:val="008C4AEC"/>
    <w:rsid w:val="008C5697"/>
    <w:rsid w:val="008C6A38"/>
    <w:rsid w:val="008C736C"/>
    <w:rsid w:val="008C7B26"/>
    <w:rsid w:val="008D0115"/>
    <w:rsid w:val="008D062F"/>
    <w:rsid w:val="008D104A"/>
    <w:rsid w:val="008D120C"/>
    <w:rsid w:val="008D47FE"/>
    <w:rsid w:val="008D5E3D"/>
    <w:rsid w:val="008D62DC"/>
    <w:rsid w:val="008D6CCA"/>
    <w:rsid w:val="008D7EB1"/>
    <w:rsid w:val="008D7EC2"/>
    <w:rsid w:val="008E07F4"/>
    <w:rsid w:val="008E2B0E"/>
    <w:rsid w:val="008E2C3C"/>
    <w:rsid w:val="008E2EA0"/>
    <w:rsid w:val="008E3B1D"/>
    <w:rsid w:val="008E4A2B"/>
    <w:rsid w:val="008E52CE"/>
    <w:rsid w:val="008E5D79"/>
    <w:rsid w:val="008E6242"/>
    <w:rsid w:val="008E668B"/>
    <w:rsid w:val="008E68A2"/>
    <w:rsid w:val="008E6B7E"/>
    <w:rsid w:val="008E772A"/>
    <w:rsid w:val="008F1018"/>
    <w:rsid w:val="008F1EFC"/>
    <w:rsid w:val="008F2DC5"/>
    <w:rsid w:val="008F3704"/>
    <w:rsid w:val="008F5055"/>
    <w:rsid w:val="008F508D"/>
    <w:rsid w:val="008F565F"/>
    <w:rsid w:val="008F5954"/>
    <w:rsid w:val="008F7333"/>
    <w:rsid w:val="008F7AE6"/>
    <w:rsid w:val="008F7F89"/>
    <w:rsid w:val="00901364"/>
    <w:rsid w:val="00901B2C"/>
    <w:rsid w:val="00902053"/>
    <w:rsid w:val="00903F43"/>
    <w:rsid w:val="00904928"/>
    <w:rsid w:val="00904CEF"/>
    <w:rsid w:val="00904E79"/>
    <w:rsid w:val="009059F9"/>
    <w:rsid w:val="00906D9E"/>
    <w:rsid w:val="00906FB0"/>
    <w:rsid w:val="009079C6"/>
    <w:rsid w:val="00910E26"/>
    <w:rsid w:val="00911289"/>
    <w:rsid w:val="00911BC9"/>
    <w:rsid w:val="009140AD"/>
    <w:rsid w:val="009158F7"/>
    <w:rsid w:val="00917546"/>
    <w:rsid w:val="00917F38"/>
    <w:rsid w:val="0092013F"/>
    <w:rsid w:val="009203FC"/>
    <w:rsid w:val="0092156F"/>
    <w:rsid w:val="0092272A"/>
    <w:rsid w:val="009228D4"/>
    <w:rsid w:val="00922C25"/>
    <w:rsid w:val="009231E5"/>
    <w:rsid w:val="0092475A"/>
    <w:rsid w:val="00924809"/>
    <w:rsid w:val="00924FCA"/>
    <w:rsid w:val="00925008"/>
    <w:rsid w:val="009252A8"/>
    <w:rsid w:val="00926388"/>
    <w:rsid w:val="009271E6"/>
    <w:rsid w:val="009272CB"/>
    <w:rsid w:val="00927EF1"/>
    <w:rsid w:val="00930103"/>
    <w:rsid w:val="0093020C"/>
    <w:rsid w:val="00930425"/>
    <w:rsid w:val="0093171C"/>
    <w:rsid w:val="00931C40"/>
    <w:rsid w:val="00935C1F"/>
    <w:rsid w:val="00935DEE"/>
    <w:rsid w:val="0093689E"/>
    <w:rsid w:val="00937282"/>
    <w:rsid w:val="00940BB5"/>
    <w:rsid w:val="00941AA4"/>
    <w:rsid w:val="00941EAE"/>
    <w:rsid w:val="009427E8"/>
    <w:rsid w:val="0094283A"/>
    <w:rsid w:val="0094454C"/>
    <w:rsid w:val="009448C8"/>
    <w:rsid w:val="00944EF9"/>
    <w:rsid w:val="00944F7A"/>
    <w:rsid w:val="00946AFD"/>
    <w:rsid w:val="00946D05"/>
    <w:rsid w:val="009512CF"/>
    <w:rsid w:val="00952A12"/>
    <w:rsid w:val="00953D11"/>
    <w:rsid w:val="00953E51"/>
    <w:rsid w:val="00953FB7"/>
    <w:rsid w:val="0095782A"/>
    <w:rsid w:val="00957AEA"/>
    <w:rsid w:val="00961304"/>
    <w:rsid w:val="0096162F"/>
    <w:rsid w:val="009625CA"/>
    <w:rsid w:val="00962FB8"/>
    <w:rsid w:val="00963512"/>
    <w:rsid w:val="0096387F"/>
    <w:rsid w:val="00964A02"/>
    <w:rsid w:val="00964C80"/>
    <w:rsid w:val="00966C5A"/>
    <w:rsid w:val="00967302"/>
    <w:rsid w:val="00970654"/>
    <w:rsid w:val="0097094F"/>
    <w:rsid w:val="00970C51"/>
    <w:rsid w:val="0097327B"/>
    <w:rsid w:val="00973728"/>
    <w:rsid w:val="009755F2"/>
    <w:rsid w:val="00977489"/>
    <w:rsid w:val="009778A1"/>
    <w:rsid w:val="00977BEE"/>
    <w:rsid w:val="00981E39"/>
    <w:rsid w:val="00981E57"/>
    <w:rsid w:val="00982B94"/>
    <w:rsid w:val="009830CF"/>
    <w:rsid w:val="00985A73"/>
    <w:rsid w:val="009861BE"/>
    <w:rsid w:val="00987F2A"/>
    <w:rsid w:val="00990175"/>
    <w:rsid w:val="00990250"/>
    <w:rsid w:val="00991BBE"/>
    <w:rsid w:val="009936B7"/>
    <w:rsid w:val="00994218"/>
    <w:rsid w:val="009942BC"/>
    <w:rsid w:val="00994637"/>
    <w:rsid w:val="00994CCD"/>
    <w:rsid w:val="009950FF"/>
    <w:rsid w:val="00995B3B"/>
    <w:rsid w:val="009962FC"/>
    <w:rsid w:val="00996EFE"/>
    <w:rsid w:val="0099701E"/>
    <w:rsid w:val="009975F9"/>
    <w:rsid w:val="00997B72"/>
    <w:rsid w:val="009A0EFD"/>
    <w:rsid w:val="009A19E0"/>
    <w:rsid w:val="009A1C5A"/>
    <w:rsid w:val="009A1F1E"/>
    <w:rsid w:val="009A364A"/>
    <w:rsid w:val="009A4505"/>
    <w:rsid w:val="009A5C83"/>
    <w:rsid w:val="009A6A93"/>
    <w:rsid w:val="009A6E74"/>
    <w:rsid w:val="009A7794"/>
    <w:rsid w:val="009A7E7B"/>
    <w:rsid w:val="009B0C75"/>
    <w:rsid w:val="009B0CEB"/>
    <w:rsid w:val="009B101E"/>
    <w:rsid w:val="009B1C8E"/>
    <w:rsid w:val="009B1E75"/>
    <w:rsid w:val="009B3096"/>
    <w:rsid w:val="009B3EC6"/>
    <w:rsid w:val="009B3FAF"/>
    <w:rsid w:val="009B4A74"/>
    <w:rsid w:val="009B5193"/>
    <w:rsid w:val="009B5805"/>
    <w:rsid w:val="009B668A"/>
    <w:rsid w:val="009B775F"/>
    <w:rsid w:val="009C0C5B"/>
    <w:rsid w:val="009C14C4"/>
    <w:rsid w:val="009C1905"/>
    <w:rsid w:val="009C22F1"/>
    <w:rsid w:val="009C3AF3"/>
    <w:rsid w:val="009C3E5A"/>
    <w:rsid w:val="009C406C"/>
    <w:rsid w:val="009C4135"/>
    <w:rsid w:val="009C617F"/>
    <w:rsid w:val="009C6530"/>
    <w:rsid w:val="009C6AA2"/>
    <w:rsid w:val="009C7854"/>
    <w:rsid w:val="009D2A7E"/>
    <w:rsid w:val="009D3436"/>
    <w:rsid w:val="009D3E50"/>
    <w:rsid w:val="009D47F1"/>
    <w:rsid w:val="009D5708"/>
    <w:rsid w:val="009D648B"/>
    <w:rsid w:val="009E1147"/>
    <w:rsid w:val="009E1438"/>
    <w:rsid w:val="009E27DA"/>
    <w:rsid w:val="009E2C03"/>
    <w:rsid w:val="009E2C57"/>
    <w:rsid w:val="009E2FDB"/>
    <w:rsid w:val="009E3497"/>
    <w:rsid w:val="009E34D7"/>
    <w:rsid w:val="009E4603"/>
    <w:rsid w:val="009E4AC5"/>
    <w:rsid w:val="009E4CC8"/>
    <w:rsid w:val="009E60BC"/>
    <w:rsid w:val="009E618E"/>
    <w:rsid w:val="009E620B"/>
    <w:rsid w:val="009E621C"/>
    <w:rsid w:val="009E64F4"/>
    <w:rsid w:val="009E6DA3"/>
    <w:rsid w:val="009E73AD"/>
    <w:rsid w:val="009E79BB"/>
    <w:rsid w:val="009F017A"/>
    <w:rsid w:val="009F3087"/>
    <w:rsid w:val="009F3DEC"/>
    <w:rsid w:val="009F491A"/>
    <w:rsid w:val="009F4A62"/>
    <w:rsid w:val="009F5B37"/>
    <w:rsid w:val="009F6193"/>
    <w:rsid w:val="009F6437"/>
    <w:rsid w:val="009F6663"/>
    <w:rsid w:val="009F67DC"/>
    <w:rsid w:val="009F78AB"/>
    <w:rsid w:val="009F78C0"/>
    <w:rsid w:val="00A00795"/>
    <w:rsid w:val="00A007D5"/>
    <w:rsid w:val="00A00FD6"/>
    <w:rsid w:val="00A01B80"/>
    <w:rsid w:val="00A02AE1"/>
    <w:rsid w:val="00A02DF6"/>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172A3"/>
    <w:rsid w:val="00A20E19"/>
    <w:rsid w:val="00A2130A"/>
    <w:rsid w:val="00A219BE"/>
    <w:rsid w:val="00A22015"/>
    <w:rsid w:val="00A230C1"/>
    <w:rsid w:val="00A2420B"/>
    <w:rsid w:val="00A24344"/>
    <w:rsid w:val="00A2465F"/>
    <w:rsid w:val="00A24E8D"/>
    <w:rsid w:val="00A26897"/>
    <w:rsid w:val="00A307EE"/>
    <w:rsid w:val="00A3255F"/>
    <w:rsid w:val="00A33691"/>
    <w:rsid w:val="00A3398A"/>
    <w:rsid w:val="00A3551F"/>
    <w:rsid w:val="00A36FA4"/>
    <w:rsid w:val="00A4000F"/>
    <w:rsid w:val="00A402D8"/>
    <w:rsid w:val="00A4197B"/>
    <w:rsid w:val="00A426EB"/>
    <w:rsid w:val="00A42A17"/>
    <w:rsid w:val="00A44FB9"/>
    <w:rsid w:val="00A45111"/>
    <w:rsid w:val="00A46989"/>
    <w:rsid w:val="00A46BF9"/>
    <w:rsid w:val="00A50695"/>
    <w:rsid w:val="00A50E17"/>
    <w:rsid w:val="00A51798"/>
    <w:rsid w:val="00A51FDD"/>
    <w:rsid w:val="00A52CED"/>
    <w:rsid w:val="00A54BD2"/>
    <w:rsid w:val="00A54E69"/>
    <w:rsid w:val="00A55424"/>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5742"/>
    <w:rsid w:val="00A6680A"/>
    <w:rsid w:val="00A66BDA"/>
    <w:rsid w:val="00A6729F"/>
    <w:rsid w:val="00A67D5C"/>
    <w:rsid w:val="00A7057F"/>
    <w:rsid w:val="00A71CDB"/>
    <w:rsid w:val="00A71DC3"/>
    <w:rsid w:val="00A729CD"/>
    <w:rsid w:val="00A73972"/>
    <w:rsid w:val="00A74A5C"/>
    <w:rsid w:val="00A74AE1"/>
    <w:rsid w:val="00A74EB0"/>
    <w:rsid w:val="00A75EE8"/>
    <w:rsid w:val="00A7667B"/>
    <w:rsid w:val="00A77D4B"/>
    <w:rsid w:val="00A82400"/>
    <w:rsid w:val="00A82F9A"/>
    <w:rsid w:val="00A842D8"/>
    <w:rsid w:val="00A842DF"/>
    <w:rsid w:val="00A84F31"/>
    <w:rsid w:val="00A8567C"/>
    <w:rsid w:val="00A86090"/>
    <w:rsid w:val="00A8663D"/>
    <w:rsid w:val="00A86D8E"/>
    <w:rsid w:val="00A87920"/>
    <w:rsid w:val="00A87A2A"/>
    <w:rsid w:val="00A911DA"/>
    <w:rsid w:val="00A91BC3"/>
    <w:rsid w:val="00A91F43"/>
    <w:rsid w:val="00A93BB4"/>
    <w:rsid w:val="00A94AEB"/>
    <w:rsid w:val="00A964BB"/>
    <w:rsid w:val="00A976EF"/>
    <w:rsid w:val="00AA1966"/>
    <w:rsid w:val="00AA2015"/>
    <w:rsid w:val="00AA239F"/>
    <w:rsid w:val="00AA27D7"/>
    <w:rsid w:val="00AA4F64"/>
    <w:rsid w:val="00AA57D2"/>
    <w:rsid w:val="00AA60D4"/>
    <w:rsid w:val="00AA6613"/>
    <w:rsid w:val="00AA7196"/>
    <w:rsid w:val="00AA7723"/>
    <w:rsid w:val="00AA7793"/>
    <w:rsid w:val="00AB0756"/>
    <w:rsid w:val="00AB2DE2"/>
    <w:rsid w:val="00AB2FAE"/>
    <w:rsid w:val="00AB366A"/>
    <w:rsid w:val="00AB4B36"/>
    <w:rsid w:val="00AB5334"/>
    <w:rsid w:val="00AB552F"/>
    <w:rsid w:val="00AB5844"/>
    <w:rsid w:val="00AB5DB1"/>
    <w:rsid w:val="00AB6269"/>
    <w:rsid w:val="00AB7B2D"/>
    <w:rsid w:val="00AC006E"/>
    <w:rsid w:val="00AC048F"/>
    <w:rsid w:val="00AC1B1C"/>
    <w:rsid w:val="00AC33DF"/>
    <w:rsid w:val="00AC48CF"/>
    <w:rsid w:val="00AC4939"/>
    <w:rsid w:val="00AC5F2A"/>
    <w:rsid w:val="00AC6A17"/>
    <w:rsid w:val="00AC7A6F"/>
    <w:rsid w:val="00AC7CC2"/>
    <w:rsid w:val="00AD0830"/>
    <w:rsid w:val="00AD1324"/>
    <w:rsid w:val="00AD27FE"/>
    <w:rsid w:val="00AD284D"/>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8E2"/>
    <w:rsid w:val="00AE48FA"/>
    <w:rsid w:val="00AE4903"/>
    <w:rsid w:val="00AE4CEB"/>
    <w:rsid w:val="00AE4DBB"/>
    <w:rsid w:val="00AE5F1E"/>
    <w:rsid w:val="00AE7EB3"/>
    <w:rsid w:val="00AF06B5"/>
    <w:rsid w:val="00AF0A33"/>
    <w:rsid w:val="00AF0B1F"/>
    <w:rsid w:val="00AF1314"/>
    <w:rsid w:val="00AF1CBF"/>
    <w:rsid w:val="00AF303E"/>
    <w:rsid w:val="00AF313E"/>
    <w:rsid w:val="00AF3621"/>
    <w:rsid w:val="00AF43F1"/>
    <w:rsid w:val="00AF4C4A"/>
    <w:rsid w:val="00AF4FE4"/>
    <w:rsid w:val="00AF51CC"/>
    <w:rsid w:val="00AF5256"/>
    <w:rsid w:val="00AF5330"/>
    <w:rsid w:val="00AF68DD"/>
    <w:rsid w:val="00AF6B40"/>
    <w:rsid w:val="00B00106"/>
    <w:rsid w:val="00B003CE"/>
    <w:rsid w:val="00B01368"/>
    <w:rsid w:val="00B02788"/>
    <w:rsid w:val="00B02975"/>
    <w:rsid w:val="00B02BB0"/>
    <w:rsid w:val="00B02F35"/>
    <w:rsid w:val="00B030E2"/>
    <w:rsid w:val="00B04BCF"/>
    <w:rsid w:val="00B0534B"/>
    <w:rsid w:val="00B05AAE"/>
    <w:rsid w:val="00B06552"/>
    <w:rsid w:val="00B06871"/>
    <w:rsid w:val="00B1046B"/>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1F5B"/>
    <w:rsid w:val="00B320C8"/>
    <w:rsid w:val="00B32239"/>
    <w:rsid w:val="00B3306C"/>
    <w:rsid w:val="00B33795"/>
    <w:rsid w:val="00B33E0E"/>
    <w:rsid w:val="00B33F0D"/>
    <w:rsid w:val="00B34860"/>
    <w:rsid w:val="00B3560C"/>
    <w:rsid w:val="00B360F4"/>
    <w:rsid w:val="00B400F0"/>
    <w:rsid w:val="00B40ABA"/>
    <w:rsid w:val="00B40FF9"/>
    <w:rsid w:val="00B4296E"/>
    <w:rsid w:val="00B42B53"/>
    <w:rsid w:val="00B4306D"/>
    <w:rsid w:val="00B43BE9"/>
    <w:rsid w:val="00B43F73"/>
    <w:rsid w:val="00B4606A"/>
    <w:rsid w:val="00B46216"/>
    <w:rsid w:val="00B476A8"/>
    <w:rsid w:val="00B5071C"/>
    <w:rsid w:val="00B513C6"/>
    <w:rsid w:val="00B520D5"/>
    <w:rsid w:val="00B53B42"/>
    <w:rsid w:val="00B53B9E"/>
    <w:rsid w:val="00B54654"/>
    <w:rsid w:val="00B5509D"/>
    <w:rsid w:val="00B57C8A"/>
    <w:rsid w:val="00B57D46"/>
    <w:rsid w:val="00B60B1D"/>
    <w:rsid w:val="00B60C4A"/>
    <w:rsid w:val="00B6154F"/>
    <w:rsid w:val="00B61CDE"/>
    <w:rsid w:val="00B6292D"/>
    <w:rsid w:val="00B6365A"/>
    <w:rsid w:val="00B643AB"/>
    <w:rsid w:val="00B6496D"/>
    <w:rsid w:val="00B64CE3"/>
    <w:rsid w:val="00B650A6"/>
    <w:rsid w:val="00B658A5"/>
    <w:rsid w:val="00B66083"/>
    <w:rsid w:val="00B67749"/>
    <w:rsid w:val="00B67771"/>
    <w:rsid w:val="00B67CB6"/>
    <w:rsid w:val="00B70BCE"/>
    <w:rsid w:val="00B7173D"/>
    <w:rsid w:val="00B72765"/>
    <w:rsid w:val="00B73052"/>
    <w:rsid w:val="00B731E8"/>
    <w:rsid w:val="00B73962"/>
    <w:rsid w:val="00B74024"/>
    <w:rsid w:val="00B7459D"/>
    <w:rsid w:val="00B7505A"/>
    <w:rsid w:val="00B75902"/>
    <w:rsid w:val="00B832A7"/>
    <w:rsid w:val="00B833F2"/>
    <w:rsid w:val="00B848FF"/>
    <w:rsid w:val="00B855C2"/>
    <w:rsid w:val="00B85950"/>
    <w:rsid w:val="00B864A5"/>
    <w:rsid w:val="00B86AF4"/>
    <w:rsid w:val="00B86F0A"/>
    <w:rsid w:val="00B876DC"/>
    <w:rsid w:val="00B87B72"/>
    <w:rsid w:val="00B90AF2"/>
    <w:rsid w:val="00B90B76"/>
    <w:rsid w:val="00B90D2A"/>
    <w:rsid w:val="00B90EF7"/>
    <w:rsid w:val="00B911E9"/>
    <w:rsid w:val="00B912F9"/>
    <w:rsid w:val="00B921C4"/>
    <w:rsid w:val="00B92332"/>
    <w:rsid w:val="00B92411"/>
    <w:rsid w:val="00B92F54"/>
    <w:rsid w:val="00B93F1E"/>
    <w:rsid w:val="00B954AE"/>
    <w:rsid w:val="00BA0A65"/>
    <w:rsid w:val="00BA17A7"/>
    <w:rsid w:val="00BA1CA6"/>
    <w:rsid w:val="00BA2256"/>
    <w:rsid w:val="00BA4982"/>
    <w:rsid w:val="00BA4F6D"/>
    <w:rsid w:val="00BA586D"/>
    <w:rsid w:val="00BA5911"/>
    <w:rsid w:val="00BA6F52"/>
    <w:rsid w:val="00BA7B86"/>
    <w:rsid w:val="00BB05CE"/>
    <w:rsid w:val="00BB0B44"/>
    <w:rsid w:val="00BB0DBE"/>
    <w:rsid w:val="00BB1731"/>
    <w:rsid w:val="00BB2AC0"/>
    <w:rsid w:val="00BB3926"/>
    <w:rsid w:val="00BB3948"/>
    <w:rsid w:val="00BB47AB"/>
    <w:rsid w:val="00BB47C9"/>
    <w:rsid w:val="00BB5954"/>
    <w:rsid w:val="00BB5E6D"/>
    <w:rsid w:val="00BB6920"/>
    <w:rsid w:val="00BB6A14"/>
    <w:rsid w:val="00BB6E95"/>
    <w:rsid w:val="00BB755D"/>
    <w:rsid w:val="00BC0CC4"/>
    <w:rsid w:val="00BC13AB"/>
    <w:rsid w:val="00BC35ED"/>
    <w:rsid w:val="00BC365E"/>
    <w:rsid w:val="00BC43BC"/>
    <w:rsid w:val="00BC481A"/>
    <w:rsid w:val="00BC7F76"/>
    <w:rsid w:val="00BD03CE"/>
    <w:rsid w:val="00BD0C2F"/>
    <w:rsid w:val="00BD0C86"/>
    <w:rsid w:val="00BD0CE1"/>
    <w:rsid w:val="00BD12FD"/>
    <w:rsid w:val="00BD2241"/>
    <w:rsid w:val="00BD26C3"/>
    <w:rsid w:val="00BD4097"/>
    <w:rsid w:val="00BD5D4B"/>
    <w:rsid w:val="00BD7546"/>
    <w:rsid w:val="00BD7B72"/>
    <w:rsid w:val="00BD7BF3"/>
    <w:rsid w:val="00BE0D12"/>
    <w:rsid w:val="00BE29E9"/>
    <w:rsid w:val="00BE2AE8"/>
    <w:rsid w:val="00BE2E68"/>
    <w:rsid w:val="00BE2EFE"/>
    <w:rsid w:val="00BE2F8E"/>
    <w:rsid w:val="00BE3168"/>
    <w:rsid w:val="00BE3832"/>
    <w:rsid w:val="00BE417C"/>
    <w:rsid w:val="00BE50EE"/>
    <w:rsid w:val="00BE53C9"/>
    <w:rsid w:val="00BE590F"/>
    <w:rsid w:val="00BE64F8"/>
    <w:rsid w:val="00BE6712"/>
    <w:rsid w:val="00BE6765"/>
    <w:rsid w:val="00BE7035"/>
    <w:rsid w:val="00BF1171"/>
    <w:rsid w:val="00BF17CB"/>
    <w:rsid w:val="00BF37FC"/>
    <w:rsid w:val="00BF411C"/>
    <w:rsid w:val="00BF5800"/>
    <w:rsid w:val="00BF68D1"/>
    <w:rsid w:val="00BF6BD7"/>
    <w:rsid w:val="00BF7829"/>
    <w:rsid w:val="00C00769"/>
    <w:rsid w:val="00C0092C"/>
    <w:rsid w:val="00C00958"/>
    <w:rsid w:val="00C00AF6"/>
    <w:rsid w:val="00C00D3B"/>
    <w:rsid w:val="00C00E08"/>
    <w:rsid w:val="00C01137"/>
    <w:rsid w:val="00C01290"/>
    <w:rsid w:val="00C01A95"/>
    <w:rsid w:val="00C01BB8"/>
    <w:rsid w:val="00C01C37"/>
    <w:rsid w:val="00C01EA4"/>
    <w:rsid w:val="00C0356C"/>
    <w:rsid w:val="00C0455A"/>
    <w:rsid w:val="00C0492B"/>
    <w:rsid w:val="00C04E38"/>
    <w:rsid w:val="00C065EE"/>
    <w:rsid w:val="00C113F0"/>
    <w:rsid w:val="00C12632"/>
    <w:rsid w:val="00C13C14"/>
    <w:rsid w:val="00C147E0"/>
    <w:rsid w:val="00C148FE"/>
    <w:rsid w:val="00C15343"/>
    <w:rsid w:val="00C15C39"/>
    <w:rsid w:val="00C16657"/>
    <w:rsid w:val="00C170A5"/>
    <w:rsid w:val="00C1740F"/>
    <w:rsid w:val="00C174DF"/>
    <w:rsid w:val="00C20BAA"/>
    <w:rsid w:val="00C20FEE"/>
    <w:rsid w:val="00C21C48"/>
    <w:rsid w:val="00C21FDE"/>
    <w:rsid w:val="00C23135"/>
    <w:rsid w:val="00C23691"/>
    <w:rsid w:val="00C23756"/>
    <w:rsid w:val="00C246CA"/>
    <w:rsid w:val="00C2482E"/>
    <w:rsid w:val="00C25C9D"/>
    <w:rsid w:val="00C26DCF"/>
    <w:rsid w:val="00C27DC4"/>
    <w:rsid w:val="00C27EEB"/>
    <w:rsid w:val="00C27FEF"/>
    <w:rsid w:val="00C300B6"/>
    <w:rsid w:val="00C3098F"/>
    <w:rsid w:val="00C312AE"/>
    <w:rsid w:val="00C32BF8"/>
    <w:rsid w:val="00C33569"/>
    <w:rsid w:val="00C336CC"/>
    <w:rsid w:val="00C33A08"/>
    <w:rsid w:val="00C34B1B"/>
    <w:rsid w:val="00C35635"/>
    <w:rsid w:val="00C35A21"/>
    <w:rsid w:val="00C36142"/>
    <w:rsid w:val="00C36BB2"/>
    <w:rsid w:val="00C36E80"/>
    <w:rsid w:val="00C377DF"/>
    <w:rsid w:val="00C40839"/>
    <w:rsid w:val="00C40BD9"/>
    <w:rsid w:val="00C41861"/>
    <w:rsid w:val="00C419C5"/>
    <w:rsid w:val="00C41BB4"/>
    <w:rsid w:val="00C42055"/>
    <w:rsid w:val="00C42619"/>
    <w:rsid w:val="00C4290F"/>
    <w:rsid w:val="00C42B12"/>
    <w:rsid w:val="00C431FC"/>
    <w:rsid w:val="00C4401D"/>
    <w:rsid w:val="00C442B5"/>
    <w:rsid w:val="00C44303"/>
    <w:rsid w:val="00C44DE8"/>
    <w:rsid w:val="00C44F5F"/>
    <w:rsid w:val="00C45732"/>
    <w:rsid w:val="00C469CE"/>
    <w:rsid w:val="00C473BE"/>
    <w:rsid w:val="00C47450"/>
    <w:rsid w:val="00C50F54"/>
    <w:rsid w:val="00C5182E"/>
    <w:rsid w:val="00C51836"/>
    <w:rsid w:val="00C51D80"/>
    <w:rsid w:val="00C528B4"/>
    <w:rsid w:val="00C52BEA"/>
    <w:rsid w:val="00C53355"/>
    <w:rsid w:val="00C536BA"/>
    <w:rsid w:val="00C537B3"/>
    <w:rsid w:val="00C54110"/>
    <w:rsid w:val="00C54C62"/>
    <w:rsid w:val="00C54CC9"/>
    <w:rsid w:val="00C56733"/>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619"/>
    <w:rsid w:val="00C75817"/>
    <w:rsid w:val="00C75B30"/>
    <w:rsid w:val="00C760DB"/>
    <w:rsid w:val="00C76C8E"/>
    <w:rsid w:val="00C773A1"/>
    <w:rsid w:val="00C77B2F"/>
    <w:rsid w:val="00C77E6B"/>
    <w:rsid w:val="00C829C4"/>
    <w:rsid w:val="00C83CD1"/>
    <w:rsid w:val="00C84384"/>
    <w:rsid w:val="00C84414"/>
    <w:rsid w:val="00C84B0F"/>
    <w:rsid w:val="00C87E8B"/>
    <w:rsid w:val="00C9038B"/>
    <w:rsid w:val="00C90F83"/>
    <w:rsid w:val="00C910B2"/>
    <w:rsid w:val="00C91177"/>
    <w:rsid w:val="00C9118D"/>
    <w:rsid w:val="00C927DF"/>
    <w:rsid w:val="00C92E9D"/>
    <w:rsid w:val="00C92F6E"/>
    <w:rsid w:val="00C93197"/>
    <w:rsid w:val="00C93523"/>
    <w:rsid w:val="00C94D42"/>
    <w:rsid w:val="00C96115"/>
    <w:rsid w:val="00C96A43"/>
    <w:rsid w:val="00C9705B"/>
    <w:rsid w:val="00C97345"/>
    <w:rsid w:val="00C97CA8"/>
    <w:rsid w:val="00CA127D"/>
    <w:rsid w:val="00CA2DE7"/>
    <w:rsid w:val="00CA3B96"/>
    <w:rsid w:val="00CA3EAA"/>
    <w:rsid w:val="00CA7596"/>
    <w:rsid w:val="00CA763B"/>
    <w:rsid w:val="00CA7735"/>
    <w:rsid w:val="00CB033D"/>
    <w:rsid w:val="00CB1DBA"/>
    <w:rsid w:val="00CB2785"/>
    <w:rsid w:val="00CB3B95"/>
    <w:rsid w:val="00CB4D8B"/>
    <w:rsid w:val="00CB5E3C"/>
    <w:rsid w:val="00CB70E9"/>
    <w:rsid w:val="00CB746B"/>
    <w:rsid w:val="00CB771A"/>
    <w:rsid w:val="00CC0013"/>
    <w:rsid w:val="00CC02AF"/>
    <w:rsid w:val="00CC0422"/>
    <w:rsid w:val="00CC0632"/>
    <w:rsid w:val="00CC0B83"/>
    <w:rsid w:val="00CC63EB"/>
    <w:rsid w:val="00CC7429"/>
    <w:rsid w:val="00CC79F3"/>
    <w:rsid w:val="00CC7B20"/>
    <w:rsid w:val="00CD0618"/>
    <w:rsid w:val="00CD0ECD"/>
    <w:rsid w:val="00CD16F8"/>
    <w:rsid w:val="00CD34FF"/>
    <w:rsid w:val="00CD4C85"/>
    <w:rsid w:val="00CD5002"/>
    <w:rsid w:val="00CD57D1"/>
    <w:rsid w:val="00CD5B0B"/>
    <w:rsid w:val="00CD5C1F"/>
    <w:rsid w:val="00CD6668"/>
    <w:rsid w:val="00CD76F2"/>
    <w:rsid w:val="00CD77B7"/>
    <w:rsid w:val="00CE2BC4"/>
    <w:rsid w:val="00CE35B4"/>
    <w:rsid w:val="00CE39D5"/>
    <w:rsid w:val="00CE3A97"/>
    <w:rsid w:val="00CE45FA"/>
    <w:rsid w:val="00CE60F1"/>
    <w:rsid w:val="00CE7880"/>
    <w:rsid w:val="00CE7C61"/>
    <w:rsid w:val="00CF0D49"/>
    <w:rsid w:val="00CF0E34"/>
    <w:rsid w:val="00CF2382"/>
    <w:rsid w:val="00CF2F4C"/>
    <w:rsid w:val="00CF3766"/>
    <w:rsid w:val="00CF3FA1"/>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DC9"/>
    <w:rsid w:val="00D12FB6"/>
    <w:rsid w:val="00D14112"/>
    <w:rsid w:val="00D14430"/>
    <w:rsid w:val="00D147C2"/>
    <w:rsid w:val="00D1501D"/>
    <w:rsid w:val="00D15133"/>
    <w:rsid w:val="00D159A1"/>
    <w:rsid w:val="00D174FB"/>
    <w:rsid w:val="00D17602"/>
    <w:rsid w:val="00D17C8E"/>
    <w:rsid w:val="00D20FD0"/>
    <w:rsid w:val="00D22FF7"/>
    <w:rsid w:val="00D23397"/>
    <w:rsid w:val="00D2442B"/>
    <w:rsid w:val="00D2508D"/>
    <w:rsid w:val="00D26792"/>
    <w:rsid w:val="00D30316"/>
    <w:rsid w:val="00D304EC"/>
    <w:rsid w:val="00D30521"/>
    <w:rsid w:val="00D30D10"/>
    <w:rsid w:val="00D30E97"/>
    <w:rsid w:val="00D3254A"/>
    <w:rsid w:val="00D32AB7"/>
    <w:rsid w:val="00D32C54"/>
    <w:rsid w:val="00D33A7D"/>
    <w:rsid w:val="00D34FE4"/>
    <w:rsid w:val="00D36277"/>
    <w:rsid w:val="00D367BE"/>
    <w:rsid w:val="00D36847"/>
    <w:rsid w:val="00D3742B"/>
    <w:rsid w:val="00D37F20"/>
    <w:rsid w:val="00D402A3"/>
    <w:rsid w:val="00D40839"/>
    <w:rsid w:val="00D416ED"/>
    <w:rsid w:val="00D41B33"/>
    <w:rsid w:val="00D4204C"/>
    <w:rsid w:val="00D4352E"/>
    <w:rsid w:val="00D445D6"/>
    <w:rsid w:val="00D44684"/>
    <w:rsid w:val="00D45D86"/>
    <w:rsid w:val="00D46879"/>
    <w:rsid w:val="00D46BC8"/>
    <w:rsid w:val="00D46C7A"/>
    <w:rsid w:val="00D4734F"/>
    <w:rsid w:val="00D50091"/>
    <w:rsid w:val="00D51A47"/>
    <w:rsid w:val="00D523D6"/>
    <w:rsid w:val="00D53385"/>
    <w:rsid w:val="00D539E1"/>
    <w:rsid w:val="00D53A1C"/>
    <w:rsid w:val="00D54071"/>
    <w:rsid w:val="00D54ECF"/>
    <w:rsid w:val="00D55027"/>
    <w:rsid w:val="00D5795C"/>
    <w:rsid w:val="00D60BC3"/>
    <w:rsid w:val="00D64660"/>
    <w:rsid w:val="00D64A78"/>
    <w:rsid w:val="00D66B52"/>
    <w:rsid w:val="00D674AA"/>
    <w:rsid w:val="00D7374E"/>
    <w:rsid w:val="00D73F16"/>
    <w:rsid w:val="00D7549B"/>
    <w:rsid w:val="00D7700B"/>
    <w:rsid w:val="00D7709B"/>
    <w:rsid w:val="00D8172C"/>
    <w:rsid w:val="00D830F0"/>
    <w:rsid w:val="00D83C0C"/>
    <w:rsid w:val="00D84740"/>
    <w:rsid w:val="00D84CF9"/>
    <w:rsid w:val="00D868B7"/>
    <w:rsid w:val="00D87CB0"/>
    <w:rsid w:val="00D87D6E"/>
    <w:rsid w:val="00D91B61"/>
    <w:rsid w:val="00D926E3"/>
    <w:rsid w:val="00D94976"/>
    <w:rsid w:val="00D94D63"/>
    <w:rsid w:val="00D95450"/>
    <w:rsid w:val="00D97505"/>
    <w:rsid w:val="00D9759E"/>
    <w:rsid w:val="00DA14F6"/>
    <w:rsid w:val="00DA1D4D"/>
    <w:rsid w:val="00DA2353"/>
    <w:rsid w:val="00DA2D10"/>
    <w:rsid w:val="00DA31A0"/>
    <w:rsid w:val="00DA58D6"/>
    <w:rsid w:val="00DA70F9"/>
    <w:rsid w:val="00DA7AC5"/>
    <w:rsid w:val="00DB00E5"/>
    <w:rsid w:val="00DB016F"/>
    <w:rsid w:val="00DB07BA"/>
    <w:rsid w:val="00DB08C7"/>
    <w:rsid w:val="00DB1568"/>
    <w:rsid w:val="00DB2C6F"/>
    <w:rsid w:val="00DB2E47"/>
    <w:rsid w:val="00DB4B5B"/>
    <w:rsid w:val="00DB4EAF"/>
    <w:rsid w:val="00DB57D1"/>
    <w:rsid w:val="00DB659C"/>
    <w:rsid w:val="00DB69B1"/>
    <w:rsid w:val="00DB6EC9"/>
    <w:rsid w:val="00DB7080"/>
    <w:rsid w:val="00DB71DC"/>
    <w:rsid w:val="00DB76BB"/>
    <w:rsid w:val="00DC033C"/>
    <w:rsid w:val="00DC07A8"/>
    <w:rsid w:val="00DC16AA"/>
    <w:rsid w:val="00DC2E80"/>
    <w:rsid w:val="00DC332B"/>
    <w:rsid w:val="00DC3614"/>
    <w:rsid w:val="00DC4537"/>
    <w:rsid w:val="00DC4990"/>
    <w:rsid w:val="00DC7470"/>
    <w:rsid w:val="00DD0757"/>
    <w:rsid w:val="00DD0995"/>
    <w:rsid w:val="00DD1197"/>
    <w:rsid w:val="00DD122D"/>
    <w:rsid w:val="00DD17E0"/>
    <w:rsid w:val="00DD1FCA"/>
    <w:rsid w:val="00DD204D"/>
    <w:rsid w:val="00DD2A72"/>
    <w:rsid w:val="00DD2B25"/>
    <w:rsid w:val="00DD3030"/>
    <w:rsid w:val="00DD34CB"/>
    <w:rsid w:val="00DD4C7C"/>
    <w:rsid w:val="00DD5A57"/>
    <w:rsid w:val="00DD656D"/>
    <w:rsid w:val="00DD70C1"/>
    <w:rsid w:val="00DE04A7"/>
    <w:rsid w:val="00DE1413"/>
    <w:rsid w:val="00DE1D10"/>
    <w:rsid w:val="00DE2BCA"/>
    <w:rsid w:val="00DE2D80"/>
    <w:rsid w:val="00DE2E20"/>
    <w:rsid w:val="00DE3205"/>
    <w:rsid w:val="00DE40E7"/>
    <w:rsid w:val="00DE4397"/>
    <w:rsid w:val="00DE50D0"/>
    <w:rsid w:val="00DE5C65"/>
    <w:rsid w:val="00DF0BEE"/>
    <w:rsid w:val="00DF0E45"/>
    <w:rsid w:val="00DF2A25"/>
    <w:rsid w:val="00DF2F5C"/>
    <w:rsid w:val="00DF4F9C"/>
    <w:rsid w:val="00DF5D6F"/>
    <w:rsid w:val="00DF73BC"/>
    <w:rsid w:val="00DF7B5C"/>
    <w:rsid w:val="00DF7FDF"/>
    <w:rsid w:val="00E00ED5"/>
    <w:rsid w:val="00E01647"/>
    <w:rsid w:val="00E01BD8"/>
    <w:rsid w:val="00E02799"/>
    <w:rsid w:val="00E03B54"/>
    <w:rsid w:val="00E045B7"/>
    <w:rsid w:val="00E05037"/>
    <w:rsid w:val="00E055DD"/>
    <w:rsid w:val="00E066AF"/>
    <w:rsid w:val="00E06B8B"/>
    <w:rsid w:val="00E06CA3"/>
    <w:rsid w:val="00E06EE1"/>
    <w:rsid w:val="00E07257"/>
    <w:rsid w:val="00E1242A"/>
    <w:rsid w:val="00E139F5"/>
    <w:rsid w:val="00E1476E"/>
    <w:rsid w:val="00E15D26"/>
    <w:rsid w:val="00E1607F"/>
    <w:rsid w:val="00E163D8"/>
    <w:rsid w:val="00E2105E"/>
    <w:rsid w:val="00E24852"/>
    <w:rsid w:val="00E24FA9"/>
    <w:rsid w:val="00E253CA"/>
    <w:rsid w:val="00E25B7C"/>
    <w:rsid w:val="00E25E86"/>
    <w:rsid w:val="00E2748A"/>
    <w:rsid w:val="00E27E93"/>
    <w:rsid w:val="00E308D9"/>
    <w:rsid w:val="00E30BC9"/>
    <w:rsid w:val="00E31B61"/>
    <w:rsid w:val="00E32656"/>
    <w:rsid w:val="00E32A5D"/>
    <w:rsid w:val="00E32CC6"/>
    <w:rsid w:val="00E32CD3"/>
    <w:rsid w:val="00E331E9"/>
    <w:rsid w:val="00E3320C"/>
    <w:rsid w:val="00E33A97"/>
    <w:rsid w:val="00E34182"/>
    <w:rsid w:val="00E34529"/>
    <w:rsid w:val="00E352ED"/>
    <w:rsid w:val="00E35E4B"/>
    <w:rsid w:val="00E37329"/>
    <w:rsid w:val="00E375C1"/>
    <w:rsid w:val="00E40120"/>
    <w:rsid w:val="00E41232"/>
    <w:rsid w:val="00E428CF"/>
    <w:rsid w:val="00E432A4"/>
    <w:rsid w:val="00E436C9"/>
    <w:rsid w:val="00E43703"/>
    <w:rsid w:val="00E43BA0"/>
    <w:rsid w:val="00E43E9D"/>
    <w:rsid w:val="00E440FA"/>
    <w:rsid w:val="00E44489"/>
    <w:rsid w:val="00E44D3F"/>
    <w:rsid w:val="00E4541C"/>
    <w:rsid w:val="00E46B42"/>
    <w:rsid w:val="00E46EFC"/>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3DA9"/>
    <w:rsid w:val="00E640CC"/>
    <w:rsid w:val="00E64638"/>
    <w:rsid w:val="00E6558F"/>
    <w:rsid w:val="00E65BBB"/>
    <w:rsid w:val="00E65BCD"/>
    <w:rsid w:val="00E6764C"/>
    <w:rsid w:val="00E677FF"/>
    <w:rsid w:val="00E67FF6"/>
    <w:rsid w:val="00E700A4"/>
    <w:rsid w:val="00E70137"/>
    <w:rsid w:val="00E708F4"/>
    <w:rsid w:val="00E71F67"/>
    <w:rsid w:val="00E74CB8"/>
    <w:rsid w:val="00E7596C"/>
    <w:rsid w:val="00E76B1A"/>
    <w:rsid w:val="00E76D8E"/>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0D69"/>
    <w:rsid w:val="00EA1F90"/>
    <w:rsid w:val="00EA393B"/>
    <w:rsid w:val="00EA3B55"/>
    <w:rsid w:val="00EA3DBD"/>
    <w:rsid w:val="00EA3F38"/>
    <w:rsid w:val="00EA3FCD"/>
    <w:rsid w:val="00EA43DF"/>
    <w:rsid w:val="00EA51F0"/>
    <w:rsid w:val="00EA5773"/>
    <w:rsid w:val="00EA5C8D"/>
    <w:rsid w:val="00EA6A67"/>
    <w:rsid w:val="00EA7760"/>
    <w:rsid w:val="00EA7B05"/>
    <w:rsid w:val="00EA7E60"/>
    <w:rsid w:val="00EB0AE1"/>
    <w:rsid w:val="00EB0E61"/>
    <w:rsid w:val="00EB24BE"/>
    <w:rsid w:val="00EB6D61"/>
    <w:rsid w:val="00EB70B2"/>
    <w:rsid w:val="00EC0CAF"/>
    <w:rsid w:val="00EC1121"/>
    <w:rsid w:val="00EC115C"/>
    <w:rsid w:val="00EC127C"/>
    <w:rsid w:val="00EC1BCF"/>
    <w:rsid w:val="00EC2299"/>
    <w:rsid w:val="00EC2EFD"/>
    <w:rsid w:val="00EC3D58"/>
    <w:rsid w:val="00EC4740"/>
    <w:rsid w:val="00EC4C91"/>
    <w:rsid w:val="00EC5FE7"/>
    <w:rsid w:val="00EC7F77"/>
    <w:rsid w:val="00ED0826"/>
    <w:rsid w:val="00ED1163"/>
    <w:rsid w:val="00ED14DF"/>
    <w:rsid w:val="00ED298F"/>
    <w:rsid w:val="00ED2C99"/>
    <w:rsid w:val="00ED2CF7"/>
    <w:rsid w:val="00ED350E"/>
    <w:rsid w:val="00ED3B20"/>
    <w:rsid w:val="00ED3D99"/>
    <w:rsid w:val="00ED3EF2"/>
    <w:rsid w:val="00ED42B9"/>
    <w:rsid w:val="00ED5151"/>
    <w:rsid w:val="00ED5A7C"/>
    <w:rsid w:val="00ED5F36"/>
    <w:rsid w:val="00ED6E6D"/>
    <w:rsid w:val="00ED7114"/>
    <w:rsid w:val="00ED76A9"/>
    <w:rsid w:val="00EE0EE2"/>
    <w:rsid w:val="00EE14E2"/>
    <w:rsid w:val="00EE1C89"/>
    <w:rsid w:val="00EE29BF"/>
    <w:rsid w:val="00EE2B25"/>
    <w:rsid w:val="00EE2C5C"/>
    <w:rsid w:val="00EE2D14"/>
    <w:rsid w:val="00EE45DE"/>
    <w:rsid w:val="00EE48D8"/>
    <w:rsid w:val="00EE49E5"/>
    <w:rsid w:val="00EF267A"/>
    <w:rsid w:val="00EF2DEF"/>
    <w:rsid w:val="00EF53A8"/>
    <w:rsid w:val="00EF6AB0"/>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F52"/>
    <w:rsid w:val="00F22913"/>
    <w:rsid w:val="00F2317F"/>
    <w:rsid w:val="00F2383A"/>
    <w:rsid w:val="00F24C02"/>
    <w:rsid w:val="00F26C24"/>
    <w:rsid w:val="00F272D0"/>
    <w:rsid w:val="00F27410"/>
    <w:rsid w:val="00F27B45"/>
    <w:rsid w:val="00F27B80"/>
    <w:rsid w:val="00F27EB6"/>
    <w:rsid w:val="00F30626"/>
    <w:rsid w:val="00F309BC"/>
    <w:rsid w:val="00F30B7F"/>
    <w:rsid w:val="00F311DF"/>
    <w:rsid w:val="00F3134D"/>
    <w:rsid w:val="00F33BAD"/>
    <w:rsid w:val="00F3498E"/>
    <w:rsid w:val="00F35446"/>
    <w:rsid w:val="00F35865"/>
    <w:rsid w:val="00F35BCC"/>
    <w:rsid w:val="00F36F71"/>
    <w:rsid w:val="00F37427"/>
    <w:rsid w:val="00F374C2"/>
    <w:rsid w:val="00F37521"/>
    <w:rsid w:val="00F37A2E"/>
    <w:rsid w:val="00F37AEF"/>
    <w:rsid w:val="00F37E30"/>
    <w:rsid w:val="00F37F54"/>
    <w:rsid w:val="00F426DE"/>
    <w:rsid w:val="00F4331A"/>
    <w:rsid w:val="00F43473"/>
    <w:rsid w:val="00F444A7"/>
    <w:rsid w:val="00F44B26"/>
    <w:rsid w:val="00F45924"/>
    <w:rsid w:val="00F4617A"/>
    <w:rsid w:val="00F4676E"/>
    <w:rsid w:val="00F470BF"/>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68B8"/>
    <w:rsid w:val="00F67C7E"/>
    <w:rsid w:val="00F707D4"/>
    <w:rsid w:val="00F70A1F"/>
    <w:rsid w:val="00F7139F"/>
    <w:rsid w:val="00F73019"/>
    <w:rsid w:val="00F73EDD"/>
    <w:rsid w:val="00F74130"/>
    <w:rsid w:val="00F7491C"/>
    <w:rsid w:val="00F75769"/>
    <w:rsid w:val="00F75C69"/>
    <w:rsid w:val="00F76122"/>
    <w:rsid w:val="00F76391"/>
    <w:rsid w:val="00F77400"/>
    <w:rsid w:val="00F7744D"/>
    <w:rsid w:val="00F801A8"/>
    <w:rsid w:val="00F804BC"/>
    <w:rsid w:val="00F80D78"/>
    <w:rsid w:val="00F811B7"/>
    <w:rsid w:val="00F81907"/>
    <w:rsid w:val="00F83E7A"/>
    <w:rsid w:val="00F849E4"/>
    <w:rsid w:val="00F84F53"/>
    <w:rsid w:val="00F86069"/>
    <w:rsid w:val="00F90F7D"/>
    <w:rsid w:val="00F943B6"/>
    <w:rsid w:val="00F9654D"/>
    <w:rsid w:val="00F9766D"/>
    <w:rsid w:val="00F97FA7"/>
    <w:rsid w:val="00FA0294"/>
    <w:rsid w:val="00FA0D4B"/>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1E50"/>
    <w:rsid w:val="00FB3610"/>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39F9"/>
    <w:rsid w:val="00FD4E3A"/>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6DC1"/>
    <w:rsid w:val="00FE757A"/>
    <w:rsid w:val="00FF02A6"/>
    <w:rsid w:val="00FF09BB"/>
    <w:rsid w:val="00FF107C"/>
    <w:rsid w:val="00FF286E"/>
    <w:rsid w:val="00FF2D80"/>
    <w:rsid w:val="00FF335D"/>
    <w:rsid w:val="00FF4C33"/>
    <w:rsid w:val="00FF55CF"/>
    <w:rsid w:val="00FF5C97"/>
    <w:rsid w:val="00FF628A"/>
    <w:rsid w:val="00FF6DBE"/>
    <w:rsid w:val="00FF7724"/>
    <w:rsid w:val="00FF7814"/>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595407403">
      <w:bodyDiv w:val="1"/>
      <w:marLeft w:val="0"/>
      <w:marRight w:val="0"/>
      <w:marTop w:val="0"/>
      <w:marBottom w:val="0"/>
      <w:divBdr>
        <w:top w:val="none" w:sz="0" w:space="0" w:color="auto"/>
        <w:left w:val="none" w:sz="0" w:space="0" w:color="auto"/>
        <w:bottom w:val="none" w:sz="0" w:space="0" w:color="auto"/>
        <w:right w:val="none" w:sz="0" w:space="0" w:color="auto"/>
      </w:divBdr>
    </w:div>
    <w:div w:id="782118887">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2" ma:contentTypeDescription="Create a new document." ma:contentTypeScope="" ma:versionID="9b7cb8c140559a95372b5df8119a089c">
  <xsd:schema xmlns:xsd="http://www.w3.org/2001/XMLSchema" xmlns:xs="http://www.w3.org/2001/XMLSchema" xmlns:p="http://schemas.microsoft.com/office/2006/metadata/properties" xmlns:ns3="e50c2e4a-fb1d-4161-81b9-5623c3f0c82b" targetNamespace="http://schemas.microsoft.com/office/2006/metadata/properties" ma:root="true" ma:fieldsID="762ee7d1ad0a38d23041a82230935ad9" ns3:_="">
    <xsd:import namespace="e50c2e4a-fb1d-4161-81b9-5623c3f0c8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035A-C81B-41E0-B58B-DA54CB198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6E2B5-D064-4D7D-9B07-3CED2A659CEE}">
  <ds:schemaRefs>
    <ds:schemaRef ds:uri="http://schemas.microsoft.com/sharepoint/v3/contenttype/forms"/>
  </ds:schemaRefs>
</ds:datastoreItem>
</file>

<file path=customXml/itemProps3.xml><?xml version="1.0" encoding="utf-8"?>
<ds:datastoreItem xmlns:ds="http://schemas.openxmlformats.org/officeDocument/2006/customXml" ds:itemID="{D922ECC4-01A0-44B4-ABAA-F1432CF5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AEA5F-EA0D-43FC-8ABF-56636F68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4144</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C Phillips</cp:lastModifiedBy>
  <cp:revision>2</cp:revision>
  <cp:lastPrinted>2019-12-18T16:51:00Z</cp:lastPrinted>
  <dcterms:created xsi:type="dcterms:W3CDTF">2026-01-27T16:22:00Z</dcterms:created>
  <dcterms:modified xsi:type="dcterms:W3CDTF">2026-01-27T16:22:00Z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0x0101009DE1FCA776AD4B44B81A57B059081B18</vt:lpwstr>
  </property>
  <property fmtid="{D5CDD505-2E9C-101B-9397-08002B2CF9AE}" pid="4" name="MSIP_Label_c144db1d-993e-40da-980d-6eea152adc50_Enabled">
    <vt:lpwstr>true</vt:lpwstr>
  </property>
  <property fmtid="{D5CDD505-2E9C-101B-9397-08002B2CF9AE}" pid="5" name="MSIP_Label_c144db1d-993e-40da-980d-6eea152adc50_SetDate">
    <vt:lpwstr>2025-01-29T16:20:49Z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2d0f5270-daf9-48a3-ad9d-acaa98ff1f06</vt:lpwstr>
  </property>
  <property fmtid="{D5CDD505-2E9C-101B-9397-08002B2CF9AE}" pid="10" name="MSIP_Label_c144db1d-993e-40da-980d-6eea152adc50_ContentBits">
    <vt:lpwstr>0</vt:lpwstr>
  </property>
</Properties>
</file>