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3B84" w14:textId="504E0FAC" w:rsidR="00B71072" w:rsidRDefault="00B71072" w:rsidP="00B71072">
      <w:pPr>
        <w:pStyle w:val="Title"/>
      </w:pPr>
      <w:r>
        <w:t xml:space="preserve">Credit Finance </w:t>
      </w:r>
      <w:proofErr w:type="gramStart"/>
      <w:r>
        <w:t>Sub</w:t>
      </w:r>
      <w:r w:rsidR="000248EA">
        <w:t xml:space="preserve"> G</w:t>
      </w:r>
      <w:r>
        <w:t>roup</w:t>
      </w:r>
      <w:proofErr w:type="gramEnd"/>
      <w:r>
        <w:t xml:space="preserve"> Minutes</w:t>
      </w:r>
    </w:p>
    <w:p w14:paraId="6AC80E8B" w14:textId="77777777" w:rsidR="00B71072" w:rsidRDefault="00B71072" w:rsidP="00B71072">
      <w:pPr>
        <w:pStyle w:val="Subtitle"/>
        <w:numPr>
          <w:ilvl w:val="0"/>
          <w:numId w:val="0"/>
        </w:numPr>
      </w:pPr>
      <w:r>
        <w:t>November 14, 2025</w:t>
      </w:r>
    </w:p>
    <w:p w14:paraId="0D794AF7" w14:textId="50D4E9F4" w:rsidR="00E7756A" w:rsidRDefault="00E7756A" w:rsidP="004B389F">
      <w:pPr>
        <w:pStyle w:val="ListParagraph"/>
        <w:numPr>
          <w:ilvl w:val="0"/>
          <w:numId w:val="1"/>
        </w:numPr>
        <w:rPr>
          <w:b/>
          <w:bCs/>
        </w:rPr>
      </w:pPr>
      <w:r w:rsidRPr="00E7756A">
        <w:rPr>
          <w:b/>
          <w:bCs/>
        </w:rPr>
        <w:t>Quorum verified and meeting called to order at 9:30 am</w:t>
      </w:r>
    </w:p>
    <w:p w14:paraId="662DC177" w14:textId="6E2F8433" w:rsidR="00E7756A" w:rsidRPr="00945AB6" w:rsidRDefault="004B389F" w:rsidP="00945AB6">
      <w:pPr>
        <w:pStyle w:val="ListParagraph"/>
        <w:numPr>
          <w:ilvl w:val="0"/>
          <w:numId w:val="1"/>
        </w:numPr>
        <w:rPr>
          <w:b/>
          <w:bCs/>
        </w:rPr>
      </w:pPr>
      <w:r>
        <w:rPr>
          <w:b/>
          <w:bCs/>
        </w:rPr>
        <w:t>Attendees</w:t>
      </w:r>
      <w:r w:rsidRPr="00B71072">
        <w:rPr>
          <w:b/>
          <w:bCs/>
        </w:rPr>
        <w:t xml:space="preserve">: </w:t>
      </w:r>
    </w:p>
    <w:tbl>
      <w:tblPr>
        <w:tblStyle w:val="PlainTable1"/>
        <w:tblW w:w="0" w:type="auto"/>
        <w:tblLook w:val="0420" w:firstRow="1" w:lastRow="0" w:firstColumn="0" w:lastColumn="0" w:noHBand="0" w:noVBand="1"/>
      </w:tblPr>
      <w:tblGrid>
        <w:gridCol w:w="4675"/>
        <w:gridCol w:w="4675"/>
      </w:tblGrid>
      <w:tr w:rsidR="00E7756A" w:rsidRPr="00E7756A" w14:paraId="6BB03311" w14:textId="77777777" w:rsidTr="00E7756A">
        <w:trPr>
          <w:cnfStyle w:val="100000000000" w:firstRow="1" w:lastRow="0" w:firstColumn="0" w:lastColumn="0" w:oddVBand="0" w:evenVBand="0" w:oddHBand="0" w:evenHBand="0" w:firstRowFirstColumn="0" w:firstRowLastColumn="0" w:lastRowFirstColumn="0" w:lastRowLastColumn="0"/>
        </w:trPr>
        <w:tc>
          <w:tcPr>
            <w:tcW w:w="4675" w:type="dxa"/>
          </w:tcPr>
          <w:p w14:paraId="3B54B3C5" w14:textId="61A40391" w:rsidR="00E7756A" w:rsidRPr="00945AB6" w:rsidRDefault="00E7756A" w:rsidP="00E7756A">
            <w:pPr>
              <w:rPr>
                <w:sz w:val="20"/>
                <w:szCs w:val="20"/>
              </w:rPr>
            </w:pPr>
            <w:r w:rsidRPr="00945AB6">
              <w:rPr>
                <w:sz w:val="20"/>
                <w:szCs w:val="20"/>
              </w:rPr>
              <w:t>Group</w:t>
            </w:r>
          </w:p>
        </w:tc>
        <w:tc>
          <w:tcPr>
            <w:tcW w:w="4675" w:type="dxa"/>
          </w:tcPr>
          <w:p w14:paraId="3B81553F" w14:textId="6C29BD32" w:rsidR="00E7756A" w:rsidRPr="00945AB6" w:rsidRDefault="00E7756A" w:rsidP="00E7756A">
            <w:pPr>
              <w:rPr>
                <w:sz w:val="20"/>
                <w:szCs w:val="20"/>
              </w:rPr>
            </w:pPr>
            <w:r w:rsidRPr="00945AB6">
              <w:rPr>
                <w:sz w:val="20"/>
                <w:szCs w:val="20"/>
              </w:rPr>
              <w:t>Attendees</w:t>
            </w:r>
          </w:p>
        </w:tc>
      </w:tr>
      <w:tr w:rsidR="007E7A03" w:rsidRPr="00E7756A" w14:paraId="4ABF52CC"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54641880" w14:textId="485D172C" w:rsidR="007E7A03" w:rsidRPr="00945AB6" w:rsidRDefault="007E7A03" w:rsidP="007E7A03">
            <w:pPr>
              <w:rPr>
                <w:sz w:val="20"/>
                <w:szCs w:val="20"/>
              </w:rPr>
            </w:pPr>
            <w:r w:rsidRPr="00945AB6">
              <w:rPr>
                <w:sz w:val="20"/>
                <w:szCs w:val="20"/>
              </w:rPr>
              <w:t>Consumer</w:t>
            </w:r>
          </w:p>
        </w:tc>
        <w:tc>
          <w:tcPr>
            <w:tcW w:w="4675" w:type="dxa"/>
          </w:tcPr>
          <w:p w14:paraId="1F0CD7CB" w14:textId="364EC9D4" w:rsidR="007E7A03" w:rsidRPr="00945AB6" w:rsidRDefault="007E7A03" w:rsidP="007E7A03">
            <w:pPr>
              <w:rPr>
                <w:sz w:val="20"/>
                <w:szCs w:val="20"/>
              </w:rPr>
            </w:pPr>
            <w:proofErr w:type="spellStart"/>
            <w:r w:rsidRPr="00945AB6">
              <w:rPr>
                <w:sz w:val="20"/>
                <w:szCs w:val="20"/>
              </w:rPr>
              <w:t>Nabaraj</w:t>
            </w:r>
            <w:proofErr w:type="spellEnd"/>
            <w:r w:rsidRPr="00945AB6">
              <w:rPr>
                <w:sz w:val="20"/>
                <w:szCs w:val="20"/>
              </w:rPr>
              <w:t xml:space="preserve"> Pokharel</w:t>
            </w:r>
          </w:p>
        </w:tc>
      </w:tr>
      <w:tr w:rsidR="007E7A03" w:rsidRPr="00E7756A" w14:paraId="7D2A1415" w14:textId="77777777" w:rsidTr="00E7756A">
        <w:tc>
          <w:tcPr>
            <w:tcW w:w="4675" w:type="dxa"/>
          </w:tcPr>
          <w:p w14:paraId="27B88B9D" w14:textId="77777777" w:rsidR="007E7A03" w:rsidRPr="00945AB6" w:rsidRDefault="007E7A03" w:rsidP="007E7A03">
            <w:pPr>
              <w:rPr>
                <w:sz w:val="20"/>
                <w:szCs w:val="20"/>
              </w:rPr>
            </w:pPr>
          </w:p>
        </w:tc>
        <w:tc>
          <w:tcPr>
            <w:tcW w:w="4675" w:type="dxa"/>
          </w:tcPr>
          <w:p w14:paraId="6DD0C532" w14:textId="77777777" w:rsidR="007E7A03" w:rsidRPr="00945AB6" w:rsidRDefault="007E7A03" w:rsidP="007E7A03">
            <w:pPr>
              <w:rPr>
                <w:sz w:val="20"/>
                <w:szCs w:val="20"/>
              </w:rPr>
            </w:pPr>
          </w:p>
        </w:tc>
      </w:tr>
      <w:tr w:rsidR="007E7A03" w:rsidRPr="00E7756A" w14:paraId="5BB16EA2"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07F815C" w14:textId="40EE2839" w:rsidR="007E7A03" w:rsidRPr="00945AB6" w:rsidRDefault="007E7A03" w:rsidP="007E7A03">
            <w:pPr>
              <w:rPr>
                <w:sz w:val="20"/>
                <w:szCs w:val="20"/>
              </w:rPr>
            </w:pPr>
            <w:r w:rsidRPr="00945AB6">
              <w:rPr>
                <w:sz w:val="20"/>
                <w:szCs w:val="20"/>
              </w:rPr>
              <w:t>Independent Retail Electric Provider</w:t>
            </w:r>
          </w:p>
        </w:tc>
        <w:tc>
          <w:tcPr>
            <w:tcW w:w="4675" w:type="dxa"/>
          </w:tcPr>
          <w:p w14:paraId="26927579" w14:textId="0B89F7B7" w:rsidR="007E7A03" w:rsidRPr="00945AB6" w:rsidRDefault="007E7A03" w:rsidP="007E7A03">
            <w:pPr>
              <w:rPr>
                <w:sz w:val="20"/>
                <w:szCs w:val="20"/>
              </w:rPr>
            </w:pPr>
            <w:r w:rsidRPr="00945AB6">
              <w:rPr>
                <w:sz w:val="20"/>
                <w:szCs w:val="20"/>
              </w:rPr>
              <w:t>Loretto Martin (Chair)</w:t>
            </w:r>
          </w:p>
        </w:tc>
      </w:tr>
      <w:tr w:rsidR="007E7A03" w:rsidRPr="00E7756A" w14:paraId="5231AD13" w14:textId="77777777" w:rsidTr="00E7756A">
        <w:tc>
          <w:tcPr>
            <w:tcW w:w="4675" w:type="dxa"/>
          </w:tcPr>
          <w:p w14:paraId="62D268DC" w14:textId="77777777" w:rsidR="007E7A03" w:rsidRPr="00945AB6" w:rsidRDefault="007E7A03" w:rsidP="007E7A03">
            <w:pPr>
              <w:rPr>
                <w:sz w:val="20"/>
                <w:szCs w:val="20"/>
              </w:rPr>
            </w:pPr>
          </w:p>
        </w:tc>
        <w:tc>
          <w:tcPr>
            <w:tcW w:w="4675" w:type="dxa"/>
          </w:tcPr>
          <w:p w14:paraId="3D0DB6FC" w14:textId="77777777" w:rsidR="007E7A03" w:rsidRPr="00945AB6" w:rsidRDefault="007E7A03" w:rsidP="007E7A03">
            <w:pPr>
              <w:rPr>
                <w:sz w:val="20"/>
                <w:szCs w:val="20"/>
              </w:rPr>
            </w:pPr>
          </w:p>
        </w:tc>
      </w:tr>
      <w:tr w:rsidR="007E7A03" w:rsidRPr="00E7756A" w14:paraId="15DD87EB"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F04F9C0" w14:textId="6EB3F013" w:rsidR="007E7A03" w:rsidRPr="00945AB6" w:rsidRDefault="007E7A03" w:rsidP="007E7A03">
            <w:pPr>
              <w:rPr>
                <w:sz w:val="20"/>
                <w:szCs w:val="20"/>
              </w:rPr>
            </w:pPr>
            <w:r w:rsidRPr="00945AB6">
              <w:rPr>
                <w:sz w:val="20"/>
                <w:szCs w:val="20"/>
              </w:rPr>
              <w:t>Cooperative</w:t>
            </w:r>
          </w:p>
        </w:tc>
        <w:tc>
          <w:tcPr>
            <w:tcW w:w="4675" w:type="dxa"/>
          </w:tcPr>
          <w:p w14:paraId="3CEE1D0E" w14:textId="080E0177" w:rsidR="007E7A03" w:rsidRPr="00945AB6" w:rsidRDefault="007E7A03" w:rsidP="007E7A03">
            <w:pPr>
              <w:rPr>
                <w:sz w:val="20"/>
                <w:szCs w:val="20"/>
              </w:rPr>
            </w:pPr>
            <w:r w:rsidRPr="00945AB6">
              <w:rPr>
                <w:sz w:val="20"/>
                <w:szCs w:val="20"/>
              </w:rPr>
              <w:t>Patrick Bhirdo</w:t>
            </w:r>
          </w:p>
        </w:tc>
      </w:tr>
      <w:tr w:rsidR="007E7A03" w:rsidRPr="00E7756A" w14:paraId="686F1F74" w14:textId="77777777" w:rsidTr="00E7756A">
        <w:tc>
          <w:tcPr>
            <w:tcW w:w="4675" w:type="dxa"/>
          </w:tcPr>
          <w:p w14:paraId="23A87060" w14:textId="7E2C5928" w:rsidR="007E7A03" w:rsidRPr="00945AB6" w:rsidRDefault="007E7A03" w:rsidP="007E7A03">
            <w:pPr>
              <w:rPr>
                <w:sz w:val="20"/>
                <w:szCs w:val="20"/>
              </w:rPr>
            </w:pPr>
          </w:p>
        </w:tc>
        <w:tc>
          <w:tcPr>
            <w:tcW w:w="4675" w:type="dxa"/>
          </w:tcPr>
          <w:p w14:paraId="0FEBE9A5" w14:textId="4C800AB3" w:rsidR="007E7A03" w:rsidRPr="00945AB6" w:rsidRDefault="007E7A03" w:rsidP="007E7A03">
            <w:pPr>
              <w:rPr>
                <w:sz w:val="20"/>
                <w:szCs w:val="20"/>
              </w:rPr>
            </w:pPr>
            <w:r w:rsidRPr="00945AB6">
              <w:rPr>
                <w:sz w:val="20"/>
                <w:szCs w:val="20"/>
              </w:rPr>
              <w:t>Evan T</w:t>
            </w:r>
            <w:r>
              <w:rPr>
                <w:sz w:val="20"/>
                <w:szCs w:val="20"/>
              </w:rPr>
              <w:t>r</w:t>
            </w:r>
            <w:r w:rsidRPr="00945AB6">
              <w:rPr>
                <w:sz w:val="20"/>
                <w:szCs w:val="20"/>
              </w:rPr>
              <w:t>uitt</w:t>
            </w:r>
          </w:p>
        </w:tc>
      </w:tr>
      <w:tr w:rsidR="007E7A03" w:rsidRPr="00E7756A" w14:paraId="7C46DEE4"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52199ED9" w14:textId="06654B0C" w:rsidR="007E7A03" w:rsidRPr="00945AB6" w:rsidRDefault="007E7A03" w:rsidP="007E7A03">
            <w:pPr>
              <w:rPr>
                <w:sz w:val="20"/>
                <w:szCs w:val="20"/>
              </w:rPr>
            </w:pPr>
          </w:p>
        </w:tc>
        <w:tc>
          <w:tcPr>
            <w:tcW w:w="4675" w:type="dxa"/>
          </w:tcPr>
          <w:p w14:paraId="3BEFDEE6" w14:textId="7F9C1A00" w:rsidR="007E7A03" w:rsidRPr="00945AB6" w:rsidRDefault="007E7A03" w:rsidP="007E7A03">
            <w:pPr>
              <w:rPr>
                <w:sz w:val="20"/>
                <w:szCs w:val="20"/>
              </w:rPr>
            </w:pPr>
            <w:r w:rsidRPr="00945AB6">
              <w:rPr>
                <w:sz w:val="20"/>
                <w:szCs w:val="20"/>
              </w:rPr>
              <w:t>Jett Price (Vice-chair)</w:t>
            </w:r>
          </w:p>
        </w:tc>
      </w:tr>
      <w:tr w:rsidR="007E7A03" w:rsidRPr="00E7756A" w14:paraId="77013886" w14:textId="77777777" w:rsidTr="00E7756A">
        <w:tc>
          <w:tcPr>
            <w:tcW w:w="4675" w:type="dxa"/>
          </w:tcPr>
          <w:p w14:paraId="6C3465CE" w14:textId="77777777" w:rsidR="007E7A03" w:rsidRPr="00945AB6" w:rsidRDefault="007E7A03" w:rsidP="007E7A03">
            <w:pPr>
              <w:rPr>
                <w:sz w:val="20"/>
                <w:szCs w:val="20"/>
              </w:rPr>
            </w:pPr>
          </w:p>
        </w:tc>
        <w:tc>
          <w:tcPr>
            <w:tcW w:w="4675" w:type="dxa"/>
          </w:tcPr>
          <w:p w14:paraId="3132700C" w14:textId="77777777" w:rsidR="007E7A03" w:rsidRPr="00945AB6" w:rsidRDefault="007E7A03" w:rsidP="007E7A03">
            <w:pPr>
              <w:rPr>
                <w:sz w:val="20"/>
                <w:szCs w:val="20"/>
              </w:rPr>
            </w:pPr>
          </w:p>
        </w:tc>
      </w:tr>
      <w:tr w:rsidR="007E7A03" w:rsidRPr="00E7756A" w14:paraId="0AC43B90"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56ECE62A" w14:textId="252DCCAB" w:rsidR="007E7A03" w:rsidRPr="00945AB6" w:rsidRDefault="007E7A03" w:rsidP="007E7A03">
            <w:pPr>
              <w:rPr>
                <w:sz w:val="20"/>
                <w:szCs w:val="20"/>
              </w:rPr>
            </w:pPr>
            <w:r w:rsidRPr="00945AB6">
              <w:rPr>
                <w:sz w:val="20"/>
                <w:szCs w:val="20"/>
              </w:rPr>
              <w:t>Independent Power Marketer</w:t>
            </w:r>
          </w:p>
        </w:tc>
        <w:tc>
          <w:tcPr>
            <w:tcW w:w="4675" w:type="dxa"/>
          </w:tcPr>
          <w:p w14:paraId="5946C36E" w14:textId="69118F4A" w:rsidR="007E7A03" w:rsidRPr="00945AB6" w:rsidRDefault="007E7A03" w:rsidP="007E7A03">
            <w:pPr>
              <w:rPr>
                <w:sz w:val="20"/>
                <w:szCs w:val="20"/>
              </w:rPr>
            </w:pPr>
            <w:r w:rsidRPr="00945AB6">
              <w:rPr>
                <w:sz w:val="20"/>
                <w:szCs w:val="20"/>
              </w:rPr>
              <w:t>Mark Holler</w:t>
            </w:r>
          </w:p>
        </w:tc>
      </w:tr>
      <w:tr w:rsidR="007E7A03" w:rsidRPr="00E7756A" w14:paraId="5313060C" w14:textId="77777777" w:rsidTr="00E7756A">
        <w:tc>
          <w:tcPr>
            <w:tcW w:w="4675" w:type="dxa"/>
          </w:tcPr>
          <w:p w14:paraId="3D32CAE9" w14:textId="76FCB40B" w:rsidR="007E7A03" w:rsidRPr="00945AB6" w:rsidRDefault="007E7A03" w:rsidP="007E7A03">
            <w:pPr>
              <w:rPr>
                <w:sz w:val="20"/>
                <w:szCs w:val="20"/>
              </w:rPr>
            </w:pPr>
          </w:p>
        </w:tc>
        <w:tc>
          <w:tcPr>
            <w:tcW w:w="4675" w:type="dxa"/>
          </w:tcPr>
          <w:p w14:paraId="609F1C71" w14:textId="62F2BD30" w:rsidR="007E7A03" w:rsidRPr="00945AB6" w:rsidRDefault="007E7A03" w:rsidP="007E7A03">
            <w:pPr>
              <w:rPr>
                <w:sz w:val="20"/>
                <w:szCs w:val="20"/>
              </w:rPr>
            </w:pPr>
            <w:r w:rsidRPr="00945AB6">
              <w:rPr>
                <w:sz w:val="20"/>
                <w:szCs w:val="20"/>
              </w:rPr>
              <w:t>Darice</w:t>
            </w:r>
            <w:r>
              <w:rPr>
                <w:sz w:val="20"/>
                <w:szCs w:val="20"/>
              </w:rPr>
              <w:t xml:space="preserve"> Ridge</w:t>
            </w:r>
          </w:p>
        </w:tc>
      </w:tr>
      <w:tr w:rsidR="007E7A03" w:rsidRPr="00E7756A" w14:paraId="59EE8590"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20761F36" w14:textId="5793FC09" w:rsidR="007E7A03" w:rsidRPr="00945AB6" w:rsidRDefault="007E7A03" w:rsidP="007E7A03">
            <w:pPr>
              <w:rPr>
                <w:sz w:val="20"/>
                <w:szCs w:val="20"/>
              </w:rPr>
            </w:pPr>
          </w:p>
        </w:tc>
        <w:tc>
          <w:tcPr>
            <w:tcW w:w="4675" w:type="dxa"/>
          </w:tcPr>
          <w:p w14:paraId="6E980B18" w14:textId="0B798D8A" w:rsidR="007E7A03" w:rsidRPr="00945AB6" w:rsidRDefault="007E7A03" w:rsidP="007E7A03">
            <w:pPr>
              <w:rPr>
                <w:sz w:val="20"/>
                <w:szCs w:val="20"/>
              </w:rPr>
            </w:pPr>
            <w:r>
              <w:rPr>
                <w:sz w:val="20"/>
                <w:szCs w:val="20"/>
              </w:rPr>
              <w:t xml:space="preserve">Mia </w:t>
            </w:r>
            <w:r w:rsidRPr="00945AB6">
              <w:rPr>
                <w:sz w:val="20"/>
                <w:szCs w:val="20"/>
              </w:rPr>
              <w:t>Williams</w:t>
            </w:r>
          </w:p>
        </w:tc>
      </w:tr>
      <w:tr w:rsidR="007E7A03" w:rsidRPr="00E7756A" w14:paraId="5F3E33AB" w14:textId="77777777" w:rsidTr="00E7756A">
        <w:tc>
          <w:tcPr>
            <w:tcW w:w="4675" w:type="dxa"/>
          </w:tcPr>
          <w:p w14:paraId="016C1D2C" w14:textId="6338D0CA" w:rsidR="007E7A03" w:rsidRPr="00945AB6" w:rsidRDefault="007E7A03" w:rsidP="007E7A03">
            <w:pPr>
              <w:rPr>
                <w:sz w:val="20"/>
                <w:szCs w:val="20"/>
              </w:rPr>
            </w:pPr>
          </w:p>
        </w:tc>
        <w:tc>
          <w:tcPr>
            <w:tcW w:w="4675" w:type="dxa"/>
          </w:tcPr>
          <w:p w14:paraId="2BA7CBB2" w14:textId="738B264A" w:rsidR="007E7A03" w:rsidRPr="00945AB6" w:rsidRDefault="007E7A03" w:rsidP="007E7A03">
            <w:pPr>
              <w:rPr>
                <w:sz w:val="20"/>
                <w:szCs w:val="20"/>
              </w:rPr>
            </w:pPr>
            <w:r w:rsidRPr="00945AB6">
              <w:rPr>
                <w:sz w:val="20"/>
                <w:szCs w:val="20"/>
              </w:rPr>
              <w:t>Don Meek</w:t>
            </w:r>
          </w:p>
        </w:tc>
      </w:tr>
      <w:tr w:rsidR="007E7A03" w:rsidRPr="00E7756A" w14:paraId="7FC046A9"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A355A98" w14:textId="15AEC853" w:rsidR="007E7A03" w:rsidRPr="00945AB6" w:rsidRDefault="007E7A03" w:rsidP="007E7A03">
            <w:pPr>
              <w:rPr>
                <w:sz w:val="20"/>
                <w:szCs w:val="20"/>
              </w:rPr>
            </w:pPr>
          </w:p>
        </w:tc>
        <w:tc>
          <w:tcPr>
            <w:tcW w:w="4675" w:type="dxa"/>
          </w:tcPr>
          <w:p w14:paraId="2BE15D2D" w14:textId="2112DE45" w:rsidR="007E7A03" w:rsidRPr="00945AB6" w:rsidRDefault="007E7A03" w:rsidP="007E7A03">
            <w:pPr>
              <w:rPr>
                <w:sz w:val="20"/>
                <w:szCs w:val="20"/>
              </w:rPr>
            </w:pPr>
            <w:r w:rsidRPr="00945AB6">
              <w:rPr>
                <w:sz w:val="20"/>
                <w:szCs w:val="20"/>
              </w:rPr>
              <w:t>Mark Price</w:t>
            </w:r>
          </w:p>
        </w:tc>
      </w:tr>
      <w:tr w:rsidR="007E7A03" w:rsidRPr="00E7756A" w14:paraId="16FF176B" w14:textId="77777777" w:rsidTr="00E7756A">
        <w:tc>
          <w:tcPr>
            <w:tcW w:w="4675" w:type="dxa"/>
          </w:tcPr>
          <w:p w14:paraId="0A8E720C" w14:textId="77777777" w:rsidR="007E7A03" w:rsidRPr="00945AB6" w:rsidRDefault="007E7A03" w:rsidP="007E7A03">
            <w:pPr>
              <w:rPr>
                <w:sz w:val="20"/>
                <w:szCs w:val="20"/>
              </w:rPr>
            </w:pPr>
          </w:p>
        </w:tc>
        <w:tc>
          <w:tcPr>
            <w:tcW w:w="4675" w:type="dxa"/>
          </w:tcPr>
          <w:p w14:paraId="15B9E125" w14:textId="77777777" w:rsidR="007E7A03" w:rsidRPr="00945AB6" w:rsidRDefault="007E7A03" w:rsidP="007E7A03">
            <w:pPr>
              <w:rPr>
                <w:sz w:val="20"/>
                <w:szCs w:val="20"/>
              </w:rPr>
            </w:pPr>
          </w:p>
        </w:tc>
      </w:tr>
      <w:tr w:rsidR="007E7A03" w:rsidRPr="00E7756A" w14:paraId="7EFAD686"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7F595AF6" w14:textId="7804BF79" w:rsidR="007E7A03" w:rsidRPr="00945AB6" w:rsidRDefault="007E7A03" w:rsidP="007E7A03">
            <w:pPr>
              <w:rPr>
                <w:sz w:val="20"/>
                <w:szCs w:val="20"/>
              </w:rPr>
            </w:pPr>
            <w:r w:rsidRPr="00945AB6">
              <w:rPr>
                <w:sz w:val="20"/>
                <w:szCs w:val="20"/>
              </w:rPr>
              <w:t>Municipal</w:t>
            </w:r>
          </w:p>
        </w:tc>
        <w:tc>
          <w:tcPr>
            <w:tcW w:w="4675" w:type="dxa"/>
          </w:tcPr>
          <w:p w14:paraId="2203986A" w14:textId="69327B44" w:rsidR="007E7A03" w:rsidRPr="00945AB6" w:rsidRDefault="007E7A03" w:rsidP="007E7A03">
            <w:pPr>
              <w:rPr>
                <w:sz w:val="20"/>
                <w:szCs w:val="20"/>
              </w:rPr>
            </w:pPr>
            <w:r w:rsidRPr="00945AB6">
              <w:rPr>
                <w:sz w:val="20"/>
                <w:szCs w:val="20"/>
              </w:rPr>
              <w:t>Brenden Sager</w:t>
            </w:r>
          </w:p>
        </w:tc>
      </w:tr>
      <w:tr w:rsidR="007E7A03" w:rsidRPr="00E7756A" w14:paraId="77FCDEE4" w14:textId="77777777" w:rsidTr="00E7756A">
        <w:tc>
          <w:tcPr>
            <w:tcW w:w="4675" w:type="dxa"/>
          </w:tcPr>
          <w:p w14:paraId="70F40DCB" w14:textId="107F633F" w:rsidR="007E7A03" w:rsidRPr="00945AB6" w:rsidRDefault="007E7A03" w:rsidP="007E7A03">
            <w:pPr>
              <w:rPr>
                <w:sz w:val="20"/>
                <w:szCs w:val="20"/>
              </w:rPr>
            </w:pPr>
          </w:p>
        </w:tc>
        <w:tc>
          <w:tcPr>
            <w:tcW w:w="4675" w:type="dxa"/>
          </w:tcPr>
          <w:p w14:paraId="5DC209BF" w14:textId="02E912E5" w:rsidR="007E7A03" w:rsidRPr="00945AB6" w:rsidRDefault="007E7A03" w:rsidP="007E7A03">
            <w:pPr>
              <w:rPr>
                <w:sz w:val="20"/>
                <w:szCs w:val="20"/>
              </w:rPr>
            </w:pPr>
            <w:r w:rsidRPr="00945AB6">
              <w:rPr>
                <w:sz w:val="20"/>
                <w:szCs w:val="20"/>
              </w:rPr>
              <w:t>Don Daugherty</w:t>
            </w:r>
          </w:p>
        </w:tc>
      </w:tr>
      <w:tr w:rsidR="007E7A03" w:rsidRPr="00E7756A" w14:paraId="4B7C3D9C"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1AAAF8D5" w14:textId="6D47E40D" w:rsidR="007E7A03" w:rsidRPr="00945AB6" w:rsidRDefault="007E7A03" w:rsidP="007E7A03">
            <w:pPr>
              <w:rPr>
                <w:sz w:val="20"/>
                <w:szCs w:val="20"/>
              </w:rPr>
            </w:pPr>
          </w:p>
        </w:tc>
        <w:tc>
          <w:tcPr>
            <w:tcW w:w="4675" w:type="dxa"/>
          </w:tcPr>
          <w:p w14:paraId="2C18B8F4" w14:textId="585DAB8E" w:rsidR="007E7A03" w:rsidRPr="00945AB6" w:rsidRDefault="007E7A03" w:rsidP="007E7A03">
            <w:pPr>
              <w:rPr>
                <w:sz w:val="20"/>
                <w:szCs w:val="20"/>
              </w:rPr>
            </w:pPr>
            <w:r w:rsidRPr="00945AB6">
              <w:rPr>
                <w:sz w:val="20"/>
                <w:szCs w:val="20"/>
              </w:rPr>
              <w:t>Jimmy Kuo</w:t>
            </w:r>
          </w:p>
        </w:tc>
      </w:tr>
      <w:tr w:rsidR="007E7A03" w:rsidRPr="00E7756A" w14:paraId="17BFAC3B" w14:textId="77777777" w:rsidTr="00E7756A">
        <w:tc>
          <w:tcPr>
            <w:tcW w:w="4675" w:type="dxa"/>
          </w:tcPr>
          <w:p w14:paraId="5F0FB99B" w14:textId="77777777" w:rsidR="007E7A03" w:rsidRPr="00945AB6" w:rsidRDefault="007E7A03" w:rsidP="007E7A03">
            <w:pPr>
              <w:rPr>
                <w:sz w:val="20"/>
                <w:szCs w:val="20"/>
              </w:rPr>
            </w:pPr>
          </w:p>
        </w:tc>
        <w:tc>
          <w:tcPr>
            <w:tcW w:w="4675" w:type="dxa"/>
          </w:tcPr>
          <w:p w14:paraId="795046F9" w14:textId="77777777" w:rsidR="007E7A03" w:rsidRPr="00945AB6" w:rsidRDefault="007E7A03" w:rsidP="007E7A03">
            <w:pPr>
              <w:rPr>
                <w:sz w:val="20"/>
                <w:szCs w:val="20"/>
              </w:rPr>
            </w:pPr>
          </w:p>
        </w:tc>
      </w:tr>
      <w:tr w:rsidR="007E7A03" w:rsidRPr="00E7756A" w14:paraId="474BAE9F"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74DFE00B" w14:textId="447B5740" w:rsidR="007E7A03" w:rsidRPr="00945AB6" w:rsidRDefault="007E7A03" w:rsidP="007E7A03">
            <w:pPr>
              <w:rPr>
                <w:sz w:val="20"/>
                <w:szCs w:val="20"/>
              </w:rPr>
            </w:pPr>
            <w:r w:rsidRPr="00945AB6">
              <w:rPr>
                <w:sz w:val="20"/>
                <w:szCs w:val="20"/>
              </w:rPr>
              <w:t>Others</w:t>
            </w:r>
          </w:p>
        </w:tc>
        <w:tc>
          <w:tcPr>
            <w:tcW w:w="4675" w:type="dxa"/>
          </w:tcPr>
          <w:p w14:paraId="4BA30034" w14:textId="13AA8C45" w:rsidR="007E7A03" w:rsidRPr="00945AB6" w:rsidRDefault="007E7A03" w:rsidP="007E7A03">
            <w:pPr>
              <w:rPr>
                <w:sz w:val="20"/>
                <w:szCs w:val="20"/>
              </w:rPr>
            </w:pPr>
            <w:r w:rsidRPr="00945AB6">
              <w:rPr>
                <w:sz w:val="20"/>
                <w:szCs w:val="20"/>
              </w:rPr>
              <w:t>Allison Duensing</w:t>
            </w:r>
          </w:p>
        </w:tc>
      </w:tr>
      <w:tr w:rsidR="007E7A03" w:rsidRPr="00E7756A" w14:paraId="559DF8D9" w14:textId="77777777" w:rsidTr="00E7756A">
        <w:tc>
          <w:tcPr>
            <w:tcW w:w="4675" w:type="dxa"/>
          </w:tcPr>
          <w:p w14:paraId="75251D2B" w14:textId="245323A4" w:rsidR="007E7A03" w:rsidRPr="00945AB6" w:rsidRDefault="007E7A03" w:rsidP="007E7A03">
            <w:pPr>
              <w:rPr>
                <w:sz w:val="20"/>
                <w:szCs w:val="20"/>
              </w:rPr>
            </w:pPr>
          </w:p>
        </w:tc>
        <w:tc>
          <w:tcPr>
            <w:tcW w:w="4675" w:type="dxa"/>
          </w:tcPr>
          <w:p w14:paraId="2BDCEDDD" w14:textId="17569A6D" w:rsidR="007E7A03" w:rsidRPr="00945AB6" w:rsidRDefault="007E7A03" w:rsidP="007E7A03">
            <w:pPr>
              <w:rPr>
                <w:sz w:val="20"/>
                <w:szCs w:val="20"/>
              </w:rPr>
            </w:pPr>
            <w:r w:rsidRPr="00945AB6">
              <w:rPr>
                <w:sz w:val="20"/>
                <w:szCs w:val="20"/>
              </w:rPr>
              <w:t>Augustine Ackon</w:t>
            </w:r>
          </w:p>
        </w:tc>
      </w:tr>
      <w:tr w:rsidR="007E7A03" w:rsidRPr="00E7756A" w14:paraId="17361829"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0A899817" w14:textId="248B1FEC" w:rsidR="007E7A03" w:rsidRPr="00945AB6" w:rsidRDefault="007E7A03" w:rsidP="007E7A03">
            <w:pPr>
              <w:rPr>
                <w:sz w:val="20"/>
                <w:szCs w:val="20"/>
              </w:rPr>
            </w:pPr>
          </w:p>
        </w:tc>
        <w:tc>
          <w:tcPr>
            <w:tcW w:w="4675" w:type="dxa"/>
          </w:tcPr>
          <w:p w14:paraId="5B9C5357" w14:textId="4E5C9C5F" w:rsidR="007E7A03" w:rsidRPr="00945AB6" w:rsidRDefault="007E7A03" w:rsidP="007E7A03">
            <w:pPr>
              <w:rPr>
                <w:sz w:val="20"/>
                <w:szCs w:val="20"/>
              </w:rPr>
            </w:pPr>
            <w:r w:rsidRPr="00945AB6">
              <w:rPr>
                <w:sz w:val="20"/>
                <w:szCs w:val="20"/>
              </w:rPr>
              <w:t>Elizabeth Ruiz</w:t>
            </w:r>
          </w:p>
        </w:tc>
      </w:tr>
      <w:tr w:rsidR="007E7A03" w:rsidRPr="00E7756A" w14:paraId="1ADF0332" w14:textId="77777777" w:rsidTr="00E7756A">
        <w:tc>
          <w:tcPr>
            <w:tcW w:w="4675" w:type="dxa"/>
          </w:tcPr>
          <w:p w14:paraId="1C2EA5A1" w14:textId="0854764E" w:rsidR="007E7A03" w:rsidRPr="00945AB6" w:rsidRDefault="007E7A03" w:rsidP="007E7A03">
            <w:pPr>
              <w:rPr>
                <w:sz w:val="20"/>
                <w:szCs w:val="20"/>
              </w:rPr>
            </w:pPr>
          </w:p>
        </w:tc>
        <w:tc>
          <w:tcPr>
            <w:tcW w:w="4675" w:type="dxa"/>
          </w:tcPr>
          <w:p w14:paraId="4494C890" w14:textId="70DA1628" w:rsidR="007E7A03" w:rsidRPr="00945AB6" w:rsidRDefault="007E7A03" w:rsidP="007E7A03">
            <w:pPr>
              <w:rPr>
                <w:sz w:val="20"/>
                <w:szCs w:val="20"/>
              </w:rPr>
            </w:pPr>
            <w:r w:rsidRPr="00945AB6">
              <w:rPr>
                <w:sz w:val="20"/>
                <w:szCs w:val="20"/>
              </w:rPr>
              <w:t>Eric Lotter</w:t>
            </w:r>
          </w:p>
        </w:tc>
      </w:tr>
      <w:tr w:rsidR="007E7A03" w:rsidRPr="00E7756A" w14:paraId="70EC5CDF"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172C9CA0" w14:textId="2B4B5273" w:rsidR="007E7A03" w:rsidRPr="00945AB6" w:rsidRDefault="007E7A03" w:rsidP="007E7A03">
            <w:pPr>
              <w:rPr>
                <w:sz w:val="20"/>
                <w:szCs w:val="20"/>
              </w:rPr>
            </w:pPr>
          </w:p>
        </w:tc>
        <w:tc>
          <w:tcPr>
            <w:tcW w:w="4675" w:type="dxa"/>
          </w:tcPr>
          <w:p w14:paraId="25816AD6" w14:textId="28325A52" w:rsidR="007E7A03" w:rsidRPr="00945AB6" w:rsidRDefault="007E7A03" w:rsidP="007E7A03">
            <w:pPr>
              <w:rPr>
                <w:sz w:val="20"/>
                <w:szCs w:val="20"/>
              </w:rPr>
            </w:pPr>
            <w:r w:rsidRPr="00945AB6">
              <w:rPr>
                <w:sz w:val="20"/>
                <w:szCs w:val="20"/>
              </w:rPr>
              <w:t>Faryal Bokhari</w:t>
            </w:r>
          </w:p>
        </w:tc>
      </w:tr>
      <w:tr w:rsidR="007E7A03" w:rsidRPr="00E7756A" w14:paraId="572EA74C" w14:textId="77777777" w:rsidTr="00E7756A">
        <w:tc>
          <w:tcPr>
            <w:tcW w:w="4675" w:type="dxa"/>
          </w:tcPr>
          <w:p w14:paraId="6B3E9E34" w14:textId="03A6BD87" w:rsidR="007E7A03" w:rsidRPr="00945AB6" w:rsidRDefault="007E7A03" w:rsidP="007E7A03">
            <w:pPr>
              <w:rPr>
                <w:sz w:val="20"/>
                <w:szCs w:val="20"/>
              </w:rPr>
            </w:pPr>
          </w:p>
        </w:tc>
        <w:tc>
          <w:tcPr>
            <w:tcW w:w="4675" w:type="dxa"/>
          </w:tcPr>
          <w:p w14:paraId="5C4827E0" w14:textId="0B0E6822" w:rsidR="007E7A03" w:rsidRPr="00945AB6" w:rsidRDefault="007E7A03" w:rsidP="007E7A03">
            <w:pPr>
              <w:rPr>
                <w:sz w:val="20"/>
                <w:szCs w:val="20"/>
              </w:rPr>
            </w:pPr>
            <w:r w:rsidRPr="00945AB6">
              <w:rPr>
                <w:sz w:val="20"/>
                <w:szCs w:val="20"/>
              </w:rPr>
              <w:t>Grace Graham</w:t>
            </w:r>
          </w:p>
        </w:tc>
      </w:tr>
      <w:tr w:rsidR="007E7A03" w:rsidRPr="00E7756A" w14:paraId="1785F9AB"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1DD522CE" w14:textId="2EC19CEA" w:rsidR="007E7A03" w:rsidRPr="00945AB6" w:rsidRDefault="007E7A03" w:rsidP="007E7A03">
            <w:pPr>
              <w:rPr>
                <w:sz w:val="20"/>
                <w:szCs w:val="20"/>
              </w:rPr>
            </w:pPr>
          </w:p>
        </w:tc>
        <w:tc>
          <w:tcPr>
            <w:tcW w:w="4675" w:type="dxa"/>
          </w:tcPr>
          <w:p w14:paraId="14A4F635" w14:textId="4F4DB3ED" w:rsidR="007E7A03" w:rsidRPr="00945AB6" w:rsidRDefault="007E7A03" w:rsidP="007E7A03">
            <w:pPr>
              <w:rPr>
                <w:sz w:val="20"/>
                <w:szCs w:val="20"/>
              </w:rPr>
            </w:pPr>
            <w:r w:rsidRPr="00945AB6">
              <w:rPr>
                <w:sz w:val="20"/>
                <w:szCs w:val="20"/>
              </w:rPr>
              <w:t>Nick Reedy</w:t>
            </w:r>
          </w:p>
        </w:tc>
      </w:tr>
      <w:tr w:rsidR="007E7A03" w:rsidRPr="00E7756A" w14:paraId="7BDD164D" w14:textId="77777777" w:rsidTr="00E7756A">
        <w:tc>
          <w:tcPr>
            <w:tcW w:w="4675" w:type="dxa"/>
          </w:tcPr>
          <w:p w14:paraId="503B9264" w14:textId="54AD91AD" w:rsidR="007E7A03" w:rsidRPr="00945AB6" w:rsidRDefault="007E7A03" w:rsidP="007E7A03">
            <w:pPr>
              <w:rPr>
                <w:sz w:val="20"/>
                <w:szCs w:val="20"/>
              </w:rPr>
            </w:pPr>
          </w:p>
        </w:tc>
        <w:tc>
          <w:tcPr>
            <w:tcW w:w="4675" w:type="dxa"/>
          </w:tcPr>
          <w:p w14:paraId="186BD528" w14:textId="7A0926C8" w:rsidR="007E7A03" w:rsidRPr="00945AB6" w:rsidRDefault="007E7A03" w:rsidP="007E7A03">
            <w:pPr>
              <w:rPr>
                <w:sz w:val="20"/>
                <w:szCs w:val="20"/>
              </w:rPr>
            </w:pPr>
            <w:r w:rsidRPr="00945AB6">
              <w:rPr>
                <w:sz w:val="20"/>
                <w:szCs w:val="20"/>
              </w:rPr>
              <w:t xml:space="preserve">Debbie </w:t>
            </w:r>
            <w:proofErr w:type="spellStart"/>
            <w:r w:rsidRPr="00945AB6">
              <w:rPr>
                <w:sz w:val="20"/>
                <w:szCs w:val="20"/>
              </w:rPr>
              <w:t>Mckeever</w:t>
            </w:r>
            <w:proofErr w:type="spellEnd"/>
          </w:p>
        </w:tc>
      </w:tr>
      <w:tr w:rsidR="007E7A03" w:rsidRPr="00E7756A" w14:paraId="68827D02"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77EE004B" w14:textId="21BA7D6E" w:rsidR="007E7A03" w:rsidRPr="00945AB6" w:rsidRDefault="007E7A03" w:rsidP="007E7A03">
            <w:pPr>
              <w:rPr>
                <w:sz w:val="20"/>
                <w:szCs w:val="20"/>
              </w:rPr>
            </w:pPr>
          </w:p>
        </w:tc>
        <w:tc>
          <w:tcPr>
            <w:tcW w:w="4675" w:type="dxa"/>
          </w:tcPr>
          <w:p w14:paraId="008E2733" w14:textId="0BC319E0" w:rsidR="007E7A03" w:rsidRPr="00945AB6" w:rsidRDefault="007E7A03" w:rsidP="007E7A03">
            <w:pPr>
              <w:rPr>
                <w:sz w:val="20"/>
                <w:szCs w:val="20"/>
              </w:rPr>
            </w:pPr>
            <w:r w:rsidRPr="00945AB6">
              <w:rPr>
                <w:sz w:val="20"/>
                <w:szCs w:val="20"/>
              </w:rPr>
              <w:t>Kristy Ashley</w:t>
            </w:r>
          </w:p>
        </w:tc>
      </w:tr>
      <w:tr w:rsidR="007E7A03" w:rsidRPr="00E7756A" w14:paraId="0E0323EB" w14:textId="77777777" w:rsidTr="00E7756A">
        <w:tc>
          <w:tcPr>
            <w:tcW w:w="4675" w:type="dxa"/>
          </w:tcPr>
          <w:p w14:paraId="7E059DDD" w14:textId="0A6AA7CD" w:rsidR="007E7A03" w:rsidRPr="00945AB6" w:rsidRDefault="007E7A03" w:rsidP="007E7A03">
            <w:pPr>
              <w:rPr>
                <w:sz w:val="20"/>
                <w:szCs w:val="20"/>
              </w:rPr>
            </w:pPr>
          </w:p>
        </w:tc>
        <w:tc>
          <w:tcPr>
            <w:tcW w:w="4675" w:type="dxa"/>
          </w:tcPr>
          <w:p w14:paraId="388629EC" w14:textId="0A000C95" w:rsidR="007E7A03" w:rsidRPr="00945AB6" w:rsidRDefault="007E7A03" w:rsidP="007E7A03">
            <w:pPr>
              <w:rPr>
                <w:sz w:val="20"/>
                <w:szCs w:val="20"/>
              </w:rPr>
            </w:pPr>
            <w:r w:rsidRPr="00945AB6">
              <w:rPr>
                <w:sz w:val="20"/>
                <w:szCs w:val="20"/>
              </w:rPr>
              <w:t>Matt Robson</w:t>
            </w:r>
          </w:p>
        </w:tc>
      </w:tr>
      <w:tr w:rsidR="007E7A03" w:rsidRPr="00E7756A" w14:paraId="1B266465"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2444421E" w14:textId="7003B865" w:rsidR="007E7A03" w:rsidRPr="00945AB6" w:rsidRDefault="007E7A03" w:rsidP="007E7A03">
            <w:pPr>
              <w:rPr>
                <w:sz w:val="20"/>
                <w:szCs w:val="20"/>
              </w:rPr>
            </w:pPr>
          </w:p>
        </w:tc>
        <w:tc>
          <w:tcPr>
            <w:tcW w:w="4675" w:type="dxa"/>
          </w:tcPr>
          <w:p w14:paraId="69A9336A" w14:textId="5A4B8C89" w:rsidR="007E7A03" w:rsidRPr="00945AB6" w:rsidRDefault="007E7A03" w:rsidP="007E7A03">
            <w:pPr>
              <w:rPr>
                <w:sz w:val="20"/>
                <w:szCs w:val="20"/>
              </w:rPr>
            </w:pPr>
            <w:r w:rsidRPr="00945AB6">
              <w:rPr>
                <w:sz w:val="20"/>
                <w:szCs w:val="20"/>
              </w:rPr>
              <w:t>Ryan Evans</w:t>
            </w:r>
          </w:p>
        </w:tc>
      </w:tr>
      <w:tr w:rsidR="007E7A03" w:rsidRPr="00E7756A" w14:paraId="32E52FB8" w14:textId="77777777" w:rsidTr="00E7756A">
        <w:tc>
          <w:tcPr>
            <w:tcW w:w="4675" w:type="dxa"/>
          </w:tcPr>
          <w:p w14:paraId="13A52D13" w14:textId="59C5EF5A" w:rsidR="007E7A03" w:rsidRPr="00945AB6" w:rsidRDefault="007E7A03" w:rsidP="007E7A03">
            <w:pPr>
              <w:rPr>
                <w:sz w:val="20"/>
                <w:szCs w:val="20"/>
              </w:rPr>
            </w:pPr>
          </w:p>
        </w:tc>
        <w:tc>
          <w:tcPr>
            <w:tcW w:w="4675" w:type="dxa"/>
          </w:tcPr>
          <w:p w14:paraId="42BEF5B6" w14:textId="310ACAB3" w:rsidR="007E7A03" w:rsidRPr="00945AB6" w:rsidRDefault="007E7A03" w:rsidP="007E7A03">
            <w:pPr>
              <w:rPr>
                <w:sz w:val="20"/>
                <w:szCs w:val="20"/>
              </w:rPr>
            </w:pPr>
            <w:r w:rsidRPr="00945AB6">
              <w:rPr>
                <w:sz w:val="20"/>
                <w:szCs w:val="20"/>
              </w:rPr>
              <w:t>Scott Wilson</w:t>
            </w:r>
          </w:p>
        </w:tc>
      </w:tr>
      <w:tr w:rsidR="007E7A03" w:rsidRPr="00E7756A" w14:paraId="31353558"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01F6B1CF" w14:textId="197C48DB" w:rsidR="007E7A03" w:rsidRPr="00945AB6" w:rsidRDefault="007E7A03" w:rsidP="007E7A03">
            <w:pPr>
              <w:rPr>
                <w:sz w:val="20"/>
                <w:szCs w:val="20"/>
              </w:rPr>
            </w:pPr>
          </w:p>
        </w:tc>
        <w:tc>
          <w:tcPr>
            <w:tcW w:w="4675" w:type="dxa"/>
          </w:tcPr>
          <w:p w14:paraId="7010024D" w14:textId="438BDF27" w:rsidR="007E7A03" w:rsidRPr="00945AB6" w:rsidRDefault="007E7A03" w:rsidP="007E7A03">
            <w:pPr>
              <w:rPr>
                <w:sz w:val="20"/>
                <w:szCs w:val="20"/>
              </w:rPr>
            </w:pPr>
            <w:proofErr w:type="spellStart"/>
            <w:r w:rsidRPr="00945AB6">
              <w:rPr>
                <w:sz w:val="20"/>
                <w:szCs w:val="20"/>
              </w:rPr>
              <w:t>Wanjing</w:t>
            </w:r>
            <w:proofErr w:type="spellEnd"/>
            <w:r w:rsidRPr="00945AB6">
              <w:rPr>
                <w:sz w:val="20"/>
                <w:szCs w:val="20"/>
              </w:rPr>
              <w:t xml:space="preserve"> Zhang</w:t>
            </w:r>
          </w:p>
        </w:tc>
      </w:tr>
      <w:tr w:rsidR="007E7A03" w:rsidRPr="00E7756A" w14:paraId="18124429" w14:textId="77777777" w:rsidTr="00E7756A">
        <w:tc>
          <w:tcPr>
            <w:tcW w:w="4675" w:type="dxa"/>
          </w:tcPr>
          <w:p w14:paraId="6354FEC8" w14:textId="5003C862" w:rsidR="007E7A03" w:rsidRPr="00945AB6" w:rsidRDefault="007E7A03" w:rsidP="007E7A03">
            <w:pPr>
              <w:rPr>
                <w:sz w:val="20"/>
                <w:szCs w:val="20"/>
              </w:rPr>
            </w:pPr>
          </w:p>
        </w:tc>
        <w:tc>
          <w:tcPr>
            <w:tcW w:w="4675" w:type="dxa"/>
          </w:tcPr>
          <w:p w14:paraId="4EBF32F2" w14:textId="5BF385A8" w:rsidR="007E7A03" w:rsidRPr="00945AB6" w:rsidRDefault="007E7A03" w:rsidP="007E7A03">
            <w:pPr>
              <w:rPr>
                <w:sz w:val="20"/>
                <w:szCs w:val="20"/>
              </w:rPr>
            </w:pPr>
            <w:r w:rsidRPr="00945AB6">
              <w:rPr>
                <w:sz w:val="20"/>
                <w:szCs w:val="20"/>
              </w:rPr>
              <w:t>Tom Sims</w:t>
            </w:r>
          </w:p>
        </w:tc>
      </w:tr>
      <w:tr w:rsidR="007E7A03" w:rsidRPr="00E7756A" w14:paraId="37AE30FE"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54EEC64B" w14:textId="77777777" w:rsidR="007E7A03" w:rsidRPr="00945AB6" w:rsidRDefault="007E7A03" w:rsidP="007E7A03">
            <w:pPr>
              <w:rPr>
                <w:sz w:val="20"/>
                <w:szCs w:val="20"/>
              </w:rPr>
            </w:pPr>
          </w:p>
        </w:tc>
        <w:tc>
          <w:tcPr>
            <w:tcW w:w="4675" w:type="dxa"/>
          </w:tcPr>
          <w:p w14:paraId="673A03BC" w14:textId="77777777" w:rsidR="007E7A03" w:rsidRPr="00945AB6" w:rsidRDefault="007E7A03" w:rsidP="007E7A03">
            <w:pPr>
              <w:rPr>
                <w:sz w:val="20"/>
                <w:szCs w:val="20"/>
              </w:rPr>
            </w:pPr>
          </w:p>
        </w:tc>
      </w:tr>
      <w:tr w:rsidR="007E7A03" w:rsidRPr="00E7756A" w14:paraId="49D251C8" w14:textId="77777777" w:rsidTr="00E7756A">
        <w:tc>
          <w:tcPr>
            <w:tcW w:w="4675" w:type="dxa"/>
          </w:tcPr>
          <w:p w14:paraId="7DEB5CE6" w14:textId="25DD1425" w:rsidR="007E7A03" w:rsidRPr="00945AB6" w:rsidRDefault="007E7A03" w:rsidP="007E7A03">
            <w:pPr>
              <w:rPr>
                <w:sz w:val="20"/>
                <w:szCs w:val="20"/>
              </w:rPr>
            </w:pPr>
            <w:r>
              <w:rPr>
                <w:sz w:val="20"/>
                <w:szCs w:val="20"/>
              </w:rPr>
              <w:t>ERCOT Staff</w:t>
            </w:r>
          </w:p>
        </w:tc>
        <w:tc>
          <w:tcPr>
            <w:tcW w:w="4675" w:type="dxa"/>
          </w:tcPr>
          <w:p w14:paraId="4957D6A5" w14:textId="42B147E9" w:rsidR="007E7A03" w:rsidRPr="00945AB6" w:rsidRDefault="007E7A03" w:rsidP="007E7A03">
            <w:pPr>
              <w:rPr>
                <w:sz w:val="20"/>
                <w:szCs w:val="20"/>
              </w:rPr>
            </w:pPr>
            <w:r w:rsidRPr="00945AB6">
              <w:rPr>
                <w:sz w:val="20"/>
                <w:szCs w:val="20"/>
              </w:rPr>
              <w:t>Sanchir Dashnyam</w:t>
            </w:r>
          </w:p>
        </w:tc>
      </w:tr>
      <w:tr w:rsidR="007E7A03" w:rsidRPr="00E7756A" w14:paraId="07108B2A"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5F051481" w14:textId="77777777" w:rsidR="007E7A03" w:rsidRPr="00945AB6" w:rsidRDefault="007E7A03" w:rsidP="007E7A03">
            <w:pPr>
              <w:rPr>
                <w:sz w:val="20"/>
                <w:szCs w:val="20"/>
              </w:rPr>
            </w:pPr>
          </w:p>
        </w:tc>
        <w:tc>
          <w:tcPr>
            <w:tcW w:w="4675" w:type="dxa"/>
          </w:tcPr>
          <w:p w14:paraId="60F08AFA" w14:textId="262090AF" w:rsidR="007E7A03" w:rsidRPr="00945AB6" w:rsidRDefault="007E7A03" w:rsidP="007E7A03">
            <w:pPr>
              <w:rPr>
                <w:sz w:val="20"/>
                <w:szCs w:val="20"/>
              </w:rPr>
            </w:pPr>
            <w:r w:rsidRPr="00945AB6">
              <w:rPr>
                <w:sz w:val="20"/>
                <w:szCs w:val="20"/>
              </w:rPr>
              <w:t>Zaldy Zapanta</w:t>
            </w:r>
          </w:p>
        </w:tc>
      </w:tr>
      <w:tr w:rsidR="007E7A03" w:rsidRPr="00E7756A" w14:paraId="76D8F334" w14:textId="77777777" w:rsidTr="00E7756A">
        <w:tc>
          <w:tcPr>
            <w:tcW w:w="4675" w:type="dxa"/>
          </w:tcPr>
          <w:p w14:paraId="20B784C7" w14:textId="77777777" w:rsidR="007E7A03" w:rsidRPr="00945AB6" w:rsidRDefault="007E7A03" w:rsidP="007E7A03">
            <w:pPr>
              <w:rPr>
                <w:sz w:val="20"/>
                <w:szCs w:val="20"/>
              </w:rPr>
            </w:pPr>
          </w:p>
        </w:tc>
        <w:tc>
          <w:tcPr>
            <w:tcW w:w="4675" w:type="dxa"/>
          </w:tcPr>
          <w:p w14:paraId="3B6D9AD0" w14:textId="4A5B57A6" w:rsidR="007E7A03" w:rsidRPr="00945AB6" w:rsidRDefault="007E7A03" w:rsidP="007E7A03">
            <w:pPr>
              <w:rPr>
                <w:sz w:val="20"/>
                <w:szCs w:val="20"/>
              </w:rPr>
            </w:pPr>
            <w:r w:rsidRPr="00945AB6">
              <w:rPr>
                <w:sz w:val="20"/>
                <w:szCs w:val="20"/>
              </w:rPr>
              <w:t>Maruthi Gaddam</w:t>
            </w:r>
          </w:p>
        </w:tc>
      </w:tr>
      <w:tr w:rsidR="007E7A03" w:rsidRPr="00E7756A" w14:paraId="276B0AE6"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2EEBBD13" w14:textId="77777777" w:rsidR="007E7A03" w:rsidRPr="00945AB6" w:rsidRDefault="007E7A03" w:rsidP="007E7A03">
            <w:pPr>
              <w:rPr>
                <w:sz w:val="20"/>
                <w:szCs w:val="20"/>
              </w:rPr>
            </w:pPr>
          </w:p>
        </w:tc>
        <w:tc>
          <w:tcPr>
            <w:tcW w:w="4675" w:type="dxa"/>
          </w:tcPr>
          <w:p w14:paraId="24C151C7" w14:textId="2D3E5F7C" w:rsidR="007E7A03" w:rsidRPr="00945AB6" w:rsidRDefault="007E7A03" w:rsidP="007E7A03">
            <w:pPr>
              <w:rPr>
                <w:sz w:val="20"/>
                <w:szCs w:val="20"/>
              </w:rPr>
            </w:pPr>
            <w:r w:rsidRPr="00945AB6">
              <w:rPr>
                <w:sz w:val="20"/>
                <w:szCs w:val="20"/>
              </w:rPr>
              <w:t>Kais Akhter</w:t>
            </w:r>
          </w:p>
        </w:tc>
      </w:tr>
      <w:tr w:rsidR="007E7A03" w:rsidRPr="00E7756A" w14:paraId="2349C2BE" w14:textId="77777777" w:rsidTr="00E7756A">
        <w:tc>
          <w:tcPr>
            <w:tcW w:w="4675" w:type="dxa"/>
          </w:tcPr>
          <w:p w14:paraId="508DD798" w14:textId="77777777" w:rsidR="007E7A03" w:rsidRPr="00945AB6" w:rsidRDefault="007E7A03" w:rsidP="007E7A03">
            <w:pPr>
              <w:rPr>
                <w:sz w:val="20"/>
                <w:szCs w:val="20"/>
              </w:rPr>
            </w:pPr>
          </w:p>
        </w:tc>
        <w:tc>
          <w:tcPr>
            <w:tcW w:w="4675" w:type="dxa"/>
          </w:tcPr>
          <w:p w14:paraId="6C94CB57" w14:textId="4CE1EC44" w:rsidR="007E7A03" w:rsidRPr="00945AB6" w:rsidRDefault="007E7A03" w:rsidP="007E7A03">
            <w:pPr>
              <w:rPr>
                <w:sz w:val="20"/>
                <w:szCs w:val="20"/>
              </w:rPr>
            </w:pPr>
            <w:r w:rsidRPr="00945AB6">
              <w:rPr>
                <w:sz w:val="20"/>
                <w:szCs w:val="20"/>
              </w:rPr>
              <w:t>Ramlok Dommaraju</w:t>
            </w:r>
          </w:p>
        </w:tc>
      </w:tr>
      <w:tr w:rsidR="007E7A03" w:rsidRPr="00E7756A" w14:paraId="68BE43D3"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3845300" w14:textId="2D5AA1A4" w:rsidR="007E7A03" w:rsidRPr="00945AB6" w:rsidRDefault="007E7A03" w:rsidP="007E7A03">
            <w:pPr>
              <w:rPr>
                <w:sz w:val="20"/>
                <w:szCs w:val="20"/>
              </w:rPr>
            </w:pPr>
          </w:p>
        </w:tc>
        <w:tc>
          <w:tcPr>
            <w:tcW w:w="4675" w:type="dxa"/>
          </w:tcPr>
          <w:p w14:paraId="76710448" w14:textId="1B8C094F" w:rsidR="007E7A03" w:rsidRPr="00945AB6" w:rsidRDefault="007E7A03" w:rsidP="007E7A03">
            <w:pPr>
              <w:rPr>
                <w:sz w:val="20"/>
                <w:szCs w:val="20"/>
              </w:rPr>
            </w:pPr>
            <w:r w:rsidRPr="00945AB6">
              <w:rPr>
                <w:sz w:val="20"/>
                <w:szCs w:val="20"/>
              </w:rPr>
              <w:t>Cory Phillips</w:t>
            </w:r>
          </w:p>
        </w:tc>
      </w:tr>
    </w:tbl>
    <w:p w14:paraId="17259E96" w14:textId="77777777" w:rsidR="00E7756A" w:rsidRPr="00E7756A" w:rsidRDefault="00E7756A" w:rsidP="00E7756A"/>
    <w:p w14:paraId="137AE56D" w14:textId="34360334" w:rsidR="00F14389" w:rsidRDefault="00F14389" w:rsidP="00F14389">
      <w:pPr>
        <w:spacing w:after="20"/>
        <w:ind w:left="994"/>
      </w:pPr>
    </w:p>
    <w:p w14:paraId="14EAAB33" w14:textId="77777777" w:rsidR="00344C81" w:rsidRDefault="00344C81" w:rsidP="00F14389">
      <w:pPr>
        <w:spacing w:after="20"/>
        <w:ind w:left="994"/>
      </w:pPr>
    </w:p>
    <w:p w14:paraId="38B54AE3" w14:textId="77777777" w:rsidR="00344C81" w:rsidRDefault="00344C81" w:rsidP="00F14389">
      <w:pPr>
        <w:spacing w:after="20"/>
        <w:ind w:left="994"/>
      </w:pPr>
    </w:p>
    <w:p w14:paraId="05511366" w14:textId="77777777" w:rsidR="00344C81" w:rsidRDefault="00344C81" w:rsidP="00F14389">
      <w:pPr>
        <w:spacing w:after="20"/>
        <w:ind w:left="994"/>
      </w:pPr>
    </w:p>
    <w:p w14:paraId="7A6A34AD" w14:textId="2CB0F61B" w:rsidR="00B71072" w:rsidRDefault="00B71072" w:rsidP="00B71072">
      <w:pPr>
        <w:numPr>
          <w:ilvl w:val="0"/>
          <w:numId w:val="1"/>
        </w:numPr>
      </w:pPr>
      <w:r w:rsidRPr="00B71072">
        <w:rPr>
          <w:b/>
          <w:bCs/>
        </w:rPr>
        <w:t>Antitrust Admonition</w:t>
      </w:r>
    </w:p>
    <w:p w14:paraId="1F172C80" w14:textId="5040C4E8" w:rsidR="00B71072" w:rsidRPr="00B71072" w:rsidRDefault="00B71072" w:rsidP="00B71072">
      <w:pPr>
        <w:numPr>
          <w:ilvl w:val="0"/>
          <w:numId w:val="1"/>
        </w:numPr>
        <w:rPr>
          <w:b/>
          <w:bCs/>
        </w:rPr>
      </w:pPr>
      <w:r w:rsidRPr="00B71072">
        <w:rPr>
          <w:b/>
          <w:bCs/>
        </w:rPr>
        <w:t>Minutes</w:t>
      </w:r>
      <w:r w:rsidR="00E7756A">
        <w:rPr>
          <w:b/>
          <w:bCs/>
        </w:rPr>
        <w:t xml:space="preserve"> Presented for October 15, 2025</w:t>
      </w:r>
      <w:r w:rsidRPr="00B71072">
        <w:rPr>
          <w:b/>
          <w:bCs/>
        </w:rPr>
        <w:t>:</w:t>
      </w:r>
      <w:r>
        <w:rPr>
          <w:b/>
          <w:bCs/>
        </w:rPr>
        <w:t xml:space="preserve"> </w:t>
      </w:r>
      <w:r w:rsidRPr="00B71072">
        <w:t>A</w:t>
      </w:r>
      <w:r w:rsidR="00E7756A">
        <w:t>dded to combo ballot</w:t>
      </w:r>
    </w:p>
    <w:p w14:paraId="1A35269F" w14:textId="2ABD3651" w:rsidR="00B71072" w:rsidRDefault="00B71072" w:rsidP="0050574B">
      <w:pPr>
        <w:numPr>
          <w:ilvl w:val="0"/>
          <w:numId w:val="1"/>
        </w:numPr>
        <w:spacing w:after="120"/>
      </w:pPr>
      <w:r w:rsidRPr="00B71072">
        <w:rPr>
          <w:b/>
          <w:bCs/>
        </w:rPr>
        <w:t>Revisions to Credit Exposure Calculations for Ancillary Service Products related to Real-Time Co-Optimization (RTC)</w:t>
      </w:r>
      <w:r>
        <w:rPr>
          <w:b/>
          <w:bCs/>
        </w:rPr>
        <w:t xml:space="preserve">: </w:t>
      </w:r>
      <w:r w:rsidRPr="00B71072">
        <w:t>ERCOT provided an overview of the changes that would impact credit calculation and reports. Please see the presentation on the meeting page for details</w:t>
      </w:r>
      <w:r w:rsidR="00ED0903">
        <w:t>.  ERCOT staff to review if there are any changes to the DAM Aggregate Credit Report.</w:t>
      </w:r>
    </w:p>
    <w:p w14:paraId="7A74A68D" w14:textId="5D2D28A8" w:rsidR="00B71072" w:rsidRDefault="00B71072" w:rsidP="002F6448">
      <w:pPr>
        <w:pStyle w:val="ListParagraph"/>
        <w:numPr>
          <w:ilvl w:val="0"/>
          <w:numId w:val="1"/>
        </w:numPr>
      </w:pPr>
      <w:r w:rsidRPr="00B71072">
        <w:rPr>
          <w:b/>
          <w:bCs/>
        </w:rPr>
        <w:t xml:space="preserve">Standard Review of NPRRs for Credit Impacts: </w:t>
      </w:r>
      <w:r w:rsidRPr="00B71072">
        <w:t xml:space="preserve">Reviewed NPRRs 1304, 1305 and </w:t>
      </w:r>
      <w:r w:rsidR="00E7756A">
        <w:t>added to combo</w:t>
      </w:r>
      <w:r w:rsidRPr="00B71072">
        <w:t xml:space="preserve"> ballot.</w:t>
      </w:r>
      <w:r w:rsidR="002F6448">
        <w:t xml:space="preserve"> </w:t>
      </w:r>
      <w:r w:rsidR="002F6448" w:rsidRPr="00122821">
        <w:rPr>
          <w:b/>
          <w:bCs/>
        </w:rPr>
        <w:t>NPRR 1304</w:t>
      </w:r>
      <w:r w:rsidR="002F6448">
        <w:t xml:space="preserve"> does not require changes </w:t>
      </w:r>
      <w:r w:rsidRPr="00B71072">
        <w:t>to credit monitoring activity or the calculation of the liability.</w:t>
      </w:r>
    </w:p>
    <w:p w14:paraId="16068271" w14:textId="648F6063" w:rsidR="00B71072" w:rsidRDefault="00B71072" w:rsidP="00AD2A7B">
      <w:pPr>
        <w:numPr>
          <w:ilvl w:val="1"/>
          <w:numId w:val="1"/>
        </w:numPr>
      </w:pPr>
      <w:r w:rsidRPr="00B71072">
        <w:rPr>
          <w:b/>
          <w:bCs/>
        </w:rPr>
        <w:t xml:space="preserve">NPRR 1305: </w:t>
      </w:r>
      <w:r w:rsidRPr="00B71072">
        <w:t>This NPRR</w:t>
      </w:r>
      <w:r w:rsidRPr="00B71072">
        <w:rPr>
          <w:b/>
          <w:bCs/>
        </w:rPr>
        <w:t xml:space="preserve"> </w:t>
      </w:r>
      <w:r>
        <w:t xml:space="preserve">does not change any of the credit calculations and processes.  This NPRR was filed as part of the effort to move Other Binding Documents (OBD) into the Protocols.  </w:t>
      </w:r>
      <w:r w:rsidR="00E4790C">
        <w:t xml:space="preserve">There are no substantive changes to the form  except for </w:t>
      </w:r>
      <w:r>
        <w:t xml:space="preserve">striking out references related to guarantee agreements which had been eliminated and updating references to “corporate parent” to “ultimate parent” consistent with had been changed under NPRR 1165. The requirement to submit the CP’s W-9 form was also included consistent with the current practice. </w:t>
      </w:r>
    </w:p>
    <w:p w14:paraId="658570C1" w14:textId="612E88BE" w:rsidR="00B71072" w:rsidRDefault="006A2BC8" w:rsidP="00B71072">
      <w:pPr>
        <w:numPr>
          <w:ilvl w:val="0"/>
          <w:numId w:val="1"/>
        </w:numPr>
      </w:pPr>
      <w:r w:rsidRPr="006A2BC8">
        <w:rPr>
          <w:b/>
          <w:bCs/>
        </w:rPr>
        <w:t>ERCOT Credit Updates</w:t>
      </w:r>
      <w:r w:rsidRPr="00B71072">
        <w:rPr>
          <w:b/>
          <w:bCs/>
        </w:rPr>
        <w:t xml:space="preserve">: </w:t>
      </w:r>
      <w:r w:rsidRPr="006A2BC8">
        <w:t>Please see the presentation on the meeting page for details.</w:t>
      </w:r>
    </w:p>
    <w:p w14:paraId="2C4C8317" w14:textId="605340F5" w:rsidR="00B71072" w:rsidRPr="00B71072" w:rsidRDefault="006A2BC8" w:rsidP="00B71072">
      <w:pPr>
        <w:numPr>
          <w:ilvl w:val="0"/>
          <w:numId w:val="1"/>
        </w:numPr>
      </w:pPr>
      <w:r w:rsidRPr="006A2BC8">
        <w:rPr>
          <w:b/>
          <w:bCs/>
        </w:rPr>
        <w:t>New Business</w:t>
      </w:r>
      <w:r w:rsidR="00B71072" w:rsidRPr="00B71072">
        <w:rPr>
          <w:b/>
          <w:bCs/>
        </w:rPr>
        <w:t xml:space="preserve">: </w:t>
      </w:r>
    </w:p>
    <w:p w14:paraId="18A22D6A" w14:textId="60B631B8" w:rsidR="006A2BC8" w:rsidRDefault="006A2BC8" w:rsidP="00344C81">
      <w:pPr>
        <w:numPr>
          <w:ilvl w:val="1"/>
          <w:numId w:val="5"/>
        </w:numPr>
        <w:tabs>
          <w:tab w:val="num" w:pos="1440"/>
        </w:tabs>
        <w:jc w:val="both"/>
      </w:pPr>
      <w:r w:rsidRPr="006A2BC8">
        <w:rPr>
          <w:b/>
          <w:bCs/>
        </w:rPr>
        <w:t>2026 New Leadership</w:t>
      </w:r>
      <w:r w:rsidR="00B71072" w:rsidRPr="00B71072">
        <w:rPr>
          <w:b/>
          <w:bCs/>
        </w:rPr>
        <w:t xml:space="preserve">: </w:t>
      </w:r>
      <w:r w:rsidR="00344C81">
        <w:t>Requested</w:t>
      </w:r>
      <w:r>
        <w:t xml:space="preserve"> nominations for leadership positions</w:t>
      </w:r>
      <w:r w:rsidR="0058602F">
        <w:t>. Vote/Nomination to happen in Jan</w:t>
      </w:r>
      <w:r w:rsidR="00ED0903">
        <w:t>uary 20</w:t>
      </w:r>
      <w:r w:rsidR="0058602F">
        <w:t>26 before going for approval to TAC</w:t>
      </w:r>
      <w:r w:rsidR="00344C81">
        <w:t>.</w:t>
      </w:r>
    </w:p>
    <w:p w14:paraId="0E4DC2AE" w14:textId="387888C6" w:rsidR="00B71072" w:rsidRDefault="006A2BC8" w:rsidP="00ED0903">
      <w:pPr>
        <w:numPr>
          <w:ilvl w:val="2"/>
          <w:numId w:val="6"/>
        </w:numPr>
        <w:spacing w:after="60"/>
      </w:pPr>
      <w:r>
        <w:t xml:space="preserve">Jett Price volunteered for CFSG </w:t>
      </w:r>
      <w:r w:rsidR="004B389F">
        <w:t xml:space="preserve">Chairperson </w:t>
      </w:r>
      <w:r w:rsidR="004B389F" w:rsidRPr="00B71072">
        <w:t>position</w:t>
      </w:r>
    </w:p>
    <w:p w14:paraId="0C4275CB" w14:textId="2C4D4546" w:rsidR="006A2BC8" w:rsidRPr="00B71072" w:rsidRDefault="006A2BC8" w:rsidP="00ED0903">
      <w:pPr>
        <w:numPr>
          <w:ilvl w:val="2"/>
          <w:numId w:val="6"/>
        </w:numPr>
        <w:spacing w:after="60"/>
      </w:pPr>
      <w:r>
        <w:t>Lorett</w:t>
      </w:r>
      <w:r w:rsidR="004633C7">
        <w:t>o Martin</w:t>
      </w:r>
      <w:r>
        <w:t xml:space="preserve"> volunteered for CFSG Vice-Chairperson</w:t>
      </w:r>
      <w:r w:rsidR="004B389F">
        <w:t xml:space="preserve"> position</w:t>
      </w:r>
    </w:p>
    <w:p w14:paraId="4868F5F0" w14:textId="3C684B6B" w:rsidR="00ED0903" w:rsidRDefault="00ED0903" w:rsidP="00ED0903">
      <w:pPr>
        <w:numPr>
          <w:ilvl w:val="1"/>
          <w:numId w:val="5"/>
        </w:numPr>
        <w:tabs>
          <w:tab w:val="num" w:pos="1440"/>
        </w:tabs>
      </w:pPr>
      <w:r w:rsidRPr="00ED0903">
        <w:t xml:space="preserve">Brenden Sager (Austin Energy) requested to consider an in-person meeting in 2026. </w:t>
      </w:r>
    </w:p>
    <w:p w14:paraId="24F4E4D2" w14:textId="77D9CD2A" w:rsidR="00ED0903" w:rsidRPr="00ED0903" w:rsidRDefault="00ED0903" w:rsidP="00ED0903">
      <w:pPr>
        <w:numPr>
          <w:ilvl w:val="1"/>
          <w:numId w:val="5"/>
        </w:numPr>
        <w:tabs>
          <w:tab w:val="num" w:pos="1440"/>
        </w:tabs>
      </w:pPr>
      <w:r w:rsidRPr="00ED0903">
        <w:t>Loretto Martin</w:t>
      </w:r>
      <w:r>
        <w:t xml:space="preserve"> asked the group to notify leadership </w:t>
      </w:r>
      <w:proofErr w:type="gramStart"/>
      <w:r>
        <w:t>for</w:t>
      </w:r>
      <w:proofErr w:type="gramEnd"/>
      <w:r>
        <w:t xml:space="preserve"> any proposed agenda items for the December meeting</w:t>
      </w:r>
      <w:r w:rsidR="005A6CE7">
        <w:t>, otherwise the</w:t>
      </w:r>
      <w:r>
        <w:t xml:space="preserve"> meeting can be cancelled.</w:t>
      </w:r>
    </w:p>
    <w:p w14:paraId="3CC61104" w14:textId="08F7CE06" w:rsidR="00E7756A" w:rsidRPr="00945AB6" w:rsidRDefault="00E7756A" w:rsidP="00945AB6">
      <w:pPr>
        <w:numPr>
          <w:ilvl w:val="0"/>
          <w:numId w:val="1"/>
        </w:numPr>
      </w:pPr>
      <w:r w:rsidRPr="00E7756A">
        <w:rPr>
          <w:b/>
          <w:bCs/>
        </w:rPr>
        <w:lastRenderedPageBreak/>
        <w:t>Combo Ballot</w:t>
      </w:r>
      <w:r w:rsidR="00ED0903">
        <w:rPr>
          <w:b/>
          <w:bCs/>
        </w:rPr>
        <w:t xml:space="preserve">: </w:t>
      </w:r>
      <w:r w:rsidR="00E4790C">
        <w:t>Loretto Martin</w:t>
      </w:r>
      <w:r w:rsidR="00ED0903" w:rsidRPr="00ED0903">
        <w:t xml:space="preserve"> motioned approval, </w:t>
      </w:r>
      <w:r w:rsidR="00E4790C">
        <w:t>Jett Price</w:t>
      </w:r>
      <w:r w:rsidR="00ED0903" w:rsidRPr="00ED0903">
        <w:t xml:space="preserve"> seconded.  Vote was unanimous approval.</w:t>
      </w:r>
      <w:r w:rsidR="00ED0903" w:rsidRPr="00ED0903">
        <w:rPr>
          <w:b/>
          <w:bCs/>
        </w:rPr>
        <w:t xml:space="preserve">  </w:t>
      </w:r>
      <w:r w:rsidR="00945AB6" w:rsidRPr="00B71072">
        <w:t xml:space="preserve">Please </w:t>
      </w:r>
      <w:r w:rsidR="00945AB6">
        <w:t xml:space="preserve">refer to </w:t>
      </w:r>
      <w:r w:rsidR="00945AB6" w:rsidRPr="00B71072">
        <w:t>meeting page for details</w:t>
      </w:r>
      <w:r w:rsidR="007E7A03">
        <w:t>.</w:t>
      </w:r>
    </w:p>
    <w:p w14:paraId="655DB703" w14:textId="5A8ADA2F" w:rsidR="004B389F" w:rsidRDefault="00453A5F" w:rsidP="00945AB6">
      <w:pPr>
        <w:numPr>
          <w:ilvl w:val="0"/>
          <w:numId w:val="1"/>
        </w:numPr>
      </w:pPr>
      <w:r w:rsidRPr="00453A5F">
        <w:rPr>
          <w:b/>
          <w:bCs/>
        </w:rPr>
        <w:t>Adjourn</w:t>
      </w:r>
      <w:r w:rsidR="00ED0903">
        <w:rPr>
          <w:b/>
          <w:bCs/>
        </w:rPr>
        <w:t>ed at 9:55 a.m.</w:t>
      </w:r>
    </w:p>
    <w:sectPr w:rsidR="004B3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A7F"/>
    <w:multiLevelType w:val="hybridMultilevel"/>
    <w:tmpl w:val="6AF831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E40DDB"/>
    <w:multiLevelType w:val="multilevel"/>
    <w:tmpl w:val="6CBE1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25E52"/>
    <w:multiLevelType w:val="multilevel"/>
    <w:tmpl w:val="C6346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cs="Times New Roman"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BE640A"/>
    <w:multiLevelType w:val="hybridMultilevel"/>
    <w:tmpl w:val="F85697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870E8"/>
    <w:multiLevelType w:val="multilevel"/>
    <w:tmpl w:val="9730A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A438AE"/>
    <w:multiLevelType w:val="multilevel"/>
    <w:tmpl w:val="15CEF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9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47800109">
    <w:abstractNumId w:val="4"/>
  </w:num>
  <w:num w:numId="2" w16cid:durableId="706297965">
    <w:abstractNumId w:val="2"/>
  </w:num>
  <w:num w:numId="3" w16cid:durableId="48648249">
    <w:abstractNumId w:val="3"/>
  </w:num>
  <w:num w:numId="4" w16cid:durableId="770393567">
    <w:abstractNumId w:val="0"/>
  </w:num>
  <w:num w:numId="5" w16cid:durableId="957106277">
    <w:abstractNumId w:val="5"/>
  </w:num>
  <w:num w:numId="6" w16cid:durableId="735786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72"/>
    <w:rsid w:val="000248EA"/>
    <w:rsid w:val="000340E1"/>
    <w:rsid w:val="000C695E"/>
    <w:rsid w:val="00122821"/>
    <w:rsid w:val="002D2D49"/>
    <w:rsid w:val="002F6448"/>
    <w:rsid w:val="00344C81"/>
    <w:rsid w:val="00453A5F"/>
    <w:rsid w:val="004633C7"/>
    <w:rsid w:val="004B389F"/>
    <w:rsid w:val="0050574B"/>
    <w:rsid w:val="0058602F"/>
    <w:rsid w:val="005877ED"/>
    <w:rsid w:val="005A6CE7"/>
    <w:rsid w:val="005B0C1A"/>
    <w:rsid w:val="006173CD"/>
    <w:rsid w:val="006A2BC8"/>
    <w:rsid w:val="007E7A03"/>
    <w:rsid w:val="00945AB6"/>
    <w:rsid w:val="00962298"/>
    <w:rsid w:val="00B71072"/>
    <w:rsid w:val="00B8199A"/>
    <w:rsid w:val="00BB283D"/>
    <w:rsid w:val="00CB65EB"/>
    <w:rsid w:val="00D2075C"/>
    <w:rsid w:val="00D91767"/>
    <w:rsid w:val="00DD5B15"/>
    <w:rsid w:val="00E4790C"/>
    <w:rsid w:val="00E7756A"/>
    <w:rsid w:val="00ED0903"/>
    <w:rsid w:val="00ED4D09"/>
    <w:rsid w:val="00F14389"/>
    <w:rsid w:val="00F9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4943"/>
  <w15:chartTrackingRefBased/>
  <w15:docId w15:val="{56A5A6D7-8885-47B7-8890-CA982DA6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072"/>
    <w:rPr>
      <w:rFonts w:eastAsiaTheme="majorEastAsia" w:cstheme="majorBidi"/>
      <w:color w:val="272727" w:themeColor="text1" w:themeTint="D8"/>
    </w:rPr>
  </w:style>
  <w:style w:type="paragraph" w:styleId="Title">
    <w:name w:val="Title"/>
    <w:basedOn w:val="Normal"/>
    <w:next w:val="Normal"/>
    <w:link w:val="TitleChar"/>
    <w:uiPriority w:val="10"/>
    <w:qFormat/>
    <w:rsid w:val="00B71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072"/>
    <w:pPr>
      <w:spacing w:before="160"/>
      <w:jc w:val="center"/>
    </w:pPr>
    <w:rPr>
      <w:i/>
      <w:iCs/>
      <w:color w:val="404040" w:themeColor="text1" w:themeTint="BF"/>
    </w:rPr>
  </w:style>
  <w:style w:type="character" w:customStyle="1" w:styleId="QuoteChar">
    <w:name w:val="Quote Char"/>
    <w:basedOn w:val="DefaultParagraphFont"/>
    <w:link w:val="Quote"/>
    <w:uiPriority w:val="29"/>
    <w:rsid w:val="00B71072"/>
    <w:rPr>
      <w:i/>
      <w:iCs/>
      <w:color w:val="404040" w:themeColor="text1" w:themeTint="BF"/>
    </w:rPr>
  </w:style>
  <w:style w:type="paragraph" w:styleId="ListParagraph">
    <w:name w:val="List Paragraph"/>
    <w:basedOn w:val="Normal"/>
    <w:uiPriority w:val="34"/>
    <w:qFormat/>
    <w:rsid w:val="00B71072"/>
    <w:pPr>
      <w:ind w:left="720"/>
      <w:contextualSpacing/>
    </w:pPr>
  </w:style>
  <w:style w:type="character" w:styleId="IntenseEmphasis">
    <w:name w:val="Intense Emphasis"/>
    <w:basedOn w:val="DefaultParagraphFont"/>
    <w:uiPriority w:val="21"/>
    <w:qFormat/>
    <w:rsid w:val="00B71072"/>
    <w:rPr>
      <w:i/>
      <w:iCs/>
      <w:color w:val="0F4761" w:themeColor="accent1" w:themeShade="BF"/>
    </w:rPr>
  </w:style>
  <w:style w:type="paragraph" w:styleId="IntenseQuote">
    <w:name w:val="Intense Quote"/>
    <w:basedOn w:val="Normal"/>
    <w:next w:val="Normal"/>
    <w:link w:val="IntenseQuoteChar"/>
    <w:uiPriority w:val="30"/>
    <w:qFormat/>
    <w:rsid w:val="00B71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072"/>
    <w:rPr>
      <w:i/>
      <w:iCs/>
      <w:color w:val="0F4761" w:themeColor="accent1" w:themeShade="BF"/>
    </w:rPr>
  </w:style>
  <w:style w:type="character" w:styleId="IntenseReference">
    <w:name w:val="Intense Reference"/>
    <w:basedOn w:val="DefaultParagraphFont"/>
    <w:uiPriority w:val="32"/>
    <w:qFormat/>
    <w:rsid w:val="00B71072"/>
    <w:rPr>
      <w:b/>
      <w:bCs/>
      <w:smallCaps/>
      <w:color w:val="0F4761" w:themeColor="accent1" w:themeShade="BF"/>
      <w:spacing w:val="5"/>
    </w:rPr>
  </w:style>
  <w:style w:type="table" w:styleId="TableGrid">
    <w:name w:val="Table Grid"/>
    <w:basedOn w:val="TableNormal"/>
    <w:uiPriority w:val="39"/>
    <w:rsid w:val="00E7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775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71192">
      <w:bodyDiv w:val="1"/>
      <w:marLeft w:val="0"/>
      <w:marRight w:val="0"/>
      <w:marTop w:val="0"/>
      <w:marBottom w:val="0"/>
      <w:divBdr>
        <w:top w:val="none" w:sz="0" w:space="0" w:color="auto"/>
        <w:left w:val="none" w:sz="0" w:space="0" w:color="auto"/>
        <w:bottom w:val="none" w:sz="0" w:space="0" w:color="auto"/>
        <w:right w:val="none" w:sz="0" w:space="0" w:color="auto"/>
      </w:divBdr>
    </w:div>
    <w:div w:id="7873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Dommaraju, Ramlok</dc:creator>
  <cp:keywords/>
  <dc:description/>
  <cp:lastModifiedBy>Zapanta, Zaldy</cp:lastModifiedBy>
  <cp:revision>11</cp:revision>
  <dcterms:created xsi:type="dcterms:W3CDTF">2025-11-14T21:47:00Z</dcterms:created>
  <dcterms:modified xsi:type="dcterms:W3CDTF">2025-11-19T16:44:00Z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2025-11-14T20:50:19Z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bba260cb-499d-42f2-9e91-973b509401ba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