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76ECDC" w:rsidR="00387971" w:rsidRPr="00A74F16" w:rsidRDefault="000B4EF5" w:rsidP="00670135">
      <w:pPr>
        <w:jc w:val="right"/>
      </w:pPr>
      <w:r>
        <w:t xml:space="preserve">   </w:t>
      </w:r>
      <w:r w:rsidR="00B22EA7" w:rsidRPr="00A74F16">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A74F16">
        <w:t xml:space="preserve"> </w:t>
      </w:r>
    </w:p>
    <w:p w14:paraId="276F4A77" w14:textId="0706620B" w:rsidR="000937C9" w:rsidRPr="00A74F16" w:rsidRDefault="00C1032F" w:rsidP="000937C9">
      <w:pPr>
        <w:pStyle w:val="StyleStylespacerRightBefore400pt9pt"/>
        <w:rPr>
          <w:sz w:val="28"/>
          <w:szCs w:val="28"/>
        </w:rPr>
      </w:pPr>
      <w:r w:rsidRPr="00B6423E">
        <w:rPr>
          <w:color w:val="auto"/>
          <w:sz w:val="28"/>
          <w:szCs w:val="28"/>
          <w:highlight w:val="yellow"/>
        </w:rPr>
        <w:br/>
      </w:r>
      <w:r w:rsidR="00363DF7" w:rsidRPr="00A74F16">
        <w:rPr>
          <w:color w:val="auto"/>
          <w:sz w:val="28"/>
          <w:szCs w:val="28"/>
        </w:rPr>
        <w:t>November</w:t>
      </w:r>
      <w:r w:rsidR="00467AF6" w:rsidRPr="00A74F16">
        <w:rPr>
          <w:color w:val="auto"/>
          <w:sz w:val="28"/>
          <w:szCs w:val="28"/>
        </w:rPr>
        <w:t xml:space="preserve"> </w:t>
      </w:r>
      <w:r w:rsidR="00BD1C52" w:rsidRPr="00A74F16">
        <w:rPr>
          <w:color w:val="auto"/>
          <w:sz w:val="28"/>
          <w:szCs w:val="28"/>
        </w:rPr>
        <w:t>2025 ERCOT</w:t>
      </w:r>
      <w:r w:rsidR="000937C9" w:rsidRPr="00A74F16">
        <w:rPr>
          <w:color w:val="auto"/>
          <w:sz w:val="28"/>
          <w:szCs w:val="28"/>
        </w:rPr>
        <w:t xml:space="preserve"> Monthly Operations Report</w:t>
      </w:r>
      <w:r w:rsidR="000937C9" w:rsidRPr="00A74F16">
        <w:rPr>
          <w:sz w:val="28"/>
          <w:szCs w:val="28"/>
        </w:rPr>
        <w:br/>
      </w:r>
    </w:p>
    <w:p w14:paraId="73886EAD" w14:textId="77777777" w:rsidR="000937C9" w:rsidRPr="00A74F16" w:rsidRDefault="000937C9" w:rsidP="000937C9">
      <w:pPr>
        <w:pStyle w:val="StyleArial18ptBoldText2Right"/>
      </w:pPr>
      <w:r w:rsidRPr="00A74F16">
        <w:t xml:space="preserve">Reliability and Operations Subcommittee Meeting </w:t>
      </w:r>
    </w:p>
    <w:p w14:paraId="540ACC92" w14:textId="3B469255" w:rsidR="000937C9" w:rsidRPr="00A74F16" w:rsidRDefault="00363DF7" w:rsidP="000937C9">
      <w:pPr>
        <w:pStyle w:val="StyleArial18ptBoldText2Right"/>
      </w:pPr>
      <w:r w:rsidRPr="00A74F16">
        <w:t>January 8</w:t>
      </w:r>
      <w:r w:rsidR="0082607A" w:rsidRPr="00A74F16">
        <w:t>,</w:t>
      </w:r>
      <w:r w:rsidR="000937C9" w:rsidRPr="00A74F16">
        <w:t xml:space="preserve"> 202</w:t>
      </w:r>
      <w:r w:rsidRPr="00A74F16">
        <w:t>6</w:t>
      </w:r>
    </w:p>
    <w:p w14:paraId="7785B14A" w14:textId="77777777" w:rsidR="003C5767" w:rsidRPr="00B6423E" w:rsidRDefault="003C5767" w:rsidP="00670135">
      <w:pPr>
        <w:pStyle w:val="TOCHead"/>
        <w:rPr>
          <w:highlight w:val="yellow"/>
        </w:rPr>
        <w:sectPr w:rsidR="003C5767" w:rsidRPr="00B6423E"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4509CB" w:rsidRDefault="00B0784A" w:rsidP="00670135">
      <w:pPr>
        <w:pStyle w:val="StyleTOCHeadAccent1"/>
        <w:spacing w:after="120"/>
      </w:pPr>
      <w:bookmarkStart w:id="0" w:name="_Toc85269770"/>
      <w:r w:rsidRPr="004509CB">
        <w:lastRenderedPageBreak/>
        <w:t>Table of Contents</w:t>
      </w:r>
      <w:bookmarkEnd w:id="0"/>
    </w:p>
    <w:p w14:paraId="29A74FC8" w14:textId="7F82BD00" w:rsidR="00766429" w:rsidRPr="004509CB" w:rsidRDefault="00AC4F79">
      <w:pPr>
        <w:pStyle w:val="TOC1"/>
        <w:rPr>
          <w:rFonts w:asciiTheme="minorHAnsi" w:eastAsiaTheme="minorEastAsia" w:hAnsiTheme="minorHAnsi" w:cstheme="minorBidi"/>
          <w:color w:val="auto"/>
          <w:kern w:val="2"/>
          <w:sz w:val="24"/>
          <w:szCs w:val="24"/>
          <w14:ligatures w14:val="standardContextual"/>
        </w:rPr>
      </w:pPr>
      <w:r w:rsidRPr="004509CB">
        <w:rPr>
          <w:rFonts w:cs="Arial"/>
          <w:color w:val="7F7F7F" w:themeColor="text1" w:themeTint="80"/>
        </w:rPr>
        <w:fldChar w:fldCharType="begin"/>
      </w:r>
      <w:r w:rsidRPr="004509CB">
        <w:rPr>
          <w:rFonts w:cs="Arial"/>
          <w:color w:val="7F7F7F" w:themeColor="text1" w:themeTint="80"/>
        </w:rPr>
        <w:instrText xml:space="preserve"> TOC \o "1-3" \h \z \u </w:instrText>
      </w:r>
      <w:r w:rsidRPr="004509CB">
        <w:rPr>
          <w:rFonts w:cs="Arial"/>
          <w:color w:val="7F7F7F" w:themeColor="text1" w:themeTint="80"/>
        </w:rPr>
        <w:fldChar w:fldCharType="separate"/>
      </w:r>
      <w:hyperlink w:anchor="_Toc215057412" w:history="1">
        <w:r w:rsidR="00766429" w:rsidRPr="004509CB">
          <w:rPr>
            <w:rStyle w:val="Hyperlink"/>
          </w:rPr>
          <w:t>1.</w:t>
        </w:r>
        <w:r w:rsidR="00766429" w:rsidRPr="004509CB">
          <w:rPr>
            <w:rFonts w:asciiTheme="minorHAnsi" w:eastAsiaTheme="minorEastAsia" w:hAnsiTheme="minorHAnsi" w:cstheme="minorBidi"/>
            <w:color w:val="auto"/>
            <w:kern w:val="2"/>
            <w:sz w:val="24"/>
            <w:szCs w:val="24"/>
            <w14:ligatures w14:val="standardContextual"/>
          </w:rPr>
          <w:tab/>
        </w:r>
        <w:r w:rsidR="00766429" w:rsidRPr="004509CB">
          <w:rPr>
            <w:rStyle w:val="Hyperlink"/>
          </w:rPr>
          <w:t>Report Highlights</w:t>
        </w:r>
        <w:r w:rsidR="00766429" w:rsidRPr="004509CB">
          <w:rPr>
            <w:webHidden/>
          </w:rPr>
          <w:tab/>
        </w:r>
        <w:r w:rsidR="00766429" w:rsidRPr="004509CB">
          <w:rPr>
            <w:webHidden/>
          </w:rPr>
          <w:fldChar w:fldCharType="begin"/>
        </w:r>
        <w:r w:rsidR="00766429" w:rsidRPr="004509CB">
          <w:rPr>
            <w:webHidden/>
          </w:rPr>
          <w:instrText xml:space="preserve"> PAGEREF _Toc215057412 \h </w:instrText>
        </w:r>
        <w:r w:rsidR="00766429" w:rsidRPr="004509CB">
          <w:rPr>
            <w:webHidden/>
          </w:rPr>
        </w:r>
        <w:r w:rsidR="00766429" w:rsidRPr="004509CB">
          <w:rPr>
            <w:webHidden/>
          </w:rPr>
          <w:fldChar w:fldCharType="separate"/>
        </w:r>
        <w:r w:rsidR="00766429" w:rsidRPr="004509CB">
          <w:rPr>
            <w:webHidden/>
          </w:rPr>
          <w:t>2</w:t>
        </w:r>
        <w:r w:rsidR="00766429" w:rsidRPr="004509CB">
          <w:rPr>
            <w:webHidden/>
          </w:rPr>
          <w:fldChar w:fldCharType="end"/>
        </w:r>
      </w:hyperlink>
    </w:p>
    <w:p w14:paraId="12AC61E8" w14:textId="027E8755"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13" w:history="1">
        <w:r w:rsidRPr="004509CB">
          <w:rPr>
            <w:rStyle w:val="Hyperlink"/>
          </w:rPr>
          <w:t>2.</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Frequency Control</w:t>
        </w:r>
        <w:r w:rsidRPr="004509CB">
          <w:rPr>
            <w:webHidden/>
          </w:rPr>
          <w:tab/>
        </w:r>
        <w:r w:rsidRPr="004509CB">
          <w:rPr>
            <w:webHidden/>
          </w:rPr>
          <w:fldChar w:fldCharType="begin"/>
        </w:r>
        <w:r w:rsidRPr="004509CB">
          <w:rPr>
            <w:webHidden/>
          </w:rPr>
          <w:instrText xml:space="preserve"> PAGEREF _Toc215057413 \h </w:instrText>
        </w:r>
        <w:r w:rsidRPr="004509CB">
          <w:rPr>
            <w:webHidden/>
          </w:rPr>
        </w:r>
        <w:r w:rsidRPr="004509CB">
          <w:rPr>
            <w:webHidden/>
          </w:rPr>
          <w:fldChar w:fldCharType="separate"/>
        </w:r>
        <w:r w:rsidRPr="004509CB">
          <w:rPr>
            <w:webHidden/>
          </w:rPr>
          <w:t>3</w:t>
        </w:r>
        <w:r w:rsidRPr="004509CB">
          <w:rPr>
            <w:webHidden/>
          </w:rPr>
          <w:fldChar w:fldCharType="end"/>
        </w:r>
      </w:hyperlink>
    </w:p>
    <w:p w14:paraId="7A34C83C" w14:textId="5162CA96"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4" w:history="1">
        <w:r w:rsidRPr="004509CB">
          <w:rPr>
            <w:rStyle w:val="Hyperlink"/>
          </w:rPr>
          <w:t>2.1.</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Frequency Events</w:t>
        </w:r>
        <w:r w:rsidRPr="004509CB">
          <w:rPr>
            <w:webHidden/>
          </w:rPr>
          <w:tab/>
        </w:r>
        <w:r w:rsidRPr="004509CB">
          <w:rPr>
            <w:webHidden/>
          </w:rPr>
          <w:fldChar w:fldCharType="begin"/>
        </w:r>
        <w:r w:rsidRPr="004509CB">
          <w:rPr>
            <w:webHidden/>
          </w:rPr>
          <w:instrText xml:space="preserve"> PAGEREF _Toc215057414 \h </w:instrText>
        </w:r>
        <w:r w:rsidRPr="004509CB">
          <w:rPr>
            <w:webHidden/>
          </w:rPr>
        </w:r>
        <w:r w:rsidRPr="004509CB">
          <w:rPr>
            <w:webHidden/>
          </w:rPr>
          <w:fldChar w:fldCharType="separate"/>
        </w:r>
        <w:r w:rsidRPr="004509CB">
          <w:rPr>
            <w:webHidden/>
          </w:rPr>
          <w:t>3</w:t>
        </w:r>
        <w:r w:rsidRPr="004509CB">
          <w:rPr>
            <w:webHidden/>
          </w:rPr>
          <w:fldChar w:fldCharType="end"/>
        </w:r>
      </w:hyperlink>
    </w:p>
    <w:p w14:paraId="55F2A686" w14:textId="42B799EE"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5" w:history="1">
        <w:r w:rsidRPr="004509CB">
          <w:rPr>
            <w:rStyle w:val="Hyperlink"/>
          </w:rPr>
          <w:t>2.2.</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ERCOT Contingency Reserve Deployments/Releases</w:t>
        </w:r>
        <w:r w:rsidRPr="004509CB">
          <w:rPr>
            <w:webHidden/>
          </w:rPr>
          <w:tab/>
        </w:r>
        <w:r w:rsidRPr="004509CB">
          <w:rPr>
            <w:webHidden/>
          </w:rPr>
          <w:fldChar w:fldCharType="begin"/>
        </w:r>
        <w:r w:rsidRPr="004509CB">
          <w:rPr>
            <w:webHidden/>
          </w:rPr>
          <w:instrText xml:space="preserve"> PAGEREF _Toc215057415 \h </w:instrText>
        </w:r>
        <w:r w:rsidRPr="004509CB">
          <w:rPr>
            <w:webHidden/>
          </w:rPr>
        </w:r>
        <w:r w:rsidRPr="004509CB">
          <w:rPr>
            <w:webHidden/>
          </w:rPr>
          <w:fldChar w:fldCharType="separate"/>
        </w:r>
        <w:r w:rsidRPr="004509CB">
          <w:rPr>
            <w:webHidden/>
          </w:rPr>
          <w:t>4</w:t>
        </w:r>
        <w:r w:rsidRPr="004509CB">
          <w:rPr>
            <w:webHidden/>
          </w:rPr>
          <w:fldChar w:fldCharType="end"/>
        </w:r>
      </w:hyperlink>
    </w:p>
    <w:p w14:paraId="58EB3EEA" w14:textId="41A95075"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6" w:history="1">
        <w:r w:rsidRPr="004509CB">
          <w:rPr>
            <w:rStyle w:val="Hyperlink"/>
          </w:rPr>
          <w:t>2.3.</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Responsive Reserve Deployments/Releases</w:t>
        </w:r>
        <w:r w:rsidRPr="004509CB">
          <w:rPr>
            <w:webHidden/>
          </w:rPr>
          <w:tab/>
        </w:r>
        <w:r w:rsidRPr="004509CB">
          <w:rPr>
            <w:webHidden/>
          </w:rPr>
          <w:fldChar w:fldCharType="begin"/>
        </w:r>
        <w:r w:rsidRPr="004509CB">
          <w:rPr>
            <w:webHidden/>
          </w:rPr>
          <w:instrText xml:space="preserve"> PAGEREF _Toc215057416 \h </w:instrText>
        </w:r>
        <w:r w:rsidRPr="004509CB">
          <w:rPr>
            <w:webHidden/>
          </w:rPr>
        </w:r>
        <w:r w:rsidRPr="004509CB">
          <w:rPr>
            <w:webHidden/>
          </w:rPr>
          <w:fldChar w:fldCharType="separate"/>
        </w:r>
        <w:r w:rsidRPr="004509CB">
          <w:rPr>
            <w:webHidden/>
          </w:rPr>
          <w:t>4</w:t>
        </w:r>
        <w:r w:rsidRPr="004509CB">
          <w:rPr>
            <w:webHidden/>
          </w:rPr>
          <w:fldChar w:fldCharType="end"/>
        </w:r>
      </w:hyperlink>
    </w:p>
    <w:p w14:paraId="53D987D9" w14:textId="3810D039"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7" w:history="1">
        <w:r w:rsidRPr="004509CB">
          <w:rPr>
            <w:rStyle w:val="Hyperlink"/>
          </w:rPr>
          <w:t>2.4.</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Load Resource Deployments</w:t>
        </w:r>
        <w:r w:rsidRPr="004509CB">
          <w:rPr>
            <w:webHidden/>
          </w:rPr>
          <w:tab/>
        </w:r>
        <w:r w:rsidRPr="004509CB">
          <w:rPr>
            <w:webHidden/>
          </w:rPr>
          <w:fldChar w:fldCharType="begin"/>
        </w:r>
        <w:r w:rsidRPr="004509CB">
          <w:rPr>
            <w:webHidden/>
          </w:rPr>
          <w:instrText xml:space="preserve"> PAGEREF _Toc215057417 \h </w:instrText>
        </w:r>
        <w:r w:rsidRPr="004509CB">
          <w:rPr>
            <w:webHidden/>
          </w:rPr>
        </w:r>
        <w:r w:rsidRPr="004509CB">
          <w:rPr>
            <w:webHidden/>
          </w:rPr>
          <w:fldChar w:fldCharType="separate"/>
        </w:r>
        <w:r w:rsidRPr="004509CB">
          <w:rPr>
            <w:webHidden/>
          </w:rPr>
          <w:t>4</w:t>
        </w:r>
        <w:r w:rsidRPr="004509CB">
          <w:rPr>
            <w:webHidden/>
          </w:rPr>
          <w:fldChar w:fldCharType="end"/>
        </w:r>
      </w:hyperlink>
    </w:p>
    <w:p w14:paraId="5B3D7ECD" w14:textId="628E3B2A"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18" w:history="1">
        <w:r w:rsidRPr="004509CB">
          <w:rPr>
            <w:rStyle w:val="Hyperlink"/>
          </w:rPr>
          <w:t>3.</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Reliability Unit Commitment</w:t>
        </w:r>
        <w:r w:rsidRPr="004509CB">
          <w:rPr>
            <w:webHidden/>
          </w:rPr>
          <w:tab/>
        </w:r>
        <w:r w:rsidR="00043CFF">
          <w:rPr>
            <w:webHidden/>
          </w:rPr>
          <w:t>4</w:t>
        </w:r>
      </w:hyperlink>
    </w:p>
    <w:p w14:paraId="613658AF" w14:textId="34676A98"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19" w:history="1">
        <w:r w:rsidRPr="004509CB">
          <w:rPr>
            <w:rStyle w:val="Hyperlink"/>
          </w:rPr>
          <w:t>4.</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IRR, Wind, and Solar Generation as a Percent of Load</w:t>
        </w:r>
        <w:r w:rsidRPr="004509CB">
          <w:rPr>
            <w:webHidden/>
          </w:rPr>
          <w:tab/>
        </w:r>
        <w:r w:rsidR="00043CFF">
          <w:rPr>
            <w:webHidden/>
          </w:rPr>
          <w:t>6</w:t>
        </w:r>
      </w:hyperlink>
    </w:p>
    <w:p w14:paraId="7CF52616" w14:textId="552CCA30"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20" w:history="1">
        <w:r w:rsidRPr="004509CB">
          <w:rPr>
            <w:rStyle w:val="Hyperlink"/>
          </w:rPr>
          <w:t>5.</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Largest Net-Load Ramps</w:t>
        </w:r>
        <w:r w:rsidRPr="004509CB">
          <w:rPr>
            <w:webHidden/>
          </w:rPr>
          <w:tab/>
        </w:r>
        <w:r w:rsidR="00043CFF">
          <w:rPr>
            <w:webHidden/>
          </w:rPr>
          <w:t>8</w:t>
        </w:r>
      </w:hyperlink>
    </w:p>
    <w:p w14:paraId="63C30523" w14:textId="16645F65"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21" w:history="1">
        <w:r w:rsidRPr="004509CB">
          <w:rPr>
            <w:rStyle w:val="Hyperlink"/>
          </w:rPr>
          <w:t>6.</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Congestion Analysis</w:t>
        </w:r>
        <w:r w:rsidRPr="004509CB">
          <w:rPr>
            <w:webHidden/>
          </w:rPr>
          <w:tab/>
        </w:r>
        <w:r w:rsidR="00043CFF">
          <w:rPr>
            <w:webHidden/>
          </w:rPr>
          <w:t>8</w:t>
        </w:r>
      </w:hyperlink>
    </w:p>
    <w:p w14:paraId="4BA90653" w14:textId="253EDFCC"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2" w:history="1">
        <w:r w:rsidRPr="004509CB">
          <w:rPr>
            <w:rStyle w:val="Hyperlink"/>
          </w:rPr>
          <w:t>6.1.</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Notable Constraints</w:t>
        </w:r>
        <w:r w:rsidRPr="004509CB">
          <w:rPr>
            <w:webHidden/>
          </w:rPr>
          <w:tab/>
        </w:r>
        <w:r w:rsidR="00043CFF">
          <w:rPr>
            <w:webHidden/>
          </w:rPr>
          <w:t>8</w:t>
        </w:r>
      </w:hyperlink>
    </w:p>
    <w:p w14:paraId="2E648C99" w14:textId="715B65AD"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3" w:history="1">
        <w:r w:rsidRPr="004509CB">
          <w:rPr>
            <w:rStyle w:val="Hyperlink"/>
          </w:rPr>
          <w:t>6.2.</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Generic Transmission Constraint Congestion</w:t>
        </w:r>
        <w:r w:rsidRPr="004509CB">
          <w:rPr>
            <w:webHidden/>
          </w:rPr>
          <w:tab/>
        </w:r>
        <w:r w:rsidR="00112D2E">
          <w:rPr>
            <w:webHidden/>
          </w:rPr>
          <w:t>1</w:t>
        </w:r>
        <w:r w:rsidR="00043CFF">
          <w:rPr>
            <w:webHidden/>
          </w:rPr>
          <w:t>4</w:t>
        </w:r>
      </w:hyperlink>
    </w:p>
    <w:p w14:paraId="62729961" w14:textId="147AAD0F"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4" w:history="1">
        <w:r w:rsidRPr="004509CB">
          <w:rPr>
            <w:rStyle w:val="Hyperlink"/>
          </w:rPr>
          <w:t>6.3.</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Manual Overrides</w:t>
        </w:r>
        <w:r w:rsidRPr="004509CB">
          <w:rPr>
            <w:webHidden/>
          </w:rPr>
          <w:tab/>
        </w:r>
        <w:r w:rsidRPr="004509CB">
          <w:rPr>
            <w:webHidden/>
          </w:rPr>
          <w:fldChar w:fldCharType="begin"/>
        </w:r>
        <w:r w:rsidRPr="004509CB">
          <w:rPr>
            <w:webHidden/>
          </w:rPr>
          <w:instrText xml:space="preserve"> PAGEREF _Toc215057424 \h </w:instrText>
        </w:r>
        <w:r w:rsidRPr="004509CB">
          <w:rPr>
            <w:webHidden/>
          </w:rPr>
        </w:r>
        <w:r w:rsidRPr="004509CB">
          <w:rPr>
            <w:webHidden/>
          </w:rPr>
          <w:fldChar w:fldCharType="separate"/>
        </w:r>
        <w:r w:rsidRPr="004509CB">
          <w:rPr>
            <w:webHidden/>
          </w:rPr>
          <w:t>1</w:t>
        </w:r>
        <w:r w:rsidR="00043CFF">
          <w:rPr>
            <w:webHidden/>
          </w:rPr>
          <w:t>4</w:t>
        </w:r>
        <w:r w:rsidRPr="004509CB">
          <w:rPr>
            <w:webHidden/>
          </w:rPr>
          <w:fldChar w:fldCharType="end"/>
        </w:r>
      </w:hyperlink>
    </w:p>
    <w:p w14:paraId="6173093C" w14:textId="62699FB0"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5" w:history="1">
        <w:r w:rsidRPr="004509CB">
          <w:rPr>
            <w:rStyle w:val="Hyperlink"/>
          </w:rPr>
          <w:t>6.4.</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Congestion Costs for Calendar Year 2025</w:t>
        </w:r>
        <w:r w:rsidRPr="004509CB">
          <w:rPr>
            <w:webHidden/>
          </w:rPr>
          <w:tab/>
        </w:r>
        <w:r w:rsidRPr="004509CB">
          <w:rPr>
            <w:webHidden/>
          </w:rPr>
          <w:fldChar w:fldCharType="begin"/>
        </w:r>
        <w:r w:rsidRPr="004509CB">
          <w:rPr>
            <w:webHidden/>
          </w:rPr>
          <w:instrText xml:space="preserve"> PAGEREF _Toc215057425 \h </w:instrText>
        </w:r>
        <w:r w:rsidRPr="004509CB">
          <w:rPr>
            <w:webHidden/>
          </w:rPr>
        </w:r>
        <w:r w:rsidRPr="004509CB">
          <w:rPr>
            <w:webHidden/>
          </w:rPr>
          <w:fldChar w:fldCharType="separate"/>
        </w:r>
        <w:r w:rsidRPr="004509CB">
          <w:rPr>
            <w:webHidden/>
          </w:rPr>
          <w:t>1</w:t>
        </w:r>
        <w:r w:rsidR="00043CFF">
          <w:rPr>
            <w:webHidden/>
          </w:rPr>
          <w:t>4</w:t>
        </w:r>
        <w:r w:rsidRPr="004509CB">
          <w:rPr>
            <w:webHidden/>
          </w:rPr>
          <w:fldChar w:fldCharType="end"/>
        </w:r>
      </w:hyperlink>
    </w:p>
    <w:p w14:paraId="15362B53" w14:textId="226D4756"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26" w:history="1">
        <w:r w:rsidRPr="004509CB">
          <w:rPr>
            <w:rStyle w:val="Hyperlink"/>
          </w:rPr>
          <w:t>7.</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System Events</w:t>
        </w:r>
        <w:r w:rsidRPr="004509CB">
          <w:rPr>
            <w:webHidden/>
          </w:rPr>
          <w:tab/>
        </w:r>
        <w:r w:rsidR="00043CFF">
          <w:rPr>
            <w:webHidden/>
          </w:rPr>
          <w:t>16</w:t>
        </w:r>
      </w:hyperlink>
    </w:p>
    <w:p w14:paraId="5A28D18A" w14:textId="6DBB2550"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7" w:history="1">
        <w:r w:rsidRPr="004509CB">
          <w:rPr>
            <w:rStyle w:val="Hyperlink"/>
          </w:rPr>
          <w:t>7.1.</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ERCOT Peak Load</w:t>
        </w:r>
        <w:r w:rsidRPr="004509CB">
          <w:rPr>
            <w:webHidden/>
          </w:rPr>
          <w:tab/>
        </w:r>
        <w:r w:rsidR="00043CFF">
          <w:rPr>
            <w:webHidden/>
          </w:rPr>
          <w:t>16</w:t>
        </w:r>
      </w:hyperlink>
    </w:p>
    <w:p w14:paraId="6AFB726C" w14:textId="61D0DBCE"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8" w:history="1">
        <w:r w:rsidRPr="004509CB">
          <w:rPr>
            <w:rStyle w:val="Hyperlink"/>
          </w:rPr>
          <w:t>7.2.</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Load Shed Events</w:t>
        </w:r>
        <w:r w:rsidRPr="004509CB">
          <w:rPr>
            <w:webHidden/>
          </w:rPr>
          <w:tab/>
        </w:r>
        <w:r w:rsidR="00043CFF">
          <w:rPr>
            <w:webHidden/>
          </w:rPr>
          <w:t>16</w:t>
        </w:r>
      </w:hyperlink>
    </w:p>
    <w:p w14:paraId="4B618A87" w14:textId="6C81DE1E"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9" w:history="1">
        <w:r w:rsidRPr="004509CB">
          <w:rPr>
            <w:rStyle w:val="Hyperlink"/>
          </w:rPr>
          <w:t>7.3.</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Stability Events</w:t>
        </w:r>
        <w:r w:rsidRPr="004509CB">
          <w:rPr>
            <w:webHidden/>
          </w:rPr>
          <w:tab/>
        </w:r>
        <w:r w:rsidR="00043CFF">
          <w:rPr>
            <w:webHidden/>
          </w:rPr>
          <w:t>17</w:t>
        </w:r>
      </w:hyperlink>
    </w:p>
    <w:p w14:paraId="780C2918" w14:textId="2D4E8A01"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0" w:history="1">
        <w:r w:rsidRPr="004509CB">
          <w:rPr>
            <w:rStyle w:val="Hyperlink"/>
          </w:rPr>
          <w:t>7.4.</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Notable PMU Events</w:t>
        </w:r>
        <w:r w:rsidRPr="004509CB">
          <w:rPr>
            <w:webHidden/>
          </w:rPr>
          <w:tab/>
        </w:r>
        <w:r w:rsidR="00043CFF">
          <w:rPr>
            <w:webHidden/>
          </w:rPr>
          <w:t>17</w:t>
        </w:r>
      </w:hyperlink>
    </w:p>
    <w:p w14:paraId="05916593" w14:textId="38761898"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1" w:history="1">
        <w:r w:rsidRPr="004509CB">
          <w:rPr>
            <w:rStyle w:val="Hyperlink"/>
          </w:rPr>
          <w:t>7.5.</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DC Tie Curtailment</w:t>
        </w:r>
        <w:r w:rsidRPr="004509CB">
          <w:rPr>
            <w:webHidden/>
          </w:rPr>
          <w:tab/>
        </w:r>
        <w:r w:rsidR="00043CFF">
          <w:rPr>
            <w:webHidden/>
          </w:rPr>
          <w:t>17</w:t>
        </w:r>
      </w:hyperlink>
    </w:p>
    <w:p w14:paraId="35F26297" w14:textId="75491022"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2" w:history="1">
        <w:r w:rsidRPr="004509CB">
          <w:rPr>
            <w:rStyle w:val="Hyperlink"/>
          </w:rPr>
          <w:t>7.6.</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TRE/DOE Reportable Events</w:t>
        </w:r>
        <w:r w:rsidRPr="004509CB">
          <w:rPr>
            <w:webHidden/>
          </w:rPr>
          <w:tab/>
        </w:r>
        <w:r w:rsidR="00043CFF">
          <w:rPr>
            <w:webHidden/>
          </w:rPr>
          <w:t>17</w:t>
        </w:r>
      </w:hyperlink>
    </w:p>
    <w:p w14:paraId="2EBCF873" w14:textId="5F0C4E9C"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3" w:history="1">
        <w:r w:rsidRPr="004509CB">
          <w:rPr>
            <w:rStyle w:val="Hyperlink"/>
          </w:rPr>
          <w:t>7.7.</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New/Updated Constraint Management Plans</w:t>
        </w:r>
        <w:r w:rsidRPr="004509CB">
          <w:rPr>
            <w:webHidden/>
          </w:rPr>
          <w:tab/>
        </w:r>
        <w:r w:rsidR="00043CFF">
          <w:rPr>
            <w:webHidden/>
          </w:rPr>
          <w:t>17</w:t>
        </w:r>
      </w:hyperlink>
    </w:p>
    <w:p w14:paraId="22941318" w14:textId="4D71EB94"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4" w:history="1">
        <w:r w:rsidRPr="004509CB">
          <w:rPr>
            <w:rStyle w:val="Hyperlink"/>
          </w:rPr>
          <w:t>7.8.</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New/Modified/Removed RAS</w:t>
        </w:r>
        <w:r w:rsidRPr="004509CB">
          <w:rPr>
            <w:webHidden/>
          </w:rPr>
          <w:tab/>
        </w:r>
        <w:r w:rsidR="00043CFF">
          <w:rPr>
            <w:webHidden/>
          </w:rPr>
          <w:t>17</w:t>
        </w:r>
      </w:hyperlink>
    </w:p>
    <w:p w14:paraId="25AD45DB" w14:textId="473A9ABD" w:rsidR="00766429" w:rsidRPr="004509CB" w:rsidRDefault="00711B1F" w:rsidP="004C4DDC">
      <w:pPr>
        <w:pStyle w:val="TOC2"/>
        <w:rPr>
          <w:rFonts w:asciiTheme="minorHAnsi" w:eastAsiaTheme="minorEastAsia" w:hAnsiTheme="minorHAnsi" w:cstheme="minorBidi"/>
          <w:color w:val="auto"/>
          <w:kern w:val="2"/>
          <w:sz w:val="24"/>
          <w:szCs w:val="24"/>
          <w14:ligatures w14:val="standardContextual"/>
        </w:rPr>
      </w:pPr>
      <w:hyperlink w:anchor="_Toc215057435" w:history="1">
        <w:r w:rsidRPr="004509CB">
          <w:rPr>
            <w:rStyle w:val="Hyperlink"/>
          </w:rPr>
          <w:t>7.9.</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New Procedures/Forms/Operating Bulletins</w:t>
        </w:r>
        <w:r w:rsidRPr="004509CB">
          <w:rPr>
            <w:webHidden/>
          </w:rPr>
          <w:tab/>
        </w:r>
        <w:r w:rsidR="00043CFF">
          <w:rPr>
            <w:webHidden/>
          </w:rPr>
          <w:t>17</w:t>
        </w:r>
      </w:hyperlink>
    </w:p>
    <w:p w14:paraId="035D96A3" w14:textId="0C12BE31"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36" w:history="1">
        <w:r w:rsidRPr="004509CB">
          <w:rPr>
            <w:rStyle w:val="Hyperlink"/>
          </w:rPr>
          <w:t>8.</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Emergency Conditions</w:t>
        </w:r>
        <w:r w:rsidRPr="004509CB">
          <w:rPr>
            <w:webHidden/>
          </w:rPr>
          <w:tab/>
        </w:r>
        <w:r w:rsidR="00043CFF">
          <w:rPr>
            <w:webHidden/>
          </w:rPr>
          <w:t>17</w:t>
        </w:r>
      </w:hyperlink>
    </w:p>
    <w:p w14:paraId="3868A7E8" w14:textId="538F25A5"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7" w:history="1">
        <w:r w:rsidRPr="004509CB">
          <w:rPr>
            <w:rStyle w:val="Hyperlink"/>
          </w:rPr>
          <w:t>8.1.</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OCNs</w:t>
        </w:r>
        <w:r w:rsidRPr="004509CB">
          <w:rPr>
            <w:webHidden/>
          </w:rPr>
          <w:tab/>
        </w:r>
        <w:r w:rsidR="00043CFF">
          <w:rPr>
            <w:webHidden/>
          </w:rPr>
          <w:t>17</w:t>
        </w:r>
      </w:hyperlink>
    </w:p>
    <w:p w14:paraId="21FE4E11" w14:textId="6A3C2627"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8" w:history="1">
        <w:r w:rsidRPr="004509CB">
          <w:rPr>
            <w:rStyle w:val="Hyperlink"/>
          </w:rPr>
          <w:t>8.2.</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Advisories</w:t>
        </w:r>
        <w:r w:rsidRPr="004509CB">
          <w:rPr>
            <w:webHidden/>
          </w:rPr>
          <w:tab/>
        </w:r>
        <w:r w:rsidR="00043CFF">
          <w:rPr>
            <w:webHidden/>
          </w:rPr>
          <w:t>17</w:t>
        </w:r>
      </w:hyperlink>
    </w:p>
    <w:p w14:paraId="3405B366" w14:textId="421A21F5"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9" w:history="1">
        <w:r w:rsidRPr="004509CB">
          <w:rPr>
            <w:rStyle w:val="Hyperlink"/>
          </w:rPr>
          <w:t>8.3.</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Watches</w:t>
        </w:r>
        <w:r w:rsidRPr="004509CB">
          <w:rPr>
            <w:webHidden/>
          </w:rPr>
          <w:tab/>
        </w:r>
        <w:r w:rsidR="00043CFF">
          <w:rPr>
            <w:webHidden/>
          </w:rPr>
          <w:t>18</w:t>
        </w:r>
      </w:hyperlink>
    </w:p>
    <w:p w14:paraId="59C025FF" w14:textId="311BEE00"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0" w:history="1">
        <w:r w:rsidRPr="004509CB">
          <w:rPr>
            <w:rStyle w:val="Hyperlink"/>
          </w:rPr>
          <w:t>8.4.</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Emergency Notices</w:t>
        </w:r>
        <w:r w:rsidRPr="004509CB">
          <w:rPr>
            <w:webHidden/>
          </w:rPr>
          <w:tab/>
        </w:r>
        <w:r w:rsidR="00043CFF">
          <w:rPr>
            <w:webHidden/>
          </w:rPr>
          <w:t>18</w:t>
        </w:r>
      </w:hyperlink>
    </w:p>
    <w:p w14:paraId="3B7E8E97" w14:textId="16A73EB9"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41" w:history="1">
        <w:r w:rsidRPr="004509CB">
          <w:rPr>
            <w:rStyle w:val="Hyperlink"/>
          </w:rPr>
          <w:t>9.</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Application Performance</w:t>
        </w:r>
        <w:r w:rsidRPr="004509CB">
          <w:rPr>
            <w:webHidden/>
          </w:rPr>
          <w:tab/>
        </w:r>
        <w:r w:rsidR="00043CFF">
          <w:rPr>
            <w:webHidden/>
          </w:rPr>
          <w:t>18</w:t>
        </w:r>
      </w:hyperlink>
    </w:p>
    <w:p w14:paraId="0131005D" w14:textId="5EFDE979"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2" w:history="1">
        <w:r w:rsidRPr="004509CB">
          <w:rPr>
            <w:rStyle w:val="Hyperlink"/>
          </w:rPr>
          <w:t>9.1.</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TSAT/VSAT Performance Issues</w:t>
        </w:r>
        <w:r w:rsidRPr="004509CB">
          <w:rPr>
            <w:webHidden/>
          </w:rPr>
          <w:tab/>
        </w:r>
        <w:r w:rsidR="00043CFF">
          <w:rPr>
            <w:webHidden/>
          </w:rPr>
          <w:t>18</w:t>
        </w:r>
      </w:hyperlink>
    </w:p>
    <w:p w14:paraId="4FE7AA87" w14:textId="7ACC3CD3"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3" w:history="1">
        <w:r w:rsidRPr="004509CB">
          <w:rPr>
            <w:rStyle w:val="Hyperlink"/>
          </w:rPr>
          <w:t>9.2.</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Communication Issues</w:t>
        </w:r>
        <w:r w:rsidRPr="004509CB">
          <w:rPr>
            <w:webHidden/>
          </w:rPr>
          <w:tab/>
        </w:r>
        <w:r w:rsidR="00043CFF">
          <w:rPr>
            <w:webHidden/>
          </w:rPr>
          <w:t>18</w:t>
        </w:r>
      </w:hyperlink>
    </w:p>
    <w:p w14:paraId="0585E679" w14:textId="4ACE7170" w:rsidR="00766429" w:rsidRPr="004509CB"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4" w:history="1">
        <w:r w:rsidRPr="004509CB">
          <w:rPr>
            <w:rStyle w:val="Hyperlink"/>
          </w:rPr>
          <w:t>9.3.</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Market System Issues</w:t>
        </w:r>
        <w:r w:rsidRPr="004509CB">
          <w:rPr>
            <w:webHidden/>
          </w:rPr>
          <w:tab/>
        </w:r>
        <w:r w:rsidR="00043CFF">
          <w:rPr>
            <w:webHidden/>
          </w:rPr>
          <w:t>18</w:t>
        </w:r>
      </w:hyperlink>
    </w:p>
    <w:p w14:paraId="7CE75E56" w14:textId="45FAEA98" w:rsidR="00766429" w:rsidRPr="004509CB" w:rsidRDefault="00711B1F">
      <w:pPr>
        <w:pStyle w:val="TOC1"/>
        <w:rPr>
          <w:rFonts w:asciiTheme="minorHAnsi" w:eastAsiaTheme="minorEastAsia" w:hAnsiTheme="minorHAnsi" w:cstheme="minorBidi"/>
          <w:color w:val="auto"/>
          <w:kern w:val="2"/>
          <w:sz w:val="24"/>
          <w:szCs w:val="24"/>
          <w14:ligatures w14:val="standardContextual"/>
        </w:rPr>
      </w:pPr>
      <w:hyperlink w:anchor="_Toc215057445" w:history="1">
        <w:r w:rsidRPr="004509CB">
          <w:rPr>
            <w:rStyle w:val="Hyperlink"/>
          </w:rPr>
          <w:t>10.</w:t>
        </w:r>
        <w:r w:rsidRPr="004509CB">
          <w:rPr>
            <w:rFonts w:asciiTheme="minorHAnsi" w:eastAsiaTheme="minorEastAsia" w:hAnsiTheme="minorHAnsi" w:cstheme="minorBidi"/>
            <w:color w:val="auto"/>
            <w:kern w:val="2"/>
            <w:sz w:val="24"/>
            <w:szCs w:val="24"/>
            <w14:ligatures w14:val="standardContextual"/>
          </w:rPr>
          <w:tab/>
        </w:r>
        <w:r w:rsidRPr="004509CB">
          <w:rPr>
            <w:rStyle w:val="Hyperlink"/>
          </w:rPr>
          <w:t>Model Updates</w:t>
        </w:r>
        <w:r w:rsidRPr="004509CB">
          <w:rPr>
            <w:webHidden/>
          </w:rPr>
          <w:tab/>
        </w:r>
        <w:r w:rsidR="00043CFF">
          <w:rPr>
            <w:webHidden/>
          </w:rPr>
          <w:t>18</w:t>
        </w:r>
      </w:hyperlink>
    </w:p>
    <w:p w14:paraId="531AF3CA" w14:textId="31AE11CF" w:rsidR="00766429" w:rsidRPr="004509CB" w:rsidRDefault="00766429">
      <w:pPr>
        <w:pStyle w:val="TOC1"/>
        <w:rPr>
          <w:rFonts w:asciiTheme="minorHAnsi" w:eastAsiaTheme="minorEastAsia" w:hAnsiTheme="minorHAnsi" w:cstheme="minorBidi"/>
          <w:color w:val="auto"/>
          <w:kern w:val="2"/>
          <w:sz w:val="24"/>
          <w:szCs w:val="24"/>
          <w14:ligatures w14:val="standardContextual"/>
        </w:rPr>
      </w:pPr>
      <w:hyperlink w:anchor="_Toc215057446" w:history="1">
        <w:r w:rsidRPr="004509CB">
          <w:rPr>
            <w:rStyle w:val="Hyperlink"/>
          </w:rPr>
          <w:t>Appendix A: Real-Time Constraints</w:t>
        </w:r>
        <w:r w:rsidRPr="004509CB">
          <w:rPr>
            <w:webHidden/>
          </w:rPr>
          <w:tab/>
        </w:r>
        <w:r w:rsidR="00112D2E">
          <w:rPr>
            <w:webHidden/>
          </w:rPr>
          <w:t>2</w:t>
        </w:r>
        <w:r w:rsidR="00043CFF">
          <w:rPr>
            <w:webHidden/>
          </w:rPr>
          <w:t>0</w:t>
        </w:r>
      </w:hyperlink>
    </w:p>
    <w:p w14:paraId="30605536" w14:textId="4C07719C" w:rsidR="007F1A60" w:rsidRPr="004509CB" w:rsidRDefault="00AC4F79" w:rsidP="00670135">
      <w:r w:rsidRPr="004509CB">
        <w:rPr>
          <w:color w:val="7F7F7F" w:themeColor="text1" w:themeTint="80"/>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B6423E" w:rsidRDefault="007F1A60" w:rsidP="00670135">
      <w:pPr>
        <w:rPr>
          <w:rFonts w:cs="Arial"/>
          <w:b/>
          <w:bCs/>
          <w:kern w:val="32"/>
          <w:highlight w:val="yellow"/>
        </w:rPr>
      </w:pPr>
      <w:r w:rsidRPr="00B6423E">
        <w:rPr>
          <w:highlight w:val="yellow"/>
        </w:rPr>
        <w:br w:type="page"/>
      </w:r>
    </w:p>
    <w:p w14:paraId="42276D81" w14:textId="3D329F77" w:rsidR="00AB5A8A" w:rsidRPr="00A74F16" w:rsidRDefault="00B21C71" w:rsidP="00AB5A8A">
      <w:pPr>
        <w:pStyle w:val="Heading1"/>
        <w:spacing w:before="0"/>
        <w:rPr>
          <w:color w:val="auto"/>
        </w:rPr>
      </w:pPr>
      <w:bookmarkStart w:id="250" w:name="_Toc215057412"/>
      <w:r w:rsidRPr="00A74F16">
        <w:lastRenderedPageBreak/>
        <w:t>Report Highlights</w:t>
      </w:r>
      <w:bookmarkEnd w:id="250"/>
      <w:r w:rsidR="00884348" w:rsidRPr="00A74F16">
        <w:t xml:space="preserve"> </w:t>
      </w:r>
    </w:p>
    <w:p w14:paraId="7DA2EB3C" w14:textId="64534E80" w:rsidR="002F1B78" w:rsidRPr="009F0BEA" w:rsidRDefault="002F1B78" w:rsidP="002F1B78">
      <w:pPr>
        <w:pStyle w:val="bulletlevel1"/>
        <w:rPr>
          <w:b/>
          <w:color w:val="auto"/>
          <w:szCs w:val="21"/>
        </w:rPr>
      </w:pPr>
      <w:bookmarkStart w:id="251" w:name="_Hlk203587309"/>
      <w:r w:rsidRPr="009F0BEA">
        <w:rPr>
          <w:color w:val="auto"/>
          <w:szCs w:val="21"/>
        </w:rPr>
        <w:t xml:space="preserve">The unofficial ERCOT peak load for </w:t>
      </w:r>
      <w:r w:rsidR="009F0BEA" w:rsidRPr="009F0BEA">
        <w:rPr>
          <w:color w:val="auto"/>
          <w:szCs w:val="21"/>
        </w:rPr>
        <w:t>November</w:t>
      </w:r>
      <w:r w:rsidRPr="009F0BEA">
        <w:rPr>
          <w:color w:val="auto"/>
          <w:szCs w:val="21"/>
        </w:rPr>
        <w:t xml:space="preserve"> 2025 was </w:t>
      </w:r>
      <w:r w:rsidR="009F0BEA" w:rsidRPr="009F0BEA">
        <w:rPr>
          <w:color w:val="auto"/>
          <w:szCs w:val="21"/>
        </w:rPr>
        <w:t>64,698</w:t>
      </w:r>
      <w:r w:rsidRPr="009F0BEA">
        <w:rPr>
          <w:color w:val="auto"/>
          <w:szCs w:val="21"/>
        </w:rPr>
        <w:t xml:space="preserve"> MW and occurred on 1</w:t>
      </w:r>
      <w:r w:rsidR="009F0BEA" w:rsidRPr="009F0BEA">
        <w:rPr>
          <w:color w:val="auto"/>
          <w:szCs w:val="21"/>
        </w:rPr>
        <w:t>1</w:t>
      </w:r>
      <w:r w:rsidRPr="009F0BEA">
        <w:rPr>
          <w:color w:val="auto"/>
          <w:szCs w:val="21"/>
        </w:rPr>
        <w:t>/</w:t>
      </w:r>
      <w:r w:rsidR="009F0BEA" w:rsidRPr="009F0BEA">
        <w:rPr>
          <w:color w:val="auto"/>
          <w:szCs w:val="21"/>
        </w:rPr>
        <w:t>17</w:t>
      </w:r>
      <w:r w:rsidRPr="009F0BEA">
        <w:rPr>
          <w:color w:val="auto"/>
          <w:szCs w:val="21"/>
        </w:rPr>
        <w:t>/2025 during hour ending 1</w:t>
      </w:r>
      <w:r w:rsidR="009F0BEA" w:rsidRPr="009F0BEA">
        <w:rPr>
          <w:color w:val="auto"/>
          <w:szCs w:val="21"/>
        </w:rPr>
        <w:t>6</w:t>
      </w:r>
      <w:r w:rsidRPr="009F0BEA">
        <w:rPr>
          <w:color w:val="auto"/>
          <w:szCs w:val="21"/>
        </w:rPr>
        <w:t xml:space="preserve">:00, this is </w:t>
      </w:r>
      <w:r w:rsidR="009F0BEA" w:rsidRPr="009F0BEA">
        <w:rPr>
          <w:color w:val="auto"/>
          <w:szCs w:val="21"/>
        </w:rPr>
        <w:t>4,524</w:t>
      </w:r>
      <w:r w:rsidRPr="009F0BEA">
        <w:rPr>
          <w:color w:val="auto"/>
          <w:szCs w:val="21"/>
        </w:rPr>
        <w:t xml:space="preserve"> MW more than the </w:t>
      </w:r>
      <w:r w:rsidR="009F0BEA" w:rsidRPr="009F0BEA">
        <w:rPr>
          <w:color w:val="auto"/>
          <w:szCs w:val="21"/>
        </w:rPr>
        <w:t>November</w:t>
      </w:r>
      <w:r w:rsidRPr="009F0BEA">
        <w:rPr>
          <w:color w:val="auto"/>
          <w:szCs w:val="21"/>
        </w:rPr>
        <w:t xml:space="preserve"> 2024 peak demand of </w:t>
      </w:r>
      <w:r w:rsidR="009F0BEA" w:rsidRPr="009F0BEA">
        <w:rPr>
          <w:color w:val="auto"/>
          <w:szCs w:val="21"/>
        </w:rPr>
        <w:t>60</w:t>
      </w:r>
      <w:r w:rsidRPr="009F0BEA">
        <w:rPr>
          <w:color w:val="auto"/>
          <w:szCs w:val="21"/>
        </w:rPr>
        <w:t>,</w:t>
      </w:r>
      <w:r w:rsidR="009F0BEA" w:rsidRPr="009F0BEA">
        <w:rPr>
          <w:color w:val="auto"/>
          <w:szCs w:val="21"/>
        </w:rPr>
        <w:t>174</w:t>
      </w:r>
      <w:r w:rsidRPr="009F0BEA">
        <w:rPr>
          <w:color w:val="auto"/>
          <w:szCs w:val="21"/>
        </w:rPr>
        <w:t xml:space="preserve"> MW on 1</w:t>
      </w:r>
      <w:r w:rsidR="009F0BEA" w:rsidRPr="009F0BEA">
        <w:rPr>
          <w:color w:val="auto"/>
          <w:szCs w:val="21"/>
        </w:rPr>
        <w:t>1</w:t>
      </w:r>
      <w:r w:rsidRPr="009F0BEA">
        <w:rPr>
          <w:color w:val="auto"/>
          <w:szCs w:val="21"/>
        </w:rPr>
        <w:t>/0</w:t>
      </w:r>
      <w:r w:rsidR="009F0BEA" w:rsidRPr="009F0BEA">
        <w:rPr>
          <w:color w:val="auto"/>
          <w:szCs w:val="21"/>
        </w:rPr>
        <w:t>4</w:t>
      </w:r>
      <w:r w:rsidRPr="009F0BEA">
        <w:rPr>
          <w:color w:val="auto"/>
          <w:szCs w:val="21"/>
        </w:rPr>
        <w:t>/2024 during hour ending 1</w:t>
      </w:r>
      <w:r w:rsidR="009F0BEA" w:rsidRPr="009F0BEA">
        <w:rPr>
          <w:color w:val="auto"/>
          <w:szCs w:val="21"/>
        </w:rPr>
        <w:t>4</w:t>
      </w:r>
      <w:r w:rsidRPr="009F0BEA">
        <w:rPr>
          <w:color w:val="auto"/>
          <w:szCs w:val="21"/>
        </w:rPr>
        <w:t xml:space="preserve">:00.  </w:t>
      </w:r>
    </w:p>
    <w:bookmarkEnd w:id="251"/>
    <w:p w14:paraId="4F8D4A40" w14:textId="617497FF" w:rsidR="00EB1669" w:rsidRPr="009F0BEA" w:rsidRDefault="00EB1669" w:rsidP="007344B0">
      <w:pPr>
        <w:pStyle w:val="bulletlevel1"/>
        <w:rPr>
          <w:b/>
          <w:color w:val="auto"/>
          <w:szCs w:val="21"/>
        </w:rPr>
      </w:pPr>
      <w:r w:rsidRPr="009F0BEA">
        <w:rPr>
          <w:color w:val="auto"/>
          <w:szCs w:val="21"/>
        </w:rPr>
        <w:t xml:space="preserve">There </w:t>
      </w:r>
      <w:r w:rsidR="00321FFA" w:rsidRPr="009F0BEA">
        <w:rPr>
          <w:color w:val="auto"/>
          <w:szCs w:val="21"/>
        </w:rPr>
        <w:t>were</w:t>
      </w:r>
      <w:r w:rsidRPr="009F0BEA">
        <w:rPr>
          <w:color w:val="auto"/>
          <w:szCs w:val="21"/>
        </w:rPr>
        <w:t xml:space="preserve"> </w:t>
      </w:r>
      <w:r w:rsidR="0062794B">
        <w:rPr>
          <w:color w:val="auto"/>
          <w:szCs w:val="21"/>
        </w:rPr>
        <w:t>3</w:t>
      </w:r>
      <w:r w:rsidRPr="009F0BEA">
        <w:rPr>
          <w:color w:val="auto"/>
          <w:szCs w:val="21"/>
        </w:rPr>
        <w:t xml:space="preserve"> </w:t>
      </w:r>
      <w:r w:rsidR="0008683A" w:rsidRPr="009F0BEA">
        <w:rPr>
          <w:color w:val="auto"/>
          <w:szCs w:val="21"/>
        </w:rPr>
        <w:t xml:space="preserve">frequency </w:t>
      </w:r>
      <w:r w:rsidRPr="009F0BEA">
        <w:rPr>
          <w:color w:val="auto"/>
          <w:szCs w:val="21"/>
        </w:rPr>
        <w:t>event</w:t>
      </w:r>
      <w:r w:rsidR="00321FFA" w:rsidRPr="009F0BEA">
        <w:rPr>
          <w:color w:val="auto"/>
          <w:szCs w:val="21"/>
        </w:rPr>
        <w:t>s</w:t>
      </w:r>
      <w:r w:rsidRPr="009F0BEA">
        <w:rPr>
          <w:color w:val="auto"/>
          <w:szCs w:val="21"/>
        </w:rPr>
        <w:t>.</w:t>
      </w:r>
    </w:p>
    <w:p w14:paraId="62E30CBF" w14:textId="3F90EB74" w:rsidR="00EB1669" w:rsidRPr="00A74F16" w:rsidRDefault="00EB1669" w:rsidP="007344B0">
      <w:pPr>
        <w:pStyle w:val="bulletlevel1"/>
        <w:rPr>
          <w:b/>
          <w:color w:val="auto"/>
          <w:szCs w:val="21"/>
        </w:rPr>
      </w:pPr>
      <w:r w:rsidRPr="00A74F16">
        <w:rPr>
          <w:color w:val="auto"/>
          <w:szCs w:val="21"/>
        </w:rPr>
        <w:t xml:space="preserve">There </w:t>
      </w:r>
      <w:r w:rsidR="00B13DFC" w:rsidRPr="00A74F16">
        <w:rPr>
          <w:color w:val="auto"/>
          <w:szCs w:val="21"/>
        </w:rPr>
        <w:t>w</w:t>
      </w:r>
      <w:r w:rsidR="00984ED2" w:rsidRPr="00A74F16">
        <w:rPr>
          <w:color w:val="auto"/>
          <w:szCs w:val="21"/>
        </w:rPr>
        <w:t>ere</w:t>
      </w:r>
      <w:r w:rsidR="00B13DFC" w:rsidRPr="00A74F16">
        <w:rPr>
          <w:color w:val="auto"/>
          <w:szCs w:val="21"/>
        </w:rPr>
        <w:t xml:space="preserve"> </w:t>
      </w:r>
      <w:r w:rsidR="00984ED2" w:rsidRPr="00A74F16">
        <w:rPr>
          <w:color w:val="auto"/>
          <w:szCs w:val="21"/>
        </w:rPr>
        <w:t>no</w:t>
      </w:r>
      <w:r w:rsidRPr="00A74F16">
        <w:rPr>
          <w:color w:val="auto"/>
          <w:szCs w:val="21"/>
        </w:rPr>
        <w:t xml:space="preserve"> </w:t>
      </w:r>
      <w:r w:rsidR="0008683A" w:rsidRPr="00A74F16">
        <w:rPr>
          <w:color w:val="auto"/>
          <w:szCs w:val="21"/>
        </w:rPr>
        <w:t xml:space="preserve">ERCOT </w:t>
      </w:r>
      <w:r w:rsidRPr="00A74F16">
        <w:rPr>
          <w:color w:val="auto"/>
          <w:szCs w:val="21"/>
        </w:rPr>
        <w:t>Contingency Reserve</w:t>
      </w:r>
      <w:r w:rsidR="0008683A" w:rsidRPr="00A74F16">
        <w:rPr>
          <w:color w:val="auto"/>
          <w:szCs w:val="21"/>
        </w:rPr>
        <w:t xml:space="preserve"> Service (ECRS)</w:t>
      </w:r>
      <w:r w:rsidRPr="00A74F16">
        <w:rPr>
          <w:color w:val="auto"/>
          <w:szCs w:val="21"/>
        </w:rPr>
        <w:t xml:space="preserve"> </w:t>
      </w:r>
      <w:r w:rsidR="000017D9" w:rsidRPr="00A74F16">
        <w:rPr>
          <w:color w:val="auto"/>
          <w:szCs w:val="21"/>
        </w:rPr>
        <w:t>events</w:t>
      </w:r>
      <w:r w:rsidRPr="00A74F16">
        <w:rPr>
          <w:color w:val="auto"/>
          <w:szCs w:val="21"/>
        </w:rPr>
        <w:t>.</w:t>
      </w:r>
    </w:p>
    <w:p w14:paraId="20CC8663" w14:textId="461B1871" w:rsidR="00EB1669" w:rsidRPr="00A74F16" w:rsidRDefault="00EB1669" w:rsidP="007344B0">
      <w:pPr>
        <w:pStyle w:val="bulletlevel1"/>
        <w:rPr>
          <w:b/>
          <w:color w:val="auto"/>
          <w:szCs w:val="21"/>
        </w:rPr>
      </w:pPr>
      <w:r w:rsidRPr="00A74F16">
        <w:rPr>
          <w:color w:val="auto"/>
          <w:szCs w:val="21"/>
        </w:rPr>
        <w:t xml:space="preserve">There </w:t>
      </w:r>
      <w:r w:rsidR="006744D5" w:rsidRPr="00A74F16">
        <w:rPr>
          <w:color w:val="auto"/>
          <w:szCs w:val="21"/>
        </w:rPr>
        <w:t>were no</w:t>
      </w:r>
      <w:r w:rsidRPr="00A74F16">
        <w:rPr>
          <w:color w:val="auto"/>
          <w:szCs w:val="21"/>
        </w:rPr>
        <w:t xml:space="preserve"> Responsive Reserve</w:t>
      </w:r>
      <w:r w:rsidR="0008683A" w:rsidRPr="00A74F16">
        <w:rPr>
          <w:color w:val="auto"/>
          <w:szCs w:val="21"/>
        </w:rPr>
        <w:t xml:space="preserve"> Service (RRS)</w:t>
      </w:r>
      <w:r w:rsidRPr="00A74F16">
        <w:rPr>
          <w:color w:val="auto"/>
          <w:szCs w:val="21"/>
        </w:rPr>
        <w:t xml:space="preserve"> </w:t>
      </w:r>
      <w:r w:rsidR="006744D5" w:rsidRPr="00A74F16">
        <w:rPr>
          <w:color w:val="auto"/>
          <w:szCs w:val="21"/>
        </w:rPr>
        <w:t>event</w:t>
      </w:r>
      <w:r w:rsidR="003564BB" w:rsidRPr="00A74F16">
        <w:rPr>
          <w:color w:val="auto"/>
          <w:szCs w:val="21"/>
        </w:rPr>
        <w:t>s.</w:t>
      </w:r>
    </w:p>
    <w:p w14:paraId="1F597DD2" w14:textId="4D11FCCB" w:rsidR="006A19AA" w:rsidRPr="00A74F16" w:rsidRDefault="006A19AA" w:rsidP="007344B0">
      <w:pPr>
        <w:pStyle w:val="bulletlevel1"/>
        <w:rPr>
          <w:b/>
          <w:color w:val="auto"/>
          <w:szCs w:val="21"/>
        </w:rPr>
      </w:pPr>
      <w:r w:rsidRPr="00A74F16">
        <w:rPr>
          <w:color w:val="auto"/>
          <w:szCs w:val="21"/>
        </w:rPr>
        <w:t xml:space="preserve">1 OCN due to potential wildfire risk for </w:t>
      </w:r>
      <w:r w:rsidR="00D11E38" w:rsidRPr="00A74F16">
        <w:rPr>
          <w:color w:val="auto"/>
          <w:szCs w:val="21"/>
        </w:rPr>
        <w:t xml:space="preserve">a large portion of </w:t>
      </w:r>
      <w:r w:rsidRPr="00A74F16">
        <w:rPr>
          <w:color w:val="auto"/>
          <w:szCs w:val="21"/>
        </w:rPr>
        <w:t>South</w:t>
      </w:r>
      <w:r w:rsidR="00A74F16" w:rsidRPr="00A74F16">
        <w:rPr>
          <w:color w:val="auto"/>
          <w:szCs w:val="21"/>
        </w:rPr>
        <w:t>-Central</w:t>
      </w:r>
      <w:r w:rsidRPr="00A74F16">
        <w:rPr>
          <w:color w:val="auto"/>
          <w:szCs w:val="21"/>
        </w:rPr>
        <w:t xml:space="preserve"> Texas</w:t>
      </w:r>
      <w:r w:rsidR="00D11E38" w:rsidRPr="00A74F16">
        <w:rPr>
          <w:color w:val="auto"/>
          <w:szCs w:val="21"/>
        </w:rPr>
        <w:t xml:space="preserve"> in the ERCOT region.</w:t>
      </w:r>
    </w:p>
    <w:p w14:paraId="6D52F09B" w14:textId="380EBB8B" w:rsidR="00555D6F" w:rsidRPr="00A74F16" w:rsidRDefault="00A74F16" w:rsidP="009B69B6">
      <w:pPr>
        <w:pStyle w:val="bulletlevel1"/>
        <w:rPr>
          <w:color w:val="auto"/>
          <w:szCs w:val="21"/>
        </w:rPr>
      </w:pPr>
      <w:r w:rsidRPr="00A74F16">
        <w:rPr>
          <w:color w:val="auto"/>
          <w:szCs w:val="21"/>
        </w:rPr>
        <w:t>2</w:t>
      </w:r>
      <w:r w:rsidR="00D11E38" w:rsidRPr="00A74F16">
        <w:rPr>
          <w:color w:val="auto"/>
          <w:szCs w:val="21"/>
        </w:rPr>
        <w:t xml:space="preserve"> </w:t>
      </w:r>
      <w:r w:rsidR="006A19AA" w:rsidRPr="00A74F16">
        <w:rPr>
          <w:color w:val="auto"/>
          <w:szCs w:val="21"/>
        </w:rPr>
        <w:t>Advisor</w:t>
      </w:r>
      <w:r w:rsidRPr="00A74F16">
        <w:rPr>
          <w:color w:val="auto"/>
          <w:szCs w:val="21"/>
        </w:rPr>
        <w:t>ies</w:t>
      </w:r>
      <w:r w:rsidR="006A19AA" w:rsidRPr="00A74F16">
        <w:rPr>
          <w:color w:val="auto"/>
          <w:szCs w:val="21"/>
        </w:rPr>
        <w:t xml:space="preserve"> due to geomagnetic disturbances of K-7 or greater levels</w:t>
      </w:r>
      <w:r w:rsidR="00F75709" w:rsidRPr="00A74F16">
        <w:rPr>
          <w:color w:val="auto"/>
          <w:szCs w:val="21"/>
        </w:rPr>
        <w:t>.</w:t>
      </w:r>
    </w:p>
    <w:p w14:paraId="2F8D86E6" w14:textId="0168892C" w:rsidR="00995CA3" w:rsidRPr="00A74F16" w:rsidRDefault="00A74F16" w:rsidP="00995CA3">
      <w:pPr>
        <w:pStyle w:val="bulletlevel1"/>
        <w:rPr>
          <w:color w:val="auto"/>
        </w:rPr>
      </w:pPr>
      <w:r w:rsidRPr="00A74F16">
        <w:rPr>
          <w:color w:val="auto"/>
        </w:rPr>
        <w:t>0</w:t>
      </w:r>
      <w:r w:rsidR="006A19AA" w:rsidRPr="00A74F16">
        <w:rPr>
          <w:color w:val="auto"/>
        </w:rPr>
        <w:t xml:space="preserve"> Watches due to SCED failure</w:t>
      </w:r>
      <w:r w:rsidR="00D11E38" w:rsidRPr="00A74F16">
        <w:rPr>
          <w:color w:val="auto"/>
        </w:rPr>
        <w:t>.</w:t>
      </w:r>
    </w:p>
    <w:p w14:paraId="601FD5D8" w14:textId="34D0EC17" w:rsidR="003C0350" w:rsidRPr="00A74F16" w:rsidRDefault="00BA0BB9" w:rsidP="003C0350">
      <w:pPr>
        <w:pStyle w:val="bulletlevel1"/>
        <w:rPr>
          <w:color w:val="auto"/>
        </w:rPr>
      </w:pPr>
      <w:r w:rsidRPr="00A74F16">
        <w:rPr>
          <w:color w:val="auto"/>
        </w:rPr>
        <w:t>0</w:t>
      </w:r>
      <w:r w:rsidR="003C0350" w:rsidRPr="00A74F16">
        <w:rPr>
          <w:color w:val="auto"/>
        </w:rPr>
        <w:t xml:space="preserve"> Emergency Notice</w:t>
      </w:r>
      <w:r w:rsidRPr="00A74F16">
        <w:rPr>
          <w:color w:val="auto"/>
        </w:rPr>
        <w:t>s</w:t>
      </w:r>
    </w:p>
    <w:p w14:paraId="120FDF1B" w14:textId="5ADBAB2D" w:rsidR="00ED4571" w:rsidRPr="00A74F16" w:rsidRDefault="006113E4" w:rsidP="00DC2682">
      <w:pPr>
        <w:pStyle w:val="bulletlevel1"/>
        <w:rPr>
          <w:color w:val="auto"/>
          <w:szCs w:val="21"/>
        </w:rPr>
      </w:pPr>
      <w:r w:rsidRPr="00A74F16">
        <w:rPr>
          <w:color w:val="auto"/>
          <w:szCs w:val="21"/>
        </w:rPr>
        <w:t xml:space="preserve">There were </w:t>
      </w:r>
      <w:r w:rsidR="002F249F" w:rsidRPr="00A74F16">
        <w:rPr>
          <w:color w:val="auto"/>
          <w:szCs w:val="21"/>
        </w:rPr>
        <w:t>7</w:t>
      </w:r>
      <w:r w:rsidR="00A74F16" w:rsidRPr="00A74F16">
        <w:rPr>
          <w:color w:val="auto"/>
          <w:szCs w:val="21"/>
        </w:rPr>
        <w:t>2</w:t>
      </w:r>
      <w:r w:rsidRPr="00A74F16">
        <w:rPr>
          <w:color w:val="auto"/>
          <w:szCs w:val="21"/>
        </w:rPr>
        <w:t xml:space="preserve"> HRUC commitments.</w:t>
      </w:r>
    </w:p>
    <w:p w14:paraId="590F1924" w14:textId="706C1D40" w:rsidR="002F249F" w:rsidRPr="00A74F16" w:rsidRDefault="00836C98" w:rsidP="00124CCA">
      <w:pPr>
        <w:pStyle w:val="bulletlevel1"/>
        <w:rPr>
          <w:color w:val="auto"/>
          <w:szCs w:val="21"/>
        </w:rPr>
      </w:pPr>
      <w:r w:rsidRPr="00A74F16">
        <w:rPr>
          <w:color w:val="auto"/>
          <w:szCs w:val="21"/>
        </w:rPr>
        <w:t xml:space="preserve">The following GTCs </w:t>
      </w:r>
      <w:r w:rsidR="00FC0573" w:rsidRPr="00A74F16">
        <w:rPr>
          <w:color w:val="auto"/>
          <w:szCs w:val="21"/>
        </w:rPr>
        <w:t xml:space="preserve">saw congestion </w:t>
      </w:r>
      <w:r w:rsidRPr="00A74F16">
        <w:rPr>
          <w:color w:val="auto"/>
          <w:szCs w:val="21"/>
        </w:rPr>
        <w:t xml:space="preserve">in </w:t>
      </w:r>
      <w:r w:rsidR="00A74F16" w:rsidRPr="00A74F16">
        <w:rPr>
          <w:color w:val="auto"/>
          <w:szCs w:val="21"/>
        </w:rPr>
        <w:t>November</w:t>
      </w:r>
      <w:r w:rsidRPr="00A74F16">
        <w:rPr>
          <w:color w:val="auto"/>
          <w:szCs w:val="21"/>
        </w:rPr>
        <w:t>:</w:t>
      </w:r>
      <w:r w:rsidR="00B93615" w:rsidRPr="00A74F16">
        <w:rPr>
          <w:color w:val="auto"/>
          <w:szCs w:val="21"/>
        </w:rPr>
        <w:t xml:space="preserve"> </w:t>
      </w:r>
    </w:p>
    <w:tbl>
      <w:tblPr>
        <w:tblW w:w="4824" w:type="dxa"/>
        <w:jc w:val="center"/>
        <w:tblLook w:val="04A0" w:firstRow="1" w:lastRow="0" w:firstColumn="1" w:lastColumn="0" w:noHBand="0" w:noVBand="1"/>
      </w:tblPr>
      <w:tblGrid>
        <w:gridCol w:w="3596"/>
        <w:gridCol w:w="1228"/>
      </w:tblGrid>
      <w:tr w:rsidR="00A74F16" w:rsidRPr="00B6423E" w14:paraId="7CB7616A" w14:textId="77777777" w:rsidTr="00C7501F">
        <w:trPr>
          <w:trHeight w:val="804"/>
          <w:jc w:val="center"/>
        </w:trPr>
        <w:tc>
          <w:tcPr>
            <w:tcW w:w="3596" w:type="dxa"/>
            <w:tcBorders>
              <w:top w:val="single" w:sz="8" w:space="0" w:color="auto"/>
              <w:left w:val="single" w:sz="8" w:space="0" w:color="auto"/>
              <w:bottom w:val="single" w:sz="4" w:space="0" w:color="auto"/>
              <w:right w:val="single" w:sz="8" w:space="0" w:color="auto"/>
            </w:tcBorders>
            <w:shd w:val="clear" w:color="000000" w:fill="444D53"/>
            <w:vAlign w:val="center"/>
            <w:hideMark/>
          </w:tcPr>
          <w:p w14:paraId="33445544" w14:textId="065391D1" w:rsidR="00A74F16" w:rsidRPr="00B6423E" w:rsidRDefault="00A74F16" w:rsidP="00A74F16">
            <w:pPr>
              <w:spacing w:after="0" w:line="240" w:lineRule="auto"/>
              <w:jc w:val="center"/>
              <w:rPr>
                <w:rFonts w:cs="Arial"/>
                <w:color w:val="FFFFFF"/>
                <w:highlight w:val="yellow"/>
              </w:rPr>
            </w:pPr>
            <w:r w:rsidRPr="00E676C8">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hideMark/>
          </w:tcPr>
          <w:p w14:paraId="5F87EDB7" w14:textId="59CCFEBF" w:rsidR="00A74F16" w:rsidRPr="00B6423E" w:rsidRDefault="00A74F16" w:rsidP="00A74F16">
            <w:pPr>
              <w:spacing w:after="0" w:line="240" w:lineRule="auto"/>
              <w:jc w:val="center"/>
              <w:rPr>
                <w:rFonts w:cs="Arial"/>
                <w:color w:val="FFFFFF"/>
                <w:highlight w:val="yellow"/>
              </w:rPr>
            </w:pPr>
            <w:r w:rsidRPr="00E676C8">
              <w:rPr>
                <w:rFonts w:cs="Arial"/>
                <w:color w:val="FFFFFF"/>
              </w:rPr>
              <w:t>Days Congestion</w:t>
            </w:r>
          </w:p>
        </w:tc>
      </w:tr>
      <w:tr w:rsidR="00A74F16" w:rsidRPr="00B6423E" w14:paraId="4D2EAD9F"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22211AD8" w14:textId="7E6790CA"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North Edinburg – Lobo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B0F8358" w14:textId="085808A9"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25</w:t>
            </w:r>
          </w:p>
        </w:tc>
      </w:tr>
      <w:tr w:rsidR="00A74F16" w:rsidRPr="00B6423E" w14:paraId="14DB7E1A"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12C780E9" w14:textId="1F955670"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Panhandle</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AA91D73" w14:textId="0C880814"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16</w:t>
            </w:r>
          </w:p>
        </w:tc>
      </w:tr>
      <w:tr w:rsidR="00A74F16" w:rsidRPr="00B6423E" w14:paraId="5F3CCCAF"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3815D33" w14:textId="02B1492C"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 xml:space="preserve">West Texas </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4E13861" w14:textId="4403FFEE"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18</w:t>
            </w:r>
          </w:p>
        </w:tc>
      </w:tr>
      <w:tr w:rsidR="00A74F16" w:rsidRPr="00B6423E" w14:paraId="4D0E22A4"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A85418C" w14:textId="4CD8AE12"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Nelson Sharpe – Rio Hondo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53067E2" w14:textId="6272AEA1"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24</w:t>
            </w:r>
          </w:p>
        </w:tc>
      </w:tr>
      <w:tr w:rsidR="00A74F16" w:rsidRPr="00B6423E" w14:paraId="6E31F17E"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253C9BE" w14:textId="3E3E8B84"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McCamey</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36F4188" w14:textId="0B8C811E"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19</w:t>
            </w:r>
          </w:p>
        </w:tc>
      </w:tr>
      <w:tr w:rsidR="00A74F16" w:rsidRPr="00B6423E" w14:paraId="757D2108"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D0A6EFB" w14:textId="073E0B1B"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 xml:space="preserve">Valley Export </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4503E91" w14:textId="2160C0FB"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14</w:t>
            </w:r>
          </w:p>
        </w:tc>
      </w:tr>
      <w:tr w:rsidR="00A74F16" w:rsidRPr="00B6423E" w14:paraId="081401B1"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C69205F" w14:textId="5834A75B"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 xml:space="preserve">South Texas Export Pawnee-Spruce </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80BCF14" w14:textId="1F4DCC66"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10</w:t>
            </w:r>
          </w:p>
        </w:tc>
      </w:tr>
      <w:tr w:rsidR="00A74F16" w:rsidRPr="00B6423E" w14:paraId="1BD803F3"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291AB76" w14:textId="52DAF149"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 xml:space="preserve">North to Far West </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96B7E46" w14:textId="7C63EC85"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22</w:t>
            </w:r>
          </w:p>
        </w:tc>
      </w:tr>
      <w:tr w:rsidR="00A74F16" w:rsidRPr="00B6423E" w14:paraId="77D1CDD8"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91C3474" w14:textId="5D54FF7A"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 xml:space="preserve">South Texas Export Pawnee-Tango </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A15224D" w14:textId="5D8D2624"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15</w:t>
            </w:r>
          </w:p>
        </w:tc>
      </w:tr>
      <w:tr w:rsidR="00A74F16" w:rsidRPr="00B6423E" w14:paraId="7DCB7C0D"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6D2CA8F" w14:textId="2D888FA2"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Kinney</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B1A9CA" w14:textId="3B0477EF"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1</w:t>
            </w:r>
          </w:p>
        </w:tc>
      </w:tr>
      <w:tr w:rsidR="00A74F16" w:rsidRPr="00B6423E" w14:paraId="09F3127D"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262FE7B" w14:textId="1ED44ECC"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 xml:space="preserve">South Texas Import Katoen-Lonhill </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AC95C9F" w14:textId="0BC50B22" w:rsidR="00A74F16" w:rsidRPr="00B6423E" w:rsidRDefault="00A74F16" w:rsidP="00A74F16">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4</w:t>
            </w:r>
          </w:p>
        </w:tc>
      </w:tr>
      <w:tr w:rsidR="00A74F16" w:rsidRPr="00B6423E" w14:paraId="4AFA44C7"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D18FDE8" w14:textId="7EB14EAB"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Hamilton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2D18579" w14:textId="471D8F58"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3</w:t>
            </w:r>
          </w:p>
        </w:tc>
      </w:tr>
      <w:tr w:rsidR="00A74F16" w:rsidRPr="00B6423E" w14:paraId="544E960A"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7E2D6D9E" w14:textId="2D2C46F0"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South to Far West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FD332BF" w14:textId="1B048F71" w:rsidR="00A74F16" w:rsidRPr="00B6423E" w:rsidRDefault="00A74F16" w:rsidP="00A74F16">
            <w:pPr>
              <w:spacing w:after="0" w:line="240" w:lineRule="auto"/>
              <w:jc w:val="center"/>
              <w:rPr>
                <w:rFonts w:ascii="Calibri" w:hAnsi="Calibri" w:cs="Calibri"/>
                <w:color w:val="000000"/>
                <w:sz w:val="22"/>
                <w:szCs w:val="22"/>
                <w:highlight w:val="yellow"/>
              </w:rPr>
            </w:pPr>
            <w:r w:rsidRPr="00E676C8">
              <w:rPr>
                <w:rFonts w:ascii="Calibri" w:hAnsi="Calibri" w:cs="Calibri"/>
                <w:color w:val="000000"/>
                <w:sz w:val="22"/>
                <w:szCs w:val="22"/>
              </w:rPr>
              <w:t>7</w:t>
            </w:r>
          </w:p>
        </w:tc>
      </w:tr>
    </w:tbl>
    <w:p w14:paraId="79A61CEA" w14:textId="77777777" w:rsidR="00AB6E5F" w:rsidRDefault="00AB6E5F" w:rsidP="00124CCA">
      <w:pPr>
        <w:pStyle w:val="bulletlevel1"/>
        <w:numPr>
          <w:ilvl w:val="0"/>
          <w:numId w:val="0"/>
        </w:numPr>
        <w:rPr>
          <w:color w:val="auto"/>
          <w:szCs w:val="21"/>
          <w:highlight w:val="yellow"/>
        </w:rPr>
      </w:pPr>
    </w:p>
    <w:p w14:paraId="4FF3B416" w14:textId="77777777" w:rsidR="00A74F16" w:rsidRDefault="00A74F16" w:rsidP="00124CCA">
      <w:pPr>
        <w:pStyle w:val="bulletlevel1"/>
        <w:numPr>
          <w:ilvl w:val="0"/>
          <w:numId w:val="0"/>
        </w:numPr>
        <w:rPr>
          <w:color w:val="auto"/>
          <w:szCs w:val="21"/>
          <w:highlight w:val="yellow"/>
        </w:rPr>
      </w:pPr>
    </w:p>
    <w:p w14:paraId="3C251C7B" w14:textId="77777777" w:rsidR="00711B1F" w:rsidRDefault="00711B1F" w:rsidP="00124CCA">
      <w:pPr>
        <w:pStyle w:val="bulletlevel1"/>
        <w:numPr>
          <w:ilvl w:val="0"/>
          <w:numId w:val="0"/>
        </w:numPr>
        <w:rPr>
          <w:color w:val="auto"/>
          <w:szCs w:val="21"/>
          <w:highlight w:val="yellow"/>
        </w:rPr>
      </w:pPr>
    </w:p>
    <w:p w14:paraId="2A8BB3A2" w14:textId="77777777" w:rsidR="00711B1F" w:rsidRDefault="00711B1F" w:rsidP="00124CCA">
      <w:pPr>
        <w:pStyle w:val="bulletlevel1"/>
        <w:numPr>
          <w:ilvl w:val="0"/>
          <w:numId w:val="0"/>
        </w:numPr>
        <w:rPr>
          <w:color w:val="auto"/>
          <w:szCs w:val="21"/>
          <w:highlight w:val="yellow"/>
        </w:rPr>
      </w:pPr>
    </w:p>
    <w:p w14:paraId="5C5A6A69" w14:textId="77777777" w:rsidR="00711B1F" w:rsidRPr="00B6423E" w:rsidRDefault="00711B1F" w:rsidP="00124CCA">
      <w:pPr>
        <w:pStyle w:val="bulletlevel1"/>
        <w:numPr>
          <w:ilvl w:val="0"/>
          <w:numId w:val="0"/>
        </w:numPr>
        <w:rPr>
          <w:color w:val="auto"/>
          <w:szCs w:val="21"/>
          <w:highlight w:val="yellow"/>
        </w:rPr>
      </w:pPr>
    </w:p>
    <w:p w14:paraId="7785B17F" w14:textId="0284FEFF" w:rsidR="00C7592F" w:rsidRPr="004A08A8" w:rsidRDefault="00B21C71" w:rsidP="00670135">
      <w:pPr>
        <w:pStyle w:val="Heading1"/>
      </w:pPr>
      <w:bookmarkStart w:id="252" w:name="_Toc215057413"/>
      <w:bookmarkEnd w:id="248"/>
      <w:bookmarkEnd w:id="249"/>
      <w:r w:rsidRPr="004A08A8">
        <w:lastRenderedPageBreak/>
        <w:t>Frequency Control</w:t>
      </w:r>
      <w:bookmarkEnd w:id="252"/>
    </w:p>
    <w:p w14:paraId="5145BA3D" w14:textId="47A67163" w:rsidR="006B7D86" w:rsidRPr="002C2642" w:rsidRDefault="00B21C71" w:rsidP="00670135">
      <w:pPr>
        <w:pStyle w:val="Heading2"/>
      </w:pPr>
      <w:bookmarkStart w:id="253" w:name="_Toc215057414"/>
      <w:r w:rsidRPr="002C2642">
        <w:t>Frequency Events</w:t>
      </w:r>
      <w:bookmarkEnd w:id="253"/>
    </w:p>
    <w:p w14:paraId="1FA047E5" w14:textId="716AA1E0" w:rsidR="00466A78" w:rsidRPr="002C2642" w:rsidRDefault="00466A78" w:rsidP="00466A78">
      <w:pPr>
        <w:rPr>
          <w:bCs/>
          <w:szCs w:val="21"/>
        </w:rPr>
      </w:pPr>
      <w:r w:rsidRPr="002C2642">
        <w:rPr>
          <w:bCs/>
          <w:szCs w:val="21"/>
        </w:rPr>
        <w:t xml:space="preserve">The ERCOT Interconnection experienced </w:t>
      </w:r>
      <w:r w:rsidR="00711B1F">
        <w:rPr>
          <w:bCs/>
          <w:szCs w:val="21"/>
        </w:rPr>
        <w:t>3</w:t>
      </w:r>
      <w:r w:rsidR="005E6C81" w:rsidRPr="002C2642">
        <w:rPr>
          <w:bCs/>
          <w:szCs w:val="21"/>
        </w:rPr>
        <w:t xml:space="preserve"> </w:t>
      </w:r>
      <w:r w:rsidR="002C2642" w:rsidRPr="002C2642">
        <w:rPr>
          <w:bCs/>
          <w:szCs w:val="21"/>
        </w:rPr>
        <w:t>frequen</w:t>
      </w:r>
      <w:r w:rsidR="00A74F16">
        <w:rPr>
          <w:bCs/>
          <w:szCs w:val="21"/>
        </w:rPr>
        <w:t>cy</w:t>
      </w:r>
      <w:r w:rsidRPr="002C2642">
        <w:rPr>
          <w:bCs/>
          <w:szCs w:val="21"/>
        </w:rPr>
        <w:t xml:space="preserve"> </w:t>
      </w:r>
      <w:r w:rsidR="0004718E" w:rsidRPr="002C2642">
        <w:rPr>
          <w:bCs/>
          <w:szCs w:val="21"/>
        </w:rPr>
        <w:t>event</w:t>
      </w:r>
      <w:r w:rsidR="007E69E3" w:rsidRPr="002C2642">
        <w:rPr>
          <w:bCs/>
          <w:szCs w:val="21"/>
        </w:rPr>
        <w:t>s</w:t>
      </w:r>
      <w:r w:rsidR="00CB2191" w:rsidRPr="002C2642">
        <w:rPr>
          <w:bCs/>
          <w:szCs w:val="21"/>
        </w:rPr>
        <w:t>.</w:t>
      </w:r>
    </w:p>
    <w:p w14:paraId="5F9C1E9E" w14:textId="04E315B4" w:rsidR="009E2745" w:rsidRPr="00B6423E" w:rsidRDefault="00466A78" w:rsidP="00466A78">
      <w:pPr>
        <w:rPr>
          <w:szCs w:val="21"/>
          <w:highlight w:val="yellow"/>
        </w:rPr>
      </w:pPr>
      <w:r w:rsidRPr="002C2642">
        <w:rPr>
          <w:szCs w:val="21"/>
        </w:rPr>
        <w:t>A summary of the frequency event is provided below. The reported frequency event meet</w:t>
      </w:r>
      <w:r w:rsidR="00C008ED" w:rsidRPr="002C2642">
        <w:rPr>
          <w:szCs w:val="21"/>
        </w:rPr>
        <w:t>s</w:t>
      </w:r>
      <w:r w:rsidRPr="002C2642">
        <w:rPr>
          <w:szCs w:val="21"/>
        </w:rPr>
        <w:t xml:space="preserve"> one of the following criteria: Delta Frequency is 60 mHz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2C2642">
        <w:rPr>
          <w:szCs w:val="21"/>
        </w:rPr>
        <w:t>the</w:t>
      </w:r>
      <w:r w:rsidRPr="002C2642">
        <w:rPr>
          <w:szCs w:val="21"/>
        </w:rPr>
        <w:t xml:space="preserve"> disturbance. In the case of negative delta frequency, the MW Loss column could refer to load loss.</w:t>
      </w:r>
    </w:p>
    <w:tbl>
      <w:tblPr>
        <w:tblW w:w="5150" w:type="pct"/>
        <w:jc w:val="center"/>
        <w:tblLayout w:type="fixed"/>
        <w:tblCellMar>
          <w:left w:w="29" w:type="dxa"/>
          <w:right w:w="29" w:type="dxa"/>
        </w:tblCellMar>
        <w:tblLook w:val="04A0" w:firstRow="1" w:lastRow="0" w:firstColumn="1" w:lastColumn="0" w:noHBand="0" w:noVBand="1"/>
      </w:tblPr>
      <w:tblGrid>
        <w:gridCol w:w="1084"/>
        <w:gridCol w:w="1168"/>
        <w:gridCol w:w="1168"/>
        <w:gridCol w:w="989"/>
        <w:gridCol w:w="1169"/>
        <w:gridCol w:w="990"/>
        <w:gridCol w:w="720"/>
        <w:gridCol w:w="901"/>
        <w:gridCol w:w="541"/>
        <w:gridCol w:w="901"/>
      </w:tblGrid>
      <w:tr w:rsidR="00F93933" w:rsidRPr="005A53B5" w14:paraId="337F36B4" w14:textId="77777777" w:rsidTr="00F93933">
        <w:trPr>
          <w:trHeight w:val="615"/>
          <w:jc w:val="center"/>
        </w:trPr>
        <w:tc>
          <w:tcPr>
            <w:tcW w:w="562"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F93933" w:rsidRPr="005A53B5" w:rsidRDefault="00F93933" w:rsidP="009E2745">
            <w:pPr>
              <w:jc w:val="center"/>
              <w:rPr>
                <w:rFonts w:cs="Arial"/>
                <w:b/>
                <w:bCs/>
                <w:color w:val="FFFFFF"/>
                <w:sz w:val="18"/>
                <w:szCs w:val="18"/>
              </w:rPr>
            </w:pPr>
            <w:r w:rsidRPr="005A53B5">
              <w:rPr>
                <w:rFonts w:cs="Arial"/>
                <w:b/>
                <w:bCs/>
                <w:color w:val="FFFFFF"/>
                <w:sz w:val="18"/>
                <w:szCs w:val="18"/>
              </w:rPr>
              <w:t>Date and Time</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F93933" w:rsidRPr="005A53B5" w:rsidRDefault="00F93933" w:rsidP="009E2745">
            <w:pPr>
              <w:jc w:val="center"/>
              <w:rPr>
                <w:rFonts w:cs="Arial"/>
                <w:b/>
                <w:bCs/>
                <w:color w:val="FFFFFF"/>
                <w:sz w:val="18"/>
                <w:szCs w:val="18"/>
              </w:rPr>
            </w:pPr>
            <w:r w:rsidRPr="005A53B5">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Inertia</w:t>
            </w:r>
          </w:p>
        </w:tc>
      </w:tr>
      <w:tr w:rsidR="00F93933" w:rsidRPr="005A53B5" w14:paraId="3C82CACB" w14:textId="77777777" w:rsidTr="00F93933">
        <w:trPr>
          <w:trHeight w:val="612"/>
          <w:jc w:val="center"/>
        </w:trPr>
        <w:tc>
          <w:tcPr>
            <w:tcW w:w="562" w:type="pct"/>
            <w:vMerge/>
            <w:tcBorders>
              <w:top w:val="single" w:sz="4" w:space="0" w:color="auto"/>
              <w:left w:val="single" w:sz="4" w:space="0" w:color="auto"/>
              <w:bottom w:val="single" w:sz="4" w:space="0" w:color="000000"/>
              <w:right w:val="single" w:sz="4" w:space="0" w:color="auto"/>
            </w:tcBorders>
            <w:vAlign w:val="center"/>
          </w:tcPr>
          <w:p w14:paraId="32625EA6" w14:textId="77777777" w:rsidR="00F93933" w:rsidRPr="005A53B5" w:rsidRDefault="00F93933"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F93933" w:rsidRPr="005A53B5" w:rsidRDefault="00F93933" w:rsidP="009E2745">
            <w:pPr>
              <w:spacing w:after="0" w:line="240" w:lineRule="auto"/>
              <w:jc w:val="center"/>
              <w:rPr>
                <w:rFonts w:cs="Arial"/>
                <w:b/>
                <w:bCs/>
                <w:color w:val="FFFFFF"/>
                <w:sz w:val="18"/>
                <w:szCs w:val="18"/>
              </w:rPr>
            </w:pPr>
            <w:bookmarkStart w:id="254" w:name="RANGE!B2"/>
            <w:r w:rsidRPr="005A53B5">
              <w:rPr>
                <w:rFonts w:cs="Arial"/>
                <w:b/>
                <w:bCs/>
                <w:color w:val="FFFFFF"/>
              </w:rPr>
              <w:t>(Hz)</w:t>
            </w:r>
            <w:bookmarkEnd w:id="254"/>
          </w:p>
        </w:tc>
        <w:tc>
          <w:tcPr>
            <w:tcW w:w="606" w:type="pct"/>
            <w:tcBorders>
              <w:top w:val="nil"/>
              <w:left w:val="nil"/>
              <w:bottom w:val="nil"/>
              <w:right w:val="single" w:sz="4" w:space="0" w:color="auto"/>
            </w:tcBorders>
            <w:shd w:val="clear" w:color="000000" w:fill="444D53"/>
            <w:vAlign w:val="center"/>
          </w:tcPr>
          <w:p w14:paraId="60866E50" w14:textId="0F85F057"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F93933" w:rsidRPr="005A53B5" w:rsidRDefault="00F93933"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Oscillation Mode (Hz)</w:t>
            </w:r>
          </w:p>
        </w:tc>
        <w:tc>
          <w:tcPr>
            <w:tcW w:w="513" w:type="pct"/>
            <w:tcBorders>
              <w:top w:val="nil"/>
              <w:left w:val="nil"/>
              <w:bottom w:val="nil"/>
              <w:right w:val="single" w:sz="4" w:space="0" w:color="auto"/>
            </w:tcBorders>
            <w:shd w:val="clear" w:color="000000" w:fill="444D53"/>
            <w:vAlign w:val="center"/>
          </w:tcPr>
          <w:p w14:paraId="1F21C421" w14:textId="17DEFDBC"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F93933" w:rsidRPr="005A53B5" w:rsidRDefault="00F93933"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F93933" w:rsidRPr="005A53B5" w:rsidRDefault="00F93933" w:rsidP="009E2745">
            <w:pPr>
              <w:spacing w:after="0" w:line="240" w:lineRule="auto"/>
              <w:jc w:val="center"/>
              <w:rPr>
                <w:rFonts w:cs="Arial"/>
                <w:b/>
                <w:bCs/>
                <w:color w:val="FFFFFF"/>
                <w:sz w:val="18"/>
                <w:szCs w:val="18"/>
              </w:rPr>
            </w:pPr>
            <w:r w:rsidRPr="005A53B5">
              <w:rPr>
                <w:rFonts w:cs="Arial"/>
                <w:b/>
                <w:bCs/>
                <w:color w:val="FFFFFF"/>
                <w:sz w:val="18"/>
                <w:szCs w:val="18"/>
              </w:rPr>
              <w:t>(MW-s)</w:t>
            </w:r>
          </w:p>
        </w:tc>
      </w:tr>
      <w:tr w:rsidR="00F93933" w:rsidRPr="009466AE" w14:paraId="282AEE87" w14:textId="77777777" w:rsidTr="00F93933">
        <w:trPr>
          <w:trHeight w:val="300"/>
          <w:jc w:val="center"/>
        </w:trPr>
        <w:tc>
          <w:tcPr>
            <w:tcW w:w="562" w:type="pct"/>
            <w:tcBorders>
              <w:top w:val="nil"/>
              <w:left w:val="single" w:sz="4" w:space="0" w:color="auto"/>
              <w:bottom w:val="single" w:sz="4" w:space="0" w:color="auto"/>
              <w:right w:val="single" w:sz="4" w:space="0" w:color="auto"/>
            </w:tcBorders>
            <w:shd w:val="clear" w:color="000000" w:fill="FFFFFF"/>
            <w:noWrap/>
            <w:vAlign w:val="center"/>
          </w:tcPr>
          <w:p w14:paraId="2D4274CD"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11/3/2025 6:56:22</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6987B15D"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0.064</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15AC3546"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59.953</w:t>
            </w:r>
          </w:p>
        </w:tc>
        <w:tc>
          <w:tcPr>
            <w:tcW w:w="513" w:type="pct"/>
            <w:tcBorders>
              <w:top w:val="nil"/>
              <w:left w:val="nil"/>
              <w:bottom w:val="single" w:sz="4" w:space="0" w:color="auto"/>
              <w:right w:val="single" w:sz="4" w:space="0" w:color="auto"/>
            </w:tcBorders>
            <w:shd w:val="clear" w:color="000000" w:fill="FFFFFF"/>
            <w:noWrap/>
            <w:vAlign w:val="center"/>
          </w:tcPr>
          <w:p w14:paraId="0A8474E8"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00:04:17</w:t>
            </w:r>
          </w:p>
        </w:tc>
        <w:tc>
          <w:tcPr>
            <w:tcW w:w="607" w:type="pct"/>
            <w:tcBorders>
              <w:top w:val="single" w:sz="4" w:space="0" w:color="auto"/>
              <w:left w:val="nil"/>
              <w:bottom w:val="single" w:sz="4" w:space="0" w:color="auto"/>
              <w:right w:val="single" w:sz="4" w:space="0" w:color="auto"/>
            </w:tcBorders>
            <w:noWrap/>
            <w:vAlign w:val="center"/>
          </w:tcPr>
          <w:p w14:paraId="16859DC8"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0.75</w:t>
            </w:r>
          </w:p>
        </w:tc>
        <w:tc>
          <w:tcPr>
            <w:tcW w:w="513" w:type="pct"/>
            <w:tcBorders>
              <w:top w:val="single" w:sz="4" w:space="0" w:color="auto"/>
              <w:left w:val="nil"/>
              <w:bottom w:val="single" w:sz="4" w:space="0" w:color="auto"/>
              <w:right w:val="single" w:sz="4" w:space="0" w:color="auto"/>
            </w:tcBorders>
            <w:noWrap/>
            <w:vAlign w:val="center"/>
          </w:tcPr>
          <w:p w14:paraId="1F02CFA9"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13%</w:t>
            </w:r>
          </w:p>
        </w:tc>
        <w:tc>
          <w:tcPr>
            <w:tcW w:w="374" w:type="pct"/>
            <w:tcBorders>
              <w:top w:val="nil"/>
              <w:left w:val="nil"/>
              <w:bottom w:val="single" w:sz="4" w:space="0" w:color="auto"/>
              <w:right w:val="single" w:sz="4" w:space="0" w:color="auto"/>
            </w:tcBorders>
            <w:shd w:val="clear" w:color="000000" w:fill="FFFFFF"/>
            <w:noWrap/>
            <w:vAlign w:val="center"/>
          </w:tcPr>
          <w:p w14:paraId="49E53D3E"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721</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7A6B4BDC"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 xml:space="preserve">    46,550 </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014A3D0C"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38%</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814AE3C"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 xml:space="preserve">  177,745 </w:t>
            </w:r>
          </w:p>
        </w:tc>
      </w:tr>
      <w:tr w:rsidR="00F93933" w:rsidRPr="009466AE" w14:paraId="7A001B1D" w14:textId="77777777" w:rsidTr="00F93933">
        <w:trPr>
          <w:trHeight w:val="583"/>
          <w:jc w:val="center"/>
        </w:trPr>
        <w:tc>
          <w:tcPr>
            <w:tcW w:w="562" w:type="pct"/>
            <w:tcBorders>
              <w:top w:val="nil"/>
              <w:left w:val="single" w:sz="4" w:space="0" w:color="auto"/>
              <w:bottom w:val="single" w:sz="4" w:space="0" w:color="auto"/>
              <w:right w:val="single" w:sz="4" w:space="0" w:color="auto"/>
            </w:tcBorders>
            <w:shd w:val="clear" w:color="000000" w:fill="FFFFFF"/>
            <w:noWrap/>
            <w:vAlign w:val="center"/>
          </w:tcPr>
          <w:p w14:paraId="120D82A5"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11/18/2025 2:27:25</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2B59A000"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0.039</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285BF259"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59.962</w:t>
            </w:r>
          </w:p>
        </w:tc>
        <w:tc>
          <w:tcPr>
            <w:tcW w:w="513" w:type="pct"/>
            <w:tcBorders>
              <w:top w:val="nil"/>
              <w:left w:val="nil"/>
              <w:bottom w:val="single" w:sz="4" w:space="0" w:color="auto"/>
              <w:right w:val="single" w:sz="4" w:space="0" w:color="auto"/>
            </w:tcBorders>
            <w:shd w:val="clear" w:color="000000" w:fill="FFFFFF"/>
            <w:noWrap/>
            <w:vAlign w:val="center"/>
          </w:tcPr>
          <w:p w14:paraId="6A6D0BB5"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00:03:15</w:t>
            </w:r>
          </w:p>
        </w:tc>
        <w:tc>
          <w:tcPr>
            <w:tcW w:w="607" w:type="pct"/>
            <w:tcBorders>
              <w:top w:val="single" w:sz="4" w:space="0" w:color="auto"/>
              <w:left w:val="nil"/>
              <w:bottom w:val="single" w:sz="4" w:space="0" w:color="auto"/>
              <w:right w:val="single" w:sz="4" w:space="0" w:color="auto"/>
            </w:tcBorders>
            <w:noWrap/>
            <w:vAlign w:val="center"/>
          </w:tcPr>
          <w:p w14:paraId="7467149D"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0.78</w:t>
            </w:r>
          </w:p>
        </w:tc>
        <w:tc>
          <w:tcPr>
            <w:tcW w:w="513" w:type="pct"/>
            <w:tcBorders>
              <w:top w:val="single" w:sz="4" w:space="0" w:color="auto"/>
              <w:left w:val="nil"/>
              <w:bottom w:val="single" w:sz="4" w:space="0" w:color="auto"/>
              <w:right w:val="single" w:sz="4" w:space="0" w:color="auto"/>
            </w:tcBorders>
            <w:noWrap/>
            <w:vAlign w:val="center"/>
          </w:tcPr>
          <w:p w14:paraId="318EC086"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10%</w:t>
            </w:r>
          </w:p>
        </w:tc>
        <w:tc>
          <w:tcPr>
            <w:tcW w:w="374" w:type="pct"/>
            <w:tcBorders>
              <w:top w:val="nil"/>
              <w:left w:val="nil"/>
              <w:bottom w:val="single" w:sz="4" w:space="0" w:color="auto"/>
              <w:right w:val="single" w:sz="4" w:space="0" w:color="auto"/>
            </w:tcBorders>
            <w:shd w:val="clear" w:color="000000" w:fill="FFFFFF"/>
            <w:noWrap/>
            <w:vAlign w:val="center"/>
          </w:tcPr>
          <w:p w14:paraId="4C7CA753"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459</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652C0267"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 xml:space="preserve">    47,800 </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64650ECB"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32%</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3F578BC"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 xml:space="preserve">  248,050 </w:t>
            </w:r>
          </w:p>
        </w:tc>
      </w:tr>
      <w:tr w:rsidR="00F93933" w:rsidRPr="009466AE" w14:paraId="53557A4B" w14:textId="77777777" w:rsidTr="00F93933">
        <w:trPr>
          <w:trHeight w:val="300"/>
          <w:jc w:val="center"/>
        </w:trPr>
        <w:tc>
          <w:tcPr>
            <w:tcW w:w="562" w:type="pct"/>
            <w:tcBorders>
              <w:top w:val="nil"/>
              <w:left w:val="single" w:sz="4" w:space="0" w:color="auto"/>
              <w:bottom w:val="single" w:sz="4" w:space="0" w:color="auto"/>
              <w:right w:val="single" w:sz="4" w:space="0" w:color="auto"/>
            </w:tcBorders>
            <w:shd w:val="clear" w:color="auto" w:fill="D5ECFF" w:themeFill="accent4" w:themeFillTint="1A"/>
            <w:noWrap/>
            <w:vAlign w:val="center"/>
          </w:tcPr>
          <w:p w14:paraId="711D1467"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11/21/2025 12:07:50</w:t>
            </w:r>
          </w:p>
        </w:tc>
        <w:tc>
          <w:tcPr>
            <w:tcW w:w="606"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03A4B0C7"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0.095</w:t>
            </w:r>
          </w:p>
        </w:tc>
        <w:tc>
          <w:tcPr>
            <w:tcW w:w="606"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601E716C"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59.901</w:t>
            </w:r>
          </w:p>
        </w:tc>
        <w:tc>
          <w:tcPr>
            <w:tcW w:w="513" w:type="pct"/>
            <w:tcBorders>
              <w:top w:val="nil"/>
              <w:left w:val="nil"/>
              <w:bottom w:val="single" w:sz="4" w:space="0" w:color="auto"/>
              <w:right w:val="single" w:sz="4" w:space="0" w:color="auto"/>
            </w:tcBorders>
            <w:shd w:val="clear" w:color="auto" w:fill="D5ECFF" w:themeFill="accent4" w:themeFillTint="1A"/>
            <w:noWrap/>
            <w:vAlign w:val="center"/>
          </w:tcPr>
          <w:p w14:paraId="0AF21FBE"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00:03:49</w:t>
            </w:r>
          </w:p>
        </w:tc>
        <w:tc>
          <w:tcPr>
            <w:tcW w:w="607"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05B877E5"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0.61</w:t>
            </w:r>
          </w:p>
        </w:tc>
        <w:tc>
          <w:tcPr>
            <w:tcW w:w="513"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10DC44B1"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15%</w:t>
            </w:r>
          </w:p>
        </w:tc>
        <w:tc>
          <w:tcPr>
            <w:tcW w:w="374" w:type="pct"/>
            <w:tcBorders>
              <w:top w:val="nil"/>
              <w:left w:val="nil"/>
              <w:bottom w:val="single" w:sz="4" w:space="0" w:color="auto"/>
              <w:right w:val="single" w:sz="4" w:space="0" w:color="auto"/>
            </w:tcBorders>
            <w:shd w:val="clear" w:color="auto" w:fill="D5ECFF" w:themeFill="accent4" w:themeFillTint="1A"/>
            <w:noWrap/>
            <w:vAlign w:val="center"/>
          </w:tcPr>
          <w:p w14:paraId="6D43EC20"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1323</w:t>
            </w:r>
          </w:p>
        </w:tc>
        <w:tc>
          <w:tcPr>
            <w:tcW w:w="468"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61C67FCF"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 xml:space="preserve">    57,414 </w:t>
            </w:r>
          </w:p>
        </w:tc>
        <w:tc>
          <w:tcPr>
            <w:tcW w:w="281"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17220F87"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49%</w:t>
            </w:r>
          </w:p>
        </w:tc>
        <w:tc>
          <w:tcPr>
            <w:tcW w:w="468" w:type="pct"/>
            <w:tcBorders>
              <w:top w:val="single" w:sz="4" w:space="0" w:color="auto"/>
              <w:left w:val="nil"/>
              <w:bottom w:val="single" w:sz="4" w:space="0" w:color="auto"/>
              <w:right w:val="single" w:sz="4" w:space="0" w:color="auto"/>
            </w:tcBorders>
            <w:shd w:val="clear" w:color="auto" w:fill="D5ECFF" w:themeFill="accent4" w:themeFillTint="1A"/>
            <w:noWrap/>
            <w:vAlign w:val="center"/>
          </w:tcPr>
          <w:p w14:paraId="10BA7407" w14:textId="77777777" w:rsidR="00F93933" w:rsidRPr="009466AE" w:rsidRDefault="00F93933" w:rsidP="009466AE">
            <w:pPr>
              <w:spacing w:after="0" w:line="240" w:lineRule="auto"/>
              <w:jc w:val="center"/>
              <w:rPr>
                <w:rFonts w:ascii="Calibri" w:hAnsi="Calibri" w:cs="Calibri"/>
                <w:color w:val="000000"/>
                <w:sz w:val="18"/>
                <w:szCs w:val="18"/>
              </w:rPr>
            </w:pPr>
            <w:r w:rsidRPr="009466AE">
              <w:rPr>
                <w:rFonts w:ascii="Calibri" w:hAnsi="Calibri" w:cs="Calibri"/>
                <w:color w:val="000000"/>
                <w:sz w:val="18"/>
                <w:szCs w:val="18"/>
              </w:rPr>
              <w:t xml:space="preserve">  241,314 </w:t>
            </w:r>
          </w:p>
        </w:tc>
      </w:tr>
    </w:tbl>
    <w:p w14:paraId="41EACB32" w14:textId="77777777" w:rsidR="009B0760" w:rsidRDefault="009B0760" w:rsidP="00466A78">
      <w:pPr>
        <w:rPr>
          <w:szCs w:val="21"/>
          <w:highlight w:val="yellow"/>
        </w:rPr>
      </w:pPr>
    </w:p>
    <w:p w14:paraId="31988AAC" w14:textId="4FB17DBC" w:rsidR="007633C7" w:rsidRPr="00B6423E" w:rsidRDefault="000829AD" w:rsidP="00466A78">
      <w:pPr>
        <w:rPr>
          <w:szCs w:val="21"/>
          <w:highlight w:val="yellow"/>
        </w:rPr>
      </w:pPr>
      <w:r w:rsidRPr="000829AD">
        <w:rPr>
          <w:noProof/>
          <w:szCs w:val="21"/>
        </w:rPr>
        <w:drawing>
          <wp:inline distT="0" distB="0" distL="0" distR="0" wp14:anchorId="1A54049F" wp14:editId="7AF9795A">
            <wp:extent cx="5943600" cy="3462020"/>
            <wp:effectExtent l="0" t="0" r="0" b="5080"/>
            <wp:docPr id="269453198"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53198" name="Picture 1" descr="Chart, line chart&#10;&#10;AI-generated content may be incorrect."/>
                    <pic:cNvPicPr/>
                  </pic:nvPicPr>
                  <pic:blipFill>
                    <a:blip r:embed="rId13"/>
                    <a:stretch>
                      <a:fillRect/>
                    </a:stretch>
                  </pic:blipFill>
                  <pic:spPr>
                    <a:xfrm>
                      <a:off x="0" y="0"/>
                      <a:ext cx="5943600" cy="3462020"/>
                    </a:xfrm>
                    <a:prstGeom prst="rect">
                      <a:avLst/>
                    </a:prstGeom>
                  </pic:spPr>
                </pic:pic>
              </a:graphicData>
            </a:graphic>
          </wp:inline>
        </w:drawing>
      </w:r>
    </w:p>
    <w:p w14:paraId="51167EE0" w14:textId="322CD691" w:rsidR="00466A78" w:rsidRPr="004A08A8" w:rsidRDefault="00F851DA" w:rsidP="00F94F55">
      <w:pPr>
        <w:ind w:left="720" w:firstLine="720"/>
        <w:rPr>
          <w:szCs w:val="21"/>
        </w:rPr>
      </w:pPr>
      <w:r w:rsidRPr="004A08A8">
        <w:rPr>
          <w:sz w:val="16"/>
        </w:rPr>
        <w:t>(Note: All data on this graph encompasses frequency event analysis based on BAL-001-TRE-</w:t>
      </w:r>
      <w:r w:rsidR="002C4C3B" w:rsidRPr="004A08A8">
        <w:rPr>
          <w:sz w:val="16"/>
        </w:rPr>
        <w:t>2</w:t>
      </w:r>
      <w:r w:rsidRPr="004A08A8">
        <w:rPr>
          <w:sz w:val="16"/>
        </w:rPr>
        <w:t>.)</w:t>
      </w:r>
      <w:bookmarkStart w:id="255" w:name="_Toc90113254"/>
      <w:bookmarkStart w:id="256" w:name="_Toc90367425"/>
    </w:p>
    <w:p w14:paraId="670E3974" w14:textId="463C996E" w:rsidR="00466A78" w:rsidRPr="00E71D86" w:rsidRDefault="00466A78" w:rsidP="00466A78">
      <w:pPr>
        <w:pStyle w:val="Heading2"/>
      </w:pPr>
      <w:bookmarkStart w:id="257" w:name="_Toc90113253"/>
      <w:bookmarkStart w:id="258" w:name="_Toc90367424"/>
      <w:bookmarkStart w:id="259" w:name="_Toc215057415"/>
      <w:r w:rsidRPr="00E71D86">
        <w:lastRenderedPageBreak/>
        <w:t xml:space="preserve">ERCOT Contingency Reserve </w:t>
      </w:r>
      <w:bookmarkEnd w:id="257"/>
      <w:bookmarkEnd w:id="258"/>
      <w:r w:rsidR="00EC1F40" w:rsidRPr="00E71D86">
        <w:t>Deployments/Releases</w:t>
      </w:r>
      <w:bookmarkEnd w:id="259"/>
    </w:p>
    <w:p w14:paraId="7F069FFA" w14:textId="404B931C" w:rsidR="00466A78" w:rsidRPr="00E71D86" w:rsidRDefault="00466A78" w:rsidP="00466A78">
      <w:pPr>
        <w:rPr>
          <w:szCs w:val="21"/>
        </w:rPr>
      </w:pPr>
      <w:r w:rsidRPr="00E71D86">
        <w:rPr>
          <w:szCs w:val="21"/>
        </w:rPr>
        <w:t xml:space="preserve">There </w:t>
      </w:r>
      <w:r w:rsidR="00982F2C" w:rsidRPr="00E71D86">
        <w:rPr>
          <w:szCs w:val="21"/>
        </w:rPr>
        <w:t>w</w:t>
      </w:r>
      <w:r w:rsidR="00111266" w:rsidRPr="00E71D86">
        <w:rPr>
          <w:szCs w:val="21"/>
        </w:rPr>
        <w:t>ere</w:t>
      </w:r>
      <w:r w:rsidR="00982F2C" w:rsidRPr="00E71D86">
        <w:rPr>
          <w:szCs w:val="21"/>
        </w:rPr>
        <w:t xml:space="preserve"> </w:t>
      </w:r>
      <w:r w:rsidR="00111266" w:rsidRPr="00E71D86">
        <w:rPr>
          <w:szCs w:val="21"/>
        </w:rPr>
        <w:t>0</w:t>
      </w:r>
      <w:r w:rsidR="00807CD1" w:rsidRPr="00E71D86">
        <w:rPr>
          <w:szCs w:val="21"/>
        </w:rPr>
        <w:t xml:space="preserve"> </w:t>
      </w:r>
      <w:r w:rsidRPr="00E71D86">
        <w:rPr>
          <w:szCs w:val="21"/>
        </w:rPr>
        <w:t>event</w:t>
      </w:r>
      <w:r w:rsidR="00111266" w:rsidRPr="00E71D86">
        <w:rPr>
          <w:szCs w:val="21"/>
        </w:rPr>
        <w:t>s</w:t>
      </w:r>
      <w:r w:rsidRPr="00E71D86">
        <w:rPr>
          <w:szCs w:val="21"/>
        </w:rPr>
        <w:t xml:space="preserve"> where ERCOT Contingency Reserve MWs were released to SCED. The events highlighted in blue were related to frequency events reported in Section 2.1 above.</w:t>
      </w:r>
    </w:p>
    <w:tbl>
      <w:tblPr>
        <w:tblW w:w="9620" w:type="dxa"/>
        <w:jc w:val="center"/>
        <w:tblLook w:val="04A0" w:firstRow="1" w:lastRow="0" w:firstColumn="1" w:lastColumn="0" w:noHBand="0" w:noVBand="1"/>
      </w:tblPr>
      <w:tblGrid>
        <w:gridCol w:w="1982"/>
        <w:gridCol w:w="2192"/>
        <w:gridCol w:w="1480"/>
        <w:gridCol w:w="1594"/>
        <w:gridCol w:w="2372"/>
      </w:tblGrid>
      <w:tr w:rsidR="00B87D88" w:rsidRPr="00E71D86" w14:paraId="5C2219F1"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E71D86" w:rsidRDefault="00B87D88" w:rsidP="003114FE">
            <w:pPr>
              <w:jc w:val="center"/>
              <w:rPr>
                <w:rFonts w:cs="Arial"/>
                <w:b/>
                <w:bCs/>
                <w:color w:val="FFFFFF"/>
              </w:rPr>
            </w:pPr>
            <w:r w:rsidRPr="00E71D86">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E71D86" w:rsidRDefault="00B87D88" w:rsidP="003114FE">
            <w:pPr>
              <w:jc w:val="center"/>
              <w:rPr>
                <w:rFonts w:cs="Arial"/>
                <w:b/>
                <w:bCs/>
                <w:color w:val="FFFFFF"/>
              </w:rPr>
            </w:pPr>
            <w:r w:rsidRPr="00E71D86">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E71D86" w:rsidRDefault="00B87D88" w:rsidP="003114FE">
            <w:pPr>
              <w:jc w:val="center"/>
              <w:rPr>
                <w:rFonts w:cs="Arial"/>
                <w:b/>
                <w:bCs/>
                <w:color w:val="FFFFFF"/>
              </w:rPr>
            </w:pPr>
            <w:r w:rsidRPr="00E71D86">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E71D86" w:rsidRDefault="00B87D88" w:rsidP="003114FE">
            <w:pPr>
              <w:jc w:val="center"/>
              <w:rPr>
                <w:rFonts w:cs="Arial"/>
                <w:b/>
                <w:bCs/>
                <w:color w:val="FFFFFF"/>
              </w:rPr>
            </w:pPr>
            <w:r w:rsidRPr="00E71D86">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E71D86" w:rsidRDefault="00B87D88" w:rsidP="003114FE">
            <w:pPr>
              <w:jc w:val="center"/>
              <w:rPr>
                <w:rFonts w:cs="Arial"/>
                <w:b/>
                <w:bCs/>
                <w:color w:val="FFFFFF"/>
              </w:rPr>
            </w:pPr>
            <w:r w:rsidRPr="00E71D86">
              <w:rPr>
                <w:rFonts w:cs="Arial"/>
                <w:b/>
                <w:bCs/>
                <w:color w:val="FFFFFF"/>
              </w:rPr>
              <w:t>Comments</w:t>
            </w:r>
          </w:p>
        </w:tc>
      </w:tr>
      <w:tr w:rsidR="00EE2D79" w:rsidRPr="00E71D86" w14:paraId="07D43B11"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E71D86" w:rsidRDefault="00111266" w:rsidP="008E4BD1">
            <w:pPr>
              <w:jc w:val="center"/>
              <w:rPr>
                <w:rFonts w:cs="Arial"/>
                <w:color w:val="000000"/>
                <w:sz w:val="18"/>
                <w:szCs w:val="18"/>
              </w:rPr>
            </w:pPr>
            <w:r w:rsidRPr="00E71D86">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E71D86" w:rsidRDefault="00111266" w:rsidP="008E4BD1">
            <w:pPr>
              <w:jc w:val="center"/>
              <w:rPr>
                <w:rFonts w:cs="Arial"/>
                <w:color w:val="000000"/>
                <w:sz w:val="18"/>
                <w:szCs w:val="18"/>
              </w:rPr>
            </w:pPr>
            <w:r w:rsidRPr="00E71D86">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E71D86" w:rsidRDefault="00111266" w:rsidP="008E4BD1">
            <w:pPr>
              <w:jc w:val="center"/>
              <w:rPr>
                <w:rFonts w:cs="Arial"/>
                <w:color w:val="000000"/>
                <w:sz w:val="18"/>
                <w:szCs w:val="18"/>
              </w:rPr>
            </w:pPr>
            <w:r w:rsidRPr="00E71D86">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E71D86" w:rsidRDefault="00111266" w:rsidP="008E4BD1">
            <w:pPr>
              <w:jc w:val="center"/>
              <w:rPr>
                <w:rFonts w:cs="Arial"/>
                <w:color w:val="000000"/>
                <w:sz w:val="18"/>
                <w:szCs w:val="18"/>
              </w:rPr>
            </w:pPr>
            <w:r w:rsidRPr="00E71D86">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E71D86" w:rsidRDefault="00111266" w:rsidP="008E4BD1">
            <w:pPr>
              <w:jc w:val="center"/>
              <w:rPr>
                <w:rFonts w:cs="Arial"/>
                <w:color w:val="000000"/>
                <w:sz w:val="18"/>
                <w:szCs w:val="18"/>
              </w:rPr>
            </w:pPr>
            <w:r w:rsidRPr="00E71D86">
              <w:rPr>
                <w:rFonts w:cs="Arial"/>
                <w:color w:val="000000"/>
                <w:sz w:val="18"/>
                <w:szCs w:val="18"/>
              </w:rPr>
              <w:t>N/A</w:t>
            </w:r>
          </w:p>
        </w:tc>
      </w:tr>
    </w:tbl>
    <w:p w14:paraId="2E00CEA1" w14:textId="0B966A7E" w:rsidR="00466A78" w:rsidRPr="00F93933" w:rsidRDefault="00466A78" w:rsidP="00466A78">
      <w:pPr>
        <w:pStyle w:val="Heading2"/>
      </w:pPr>
      <w:bookmarkStart w:id="260" w:name="_Toc215057416"/>
      <w:r w:rsidRPr="00E71D86">
        <w:t xml:space="preserve">Responsive Reserve </w:t>
      </w:r>
      <w:r w:rsidR="00EC1F40" w:rsidRPr="00E71D86">
        <w:t>Deployments/Releases</w:t>
      </w:r>
      <w:bookmarkEnd w:id="260"/>
    </w:p>
    <w:p w14:paraId="5900AA5D" w14:textId="7FCD7C9B" w:rsidR="00466A78" w:rsidRPr="00E71D86" w:rsidRDefault="00466A78" w:rsidP="00466A78">
      <w:pPr>
        <w:rPr>
          <w:szCs w:val="21"/>
        </w:rPr>
      </w:pPr>
      <w:r w:rsidRPr="00E71D86">
        <w:rPr>
          <w:szCs w:val="21"/>
        </w:rPr>
        <w:t xml:space="preserve">There were </w:t>
      </w:r>
      <w:r w:rsidR="003F68D1" w:rsidRPr="00E71D86">
        <w:rPr>
          <w:szCs w:val="21"/>
        </w:rPr>
        <w:t>no</w:t>
      </w:r>
      <w:r w:rsidRPr="00E71D86">
        <w:rPr>
          <w:szCs w:val="21"/>
        </w:rPr>
        <w:t xml:space="preserve"> events where Responsive Reserve MWs were released to SCED. </w:t>
      </w:r>
    </w:p>
    <w:tbl>
      <w:tblPr>
        <w:tblW w:w="9248" w:type="dxa"/>
        <w:jc w:val="center"/>
        <w:tblLook w:val="04A0" w:firstRow="1" w:lastRow="0" w:firstColumn="1" w:lastColumn="0" w:noHBand="0" w:noVBand="1"/>
      </w:tblPr>
      <w:tblGrid>
        <w:gridCol w:w="1982"/>
        <w:gridCol w:w="2192"/>
        <w:gridCol w:w="1480"/>
        <w:gridCol w:w="1594"/>
        <w:gridCol w:w="2000"/>
      </w:tblGrid>
      <w:tr w:rsidR="005D768D" w:rsidRPr="00E71D86" w14:paraId="2294AB73"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E71D86" w:rsidRDefault="00466A78" w:rsidP="003114FE">
            <w:pPr>
              <w:jc w:val="center"/>
              <w:rPr>
                <w:rFonts w:cs="Arial"/>
                <w:b/>
                <w:bCs/>
                <w:color w:val="FFFFFF"/>
              </w:rPr>
            </w:pPr>
            <w:r w:rsidRPr="00E71D86">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E71D86" w:rsidRDefault="00466A78" w:rsidP="003114FE">
            <w:pPr>
              <w:jc w:val="center"/>
              <w:rPr>
                <w:rFonts w:cs="Arial"/>
                <w:b/>
                <w:bCs/>
                <w:color w:val="FFFFFF"/>
              </w:rPr>
            </w:pPr>
            <w:r w:rsidRPr="00E71D86">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E71D86" w:rsidRDefault="00466A78" w:rsidP="003114FE">
            <w:pPr>
              <w:jc w:val="center"/>
              <w:rPr>
                <w:rFonts w:cs="Arial"/>
                <w:b/>
                <w:bCs/>
                <w:color w:val="FFFFFF"/>
              </w:rPr>
            </w:pPr>
            <w:r w:rsidRPr="00E71D86">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E71D86" w:rsidRDefault="00466A78" w:rsidP="003114FE">
            <w:pPr>
              <w:jc w:val="center"/>
              <w:rPr>
                <w:rFonts w:cs="Arial"/>
                <w:b/>
                <w:bCs/>
                <w:color w:val="FFFFFF"/>
              </w:rPr>
            </w:pPr>
            <w:r w:rsidRPr="00E71D86">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E71D86" w:rsidRDefault="00466A78" w:rsidP="003114FE">
            <w:pPr>
              <w:jc w:val="center"/>
              <w:rPr>
                <w:rFonts w:cs="Arial"/>
                <w:b/>
                <w:bCs/>
                <w:color w:val="FFFFFF"/>
              </w:rPr>
            </w:pPr>
            <w:r w:rsidRPr="00E71D86">
              <w:rPr>
                <w:rFonts w:cs="Arial"/>
                <w:b/>
                <w:bCs/>
                <w:color w:val="FFFFFF"/>
              </w:rPr>
              <w:t>Comments</w:t>
            </w:r>
          </w:p>
        </w:tc>
      </w:tr>
      <w:tr w:rsidR="005D768D" w:rsidRPr="00B6423E" w14:paraId="67521CBE"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E71D86" w:rsidRDefault="0057086F" w:rsidP="005D768D">
            <w:pPr>
              <w:jc w:val="center"/>
              <w:rPr>
                <w:rFonts w:cs="Arial"/>
                <w:color w:val="000000"/>
                <w:sz w:val="18"/>
                <w:szCs w:val="18"/>
              </w:rPr>
            </w:pPr>
            <w:bookmarkStart w:id="261" w:name="_Hlk172013368"/>
            <w:r w:rsidRPr="00E71D86">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E71D86" w:rsidRDefault="0057086F" w:rsidP="005D768D">
            <w:pPr>
              <w:jc w:val="center"/>
              <w:rPr>
                <w:rFonts w:cs="Arial"/>
                <w:color w:val="000000"/>
                <w:sz w:val="18"/>
                <w:szCs w:val="18"/>
              </w:rPr>
            </w:pPr>
            <w:r w:rsidRPr="00E71D86">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E71D86" w:rsidRDefault="0057086F" w:rsidP="005D768D">
            <w:pPr>
              <w:jc w:val="center"/>
              <w:rPr>
                <w:rFonts w:cs="Arial"/>
                <w:color w:val="000000"/>
                <w:sz w:val="18"/>
                <w:szCs w:val="18"/>
              </w:rPr>
            </w:pPr>
            <w:r w:rsidRPr="00E71D86">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E71D86" w:rsidRDefault="0057086F" w:rsidP="005D768D">
            <w:pPr>
              <w:jc w:val="center"/>
              <w:rPr>
                <w:rFonts w:cs="Arial"/>
                <w:color w:val="000000"/>
                <w:sz w:val="18"/>
                <w:szCs w:val="18"/>
              </w:rPr>
            </w:pPr>
            <w:r w:rsidRPr="00E71D86">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E71D86" w:rsidRDefault="0057086F" w:rsidP="005D768D">
            <w:pPr>
              <w:jc w:val="center"/>
              <w:rPr>
                <w:rFonts w:cs="Arial"/>
                <w:color w:val="000000"/>
                <w:sz w:val="18"/>
                <w:szCs w:val="18"/>
              </w:rPr>
            </w:pPr>
            <w:r w:rsidRPr="00E71D86">
              <w:rPr>
                <w:rFonts w:cs="Arial"/>
                <w:color w:val="000000"/>
                <w:sz w:val="18"/>
                <w:szCs w:val="18"/>
              </w:rPr>
              <w:t>N/A</w:t>
            </w:r>
          </w:p>
        </w:tc>
      </w:tr>
    </w:tbl>
    <w:p w14:paraId="6B216F14" w14:textId="31625A9C" w:rsidR="009C7925" w:rsidRPr="00F93933" w:rsidRDefault="009C7925" w:rsidP="00670135">
      <w:pPr>
        <w:pStyle w:val="Heading2"/>
      </w:pPr>
      <w:bookmarkStart w:id="262" w:name="_Toc215057417"/>
      <w:bookmarkStart w:id="263" w:name="_Hlk164863837"/>
      <w:bookmarkEnd w:id="261"/>
      <w:r w:rsidRPr="00F93933">
        <w:t xml:space="preserve">Load Resource </w:t>
      </w:r>
      <w:bookmarkEnd w:id="255"/>
      <w:bookmarkEnd w:id="256"/>
      <w:r w:rsidR="00EC1F40" w:rsidRPr="00F93933">
        <w:t>Deployments</w:t>
      </w:r>
      <w:bookmarkEnd w:id="262"/>
    </w:p>
    <w:bookmarkEnd w:id="263"/>
    <w:p w14:paraId="2C57FA20" w14:textId="12B58CB3" w:rsidR="00470CE4" w:rsidRPr="00F93933" w:rsidRDefault="003F68D1" w:rsidP="0015408F">
      <w:pPr>
        <w:rPr>
          <w:szCs w:val="21"/>
        </w:rPr>
      </w:pPr>
      <w:r w:rsidRPr="00F93933">
        <w:rPr>
          <w:szCs w:val="21"/>
        </w:rPr>
        <w:t>There were no events where Load Resources that are controlled by Under-Frequency Relays were deployed for an Emergency Condition.</w:t>
      </w:r>
    </w:p>
    <w:p w14:paraId="5B38D13F" w14:textId="63E8EE6E" w:rsidR="005E067D" w:rsidRPr="001C3886" w:rsidRDefault="005E067D" w:rsidP="0097175A">
      <w:pPr>
        <w:pStyle w:val="Heading1"/>
      </w:pPr>
      <w:bookmarkStart w:id="264" w:name="_Toc215057418"/>
      <w:r w:rsidRPr="001C3886">
        <w:t>Reliability Unit Commitment</w:t>
      </w:r>
      <w:bookmarkEnd w:id="264"/>
    </w:p>
    <w:p w14:paraId="6162B591" w14:textId="77777777" w:rsidR="0015014E" w:rsidRPr="004C600E" w:rsidRDefault="0015014E" w:rsidP="0015014E">
      <w:pPr>
        <w:rPr>
          <w:rFonts w:cs="Arial"/>
          <w:szCs w:val="21"/>
        </w:rPr>
      </w:pPr>
      <w:r w:rsidRPr="004C600E">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4C600E">
        <w:rPr>
          <w:rFonts w:cs="Arial"/>
          <w:szCs w:val="21"/>
        </w:rPr>
        <w:sym w:font="Wingdings" w:char="F0E0"/>
      </w:r>
      <w:r w:rsidRPr="004C600E">
        <w:rPr>
          <w:rFonts w:cs="Arial"/>
          <w:szCs w:val="21"/>
        </w:rPr>
        <w:t xml:space="preserve"> Generation </w:t>
      </w:r>
      <w:r w:rsidRPr="004C600E">
        <w:rPr>
          <w:rFonts w:cs="Arial"/>
          <w:szCs w:val="21"/>
        </w:rPr>
        <w:sym w:font="Wingdings" w:char="F0E0"/>
      </w:r>
      <w:r w:rsidRPr="004C600E">
        <w:rPr>
          <w:rFonts w:cs="Arial"/>
          <w:szCs w:val="21"/>
        </w:rPr>
        <w:t xml:space="preserve"> Reliability Unit Commitment.</w:t>
      </w:r>
    </w:p>
    <w:p w14:paraId="7AFFECA8" w14:textId="13178965" w:rsidR="0015014E" w:rsidRPr="004C600E" w:rsidRDefault="0015014E" w:rsidP="0015014E">
      <w:pPr>
        <w:jc w:val="both"/>
        <w:rPr>
          <w:rFonts w:cs="Arial"/>
          <w:szCs w:val="21"/>
        </w:rPr>
      </w:pPr>
      <w:r w:rsidRPr="004C600E">
        <w:rPr>
          <w:rFonts w:cs="Arial"/>
          <w:szCs w:val="21"/>
        </w:rPr>
        <w:t xml:space="preserve">There were </w:t>
      </w:r>
      <w:r w:rsidR="00876EA5" w:rsidRPr="004C600E">
        <w:rPr>
          <w:rFonts w:cs="Arial"/>
          <w:szCs w:val="21"/>
        </w:rPr>
        <w:t>0</w:t>
      </w:r>
      <w:r w:rsidRPr="004C600E">
        <w:rPr>
          <w:rFonts w:cs="Arial"/>
          <w:szCs w:val="21"/>
        </w:rPr>
        <w:t xml:space="preserve"> DRUC commitments.</w:t>
      </w:r>
    </w:p>
    <w:p w14:paraId="71E77EA2" w14:textId="6311920B" w:rsidR="00012BF1" w:rsidRPr="004C600E" w:rsidRDefault="0015014E" w:rsidP="0015014E">
      <w:r w:rsidRPr="004C600E">
        <w:rPr>
          <w:rFonts w:cs="Arial"/>
          <w:szCs w:val="21"/>
        </w:rPr>
        <w:t xml:space="preserve">There were </w:t>
      </w:r>
      <w:r w:rsidR="007916F1" w:rsidRPr="004C600E">
        <w:rPr>
          <w:rFonts w:cs="Arial"/>
          <w:szCs w:val="21"/>
        </w:rPr>
        <w:t>7</w:t>
      </w:r>
      <w:r w:rsidR="004C600E" w:rsidRPr="004C600E">
        <w:rPr>
          <w:rFonts w:cs="Arial"/>
          <w:szCs w:val="21"/>
        </w:rPr>
        <w:t>2</w:t>
      </w:r>
      <w:r w:rsidR="006B4F81" w:rsidRPr="004C600E">
        <w:rPr>
          <w:rFonts w:cs="Arial"/>
          <w:szCs w:val="21"/>
        </w:rPr>
        <w:t xml:space="preserve"> </w:t>
      </w:r>
      <w:r w:rsidRPr="004C600E">
        <w:rPr>
          <w:rFonts w:cs="Arial"/>
          <w:szCs w:val="21"/>
        </w:rPr>
        <w:t>HRUC commitments.</w:t>
      </w:r>
      <w:r w:rsidR="00386A43" w:rsidRPr="004C600E">
        <w:t xml:space="preserve"> </w:t>
      </w:r>
    </w:p>
    <w:tbl>
      <w:tblPr>
        <w:tblW w:w="9445" w:type="dxa"/>
        <w:tblLook w:val="04A0" w:firstRow="1" w:lastRow="0" w:firstColumn="1" w:lastColumn="0" w:noHBand="0" w:noVBand="1"/>
      </w:tblPr>
      <w:tblGrid>
        <w:gridCol w:w="1666"/>
        <w:gridCol w:w="932"/>
        <w:gridCol w:w="1987"/>
        <w:gridCol w:w="1710"/>
        <w:gridCol w:w="990"/>
        <w:gridCol w:w="2160"/>
      </w:tblGrid>
      <w:tr w:rsidR="00F93933" w:rsidRPr="00B6423E" w14:paraId="24AAF3C7" w14:textId="77777777" w:rsidTr="00F93933">
        <w:trPr>
          <w:trHeight w:val="915"/>
        </w:trPr>
        <w:tc>
          <w:tcPr>
            <w:tcW w:w="1666"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5DAC5A6" w14:textId="77777777" w:rsidR="00F93933" w:rsidRPr="00B6423E" w:rsidRDefault="00F93933" w:rsidP="007916F1">
            <w:pPr>
              <w:spacing w:after="0" w:line="240" w:lineRule="auto"/>
              <w:jc w:val="center"/>
              <w:rPr>
                <w:rFonts w:asciiTheme="minorHAnsi" w:hAnsiTheme="minorHAnsi" w:cstheme="minorHAnsi"/>
                <w:b/>
                <w:bCs/>
                <w:color w:val="FFFFFF"/>
                <w:sz w:val="14"/>
                <w:szCs w:val="14"/>
                <w:highlight w:val="yellow"/>
              </w:rPr>
            </w:pPr>
            <w:r w:rsidRPr="004C600E">
              <w:rPr>
                <w:rFonts w:asciiTheme="minorHAnsi" w:hAnsiTheme="minorHAnsi" w:cstheme="minorHAnsi"/>
                <w:b/>
                <w:bCs/>
                <w:color w:val="FFFFFF"/>
                <w:sz w:val="14"/>
                <w:szCs w:val="14"/>
              </w:rPr>
              <w:t>Resource Location</w:t>
            </w:r>
          </w:p>
        </w:tc>
        <w:tc>
          <w:tcPr>
            <w:tcW w:w="932" w:type="dxa"/>
            <w:tcBorders>
              <w:top w:val="single" w:sz="4" w:space="0" w:color="auto"/>
              <w:left w:val="nil"/>
              <w:bottom w:val="single" w:sz="4" w:space="0" w:color="auto"/>
              <w:right w:val="nil"/>
            </w:tcBorders>
            <w:shd w:val="clear" w:color="000000" w:fill="000000"/>
            <w:vAlign w:val="center"/>
            <w:hideMark/>
          </w:tcPr>
          <w:p w14:paraId="54DD2E72" w14:textId="77777777" w:rsidR="00F93933" w:rsidRPr="004C600E" w:rsidRDefault="00F93933" w:rsidP="007916F1">
            <w:pPr>
              <w:spacing w:after="0" w:line="240" w:lineRule="auto"/>
              <w:jc w:val="center"/>
              <w:rPr>
                <w:rFonts w:asciiTheme="minorHAnsi" w:hAnsiTheme="minorHAnsi" w:cstheme="minorHAnsi"/>
                <w:b/>
                <w:bCs/>
                <w:color w:val="FFFFFF"/>
                <w:sz w:val="14"/>
                <w:szCs w:val="14"/>
              </w:rPr>
            </w:pPr>
            <w:r w:rsidRPr="004C600E">
              <w:rPr>
                <w:rFonts w:asciiTheme="minorHAnsi" w:hAnsiTheme="minorHAnsi" w:cstheme="minorHAnsi"/>
                <w:b/>
                <w:bCs/>
                <w:color w:val="FFFFFF"/>
                <w:sz w:val="14"/>
                <w:szCs w:val="14"/>
              </w:rPr>
              <w:t># of Resources</w:t>
            </w:r>
          </w:p>
        </w:tc>
        <w:tc>
          <w:tcPr>
            <w:tcW w:w="198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44BADA5" w14:textId="77777777" w:rsidR="00F93933" w:rsidRPr="004C600E" w:rsidRDefault="00F93933" w:rsidP="007916F1">
            <w:pPr>
              <w:spacing w:after="0" w:line="240" w:lineRule="auto"/>
              <w:jc w:val="center"/>
              <w:rPr>
                <w:rFonts w:asciiTheme="minorHAnsi" w:hAnsiTheme="minorHAnsi" w:cstheme="minorHAnsi"/>
                <w:b/>
                <w:bCs/>
                <w:color w:val="FFFFFF"/>
                <w:sz w:val="14"/>
                <w:szCs w:val="14"/>
              </w:rPr>
            </w:pPr>
            <w:r w:rsidRPr="004C600E">
              <w:rPr>
                <w:rFonts w:asciiTheme="minorHAnsi" w:hAnsiTheme="minorHAnsi" w:cstheme="minorHAnsi"/>
                <w:b/>
                <w:bCs/>
                <w:color w:val="FFFFFF"/>
                <w:sz w:val="14"/>
                <w:szCs w:val="14"/>
              </w:rPr>
              <w:t>Operating Day</w:t>
            </w:r>
          </w:p>
        </w:tc>
        <w:tc>
          <w:tcPr>
            <w:tcW w:w="1710" w:type="dxa"/>
            <w:tcBorders>
              <w:top w:val="single" w:sz="4" w:space="0" w:color="auto"/>
              <w:left w:val="nil"/>
              <w:bottom w:val="single" w:sz="4" w:space="0" w:color="auto"/>
              <w:right w:val="single" w:sz="4" w:space="0" w:color="auto"/>
            </w:tcBorders>
            <w:shd w:val="clear" w:color="000000" w:fill="000000"/>
            <w:vAlign w:val="center"/>
            <w:hideMark/>
          </w:tcPr>
          <w:p w14:paraId="265171CD" w14:textId="77777777" w:rsidR="00F93933" w:rsidRPr="004C600E" w:rsidRDefault="00F93933" w:rsidP="007916F1">
            <w:pPr>
              <w:spacing w:after="0" w:line="240" w:lineRule="auto"/>
              <w:jc w:val="center"/>
              <w:rPr>
                <w:rFonts w:asciiTheme="minorHAnsi" w:hAnsiTheme="minorHAnsi" w:cstheme="minorHAnsi"/>
                <w:b/>
                <w:bCs/>
                <w:color w:val="FFFFFF"/>
                <w:sz w:val="14"/>
                <w:szCs w:val="14"/>
              </w:rPr>
            </w:pPr>
            <w:r w:rsidRPr="004C600E">
              <w:rPr>
                <w:rFonts w:asciiTheme="minorHAnsi" w:hAnsiTheme="minorHAnsi" w:cstheme="minorHAnsi"/>
                <w:b/>
                <w:bCs/>
                <w:color w:val="FFFFFF"/>
                <w:sz w:val="14"/>
                <w:szCs w:val="14"/>
              </w:rPr>
              <w:t>Total # of Hours Committed</w:t>
            </w:r>
          </w:p>
        </w:tc>
        <w:tc>
          <w:tcPr>
            <w:tcW w:w="990" w:type="dxa"/>
            <w:tcBorders>
              <w:top w:val="single" w:sz="4" w:space="0" w:color="auto"/>
              <w:left w:val="nil"/>
              <w:bottom w:val="single" w:sz="4" w:space="0" w:color="auto"/>
              <w:right w:val="single" w:sz="4" w:space="0" w:color="auto"/>
            </w:tcBorders>
            <w:shd w:val="clear" w:color="000000" w:fill="000000"/>
            <w:vAlign w:val="center"/>
            <w:hideMark/>
          </w:tcPr>
          <w:p w14:paraId="1D879DAA" w14:textId="77777777" w:rsidR="00F93933" w:rsidRPr="004C600E" w:rsidRDefault="00F93933" w:rsidP="007916F1">
            <w:pPr>
              <w:spacing w:after="0" w:line="240" w:lineRule="auto"/>
              <w:jc w:val="center"/>
              <w:rPr>
                <w:rFonts w:asciiTheme="minorHAnsi" w:hAnsiTheme="minorHAnsi" w:cstheme="minorHAnsi"/>
                <w:b/>
                <w:bCs/>
                <w:color w:val="FFFFFF"/>
                <w:sz w:val="14"/>
                <w:szCs w:val="14"/>
              </w:rPr>
            </w:pPr>
            <w:r w:rsidRPr="004C600E">
              <w:rPr>
                <w:rFonts w:asciiTheme="minorHAnsi" w:hAnsiTheme="minorHAnsi" w:cstheme="minorHAnsi"/>
                <w:b/>
                <w:bCs/>
                <w:color w:val="FFFFFF"/>
                <w:sz w:val="14"/>
                <w:szCs w:val="14"/>
              </w:rPr>
              <w:t xml:space="preserve"> Total MWhs </w:t>
            </w:r>
          </w:p>
        </w:tc>
        <w:tc>
          <w:tcPr>
            <w:tcW w:w="2160" w:type="dxa"/>
            <w:tcBorders>
              <w:top w:val="single" w:sz="4" w:space="0" w:color="auto"/>
              <w:left w:val="nil"/>
              <w:bottom w:val="single" w:sz="4" w:space="0" w:color="auto"/>
              <w:right w:val="single" w:sz="4" w:space="0" w:color="auto"/>
            </w:tcBorders>
            <w:shd w:val="clear" w:color="000000" w:fill="000000"/>
            <w:vAlign w:val="center"/>
            <w:hideMark/>
          </w:tcPr>
          <w:p w14:paraId="76B85494" w14:textId="77777777" w:rsidR="00F93933" w:rsidRPr="004C600E" w:rsidRDefault="00F93933" w:rsidP="007916F1">
            <w:pPr>
              <w:spacing w:after="0" w:line="240" w:lineRule="auto"/>
              <w:jc w:val="center"/>
              <w:rPr>
                <w:rFonts w:asciiTheme="minorHAnsi" w:hAnsiTheme="minorHAnsi" w:cstheme="minorHAnsi"/>
                <w:b/>
                <w:bCs/>
                <w:color w:val="FFFFFF"/>
                <w:sz w:val="14"/>
                <w:szCs w:val="14"/>
              </w:rPr>
            </w:pPr>
            <w:r w:rsidRPr="004C600E">
              <w:rPr>
                <w:rFonts w:asciiTheme="minorHAnsi" w:hAnsiTheme="minorHAnsi" w:cstheme="minorHAnsi"/>
                <w:b/>
                <w:bCs/>
                <w:color w:val="FFFFFF"/>
                <w:sz w:val="14"/>
                <w:szCs w:val="14"/>
              </w:rPr>
              <w:t>Reason for Commitment</w:t>
            </w:r>
          </w:p>
        </w:tc>
      </w:tr>
      <w:tr w:rsidR="00F93933" w:rsidRPr="00B6423E" w14:paraId="1DE532BC"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4D56ECC3" w14:textId="3BDEB34F"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NORTH_CENTRAL </w:t>
            </w:r>
          </w:p>
        </w:tc>
        <w:tc>
          <w:tcPr>
            <w:tcW w:w="932" w:type="dxa"/>
            <w:tcBorders>
              <w:top w:val="single" w:sz="4" w:space="0" w:color="auto"/>
              <w:left w:val="nil"/>
              <w:bottom w:val="single" w:sz="4" w:space="0" w:color="auto"/>
              <w:right w:val="single" w:sz="4" w:space="0" w:color="auto"/>
            </w:tcBorders>
            <w:noWrap/>
            <w:vAlign w:val="center"/>
            <w:hideMark/>
          </w:tcPr>
          <w:p w14:paraId="1AC5DC05" w14:textId="17D60850"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w:t>
            </w:r>
          </w:p>
        </w:tc>
        <w:tc>
          <w:tcPr>
            <w:tcW w:w="1987" w:type="dxa"/>
            <w:tcBorders>
              <w:top w:val="single" w:sz="4" w:space="0" w:color="auto"/>
              <w:left w:val="nil"/>
              <w:bottom w:val="single" w:sz="4" w:space="0" w:color="auto"/>
              <w:right w:val="nil"/>
            </w:tcBorders>
            <w:noWrap/>
            <w:vAlign w:val="center"/>
            <w:hideMark/>
          </w:tcPr>
          <w:p w14:paraId="339663DD" w14:textId="53C86E4A"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B81EA08" w14:textId="56F7976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w:t>
            </w:r>
          </w:p>
        </w:tc>
        <w:tc>
          <w:tcPr>
            <w:tcW w:w="990" w:type="dxa"/>
            <w:tcBorders>
              <w:top w:val="single" w:sz="4" w:space="0" w:color="auto"/>
              <w:left w:val="nil"/>
              <w:bottom w:val="single" w:sz="4" w:space="0" w:color="auto"/>
              <w:right w:val="single" w:sz="4" w:space="0" w:color="auto"/>
            </w:tcBorders>
            <w:noWrap/>
            <w:vAlign w:val="center"/>
            <w:hideMark/>
          </w:tcPr>
          <w:p w14:paraId="31FBF918" w14:textId="474969B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1,580.0 </w:t>
            </w:r>
          </w:p>
        </w:tc>
        <w:tc>
          <w:tcPr>
            <w:tcW w:w="2160" w:type="dxa"/>
            <w:tcBorders>
              <w:top w:val="single" w:sz="4" w:space="0" w:color="auto"/>
              <w:left w:val="nil"/>
              <w:bottom w:val="single" w:sz="4" w:space="0" w:color="auto"/>
              <w:right w:val="single" w:sz="4" w:space="0" w:color="auto"/>
            </w:tcBorders>
            <w:vAlign w:val="center"/>
            <w:hideMark/>
          </w:tcPr>
          <w:p w14:paraId="2A8FCC6F" w14:textId="0B76FAE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E_PATA </w:t>
            </w:r>
          </w:p>
        </w:tc>
      </w:tr>
      <w:tr w:rsidR="00F93933" w:rsidRPr="00B6423E" w14:paraId="686ED236"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7CD80FFD" w14:textId="30D4F71F"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SOUTHERN </w:t>
            </w:r>
          </w:p>
        </w:tc>
        <w:tc>
          <w:tcPr>
            <w:tcW w:w="932" w:type="dxa"/>
            <w:tcBorders>
              <w:top w:val="single" w:sz="4" w:space="0" w:color="auto"/>
              <w:left w:val="nil"/>
              <w:bottom w:val="single" w:sz="4" w:space="0" w:color="auto"/>
              <w:right w:val="single" w:sz="4" w:space="0" w:color="auto"/>
            </w:tcBorders>
            <w:noWrap/>
            <w:vAlign w:val="center"/>
            <w:hideMark/>
          </w:tcPr>
          <w:p w14:paraId="07EA57DF" w14:textId="62F97313"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w:t>
            </w:r>
          </w:p>
        </w:tc>
        <w:tc>
          <w:tcPr>
            <w:tcW w:w="1987" w:type="dxa"/>
            <w:tcBorders>
              <w:top w:val="single" w:sz="4" w:space="0" w:color="auto"/>
              <w:left w:val="nil"/>
              <w:bottom w:val="single" w:sz="4" w:space="0" w:color="auto"/>
              <w:right w:val="nil"/>
            </w:tcBorders>
            <w:noWrap/>
            <w:vAlign w:val="center"/>
            <w:hideMark/>
          </w:tcPr>
          <w:p w14:paraId="4439BC56" w14:textId="728C6E5D"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6,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5FAFD2A" w14:textId="2098078F"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6</w:t>
            </w:r>
          </w:p>
        </w:tc>
        <w:tc>
          <w:tcPr>
            <w:tcW w:w="990" w:type="dxa"/>
            <w:tcBorders>
              <w:top w:val="single" w:sz="4" w:space="0" w:color="auto"/>
              <w:left w:val="nil"/>
              <w:bottom w:val="single" w:sz="4" w:space="0" w:color="auto"/>
              <w:right w:val="single" w:sz="4" w:space="0" w:color="auto"/>
            </w:tcBorders>
            <w:noWrap/>
            <w:vAlign w:val="center"/>
            <w:hideMark/>
          </w:tcPr>
          <w:p w14:paraId="38CF30DD" w14:textId="17E5A14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1,554.0 </w:t>
            </w:r>
          </w:p>
        </w:tc>
        <w:tc>
          <w:tcPr>
            <w:tcW w:w="2160" w:type="dxa"/>
            <w:tcBorders>
              <w:top w:val="single" w:sz="4" w:space="0" w:color="auto"/>
              <w:left w:val="nil"/>
              <w:bottom w:val="single" w:sz="4" w:space="0" w:color="auto"/>
              <w:right w:val="single" w:sz="4" w:space="0" w:color="auto"/>
            </w:tcBorders>
            <w:vAlign w:val="center"/>
            <w:hideMark/>
          </w:tcPr>
          <w:p w14:paraId="7F926AD1" w14:textId="3B21270F"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DSALHUT5 </w:t>
            </w:r>
          </w:p>
        </w:tc>
      </w:tr>
      <w:tr w:rsidR="00F93933" w:rsidRPr="00B6423E" w14:paraId="57DEF2AF"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7E834B43" w14:textId="192CB321"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lastRenderedPageBreak/>
              <w:t xml:space="preserve"> NORTH_CENTRAL, SOUTH_CENTRAL </w:t>
            </w:r>
          </w:p>
        </w:tc>
        <w:tc>
          <w:tcPr>
            <w:tcW w:w="932" w:type="dxa"/>
            <w:tcBorders>
              <w:top w:val="single" w:sz="4" w:space="0" w:color="auto"/>
              <w:left w:val="nil"/>
              <w:bottom w:val="single" w:sz="4" w:space="0" w:color="auto"/>
              <w:right w:val="single" w:sz="4" w:space="0" w:color="auto"/>
            </w:tcBorders>
            <w:noWrap/>
            <w:vAlign w:val="center"/>
            <w:hideMark/>
          </w:tcPr>
          <w:p w14:paraId="0DEB4DE4" w14:textId="62504B5D"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7</w:t>
            </w:r>
          </w:p>
        </w:tc>
        <w:tc>
          <w:tcPr>
            <w:tcW w:w="1987" w:type="dxa"/>
            <w:tcBorders>
              <w:top w:val="single" w:sz="4" w:space="0" w:color="auto"/>
              <w:left w:val="nil"/>
              <w:bottom w:val="single" w:sz="4" w:space="0" w:color="auto"/>
              <w:right w:val="nil"/>
            </w:tcBorders>
            <w:noWrap/>
            <w:vAlign w:val="center"/>
            <w:hideMark/>
          </w:tcPr>
          <w:p w14:paraId="1717E3BF" w14:textId="5DA396D4"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11,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A88C78B" w14:textId="4E989425"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43</w:t>
            </w:r>
          </w:p>
        </w:tc>
        <w:tc>
          <w:tcPr>
            <w:tcW w:w="990" w:type="dxa"/>
            <w:tcBorders>
              <w:top w:val="single" w:sz="4" w:space="0" w:color="auto"/>
              <w:left w:val="nil"/>
              <w:bottom w:val="single" w:sz="4" w:space="0" w:color="auto"/>
              <w:right w:val="single" w:sz="4" w:space="0" w:color="auto"/>
            </w:tcBorders>
            <w:noWrap/>
            <w:vAlign w:val="center"/>
            <w:hideMark/>
          </w:tcPr>
          <w:p w14:paraId="3C5BD8F7" w14:textId="733BFC2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11,144.0 </w:t>
            </w:r>
          </w:p>
        </w:tc>
        <w:tc>
          <w:tcPr>
            <w:tcW w:w="2160" w:type="dxa"/>
            <w:tcBorders>
              <w:top w:val="single" w:sz="4" w:space="0" w:color="auto"/>
              <w:left w:val="nil"/>
              <w:bottom w:val="single" w:sz="4" w:space="0" w:color="auto"/>
              <w:right w:val="single" w:sz="4" w:space="0" w:color="auto"/>
            </w:tcBorders>
            <w:vAlign w:val="center"/>
            <w:hideMark/>
          </w:tcPr>
          <w:p w14:paraId="2A9F61C9" w14:textId="1BD9916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Min run time </w:t>
            </w:r>
          </w:p>
        </w:tc>
      </w:tr>
      <w:tr w:rsidR="00F93933" w:rsidRPr="00B6423E" w14:paraId="3F3C5CF6"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1F110881" w14:textId="1F5DF0EA"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NORTH_CENTRAL </w:t>
            </w:r>
          </w:p>
        </w:tc>
        <w:tc>
          <w:tcPr>
            <w:tcW w:w="932" w:type="dxa"/>
            <w:tcBorders>
              <w:top w:val="single" w:sz="4" w:space="0" w:color="auto"/>
              <w:left w:val="nil"/>
              <w:bottom w:val="single" w:sz="4" w:space="0" w:color="auto"/>
              <w:right w:val="single" w:sz="4" w:space="0" w:color="auto"/>
            </w:tcBorders>
            <w:noWrap/>
            <w:vAlign w:val="center"/>
            <w:hideMark/>
          </w:tcPr>
          <w:p w14:paraId="6B800A09" w14:textId="2162BE1A"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5</w:t>
            </w:r>
          </w:p>
        </w:tc>
        <w:tc>
          <w:tcPr>
            <w:tcW w:w="1987" w:type="dxa"/>
            <w:tcBorders>
              <w:top w:val="single" w:sz="4" w:space="0" w:color="auto"/>
              <w:left w:val="nil"/>
              <w:bottom w:val="single" w:sz="4" w:space="0" w:color="auto"/>
              <w:right w:val="nil"/>
            </w:tcBorders>
            <w:noWrap/>
            <w:vAlign w:val="center"/>
            <w:hideMark/>
          </w:tcPr>
          <w:p w14:paraId="2A0DFEEC" w14:textId="4AECD7D9"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12,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5F95CC0" w14:textId="4D70D6BA"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20</w:t>
            </w:r>
          </w:p>
        </w:tc>
        <w:tc>
          <w:tcPr>
            <w:tcW w:w="990" w:type="dxa"/>
            <w:tcBorders>
              <w:top w:val="single" w:sz="4" w:space="0" w:color="auto"/>
              <w:left w:val="nil"/>
              <w:bottom w:val="single" w:sz="4" w:space="0" w:color="auto"/>
              <w:right w:val="single" w:sz="4" w:space="0" w:color="auto"/>
            </w:tcBorders>
            <w:noWrap/>
            <w:vAlign w:val="center"/>
            <w:hideMark/>
          </w:tcPr>
          <w:p w14:paraId="7A683AB7" w14:textId="4997CCF4"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6,251.0 </w:t>
            </w:r>
          </w:p>
        </w:tc>
        <w:tc>
          <w:tcPr>
            <w:tcW w:w="2160" w:type="dxa"/>
            <w:tcBorders>
              <w:top w:val="single" w:sz="4" w:space="0" w:color="auto"/>
              <w:left w:val="nil"/>
              <w:bottom w:val="single" w:sz="4" w:space="0" w:color="auto"/>
              <w:right w:val="single" w:sz="4" w:space="0" w:color="auto"/>
            </w:tcBorders>
            <w:vAlign w:val="center"/>
            <w:hideMark/>
          </w:tcPr>
          <w:p w14:paraId="0BA1802F" w14:textId="621251E7"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Min Offline Time </w:t>
            </w:r>
          </w:p>
        </w:tc>
      </w:tr>
      <w:tr w:rsidR="00F93933" w:rsidRPr="00B6423E" w14:paraId="787FBEB1"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09C71AF8" w14:textId="285C485F"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 NORTH_CENTRAL </w:t>
            </w:r>
          </w:p>
        </w:tc>
        <w:tc>
          <w:tcPr>
            <w:tcW w:w="932" w:type="dxa"/>
            <w:tcBorders>
              <w:top w:val="single" w:sz="4" w:space="0" w:color="auto"/>
              <w:left w:val="nil"/>
              <w:bottom w:val="single" w:sz="4" w:space="0" w:color="auto"/>
              <w:right w:val="single" w:sz="4" w:space="0" w:color="auto"/>
            </w:tcBorders>
            <w:noWrap/>
            <w:vAlign w:val="center"/>
            <w:hideMark/>
          </w:tcPr>
          <w:p w14:paraId="36624827" w14:textId="7DB02F77"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8</w:t>
            </w:r>
          </w:p>
        </w:tc>
        <w:tc>
          <w:tcPr>
            <w:tcW w:w="1987" w:type="dxa"/>
            <w:tcBorders>
              <w:top w:val="single" w:sz="4" w:space="0" w:color="auto"/>
              <w:left w:val="nil"/>
              <w:bottom w:val="single" w:sz="4" w:space="0" w:color="auto"/>
              <w:right w:val="nil"/>
            </w:tcBorders>
            <w:noWrap/>
            <w:vAlign w:val="center"/>
            <w:hideMark/>
          </w:tcPr>
          <w:p w14:paraId="7376D283" w14:textId="5C6F76A3"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13,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076DD55" w14:textId="6B90F00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37</w:t>
            </w:r>
          </w:p>
        </w:tc>
        <w:tc>
          <w:tcPr>
            <w:tcW w:w="990" w:type="dxa"/>
            <w:tcBorders>
              <w:top w:val="single" w:sz="4" w:space="0" w:color="auto"/>
              <w:left w:val="nil"/>
              <w:bottom w:val="single" w:sz="4" w:space="0" w:color="auto"/>
              <w:right w:val="single" w:sz="4" w:space="0" w:color="auto"/>
            </w:tcBorders>
            <w:noWrap/>
            <w:vAlign w:val="center"/>
            <w:hideMark/>
          </w:tcPr>
          <w:p w14:paraId="5B15D587" w14:textId="202FC97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11,131.0 </w:t>
            </w:r>
          </w:p>
        </w:tc>
        <w:tc>
          <w:tcPr>
            <w:tcW w:w="2160" w:type="dxa"/>
            <w:tcBorders>
              <w:top w:val="single" w:sz="4" w:space="0" w:color="auto"/>
              <w:left w:val="nil"/>
              <w:bottom w:val="single" w:sz="4" w:space="0" w:color="auto"/>
              <w:right w:val="single" w:sz="4" w:space="0" w:color="auto"/>
            </w:tcBorders>
            <w:vAlign w:val="center"/>
            <w:hideMark/>
          </w:tcPr>
          <w:p w14:paraId="6FAD791A" w14:textId="229E4B3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E_PATA </w:t>
            </w:r>
          </w:p>
        </w:tc>
      </w:tr>
      <w:tr w:rsidR="00F93933" w:rsidRPr="00B6423E" w14:paraId="2E8C4474"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57C371AD" w14:textId="219E755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 NORTH_CENTRAL, SOUTHERN </w:t>
            </w:r>
          </w:p>
        </w:tc>
        <w:tc>
          <w:tcPr>
            <w:tcW w:w="932" w:type="dxa"/>
            <w:tcBorders>
              <w:top w:val="single" w:sz="4" w:space="0" w:color="auto"/>
              <w:left w:val="nil"/>
              <w:bottom w:val="single" w:sz="4" w:space="0" w:color="auto"/>
              <w:right w:val="single" w:sz="4" w:space="0" w:color="auto"/>
            </w:tcBorders>
            <w:noWrap/>
            <w:vAlign w:val="center"/>
            <w:hideMark/>
          </w:tcPr>
          <w:p w14:paraId="7FECF0E8" w14:textId="0E351B69"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9</w:t>
            </w:r>
          </w:p>
        </w:tc>
        <w:tc>
          <w:tcPr>
            <w:tcW w:w="1987" w:type="dxa"/>
            <w:tcBorders>
              <w:top w:val="single" w:sz="4" w:space="0" w:color="auto"/>
              <w:left w:val="nil"/>
              <w:bottom w:val="single" w:sz="4" w:space="0" w:color="auto"/>
              <w:right w:val="nil"/>
            </w:tcBorders>
            <w:noWrap/>
            <w:vAlign w:val="center"/>
            <w:hideMark/>
          </w:tcPr>
          <w:p w14:paraId="3FE2E62C" w14:textId="321DA2B2"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14,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EA5036B" w14:textId="6F1B5C93"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45</w:t>
            </w:r>
          </w:p>
        </w:tc>
        <w:tc>
          <w:tcPr>
            <w:tcW w:w="990" w:type="dxa"/>
            <w:tcBorders>
              <w:top w:val="single" w:sz="4" w:space="0" w:color="auto"/>
              <w:left w:val="nil"/>
              <w:bottom w:val="single" w:sz="4" w:space="0" w:color="auto"/>
              <w:right w:val="single" w:sz="4" w:space="0" w:color="auto"/>
            </w:tcBorders>
            <w:noWrap/>
            <w:vAlign w:val="center"/>
            <w:hideMark/>
          </w:tcPr>
          <w:p w14:paraId="1B810D1E" w14:textId="3BAE05E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11,662.9 </w:t>
            </w:r>
          </w:p>
        </w:tc>
        <w:tc>
          <w:tcPr>
            <w:tcW w:w="2160" w:type="dxa"/>
            <w:tcBorders>
              <w:top w:val="single" w:sz="4" w:space="0" w:color="auto"/>
              <w:left w:val="nil"/>
              <w:bottom w:val="single" w:sz="4" w:space="0" w:color="auto"/>
              <w:right w:val="single" w:sz="4" w:space="0" w:color="auto"/>
            </w:tcBorders>
            <w:vAlign w:val="center"/>
            <w:hideMark/>
          </w:tcPr>
          <w:p w14:paraId="40E10B72" w14:textId="7A3BFC01"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E_PATA </w:t>
            </w:r>
          </w:p>
        </w:tc>
      </w:tr>
      <w:tr w:rsidR="00F93933" w:rsidRPr="00B6423E" w14:paraId="4B3E0D1C"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562AEB42" w14:textId="67C60C94"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NORTH_CENTRAL </w:t>
            </w:r>
          </w:p>
        </w:tc>
        <w:tc>
          <w:tcPr>
            <w:tcW w:w="932" w:type="dxa"/>
            <w:tcBorders>
              <w:top w:val="single" w:sz="4" w:space="0" w:color="auto"/>
              <w:left w:val="nil"/>
              <w:bottom w:val="single" w:sz="4" w:space="0" w:color="auto"/>
              <w:right w:val="single" w:sz="4" w:space="0" w:color="auto"/>
            </w:tcBorders>
            <w:noWrap/>
            <w:vAlign w:val="center"/>
            <w:hideMark/>
          </w:tcPr>
          <w:p w14:paraId="47902A01" w14:textId="516DCA05"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w:t>
            </w:r>
          </w:p>
        </w:tc>
        <w:tc>
          <w:tcPr>
            <w:tcW w:w="1987" w:type="dxa"/>
            <w:tcBorders>
              <w:top w:val="single" w:sz="4" w:space="0" w:color="auto"/>
              <w:left w:val="nil"/>
              <w:bottom w:val="single" w:sz="4" w:space="0" w:color="auto"/>
              <w:right w:val="nil"/>
            </w:tcBorders>
            <w:noWrap/>
            <w:vAlign w:val="center"/>
            <w:hideMark/>
          </w:tcPr>
          <w:p w14:paraId="00A838D7" w14:textId="289ABCC3"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16,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09946BA" w14:textId="19EC5051"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29</w:t>
            </w:r>
          </w:p>
        </w:tc>
        <w:tc>
          <w:tcPr>
            <w:tcW w:w="990" w:type="dxa"/>
            <w:tcBorders>
              <w:top w:val="single" w:sz="4" w:space="0" w:color="auto"/>
              <w:left w:val="nil"/>
              <w:bottom w:val="single" w:sz="4" w:space="0" w:color="auto"/>
              <w:right w:val="single" w:sz="4" w:space="0" w:color="auto"/>
            </w:tcBorders>
            <w:noWrap/>
            <w:vAlign w:val="center"/>
            <w:hideMark/>
          </w:tcPr>
          <w:p w14:paraId="233B375F" w14:textId="2773DC7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2,810.0 </w:t>
            </w:r>
          </w:p>
        </w:tc>
        <w:tc>
          <w:tcPr>
            <w:tcW w:w="2160" w:type="dxa"/>
            <w:tcBorders>
              <w:top w:val="single" w:sz="4" w:space="0" w:color="auto"/>
              <w:left w:val="nil"/>
              <w:bottom w:val="single" w:sz="4" w:space="0" w:color="auto"/>
              <w:right w:val="single" w:sz="4" w:space="0" w:color="auto"/>
            </w:tcBorders>
            <w:vAlign w:val="center"/>
            <w:hideMark/>
          </w:tcPr>
          <w:p w14:paraId="31C808BC" w14:textId="44606A05"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E_PATA </w:t>
            </w:r>
          </w:p>
        </w:tc>
      </w:tr>
      <w:tr w:rsidR="00F93933" w:rsidRPr="00B6423E" w14:paraId="3E227B73" w14:textId="77777777" w:rsidTr="00F93933">
        <w:trPr>
          <w:trHeight w:val="1238"/>
        </w:trPr>
        <w:tc>
          <w:tcPr>
            <w:tcW w:w="1666" w:type="dxa"/>
            <w:tcBorders>
              <w:top w:val="single" w:sz="4" w:space="0" w:color="auto"/>
              <w:left w:val="single" w:sz="4" w:space="0" w:color="auto"/>
              <w:bottom w:val="single" w:sz="4" w:space="0" w:color="auto"/>
              <w:right w:val="single" w:sz="4" w:space="0" w:color="auto"/>
            </w:tcBorders>
            <w:vAlign w:val="center"/>
            <w:hideMark/>
          </w:tcPr>
          <w:p w14:paraId="2689DB0B" w14:textId="409653A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NORTH_CENTRAL </w:t>
            </w:r>
          </w:p>
        </w:tc>
        <w:tc>
          <w:tcPr>
            <w:tcW w:w="932" w:type="dxa"/>
            <w:tcBorders>
              <w:top w:val="single" w:sz="4" w:space="0" w:color="auto"/>
              <w:left w:val="nil"/>
              <w:bottom w:val="single" w:sz="4" w:space="0" w:color="auto"/>
              <w:right w:val="single" w:sz="4" w:space="0" w:color="auto"/>
            </w:tcBorders>
            <w:noWrap/>
            <w:vAlign w:val="center"/>
            <w:hideMark/>
          </w:tcPr>
          <w:p w14:paraId="11A4EFBE" w14:textId="4EAEB52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3</w:t>
            </w:r>
          </w:p>
        </w:tc>
        <w:tc>
          <w:tcPr>
            <w:tcW w:w="1987" w:type="dxa"/>
            <w:tcBorders>
              <w:top w:val="single" w:sz="4" w:space="0" w:color="auto"/>
              <w:left w:val="nil"/>
              <w:bottom w:val="single" w:sz="4" w:space="0" w:color="auto"/>
              <w:right w:val="nil"/>
            </w:tcBorders>
            <w:noWrap/>
            <w:vAlign w:val="center"/>
            <w:hideMark/>
          </w:tcPr>
          <w:p w14:paraId="7F8E0F15" w14:textId="24B538F6"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17,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7E58847" w14:textId="3DC1E609"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16</w:t>
            </w:r>
          </w:p>
        </w:tc>
        <w:tc>
          <w:tcPr>
            <w:tcW w:w="990" w:type="dxa"/>
            <w:tcBorders>
              <w:top w:val="single" w:sz="4" w:space="0" w:color="auto"/>
              <w:left w:val="nil"/>
              <w:bottom w:val="single" w:sz="4" w:space="0" w:color="auto"/>
              <w:right w:val="single" w:sz="4" w:space="0" w:color="auto"/>
            </w:tcBorders>
            <w:noWrap/>
            <w:vAlign w:val="center"/>
            <w:hideMark/>
          </w:tcPr>
          <w:p w14:paraId="0BA9B1C9" w14:textId="488C6435"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2,320.0 </w:t>
            </w:r>
          </w:p>
        </w:tc>
        <w:tc>
          <w:tcPr>
            <w:tcW w:w="2160" w:type="dxa"/>
            <w:tcBorders>
              <w:top w:val="single" w:sz="4" w:space="0" w:color="auto"/>
              <w:left w:val="nil"/>
              <w:bottom w:val="single" w:sz="4" w:space="0" w:color="auto"/>
              <w:right w:val="single" w:sz="4" w:space="0" w:color="auto"/>
            </w:tcBorders>
            <w:vAlign w:val="center"/>
            <w:hideMark/>
          </w:tcPr>
          <w:p w14:paraId="08162305" w14:textId="3E8CBBE0"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MRNKDHM5 </w:t>
            </w:r>
          </w:p>
        </w:tc>
      </w:tr>
      <w:tr w:rsidR="00F93933" w:rsidRPr="00B6423E" w14:paraId="6311F195"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4BE6CA9C" w14:textId="454A18B4"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NORTH_CENTRAL </w:t>
            </w:r>
          </w:p>
        </w:tc>
        <w:tc>
          <w:tcPr>
            <w:tcW w:w="932" w:type="dxa"/>
            <w:tcBorders>
              <w:top w:val="single" w:sz="4" w:space="0" w:color="auto"/>
              <w:left w:val="nil"/>
              <w:bottom w:val="single" w:sz="4" w:space="0" w:color="auto"/>
              <w:right w:val="single" w:sz="4" w:space="0" w:color="auto"/>
            </w:tcBorders>
            <w:noWrap/>
            <w:vAlign w:val="center"/>
            <w:hideMark/>
          </w:tcPr>
          <w:p w14:paraId="6FF7A8B9" w14:textId="63207AF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2</w:t>
            </w:r>
          </w:p>
        </w:tc>
        <w:tc>
          <w:tcPr>
            <w:tcW w:w="1987" w:type="dxa"/>
            <w:tcBorders>
              <w:top w:val="single" w:sz="4" w:space="0" w:color="auto"/>
              <w:left w:val="nil"/>
              <w:bottom w:val="single" w:sz="4" w:space="0" w:color="auto"/>
              <w:right w:val="nil"/>
            </w:tcBorders>
            <w:noWrap/>
            <w:vAlign w:val="center"/>
            <w:hideMark/>
          </w:tcPr>
          <w:p w14:paraId="0B10AA2F" w14:textId="583B4E26"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18,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95D92FC" w14:textId="72E3C606"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16</w:t>
            </w:r>
          </w:p>
        </w:tc>
        <w:tc>
          <w:tcPr>
            <w:tcW w:w="990" w:type="dxa"/>
            <w:tcBorders>
              <w:top w:val="single" w:sz="4" w:space="0" w:color="auto"/>
              <w:left w:val="nil"/>
              <w:bottom w:val="single" w:sz="4" w:space="0" w:color="auto"/>
              <w:right w:val="single" w:sz="4" w:space="0" w:color="auto"/>
            </w:tcBorders>
            <w:noWrap/>
            <w:vAlign w:val="center"/>
            <w:hideMark/>
          </w:tcPr>
          <w:p w14:paraId="35DC9315" w14:textId="166A8FB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856.0 </w:t>
            </w:r>
          </w:p>
        </w:tc>
        <w:tc>
          <w:tcPr>
            <w:tcW w:w="2160" w:type="dxa"/>
            <w:tcBorders>
              <w:top w:val="single" w:sz="4" w:space="0" w:color="auto"/>
              <w:left w:val="nil"/>
              <w:bottom w:val="single" w:sz="4" w:space="0" w:color="auto"/>
              <w:right w:val="single" w:sz="4" w:space="0" w:color="auto"/>
            </w:tcBorders>
            <w:vAlign w:val="center"/>
            <w:hideMark/>
          </w:tcPr>
          <w:p w14:paraId="6A0355AF" w14:textId="4B414B2F"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649E58AD"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426DCE86" w14:textId="0BAA8DC1"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NORTH_CENTRAL </w:t>
            </w:r>
          </w:p>
        </w:tc>
        <w:tc>
          <w:tcPr>
            <w:tcW w:w="932" w:type="dxa"/>
            <w:tcBorders>
              <w:top w:val="single" w:sz="4" w:space="0" w:color="auto"/>
              <w:left w:val="nil"/>
              <w:bottom w:val="single" w:sz="4" w:space="0" w:color="auto"/>
              <w:right w:val="single" w:sz="4" w:space="0" w:color="auto"/>
            </w:tcBorders>
            <w:noWrap/>
            <w:vAlign w:val="center"/>
            <w:hideMark/>
          </w:tcPr>
          <w:p w14:paraId="0998CC04" w14:textId="6E761829"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w:t>
            </w:r>
          </w:p>
        </w:tc>
        <w:tc>
          <w:tcPr>
            <w:tcW w:w="1987" w:type="dxa"/>
            <w:tcBorders>
              <w:top w:val="single" w:sz="4" w:space="0" w:color="auto"/>
              <w:left w:val="nil"/>
              <w:bottom w:val="single" w:sz="4" w:space="0" w:color="auto"/>
              <w:right w:val="nil"/>
            </w:tcBorders>
            <w:noWrap/>
            <w:vAlign w:val="center"/>
            <w:hideMark/>
          </w:tcPr>
          <w:p w14:paraId="45D7670E" w14:textId="196CEB6B"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19,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399675D" w14:textId="71F0E366"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31</w:t>
            </w:r>
          </w:p>
        </w:tc>
        <w:tc>
          <w:tcPr>
            <w:tcW w:w="990" w:type="dxa"/>
            <w:tcBorders>
              <w:top w:val="single" w:sz="4" w:space="0" w:color="auto"/>
              <w:left w:val="nil"/>
              <w:bottom w:val="single" w:sz="4" w:space="0" w:color="auto"/>
              <w:right w:val="single" w:sz="4" w:space="0" w:color="auto"/>
            </w:tcBorders>
            <w:noWrap/>
            <w:vAlign w:val="center"/>
            <w:hideMark/>
          </w:tcPr>
          <w:p w14:paraId="5F1F4E79" w14:textId="52A7645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3,006.0 </w:t>
            </w:r>
          </w:p>
        </w:tc>
        <w:tc>
          <w:tcPr>
            <w:tcW w:w="2160" w:type="dxa"/>
            <w:tcBorders>
              <w:top w:val="single" w:sz="4" w:space="0" w:color="auto"/>
              <w:left w:val="nil"/>
              <w:bottom w:val="single" w:sz="4" w:space="0" w:color="auto"/>
              <w:right w:val="single" w:sz="4" w:space="0" w:color="auto"/>
            </w:tcBorders>
            <w:vAlign w:val="center"/>
            <w:hideMark/>
          </w:tcPr>
          <w:p w14:paraId="4F12632E" w14:textId="44725065"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1A7424F0"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29BCE3A1" w14:textId="7B22B8AB"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NORTH_CENTRAL </w:t>
            </w:r>
          </w:p>
        </w:tc>
        <w:tc>
          <w:tcPr>
            <w:tcW w:w="932" w:type="dxa"/>
            <w:tcBorders>
              <w:top w:val="single" w:sz="4" w:space="0" w:color="auto"/>
              <w:left w:val="nil"/>
              <w:bottom w:val="single" w:sz="4" w:space="0" w:color="auto"/>
              <w:right w:val="single" w:sz="4" w:space="0" w:color="auto"/>
            </w:tcBorders>
            <w:noWrap/>
            <w:vAlign w:val="center"/>
            <w:hideMark/>
          </w:tcPr>
          <w:p w14:paraId="4E7557DA" w14:textId="4C4C5647"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2</w:t>
            </w:r>
          </w:p>
        </w:tc>
        <w:tc>
          <w:tcPr>
            <w:tcW w:w="1987" w:type="dxa"/>
            <w:tcBorders>
              <w:top w:val="single" w:sz="4" w:space="0" w:color="auto"/>
              <w:left w:val="nil"/>
              <w:bottom w:val="single" w:sz="4" w:space="0" w:color="auto"/>
              <w:right w:val="nil"/>
            </w:tcBorders>
            <w:noWrap/>
            <w:vAlign w:val="center"/>
            <w:hideMark/>
          </w:tcPr>
          <w:p w14:paraId="06B82129" w14:textId="5D9A7CA9"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21,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0DCE900" w14:textId="3245C6C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12</w:t>
            </w:r>
          </w:p>
        </w:tc>
        <w:tc>
          <w:tcPr>
            <w:tcW w:w="990" w:type="dxa"/>
            <w:tcBorders>
              <w:top w:val="single" w:sz="4" w:space="0" w:color="auto"/>
              <w:left w:val="nil"/>
              <w:bottom w:val="single" w:sz="4" w:space="0" w:color="auto"/>
              <w:right w:val="single" w:sz="4" w:space="0" w:color="auto"/>
            </w:tcBorders>
            <w:noWrap/>
            <w:vAlign w:val="center"/>
            <w:hideMark/>
          </w:tcPr>
          <w:p w14:paraId="15E38D4E" w14:textId="215C9620"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1,136.0 </w:t>
            </w:r>
          </w:p>
        </w:tc>
        <w:tc>
          <w:tcPr>
            <w:tcW w:w="2160" w:type="dxa"/>
            <w:tcBorders>
              <w:top w:val="single" w:sz="4" w:space="0" w:color="auto"/>
              <w:left w:val="nil"/>
              <w:bottom w:val="single" w:sz="4" w:space="0" w:color="auto"/>
              <w:right w:val="single" w:sz="4" w:space="0" w:color="auto"/>
            </w:tcBorders>
            <w:vAlign w:val="center"/>
            <w:hideMark/>
          </w:tcPr>
          <w:p w14:paraId="55B096D1" w14:textId="01594D3D"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7D70E894"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74B9BB83" w14:textId="798652A0"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NORTH_CENTRAL </w:t>
            </w:r>
          </w:p>
        </w:tc>
        <w:tc>
          <w:tcPr>
            <w:tcW w:w="932" w:type="dxa"/>
            <w:tcBorders>
              <w:top w:val="single" w:sz="4" w:space="0" w:color="auto"/>
              <w:left w:val="nil"/>
              <w:bottom w:val="single" w:sz="4" w:space="0" w:color="auto"/>
              <w:right w:val="single" w:sz="4" w:space="0" w:color="auto"/>
            </w:tcBorders>
            <w:noWrap/>
            <w:vAlign w:val="center"/>
            <w:hideMark/>
          </w:tcPr>
          <w:p w14:paraId="145B96DD" w14:textId="36EF8456"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6</w:t>
            </w:r>
          </w:p>
        </w:tc>
        <w:tc>
          <w:tcPr>
            <w:tcW w:w="1987" w:type="dxa"/>
            <w:tcBorders>
              <w:top w:val="single" w:sz="4" w:space="0" w:color="auto"/>
              <w:left w:val="nil"/>
              <w:bottom w:val="single" w:sz="4" w:space="0" w:color="auto"/>
              <w:right w:val="nil"/>
            </w:tcBorders>
            <w:noWrap/>
            <w:vAlign w:val="center"/>
            <w:hideMark/>
          </w:tcPr>
          <w:p w14:paraId="18B762F2" w14:textId="3692F478"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24,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E5B9C67" w14:textId="6918EFAA"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48</w:t>
            </w:r>
          </w:p>
        </w:tc>
        <w:tc>
          <w:tcPr>
            <w:tcW w:w="990" w:type="dxa"/>
            <w:tcBorders>
              <w:top w:val="single" w:sz="4" w:space="0" w:color="auto"/>
              <w:left w:val="nil"/>
              <w:bottom w:val="single" w:sz="4" w:space="0" w:color="auto"/>
              <w:right w:val="single" w:sz="4" w:space="0" w:color="auto"/>
            </w:tcBorders>
            <w:noWrap/>
            <w:vAlign w:val="center"/>
            <w:hideMark/>
          </w:tcPr>
          <w:p w14:paraId="2B8C07FE" w14:textId="6706A624"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13,355.0 </w:t>
            </w:r>
          </w:p>
        </w:tc>
        <w:tc>
          <w:tcPr>
            <w:tcW w:w="2160" w:type="dxa"/>
            <w:tcBorders>
              <w:top w:val="single" w:sz="4" w:space="0" w:color="auto"/>
              <w:left w:val="nil"/>
              <w:bottom w:val="single" w:sz="4" w:space="0" w:color="auto"/>
              <w:right w:val="single" w:sz="4" w:space="0" w:color="auto"/>
            </w:tcBorders>
            <w:vAlign w:val="center"/>
            <w:hideMark/>
          </w:tcPr>
          <w:p w14:paraId="361B5651" w14:textId="4D439F9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3653F845"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6F9769D4" w14:textId="577BF8A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NORTH_CENTRAL </w:t>
            </w:r>
          </w:p>
        </w:tc>
        <w:tc>
          <w:tcPr>
            <w:tcW w:w="932" w:type="dxa"/>
            <w:tcBorders>
              <w:top w:val="single" w:sz="4" w:space="0" w:color="auto"/>
              <w:left w:val="nil"/>
              <w:bottom w:val="single" w:sz="4" w:space="0" w:color="auto"/>
              <w:right w:val="single" w:sz="4" w:space="0" w:color="auto"/>
            </w:tcBorders>
            <w:noWrap/>
            <w:vAlign w:val="center"/>
            <w:hideMark/>
          </w:tcPr>
          <w:p w14:paraId="1EC3D1CB" w14:textId="3A2AA074"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3</w:t>
            </w:r>
          </w:p>
        </w:tc>
        <w:tc>
          <w:tcPr>
            <w:tcW w:w="1987" w:type="dxa"/>
            <w:tcBorders>
              <w:top w:val="single" w:sz="4" w:space="0" w:color="auto"/>
              <w:left w:val="nil"/>
              <w:bottom w:val="single" w:sz="4" w:space="0" w:color="auto"/>
              <w:right w:val="nil"/>
            </w:tcBorders>
            <w:noWrap/>
            <w:vAlign w:val="center"/>
            <w:hideMark/>
          </w:tcPr>
          <w:p w14:paraId="59542240" w14:textId="76173763"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26,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BB2D25C" w14:textId="7895C9B6"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16</w:t>
            </w:r>
          </w:p>
        </w:tc>
        <w:tc>
          <w:tcPr>
            <w:tcW w:w="990" w:type="dxa"/>
            <w:tcBorders>
              <w:top w:val="single" w:sz="4" w:space="0" w:color="auto"/>
              <w:left w:val="nil"/>
              <w:bottom w:val="single" w:sz="4" w:space="0" w:color="auto"/>
              <w:right w:val="single" w:sz="4" w:space="0" w:color="auto"/>
            </w:tcBorders>
            <w:noWrap/>
            <w:vAlign w:val="center"/>
            <w:hideMark/>
          </w:tcPr>
          <w:p w14:paraId="663CD67B" w14:textId="2E6BCB89"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4,556.0 </w:t>
            </w:r>
          </w:p>
        </w:tc>
        <w:tc>
          <w:tcPr>
            <w:tcW w:w="2160" w:type="dxa"/>
            <w:tcBorders>
              <w:top w:val="single" w:sz="4" w:space="0" w:color="auto"/>
              <w:left w:val="nil"/>
              <w:bottom w:val="single" w:sz="4" w:space="0" w:color="auto"/>
              <w:right w:val="single" w:sz="4" w:space="0" w:color="auto"/>
            </w:tcBorders>
            <w:vAlign w:val="center"/>
            <w:hideMark/>
          </w:tcPr>
          <w:p w14:paraId="46FD1C54" w14:textId="657F859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608A5695"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4E683739" w14:textId="673814A4"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lastRenderedPageBreak/>
              <w:t xml:space="preserve"> NORTH_CENTRAL, SOUTH_CENTRAL </w:t>
            </w:r>
          </w:p>
        </w:tc>
        <w:tc>
          <w:tcPr>
            <w:tcW w:w="932" w:type="dxa"/>
            <w:tcBorders>
              <w:top w:val="single" w:sz="4" w:space="0" w:color="auto"/>
              <w:left w:val="nil"/>
              <w:bottom w:val="single" w:sz="4" w:space="0" w:color="auto"/>
              <w:right w:val="single" w:sz="4" w:space="0" w:color="auto"/>
            </w:tcBorders>
            <w:noWrap/>
            <w:vAlign w:val="center"/>
            <w:hideMark/>
          </w:tcPr>
          <w:p w14:paraId="0F1B5C7A" w14:textId="696C0575"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3</w:t>
            </w:r>
          </w:p>
        </w:tc>
        <w:tc>
          <w:tcPr>
            <w:tcW w:w="1987" w:type="dxa"/>
            <w:tcBorders>
              <w:top w:val="single" w:sz="4" w:space="0" w:color="auto"/>
              <w:left w:val="nil"/>
              <w:bottom w:val="single" w:sz="4" w:space="0" w:color="auto"/>
              <w:right w:val="nil"/>
            </w:tcBorders>
            <w:noWrap/>
            <w:vAlign w:val="center"/>
            <w:hideMark/>
          </w:tcPr>
          <w:p w14:paraId="27B774D6" w14:textId="38C0422D"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27,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409F847" w14:textId="153CA676"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13</w:t>
            </w:r>
          </w:p>
        </w:tc>
        <w:tc>
          <w:tcPr>
            <w:tcW w:w="990" w:type="dxa"/>
            <w:tcBorders>
              <w:top w:val="single" w:sz="4" w:space="0" w:color="auto"/>
              <w:left w:val="nil"/>
              <w:bottom w:val="single" w:sz="4" w:space="0" w:color="auto"/>
              <w:right w:val="single" w:sz="4" w:space="0" w:color="auto"/>
            </w:tcBorders>
            <w:noWrap/>
            <w:vAlign w:val="center"/>
            <w:hideMark/>
          </w:tcPr>
          <w:p w14:paraId="4D86A105" w14:textId="451B2EC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5,252.0 </w:t>
            </w:r>
          </w:p>
        </w:tc>
        <w:tc>
          <w:tcPr>
            <w:tcW w:w="2160" w:type="dxa"/>
            <w:tcBorders>
              <w:top w:val="single" w:sz="4" w:space="0" w:color="auto"/>
              <w:left w:val="nil"/>
              <w:bottom w:val="single" w:sz="4" w:space="0" w:color="auto"/>
              <w:right w:val="single" w:sz="4" w:space="0" w:color="auto"/>
            </w:tcBorders>
            <w:vAlign w:val="center"/>
            <w:hideMark/>
          </w:tcPr>
          <w:p w14:paraId="40DC25DE" w14:textId="0EFE51C8"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2118B046" w14:textId="77777777" w:rsidTr="00F93933">
        <w:trPr>
          <w:trHeight w:val="1080"/>
        </w:trPr>
        <w:tc>
          <w:tcPr>
            <w:tcW w:w="1666" w:type="dxa"/>
            <w:tcBorders>
              <w:top w:val="single" w:sz="4" w:space="0" w:color="auto"/>
              <w:left w:val="single" w:sz="4" w:space="0" w:color="auto"/>
              <w:bottom w:val="single" w:sz="4" w:space="0" w:color="auto"/>
              <w:right w:val="single" w:sz="4" w:space="0" w:color="auto"/>
            </w:tcBorders>
            <w:vAlign w:val="center"/>
            <w:hideMark/>
          </w:tcPr>
          <w:p w14:paraId="3628860B" w14:textId="6854A8EE"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NORTH_CENTRAL, SOUTH_CENTRAL </w:t>
            </w:r>
          </w:p>
        </w:tc>
        <w:tc>
          <w:tcPr>
            <w:tcW w:w="932" w:type="dxa"/>
            <w:tcBorders>
              <w:top w:val="single" w:sz="4" w:space="0" w:color="auto"/>
              <w:left w:val="nil"/>
              <w:bottom w:val="single" w:sz="4" w:space="0" w:color="auto"/>
              <w:right w:val="single" w:sz="4" w:space="0" w:color="auto"/>
            </w:tcBorders>
            <w:noWrap/>
            <w:vAlign w:val="center"/>
            <w:hideMark/>
          </w:tcPr>
          <w:p w14:paraId="4BAB2DC3" w14:textId="7676421A"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8</w:t>
            </w:r>
          </w:p>
        </w:tc>
        <w:tc>
          <w:tcPr>
            <w:tcW w:w="1987" w:type="dxa"/>
            <w:tcBorders>
              <w:top w:val="single" w:sz="4" w:space="0" w:color="auto"/>
              <w:left w:val="nil"/>
              <w:bottom w:val="single" w:sz="4" w:space="0" w:color="auto"/>
              <w:right w:val="nil"/>
            </w:tcBorders>
            <w:noWrap/>
            <w:vAlign w:val="center"/>
            <w:hideMark/>
          </w:tcPr>
          <w:p w14:paraId="01075C8C" w14:textId="7F11D51F"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29,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2761E02" w14:textId="68300198"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39</w:t>
            </w:r>
          </w:p>
        </w:tc>
        <w:tc>
          <w:tcPr>
            <w:tcW w:w="990" w:type="dxa"/>
            <w:tcBorders>
              <w:top w:val="single" w:sz="4" w:space="0" w:color="auto"/>
              <w:left w:val="nil"/>
              <w:bottom w:val="single" w:sz="4" w:space="0" w:color="auto"/>
              <w:right w:val="single" w:sz="4" w:space="0" w:color="auto"/>
            </w:tcBorders>
            <w:noWrap/>
            <w:vAlign w:val="center"/>
            <w:hideMark/>
          </w:tcPr>
          <w:p w14:paraId="586A0094" w14:textId="42C3C40A"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12,477.0 </w:t>
            </w:r>
          </w:p>
        </w:tc>
        <w:tc>
          <w:tcPr>
            <w:tcW w:w="2160" w:type="dxa"/>
            <w:tcBorders>
              <w:top w:val="single" w:sz="4" w:space="0" w:color="auto"/>
              <w:left w:val="nil"/>
              <w:bottom w:val="single" w:sz="4" w:space="0" w:color="auto"/>
              <w:right w:val="single" w:sz="4" w:space="0" w:color="auto"/>
            </w:tcBorders>
            <w:vAlign w:val="center"/>
            <w:hideMark/>
          </w:tcPr>
          <w:p w14:paraId="75A5088A" w14:textId="3D67A9FD"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r w:rsidR="00F93933" w:rsidRPr="00B6423E" w14:paraId="2CA77CC0" w14:textId="77777777" w:rsidTr="00F93933">
        <w:trPr>
          <w:trHeight w:val="1392"/>
        </w:trPr>
        <w:tc>
          <w:tcPr>
            <w:tcW w:w="1666" w:type="dxa"/>
            <w:tcBorders>
              <w:top w:val="single" w:sz="4" w:space="0" w:color="auto"/>
              <w:left w:val="single" w:sz="4" w:space="0" w:color="auto"/>
              <w:bottom w:val="single" w:sz="4" w:space="0" w:color="auto"/>
              <w:right w:val="single" w:sz="4" w:space="0" w:color="auto"/>
            </w:tcBorders>
            <w:vAlign w:val="center"/>
            <w:hideMark/>
          </w:tcPr>
          <w:p w14:paraId="4B2F2F37" w14:textId="3594C677"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EAST, NORTH_CENTRAL </w:t>
            </w:r>
          </w:p>
        </w:tc>
        <w:tc>
          <w:tcPr>
            <w:tcW w:w="932" w:type="dxa"/>
            <w:tcBorders>
              <w:top w:val="single" w:sz="4" w:space="0" w:color="auto"/>
              <w:left w:val="nil"/>
              <w:bottom w:val="single" w:sz="4" w:space="0" w:color="auto"/>
              <w:right w:val="single" w:sz="4" w:space="0" w:color="auto"/>
            </w:tcBorders>
            <w:noWrap/>
            <w:vAlign w:val="center"/>
            <w:hideMark/>
          </w:tcPr>
          <w:p w14:paraId="6C333D40" w14:textId="25380CB2"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6</w:t>
            </w:r>
          </w:p>
        </w:tc>
        <w:tc>
          <w:tcPr>
            <w:tcW w:w="1987" w:type="dxa"/>
            <w:tcBorders>
              <w:top w:val="single" w:sz="4" w:space="0" w:color="auto"/>
              <w:left w:val="nil"/>
              <w:bottom w:val="single" w:sz="4" w:space="0" w:color="auto"/>
              <w:right w:val="nil"/>
            </w:tcBorders>
            <w:noWrap/>
            <w:vAlign w:val="center"/>
            <w:hideMark/>
          </w:tcPr>
          <w:p w14:paraId="04C1AC27" w14:textId="61B39DC3" w:rsidR="00F93933" w:rsidRPr="004C600E" w:rsidRDefault="00F93933" w:rsidP="004C600E">
            <w:pPr>
              <w:spacing w:after="0" w:line="240" w:lineRule="auto"/>
              <w:jc w:val="center"/>
              <w:rPr>
                <w:rFonts w:asciiTheme="minorHAnsi" w:hAnsiTheme="minorHAnsi" w:cstheme="minorHAnsi"/>
                <w:color w:val="000000"/>
                <w:sz w:val="16"/>
                <w:szCs w:val="16"/>
                <w:highlight w:val="yellow"/>
              </w:rPr>
            </w:pPr>
            <w:r w:rsidRPr="004C600E">
              <w:rPr>
                <w:rFonts w:ascii="Tahoma" w:hAnsi="Tahoma" w:cs="Tahoma"/>
                <w:color w:val="000000"/>
                <w:sz w:val="16"/>
                <w:szCs w:val="16"/>
              </w:rPr>
              <w:t>November 30, 2025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4F5F6DD" w14:textId="2D91A24C"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43</w:t>
            </w:r>
          </w:p>
        </w:tc>
        <w:tc>
          <w:tcPr>
            <w:tcW w:w="990" w:type="dxa"/>
            <w:tcBorders>
              <w:top w:val="single" w:sz="4" w:space="0" w:color="auto"/>
              <w:left w:val="nil"/>
              <w:bottom w:val="single" w:sz="4" w:space="0" w:color="auto"/>
              <w:right w:val="single" w:sz="4" w:space="0" w:color="auto"/>
            </w:tcBorders>
            <w:noWrap/>
            <w:vAlign w:val="center"/>
            <w:hideMark/>
          </w:tcPr>
          <w:p w14:paraId="3B0C3395" w14:textId="325A5193"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11,295.0 </w:t>
            </w:r>
          </w:p>
        </w:tc>
        <w:tc>
          <w:tcPr>
            <w:tcW w:w="2160" w:type="dxa"/>
            <w:tcBorders>
              <w:top w:val="single" w:sz="4" w:space="0" w:color="auto"/>
              <w:left w:val="nil"/>
              <w:bottom w:val="single" w:sz="4" w:space="0" w:color="auto"/>
              <w:right w:val="single" w:sz="4" w:space="0" w:color="auto"/>
            </w:tcBorders>
            <w:vAlign w:val="center"/>
            <w:hideMark/>
          </w:tcPr>
          <w:p w14:paraId="5E23B6EA" w14:textId="4AB8E85E" w:rsidR="00F93933" w:rsidRPr="004C600E" w:rsidRDefault="00F93933" w:rsidP="004C600E">
            <w:pPr>
              <w:spacing w:after="0" w:line="240" w:lineRule="auto"/>
              <w:jc w:val="center"/>
              <w:rPr>
                <w:rFonts w:asciiTheme="minorHAnsi" w:hAnsiTheme="minorHAnsi" w:cstheme="minorHAnsi"/>
                <w:sz w:val="16"/>
                <w:szCs w:val="16"/>
                <w:highlight w:val="yellow"/>
              </w:rPr>
            </w:pPr>
            <w:r w:rsidRPr="004C600E">
              <w:rPr>
                <w:rFonts w:cs="Arial"/>
                <w:sz w:val="16"/>
                <w:szCs w:val="16"/>
              </w:rPr>
              <w:t xml:space="preserve"> E_PASP </w:t>
            </w:r>
          </w:p>
        </w:tc>
      </w:tr>
    </w:tbl>
    <w:p w14:paraId="122785F3" w14:textId="17265E89" w:rsidR="00876EA5" w:rsidRPr="00B6423E" w:rsidRDefault="00876EA5" w:rsidP="0015014E">
      <w:pPr>
        <w:rPr>
          <w:rFonts w:cs="Arial"/>
          <w:szCs w:val="21"/>
          <w:highlight w:val="yellow"/>
        </w:rPr>
      </w:pPr>
    </w:p>
    <w:p w14:paraId="0313D92E" w14:textId="77777777" w:rsidR="00F93933" w:rsidRPr="00B6423E" w:rsidRDefault="00F93933" w:rsidP="0015014E">
      <w:pPr>
        <w:rPr>
          <w:rFonts w:cs="Arial"/>
          <w:szCs w:val="21"/>
          <w:highlight w:val="yellow"/>
        </w:rPr>
      </w:pPr>
    </w:p>
    <w:p w14:paraId="3B20212D" w14:textId="609D754A" w:rsidR="002D2B82" w:rsidRPr="001C3886" w:rsidRDefault="002D2B82" w:rsidP="003F43E5">
      <w:pPr>
        <w:pStyle w:val="Heading1"/>
        <w:spacing w:before="0"/>
      </w:pPr>
      <w:bookmarkStart w:id="265" w:name="_Toc215057419"/>
      <w:r w:rsidRPr="001C3886">
        <w:t>IRR, Wind, and Solar Generation as a Percent of Load</w:t>
      </w:r>
      <w:bookmarkEnd w:id="265"/>
    </w:p>
    <w:p w14:paraId="690946EE" w14:textId="637ADFF3" w:rsidR="009F1687" w:rsidRPr="00FC2BF3" w:rsidRDefault="00A47980" w:rsidP="00A47980">
      <w:r w:rsidRPr="00FC2BF3">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FC2BF3">
        <w:rPr>
          <w:rStyle w:val="FootnoteReference"/>
        </w:rPr>
        <w:footnoteReference w:id="2"/>
      </w:r>
      <w:r w:rsidRPr="00FC2BF3">
        <w:t xml:space="preserve">. </w:t>
      </w:r>
      <w:bookmarkStart w:id="269" w:name="_Hlk83634375"/>
      <w:r w:rsidRPr="00FC2BF3">
        <w:t xml:space="preserve">Maximum IRR penetration for </w:t>
      </w:r>
      <w:r w:rsidR="00FC2BF3" w:rsidRPr="00FC2BF3">
        <w:t>November</w:t>
      </w:r>
      <w:r w:rsidR="00AE4DF0" w:rsidRPr="00FC2BF3">
        <w:t xml:space="preserve"> 2025</w:t>
      </w:r>
      <w:r w:rsidR="000F7A1D" w:rsidRPr="00FC2BF3">
        <w:t xml:space="preserve"> </w:t>
      </w:r>
      <w:r w:rsidRPr="00FC2BF3">
        <w:t xml:space="preserve">was </w:t>
      </w:r>
      <w:r w:rsidR="001368BD" w:rsidRPr="00FC2BF3">
        <w:t>74.</w:t>
      </w:r>
      <w:r w:rsidR="00FC2BF3" w:rsidRPr="00FC2BF3">
        <w:t>34</w:t>
      </w:r>
      <w:r w:rsidR="00C25453" w:rsidRPr="00FC2BF3">
        <w:t xml:space="preserve">% </w:t>
      </w:r>
      <w:r w:rsidRPr="00FC2BF3">
        <w:t xml:space="preserve">on </w:t>
      </w:r>
      <w:r w:rsidR="001368BD" w:rsidRPr="00FC2BF3">
        <w:t>1</w:t>
      </w:r>
      <w:r w:rsidR="00FC2BF3" w:rsidRPr="00FC2BF3">
        <w:t>1</w:t>
      </w:r>
      <w:r w:rsidR="00774646" w:rsidRPr="00FC2BF3">
        <w:t>/</w:t>
      </w:r>
      <w:r w:rsidR="00FC2BF3" w:rsidRPr="00FC2BF3">
        <w:t>04</w:t>
      </w:r>
      <w:r w:rsidR="00AE4DF0" w:rsidRPr="00FC2BF3">
        <w:t>/2025</w:t>
      </w:r>
      <w:r w:rsidRPr="00FC2BF3">
        <w:t xml:space="preserve"> interval ending </w:t>
      </w:r>
      <w:r w:rsidR="008B4F01" w:rsidRPr="00FC2BF3">
        <w:t>1</w:t>
      </w:r>
      <w:r w:rsidR="00FC2BF3" w:rsidRPr="00FC2BF3">
        <w:t>0</w:t>
      </w:r>
      <w:r w:rsidR="00774646" w:rsidRPr="00FC2BF3">
        <w:t>:</w:t>
      </w:r>
      <w:r w:rsidR="00FC2BF3" w:rsidRPr="00FC2BF3">
        <w:t>5</w:t>
      </w:r>
      <w:r w:rsidR="001368BD" w:rsidRPr="00FC2BF3">
        <w:t>0</w:t>
      </w:r>
      <w:r w:rsidR="007F0A6A" w:rsidRPr="00FC2BF3">
        <w:t xml:space="preserve"> </w:t>
      </w:r>
      <w:r w:rsidRPr="00FC2BF3">
        <w:t xml:space="preserve">and minimum IRR penetration for </w:t>
      </w:r>
      <w:r w:rsidR="00FC2BF3" w:rsidRPr="00FC2BF3">
        <w:t>November</w:t>
      </w:r>
      <w:r w:rsidR="00897F6D" w:rsidRPr="00FC2BF3">
        <w:t xml:space="preserve"> </w:t>
      </w:r>
      <w:r w:rsidR="00164943" w:rsidRPr="00FC2BF3">
        <w:t>2025 w</w:t>
      </w:r>
      <w:r w:rsidRPr="00FC2BF3">
        <w:t xml:space="preserve">as </w:t>
      </w:r>
      <w:r w:rsidR="00FC2BF3" w:rsidRPr="00FC2BF3">
        <w:t>4</w:t>
      </w:r>
      <w:r w:rsidR="001368BD" w:rsidRPr="00FC2BF3">
        <w:t>.3</w:t>
      </w:r>
      <w:r w:rsidR="00FC2BF3" w:rsidRPr="00FC2BF3">
        <w:t>4</w:t>
      </w:r>
      <w:r w:rsidR="00C25453" w:rsidRPr="00FC2BF3">
        <w:t xml:space="preserve">% </w:t>
      </w:r>
      <w:r w:rsidRPr="00FC2BF3">
        <w:t>on</w:t>
      </w:r>
      <w:r w:rsidR="00B1603A" w:rsidRPr="00FC2BF3">
        <w:t xml:space="preserve"> </w:t>
      </w:r>
      <w:r w:rsidR="001368BD" w:rsidRPr="00FC2BF3">
        <w:t>1</w:t>
      </w:r>
      <w:r w:rsidR="00FC2BF3" w:rsidRPr="00FC2BF3">
        <w:t>1</w:t>
      </w:r>
      <w:r w:rsidR="00AE4DF0" w:rsidRPr="00FC2BF3">
        <w:rPr>
          <w:rFonts w:cs="Arial"/>
        </w:rPr>
        <w:t>/</w:t>
      </w:r>
      <w:r w:rsidR="001368BD" w:rsidRPr="00FC2BF3">
        <w:rPr>
          <w:rFonts w:cs="Arial"/>
        </w:rPr>
        <w:t>2</w:t>
      </w:r>
      <w:r w:rsidR="00FC2BF3" w:rsidRPr="00FC2BF3">
        <w:rPr>
          <w:rFonts w:cs="Arial"/>
        </w:rPr>
        <w:t>5</w:t>
      </w:r>
      <w:r w:rsidR="00AE4DF0" w:rsidRPr="00FC2BF3">
        <w:rPr>
          <w:rFonts w:cs="Arial"/>
        </w:rPr>
        <w:t>/2025</w:t>
      </w:r>
      <w:r w:rsidR="00040E25" w:rsidRPr="00FC2BF3">
        <w:rPr>
          <w:rFonts w:cs="Arial"/>
        </w:rPr>
        <w:t xml:space="preserve"> interval ending </w:t>
      </w:r>
      <w:r w:rsidR="00FC2BF3" w:rsidRPr="00FC2BF3">
        <w:rPr>
          <w:rFonts w:cs="Arial"/>
        </w:rPr>
        <w:t>07</w:t>
      </w:r>
      <w:r w:rsidR="00774646" w:rsidRPr="00FC2BF3">
        <w:rPr>
          <w:rFonts w:cs="Arial"/>
        </w:rPr>
        <w:t>:</w:t>
      </w:r>
      <w:r w:rsidR="001368BD" w:rsidRPr="00FC2BF3">
        <w:rPr>
          <w:rFonts w:cs="Arial"/>
        </w:rPr>
        <w:t>00</w:t>
      </w:r>
      <w:r w:rsidRPr="00FC2BF3">
        <w:t>.</w:t>
      </w:r>
      <w:bookmarkEnd w:id="269"/>
    </w:p>
    <w:p w14:paraId="579D1841" w14:textId="1036E9FF" w:rsidR="007B42DF" w:rsidRPr="00B6423E" w:rsidRDefault="00FC2BF3" w:rsidP="00FC2BF3">
      <w:pPr>
        <w:rPr>
          <w:noProof/>
          <w:highlight w:val="yellow"/>
        </w:rPr>
      </w:pPr>
      <w:r w:rsidRPr="004F207D">
        <w:rPr>
          <w:noProof/>
        </w:rPr>
        <w:drawing>
          <wp:inline distT="0" distB="0" distL="0" distR="0" wp14:anchorId="66AF4B23" wp14:editId="16C44195">
            <wp:extent cx="5943600" cy="2672914"/>
            <wp:effectExtent l="0" t="0" r="0" b="0"/>
            <wp:docPr id="1678673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72914"/>
                    </a:xfrm>
                    <a:prstGeom prst="rect">
                      <a:avLst/>
                    </a:prstGeom>
                    <a:noFill/>
                  </pic:spPr>
                </pic:pic>
              </a:graphicData>
            </a:graphic>
          </wp:inline>
        </w:drawing>
      </w:r>
    </w:p>
    <w:p w14:paraId="24B40A6F" w14:textId="77C1B0A0" w:rsidR="00BD39D5" w:rsidRPr="00B6423E" w:rsidRDefault="002A37F0" w:rsidP="00A47980">
      <w:pPr>
        <w:rPr>
          <w:highlight w:val="yellow"/>
        </w:rPr>
      </w:pPr>
      <w:r w:rsidRPr="00B6423E">
        <w:rPr>
          <w:highlight w:val="yellow"/>
        </w:rPr>
        <w:br w:type="column"/>
      </w:r>
      <w:r w:rsidR="00A47980" w:rsidRPr="001E5C27">
        <w:lastRenderedPageBreak/>
        <w:t xml:space="preserve">During the hour of peak load for the month, hourly integrated wind generation was </w:t>
      </w:r>
      <w:r w:rsidR="001E5C27" w:rsidRPr="001E5C27">
        <w:t>17,634</w:t>
      </w:r>
      <w:r w:rsidR="008A15D5" w:rsidRPr="001E5C27">
        <w:t xml:space="preserve"> </w:t>
      </w:r>
      <w:r w:rsidR="0095549E" w:rsidRPr="001E5C27">
        <w:t>MW</w:t>
      </w:r>
      <w:r w:rsidR="00A47980" w:rsidRPr="001E5C27">
        <w:t xml:space="preserve"> and solar generation was </w:t>
      </w:r>
      <w:r w:rsidR="001E5C27" w:rsidRPr="001E5C27">
        <w:t>18,082</w:t>
      </w:r>
      <w:r w:rsidR="008A15D5" w:rsidRPr="001E5C27">
        <w:t xml:space="preserve"> </w:t>
      </w:r>
      <w:r w:rsidR="00A47980" w:rsidRPr="001E5C27">
        <w:t>MW. The graph below shows the wind and solar penetration percentage during the hour of the peak load in the last 13 months.</w:t>
      </w:r>
    </w:p>
    <w:p w14:paraId="7FE2BDF8" w14:textId="06474A0E" w:rsidR="007D6DAB" w:rsidRPr="00B6423E" w:rsidRDefault="001E5C27" w:rsidP="007B42DF">
      <w:pPr>
        <w:rPr>
          <w:highlight w:val="yellow"/>
        </w:rPr>
      </w:pPr>
      <w:r w:rsidRPr="00F93933">
        <w:rPr>
          <w:noProof/>
        </w:rPr>
        <w:drawing>
          <wp:inline distT="0" distB="0" distL="0" distR="0" wp14:anchorId="7DBFB723" wp14:editId="17857501">
            <wp:extent cx="5943600" cy="3075394"/>
            <wp:effectExtent l="0" t="0" r="0" b="0"/>
            <wp:docPr id="967631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075394"/>
                    </a:xfrm>
                    <a:prstGeom prst="rect">
                      <a:avLst/>
                    </a:prstGeom>
                    <a:noFill/>
                  </pic:spPr>
                </pic:pic>
              </a:graphicData>
            </a:graphic>
          </wp:inline>
        </w:drawing>
      </w:r>
    </w:p>
    <w:p w14:paraId="7F7ED7B7" w14:textId="77777777" w:rsidR="007B42DF" w:rsidRPr="00B6423E" w:rsidRDefault="007B42DF" w:rsidP="002D2B82">
      <w:pPr>
        <w:rPr>
          <w:highlight w:val="yellow"/>
        </w:rPr>
      </w:pPr>
    </w:p>
    <w:p w14:paraId="74433F1D" w14:textId="779A8F78" w:rsidR="008F14CF" w:rsidRPr="001E5C27" w:rsidRDefault="00CB2B75" w:rsidP="002D2B82">
      <w:r w:rsidRPr="001E5C27">
        <w:t xml:space="preserve">Lastly, the graph below shows the minimum wind, solar, and IRR output during the peak load hour as a </w:t>
      </w:r>
      <w:r w:rsidR="00A47980" w:rsidRPr="001E5C27">
        <w:t>percentage of the daily peak load for every day in the month.</w:t>
      </w:r>
    </w:p>
    <w:p w14:paraId="2F2F1EEB" w14:textId="5C1A53AA" w:rsidR="00BB577F" w:rsidRPr="00B6423E" w:rsidRDefault="001E5C27" w:rsidP="002D2B82">
      <w:pPr>
        <w:rPr>
          <w:highlight w:val="yellow"/>
        </w:rPr>
      </w:pPr>
      <w:r w:rsidRPr="00A74F16">
        <w:rPr>
          <w:noProof/>
        </w:rPr>
        <w:drawing>
          <wp:inline distT="0" distB="0" distL="0" distR="0" wp14:anchorId="30DAD168" wp14:editId="014713AA">
            <wp:extent cx="5943600" cy="3435644"/>
            <wp:effectExtent l="0" t="0" r="0" b="0"/>
            <wp:docPr id="1199014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35644"/>
                    </a:xfrm>
                    <a:prstGeom prst="rect">
                      <a:avLst/>
                    </a:prstGeom>
                    <a:noFill/>
                  </pic:spPr>
                </pic:pic>
              </a:graphicData>
            </a:graphic>
          </wp:inline>
        </w:drawing>
      </w:r>
    </w:p>
    <w:p w14:paraId="3C61E10B" w14:textId="77777777" w:rsidR="005A0781" w:rsidRPr="00B6423E" w:rsidRDefault="005A0781" w:rsidP="002D2B82">
      <w:pPr>
        <w:rPr>
          <w:highlight w:val="yellow"/>
        </w:rPr>
      </w:pPr>
    </w:p>
    <w:p w14:paraId="5BB8EA3C" w14:textId="1DE3FB79" w:rsidR="00CE4799" w:rsidRPr="004F0ACB" w:rsidRDefault="00765583" w:rsidP="004E3BC8">
      <w:pPr>
        <w:pStyle w:val="Heading1"/>
      </w:pPr>
      <w:bookmarkStart w:id="270" w:name="_Toc215057420"/>
      <w:r w:rsidRPr="004F0ACB">
        <w:lastRenderedPageBreak/>
        <w:t xml:space="preserve">Largest </w:t>
      </w:r>
      <w:r w:rsidR="009164FB" w:rsidRPr="004F0ACB">
        <w:t>Net-Load Ramp</w:t>
      </w:r>
      <w:r w:rsidR="008F0E37" w:rsidRPr="004F0ACB">
        <w:t>s</w:t>
      </w:r>
      <w:bookmarkStart w:id="271" w:name="_Hlk80277108"/>
      <w:bookmarkStart w:id="272" w:name="_Hlk130892461"/>
      <w:bookmarkEnd w:id="270"/>
    </w:p>
    <w:p w14:paraId="6D0CC72E" w14:textId="4BBACF64" w:rsidR="008F736D" w:rsidRPr="004F0ACB" w:rsidRDefault="00826C17" w:rsidP="00826C17">
      <w:pPr>
        <w:rPr>
          <w:rFonts w:asciiTheme="minorHAnsi" w:hAnsiTheme="minorHAnsi" w:cstheme="minorHAnsi"/>
        </w:rPr>
      </w:pPr>
      <w:r w:rsidRPr="004F0ACB">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4F0ACB">
        <w:rPr>
          <w:rFonts w:asciiTheme="minorHAnsi" w:hAnsiTheme="minorHAnsi" w:cstheme="minorHAnsi"/>
        </w:rPr>
        <w:t>The largest net-load ramps over 5-minute, 10-minute, 15-minute, 30-minute, and 60-minute intervals in</w:t>
      </w:r>
      <w:r w:rsidR="00CB0C30" w:rsidRPr="004F0ACB">
        <w:rPr>
          <w:rFonts w:asciiTheme="minorHAnsi" w:hAnsiTheme="minorHAnsi" w:cstheme="minorHAnsi"/>
        </w:rPr>
        <w:t xml:space="preserve"> </w:t>
      </w:r>
      <w:r w:rsidR="004F0ACB" w:rsidRPr="004F0ACB">
        <w:rPr>
          <w:rFonts w:asciiTheme="minorHAnsi" w:hAnsiTheme="minorHAnsi" w:cstheme="minorHAnsi"/>
        </w:rPr>
        <w:t>November</w:t>
      </w:r>
      <w:r w:rsidR="008F736D" w:rsidRPr="004F0ACB">
        <w:rPr>
          <w:rFonts w:asciiTheme="minorHAnsi" w:hAnsiTheme="minorHAnsi" w:cstheme="minorHAnsi"/>
        </w:rPr>
        <w:t xml:space="preserve"> 2025</w:t>
      </w:r>
      <w:r w:rsidR="0075780C" w:rsidRPr="004F0ACB">
        <w:rPr>
          <w:rFonts w:asciiTheme="minorHAnsi" w:hAnsiTheme="minorHAnsi" w:cstheme="minorHAnsi"/>
        </w:rPr>
        <w:t xml:space="preserve"> were </w:t>
      </w:r>
      <w:r w:rsidR="004F0ACB" w:rsidRPr="004F0ACB">
        <w:rPr>
          <w:rFonts w:cs="Arial"/>
          <w:color w:val="000000"/>
        </w:rPr>
        <w:t>1,832</w:t>
      </w:r>
      <w:r w:rsidR="00403F38" w:rsidRPr="004F0ACB">
        <w:rPr>
          <w:rFonts w:cs="Arial"/>
          <w:color w:val="000000"/>
        </w:rPr>
        <w:t xml:space="preserve"> </w:t>
      </w:r>
      <w:r w:rsidR="000E6565" w:rsidRPr="004F0ACB">
        <w:rPr>
          <w:rFonts w:asciiTheme="minorHAnsi" w:hAnsiTheme="minorHAnsi" w:cstheme="minorHAnsi"/>
        </w:rPr>
        <w:t>MW</w:t>
      </w:r>
      <w:r w:rsidR="0075780C" w:rsidRPr="004F0ACB">
        <w:rPr>
          <w:rFonts w:asciiTheme="minorHAnsi" w:hAnsiTheme="minorHAnsi" w:cstheme="minorHAnsi"/>
        </w:rPr>
        <w:t xml:space="preserve">, </w:t>
      </w:r>
      <w:r w:rsidR="004F0ACB" w:rsidRPr="004F0ACB">
        <w:rPr>
          <w:rFonts w:cs="Arial"/>
          <w:color w:val="000000"/>
        </w:rPr>
        <w:t>3,412</w:t>
      </w:r>
      <w:r w:rsidR="00403F38" w:rsidRPr="004F0ACB">
        <w:rPr>
          <w:rFonts w:cs="Arial"/>
          <w:color w:val="000000"/>
        </w:rPr>
        <w:t xml:space="preserve"> </w:t>
      </w:r>
      <w:r w:rsidR="0075780C" w:rsidRPr="004F0ACB">
        <w:rPr>
          <w:rFonts w:asciiTheme="minorHAnsi" w:hAnsiTheme="minorHAnsi" w:cstheme="minorHAnsi"/>
        </w:rPr>
        <w:t xml:space="preserve">MW, </w:t>
      </w:r>
      <w:r w:rsidR="004F0ACB" w:rsidRPr="004F0ACB">
        <w:rPr>
          <w:rFonts w:cs="Arial"/>
          <w:color w:val="000000"/>
        </w:rPr>
        <w:t>5,024</w:t>
      </w:r>
      <w:r w:rsidR="00403F38" w:rsidRPr="004F0ACB">
        <w:rPr>
          <w:rFonts w:cs="Arial"/>
          <w:color w:val="000000"/>
        </w:rPr>
        <w:t xml:space="preserve"> </w:t>
      </w:r>
      <w:r w:rsidR="0075780C" w:rsidRPr="004F0ACB">
        <w:rPr>
          <w:rFonts w:asciiTheme="minorHAnsi" w:hAnsiTheme="minorHAnsi" w:cstheme="minorHAnsi"/>
        </w:rPr>
        <w:t xml:space="preserve">MW, </w:t>
      </w:r>
      <w:r w:rsidR="00725D8A" w:rsidRPr="004F0ACB">
        <w:rPr>
          <w:rFonts w:cs="Arial"/>
          <w:color w:val="000000"/>
        </w:rPr>
        <w:t>9,</w:t>
      </w:r>
      <w:r w:rsidR="004F0ACB" w:rsidRPr="004F0ACB">
        <w:rPr>
          <w:rFonts w:cs="Arial"/>
          <w:color w:val="000000"/>
        </w:rPr>
        <w:t>795</w:t>
      </w:r>
      <w:r w:rsidR="00403F38" w:rsidRPr="004F0ACB">
        <w:rPr>
          <w:rFonts w:cs="Arial"/>
          <w:color w:val="000000"/>
        </w:rPr>
        <w:t xml:space="preserve"> </w:t>
      </w:r>
      <w:r w:rsidR="0075780C" w:rsidRPr="004F0ACB">
        <w:rPr>
          <w:rFonts w:asciiTheme="minorHAnsi" w:hAnsiTheme="minorHAnsi" w:cstheme="minorHAnsi"/>
        </w:rPr>
        <w:t xml:space="preserve">MW, and </w:t>
      </w:r>
      <w:r w:rsidR="00403F38" w:rsidRPr="004F0ACB">
        <w:rPr>
          <w:rFonts w:cs="Arial"/>
          <w:color w:val="000000"/>
        </w:rPr>
        <w:t>1</w:t>
      </w:r>
      <w:r w:rsidR="004F0ACB" w:rsidRPr="004F0ACB">
        <w:rPr>
          <w:rFonts w:cs="Arial"/>
          <w:color w:val="000000"/>
        </w:rPr>
        <w:t>7,392</w:t>
      </w:r>
      <w:r w:rsidR="00403F38" w:rsidRPr="004F0ACB">
        <w:rPr>
          <w:rFonts w:cs="Arial"/>
          <w:color w:val="000000"/>
        </w:rPr>
        <w:t xml:space="preserve"> </w:t>
      </w:r>
      <w:r w:rsidR="0075780C" w:rsidRPr="004F0ACB">
        <w:rPr>
          <w:rFonts w:asciiTheme="minorHAnsi" w:hAnsiTheme="minorHAnsi" w:cstheme="minorHAnsi"/>
        </w:rPr>
        <w:t>MW</w:t>
      </w:r>
      <w:r w:rsidR="00CF577C" w:rsidRPr="004F0ACB">
        <w:rPr>
          <w:rFonts w:asciiTheme="minorHAnsi" w:hAnsiTheme="minorHAnsi" w:cstheme="minorHAnsi"/>
        </w:rPr>
        <w:t xml:space="preserve"> </w:t>
      </w:r>
      <w:r w:rsidR="0075780C" w:rsidRPr="004F0ACB">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7"/>
        <w:gridCol w:w="1299"/>
        <w:gridCol w:w="1299"/>
        <w:gridCol w:w="1299"/>
        <w:gridCol w:w="1299"/>
      </w:tblGrid>
      <w:tr w:rsidR="004F0ACB" w:rsidRPr="00B6423E" w14:paraId="315E1792" w14:textId="77777777" w:rsidTr="00725D8A">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A013526" w14:textId="776D0DC9" w:rsidR="004F0ACB" w:rsidRPr="00B6423E" w:rsidRDefault="004F0ACB" w:rsidP="004F0ACB">
            <w:pPr>
              <w:spacing w:after="0" w:line="240" w:lineRule="auto"/>
              <w:jc w:val="center"/>
              <w:rPr>
                <w:rFonts w:cs="Arial"/>
                <w:b/>
                <w:bCs/>
                <w:color w:val="FFFFFF"/>
                <w:highlight w:val="yellow"/>
              </w:rPr>
            </w:pPr>
            <w:r>
              <w:rPr>
                <w:rFonts w:cs="Arial"/>
                <w:b/>
                <w:bCs/>
                <w:color w:val="FFFFFF"/>
              </w:rPr>
              <w:t>Month and Year</w:t>
            </w:r>
          </w:p>
        </w:tc>
        <w:tc>
          <w:tcPr>
            <w:tcW w:w="1297" w:type="dxa"/>
            <w:tcBorders>
              <w:top w:val="single" w:sz="8" w:space="0" w:color="auto"/>
              <w:left w:val="nil"/>
              <w:bottom w:val="single" w:sz="8" w:space="0" w:color="000000"/>
              <w:right w:val="single" w:sz="8" w:space="0" w:color="auto"/>
            </w:tcBorders>
            <w:shd w:val="clear" w:color="000000" w:fill="444D53"/>
            <w:vAlign w:val="center"/>
            <w:hideMark/>
          </w:tcPr>
          <w:p w14:paraId="3B60A695" w14:textId="5B07BA9D" w:rsidR="004F0ACB" w:rsidRPr="00B6423E" w:rsidRDefault="004F0ACB" w:rsidP="004F0ACB">
            <w:pPr>
              <w:spacing w:after="0" w:line="240" w:lineRule="auto"/>
              <w:jc w:val="center"/>
              <w:rPr>
                <w:rFonts w:cs="Arial"/>
                <w:b/>
                <w:bCs/>
                <w:color w:val="FFFFFF"/>
                <w:highlight w:val="yellow"/>
              </w:rPr>
            </w:pPr>
            <w:r>
              <w:rPr>
                <w:rFonts w:cs="Arial"/>
                <w:b/>
                <w:bCs/>
                <w:color w:val="FFFFFF"/>
              </w:rPr>
              <w:t>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5E38051" w14:textId="543B8830" w:rsidR="004F0ACB" w:rsidRPr="00B6423E" w:rsidRDefault="004F0ACB" w:rsidP="004F0ACB">
            <w:pPr>
              <w:spacing w:after="0" w:line="240" w:lineRule="auto"/>
              <w:jc w:val="center"/>
              <w:rPr>
                <w:rFonts w:cs="Arial"/>
                <w:b/>
                <w:bCs/>
                <w:color w:val="FFFFFF"/>
                <w:highlight w:val="yellow"/>
              </w:rPr>
            </w:pPr>
            <w:r>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3BE6345" w14:textId="7B4C43C3" w:rsidR="004F0ACB" w:rsidRPr="00B6423E" w:rsidRDefault="004F0ACB" w:rsidP="004F0ACB">
            <w:pPr>
              <w:spacing w:after="0" w:line="240" w:lineRule="auto"/>
              <w:jc w:val="center"/>
              <w:rPr>
                <w:rFonts w:cs="Arial"/>
                <w:b/>
                <w:bCs/>
                <w:color w:val="FFFFFF"/>
                <w:highlight w:val="yellow"/>
              </w:rPr>
            </w:pPr>
            <w:r>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F2F840" w14:textId="5427CAB7" w:rsidR="004F0ACB" w:rsidRPr="00B6423E" w:rsidRDefault="004F0ACB" w:rsidP="004F0ACB">
            <w:pPr>
              <w:spacing w:after="0" w:line="240" w:lineRule="auto"/>
              <w:jc w:val="center"/>
              <w:rPr>
                <w:rFonts w:cs="Arial"/>
                <w:b/>
                <w:bCs/>
                <w:color w:val="FFFFFF"/>
                <w:highlight w:val="yellow"/>
              </w:rPr>
            </w:pPr>
            <w:r>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2A9335" w14:textId="1D10BCDE" w:rsidR="004F0ACB" w:rsidRPr="00B6423E" w:rsidRDefault="004F0ACB" w:rsidP="004F0ACB">
            <w:pPr>
              <w:spacing w:after="0" w:line="240" w:lineRule="auto"/>
              <w:jc w:val="center"/>
              <w:rPr>
                <w:rFonts w:cs="Arial"/>
                <w:b/>
                <w:bCs/>
                <w:color w:val="FFFFFF"/>
                <w:highlight w:val="yellow"/>
              </w:rPr>
            </w:pPr>
            <w:r>
              <w:rPr>
                <w:rFonts w:cs="Arial"/>
                <w:b/>
                <w:bCs/>
                <w:color w:val="FFFFFF"/>
              </w:rPr>
              <w:t>60 min</w:t>
            </w:r>
          </w:p>
        </w:tc>
      </w:tr>
      <w:tr w:rsidR="004F0ACB" w:rsidRPr="00B6423E" w14:paraId="0843110D" w14:textId="77777777" w:rsidTr="00725D8A">
        <w:trPr>
          <w:trHeight w:val="300"/>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1BB022D" w14:textId="41728F8B" w:rsidR="004F0ACB" w:rsidRPr="00B6423E" w:rsidRDefault="004F0ACB" w:rsidP="004F0ACB">
            <w:pPr>
              <w:spacing w:after="0" w:line="240" w:lineRule="auto"/>
              <w:jc w:val="center"/>
              <w:rPr>
                <w:rFonts w:cs="Arial"/>
                <w:color w:val="000000"/>
                <w:highlight w:val="yellow"/>
              </w:rPr>
            </w:pPr>
            <w:r>
              <w:rPr>
                <w:rFonts w:cs="Arial"/>
                <w:color w:val="000000"/>
              </w:rPr>
              <w:t>November 2014</w:t>
            </w:r>
          </w:p>
        </w:tc>
        <w:tc>
          <w:tcPr>
            <w:tcW w:w="1297" w:type="dxa"/>
            <w:tcBorders>
              <w:top w:val="nil"/>
              <w:left w:val="nil"/>
              <w:bottom w:val="single" w:sz="8" w:space="0" w:color="auto"/>
              <w:right w:val="single" w:sz="8" w:space="0" w:color="auto"/>
            </w:tcBorders>
            <w:shd w:val="clear" w:color="000000" w:fill="B8CCE4"/>
            <w:vAlign w:val="center"/>
            <w:hideMark/>
          </w:tcPr>
          <w:p w14:paraId="7E4F2C6B" w14:textId="1D675526" w:rsidR="004F0ACB" w:rsidRPr="00B6423E" w:rsidRDefault="004F0ACB" w:rsidP="004F0ACB">
            <w:pPr>
              <w:spacing w:after="0" w:line="240" w:lineRule="auto"/>
              <w:jc w:val="center"/>
              <w:rPr>
                <w:rFonts w:cs="Arial"/>
                <w:color w:val="000000"/>
                <w:highlight w:val="yellow"/>
              </w:rPr>
            </w:pPr>
            <w:r>
              <w:rPr>
                <w:rFonts w:cs="Arial"/>
                <w:color w:val="000000"/>
              </w:rPr>
              <w:t>991 MW</w:t>
            </w:r>
          </w:p>
        </w:tc>
        <w:tc>
          <w:tcPr>
            <w:tcW w:w="1299" w:type="dxa"/>
            <w:tcBorders>
              <w:top w:val="nil"/>
              <w:left w:val="nil"/>
              <w:bottom w:val="single" w:sz="8" w:space="0" w:color="auto"/>
              <w:right w:val="single" w:sz="8" w:space="0" w:color="auto"/>
            </w:tcBorders>
            <w:shd w:val="clear" w:color="000000" w:fill="B8CCE4"/>
            <w:noWrap/>
            <w:vAlign w:val="center"/>
            <w:hideMark/>
          </w:tcPr>
          <w:p w14:paraId="3E680E4B" w14:textId="7A86BD35" w:rsidR="004F0ACB" w:rsidRPr="00B6423E" w:rsidRDefault="004F0ACB" w:rsidP="004F0ACB">
            <w:pPr>
              <w:spacing w:after="0" w:line="240" w:lineRule="auto"/>
              <w:jc w:val="center"/>
              <w:rPr>
                <w:rFonts w:cs="Arial"/>
                <w:color w:val="000000"/>
                <w:highlight w:val="yellow"/>
              </w:rPr>
            </w:pPr>
            <w:r>
              <w:rPr>
                <w:rFonts w:cs="Arial"/>
                <w:color w:val="000000"/>
              </w:rPr>
              <w:t>1,689 MW</w:t>
            </w:r>
          </w:p>
        </w:tc>
        <w:tc>
          <w:tcPr>
            <w:tcW w:w="1299" w:type="dxa"/>
            <w:tcBorders>
              <w:top w:val="nil"/>
              <w:left w:val="nil"/>
              <w:bottom w:val="single" w:sz="8" w:space="0" w:color="auto"/>
              <w:right w:val="single" w:sz="8" w:space="0" w:color="auto"/>
            </w:tcBorders>
            <w:shd w:val="clear" w:color="000000" w:fill="B8CCE4"/>
            <w:vAlign w:val="center"/>
            <w:hideMark/>
          </w:tcPr>
          <w:p w14:paraId="38F922BF" w14:textId="3D68F11C" w:rsidR="004F0ACB" w:rsidRPr="00B6423E" w:rsidRDefault="004F0ACB" w:rsidP="004F0ACB">
            <w:pPr>
              <w:spacing w:after="0" w:line="240" w:lineRule="auto"/>
              <w:jc w:val="center"/>
              <w:rPr>
                <w:rFonts w:cs="Arial"/>
                <w:color w:val="000000"/>
                <w:highlight w:val="yellow"/>
              </w:rPr>
            </w:pPr>
            <w:r>
              <w:rPr>
                <w:rFonts w:cs="Arial"/>
                <w:color w:val="000000"/>
              </w:rPr>
              <w:t>2,112 MW</w:t>
            </w:r>
          </w:p>
        </w:tc>
        <w:tc>
          <w:tcPr>
            <w:tcW w:w="1299" w:type="dxa"/>
            <w:tcBorders>
              <w:top w:val="nil"/>
              <w:left w:val="nil"/>
              <w:bottom w:val="single" w:sz="8" w:space="0" w:color="auto"/>
              <w:right w:val="single" w:sz="8" w:space="0" w:color="auto"/>
            </w:tcBorders>
            <w:shd w:val="clear" w:color="000000" w:fill="B8CCE4"/>
            <w:vAlign w:val="center"/>
            <w:hideMark/>
          </w:tcPr>
          <w:p w14:paraId="48B6C883" w14:textId="7A38E429" w:rsidR="004F0ACB" w:rsidRPr="00B6423E" w:rsidRDefault="004F0ACB" w:rsidP="004F0ACB">
            <w:pPr>
              <w:spacing w:after="0" w:line="240" w:lineRule="auto"/>
              <w:jc w:val="center"/>
              <w:rPr>
                <w:rFonts w:cs="Arial"/>
                <w:color w:val="000000"/>
                <w:highlight w:val="yellow"/>
              </w:rPr>
            </w:pPr>
            <w:r>
              <w:rPr>
                <w:rFonts w:cs="Arial"/>
                <w:color w:val="000000"/>
              </w:rPr>
              <w:t>3,289 MW</w:t>
            </w:r>
          </w:p>
        </w:tc>
        <w:tc>
          <w:tcPr>
            <w:tcW w:w="1299" w:type="dxa"/>
            <w:tcBorders>
              <w:top w:val="nil"/>
              <w:left w:val="nil"/>
              <w:bottom w:val="single" w:sz="8" w:space="0" w:color="auto"/>
              <w:right w:val="single" w:sz="8" w:space="0" w:color="auto"/>
            </w:tcBorders>
            <w:shd w:val="clear" w:color="000000" w:fill="B8CCE4"/>
            <w:vAlign w:val="center"/>
            <w:hideMark/>
          </w:tcPr>
          <w:p w14:paraId="27371C3D" w14:textId="5BCCC277" w:rsidR="004F0ACB" w:rsidRPr="00B6423E" w:rsidRDefault="004F0ACB" w:rsidP="004F0ACB">
            <w:pPr>
              <w:spacing w:after="0" w:line="240" w:lineRule="auto"/>
              <w:jc w:val="center"/>
              <w:rPr>
                <w:rFonts w:cs="Arial"/>
                <w:color w:val="000000"/>
                <w:highlight w:val="yellow"/>
              </w:rPr>
            </w:pPr>
            <w:r>
              <w:rPr>
                <w:rFonts w:cs="Arial"/>
                <w:color w:val="000000"/>
              </w:rPr>
              <w:t>5,392 MW</w:t>
            </w:r>
          </w:p>
        </w:tc>
      </w:tr>
      <w:tr w:rsidR="004F0ACB" w:rsidRPr="00B6423E" w14:paraId="1E04B004"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FF1DEBE" w14:textId="025B1020" w:rsidR="004F0ACB" w:rsidRPr="00B6423E" w:rsidRDefault="004F0ACB" w:rsidP="004F0ACB">
            <w:pPr>
              <w:spacing w:after="0" w:line="240" w:lineRule="auto"/>
              <w:jc w:val="center"/>
              <w:rPr>
                <w:rFonts w:cs="Arial"/>
                <w:color w:val="000000"/>
                <w:highlight w:val="yellow"/>
              </w:rPr>
            </w:pPr>
            <w:r>
              <w:rPr>
                <w:rFonts w:cs="Arial"/>
                <w:color w:val="000000"/>
              </w:rPr>
              <w:t>November 2015</w:t>
            </w:r>
          </w:p>
        </w:tc>
        <w:tc>
          <w:tcPr>
            <w:tcW w:w="1297" w:type="dxa"/>
            <w:tcBorders>
              <w:top w:val="nil"/>
              <w:left w:val="nil"/>
              <w:bottom w:val="single" w:sz="8" w:space="0" w:color="auto"/>
              <w:right w:val="single" w:sz="8" w:space="0" w:color="auto"/>
            </w:tcBorders>
            <w:shd w:val="clear" w:color="000000" w:fill="B8CCE4"/>
            <w:vAlign w:val="center"/>
            <w:hideMark/>
          </w:tcPr>
          <w:p w14:paraId="4CFAC948" w14:textId="0E6FE04B" w:rsidR="004F0ACB" w:rsidRPr="00B6423E" w:rsidRDefault="004F0ACB" w:rsidP="004F0ACB">
            <w:pPr>
              <w:spacing w:after="0" w:line="240" w:lineRule="auto"/>
              <w:jc w:val="center"/>
              <w:rPr>
                <w:rFonts w:cs="Arial"/>
                <w:color w:val="000000"/>
                <w:highlight w:val="yellow"/>
              </w:rPr>
            </w:pPr>
            <w:r>
              <w:rPr>
                <w:rFonts w:cs="Arial"/>
                <w:color w:val="000000"/>
              </w:rPr>
              <w:t>915 MW</w:t>
            </w:r>
          </w:p>
        </w:tc>
        <w:tc>
          <w:tcPr>
            <w:tcW w:w="1299" w:type="dxa"/>
            <w:tcBorders>
              <w:top w:val="nil"/>
              <w:left w:val="nil"/>
              <w:bottom w:val="single" w:sz="8" w:space="0" w:color="auto"/>
              <w:right w:val="single" w:sz="8" w:space="0" w:color="auto"/>
            </w:tcBorders>
            <w:shd w:val="clear" w:color="000000" w:fill="B8CCE4"/>
            <w:noWrap/>
            <w:vAlign w:val="center"/>
            <w:hideMark/>
          </w:tcPr>
          <w:p w14:paraId="4C08BA14" w14:textId="11243EB0" w:rsidR="004F0ACB" w:rsidRPr="00B6423E" w:rsidRDefault="004F0ACB" w:rsidP="004F0ACB">
            <w:pPr>
              <w:spacing w:after="0" w:line="240" w:lineRule="auto"/>
              <w:jc w:val="center"/>
              <w:rPr>
                <w:rFonts w:cs="Arial"/>
                <w:color w:val="000000"/>
                <w:highlight w:val="yellow"/>
              </w:rPr>
            </w:pPr>
            <w:r>
              <w:rPr>
                <w:rFonts w:cs="Arial"/>
                <w:color w:val="000000"/>
              </w:rPr>
              <w:t>1,637 MW</w:t>
            </w:r>
          </w:p>
        </w:tc>
        <w:tc>
          <w:tcPr>
            <w:tcW w:w="1299" w:type="dxa"/>
            <w:tcBorders>
              <w:top w:val="nil"/>
              <w:left w:val="nil"/>
              <w:bottom w:val="single" w:sz="8" w:space="0" w:color="auto"/>
              <w:right w:val="single" w:sz="8" w:space="0" w:color="auto"/>
            </w:tcBorders>
            <w:shd w:val="clear" w:color="000000" w:fill="B8CCE4"/>
            <w:vAlign w:val="center"/>
            <w:hideMark/>
          </w:tcPr>
          <w:p w14:paraId="05D772D3" w14:textId="41A2A36B" w:rsidR="004F0ACB" w:rsidRPr="00B6423E" w:rsidRDefault="004F0ACB" w:rsidP="004F0ACB">
            <w:pPr>
              <w:spacing w:after="0" w:line="240" w:lineRule="auto"/>
              <w:jc w:val="center"/>
              <w:rPr>
                <w:rFonts w:cs="Arial"/>
                <w:color w:val="000000"/>
                <w:highlight w:val="yellow"/>
              </w:rPr>
            </w:pPr>
            <w:r>
              <w:rPr>
                <w:rFonts w:cs="Arial"/>
                <w:color w:val="000000"/>
              </w:rPr>
              <w:t>1,995 MW</w:t>
            </w:r>
          </w:p>
        </w:tc>
        <w:tc>
          <w:tcPr>
            <w:tcW w:w="1299" w:type="dxa"/>
            <w:tcBorders>
              <w:top w:val="nil"/>
              <w:left w:val="nil"/>
              <w:bottom w:val="single" w:sz="8" w:space="0" w:color="auto"/>
              <w:right w:val="single" w:sz="8" w:space="0" w:color="auto"/>
            </w:tcBorders>
            <w:shd w:val="clear" w:color="000000" w:fill="B8CCE4"/>
            <w:vAlign w:val="center"/>
            <w:hideMark/>
          </w:tcPr>
          <w:p w14:paraId="355CCF29" w14:textId="740D85E0" w:rsidR="004F0ACB" w:rsidRPr="00B6423E" w:rsidRDefault="004F0ACB" w:rsidP="004F0ACB">
            <w:pPr>
              <w:spacing w:after="0" w:line="240" w:lineRule="auto"/>
              <w:jc w:val="center"/>
              <w:rPr>
                <w:rFonts w:cs="Arial"/>
                <w:color w:val="000000"/>
                <w:highlight w:val="yellow"/>
              </w:rPr>
            </w:pPr>
            <w:r>
              <w:rPr>
                <w:rFonts w:cs="Arial"/>
                <w:color w:val="000000"/>
              </w:rPr>
              <w:t>3,241 MW</w:t>
            </w:r>
          </w:p>
        </w:tc>
        <w:tc>
          <w:tcPr>
            <w:tcW w:w="1299" w:type="dxa"/>
            <w:tcBorders>
              <w:top w:val="nil"/>
              <w:left w:val="nil"/>
              <w:bottom w:val="single" w:sz="8" w:space="0" w:color="auto"/>
              <w:right w:val="single" w:sz="8" w:space="0" w:color="auto"/>
            </w:tcBorders>
            <w:shd w:val="clear" w:color="000000" w:fill="B8CCE4"/>
            <w:vAlign w:val="center"/>
            <w:hideMark/>
          </w:tcPr>
          <w:p w14:paraId="44842ED0" w14:textId="386524E5" w:rsidR="004F0ACB" w:rsidRPr="00B6423E" w:rsidRDefault="004F0ACB" w:rsidP="004F0ACB">
            <w:pPr>
              <w:spacing w:after="0" w:line="240" w:lineRule="auto"/>
              <w:jc w:val="center"/>
              <w:rPr>
                <w:rFonts w:cs="Arial"/>
                <w:color w:val="000000"/>
                <w:highlight w:val="yellow"/>
              </w:rPr>
            </w:pPr>
            <w:r>
              <w:rPr>
                <w:rFonts w:cs="Arial"/>
                <w:color w:val="000000"/>
              </w:rPr>
              <w:t>5,516 MW</w:t>
            </w:r>
          </w:p>
        </w:tc>
      </w:tr>
      <w:tr w:rsidR="004F0ACB" w:rsidRPr="00B6423E" w14:paraId="55A0136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4E143C0" w14:textId="4865208A" w:rsidR="004F0ACB" w:rsidRPr="00B6423E" w:rsidRDefault="004F0ACB" w:rsidP="004F0ACB">
            <w:pPr>
              <w:spacing w:after="0" w:line="240" w:lineRule="auto"/>
              <w:jc w:val="center"/>
              <w:rPr>
                <w:rFonts w:cs="Arial"/>
                <w:color w:val="000000"/>
                <w:highlight w:val="yellow"/>
              </w:rPr>
            </w:pPr>
            <w:r>
              <w:rPr>
                <w:rFonts w:cs="Arial"/>
                <w:color w:val="000000"/>
              </w:rPr>
              <w:t>November 2016</w:t>
            </w:r>
          </w:p>
        </w:tc>
        <w:tc>
          <w:tcPr>
            <w:tcW w:w="1297" w:type="dxa"/>
            <w:tcBorders>
              <w:top w:val="nil"/>
              <w:left w:val="nil"/>
              <w:bottom w:val="single" w:sz="8" w:space="0" w:color="auto"/>
              <w:right w:val="single" w:sz="8" w:space="0" w:color="auto"/>
            </w:tcBorders>
            <w:shd w:val="clear" w:color="000000" w:fill="B8CCE4"/>
            <w:vAlign w:val="center"/>
            <w:hideMark/>
          </w:tcPr>
          <w:p w14:paraId="40F0DC5D" w14:textId="4ED53F9F" w:rsidR="004F0ACB" w:rsidRPr="00B6423E" w:rsidRDefault="004F0ACB" w:rsidP="004F0ACB">
            <w:pPr>
              <w:spacing w:after="0" w:line="240" w:lineRule="auto"/>
              <w:jc w:val="center"/>
              <w:rPr>
                <w:rFonts w:cs="Arial"/>
                <w:color w:val="000000"/>
                <w:highlight w:val="yellow"/>
              </w:rPr>
            </w:pPr>
            <w:r>
              <w:rPr>
                <w:rFonts w:cs="Arial"/>
                <w:color w:val="000000"/>
              </w:rPr>
              <w:t>821 MW</w:t>
            </w:r>
          </w:p>
        </w:tc>
        <w:tc>
          <w:tcPr>
            <w:tcW w:w="1299" w:type="dxa"/>
            <w:tcBorders>
              <w:top w:val="nil"/>
              <w:left w:val="nil"/>
              <w:bottom w:val="single" w:sz="8" w:space="0" w:color="auto"/>
              <w:right w:val="single" w:sz="8" w:space="0" w:color="auto"/>
            </w:tcBorders>
            <w:shd w:val="clear" w:color="000000" w:fill="B8CCE4"/>
            <w:noWrap/>
            <w:vAlign w:val="center"/>
            <w:hideMark/>
          </w:tcPr>
          <w:p w14:paraId="7342BDCA" w14:textId="4118BE78" w:rsidR="004F0ACB" w:rsidRPr="00B6423E" w:rsidRDefault="004F0ACB" w:rsidP="004F0ACB">
            <w:pPr>
              <w:spacing w:after="0" w:line="240" w:lineRule="auto"/>
              <w:jc w:val="center"/>
              <w:rPr>
                <w:rFonts w:cs="Arial"/>
                <w:color w:val="000000"/>
                <w:highlight w:val="yellow"/>
              </w:rPr>
            </w:pPr>
            <w:r>
              <w:rPr>
                <w:rFonts w:cs="Arial"/>
                <w:color w:val="000000"/>
              </w:rPr>
              <w:t>1,404 MW</w:t>
            </w:r>
          </w:p>
        </w:tc>
        <w:tc>
          <w:tcPr>
            <w:tcW w:w="1299" w:type="dxa"/>
            <w:tcBorders>
              <w:top w:val="nil"/>
              <w:left w:val="nil"/>
              <w:bottom w:val="single" w:sz="8" w:space="0" w:color="auto"/>
              <w:right w:val="single" w:sz="8" w:space="0" w:color="auto"/>
            </w:tcBorders>
            <w:shd w:val="clear" w:color="000000" w:fill="B8CCE4"/>
            <w:vAlign w:val="center"/>
            <w:hideMark/>
          </w:tcPr>
          <w:p w14:paraId="6277DEB3" w14:textId="2A4072E8" w:rsidR="004F0ACB" w:rsidRPr="00B6423E" w:rsidRDefault="004F0ACB" w:rsidP="004F0ACB">
            <w:pPr>
              <w:spacing w:after="0" w:line="240" w:lineRule="auto"/>
              <w:jc w:val="center"/>
              <w:rPr>
                <w:rFonts w:cs="Arial"/>
                <w:color w:val="000000"/>
                <w:highlight w:val="yellow"/>
              </w:rPr>
            </w:pPr>
            <w:r>
              <w:rPr>
                <w:rFonts w:cs="Arial"/>
                <w:color w:val="000000"/>
              </w:rPr>
              <w:t>1,827 MW</w:t>
            </w:r>
          </w:p>
        </w:tc>
        <w:tc>
          <w:tcPr>
            <w:tcW w:w="1299" w:type="dxa"/>
            <w:tcBorders>
              <w:top w:val="nil"/>
              <w:left w:val="nil"/>
              <w:bottom w:val="single" w:sz="8" w:space="0" w:color="auto"/>
              <w:right w:val="single" w:sz="8" w:space="0" w:color="auto"/>
            </w:tcBorders>
            <w:shd w:val="clear" w:color="000000" w:fill="B8CCE4"/>
            <w:vAlign w:val="center"/>
            <w:hideMark/>
          </w:tcPr>
          <w:p w14:paraId="2BA75DA8" w14:textId="570093B3" w:rsidR="004F0ACB" w:rsidRPr="00B6423E" w:rsidRDefault="004F0ACB" w:rsidP="004F0ACB">
            <w:pPr>
              <w:spacing w:after="0" w:line="240" w:lineRule="auto"/>
              <w:jc w:val="center"/>
              <w:rPr>
                <w:rFonts w:cs="Arial"/>
                <w:color w:val="000000"/>
                <w:highlight w:val="yellow"/>
              </w:rPr>
            </w:pPr>
            <w:r>
              <w:rPr>
                <w:rFonts w:cs="Arial"/>
                <w:color w:val="000000"/>
              </w:rPr>
              <w:t>3,166 MW</w:t>
            </w:r>
          </w:p>
        </w:tc>
        <w:tc>
          <w:tcPr>
            <w:tcW w:w="1299" w:type="dxa"/>
            <w:tcBorders>
              <w:top w:val="nil"/>
              <w:left w:val="nil"/>
              <w:bottom w:val="single" w:sz="8" w:space="0" w:color="auto"/>
              <w:right w:val="single" w:sz="8" w:space="0" w:color="auto"/>
            </w:tcBorders>
            <w:shd w:val="clear" w:color="000000" w:fill="B8CCE4"/>
            <w:vAlign w:val="center"/>
            <w:hideMark/>
          </w:tcPr>
          <w:p w14:paraId="4EC0CDB2" w14:textId="440BC97A" w:rsidR="004F0ACB" w:rsidRPr="00B6423E" w:rsidRDefault="004F0ACB" w:rsidP="004F0ACB">
            <w:pPr>
              <w:spacing w:after="0" w:line="240" w:lineRule="auto"/>
              <w:jc w:val="center"/>
              <w:rPr>
                <w:rFonts w:cs="Arial"/>
                <w:color w:val="000000"/>
                <w:highlight w:val="yellow"/>
              </w:rPr>
            </w:pPr>
            <w:r>
              <w:rPr>
                <w:rFonts w:cs="Arial"/>
                <w:color w:val="000000"/>
              </w:rPr>
              <w:t>5,866 MW</w:t>
            </w:r>
          </w:p>
        </w:tc>
      </w:tr>
      <w:tr w:rsidR="004F0ACB" w:rsidRPr="00B6423E" w14:paraId="319FC71B"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79166722" w14:textId="2C929BE1" w:rsidR="004F0ACB" w:rsidRPr="00B6423E" w:rsidRDefault="004F0ACB" w:rsidP="004F0ACB">
            <w:pPr>
              <w:spacing w:after="0" w:line="240" w:lineRule="auto"/>
              <w:jc w:val="center"/>
              <w:rPr>
                <w:rFonts w:cs="Arial"/>
                <w:color w:val="000000"/>
                <w:highlight w:val="yellow"/>
              </w:rPr>
            </w:pPr>
            <w:r>
              <w:rPr>
                <w:rFonts w:cs="Arial"/>
                <w:color w:val="000000"/>
              </w:rPr>
              <w:t>November 2017</w:t>
            </w:r>
          </w:p>
        </w:tc>
        <w:tc>
          <w:tcPr>
            <w:tcW w:w="1297" w:type="dxa"/>
            <w:tcBorders>
              <w:top w:val="nil"/>
              <w:left w:val="nil"/>
              <w:bottom w:val="single" w:sz="8" w:space="0" w:color="auto"/>
              <w:right w:val="single" w:sz="8" w:space="0" w:color="auto"/>
            </w:tcBorders>
            <w:shd w:val="clear" w:color="000000" w:fill="B8CCE4"/>
            <w:vAlign w:val="center"/>
            <w:hideMark/>
          </w:tcPr>
          <w:p w14:paraId="6B7F6D13" w14:textId="40DFD053" w:rsidR="004F0ACB" w:rsidRPr="00B6423E" w:rsidRDefault="004F0ACB" w:rsidP="004F0ACB">
            <w:pPr>
              <w:spacing w:after="0" w:line="240" w:lineRule="auto"/>
              <w:jc w:val="center"/>
              <w:rPr>
                <w:rFonts w:cs="Arial"/>
                <w:color w:val="000000"/>
                <w:highlight w:val="yellow"/>
              </w:rPr>
            </w:pPr>
            <w:r>
              <w:rPr>
                <w:rFonts w:cs="Arial"/>
                <w:color w:val="000000"/>
              </w:rPr>
              <w:t>877 MW</w:t>
            </w:r>
          </w:p>
        </w:tc>
        <w:tc>
          <w:tcPr>
            <w:tcW w:w="1299" w:type="dxa"/>
            <w:tcBorders>
              <w:top w:val="nil"/>
              <w:left w:val="nil"/>
              <w:bottom w:val="single" w:sz="8" w:space="0" w:color="auto"/>
              <w:right w:val="single" w:sz="8" w:space="0" w:color="auto"/>
            </w:tcBorders>
            <w:shd w:val="clear" w:color="000000" w:fill="B8CCE4"/>
            <w:noWrap/>
            <w:vAlign w:val="center"/>
            <w:hideMark/>
          </w:tcPr>
          <w:p w14:paraId="12885722" w14:textId="0E2CD1D9" w:rsidR="004F0ACB" w:rsidRPr="00B6423E" w:rsidRDefault="004F0ACB" w:rsidP="004F0ACB">
            <w:pPr>
              <w:spacing w:after="0" w:line="240" w:lineRule="auto"/>
              <w:jc w:val="center"/>
              <w:rPr>
                <w:rFonts w:cs="Arial"/>
                <w:color w:val="000000"/>
                <w:highlight w:val="yellow"/>
              </w:rPr>
            </w:pPr>
            <w:r>
              <w:rPr>
                <w:rFonts w:cs="Arial"/>
                <w:color w:val="000000"/>
              </w:rPr>
              <w:t>1,581 MW</w:t>
            </w:r>
          </w:p>
        </w:tc>
        <w:tc>
          <w:tcPr>
            <w:tcW w:w="1299" w:type="dxa"/>
            <w:tcBorders>
              <w:top w:val="nil"/>
              <w:left w:val="nil"/>
              <w:bottom w:val="single" w:sz="8" w:space="0" w:color="auto"/>
              <w:right w:val="single" w:sz="8" w:space="0" w:color="auto"/>
            </w:tcBorders>
            <w:shd w:val="clear" w:color="000000" w:fill="B8CCE4"/>
            <w:vAlign w:val="center"/>
            <w:hideMark/>
          </w:tcPr>
          <w:p w14:paraId="1383761E" w14:textId="593BC362" w:rsidR="004F0ACB" w:rsidRPr="00B6423E" w:rsidRDefault="004F0ACB" w:rsidP="004F0ACB">
            <w:pPr>
              <w:spacing w:after="0" w:line="240" w:lineRule="auto"/>
              <w:jc w:val="center"/>
              <w:rPr>
                <w:rFonts w:cs="Arial"/>
                <w:color w:val="000000"/>
                <w:highlight w:val="yellow"/>
              </w:rPr>
            </w:pPr>
            <w:r>
              <w:rPr>
                <w:rFonts w:cs="Arial"/>
                <w:color w:val="000000"/>
              </w:rPr>
              <w:t>2,078 MW</w:t>
            </w:r>
          </w:p>
        </w:tc>
        <w:tc>
          <w:tcPr>
            <w:tcW w:w="1299" w:type="dxa"/>
            <w:tcBorders>
              <w:top w:val="nil"/>
              <w:left w:val="nil"/>
              <w:bottom w:val="single" w:sz="8" w:space="0" w:color="auto"/>
              <w:right w:val="single" w:sz="8" w:space="0" w:color="auto"/>
            </w:tcBorders>
            <w:shd w:val="clear" w:color="000000" w:fill="B8CCE4"/>
            <w:vAlign w:val="center"/>
            <w:hideMark/>
          </w:tcPr>
          <w:p w14:paraId="35570A4E" w14:textId="3A84F09D" w:rsidR="004F0ACB" w:rsidRPr="00B6423E" w:rsidRDefault="004F0ACB" w:rsidP="004F0ACB">
            <w:pPr>
              <w:spacing w:after="0" w:line="240" w:lineRule="auto"/>
              <w:jc w:val="center"/>
              <w:rPr>
                <w:rFonts w:cs="Arial"/>
                <w:color w:val="000000"/>
                <w:highlight w:val="yellow"/>
              </w:rPr>
            </w:pPr>
            <w:r>
              <w:rPr>
                <w:rFonts w:cs="Arial"/>
                <w:color w:val="000000"/>
              </w:rPr>
              <w:t>3,393 MW</w:t>
            </w:r>
          </w:p>
        </w:tc>
        <w:tc>
          <w:tcPr>
            <w:tcW w:w="1299" w:type="dxa"/>
            <w:tcBorders>
              <w:top w:val="nil"/>
              <w:left w:val="nil"/>
              <w:bottom w:val="single" w:sz="8" w:space="0" w:color="auto"/>
              <w:right w:val="single" w:sz="8" w:space="0" w:color="auto"/>
            </w:tcBorders>
            <w:shd w:val="clear" w:color="000000" w:fill="B8CCE4"/>
            <w:vAlign w:val="center"/>
            <w:hideMark/>
          </w:tcPr>
          <w:p w14:paraId="67332F05" w14:textId="055DF13D" w:rsidR="004F0ACB" w:rsidRPr="00B6423E" w:rsidRDefault="004F0ACB" w:rsidP="004F0ACB">
            <w:pPr>
              <w:spacing w:after="0" w:line="240" w:lineRule="auto"/>
              <w:jc w:val="center"/>
              <w:rPr>
                <w:rFonts w:cs="Arial"/>
                <w:color w:val="000000"/>
                <w:highlight w:val="yellow"/>
              </w:rPr>
            </w:pPr>
            <w:r>
              <w:rPr>
                <w:rFonts w:cs="Arial"/>
                <w:color w:val="000000"/>
              </w:rPr>
              <w:t>5,708 MW</w:t>
            </w:r>
          </w:p>
        </w:tc>
      </w:tr>
      <w:tr w:rsidR="004F0ACB" w:rsidRPr="00B6423E" w14:paraId="6EEEA10A"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9A62D0D" w14:textId="137672D1" w:rsidR="004F0ACB" w:rsidRPr="00B6423E" w:rsidRDefault="004F0ACB" w:rsidP="004F0ACB">
            <w:pPr>
              <w:spacing w:after="0" w:line="240" w:lineRule="auto"/>
              <w:jc w:val="center"/>
              <w:rPr>
                <w:rFonts w:cs="Arial"/>
                <w:color w:val="000000"/>
                <w:highlight w:val="yellow"/>
              </w:rPr>
            </w:pPr>
            <w:r>
              <w:rPr>
                <w:rFonts w:cs="Arial"/>
                <w:color w:val="000000"/>
              </w:rPr>
              <w:t>November 2018</w:t>
            </w:r>
          </w:p>
        </w:tc>
        <w:tc>
          <w:tcPr>
            <w:tcW w:w="1297" w:type="dxa"/>
            <w:tcBorders>
              <w:top w:val="nil"/>
              <w:left w:val="nil"/>
              <w:bottom w:val="single" w:sz="8" w:space="0" w:color="auto"/>
              <w:right w:val="single" w:sz="8" w:space="0" w:color="auto"/>
            </w:tcBorders>
            <w:shd w:val="clear" w:color="000000" w:fill="B8CCE4"/>
            <w:vAlign w:val="center"/>
            <w:hideMark/>
          </w:tcPr>
          <w:p w14:paraId="571B282F" w14:textId="4D06FCD0" w:rsidR="004F0ACB" w:rsidRPr="00B6423E" w:rsidRDefault="004F0ACB" w:rsidP="004F0ACB">
            <w:pPr>
              <w:spacing w:after="0" w:line="240" w:lineRule="auto"/>
              <w:jc w:val="center"/>
              <w:rPr>
                <w:rFonts w:cs="Arial"/>
                <w:color w:val="000000"/>
                <w:highlight w:val="yellow"/>
              </w:rPr>
            </w:pPr>
            <w:r>
              <w:rPr>
                <w:rFonts w:cs="Arial"/>
                <w:color w:val="000000"/>
              </w:rPr>
              <w:t>814 MW</w:t>
            </w:r>
          </w:p>
        </w:tc>
        <w:tc>
          <w:tcPr>
            <w:tcW w:w="1299" w:type="dxa"/>
            <w:tcBorders>
              <w:top w:val="nil"/>
              <w:left w:val="nil"/>
              <w:bottom w:val="single" w:sz="8" w:space="0" w:color="auto"/>
              <w:right w:val="single" w:sz="8" w:space="0" w:color="auto"/>
            </w:tcBorders>
            <w:shd w:val="clear" w:color="000000" w:fill="B8CCE4"/>
            <w:noWrap/>
            <w:vAlign w:val="center"/>
            <w:hideMark/>
          </w:tcPr>
          <w:p w14:paraId="47E17275" w14:textId="2760451D" w:rsidR="004F0ACB" w:rsidRPr="00B6423E" w:rsidRDefault="004F0ACB" w:rsidP="004F0ACB">
            <w:pPr>
              <w:spacing w:after="0" w:line="240" w:lineRule="auto"/>
              <w:jc w:val="center"/>
              <w:rPr>
                <w:rFonts w:cs="Arial"/>
                <w:color w:val="000000"/>
                <w:highlight w:val="yellow"/>
              </w:rPr>
            </w:pPr>
            <w:r>
              <w:rPr>
                <w:rFonts w:cs="Arial"/>
                <w:color w:val="000000"/>
              </w:rPr>
              <w:t>1,553 MW</w:t>
            </w:r>
          </w:p>
        </w:tc>
        <w:tc>
          <w:tcPr>
            <w:tcW w:w="1299" w:type="dxa"/>
            <w:tcBorders>
              <w:top w:val="nil"/>
              <w:left w:val="nil"/>
              <w:bottom w:val="single" w:sz="8" w:space="0" w:color="auto"/>
              <w:right w:val="single" w:sz="8" w:space="0" w:color="auto"/>
            </w:tcBorders>
            <w:shd w:val="clear" w:color="000000" w:fill="B8CCE4"/>
            <w:vAlign w:val="center"/>
            <w:hideMark/>
          </w:tcPr>
          <w:p w14:paraId="2EF0D51C" w14:textId="712EC684" w:rsidR="004F0ACB" w:rsidRPr="00B6423E" w:rsidRDefault="004F0ACB" w:rsidP="004F0ACB">
            <w:pPr>
              <w:spacing w:after="0" w:line="240" w:lineRule="auto"/>
              <w:jc w:val="center"/>
              <w:rPr>
                <w:rFonts w:cs="Arial"/>
                <w:color w:val="000000"/>
                <w:highlight w:val="yellow"/>
              </w:rPr>
            </w:pPr>
            <w:r>
              <w:rPr>
                <w:rFonts w:cs="Arial"/>
                <w:color w:val="000000"/>
              </w:rPr>
              <w:t>2,148 MW</w:t>
            </w:r>
          </w:p>
        </w:tc>
        <w:tc>
          <w:tcPr>
            <w:tcW w:w="1299" w:type="dxa"/>
            <w:tcBorders>
              <w:top w:val="nil"/>
              <w:left w:val="nil"/>
              <w:bottom w:val="single" w:sz="8" w:space="0" w:color="auto"/>
              <w:right w:val="single" w:sz="8" w:space="0" w:color="auto"/>
            </w:tcBorders>
            <w:shd w:val="clear" w:color="000000" w:fill="B8CCE4"/>
            <w:vAlign w:val="center"/>
            <w:hideMark/>
          </w:tcPr>
          <w:p w14:paraId="682C6E82" w14:textId="736AB016" w:rsidR="004F0ACB" w:rsidRPr="00B6423E" w:rsidRDefault="004F0ACB" w:rsidP="004F0ACB">
            <w:pPr>
              <w:spacing w:after="0" w:line="240" w:lineRule="auto"/>
              <w:jc w:val="center"/>
              <w:rPr>
                <w:rFonts w:cs="Arial"/>
                <w:color w:val="000000"/>
                <w:highlight w:val="yellow"/>
              </w:rPr>
            </w:pPr>
            <w:r>
              <w:rPr>
                <w:rFonts w:cs="Arial"/>
                <w:color w:val="000000"/>
              </w:rPr>
              <w:t>4,109 MW</w:t>
            </w:r>
          </w:p>
        </w:tc>
        <w:tc>
          <w:tcPr>
            <w:tcW w:w="1299" w:type="dxa"/>
            <w:tcBorders>
              <w:top w:val="nil"/>
              <w:left w:val="nil"/>
              <w:bottom w:val="single" w:sz="8" w:space="0" w:color="auto"/>
              <w:right w:val="single" w:sz="8" w:space="0" w:color="auto"/>
            </w:tcBorders>
            <w:shd w:val="clear" w:color="000000" w:fill="B8CCE4"/>
            <w:vAlign w:val="center"/>
            <w:hideMark/>
          </w:tcPr>
          <w:p w14:paraId="0B985B2E" w14:textId="0C1C1170" w:rsidR="004F0ACB" w:rsidRPr="00B6423E" w:rsidRDefault="004F0ACB" w:rsidP="004F0ACB">
            <w:pPr>
              <w:spacing w:after="0" w:line="240" w:lineRule="auto"/>
              <w:jc w:val="center"/>
              <w:rPr>
                <w:rFonts w:cs="Arial"/>
                <w:color w:val="000000"/>
                <w:highlight w:val="yellow"/>
              </w:rPr>
            </w:pPr>
            <w:r>
              <w:rPr>
                <w:rFonts w:cs="Arial"/>
                <w:color w:val="000000"/>
              </w:rPr>
              <w:t>7,218 MW</w:t>
            </w:r>
          </w:p>
        </w:tc>
      </w:tr>
      <w:tr w:rsidR="004F0ACB" w:rsidRPr="00B6423E" w14:paraId="4AF55B18"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3A4F8B7" w14:textId="3E5D26B7" w:rsidR="004F0ACB" w:rsidRPr="00B6423E" w:rsidRDefault="004F0ACB" w:rsidP="004F0ACB">
            <w:pPr>
              <w:spacing w:after="0" w:line="240" w:lineRule="auto"/>
              <w:jc w:val="center"/>
              <w:rPr>
                <w:rFonts w:cs="Arial"/>
                <w:color w:val="000000"/>
                <w:highlight w:val="yellow"/>
              </w:rPr>
            </w:pPr>
            <w:r>
              <w:rPr>
                <w:rFonts w:cs="Arial"/>
                <w:color w:val="000000"/>
              </w:rPr>
              <w:t>November 2019</w:t>
            </w:r>
          </w:p>
        </w:tc>
        <w:tc>
          <w:tcPr>
            <w:tcW w:w="1297" w:type="dxa"/>
            <w:tcBorders>
              <w:top w:val="nil"/>
              <w:left w:val="nil"/>
              <w:bottom w:val="single" w:sz="8" w:space="0" w:color="auto"/>
              <w:right w:val="single" w:sz="8" w:space="0" w:color="auto"/>
            </w:tcBorders>
            <w:shd w:val="clear" w:color="000000" w:fill="B8CCE4"/>
            <w:vAlign w:val="center"/>
            <w:hideMark/>
          </w:tcPr>
          <w:p w14:paraId="7AE65686" w14:textId="0918C1EC" w:rsidR="004F0ACB" w:rsidRPr="00B6423E" w:rsidRDefault="004F0ACB" w:rsidP="004F0ACB">
            <w:pPr>
              <w:spacing w:after="0" w:line="240" w:lineRule="auto"/>
              <w:jc w:val="center"/>
              <w:rPr>
                <w:rFonts w:cs="Arial"/>
                <w:color w:val="000000"/>
                <w:highlight w:val="yellow"/>
              </w:rPr>
            </w:pPr>
            <w:r>
              <w:rPr>
                <w:rFonts w:cs="Arial"/>
                <w:color w:val="000000"/>
              </w:rPr>
              <w:t>940 MW</w:t>
            </w:r>
          </w:p>
        </w:tc>
        <w:tc>
          <w:tcPr>
            <w:tcW w:w="1299" w:type="dxa"/>
            <w:tcBorders>
              <w:top w:val="nil"/>
              <w:left w:val="nil"/>
              <w:bottom w:val="single" w:sz="8" w:space="0" w:color="auto"/>
              <w:right w:val="single" w:sz="8" w:space="0" w:color="auto"/>
            </w:tcBorders>
            <w:shd w:val="clear" w:color="000000" w:fill="B8CCE4"/>
            <w:noWrap/>
            <w:vAlign w:val="center"/>
            <w:hideMark/>
          </w:tcPr>
          <w:p w14:paraId="71924EE8" w14:textId="0828BD5A" w:rsidR="004F0ACB" w:rsidRPr="00B6423E" w:rsidRDefault="004F0ACB" w:rsidP="004F0ACB">
            <w:pPr>
              <w:spacing w:after="0" w:line="240" w:lineRule="auto"/>
              <w:jc w:val="center"/>
              <w:rPr>
                <w:rFonts w:cs="Arial"/>
                <w:color w:val="000000"/>
                <w:highlight w:val="yellow"/>
              </w:rPr>
            </w:pPr>
            <w:r>
              <w:rPr>
                <w:rFonts w:cs="Arial"/>
                <w:color w:val="000000"/>
              </w:rPr>
              <w:t>1,606 MW</w:t>
            </w:r>
          </w:p>
        </w:tc>
        <w:tc>
          <w:tcPr>
            <w:tcW w:w="1299" w:type="dxa"/>
            <w:tcBorders>
              <w:top w:val="nil"/>
              <w:left w:val="nil"/>
              <w:bottom w:val="single" w:sz="8" w:space="0" w:color="auto"/>
              <w:right w:val="single" w:sz="8" w:space="0" w:color="auto"/>
            </w:tcBorders>
            <w:shd w:val="clear" w:color="000000" w:fill="B8CCE4"/>
            <w:vAlign w:val="center"/>
            <w:hideMark/>
          </w:tcPr>
          <w:p w14:paraId="14EA20C8" w14:textId="576705B2" w:rsidR="004F0ACB" w:rsidRPr="00B6423E" w:rsidRDefault="004F0ACB" w:rsidP="004F0ACB">
            <w:pPr>
              <w:spacing w:after="0" w:line="240" w:lineRule="auto"/>
              <w:jc w:val="center"/>
              <w:rPr>
                <w:rFonts w:cs="Arial"/>
                <w:color w:val="000000"/>
                <w:highlight w:val="yellow"/>
              </w:rPr>
            </w:pPr>
            <w:r>
              <w:rPr>
                <w:rFonts w:cs="Arial"/>
                <w:color w:val="000000"/>
              </w:rPr>
              <w:t>2,269 MW</w:t>
            </w:r>
          </w:p>
        </w:tc>
        <w:tc>
          <w:tcPr>
            <w:tcW w:w="1299" w:type="dxa"/>
            <w:tcBorders>
              <w:top w:val="nil"/>
              <w:left w:val="nil"/>
              <w:bottom w:val="single" w:sz="8" w:space="0" w:color="auto"/>
              <w:right w:val="single" w:sz="8" w:space="0" w:color="auto"/>
            </w:tcBorders>
            <w:shd w:val="clear" w:color="000000" w:fill="B8CCE4"/>
            <w:vAlign w:val="center"/>
            <w:hideMark/>
          </w:tcPr>
          <w:p w14:paraId="74F84DED" w14:textId="416C5098" w:rsidR="004F0ACB" w:rsidRPr="00B6423E" w:rsidRDefault="004F0ACB" w:rsidP="004F0ACB">
            <w:pPr>
              <w:spacing w:after="0" w:line="240" w:lineRule="auto"/>
              <w:jc w:val="center"/>
              <w:rPr>
                <w:rFonts w:cs="Arial"/>
                <w:color w:val="000000"/>
                <w:highlight w:val="yellow"/>
              </w:rPr>
            </w:pPr>
            <w:r>
              <w:rPr>
                <w:rFonts w:cs="Arial"/>
                <w:color w:val="000000"/>
              </w:rPr>
              <w:t>3,934 MW</w:t>
            </w:r>
          </w:p>
        </w:tc>
        <w:tc>
          <w:tcPr>
            <w:tcW w:w="1299" w:type="dxa"/>
            <w:tcBorders>
              <w:top w:val="nil"/>
              <w:left w:val="nil"/>
              <w:bottom w:val="single" w:sz="8" w:space="0" w:color="auto"/>
              <w:right w:val="single" w:sz="8" w:space="0" w:color="auto"/>
            </w:tcBorders>
            <w:shd w:val="clear" w:color="000000" w:fill="B8CCE4"/>
            <w:vAlign w:val="center"/>
            <w:hideMark/>
          </w:tcPr>
          <w:p w14:paraId="74D282EB" w14:textId="4585C3AF" w:rsidR="004F0ACB" w:rsidRPr="00B6423E" w:rsidRDefault="004F0ACB" w:rsidP="004F0ACB">
            <w:pPr>
              <w:spacing w:after="0" w:line="240" w:lineRule="auto"/>
              <w:jc w:val="center"/>
              <w:rPr>
                <w:rFonts w:cs="Arial"/>
                <w:color w:val="000000"/>
                <w:highlight w:val="yellow"/>
              </w:rPr>
            </w:pPr>
            <w:r>
              <w:rPr>
                <w:rFonts w:cs="Arial"/>
                <w:color w:val="000000"/>
              </w:rPr>
              <w:t>6,317 MW</w:t>
            </w:r>
          </w:p>
        </w:tc>
      </w:tr>
      <w:tr w:rsidR="004F0ACB" w:rsidRPr="00B6423E" w14:paraId="1754F6B1"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41B48CF2" w14:textId="16DED00C" w:rsidR="004F0ACB" w:rsidRPr="00B6423E" w:rsidRDefault="004F0ACB" w:rsidP="004F0ACB">
            <w:pPr>
              <w:spacing w:after="0" w:line="240" w:lineRule="auto"/>
              <w:jc w:val="center"/>
              <w:rPr>
                <w:rFonts w:cs="Arial"/>
                <w:color w:val="000000"/>
                <w:highlight w:val="yellow"/>
              </w:rPr>
            </w:pPr>
            <w:r>
              <w:rPr>
                <w:rFonts w:cs="Arial"/>
                <w:color w:val="000000"/>
              </w:rPr>
              <w:t>November 2020</w:t>
            </w:r>
          </w:p>
        </w:tc>
        <w:tc>
          <w:tcPr>
            <w:tcW w:w="1297" w:type="dxa"/>
            <w:tcBorders>
              <w:top w:val="nil"/>
              <w:left w:val="nil"/>
              <w:bottom w:val="single" w:sz="8" w:space="0" w:color="auto"/>
              <w:right w:val="single" w:sz="8" w:space="0" w:color="auto"/>
            </w:tcBorders>
            <w:shd w:val="clear" w:color="000000" w:fill="B8CCE4"/>
            <w:vAlign w:val="center"/>
            <w:hideMark/>
          </w:tcPr>
          <w:p w14:paraId="469008F7" w14:textId="3D83F71E" w:rsidR="004F0ACB" w:rsidRPr="00B6423E" w:rsidRDefault="004F0ACB" w:rsidP="004F0ACB">
            <w:pPr>
              <w:spacing w:after="0" w:line="240" w:lineRule="auto"/>
              <w:jc w:val="center"/>
              <w:rPr>
                <w:rFonts w:cs="Arial"/>
                <w:color w:val="000000"/>
                <w:highlight w:val="yellow"/>
              </w:rPr>
            </w:pPr>
            <w:r>
              <w:rPr>
                <w:rFonts w:cs="Arial"/>
                <w:color w:val="000000"/>
              </w:rPr>
              <w:t>971 MW</w:t>
            </w:r>
          </w:p>
        </w:tc>
        <w:tc>
          <w:tcPr>
            <w:tcW w:w="1299" w:type="dxa"/>
            <w:tcBorders>
              <w:top w:val="nil"/>
              <w:left w:val="nil"/>
              <w:bottom w:val="single" w:sz="8" w:space="0" w:color="auto"/>
              <w:right w:val="single" w:sz="8" w:space="0" w:color="auto"/>
            </w:tcBorders>
            <w:shd w:val="clear" w:color="000000" w:fill="B8CCE4"/>
            <w:noWrap/>
            <w:vAlign w:val="center"/>
            <w:hideMark/>
          </w:tcPr>
          <w:p w14:paraId="1EB4B889" w14:textId="06728BDA" w:rsidR="004F0ACB" w:rsidRPr="00B6423E" w:rsidRDefault="004F0ACB" w:rsidP="004F0ACB">
            <w:pPr>
              <w:spacing w:after="0" w:line="240" w:lineRule="auto"/>
              <w:jc w:val="center"/>
              <w:rPr>
                <w:rFonts w:cs="Arial"/>
                <w:color w:val="000000"/>
                <w:highlight w:val="yellow"/>
              </w:rPr>
            </w:pPr>
            <w:r>
              <w:rPr>
                <w:rFonts w:cs="Arial"/>
                <w:color w:val="000000"/>
              </w:rPr>
              <w:t>1,264 MW</w:t>
            </w:r>
          </w:p>
        </w:tc>
        <w:tc>
          <w:tcPr>
            <w:tcW w:w="1299" w:type="dxa"/>
            <w:tcBorders>
              <w:top w:val="nil"/>
              <w:left w:val="nil"/>
              <w:bottom w:val="single" w:sz="8" w:space="0" w:color="auto"/>
              <w:right w:val="single" w:sz="8" w:space="0" w:color="auto"/>
            </w:tcBorders>
            <w:shd w:val="clear" w:color="000000" w:fill="B8CCE4"/>
            <w:vAlign w:val="center"/>
            <w:hideMark/>
          </w:tcPr>
          <w:p w14:paraId="16181A37" w14:textId="0E8B057C" w:rsidR="004F0ACB" w:rsidRPr="00B6423E" w:rsidRDefault="004F0ACB" w:rsidP="004F0ACB">
            <w:pPr>
              <w:spacing w:after="0" w:line="240" w:lineRule="auto"/>
              <w:jc w:val="center"/>
              <w:rPr>
                <w:rFonts w:cs="Arial"/>
                <w:color w:val="000000"/>
                <w:highlight w:val="yellow"/>
              </w:rPr>
            </w:pPr>
            <w:r>
              <w:rPr>
                <w:rFonts w:cs="Arial"/>
                <w:color w:val="000000"/>
              </w:rPr>
              <w:t>1,655 MW</w:t>
            </w:r>
          </w:p>
        </w:tc>
        <w:tc>
          <w:tcPr>
            <w:tcW w:w="1299" w:type="dxa"/>
            <w:tcBorders>
              <w:top w:val="nil"/>
              <w:left w:val="nil"/>
              <w:bottom w:val="single" w:sz="8" w:space="0" w:color="auto"/>
              <w:right w:val="single" w:sz="8" w:space="0" w:color="auto"/>
            </w:tcBorders>
            <w:shd w:val="clear" w:color="000000" w:fill="B8CCE4"/>
            <w:vAlign w:val="center"/>
            <w:hideMark/>
          </w:tcPr>
          <w:p w14:paraId="35B27D88" w14:textId="6305FB5A" w:rsidR="004F0ACB" w:rsidRPr="00B6423E" w:rsidRDefault="004F0ACB" w:rsidP="004F0ACB">
            <w:pPr>
              <w:spacing w:after="0" w:line="240" w:lineRule="auto"/>
              <w:jc w:val="center"/>
              <w:rPr>
                <w:rFonts w:cs="Arial"/>
                <w:color w:val="000000"/>
                <w:highlight w:val="yellow"/>
              </w:rPr>
            </w:pPr>
            <w:r>
              <w:rPr>
                <w:rFonts w:cs="Arial"/>
                <w:color w:val="000000"/>
              </w:rPr>
              <w:t>3,061 MW</w:t>
            </w:r>
          </w:p>
        </w:tc>
        <w:tc>
          <w:tcPr>
            <w:tcW w:w="1299" w:type="dxa"/>
            <w:tcBorders>
              <w:top w:val="nil"/>
              <w:left w:val="nil"/>
              <w:bottom w:val="single" w:sz="8" w:space="0" w:color="auto"/>
              <w:right w:val="single" w:sz="8" w:space="0" w:color="auto"/>
            </w:tcBorders>
            <w:shd w:val="clear" w:color="000000" w:fill="B8CCE4"/>
            <w:vAlign w:val="center"/>
            <w:hideMark/>
          </w:tcPr>
          <w:p w14:paraId="1B86A42C" w14:textId="4B666B38" w:rsidR="004F0ACB" w:rsidRPr="00B6423E" w:rsidRDefault="004F0ACB" w:rsidP="004F0ACB">
            <w:pPr>
              <w:spacing w:after="0" w:line="240" w:lineRule="auto"/>
              <w:jc w:val="center"/>
              <w:rPr>
                <w:rFonts w:cs="Arial"/>
                <w:color w:val="000000"/>
                <w:highlight w:val="yellow"/>
              </w:rPr>
            </w:pPr>
            <w:r>
              <w:rPr>
                <w:rFonts w:cs="Arial"/>
                <w:color w:val="000000"/>
              </w:rPr>
              <w:t>5,751 MW</w:t>
            </w:r>
          </w:p>
        </w:tc>
      </w:tr>
      <w:tr w:rsidR="004F0ACB" w:rsidRPr="00B6423E" w14:paraId="7AD7523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889B73" w14:textId="3C4BFE0F" w:rsidR="004F0ACB" w:rsidRPr="00B6423E" w:rsidRDefault="004F0ACB" w:rsidP="004F0ACB">
            <w:pPr>
              <w:spacing w:after="0" w:line="240" w:lineRule="auto"/>
              <w:jc w:val="center"/>
              <w:rPr>
                <w:rFonts w:cs="Arial"/>
                <w:color w:val="000000"/>
                <w:highlight w:val="yellow"/>
              </w:rPr>
            </w:pPr>
            <w:r>
              <w:rPr>
                <w:rFonts w:cs="Arial"/>
                <w:color w:val="000000"/>
              </w:rPr>
              <w:t>November 2021</w:t>
            </w:r>
          </w:p>
        </w:tc>
        <w:tc>
          <w:tcPr>
            <w:tcW w:w="1297" w:type="dxa"/>
            <w:tcBorders>
              <w:top w:val="nil"/>
              <w:left w:val="nil"/>
              <w:bottom w:val="single" w:sz="8" w:space="0" w:color="auto"/>
              <w:right w:val="single" w:sz="8" w:space="0" w:color="auto"/>
            </w:tcBorders>
            <w:shd w:val="clear" w:color="000000" w:fill="B8CCE4"/>
            <w:vAlign w:val="center"/>
            <w:hideMark/>
          </w:tcPr>
          <w:p w14:paraId="60C058A0" w14:textId="22889F66" w:rsidR="004F0ACB" w:rsidRPr="00B6423E" w:rsidRDefault="004F0ACB" w:rsidP="004F0ACB">
            <w:pPr>
              <w:spacing w:after="0" w:line="240" w:lineRule="auto"/>
              <w:jc w:val="center"/>
              <w:rPr>
                <w:rFonts w:cs="Arial"/>
                <w:color w:val="000000"/>
                <w:highlight w:val="yellow"/>
              </w:rPr>
            </w:pPr>
            <w:r>
              <w:rPr>
                <w:rFonts w:cs="Arial"/>
                <w:color w:val="000000"/>
              </w:rPr>
              <w:t>1,311 MW</w:t>
            </w:r>
          </w:p>
        </w:tc>
        <w:tc>
          <w:tcPr>
            <w:tcW w:w="1299" w:type="dxa"/>
            <w:tcBorders>
              <w:top w:val="nil"/>
              <w:left w:val="nil"/>
              <w:bottom w:val="single" w:sz="8" w:space="0" w:color="auto"/>
              <w:right w:val="single" w:sz="8" w:space="0" w:color="auto"/>
            </w:tcBorders>
            <w:shd w:val="clear" w:color="000000" w:fill="B8CCE4"/>
            <w:noWrap/>
            <w:vAlign w:val="center"/>
            <w:hideMark/>
          </w:tcPr>
          <w:p w14:paraId="4E14E7C3" w14:textId="3C7A5B1B" w:rsidR="004F0ACB" w:rsidRPr="00B6423E" w:rsidRDefault="004F0ACB" w:rsidP="004F0ACB">
            <w:pPr>
              <w:spacing w:after="0" w:line="240" w:lineRule="auto"/>
              <w:jc w:val="center"/>
              <w:rPr>
                <w:rFonts w:cs="Arial"/>
                <w:color w:val="000000"/>
                <w:highlight w:val="yellow"/>
              </w:rPr>
            </w:pPr>
            <w:r>
              <w:rPr>
                <w:rFonts w:cs="Arial"/>
                <w:color w:val="000000"/>
              </w:rPr>
              <w:t>1,639 MW</w:t>
            </w:r>
          </w:p>
        </w:tc>
        <w:tc>
          <w:tcPr>
            <w:tcW w:w="1299" w:type="dxa"/>
            <w:tcBorders>
              <w:top w:val="nil"/>
              <w:left w:val="nil"/>
              <w:bottom w:val="single" w:sz="8" w:space="0" w:color="auto"/>
              <w:right w:val="single" w:sz="8" w:space="0" w:color="auto"/>
            </w:tcBorders>
            <w:shd w:val="clear" w:color="000000" w:fill="B8CCE4"/>
            <w:vAlign w:val="center"/>
            <w:hideMark/>
          </w:tcPr>
          <w:p w14:paraId="130C046D" w14:textId="2892D576" w:rsidR="004F0ACB" w:rsidRPr="00B6423E" w:rsidRDefault="004F0ACB" w:rsidP="004F0ACB">
            <w:pPr>
              <w:spacing w:after="0" w:line="240" w:lineRule="auto"/>
              <w:jc w:val="center"/>
              <w:rPr>
                <w:rFonts w:cs="Arial"/>
                <w:color w:val="000000"/>
                <w:highlight w:val="yellow"/>
              </w:rPr>
            </w:pPr>
            <w:r>
              <w:rPr>
                <w:rFonts w:cs="Arial"/>
                <w:color w:val="000000"/>
              </w:rPr>
              <w:t>2,281 MW</w:t>
            </w:r>
          </w:p>
        </w:tc>
        <w:tc>
          <w:tcPr>
            <w:tcW w:w="1299" w:type="dxa"/>
            <w:tcBorders>
              <w:top w:val="nil"/>
              <w:left w:val="nil"/>
              <w:bottom w:val="single" w:sz="8" w:space="0" w:color="auto"/>
              <w:right w:val="single" w:sz="8" w:space="0" w:color="auto"/>
            </w:tcBorders>
            <w:shd w:val="clear" w:color="000000" w:fill="B8CCE4"/>
            <w:vAlign w:val="center"/>
            <w:hideMark/>
          </w:tcPr>
          <w:p w14:paraId="4F12823E" w14:textId="286FF3A8" w:rsidR="004F0ACB" w:rsidRPr="00B6423E" w:rsidRDefault="004F0ACB" w:rsidP="004F0ACB">
            <w:pPr>
              <w:spacing w:after="0" w:line="240" w:lineRule="auto"/>
              <w:jc w:val="center"/>
              <w:rPr>
                <w:rFonts w:cs="Arial"/>
                <w:color w:val="000000"/>
                <w:highlight w:val="yellow"/>
              </w:rPr>
            </w:pPr>
            <w:r>
              <w:rPr>
                <w:rFonts w:cs="Arial"/>
                <w:color w:val="000000"/>
              </w:rPr>
              <w:t>3,781 MW</w:t>
            </w:r>
          </w:p>
        </w:tc>
        <w:tc>
          <w:tcPr>
            <w:tcW w:w="1299" w:type="dxa"/>
            <w:tcBorders>
              <w:top w:val="nil"/>
              <w:left w:val="nil"/>
              <w:bottom w:val="single" w:sz="8" w:space="0" w:color="auto"/>
              <w:right w:val="single" w:sz="8" w:space="0" w:color="auto"/>
            </w:tcBorders>
            <w:shd w:val="clear" w:color="000000" w:fill="B8CCE4"/>
            <w:vAlign w:val="center"/>
            <w:hideMark/>
          </w:tcPr>
          <w:p w14:paraId="141B6AA7" w14:textId="4BF6664F" w:rsidR="004F0ACB" w:rsidRPr="00B6423E" w:rsidRDefault="004F0ACB" w:rsidP="004F0ACB">
            <w:pPr>
              <w:spacing w:after="0" w:line="240" w:lineRule="auto"/>
              <w:jc w:val="center"/>
              <w:rPr>
                <w:rFonts w:cs="Arial"/>
                <w:color w:val="000000"/>
                <w:highlight w:val="yellow"/>
              </w:rPr>
            </w:pPr>
            <w:r>
              <w:rPr>
                <w:rFonts w:cs="Arial"/>
                <w:color w:val="000000"/>
              </w:rPr>
              <w:t>6,587 MW</w:t>
            </w:r>
          </w:p>
        </w:tc>
      </w:tr>
      <w:tr w:rsidR="004F0ACB" w:rsidRPr="00B6423E" w14:paraId="0E64788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7B22F7" w14:textId="472B2CB7" w:rsidR="004F0ACB" w:rsidRPr="00B6423E" w:rsidRDefault="004F0ACB" w:rsidP="004F0ACB">
            <w:pPr>
              <w:spacing w:after="0" w:line="240" w:lineRule="auto"/>
              <w:jc w:val="center"/>
              <w:rPr>
                <w:rFonts w:cs="Arial"/>
                <w:color w:val="000000"/>
                <w:highlight w:val="yellow"/>
              </w:rPr>
            </w:pPr>
            <w:r>
              <w:rPr>
                <w:rFonts w:cs="Arial"/>
                <w:color w:val="000000"/>
              </w:rPr>
              <w:t>November 2022</w:t>
            </w:r>
          </w:p>
        </w:tc>
        <w:tc>
          <w:tcPr>
            <w:tcW w:w="1297" w:type="dxa"/>
            <w:tcBorders>
              <w:top w:val="nil"/>
              <w:left w:val="nil"/>
              <w:bottom w:val="single" w:sz="8" w:space="0" w:color="auto"/>
              <w:right w:val="single" w:sz="8" w:space="0" w:color="auto"/>
            </w:tcBorders>
            <w:shd w:val="clear" w:color="000000" w:fill="B8CCE4"/>
            <w:vAlign w:val="center"/>
            <w:hideMark/>
          </w:tcPr>
          <w:p w14:paraId="5BF91CBE" w14:textId="085A8BA3" w:rsidR="004F0ACB" w:rsidRPr="00B6423E" w:rsidRDefault="004F0ACB" w:rsidP="004F0ACB">
            <w:pPr>
              <w:spacing w:after="0" w:line="240" w:lineRule="auto"/>
              <w:jc w:val="center"/>
              <w:rPr>
                <w:rFonts w:cs="Arial"/>
                <w:color w:val="000000"/>
                <w:highlight w:val="yellow"/>
              </w:rPr>
            </w:pPr>
            <w:r>
              <w:rPr>
                <w:rFonts w:cs="Arial"/>
                <w:color w:val="000000"/>
              </w:rPr>
              <w:t>1,107 MW</w:t>
            </w:r>
          </w:p>
        </w:tc>
        <w:tc>
          <w:tcPr>
            <w:tcW w:w="1299" w:type="dxa"/>
            <w:tcBorders>
              <w:top w:val="nil"/>
              <w:left w:val="nil"/>
              <w:bottom w:val="single" w:sz="8" w:space="0" w:color="auto"/>
              <w:right w:val="single" w:sz="8" w:space="0" w:color="auto"/>
            </w:tcBorders>
            <w:shd w:val="clear" w:color="000000" w:fill="B8CCE4"/>
            <w:noWrap/>
            <w:vAlign w:val="center"/>
            <w:hideMark/>
          </w:tcPr>
          <w:p w14:paraId="7ED09C02" w14:textId="1617669D" w:rsidR="004F0ACB" w:rsidRPr="00B6423E" w:rsidRDefault="004F0ACB" w:rsidP="004F0ACB">
            <w:pPr>
              <w:spacing w:after="0" w:line="240" w:lineRule="auto"/>
              <w:jc w:val="center"/>
              <w:rPr>
                <w:rFonts w:cs="Arial"/>
                <w:color w:val="000000"/>
                <w:highlight w:val="yellow"/>
              </w:rPr>
            </w:pPr>
            <w:r>
              <w:rPr>
                <w:rFonts w:cs="Arial"/>
                <w:color w:val="000000"/>
              </w:rPr>
              <w:t>1,907 MW</w:t>
            </w:r>
          </w:p>
        </w:tc>
        <w:tc>
          <w:tcPr>
            <w:tcW w:w="1299" w:type="dxa"/>
            <w:tcBorders>
              <w:top w:val="nil"/>
              <w:left w:val="nil"/>
              <w:bottom w:val="single" w:sz="8" w:space="0" w:color="auto"/>
              <w:right w:val="single" w:sz="8" w:space="0" w:color="auto"/>
            </w:tcBorders>
            <w:shd w:val="clear" w:color="000000" w:fill="B8CCE4"/>
            <w:vAlign w:val="center"/>
            <w:hideMark/>
          </w:tcPr>
          <w:p w14:paraId="23FDE3A7" w14:textId="14586FD0" w:rsidR="004F0ACB" w:rsidRPr="00B6423E" w:rsidRDefault="004F0ACB" w:rsidP="004F0ACB">
            <w:pPr>
              <w:spacing w:after="0" w:line="240" w:lineRule="auto"/>
              <w:jc w:val="center"/>
              <w:rPr>
                <w:rFonts w:cs="Arial"/>
                <w:color w:val="000000"/>
                <w:highlight w:val="yellow"/>
              </w:rPr>
            </w:pPr>
            <w:r>
              <w:rPr>
                <w:rFonts w:cs="Arial"/>
                <w:color w:val="000000"/>
              </w:rPr>
              <w:t>2,764 MW</w:t>
            </w:r>
          </w:p>
        </w:tc>
        <w:tc>
          <w:tcPr>
            <w:tcW w:w="1299" w:type="dxa"/>
            <w:tcBorders>
              <w:top w:val="nil"/>
              <w:left w:val="nil"/>
              <w:bottom w:val="single" w:sz="8" w:space="0" w:color="auto"/>
              <w:right w:val="single" w:sz="8" w:space="0" w:color="auto"/>
            </w:tcBorders>
            <w:shd w:val="clear" w:color="000000" w:fill="B8CCE4"/>
            <w:vAlign w:val="center"/>
            <w:hideMark/>
          </w:tcPr>
          <w:p w14:paraId="5E1338EF" w14:textId="10DF424B" w:rsidR="004F0ACB" w:rsidRPr="00B6423E" w:rsidRDefault="004F0ACB" w:rsidP="004F0ACB">
            <w:pPr>
              <w:spacing w:after="0" w:line="240" w:lineRule="auto"/>
              <w:jc w:val="center"/>
              <w:rPr>
                <w:rFonts w:cs="Arial"/>
                <w:color w:val="000000"/>
                <w:highlight w:val="yellow"/>
              </w:rPr>
            </w:pPr>
            <w:r>
              <w:rPr>
                <w:rFonts w:cs="Arial"/>
                <w:color w:val="000000"/>
              </w:rPr>
              <w:t>5,166 MW</w:t>
            </w:r>
          </w:p>
        </w:tc>
        <w:tc>
          <w:tcPr>
            <w:tcW w:w="1299" w:type="dxa"/>
            <w:tcBorders>
              <w:top w:val="nil"/>
              <w:left w:val="nil"/>
              <w:bottom w:val="single" w:sz="8" w:space="0" w:color="auto"/>
              <w:right w:val="single" w:sz="8" w:space="0" w:color="auto"/>
            </w:tcBorders>
            <w:shd w:val="clear" w:color="000000" w:fill="B8CCE4"/>
            <w:vAlign w:val="center"/>
            <w:hideMark/>
          </w:tcPr>
          <w:p w14:paraId="227C1CAA" w14:textId="50491AD8" w:rsidR="004F0ACB" w:rsidRPr="00B6423E" w:rsidRDefault="004F0ACB" w:rsidP="004F0ACB">
            <w:pPr>
              <w:spacing w:after="0" w:line="240" w:lineRule="auto"/>
              <w:jc w:val="center"/>
              <w:rPr>
                <w:rFonts w:cs="Arial"/>
                <w:color w:val="000000"/>
                <w:highlight w:val="yellow"/>
              </w:rPr>
            </w:pPr>
            <w:r>
              <w:rPr>
                <w:rFonts w:cs="Arial"/>
                <w:color w:val="000000"/>
              </w:rPr>
              <w:t>9,218 MW</w:t>
            </w:r>
          </w:p>
        </w:tc>
      </w:tr>
      <w:tr w:rsidR="004F0ACB" w:rsidRPr="00B6423E" w14:paraId="494D5D42"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F71AE69" w14:textId="1BD18351" w:rsidR="004F0ACB" w:rsidRPr="00B6423E" w:rsidRDefault="004F0ACB" w:rsidP="004F0ACB">
            <w:pPr>
              <w:spacing w:after="0" w:line="240" w:lineRule="auto"/>
              <w:jc w:val="center"/>
              <w:rPr>
                <w:rFonts w:cs="Arial"/>
                <w:color w:val="000000"/>
                <w:highlight w:val="yellow"/>
              </w:rPr>
            </w:pPr>
            <w:r>
              <w:rPr>
                <w:rFonts w:cs="Arial"/>
                <w:color w:val="000000"/>
              </w:rPr>
              <w:t>November 2023</w:t>
            </w:r>
          </w:p>
        </w:tc>
        <w:tc>
          <w:tcPr>
            <w:tcW w:w="1297" w:type="dxa"/>
            <w:tcBorders>
              <w:top w:val="nil"/>
              <w:left w:val="nil"/>
              <w:bottom w:val="single" w:sz="8" w:space="0" w:color="auto"/>
              <w:right w:val="single" w:sz="8" w:space="0" w:color="auto"/>
            </w:tcBorders>
            <w:shd w:val="clear" w:color="000000" w:fill="B8CCE4"/>
            <w:vAlign w:val="center"/>
            <w:hideMark/>
          </w:tcPr>
          <w:p w14:paraId="073CCF49" w14:textId="6854E460" w:rsidR="004F0ACB" w:rsidRPr="00B6423E" w:rsidRDefault="004F0ACB" w:rsidP="004F0ACB">
            <w:pPr>
              <w:spacing w:after="0" w:line="240" w:lineRule="auto"/>
              <w:jc w:val="center"/>
              <w:rPr>
                <w:rFonts w:cs="Arial"/>
                <w:color w:val="000000"/>
                <w:highlight w:val="yellow"/>
              </w:rPr>
            </w:pPr>
            <w:r>
              <w:rPr>
                <w:rFonts w:cs="Arial"/>
                <w:color w:val="000000"/>
              </w:rPr>
              <w:t>1,426 MW</w:t>
            </w:r>
          </w:p>
        </w:tc>
        <w:tc>
          <w:tcPr>
            <w:tcW w:w="1299" w:type="dxa"/>
            <w:tcBorders>
              <w:top w:val="nil"/>
              <w:left w:val="nil"/>
              <w:bottom w:val="single" w:sz="8" w:space="0" w:color="auto"/>
              <w:right w:val="single" w:sz="8" w:space="0" w:color="auto"/>
            </w:tcBorders>
            <w:shd w:val="clear" w:color="000000" w:fill="B8CCE4"/>
            <w:noWrap/>
            <w:vAlign w:val="center"/>
            <w:hideMark/>
          </w:tcPr>
          <w:p w14:paraId="42E8CE87" w14:textId="372B91E3" w:rsidR="004F0ACB" w:rsidRPr="00B6423E" w:rsidRDefault="004F0ACB" w:rsidP="004F0ACB">
            <w:pPr>
              <w:spacing w:after="0" w:line="240" w:lineRule="auto"/>
              <w:jc w:val="center"/>
              <w:rPr>
                <w:rFonts w:cs="Arial"/>
                <w:color w:val="000000"/>
                <w:highlight w:val="yellow"/>
              </w:rPr>
            </w:pPr>
            <w:r>
              <w:rPr>
                <w:rFonts w:cs="Arial"/>
                <w:color w:val="000000"/>
              </w:rPr>
              <w:t>2,810 MW</w:t>
            </w:r>
          </w:p>
        </w:tc>
        <w:tc>
          <w:tcPr>
            <w:tcW w:w="1299" w:type="dxa"/>
            <w:tcBorders>
              <w:top w:val="nil"/>
              <w:left w:val="nil"/>
              <w:bottom w:val="single" w:sz="8" w:space="0" w:color="auto"/>
              <w:right w:val="single" w:sz="8" w:space="0" w:color="auto"/>
            </w:tcBorders>
            <w:shd w:val="clear" w:color="000000" w:fill="B8CCE4"/>
            <w:vAlign w:val="center"/>
            <w:hideMark/>
          </w:tcPr>
          <w:p w14:paraId="7847F4EB" w14:textId="19ED85AB" w:rsidR="004F0ACB" w:rsidRPr="00B6423E" w:rsidRDefault="004F0ACB" w:rsidP="004F0ACB">
            <w:pPr>
              <w:spacing w:after="0" w:line="240" w:lineRule="auto"/>
              <w:jc w:val="center"/>
              <w:rPr>
                <w:rFonts w:cs="Arial"/>
                <w:color w:val="000000"/>
                <w:highlight w:val="yellow"/>
              </w:rPr>
            </w:pPr>
            <w:r>
              <w:rPr>
                <w:rFonts w:cs="Arial"/>
                <w:color w:val="000000"/>
              </w:rPr>
              <w:t>3,991 MW</w:t>
            </w:r>
          </w:p>
        </w:tc>
        <w:tc>
          <w:tcPr>
            <w:tcW w:w="1299" w:type="dxa"/>
            <w:tcBorders>
              <w:top w:val="nil"/>
              <w:left w:val="nil"/>
              <w:bottom w:val="single" w:sz="8" w:space="0" w:color="auto"/>
              <w:right w:val="single" w:sz="8" w:space="0" w:color="auto"/>
            </w:tcBorders>
            <w:shd w:val="clear" w:color="000000" w:fill="B8CCE4"/>
            <w:vAlign w:val="center"/>
            <w:hideMark/>
          </w:tcPr>
          <w:p w14:paraId="7B8BE071" w14:textId="193B9CD4" w:rsidR="004F0ACB" w:rsidRPr="00B6423E" w:rsidRDefault="004F0ACB" w:rsidP="004F0ACB">
            <w:pPr>
              <w:spacing w:after="0" w:line="240" w:lineRule="auto"/>
              <w:jc w:val="center"/>
              <w:rPr>
                <w:rFonts w:cs="Arial"/>
                <w:color w:val="000000"/>
                <w:highlight w:val="yellow"/>
              </w:rPr>
            </w:pPr>
            <w:r>
              <w:rPr>
                <w:rFonts w:cs="Arial"/>
                <w:color w:val="000000"/>
              </w:rPr>
              <w:t>6,762 MW</w:t>
            </w:r>
          </w:p>
        </w:tc>
        <w:tc>
          <w:tcPr>
            <w:tcW w:w="1299" w:type="dxa"/>
            <w:tcBorders>
              <w:top w:val="nil"/>
              <w:left w:val="nil"/>
              <w:bottom w:val="single" w:sz="8" w:space="0" w:color="auto"/>
              <w:right w:val="single" w:sz="8" w:space="0" w:color="auto"/>
            </w:tcBorders>
            <w:shd w:val="clear" w:color="000000" w:fill="B8CCE4"/>
            <w:vAlign w:val="center"/>
            <w:hideMark/>
          </w:tcPr>
          <w:p w14:paraId="402E3FAB" w14:textId="49B4CB95" w:rsidR="004F0ACB" w:rsidRPr="00B6423E" w:rsidRDefault="004F0ACB" w:rsidP="004F0ACB">
            <w:pPr>
              <w:spacing w:after="0" w:line="240" w:lineRule="auto"/>
              <w:jc w:val="center"/>
              <w:rPr>
                <w:rFonts w:cs="Arial"/>
                <w:color w:val="000000"/>
                <w:highlight w:val="yellow"/>
              </w:rPr>
            </w:pPr>
            <w:r>
              <w:rPr>
                <w:rFonts w:cs="Arial"/>
                <w:color w:val="000000"/>
              </w:rPr>
              <w:t>10,976 MW</w:t>
            </w:r>
          </w:p>
        </w:tc>
      </w:tr>
      <w:tr w:rsidR="004F0ACB" w:rsidRPr="00B6423E" w14:paraId="4A376B47"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7FF9A86" w14:textId="7FEC5B92" w:rsidR="004F0ACB" w:rsidRPr="00B6423E" w:rsidRDefault="004F0ACB" w:rsidP="004F0ACB">
            <w:pPr>
              <w:spacing w:after="0" w:line="240" w:lineRule="auto"/>
              <w:jc w:val="center"/>
              <w:rPr>
                <w:rFonts w:cs="Arial"/>
                <w:color w:val="000000"/>
                <w:highlight w:val="yellow"/>
              </w:rPr>
            </w:pPr>
            <w:r>
              <w:rPr>
                <w:rFonts w:cs="Arial"/>
                <w:color w:val="000000"/>
              </w:rPr>
              <w:t>November 2024</w:t>
            </w:r>
          </w:p>
        </w:tc>
        <w:tc>
          <w:tcPr>
            <w:tcW w:w="1297" w:type="dxa"/>
            <w:tcBorders>
              <w:top w:val="nil"/>
              <w:left w:val="nil"/>
              <w:bottom w:val="nil"/>
              <w:right w:val="single" w:sz="8" w:space="0" w:color="auto"/>
            </w:tcBorders>
            <w:shd w:val="clear" w:color="000000" w:fill="B8CCE4"/>
            <w:vAlign w:val="center"/>
            <w:hideMark/>
          </w:tcPr>
          <w:p w14:paraId="63D7CF95" w14:textId="7671E8B8" w:rsidR="004F0ACB" w:rsidRPr="00B6423E" w:rsidRDefault="004F0ACB" w:rsidP="004F0ACB">
            <w:pPr>
              <w:spacing w:after="0" w:line="240" w:lineRule="auto"/>
              <w:jc w:val="center"/>
              <w:rPr>
                <w:rFonts w:cs="Arial"/>
                <w:color w:val="000000"/>
                <w:highlight w:val="yellow"/>
              </w:rPr>
            </w:pPr>
            <w:r>
              <w:rPr>
                <w:rFonts w:cs="Arial"/>
                <w:color w:val="000000"/>
              </w:rPr>
              <w:t>1,603 MW</w:t>
            </w:r>
          </w:p>
        </w:tc>
        <w:tc>
          <w:tcPr>
            <w:tcW w:w="1299" w:type="dxa"/>
            <w:tcBorders>
              <w:top w:val="nil"/>
              <w:left w:val="nil"/>
              <w:bottom w:val="nil"/>
              <w:right w:val="single" w:sz="8" w:space="0" w:color="auto"/>
            </w:tcBorders>
            <w:shd w:val="clear" w:color="000000" w:fill="B8CCE4"/>
            <w:noWrap/>
            <w:vAlign w:val="center"/>
            <w:hideMark/>
          </w:tcPr>
          <w:p w14:paraId="69437D37" w14:textId="2D32DA3F" w:rsidR="004F0ACB" w:rsidRPr="00B6423E" w:rsidRDefault="004F0ACB" w:rsidP="004F0ACB">
            <w:pPr>
              <w:spacing w:after="0" w:line="240" w:lineRule="auto"/>
              <w:jc w:val="center"/>
              <w:rPr>
                <w:rFonts w:cs="Arial"/>
                <w:color w:val="000000"/>
                <w:highlight w:val="yellow"/>
              </w:rPr>
            </w:pPr>
            <w:r>
              <w:rPr>
                <w:rFonts w:cs="Arial"/>
                <w:color w:val="000000"/>
              </w:rPr>
              <w:t>2,870 MW</w:t>
            </w:r>
          </w:p>
        </w:tc>
        <w:tc>
          <w:tcPr>
            <w:tcW w:w="1299" w:type="dxa"/>
            <w:tcBorders>
              <w:top w:val="nil"/>
              <w:left w:val="nil"/>
              <w:bottom w:val="nil"/>
              <w:right w:val="single" w:sz="8" w:space="0" w:color="auto"/>
            </w:tcBorders>
            <w:shd w:val="clear" w:color="000000" w:fill="B8CCE4"/>
            <w:vAlign w:val="center"/>
            <w:hideMark/>
          </w:tcPr>
          <w:p w14:paraId="5D278B02" w14:textId="6A851222" w:rsidR="004F0ACB" w:rsidRPr="00B6423E" w:rsidRDefault="004F0ACB" w:rsidP="004F0ACB">
            <w:pPr>
              <w:spacing w:after="0" w:line="240" w:lineRule="auto"/>
              <w:jc w:val="center"/>
              <w:rPr>
                <w:rFonts w:cs="Arial"/>
                <w:color w:val="000000"/>
                <w:highlight w:val="yellow"/>
              </w:rPr>
            </w:pPr>
            <w:r>
              <w:rPr>
                <w:rFonts w:cs="Arial"/>
                <w:color w:val="000000"/>
              </w:rPr>
              <w:t>3,994 MW</w:t>
            </w:r>
          </w:p>
        </w:tc>
        <w:tc>
          <w:tcPr>
            <w:tcW w:w="1299" w:type="dxa"/>
            <w:tcBorders>
              <w:top w:val="nil"/>
              <w:left w:val="nil"/>
              <w:bottom w:val="nil"/>
              <w:right w:val="single" w:sz="8" w:space="0" w:color="auto"/>
            </w:tcBorders>
            <w:shd w:val="clear" w:color="000000" w:fill="B8CCE4"/>
            <w:vAlign w:val="center"/>
            <w:hideMark/>
          </w:tcPr>
          <w:p w14:paraId="510CB85F" w14:textId="6E99D84D" w:rsidR="004F0ACB" w:rsidRPr="00B6423E" w:rsidRDefault="004F0ACB" w:rsidP="004F0ACB">
            <w:pPr>
              <w:spacing w:after="0" w:line="240" w:lineRule="auto"/>
              <w:jc w:val="center"/>
              <w:rPr>
                <w:rFonts w:cs="Arial"/>
                <w:color w:val="000000"/>
                <w:highlight w:val="yellow"/>
              </w:rPr>
            </w:pPr>
            <w:r>
              <w:rPr>
                <w:rFonts w:cs="Arial"/>
                <w:color w:val="000000"/>
              </w:rPr>
              <w:t>7,629 MW</w:t>
            </w:r>
          </w:p>
        </w:tc>
        <w:tc>
          <w:tcPr>
            <w:tcW w:w="1299" w:type="dxa"/>
            <w:tcBorders>
              <w:top w:val="nil"/>
              <w:left w:val="nil"/>
              <w:bottom w:val="nil"/>
              <w:right w:val="single" w:sz="8" w:space="0" w:color="auto"/>
            </w:tcBorders>
            <w:shd w:val="clear" w:color="000000" w:fill="B8CCE4"/>
            <w:vAlign w:val="center"/>
            <w:hideMark/>
          </w:tcPr>
          <w:p w14:paraId="7009FCE2" w14:textId="2602209E" w:rsidR="004F0ACB" w:rsidRPr="00B6423E" w:rsidRDefault="004F0ACB" w:rsidP="004F0ACB">
            <w:pPr>
              <w:spacing w:after="0" w:line="240" w:lineRule="auto"/>
              <w:jc w:val="center"/>
              <w:rPr>
                <w:rFonts w:cs="Arial"/>
                <w:color w:val="000000"/>
                <w:highlight w:val="yellow"/>
              </w:rPr>
            </w:pPr>
            <w:r>
              <w:rPr>
                <w:rFonts w:cs="Arial"/>
                <w:color w:val="000000"/>
              </w:rPr>
              <w:t>13,811 MW</w:t>
            </w:r>
          </w:p>
        </w:tc>
      </w:tr>
      <w:tr w:rsidR="004F0ACB" w:rsidRPr="00B6423E" w14:paraId="02621003"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B6254" w14:textId="2A405CE6" w:rsidR="004F0ACB" w:rsidRPr="00B6423E" w:rsidRDefault="004F0ACB" w:rsidP="004F0ACB">
            <w:pPr>
              <w:spacing w:after="0" w:line="240" w:lineRule="auto"/>
              <w:jc w:val="center"/>
              <w:rPr>
                <w:rFonts w:cs="Arial"/>
                <w:color w:val="000000"/>
                <w:highlight w:val="yellow"/>
              </w:rPr>
            </w:pPr>
            <w:r>
              <w:rPr>
                <w:rFonts w:cs="Arial"/>
                <w:color w:val="000000"/>
              </w:rPr>
              <w:t>Nov-25</w:t>
            </w:r>
          </w:p>
        </w:tc>
        <w:tc>
          <w:tcPr>
            <w:tcW w:w="1297" w:type="dxa"/>
            <w:tcBorders>
              <w:top w:val="single" w:sz="8" w:space="0" w:color="auto"/>
              <w:left w:val="nil"/>
              <w:bottom w:val="nil"/>
              <w:right w:val="nil"/>
            </w:tcBorders>
            <w:vAlign w:val="center"/>
            <w:hideMark/>
          </w:tcPr>
          <w:p w14:paraId="7497FAB1" w14:textId="51BEABCA" w:rsidR="004F0ACB" w:rsidRPr="00B6423E" w:rsidRDefault="004F0ACB" w:rsidP="004F0ACB">
            <w:pPr>
              <w:spacing w:after="0" w:line="240" w:lineRule="auto"/>
              <w:jc w:val="center"/>
              <w:rPr>
                <w:rFonts w:cs="Arial"/>
                <w:color w:val="000000"/>
                <w:highlight w:val="yellow"/>
              </w:rPr>
            </w:pPr>
            <w:r>
              <w:rPr>
                <w:rFonts w:cs="Arial"/>
                <w:color w:val="000000"/>
              </w:rPr>
              <w:t>1832 MW</w:t>
            </w:r>
          </w:p>
        </w:tc>
        <w:tc>
          <w:tcPr>
            <w:tcW w:w="1299" w:type="dxa"/>
            <w:tcBorders>
              <w:top w:val="single" w:sz="8" w:space="0" w:color="auto"/>
              <w:left w:val="single" w:sz="8" w:space="0" w:color="auto"/>
              <w:bottom w:val="nil"/>
              <w:right w:val="nil"/>
            </w:tcBorders>
            <w:noWrap/>
            <w:vAlign w:val="center"/>
            <w:hideMark/>
          </w:tcPr>
          <w:p w14:paraId="057951C3" w14:textId="6B7A74C8" w:rsidR="004F0ACB" w:rsidRPr="00B6423E" w:rsidRDefault="004F0ACB" w:rsidP="004F0ACB">
            <w:pPr>
              <w:spacing w:after="0" w:line="240" w:lineRule="auto"/>
              <w:jc w:val="center"/>
              <w:rPr>
                <w:rFonts w:cs="Arial"/>
                <w:color w:val="000000"/>
                <w:highlight w:val="yellow"/>
              </w:rPr>
            </w:pPr>
            <w:r>
              <w:rPr>
                <w:rFonts w:cs="Arial"/>
                <w:color w:val="000000"/>
              </w:rPr>
              <w:t>3,412 MW</w:t>
            </w:r>
          </w:p>
        </w:tc>
        <w:tc>
          <w:tcPr>
            <w:tcW w:w="1299" w:type="dxa"/>
            <w:tcBorders>
              <w:top w:val="single" w:sz="8" w:space="0" w:color="auto"/>
              <w:left w:val="single" w:sz="8" w:space="0" w:color="auto"/>
              <w:bottom w:val="nil"/>
              <w:right w:val="nil"/>
            </w:tcBorders>
            <w:vAlign w:val="center"/>
            <w:hideMark/>
          </w:tcPr>
          <w:p w14:paraId="1A426A41" w14:textId="2DA8A09B" w:rsidR="004F0ACB" w:rsidRPr="00B6423E" w:rsidRDefault="004F0ACB" w:rsidP="004F0ACB">
            <w:pPr>
              <w:spacing w:after="0" w:line="240" w:lineRule="auto"/>
              <w:jc w:val="center"/>
              <w:rPr>
                <w:rFonts w:cs="Arial"/>
                <w:color w:val="000000"/>
                <w:highlight w:val="yellow"/>
              </w:rPr>
            </w:pPr>
            <w:r>
              <w:rPr>
                <w:rFonts w:cs="Arial"/>
                <w:color w:val="000000"/>
              </w:rPr>
              <w:t>5,024 MW</w:t>
            </w:r>
          </w:p>
        </w:tc>
        <w:tc>
          <w:tcPr>
            <w:tcW w:w="1299" w:type="dxa"/>
            <w:tcBorders>
              <w:top w:val="single" w:sz="8" w:space="0" w:color="auto"/>
              <w:left w:val="single" w:sz="8" w:space="0" w:color="auto"/>
              <w:bottom w:val="nil"/>
              <w:right w:val="nil"/>
            </w:tcBorders>
            <w:vAlign w:val="center"/>
            <w:hideMark/>
          </w:tcPr>
          <w:p w14:paraId="00F2ECE0" w14:textId="08B71279" w:rsidR="004F0ACB" w:rsidRPr="00B6423E" w:rsidRDefault="004F0ACB" w:rsidP="004F0ACB">
            <w:pPr>
              <w:spacing w:after="0" w:line="240" w:lineRule="auto"/>
              <w:jc w:val="center"/>
              <w:rPr>
                <w:rFonts w:cs="Arial"/>
                <w:color w:val="000000"/>
                <w:highlight w:val="yellow"/>
              </w:rPr>
            </w:pPr>
            <w:r>
              <w:rPr>
                <w:rFonts w:cs="Arial"/>
                <w:color w:val="000000"/>
              </w:rPr>
              <w:t>9,795 MW</w:t>
            </w:r>
          </w:p>
        </w:tc>
        <w:tc>
          <w:tcPr>
            <w:tcW w:w="1299" w:type="dxa"/>
            <w:tcBorders>
              <w:top w:val="single" w:sz="8" w:space="0" w:color="auto"/>
              <w:left w:val="single" w:sz="8" w:space="0" w:color="auto"/>
              <w:bottom w:val="nil"/>
              <w:right w:val="single" w:sz="8" w:space="0" w:color="auto"/>
            </w:tcBorders>
            <w:vAlign w:val="center"/>
            <w:hideMark/>
          </w:tcPr>
          <w:p w14:paraId="0275F5C4" w14:textId="77A54F1B" w:rsidR="004F0ACB" w:rsidRPr="00B6423E" w:rsidRDefault="004F0ACB" w:rsidP="004F0ACB">
            <w:pPr>
              <w:spacing w:after="0" w:line="240" w:lineRule="auto"/>
              <w:jc w:val="center"/>
              <w:rPr>
                <w:rFonts w:cs="Arial"/>
                <w:color w:val="000000"/>
                <w:highlight w:val="yellow"/>
              </w:rPr>
            </w:pPr>
            <w:r>
              <w:rPr>
                <w:rFonts w:cs="Arial"/>
                <w:color w:val="000000"/>
              </w:rPr>
              <w:t>17,392 MW</w:t>
            </w:r>
          </w:p>
        </w:tc>
      </w:tr>
      <w:tr w:rsidR="004F0ACB" w:rsidRPr="00B6423E" w14:paraId="42DD684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070CFDB9" w14:textId="77777777" w:rsidR="004F0ACB" w:rsidRPr="00B6423E" w:rsidRDefault="004F0ACB" w:rsidP="004F0ACB">
            <w:pPr>
              <w:spacing w:after="0" w:line="240" w:lineRule="auto"/>
              <w:rPr>
                <w:rFonts w:cs="Arial"/>
                <w:color w:val="000000"/>
                <w:highlight w:val="yellow"/>
              </w:rPr>
            </w:pPr>
          </w:p>
        </w:tc>
        <w:tc>
          <w:tcPr>
            <w:tcW w:w="1297" w:type="dxa"/>
            <w:tcBorders>
              <w:top w:val="nil"/>
              <w:left w:val="nil"/>
              <w:bottom w:val="nil"/>
              <w:right w:val="nil"/>
            </w:tcBorders>
            <w:vAlign w:val="center"/>
            <w:hideMark/>
          </w:tcPr>
          <w:p w14:paraId="186E5702" w14:textId="61E8CD15" w:rsidR="004F0ACB" w:rsidRPr="00B6423E" w:rsidRDefault="004F0ACB" w:rsidP="004F0ACB">
            <w:pPr>
              <w:spacing w:after="0" w:line="240" w:lineRule="auto"/>
              <w:jc w:val="center"/>
              <w:rPr>
                <w:rFonts w:cs="Arial"/>
                <w:color w:val="000000"/>
                <w:highlight w:val="yellow"/>
              </w:rPr>
            </w:pPr>
            <w:r>
              <w:rPr>
                <w:rFonts w:cs="Arial"/>
                <w:color w:val="000000"/>
              </w:rPr>
              <w:t>11/9/2025</w:t>
            </w:r>
          </w:p>
        </w:tc>
        <w:tc>
          <w:tcPr>
            <w:tcW w:w="1299" w:type="dxa"/>
            <w:tcBorders>
              <w:top w:val="nil"/>
              <w:left w:val="single" w:sz="8" w:space="0" w:color="auto"/>
              <w:bottom w:val="nil"/>
              <w:right w:val="nil"/>
            </w:tcBorders>
            <w:noWrap/>
            <w:vAlign w:val="center"/>
            <w:hideMark/>
          </w:tcPr>
          <w:p w14:paraId="5C0C95F7" w14:textId="02887E28" w:rsidR="004F0ACB" w:rsidRPr="00B6423E" w:rsidRDefault="004F0ACB" w:rsidP="004F0ACB">
            <w:pPr>
              <w:spacing w:after="0" w:line="240" w:lineRule="auto"/>
              <w:jc w:val="center"/>
              <w:rPr>
                <w:rFonts w:cs="Arial"/>
                <w:color w:val="000000"/>
                <w:highlight w:val="yellow"/>
              </w:rPr>
            </w:pPr>
            <w:r>
              <w:rPr>
                <w:rFonts w:cs="Arial"/>
                <w:color w:val="000000"/>
              </w:rPr>
              <w:t>11/9/2025</w:t>
            </w:r>
          </w:p>
        </w:tc>
        <w:tc>
          <w:tcPr>
            <w:tcW w:w="1299" w:type="dxa"/>
            <w:tcBorders>
              <w:top w:val="nil"/>
              <w:left w:val="single" w:sz="8" w:space="0" w:color="auto"/>
              <w:bottom w:val="nil"/>
              <w:right w:val="nil"/>
            </w:tcBorders>
            <w:vAlign w:val="center"/>
            <w:hideMark/>
          </w:tcPr>
          <w:p w14:paraId="69E21096" w14:textId="7BEA9118" w:rsidR="004F0ACB" w:rsidRPr="00B6423E" w:rsidRDefault="004F0ACB" w:rsidP="004F0ACB">
            <w:pPr>
              <w:spacing w:after="0" w:line="240" w:lineRule="auto"/>
              <w:jc w:val="center"/>
              <w:rPr>
                <w:rFonts w:cs="Arial"/>
                <w:color w:val="000000"/>
                <w:highlight w:val="yellow"/>
              </w:rPr>
            </w:pPr>
            <w:r>
              <w:rPr>
                <w:rFonts w:cs="Arial"/>
                <w:color w:val="000000"/>
              </w:rPr>
              <w:t>11/9/2025</w:t>
            </w:r>
          </w:p>
        </w:tc>
        <w:tc>
          <w:tcPr>
            <w:tcW w:w="1299" w:type="dxa"/>
            <w:tcBorders>
              <w:top w:val="nil"/>
              <w:left w:val="single" w:sz="8" w:space="0" w:color="auto"/>
              <w:bottom w:val="nil"/>
              <w:right w:val="nil"/>
            </w:tcBorders>
            <w:vAlign w:val="center"/>
            <w:hideMark/>
          </w:tcPr>
          <w:p w14:paraId="20A34993" w14:textId="0F0E7454" w:rsidR="004F0ACB" w:rsidRPr="00B6423E" w:rsidRDefault="004F0ACB" w:rsidP="004F0ACB">
            <w:pPr>
              <w:spacing w:after="0" w:line="240" w:lineRule="auto"/>
              <w:jc w:val="center"/>
              <w:rPr>
                <w:rFonts w:cs="Arial"/>
                <w:color w:val="000000"/>
                <w:highlight w:val="yellow"/>
              </w:rPr>
            </w:pPr>
            <w:r>
              <w:rPr>
                <w:rFonts w:cs="Arial"/>
                <w:color w:val="000000"/>
              </w:rPr>
              <w:t>11/9/2025</w:t>
            </w:r>
          </w:p>
        </w:tc>
        <w:tc>
          <w:tcPr>
            <w:tcW w:w="1299" w:type="dxa"/>
            <w:tcBorders>
              <w:top w:val="nil"/>
              <w:left w:val="single" w:sz="8" w:space="0" w:color="auto"/>
              <w:bottom w:val="nil"/>
              <w:right w:val="single" w:sz="8" w:space="0" w:color="auto"/>
            </w:tcBorders>
            <w:vAlign w:val="center"/>
            <w:hideMark/>
          </w:tcPr>
          <w:p w14:paraId="334A4247" w14:textId="3EA2B608" w:rsidR="004F0ACB" w:rsidRPr="00B6423E" w:rsidRDefault="004F0ACB" w:rsidP="004F0ACB">
            <w:pPr>
              <w:spacing w:after="0" w:line="240" w:lineRule="auto"/>
              <w:jc w:val="center"/>
              <w:rPr>
                <w:rFonts w:cs="Arial"/>
                <w:color w:val="000000"/>
                <w:highlight w:val="yellow"/>
              </w:rPr>
            </w:pPr>
            <w:r>
              <w:rPr>
                <w:rFonts w:cs="Arial"/>
                <w:color w:val="000000"/>
              </w:rPr>
              <w:t>11/10/2025</w:t>
            </w:r>
          </w:p>
        </w:tc>
      </w:tr>
      <w:tr w:rsidR="004F0ACB" w:rsidRPr="00B6423E" w14:paraId="58CA9267"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42F60E09" w14:textId="77777777" w:rsidR="004F0ACB" w:rsidRPr="00B6423E" w:rsidRDefault="004F0ACB" w:rsidP="004F0ACB">
            <w:pPr>
              <w:spacing w:after="0" w:line="240" w:lineRule="auto"/>
              <w:rPr>
                <w:rFonts w:cs="Arial"/>
                <w:color w:val="000000"/>
                <w:highlight w:val="yellow"/>
              </w:rPr>
            </w:pPr>
          </w:p>
        </w:tc>
        <w:tc>
          <w:tcPr>
            <w:tcW w:w="1297" w:type="dxa"/>
            <w:tcBorders>
              <w:top w:val="nil"/>
              <w:left w:val="nil"/>
              <w:bottom w:val="single" w:sz="8" w:space="0" w:color="auto"/>
              <w:right w:val="nil"/>
            </w:tcBorders>
            <w:vAlign w:val="center"/>
            <w:hideMark/>
          </w:tcPr>
          <w:p w14:paraId="7485497B" w14:textId="1CA0B945" w:rsidR="004F0ACB" w:rsidRPr="00B6423E" w:rsidRDefault="004F0ACB" w:rsidP="004F0ACB">
            <w:pPr>
              <w:spacing w:after="0" w:line="240" w:lineRule="auto"/>
              <w:jc w:val="center"/>
              <w:rPr>
                <w:rFonts w:cs="Arial"/>
                <w:color w:val="000000"/>
                <w:highlight w:val="yellow"/>
              </w:rPr>
            </w:pPr>
            <w:r>
              <w:rPr>
                <w:rFonts w:cs="Arial"/>
                <w:color w:val="000000"/>
              </w:rPr>
              <w:t>(IE 17:02)</w:t>
            </w:r>
          </w:p>
        </w:tc>
        <w:tc>
          <w:tcPr>
            <w:tcW w:w="1299" w:type="dxa"/>
            <w:tcBorders>
              <w:top w:val="nil"/>
              <w:left w:val="single" w:sz="8" w:space="0" w:color="auto"/>
              <w:bottom w:val="single" w:sz="8" w:space="0" w:color="auto"/>
              <w:right w:val="nil"/>
            </w:tcBorders>
            <w:noWrap/>
            <w:vAlign w:val="center"/>
            <w:hideMark/>
          </w:tcPr>
          <w:p w14:paraId="3860E833" w14:textId="0897569B" w:rsidR="004F0ACB" w:rsidRPr="00B6423E" w:rsidRDefault="004F0ACB" w:rsidP="004F0ACB">
            <w:pPr>
              <w:spacing w:after="0" w:line="240" w:lineRule="auto"/>
              <w:jc w:val="center"/>
              <w:rPr>
                <w:rFonts w:cs="Arial"/>
                <w:color w:val="000000"/>
                <w:highlight w:val="yellow"/>
              </w:rPr>
            </w:pPr>
            <w:r>
              <w:rPr>
                <w:rFonts w:cs="Arial"/>
                <w:color w:val="000000"/>
              </w:rPr>
              <w:t>(IE 17:02)</w:t>
            </w:r>
          </w:p>
        </w:tc>
        <w:tc>
          <w:tcPr>
            <w:tcW w:w="1299" w:type="dxa"/>
            <w:tcBorders>
              <w:top w:val="nil"/>
              <w:left w:val="single" w:sz="8" w:space="0" w:color="auto"/>
              <w:bottom w:val="single" w:sz="8" w:space="0" w:color="auto"/>
              <w:right w:val="nil"/>
            </w:tcBorders>
            <w:vAlign w:val="center"/>
            <w:hideMark/>
          </w:tcPr>
          <w:p w14:paraId="78B8B162" w14:textId="6E943CC0" w:rsidR="004F0ACB" w:rsidRPr="00B6423E" w:rsidRDefault="004F0ACB" w:rsidP="004F0ACB">
            <w:pPr>
              <w:spacing w:after="0" w:line="240" w:lineRule="auto"/>
              <w:jc w:val="center"/>
              <w:rPr>
                <w:rFonts w:cs="Arial"/>
                <w:color w:val="000000"/>
                <w:highlight w:val="yellow"/>
              </w:rPr>
            </w:pPr>
            <w:r>
              <w:rPr>
                <w:rFonts w:cs="Arial"/>
                <w:color w:val="000000"/>
              </w:rPr>
              <w:t>(IE 17:02)</w:t>
            </w:r>
          </w:p>
        </w:tc>
        <w:tc>
          <w:tcPr>
            <w:tcW w:w="1299" w:type="dxa"/>
            <w:tcBorders>
              <w:top w:val="nil"/>
              <w:left w:val="single" w:sz="8" w:space="0" w:color="auto"/>
              <w:bottom w:val="single" w:sz="8" w:space="0" w:color="auto"/>
              <w:right w:val="nil"/>
            </w:tcBorders>
            <w:vAlign w:val="center"/>
            <w:hideMark/>
          </w:tcPr>
          <w:p w14:paraId="6079FA08" w14:textId="325C7A0C" w:rsidR="004F0ACB" w:rsidRPr="00B6423E" w:rsidRDefault="004F0ACB" w:rsidP="004F0ACB">
            <w:pPr>
              <w:spacing w:after="0" w:line="240" w:lineRule="auto"/>
              <w:jc w:val="center"/>
              <w:rPr>
                <w:rFonts w:cs="Arial"/>
                <w:color w:val="000000"/>
                <w:highlight w:val="yellow"/>
              </w:rPr>
            </w:pPr>
            <w:r>
              <w:rPr>
                <w:rFonts w:cs="Arial"/>
                <w:color w:val="000000"/>
              </w:rPr>
              <w:t>(IE 17:05)</w:t>
            </w:r>
          </w:p>
        </w:tc>
        <w:tc>
          <w:tcPr>
            <w:tcW w:w="1299" w:type="dxa"/>
            <w:tcBorders>
              <w:top w:val="nil"/>
              <w:left w:val="single" w:sz="8" w:space="0" w:color="auto"/>
              <w:bottom w:val="single" w:sz="8" w:space="0" w:color="auto"/>
              <w:right w:val="single" w:sz="8" w:space="0" w:color="auto"/>
            </w:tcBorders>
            <w:vAlign w:val="center"/>
            <w:hideMark/>
          </w:tcPr>
          <w:p w14:paraId="4279E171" w14:textId="722BB489" w:rsidR="004F0ACB" w:rsidRPr="00B6423E" w:rsidRDefault="004F0ACB" w:rsidP="004F0ACB">
            <w:pPr>
              <w:spacing w:after="0" w:line="240" w:lineRule="auto"/>
              <w:jc w:val="center"/>
              <w:rPr>
                <w:rFonts w:cs="Arial"/>
                <w:color w:val="000000"/>
                <w:highlight w:val="yellow"/>
              </w:rPr>
            </w:pPr>
            <w:r>
              <w:rPr>
                <w:rFonts w:cs="Arial"/>
                <w:color w:val="000000"/>
              </w:rPr>
              <w:t>(IE 17:15)</w:t>
            </w:r>
          </w:p>
        </w:tc>
      </w:tr>
      <w:tr w:rsidR="004F0ACB" w:rsidRPr="00B6423E" w14:paraId="6BA806FE"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6E5F57E6" w14:textId="205192AA" w:rsidR="004F0ACB" w:rsidRPr="00B6423E" w:rsidRDefault="004F0ACB" w:rsidP="004F0ACB">
            <w:pPr>
              <w:spacing w:after="0" w:line="240" w:lineRule="auto"/>
              <w:jc w:val="center"/>
              <w:rPr>
                <w:rFonts w:cs="Arial"/>
                <w:color w:val="000000"/>
                <w:highlight w:val="yellow"/>
              </w:rPr>
            </w:pPr>
            <w:r>
              <w:rPr>
                <w:rFonts w:cs="Arial"/>
                <w:color w:val="000000"/>
              </w:rPr>
              <w:t>All Months in 2014-2025</w:t>
            </w:r>
          </w:p>
        </w:tc>
        <w:tc>
          <w:tcPr>
            <w:tcW w:w="1297" w:type="dxa"/>
            <w:tcBorders>
              <w:top w:val="nil"/>
              <w:left w:val="nil"/>
              <w:bottom w:val="nil"/>
              <w:right w:val="single" w:sz="8" w:space="0" w:color="auto"/>
            </w:tcBorders>
            <w:shd w:val="clear" w:color="000000" w:fill="B8CCE4"/>
            <w:noWrap/>
            <w:vAlign w:val="center"/>
            <w:hideMark/>
          </w:tcPr>
          <w:p w14:paraId="5ABC14A1" w14:textId="2A3861CE" w:rsidR="004F0ACB" w:rsidRPr="00B6423E" w:rsidRDefault="004F0ACB" w:rsidP="004F0ACB">
            <w:pPr>
              <w:spacing w:after="0" w:line="240" w:lineRule="auto"/>
              <w:jc w:val="center"/>
              <w:rPr>
                <w:rFonts w:cs="Arial"/>
                <w:color w:val="000000"/>
                <w:highlight w:val="yellow"/>
              </w:rPr>
            </w:pPr>
            <w:r>
              <w:rPr>
                <w:rFonts w:cs="Arial"/>
                <w:color w:val="000000"/>
              </w:rPr>
              <w:t>3,797 MW</w:t>
            </w:r>
          </w:p>
        </w:tc>
        <w:tc>
          <w:tcPr>
            <w:tcW w:w="1299" w:type="dxa"/>
            <w:tcBorders>
              <w:top w:val="nil"/>
              <w:left w:val="nil"/>
              <w:bottom w:val="nil"/>
              <w:right w:val="single" w:sz="8" w:space="0" w:color="auto"/>
            </w:tcBorders>
            <w:shd w:val="clear" w:color="000000" w:fill="B8CCE4"/>
            <w:noWrap/>
            <w:vAlign w:val="center"/>
            <w:hideMark/>
          </w:tcPr>
          <w:p w14:paraId="7C704AE9" w14:textId="1B090D3B" w:rsidR="004F0ACB" w:rsidRPr="00B6423E" w:rsidRDefault="004F0ACB" w:rsidP="004F0ACB">
            <w:pPr>
              <w:spacing w:after="0" w:line="240" w:lineRule="auto"/>
              <w:jc w:val="center"/>
              <w:rPr>
                <w:rFonts w:cs="Arial"/>
                <w:color w:val="000000"/>
                <w:highlight w:val="yellow"/>
              </w:rPr>
            </w:pPr>
            <w:r>
              <w:rPr>
                <w:rFonts w:cs="Arial"/>
                <w:color w:val="000000"/>
              </w:rPr>
              <w:t>3,562 MW</w:t>
            </w:r>
          </w:p>
        </w:tc>
        <w:tc>
          <w:tcPr>
            <w:tcW w:w="1299" w:type="dxa"/>
            <w:tcBorders>
              <w:top w:val="nil"/>
              <w:left w:val="nil"/>
              <w:bottom w:val="nil"/>
              <w:right w:val="nil"/>
            </w:tcBorders>
            <w:shd w:val="clear" w:color="000000" w:fill="B8CCE4"/>
            <w:vAlign w:val="center"/>
            <w:hideMark/>
          </w:tcPr>
          <w:p w14:paraId="7AF6D875" w14:textId="425AFA7C" w:rsidR="004F0ACB" w:rsidRPr="00B6423E" w:rsidRDefault="004F0ACB" w:rsidP="004F0ACB">
            <w:pPr>
              <w:spacing w:after="0" w:line="240" w:lineRule="auto"/>
              <w:jc w:val="center"/>
              <w:rPr>
                <w:rFonts w:cs="Arial"/>
                <w:color w:val="000000"/>
                <w:highlight w:val="yellow"/>
              </w:rPr>
            </w:pPr>
            <w:r>
              <w:rPr>
                <w:rFonts w:cs="Arial"/>
                <w:color w:val="000000"/>
              </w:rPr>
              <w:t>5,024 MW</w:t>
            </w:r>
          </w:p>
        </w:tc>
        <w:tc>
          <w:tcPr>
            <w:tcW w:w="1299" w:type="dxa"/>
            <w:tcBorders>
              <w:top w:val="nil"/>
              <w:left w:val="single" w:sz="8" w:space="0" w:color="auto"/>
              <w:bottom w:val="nil"/>
              <w:right w:val="nil"/>
            </w:tcBorders>
            <w:shd w:val="clear" w:color="000000" w:fill="B8CCE4"/>
            <w:vAlign w:val="center"/>
            <w:hideMark/>
          </w:tcPr>
          <w:p w14:paraId="6ADAFE9B" w14:textId="6C04BE14" w:rsidR="004F0ACB" w:rsidRPr="00B6423E" w:rsidRDefault="004F0ACB" w:rsidP="004F0ACB">
            <w:pPr>
              <w:spacing w:after="0" w:line="240" w:lineRule="auto"/>
              <w:jc w:val="center"/>
              <w:rPr>
                <w:rFonts w:cs="Arial"/>
                <w:color w:val="000000"/>
                <w:highlight w:val="yellow"/>
              </w:rPr>
            </w:pPr>
            <w:r>
              <w:rPr>
                <w:rFonts w:cs="Arial"/>
                <w:color w:val="000000"/>
              </w:rPr>
              <w:t>9,795 MW</w:t>
            </w:r>
          </w:p>
        </w:tc>
        <w:tc>
          <w:tcPr>
            <w:tcW w:w="1299" w:type="dxa"/>
            <w:tcBorders>
              <w:top w:val="nil"/>
              <w:left w:val="single" w:sz="8" w:space="0" w:color="auto"/>
              <w:bottom w:val="nil"/>
              <w:right w:val="single" w:sz="8" w:space="0" w:color="auto"/>
            </w:tcBorders>
            <w:shd w:val="clear" w:color="000000" w:fill="B8CCE4"/>
            <w:vAlign w:val="center"/>
            <w:hideMark/>
          </w:tcPr>
          <w:p w14:paraId="6E66751F" w14:textId="61D31DD2" w:rsidR="004F0ACB" w:rsidRPr="00B6423E" w:rsidRDefault="004F0ACB" w:rsidP="004F0ACB">
            <w:pPr>
              <w:spacing w:after="0" w:line="240" w:lineRule="auto"/>
              <w:jc w:val="center"/>
              <w:rPr>
                <w:rFonts w:cs="Arial"/>
                <w:color w:val="000000"/>
                <w:highlight w:val="yellow"/>
              </w:rPr>
            </w:pPr>
            <w:r>
              <w:rPr>
                <w:rFonts w:cs="Arial"/>
                <w:color w:val="000000"/>
              </w:rPr>
              <w:t>17,392 MW</w:t>
            </w:r>
          </w:p>
        </w:tc>
      </w:tr>
      <w:tr w:rsidR="004F0ACB" w:rsidRPr="00B6423E" w14:paraId="7ADD5D8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28212B4C" w14:textId="77777777" w:rsidR="004F0ACB" w:rsidRPr="00B6423E" w:rsidRDefault="004F0ACB" w:rsidP="004F0ACB">
            <w:pPr>
              <w:spacing w:after="0" w:line="240" w:lineRule="auto"/>
              <w:rPr>
                <w:rFonts w:cs="Arial"/>
                <w:color w:val="000000"/>
                <w:highlight w:val="yellow"/>
              </w:rPr>
            </w:pPr>
          </w:p>
        </w:tc>
        <w:tc>
          <w:tcPr>
            <w:tcW w:w="1297" w:type="dxa"/>
            <w:tcBorders>
              <w:top w:val="nil"/>
              <w:left w:val="nil"/>
              <w:bottom w:val="nil"/>
              <w:right w:val="single" w:sz="8" w:space="0" w:color="auto"/>
            </w:tcBorders>
            <w:shd w:val="clear" w:color="000000" w:fill="B8CCE4"/>
            <w:noWrap/>
            <w:vAlign w:val="center"/>
            <w:hideMark/>
          </w:tcPr>
          <w:p w14:paraId="1B86C12D" w14:textId="60C3C1A5" w:rsidR="004F0ACB" w:rsidRPr="00B6423E" w:rsidRDefault="004F0ACB" w:rsidP="004F0ACB">
            <w:pPr>
              <w:spacing w:after="0" w:line="240" w:lineRule="auto"/>
              <w:jc w:val="center"/>
              <w:rPr>
                <w:rFonts w:cs="Arial"/>
                <w:color w:val="000000"/>
                <w:highlight w:val="yellow"/>
              </w:rPr>
            </w:pPr>
            <w:r>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BADA887" w14:textId="0B6AE7F8" w:rsidR="004F0ACB" w:rsidRPr="00B6423E" w:rsidRDefault="004F0ACB" w:rsidP="004F0ACB">
            <w:pPr>
              <w:spacing w:after="0" w:line="240" w:lineRule="auto"/>
              <w:jc w:val="center"/>
              <w:rPr>
                <w:rFonts w:cs="Arial"/>
                <w:color w:val="000000"/>
                <w:highlight w:val="yellow"/>
              </w:rPr>
            </w:pPr>
            <w:r>
              <w:rPr>
                <w:rFonts w:cs="Arial"/>
                <w:color w:val="000000"/>
              </w:rPr>
              <w:t>5/28/2025</w:t>
            </w:r>
          </w:p>
        </w:tc>
        <w:tc>
          <w:tcPr>
            <w:tcW w:w="1299" w:type="dxa"/>
            <w:tcBorders>
              <w:top w:val="nil"/>
              <w:left w:val="nil"/>
              <w:bottom w:val="nil"/>
              <w:right w:val="nil"/>
            </w:tcBorders>
            <w:shd w:val="clear" w:color="000000" w:fill="B8CCE4"/>
            <w:vAlign w:val="center"/>
            <w:hideMark/>
          </w:tcPr>
          <w:p w14:paraId="7026F9F6" w14:textId="1E016C4D" w:rsidR="004F0ACB" w:rsidRPr="00B6423E" w:rsidRDefault="004F0ACB" w:rsidP="004F0ACB">
            <w:pPr>
              <w:spacing w:after="0" w:line="240" w:lineRule="auto"/>
              <w:jc w:val="center"/>
              <w:rPr>
                <w:rFonts w:cs="Arial"/>
                <w:color w:val="000000"/>
                <w:highlight w:val="yellow"/>
              </w:rPr>
            </w:pPr>
            <w:r>
              <w:rPr>
                <w:rFonts w:cs="Arial"/>
                <w:color w:val="000000"/>
              </w:rPr>
              <w:t>11/9/2025</w:t>
            </w:r>
          </w:p>
        </w:tc>
        <w:tc>
          <w:tcPr>
            <w:tcW w:w="1299" w:type="dxa"/>
            <w:tcBorders>
              <w:top w:val="nil"/>
              <w:left w:val="single" w:sz="8" w:space="0" w:color="auto"/>
              <w:bottom w:val="nil"/>
              <w:right w:val="nil"/>
            </w:tcBorders>
            <w:shd w:val="clear" w:color="000000" w:fill="B8CCE4"/>
            <w:vAlign w:val="center"/>
            <w:hideMark/>
          </w:tcPr>
          <w:p w14:paraId="2250580B" w14:textId="3F439AE0" w:rsidR="004F0ACB" w:rsidRPr="00B6423E" w:rsidRDefault="004F0ACB" w:rsidP="004F0ACB">
            <w:pPr>
              <w:spacing w:after="0" w:line="240" w:lineRule="auto"/>
              <w:jc w:val="center"/>
              <w:rPr>
                <w:rFonts w:cs="Arial"/>
                <w:color w:val="000000"/>
                <w:highlight w:val="yellow"/>
              </w:rPr>
            </w:pPr>
            <w:r>
              <w:rPr>
                <w:rFonts w:cs="Arial"/>
                <w:color w:val="000000"/>
              </w:rPr>
              <w:t>11/9/2025</w:t>
            </w:r>
          </w:p>
        </w:tc>
        <w:tc>
          <w:tcPr>
            <w:tcW w:w="1299" w:type="dxa"/>
            <w:tcBorders>
              <w:top w:val="nil"/>
              <w:left w:val="single" w:sz="8" w:space="0" w:color="auto"/>
              <w:bottom w:val="nil"/>
              <w:right w:val="single" w:sz="8" w:space="0" w:color="auto"/>
            </w:tcBorders>
            <w:shd w:val="clear" w:color="000000" w:fill="B8CCE4"/>
            <w:vAlign w:val="center"/>
            <w:hideMark/>
          </w:tcPr>
          <w:p w14:paraId="7F4E5344" w14:textId="5A4650E4" w:rsidR="004F0ACB" w:rsidRPr="00B6423E" w:rsidRDefault="004F0ACB" w:rsidP="004F0ACB">
            <w:pPr>
              <w:spacing w:after="0" w:line="240" w:lineRule="auto"/>
              <w:jc w:val="center"/>
              <w:rPr>
                <w:rFonts w:cs="Arial"/>
                <w:color w:val="000000"/>
                <w:highlight w:val="yellow"/>
              </w:rPr>
            </w:pPr>
            <w:r>
              <w:rPr>
                <w:rFonts w:cs="Arial"/>
                <w:color w:val="000000"/>
              </w:rPr>
              <w:t>11/10/2025</w:t>
            </w:r>
          </w:p>
        </w:tc>
      </w:tr>
      <w:tr w:rsidR="004F0ACB" w:rsidRPr="00B6423E" w14:paraId="146067E3"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1959C768" w14:textId="77777777" w:rsidR="004F0ACB" w:rsidRPr="00B6423E" w:rsidRDefault="004F0ACB" w:rsidP="004F0ACB">
            <w:pPr>
              <w:spacing w:after="0" w:line="240" w:lineRule="auto"/>
              <w:rPr>
                <w:rFonts w:cs="Arial"/>
                <w:color w:val="000000"/>
                <w:highlight w:val="yellow"/>
              </w:rPr>
            </w:pPr>
          </w:p>
        </w:tc>
        <w:tc>
          <w:tcPr>
            <w:tcW w:w="1297" w:type="dxa"/>
            <w:tcBorders>
              <w:top w:val="nil"/>
              <w:left w:val="nil"/>
              <w:bottom w:val="single" w:sz="8" w:space="0" w:color="000000"/>
              <w:right w:val="single" w:sz="8" w:space="0" w:color="auto"/>
            </w:tcBorders>
            <w:shd w:val="clear" w:color="000000" w:fill="B8CCE4"/>
            <w:noWrap/>
            <w:vAlign w:val="center"/>
            <w:hideMark/>
          </w:tcPr>
          <w:p w14:paraId="24439FA6" w14:textId="7336D1D6" w:rsidR="004F0ACB" w:rsidRPr="00B6423E" w:rsidRDefault="004F0ACB" w:rsidP="004F0ACB">
            <w:pPr>
              <w:spacing w:after="0" w:line="240" w:lineRule="auto"/>
              <w:jc w:val="center"/>
              <w:rPr>
                <w:rFonts w:cs="Arial"/>
                <w:color w:val="000000"/>
                <w:highlight w:val="yellow"/>
              </w:rPr>
            </w:pPr>
            <w:r>
              <w:rPr>
                <w:rFonts w:cs="Arial"/>
                <w:color w:val="000000"/>
              </w:rPr>
              <w:t>(IE 10:27)</w:t>
            </w:r>
          </w:p>
        </w:tc>
        <w:tc>
          <w:tcPr>
            <w:tcW w:w="1299" w:type="dxa"/>
            <w:tcBorders>
              <w:top w:val="nil"/>
              <w:left w:val="nil"/>
              <w:bottom w:val="single" w:sz="8" w:space="0" w:color="auto"/>
              <w:right w:val="single" w:sz="8" w:space="0" w:color="auto"/>
            </w:tcBorders>
            <w:shd w:val="clear" w:color="000000" w:fill="B8CCE4"/>
            <w:noWrap/>
            <w:vAlign w:val="center"/>
            <w:hideMark/>
          </w:tcPr>
          <w:p w14:paraId="515065FD" w14:textId="09255363" w:rsidR="004F0ACB" w:rsidRPr="00B6423E" w:rsidRDefault="004F0ACB" w:rsidP="004F0ACB">
            <w:pPr>
              <w:spacing w:after="0" w:line="240" w:lineRule="auto"/>
              <w:jc w:val="center"/>
              <w:rPr>
                <w:rFonts w:cs="Arial"/>
                <w:color w:val="000000"/>
                <w:highlight w:val="yellow"/>
              </w:rPr>
            </w:pPr>
            <w:r>
              <w:rPr>
                <w:rFonts w:cs="Arial"/>
                <w:color w:val="000000"/>
              </w:rPr>
              <w:t>(IE 10:27)</w:t>
            </w:r>
          </w:p>
        </w:tc>
        <w:tc>
          <w:tcPr>
            <w:tcW w:w="1299" w:type="dxa"/>
            <w:tcBorders>
              <w:top w:val="nil"/>
              <w:left w:val="nil"/>
              <w:bottom w:val="single" w:sz="8" w:space="0" w:color="auto"/>
              <w:right w:val="nil"/>
            </w:tcBorders>
            <w:shd w:val="clear" w:color="000000" w:fill="B8CCE4"/>
            <w:vAlign w:val="center"/>
            <w:hideMark/>
          </w:tcPr>
          <w:p w14:paraId="14658E14" w14:textId="35BBBD32" w:rsidR="004F0ACB" w:rsidRPr="00B6423E" w:rsidRDefault="004F0ACB" w:rsidP="004F0ACB">
            <w:pPr>
              <w:spacing w:after="0" w:line="240" w:lineRule="auto"/>
              <w:jc w:val="center"/>
              <w:rPr>
                <w:rFonts w:cs="Arial"/>
                <w:color w:val="000000"/>
                <w:highlight w:val="yellow"/>
              </w:rPr>
            </w:pPr>
            <w:r>
              <w:rPr>
                <w:rFonts w:cs="Arial"/>
                <w:color w:val="000000"/>
              </w:rPr>
              <w:t>(IE 17:02)</w:t>
            </w:r>
          </w:p>
        </w:tc>
        <w:tc>
          <w:tcPr>
            <w:tcW w:w="1299" w:type="dxa"/>
            <w:tcBorders>
              <w:top w:val="nil"/>
              <w:left w:val="single" w:sz="8" w:space="0" w:color="auto"/>
              <w:bottom w:val="single" w:sz="8" w:space="0" w:color="auto"/>
              <w:right w:val="nil"/>
            </w:tcBorders>
            <w:shd w:val="clear" w:color="000000" w:fill="B8CCE4"/>
            <w:vAlign w:val="center"/>
            <w:hideMark/>
          </w:tcPr>
          <w:p w14:paraId="17084FB6" w14:textId="431E244C" w:rsidR="004F0ACB" w:rsidRPr="00B6423E" w:rsidRDefault="004F0ACB" w:rsidP="004F0ACB">
            <w:pPr>
              <w:spacing w:after="0" w:line="240" w:lineRule="auto"/>
              <w:jc w:val="center"/>
              <w:rPr>
                <w:rFonts w:cs="Arial"/>
                <w:color w:val="000000"/>
                <w:highlight w:val="yellow"/>
              </w:rPr>
            </w:pPr>
            <w:r>
              <w:rPr>
                <w:rFonts w:cs="Arial"/>
                <w:color w:val="000000"/>
              </w:rPr>
              <w:t>(IE 17:05)</w:t>
            </w:r>
          </w:p>
        </w:tc>
        <w:tc>
          <w:tcPr>
            <w:tcW w:w="1299" w:type="dxa"/>
            <w:tcBorders>
              <w:top w:val="nil"/>
              <w:left w:val="single" w:sz="8" w:space="0" w:color="auto"/>
              <w:bottom w:val="single" w:sz="8" w:space="0" w:color="auto"/>
              <w:right w:val="single" w:sz="8" w:space="0" w:color="auto"/>
            </w:tcBorders>
            <w:shd w:val="clear" w:color="000000" w:fill="B8CCE4"/>
            <w:vAlign w:val="center"/>
            <w:hideMark/>
          </w:tcPr>
          <w:p w14:paraId="34E6C6AB" w14:textId="594A10B1" w:rsidR="004F0ACB" w:rsidRPr="00B6423E" w:rsidRDefault="004F0ACB" w:rsidP="004F0ACB">
            <w:pPr>
              <w:spacing w:after="0" w:line="240" w:lineRule="auto"/>
              <w:jc w:val="center"/>
              <w:rPr>
                <w:rFonts w:cs="Arial"/>
                <w:color w:val="000000"/>
                <w:highlight w:val="yellow"/>
              </w:rPr>
            </w:pPr>
            <w:r>
              <w:rPr>
                <w:rFonts w:cs="Arial"/>
                <w:color w:val="000000"/>
              </w:rPr>
              <w:t>(IE 17:15)</w:t>
            </w:r>
          </w:p>
        </w:tc>
      </w:tr>
    </w:tbl>
    <w:p w14:paraId="627B771A" w14:textId="77777777" w:rsidR="00725D8A" w:rsidRPr="00B6423E" w:rsidRDefault="00725D8A" w:rsidP="00826C17">
      <w:pPr>
        <w:rPr>
          <w:rFonts w:asciiTheme="minorHAnsi" w:hAnsiTheme="minorHAnsi" w:cstheme="minorHAnsi"/>
          <w:highlight w:val="yellow"/>
        </w:rPr>
      </w:pPr>
    </w:p>
    <w:p w14:paraId="35213E0A" w14:textId="77777777" w:rsidR="00A74CD6" w:rsidRPr="00B6423E" w:rsidRDefault="00A74CD6" w:rsidP="00826C17">
      <w:pPr>
        <w:rPr>
          <w:rFonts w:asciiTheme="minorHAnsi" w:hAnsiTheme="minorHAnsi" w:cstheme="minorHAnsi"/>
          <w:highlight w:val="yellow"/>
        </w:rPr>
      </w:pPr>
    </w:p>
    <w:p w14:paraId="7BEBBDBE" w14:textId="495AF521" w:rsidR="00524A24" w:rsidRPr="004F374E" w:rsidRDefault="0077017D" w:rsidP="002D2B82">
      <w:pPr>
        <w:pStyle w:val="Heading1"/>
      </w:pPr>
      <w:bookmarkStart w:id="273" w:name="_Toc215057421"/>
      <w:bookmarkEnd w:id="271"/>
      <w:bookmarkEnd w:id="272"/>
      <w:r w:rsidRPr="004F374E">
        <w:t>C</w:t>
      </w:r>
      <w:r w:rsidR="00524A24" w:rsidRPr="004F374E">
        <w:t>ongestion Analysis</w:t>
      </w:r>
      <w:bookmarkEnd w:id="273"/>
    </w:p>
    <w:p w14:paraId="43A3FE67" w14:textId="5A8C01A3" w:rsidR="00D43D21" w:rsidRPr="00AD565A" w:rsidRDefault="00F41DE4" w:rsidP="00670135">
      <w:pPr>
        <w:pStyle w:val="Heading2"/>
      </w:pPr>
      <w:bookmarkStart w:id="274" w:name="_Toc215057422"/>
      <w:r w:rsidRPr="00AD565A">
        <w:t>Notable Constraints</w:t>
      </w:r>
      <w:bookmarkEnd w:id="274"/>
    </w:p>
    <w:p w14:paraId="60FFFD92" w14:textId="32EE47B5" w:rsidR="000606AC" w:rsidRPr="00AD565A" w:rsidRDefault="00D87847" w:rsidP="00D87847">
      <w:r w:rsidRPr="00AD565A">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5" w:name="_Hlk92804220"/>
      <w:r w:rsidRPr="00AD565A">
        <w:t xml:space="preserve">These constraints are detailed in the table below, including approved transmission upgrades from TPIT that </w:t>
      </w:r>
      <w:r w:rsidR="00A11124" w:rsidRPr="00AD565A">
        <w:t>Ju</w:t>
      </w:r>
      <w:r w:rsidR="00597494" w:rsidRPr="00AD565A">
        <w:t>ly</w:t>
      </w:r>
      <w:r w:rsidRPr="00AD565A">
        <w:t xml:space="preserve"> provide some congestion relief based on ERCOT’s engineering judgement. </w:t>
      </w:r>
      <w:bookmarkEnd w:id="275"/>
      <w:r w:rsidRPr="00AD565A">
        <w:t>Rows highlighted in blue indicate the congestion was affected by one or more outages. For a list of all constraints activated in SCED, please see Appendix A at the end of this report.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710"/>
        <w:gridCol w:w="1620"/>
        <w:gridCol w:w="1170"/>
        <w:gridCol w:w="1260"/>
        <w:gridCol w:w="1170"/>
      </w:tblGrid>
      <w:tr w:rsidR="00F93933" w:rsidRPr="0062794B" w14:paraId="599A28BD" w14:textId="77777777" w:rsidTr="00F93933">
        <w:trPr>
          <w:trHeight w:val="975"/>
        </w:trPr>
        <w:tc>
          <w:tcPr>
            <w:tcW w:w="1440" w:type="dxa"/>
            <w:vMerge w:val="restart"/>
            <w:shd w:val="clear" w:color="000000" w:fill="808080"/>
            <w:noWrap/>
            <w:vAlign w:val="center"/>
            <w:hideMark/>
          </w:tcPr>
          <w:p w14:paraId="3E2ACD59"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lastRenderedPageBreak/>
              <w:t>Contingency Name</w:t>
            </w:r>
          </w:p>
        </w:tc>
        <w:tc>
          <w:tcPr>
            <w:tcW w:w="1080" w:type="dxa"/>
            <w:vMerge w:val="restart"/>
            <w:shd w:val="clear" w:color="000000" w:fill="808080"/>
            <w:vAlign w:val="center"/>
            <w:hideMark/>
          </w:tcPr>
          <w:p w14:paraId="0B149984"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t>Overloaded Element</w:t>
            </w:r>
          </w:p>
        </w:tc>
        <w:tc>
          <w:tcPr>
            <w:tcW w:w="1710" w:type="dxa"/>
            <w:vMerge w:val="restart"/>
            <w:shd w:val="clear" w:color="000000" w:fill="808080"/>
            <w:vAlign w:val="center"/>
            <w:hideMark/>
          </w:tcPr>
          <w:p w14:paraId="305209B0"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t>Contingency Name</w:t>
            </w:r>
          </w:p>
        </w:tc>
        <w:tc>
          <w:tcPr>
            <w:tcW w:w="1620" w:type="dxa"/>
            <w:vMerge w:val="restart"/>
            <w:shd w:val="clear" w:color="000000" w:fill="808080"/>
            <w:vAlign w:val="center"/>
            <w:hideMark/>
          </w:tcPr>
          <w:p w14:paraId="564A6945"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t>Overloaded Element</w:t>
            </w:r>
          </w:p>
        </w:tc>
        <w:tc>
          <w:tcPr>
            <w:tcW w:w="1170" w:type="dxa"/>
            <w:vMerge w:val="restart"/>
            <w:shd w:val="clear" w:color="000000" w:fill="808080"/>
            <w:vAlign w:val="center"/>
            <w:hideMark/>
          </w:tcPr>
          <w:p w14:paraId="7FB56F14"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t># of Days Constraint Binding</w:t>
            </w:r>
          </w:p>
        </w:tc>
        <w:tc>
          <w:tcPr>
            <w:tcW w:w="1260" w:type="dxa"/>
            <w:vMerge w:val="restart"/>
            <w:shd w:val="clear" w:color="000000" w:fill="808080"/>
            <w:vAlign w:val="center"/>
            <w:hideMark/>
          </w:tcPr>
          <w:p w14:paraId="6E734B7F"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t>Congestion Rent</w:t>
            </w:r>
          </w:p>
        </w:tc>
        <w:tc>
          <w:tcPr>
            <w:tcW w:w="1170" w:type="dxa"/>
            <w:vMerge w:val="restart"/>
            <w:shd w:val="clear" w:color="000000" w:fill="808080"/>
            <w:vAlign w:val="center"/>
            <w:hideMark/>
          </w:tcPr>
          <w:p w14:paraId="58244371" w14:textId="77777777" w:rsidR="00F93933" w:rsidRPr="0062794B" w:rsidRDefault="00F93933" w:rsidP="0062794B">
            <w:pPr>
              <w:spacing w:after="0" w:line="240" w:lineRule="auto"/>
              <w:jc w:val="center"/>
              <w:rPr>
                <w:rFonts w:ascii="Andale WT" w:hAnsi="Andale WT" w:cs="Tahoma"/>
                <w:b/>
                <w:bCs/>
                <w:color w:val="FFFFFF"/>
                <w:sz w:val="16"/>
                <w:szCs w:val="16"/>
              </w:rPr>
            </w:pPr>
            <w:r w:rsidRPr="0062794B">
              <w:rPr>
                <w:rFonts w:ascii="Andale WT" w:hAnsi="Andale WT" w:cs="Tahoma"/>
                <w:b/>
                <w:bCs/>
                <w:color w:val="FFFFFF"/>
                <w:sz w:val="16"/>
                <w:szCs w:val="16"/>
              </w:rPr>
              <w:t>Transmission Project</w:t>
            </w:r>
          </w:p>
        </w:tc>
      </w:tr>
      <w:tr w:rsidR="00F93933" w:rsidRPr="0062794B" w14:paraId="1ACE9714" w14:textId="77777777" w:rsidTr="00F93933">
        <w:trPr>
          <w:trHeight w:val="384"/>
        </w:trPr>
        <w:tc>
          <w:tcPr>
            <w:tcW w:w="1440" w:type="dxa"/>
            <w:vMerge/>
            <w:vAlign w:val="center"/>
            <w:hideMark/>
          </w:tcPr>
          <w:p w14:paraId="0A19B7A7"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c>
          <w:tcPr>
            <w:tcW w:w="1080" w:type="dxa"/>
            <w:vMerge/>
            <w:vAlign w:val="center"/>
            <w:hideMark/>
          </w:tcPr>
          <w:p w14:paraId="17A735BF"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c>
          <w:tcPr>
            <w:tcW w:w="1710" w:type="dxa"/>
            <w:vMerge/>
            <w:vAlign w:val="center"/>
            <w:hideMark/>
          </w:tcPr>
          <w:p w14:paraId="04C59D15"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c>
          <w:tcPr>
            <w:tcW w:w="1620" w:type="dxa"/>
            <w:vMerge/>
            <w:vAlign w:val="center"/>
            <w:hideMark/>
          </w:tcPr>
          <w:p w14:paraId="2C27E70D"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c>
          <w:tcPr>
            <w:tcW w:w="1170" w:type="dxa"/>
            <w:vMerge/>
            <w:vAlign w:val="center"/>
            <w:hideMark/>
          </w:tcPr>
          <w:p w14:paraId="11D7AEF3"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c>
          <w:tcPr>
            <w:tcW w:w="1260" w:type="dxa"/>
            <w:vMerge/>
            <w:vAlign w:val="center"/>
            <w:hideMark/>
          </w:tcPr>
          <w:p w14:paraId="1A5F4FDC"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c>
          <w:tcPr>
            <w:tcW w:w="1170" w:type="dxa"/>
            <w:vMerge/>
            <w:vAlign w:val="center"/>
            <w:hideMark/>
          </w:tcPr>
          <w:p w14:paraId="55876B82" w14:textId="77777777" w:rsidR="00F93933" w:rsidRPr="0062794B" w:rsidRDefault="00F93933" w:rsidP="0062794B">
            <w:pPr>
              <w:spacing w:after="0" w:line="240" w:lineRule="auto"/>
              <w:jc w:val="center"/>
              <w:rPr>
                <w:rFonts w:ascii="Andale WT" w:hAnsi="Andale WT" w:cs="Tahoma"/>
                <w:b/>
                <w:bCs/>
                <w:color w:val="FFFFFF"/>
                <w:sz w:val="16"/>
                <w:szCs w:val="16"/>
                <w:highlight w:val="yellow"/>
              </w:rPr>
            </w:pPr>
          </w:p>
        </w:tc>
      </w:tr>
      <w:tr w:rsidR="00F93933" w:rsidRPr="0062794B" w14:paraId="50891CD7" w14:textId="77777777" w:rsidTr="00F93933">
        <w:trPr>
          <w:trHeight w:val="270"/>
        </w:trPr>
        <w:tc>
          <w:tcPr>
            <w:tcW w:w="1440" w:type="dxa"/>
            <w:noWrap/>
            <w:vAlign w:val="center"/>
          </w:tcPr>
          <w:p w14:paraId="0286A38D" w14:textId="07095BC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DTVWJON5</w:t>
            </w:r>
          </w:p>
        </w:tc>
        <w:tc>
          <w:tcPr>
            <w:tcW w:w="1080" w:type="dxa"/>
            <w:noWrap/>
            <w:vAlign w:val="center"/>
          </w:tcPr>
          <w:p w14:paraId="023CFE11" w14:textId="0D137DC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6033__A</w:t>
            </w:r>
          </w:p>
        </w:tc>
        <w:tc>
          <w:tcPr>
            <w:tcW w:w="1710" w:type="dxa"/>
            <w:noWrap/>
            <w:vAlign w:val="center"/>
          </w:tcPr>
          <w:p w14:paraId="78EB7B3C" w14:textId="3FCDC90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TVWSW TO CPSES 345 AND CPSES TO JONSW 345 DBLCKT</w:t>
            </w:r>
          </w:p>
        </w:tc>
        <w:tc>
          <w:tcPr>
            <w:tcW w:w="1620" w:type="dxa"/>
            <w:noWrap/>
            <w:vAlign w:val="center"/>
          </w:tcPr>
          <w:p w14:paraId="7CE3B250" w14:textId="54A6348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Comanche Peak Ses - Mitchell Bend Switch 345kV</w:t>
            </w:r>
          </w:p>
        </w:tc>
        <w:tc>
          <w:tcPr>
            <w:tcW w:w="1170" w:type="dxa"/>
            <w:noWrap/>
            <w:vAlign w:val="center"/>
          </w:tcPr>
          <w:p w14:paraId="463C93A2" w14:textId="0739620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w:t>
            </w:r>
          </w:p>
        </w:tc>
        <w:tc>
          <w:tcPr>
            <w:tcW w:w="1260" w:type="dxa"/>
            <w:noWrap/>
            <w:vAlign w:val="center"/>
          </w:tcPr>
          <w:p w14:paraId="1CF88F56" w14:textId="3F736C1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$11,484,739.60</w:t>
            </w:r>
          </w:p>
        </w:tc>
        <w:tc>
          <w:tcPr>
            <w:tcW w:w="1170" w:type="dxa"/>
            <w:noWrap/>
            <w:vAlign w:val="center"/>
          </w:tcPr>
          <w:p w14:paraId="069F95C9" w14:textId="0F5D4DF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F1C3C0F" w14:textId="77777777" w:rsidTr="00F93933">
        <w:trPr>
          <w:trHeight w:val="270"/>
        </w:trPr>
        <w:tc>
          <w:tcPr>
            <w:tcW w:w="1440" w:type="dxa"/>
            <w:noWrap/>
            <w:vAlign w:val="center"/>
          </w:tcPr>
          <w:p w14:paraId="37243853" w14:textId="784DEB6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MRNKDHM5</w:t>
            </w:r>
          </w:p>
        </w:tc>
        <w:tc>
          <w:tcPr>
            <w:tcW w:w="1080" w:type="dxa"/>
            <w:noWrap/>
            <w:vAlign w:val="center"/>
          </w:tcPr>
          <w:p w14:paraId="0391A84A" w14:textId="604D3B9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587__A</w:t>
            </w:r>
          </w:p>
        </w:tc>
        <w:tc>
          <w:tcPr>
            <w:tcW w:w="1710" w:type="dxa"/>
            <w:noWrap/>
            <w:vAlign w:val="center"/>
          </w:tcPr>
          <w:p w14:paraId="05F1D416" w14:textId="0DF2FF7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RNKSW TO DHMSW 345&amp;KRWSW TO DHMSW 345 DBLCKT</w:t>
            </w:r>
          </w:p>
        </w:tc>
        <w:tc>
          <w:tcPr>
            <w:tcW w:w="1620" w:type="dxa"/>
            <w:noWrap/>
            <w:vAlign w:val="center"/>
          </w:tcPr>
          <w:p w14:paraId="2962021F" w14:textId="3E3F779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Argyle - Highlands Tnp 138kV</w:t>
            </w:r>
          </w:p>
        </w:tc>
        <w:tc>
          <w:tcPr>
            <w:tcW w:w="1170" w:type="dxa"/>
            <w:noWrap/>
            <w:vAlign w:val="center"/>
          </w:tcPr>
          <w:p w14:paraId="2FF82698" w14:textId="23DC6D6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w:t>
            </w:r>
          </w:p>
        </w:tc>
        <w:tc>
          <w:tcPr>
            <w:tcW w:w="1260" w:type="dxa"/>
            <w:noWrap/>
            <w:vAlign w:val="center"/>
          </w:tcPr>
          <w:p w14:paraId="5DED6C0F" w14:textId="5A5E823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$10,649,216.33</w:t>
            </w:r>
          </w:p>
        </w:tc>
        <w:tc>
          <w:tcPr>
            <w:tcW w:w="1170" w:type="dxa"/>
            <w:noWrap/>
            <w:vAlign w:val="center"/>
          </w:tcPr>
          <w:p w14:paraId="7857694A" w14:textId="0984A00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9FDAA33" w14:textId="77777777" w:rsidTr="00F93933">
        <w:trPr>
          <w:trHeight w:val="270"/>
        </w:trPr>
        <w:tc>
          <w:tcPr>
            <w:tcW w:w="1440" w:type="dxa"/>
            <w:noWrap/>
            <w:vAlign w:val="center"/>
          </w:tcPr>
          <w:p w14:paraId="1938BF87" w14:textId="089D17C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DSALHUT5</w:t>
            </w:r>
          </w:p>
        </w:tc>
        <w:tc>
          <w:tcPr>
            <w:tcW w:w="1080" w:type="dxa"/>
            <w:noWrap/>
            <w:vAlign w:val="center"/>
          </w:tcPr>
          <w:p w14:paraId="31185ABC" w14:textId="0DA6B96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421__A</w:t>
            </w:r>
          </w:p>
        </w:tc>
        <w:tc>
          <w:tcPr>
            <w:tcW w:w="1710" w:type="dxa"/>
            <w:noWrap/>
            <w:vAlign w:val="center"/>
          </w:tcPr>
          <w:p w14:paraId="0E5DBD16" w14:textId="5022E15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SALSW - HUTTO 345KV</w:t>
            </w:r>
          </w:p>
        </w:tc>
        <w:tc>
          <w:tcPr>
            <w:tcW w:w="1620" w:type="dxa"/>
            <w:noWrap/>
            <w:vAlign w:val="center"/>
          </w:tcPr>
          <w:p w14:paraId="3D2B9FDA" w14:textId="652C4A7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Sandow Switch - Bell County East Switch 345kV</w:t>
            </w:r>
          </w:p>
        </w:tc>
        <w:tc>
          <w:tcPr>
            <w:tcW w:w="1170" w:type="dxa"/>
            <w:noWrap/>
            <w:vAlign w:val="center"/>
          </w:tcPr>
          <w:p w14:paraId="4DA04423" w14:textId="6F3141A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w:t>
            </w:r>
          </w:p>
        </w:tc>
        <w:tc>
          <w:tcPr>
            <w:tcW w:w="1260" w:type="dxa"/>
            <w:noWrap/>
            <w:vAlign w:val="center"/>
          </w:tcPr>
          <w:p w14:paraId="1862D9AB" w14:textId="4FB03A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$10,578,724.62</w:t>
            </w:r>
          </w:p>
        </w:tc>
        <w:tc>
          <w:tcPr>
            <w:tcW w:w="1170" w:type="dxa"/>
            <w:noWrap/>
            <w:vAlign w:val="center"/>
          </w:tcPr>
          <w:p w14:paraId="23453EA1" w14:textId="3FFBCED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6D7BB64" w14:textId="77777777" w:rsidTr="00F93933">
        <w:trPr>
          <w:trHeight w:val="270"/>
        </w:trPr>
        <w:tc>
          <w:tcPr>
            <w:tcW w:w="1440" w:type="dxa"/>
            <w:noWrap/>
            <w:vAlign w:val="center"/>
          </w:tcPr>
          <w:p w14:paraId="13775919" w14:textId="1EFB0D0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SW_LVLT5</w:t>
            </w:r>
          </w:p>
        </w:tc>
        <w:tc>
          <w:tcPr>
            <w:tcW w:w="1080" w:type="dxa"/>
            <w:noWrap/>
            <w:vAlign w:val="center"/>
          </w:tcPr>
          <w:p w14:paraId="64A1D425" w14:textId="2030125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15060__B</w:t>
            </w:r>
          </w:p>
        </w:tc>
        <w:tc>
          <w:tcPr>
            <w:tcW w:w="1710" w:type="dxa"/>
            <w:noWrap/>
            <w:vAlign w:val="center"/>
          </w:tcPr>
          <w:p w14:paraId="2F5474E5" w14:textId="6F3BBDE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wett_long_draw to Volta LIN 1</w:t>
            </w:r>
          </w:p>
        </w:tc>
        <w:tc>
          <w:tcPr>
            <w:tcW w:w="1620" w:type="dxa"/>
            <w:noWrap/>
            <w:vAlign w:val="center"/>
          </w:tcPr>
          <w:p w14:paraId="56154CC8" w14:textId="61F08F1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Koch Tap - Vealmoor 138kV</w:t>
            </w:r>
          </w:p>
        </w:tc>
        <w:tc>
          <w:tcPr>
            <w:tcW w:w="1170" w:type="dxa"/>
            <w:noWrap/>
            <w:vAlign w:val="center"/>
          </w:tcPr>
          <w:p w14:paraId="0A2F7B76" w14:textId="64AE7FA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w:t>
            </w:r>
          </w:p>
        </w:tc>
        <w:tc>
          <w:tcPr>
            <w:tcW w:w="1260" w:type="dxa"/>
            <w:noWrap/>
            <w:vAlign w:val="center"/>
          </w:tcPr>
          <w:p w14:paraId="5AA0196F" w14:textId="1563439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$9,244,761.22</w:t>
            </w:r>
          </w:p>
        </w:tc>
        <w:tc>
          <w:tcPr>
            <w:tcW w:w="1170" w:type="dxa"/>
            <w:noWrap/>
            <w:vAlign w:val="center"/>
          </w:tcPr>
          <w:p w14:paraId="4AFCA0AC" w14:textId="3A3BAF1B"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4E41DEB" w14:textId="77777777" w:rsidTr="00F93933">
        <w:trPr>
          <w:trHeight w:val="270"/>
        </w:trPr>
        <w:tc>
          <w:tcPr>
            <w:tcW w:w="1440" w:type="dxa"/>
            <w:noWrap/>
            <w:vAlign w:val="center"/>
          </w:tcPr>
          <w:p w14:paraId="7D3CDD71" w14:textId="619685D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DODEMOS5</w:t>
            </w:r>
          </w:p>
        </w:tc>
        <w:tc>
          <w:tcPr>
            <w:tcW w:w="1080" w:type="dxa"/>
            <w:noWrap/>
            <w:vAlign w:val="center"/>
          </w:tcPr>
          <w:p w14:paraId="23082A65" w14:textId="6699F1E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6513__A</w:t>
            </w:r>
          </w:p>
        </w:tc>
        <w:tc>
          <w:tcPr>
            <w:tcW w:w="1710" w:type="dxa"/>
            <w:noWrap/>
            <w:vAlign w:val="center"/>
          </w:tcPr>
          <w:p w14:paraId="0B4F1F5D" w14:textId="3AE238D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ODEHV-MOSSW 345&amp;ODEHV-WLFSW 345_DBLCKT</w:t>
            </w:r>
          </w:p>
        </w:tc>
        <w:tc>
          <w:tcPr>
            <w:tcW w:w="1620" w:type="dxa"/>
            <w:noWrap/>
            <w:vAlign w:val="center"/>
          </w:tcPr>
          <w:p w14:paraId="7572EEE0" w14:textId="13AB1E4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Odessa North - Odessa 138kV</w:t>
            </w:r>
          </w:p>
        </w:tc>
        <w:tc>
          <w:tcPr>
            <w:tcW w:w="1170" w:type="dxa"/>
            <w:noWrap/>
            <w:vAlign w:val="center"/>
          </w:tcPr>
          <w:p w14:paraId="5542FB23" w14:textId="26B4FD3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w:t>
            </w:r>
          </w:p>
        </w:tc>
        <w:tc>
          <w:tcPr>
            <w:tcW w:w="1260" w:type="dxa"/>
            <w:noWrap/>
            <w:vAlign w:val="center"/>
          </w:tcPr>
          <w:p w14:paraId="05A95FFC" w14:textId="0862A05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$9,221,285.68</w:t>
            </w:r>
          </w:p>
        </w:tc>
        <w:tc>
          <w:tcPr>
            <w:tcW w:w="1170" w:type="dxa"/>
            <w:noWrap/>
            <w:vAlign w:val="center"/>
          </w:tcPr>
          <w:p w14:paraId="4DD3FA19" w14:textId="1EB968D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BD840F0" w14:textId="77777777" w:rsidTr="00F93933">
        <w:trPr>
          <w:trHeight w:val="270"/>
        </w:trPr>
        <w:tc>
          <w:tcPr>
            <w:tcW w:w="1440" w:type="dxa"/>
            <w:shd w:val="clear" w:color="000000" w:fill="B8CCE4"/>
            <w:noWrap/>
            <w:vAlign w:val="center"/>
          </w:tcPr>
          <w:p w14:paraId="4E5CAEF7" w14:textId="45E2CA8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MPRLCO25</w:t>
            </w:r>
          </w:p>
        </w:tc>
        <w:tc>
          <w:tcPr>
            <w:tcW w:w="1080" w:type="dxa"/>
            <w:shd w:val="clear" w:color="000000" w:fill="B8CCE4"/>
            <w:noWrap/>
            <w:vAlign w:val="center"/>
          </w:tcPr>
          <w:p w14:paraId="54B11777" w14:textId="2880E4E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6960__A</w:t>
            </w:r>
          </w:p>
        </w:tc>
        <w:tc>
          <w:tcPr>
            <w:tcW w:w="1710" w:type="dxa"/>
            <w:shd w:val="clear" w:color="000000" w:fill="B8CCE4"/>
            <w:noWrap/>
            <w:vAlign w:val="center"/>
          </w:tcPr>
          <w:p w14:paraId="28DE12FD" w14:textId="73D94FE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MAN_SGL_PRLSW-CONSW_345KV_2</w:t>
            </w:r>
          </w:p>
        </w:tc>
        <w:tc>
          <w:tcPr>
            <w:tcW w:w="1620" w:type="dxa"/>
            <w:shd w:val="clear" w:color="000000" w:fill="B8CCE4"/>
            <w:noWrap/>
            <w:vAlign w:val="center"/>
          </w:tcPr>
          <w:p w14:paraId="6A8B36D2" w14:textId="72DBF5C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Consavvy Switch - Prairieland Switch 345kV</w:t>
            </w:r>
          </w:p>
        </w:tc>
        <w:tc>
          <w:tcPr>
            <w:tcW w:w="1170" w:type="dxa"/>
            <w:shd w:val="clear" w:color="000000" w:fill="B8CCE4"/>
            <w:noWrap/>
            <w:vAlign w:val="center"/>
          </w:tcPr>
          <w:p w14:paraId="79C2F7FE" w14:textId="7B7207B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w:t>
            </w:r>
          </w:p>
        </w:tc>
        <w:tc>
          <w:tcPr>
            <w:tcW w:w="1260" w:type="dxa"/>
            <w:shd w:val="clear" w:color="000000" w:fill="B8CCE4"/>
            <w:noWrap/>
            <w:vAlign w:val="center"/>
          </w:tcPr>
          <w:p w14:paraId="47B0C615" w14:textId="60A02CD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$5,798,913.99</w:t>
            </w:r>
          </w:p>
        </w:tc>
        <w:tc>
          <w:tcPr>
            <w:tcW w:w="1170" w:type="dxa"/>
            <w:shd w:val="clear" w:color="000000" w:fill="B8CCE4"/>
            <w:noWrap/>
            <w:vAlign w:val="center"/>
          </w:tcPr>
          <w:p w14:paraId="63ABE260" w14:textId="49F7C544"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A324B04" w14:textId="77777777" w:rsidTr="00F93933">
        <w:trPr>
          <w:trHeight w:val="270"/>
        </w:trPr>
        <w:tc>
          <w:tcPr>
            <w:tcW w:w="1440" w:type="dxa"/>
            <w:noWrap/>
            <w:vAlign w:val="center"/>
          </w:tcPr>
          <w:p w14:paraId="023FF30F" w14:textId="5A40D88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MRGRMG25</w:t>
            </w:r>
          </w:p>
        </w:tc>
        <w:tc>
          <w:tcPr>
            <w:tcW w:w="1080" w:type="dxa"/>
            <w:noWrap/>
            <w:vAlign w:val="center"/>
          </w:tcPr>
          <w:p w14:paraId="6A5C3EF1" w14:textId="04BF624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6945__A</w:t>
            </w:r>
          </w:p>
        </w:tc>
        <w:tc>
          <w:tcPr>
            <w:tcW w:w="1710" w:type="dxa"/>
            <w:noWrap/>
            <w:vAlign w:val="center"/>
          </w:tcPr>
          <w:p w14:paraId="6FE7A21B" w14:textId="3D28F5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MAN_DBL_RGRSW-FLCNS+RGRSW-MGSES+FLCNS_XFMR1_345KV</w:t>
            </w:r>
          </w:p>
        </w:tc>
        <w:tc>
          <w:tcPr>
            <w:tcW w:w="1620" w:type="dxa"/>
            <w:noWrap/>
            <w:vAlign w:val="center"/>
          </w:tcPr>
          <w:p w14:paraId="2442CEA3" w14:textId="6759A88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Morgan Creek Ses - Cattleman Switch 345kV</w:t>
            </w:r>
          </w:p>
        </w:tc>
        <w:tc>
          <w:tcPr>
            <w:tcW w:w="1170" w:type="dxa"/>
            <w:noWrap/>
            <w:vAlign w:val="center"/>
          </w:tcPr>
          <w:p w14:paraId="31FDFB30" w14:textId="75A348A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779A2E36" w14:textId="1426904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$5,785,514.98</w:t>
            </w:r>
          </w:p>
        </w:tc>
        <w:tc>
          <w:tcPr>
            <w:tcW w:w="1170" w:type="dxa"/>
            <w:noWrap/>
            <w:vAlign w:val="center"/>
          </w:tcPr>
          <w:p w14:paraId="70EBBC49" w14:textId="41578E48"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24D4F1A" w14:textId="77777777" w:rsidTr="00F93933">
        <w:trPr>
          <w:trHeight w:val="270"/>
        </w:trPr>
        <w:tc>
          <w:tcPr>
            <w:tcW w:w="1440" w:type="dxa"/>
            <w:noWrap/>
            <w:vAlign w:val="center"/>
          </w:tcPr>
          <w:p w14:paraId="6674B2E4" w14:textId="03D5F47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DFOAVLO5</w:t>
            </w:r>
          </w:p>
        </w:tc>
        <w:tc>
          <w:tcPr>
            <w:tcW w:w="1080" w:type="dxa"/>
            <w:noWrap/>
            <w:vAlign w:val="center"/>
          </w:tcPr>
          <w:p w14:paraId="25FFB7E3" w14:textId="4210EC1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LASCRU_MILO1_1</w:t>
            </w:r>
          </w:p>
        </w:tc>
        <w:tc>
          <w:tcPr>
            <w:tcW w:w="1710" w:type="dxa"/>
            <w:noWrap/>
            <w:vAlign w:val="center"/>
          </w:tcPr>
          <w:p w14:paraId="5E3E37E2" w14:textId="1E3D632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FOWLERTON to LOBO &amp; AVANZADA</w:t>
            </w:r>
          </w:p>
        </w:tc>
        <w:tc>
          <w:tcPr>
            <w:tcW w:w="1620" w:type="dxa"/>
            <w:noWrap/>
            <w:vAlign w:val="center"/>
          </w:tcPr>
          <w:p w14:paraId="13F2D0B1" w14:textId="3410B4B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 Cruces - Milo 138kV</w:t>
            </w:r>
          </w:p>
        </w:tc>
        <w:tc>
          <w:tcPr>
            <w:tcW w:w="1170" w:type="dxa"/>
            <w:noWrap/>
            <w:vAlign w:val="center"/>
          </w:tcPr>
          <w:p w14:paraId="653CC5E1" w14:textId="7FF2A8F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w:t>
            </w:r>
          </w:p>
        </w:tc>
        <w:tc>
          <w:tcPr>
            <w:tcW w:w="1260" w:type="dxa"/>
            <w:noWrap/>
            <w:vAlign w:val="center"/>
          </w:tcPr>
          <w:p w14:paraId="67802FB0" w14:textId="1B4A45E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$5,405,660.06</w:t>
            </w:r>
          </w:p>
        </w:tc>
        <w:tc>
          <w:tcPr>
            <w:tcW w:w="1170" w:type="dxa"/>
            <w:noWrap/>
            <w:vAlign w:val="center"/>
          </w:tcPr>
          <w:p w14:paraId="3BB262CE" w14:textId="56FA2C0F"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F48BBD2" w14:textId="77777777" w:rsidTr="00F93933">
        <w:trPr>
          <w:trHeight w:val="270"/>
        </w:trPr>
        <w:tc>
          <w:tcPr>
            <w:tcW w:w="1440" w:type="dxa"/>
            <w:noWrap/>
            <w:vAlign w:val="center"/>
          </w:tcPr>
          <w:p w14:paraId="5AE064A5" w14:textId="63394AC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DFRYTM58</w:t>
            </w:r>
          </w:p>
        </w:tc>
        <w:tc>
          <w:tcPr>
            <w:tcW w:w="1080" w:type="dxa"/>
            <w:noWrap/>
            <w:vAlign w:val="center"/>
          </w:tcPr>
          <w:p w14:paraId="6D8203BA" w14:textId="27F5821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SEA_AAT1</w:t>
            </w:r>
          </w:p>
        </w:tc>
        <w:tc>
          <w:tcPr>
            <w:tcW w:w="1710" w:type="dxa"/>
            <w:noWrap/>
            <w:vAlign w:val="center"/>
          </w:tcPr>
          <w:p w14:paraId="2FD5E517" w14:textId="108D6EA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FRYSW-TMPSW 138 &amp; KNBSW-SALSW 345</w:t>
            </w:r>
          </w:p>
        </w:tc>
        <w:tc>
          <w:tcPr>
            <w:tcW w:w="1620" w:type="dxa"/>
            <w:noWrap/>
            <w:vAlign w:val="center"/>
          </w:tcPr>
          <w:p w14:paraId="3BC27A33" w14:textId="1CD9ACA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Seaton 138kV</w:t>
            </w:r>
          </w:p>
        </w:tc>
        <w:tc>
          <w:tcPr>
            <w:tcW w:w="1170" w:type="dxa"/>
            <w:noWrap/>
            <w:vAlign w:val="center"/>
          </w:tcPr>
          <w:p w14:paraId="2ED6BE03" w14:textId="65C1ECF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w:t>
            </w:r>
          </w:p>
        </w:tc>
        <w:tc>
          <w:tcPr>
            <w:tcW w:w="1260" w:type="dxa"/>
            <w:noWrap/>
            <w:vAlign w:val="center"/>
          </w:tcPr>
          <w:p w14:paraId="7F443780" w14:textId="5BACBF8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$5,326,694.02</w:t>
            </w:r>
          </w:p>
        </w:tc>
        <w:tc>
          <w:tcPr>
            <w:tcW w:w="1170" w:type="dxa"/>
            <w:noWrap/>
            <w:vAlign w:val="center"/>
          </w:tcPr>
          <w:p w14:paraId="77123577" w14:textId="5679155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A8AA651" w14:textId="77777777" w:rsidTr="00F93933">
        <w:trPr>
          <w:trHeight w:val="270"/>
        </w:trPr>
        <w:tc>
          <w:tcPr>
            <w:tcW w:w="1440" w:type="dxa"/>
            <w:noWrap/>
            <w:vAlign w:val="center"/>
          </w:tcPr>
          <w:p w14:paraId="145A45A0" w14:textId="6BFF224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noWrap/>
            <w:vAlign w:val="center"/>
          </w:tcPr>
          <w:p w14:paraId="662DD8E6" w14:textId="35D1F4F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NE_LOB</w:t>
            </w:r>
          </w:p>
        </w:tc>
        <w:tc>
          <w:tcPr>
            <w:tcW w:w="1710" w:type="dxa"/>
            <w:noWrap/>
            <w:vAlign w:val="center"/>
          </w:tcPr>
          <w:p w14:paraId="07E6DE3A" w14:textId="52AFDAE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noWrap/>
            <w:vAlign w:val="center"/>
          </w:tcPr>
          <w:p w14:paraId="3EE81569" w14:textId="3F6CF58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NE_LOB GTC</w:t>
            </w:r>
          </w:p>
        </w:tc>
        <w:tc>
          <w:tcPr>
            <w:tcW w:w="1170" w:type="dxa"/>
            <w:noWrap/>
            <w:vAlign w:val="center"/>
          </w:tcPr>
          <w:p w14:paraId="688A3BC7" w14:textId="5215202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20</w:t>
            </w:r>
          </w:p>
        </w:tc>
        <w:tc>
          <w:tcPr>
            <w:tcW w:w="1260" w:type="dxa"/>
            <w:noWrap/>
            <w:vAlign w:val="center"/>
          </w:tcPr>
          <w:p w14:paraId="1A242AF2" w14:textId="0F80452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$4,626,785.50</w:t>
            </w:r>
          </w:p>
        </w:tc>
        <w:tc>
          <w:tcPr>
            <w:tcW w:w="1170" w:type="dxa"/>
            <w:noWrap/>
            <w:vAlign w:val="center"/>
          </w:tcPr>
          <w:p w14:paraId="78903DBC" w14:textId="7E35696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7BE8BF4" w14:textId="77777777" w:rsidTr="00F93933">
        <w:trPr>
          <w:trHeight w:val="270"/>
        </w:trPr>
        <w:tc>
          <w:tcPr>
            <w:tcW w:w="1440" w:type="dxa"/>
            <w:noWrap/>
            <w:vAlign w:val="center"/>
          </w:tcPr>
          <w:p w14:paraId="541B30BD" w14:textId="19B6079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DBAKSOL5</w:t>
            </w:r>
          </w:p>
        </w:tc>
        <w:tc>
          <w:tcPr>
            <w:tcW w:w="1080" w:type="dxa"/>
            <w:noWrap/>
            <w:vAlign w:val="center"/>
          </w:tcPr>
          <w:p w14:paraId="3229AF28" w14:textId="774F08B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6965__A</w:t>
            </w:r>
          </w:p>
        </w:tc>
        <w:tc>
          <w:tcPr>
            <w:tcW w:w="1710" w:type="dxa"/>
            <w:noWrap/>
            <w:vAlign w:val="center"/>
          </w:tcPr>
          <w:p w14:paraId="04316BF9" w14:textId="2E0E704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Bakersfield - Solstice line 1 and 2</w:t>
            </w:r>
          </w:p>
        </w:tc>
        <w:tc>
          <w:tcPr>
            <w:tcW w:w="1620" w:type="dxa"/>
            <w:noWrap/>
            <w:vAlign w:val="center"/>
          </w:tcPr>
          <w:p w14:paraId="7707EC25" w14:textId="7AF55FB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Longshore Switch - Prairieland Switch 345kV</w:t>
            </w:r>
          </w:p>
        </w:tc>
        <w:tc>
          <w:tcPr>
            <w:tcW w:w="1170" w:type="dxa"/>
            <w:noWrap/>
            <w:vAlign w:val="center"/>
          </w:tcPr>
          <w:p w14:paraId="05FB4C98" w14:textId="326654E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w:t>
            </w:r>
          </w:p>
        </w:tc>
        <w:tc>
          <w:tcPr>
            <w:tcW w:w="1260" w:type="dxa"/>
            <w:noWrap/>
            <w:vAlign w:val="center"/>
          </w:tcPr>
          <w:p w14:paraId="14B60E28" w14:textId="1AD44FA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$4,268,970.00</w:t>
            </w:r>
          </w:p>
        </w:tc>
        <w:tc>
          <w:tcPr>
            <w:tcW w:w="1170" w:type="dxa"/>
            <w:noWrap/>
            <w:vAlign w:val="center"/>
          </w:tcPr>
          <w:p w14:paraId="2749CB15" w14:textId="2676C66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5BF3A0F" w14:textId="77777777" w:rsidTr="00F93933">
        <w:trPr>
          <w:trHeight w:val="270"/>
        </w:trPr>
        <w:tc>
          <w:tcPr>
            <w:tcW w:w="1440" w:type="dxa"/>
            <w:noWrap/>
            <w:vAlign w:val="center"/>
          </w:tcPr>
          <w:p w14:paraId="240BE476" w14:textId="7FC5997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noWrap/>
            <w:vAlign w:val="center"/>
          </w:tcPr>
          <w:p w14:paraId="77484E04" w14:textId="5A9E235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PNHNDL</w:t>
            </w:r>
          </w:p>
        </w:tc>
        <w:tc>
          <w:tcPr>
            <w:tcW w:w="1710" w:type="dxa"/>
            <w:noWrap/>
            <w:vAlign w:val="center"/>
          </w:tcPr>
          <w:p w14:paraId="2BE5F6C6" w14:textId="7FBF36E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noWrap/>
            <w:vAlign w:val="center"/>
          </w:tcPr>
          <w:p w14:paraId="3038E591" w14:textId="65A9CB0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PNHNDL GTC</w:t>
            </w:r>
          </w:p>
        </w:tc>
        <w:tc>
          <w:tcPr>
            <w:tcW w:w="1170" w:type="dxa"/>
            <w:noWrap/>
            <w:vAlign w:val="center"/>
          </w:tcPr>
          <w:p w14:paraId="11CBCB23" w14:textId="3DDFA63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w:t>
            </w:r>
          </w:p>
        </w:tc>
        <w:tc>
          <w:tcPr>
            <w:tcW w:w="1260" w:type="dxa"/>
            <w:noWrap/>
            <w:vAlign w:val="center"/>
          </w:tcPr>
          <w:p w14:paraId="523CC0ED" w14:textId="47F936F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$3,988,020.24</w:t>
            </w:r>
          </w:p>
        </w:tc>
        <w:tc>
          <w:tcPr>
            <w:tcW w:w="1170" w:type="dxa"/>
            <w:noWrap/>
            <w:vAlign w:val="center"/>
          </w:tcPr>
          <w:p w14:paraId="7FC21B50" w14:textId="35A60D3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D953950" w14:textId="77777777" w:rsidTr="00F93933">
        <w:trPr>
          <w:trHeight w:val="270"/>
        </w:trPr>
        <w:tc>
          <w:tcPr>
            <w:tcW w:w="1440" w:type="dxa"/>
            <w:noWrap/>
            <w:vAlign w:val="center"/>
          </w:tcPr>
          <w:p w14:paraId="4423479C" w14:textId="06A7AEA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DBAKCED5</w:t>
            </w:r>
          </w:p>
        </w:tc>
        <w:tc>
          <w:tcPr>
            <w:tcW w:w="1080" w:type="dxa"/>
            <w:noWrap/>
            <w:vAlign w:val="center"/>
          </w:tcPr>
          <w:p w14:paraId="187F16BF" w14:textId="69E2F40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6965__A</w:t>
            </w:r>
          </w:p>
        </w:tc>
        <w:tc>
          <w:tcPr>
            <w:tcW w:w="1710" w:type="dxa"/>
            <w:noWrap/>
            <w:vAlign w:val="center"/>
          </w:tcPr>
          <w:p w14:paraId="5E986684" w14:textId="42B7E0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BAKESW-CEDACA 345kV &amp; BAKESW-CEDACA 345kV</w:t>
            </w:r>
          </w:p>
        </w:tc>
        <w:tc>
          <w:tcPr>
            <w:tcW w:w="1620" w:type="dxa"/>
            <w:noWrap/>
            <w:vAlign w:val="center"/>
          </w:tcPr>
          <w:p w14:paraId="17A1BA96" w14:textId="232488D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Longshore Switch - Prairieland Switch 345kV</w:t>
            </w:r>
          </w:p>
        </w:tc>
        <w:tc>
          <w:tcPr>
            <w:tcW w:w="1170" w:type="dxa"/>
            <w:noWrap/>
            <w:vAlign w:val="center"/>
          </w:tcPr>
          <w:p w14:paraId="327FBDCC" w14:textId="4BA29A0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w:t>
            </w:r>
          </w:p>
        </w:tc>
        <w:tc>
          <w:tcPr>
            <w:tcW w:w="1260" w:type="dxa"/>
            <w:noWrap/>
            <w:vAlign w:val="center"/>
          </w:tcPr>
          <w:p w14:paraId="69A10284" w14:textId="37FB533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$3,875,180.23</w:t>
            </w:r>
          </w:p>
        </w:tc>
        <w:tc>
          <w:tcPr>
            <w:tcW w:w="1170" w:type="dxa"/>
            <w:noWrap/>
            <w:vAlign w:val="center"/>
          </w:tcPr>
          <w:p w14:paraId="60EA5FC3" w14:textId="08119D0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D8F02CD" w14:textId="77777777" w:rsidTr="00F93933">
        <w:trPr>
          <w:trHeight w:val="270"/>
        </w:trPr>
        <w:tc>
          <w:tcPr>
            <w:tcW w:w="1440" w:type="dxa"/>
            <w:shd w:val="clear" w:color="000000" w:fill="B8CCE4"/>
            <w:noWrap/>
            <w:vAlign w:val="center"/>
          </w:tcPr>
          <w:p w14:paraId="50C482FC" w14:textId="3B324D3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shd w:val="clear" w:color="000000" w:fill="B8CCE4"/>
            <w:noWrap/>
            <w:vAlign w:val="center"/>
          </w:tcPr>
          <w:p w14:paraId="1DE1DDFB" w14:textId="13C86E0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WESTEX</w:t>
            </w:r>
          </w:p>
        </w:tc>
        <w:tc>
          <w:tcPr>
            <w:tcW w:w="1710" w:type="dxa"/>
            <w:shd w:val="clear" w:color="000000" w:fill="B8CCE4"/>
            <w:noWrap/>
            <w:vAlign w:val="center"/>
          </w:tcPr>
          <w:p w14:paraId="7D0DB741" w14:textId="0B30D2F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shd w:val="clear" w:color="000000" w:fill="B8CCE4"/>
            <w:noWrap/>
            <w:vAlign w:val="center"/>
          </w:tcPr>
          <w:p w14:paraId="123C26FC" w14:textId="6B1AF75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WESTEX GTC</w:t>
            </w:r>
          </w:p>
        </w:tc>
        <w:tc>
          <w:tcPr>
            <w:tcW w:w="1170" w:type="dxa"/>
            <w:shd w:val="clear" w:color="000000" w:fill="B8CCE4"/>
            <w:noWrap/>
            <w:vAlign w:val="center"/>
          </w:tcPr>
          <w:p w14:paraId="28B05A74" w14:textId="048FD71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w:t>
            </w:r>
          </w:p>
        </w:tc>
        <w:tc>
          <w:tcPr>
            <w:tcW w:w="1260" w:type="dxa"/>
            <w:shd w:val="clear" w:color="000000" w:fill="B8CCE4"/>
            <w:noWrap/>
            <w:vAlign w:val="center"/>
          </w:tcPr>
          <w:p w14:paraId="108AE3DE" w14:textId="1D3B6B6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$3,637,984.94</w:t>
            </w:r>
          </w:p>
        </w:tc>
        <w:tc>
          <w:tcPr>
            <w:tcW w:w="1170" w:type="dxa"/>
            <w:shd w:val="clear" w:color="000000" w:fill="B8CCE4"/>
            <w:noWrap/>
            <w:vAlign w:val="center"/>
          </w:tcPr>
          <w:p w14:paraId="3B547951" w14:textId="26C21E24"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7B18B7E" w14:textId="77777777" w:rsidTr="00F93933">
        <w:trPr>
          <w:trHeight w:val="270"/>
        </w:trPr>
        <w:tc>
          <w:tcPr>
            <w:tcW w:w="1440" w:type="dxa"/>
            <w:shd w:val="clear" w:color="000000" w:fill="B8CCE4"/>
            <w:noWrap/>
            <w:vAlign w:val="center"/>
          </w:tcPr>
          <w:p w14:paraId="026B5203" w14:textId="6FDCDAE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shd w:val="clear" w:color="000000" w:fill="B8CCE4"/>
            <w:noWrap/>
            <w:vAlign w:val="center"/>
          </w:tcPr>
          <w:p w14:paraId="6A35E0E7" w14:textId="06C7C93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NELRIO</w:t>
            </w:r>
          </w:p>
        </w:tc>
        <w:tc>
          <w:tcPr>
            <w:tcW w:w="1710" w:type="dxa"/>
            <w:shd w:val="clear" w:color="000000" w:fill="B8CCE4"/>
            <w:noWrap/>
            <w:vAlign w:val="center"/>
          </w:tcPr>
          <w:p w14:paraId="3001F761" w14:textId="397DD92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shd w:val="clear" w:color="000000" w:fill="B8CCE4"/>
            <w:noWrap/>
            <w:vAlign w:val="center"/>
          </w:tcPr>
          <w:p w14:paraId="567C1F93" w14:textId="2BFFA4A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NELRIO GTC</w:t>
            </w:r>
          </w:p>
        </w:tc>
        <w:tc>
          <w:tcPr>
            <w:tcW w:w="1170" w:type="dxa"/>
            <w:shd w:val="clear" w:color="000000" w:fill="B8CCE4"/>
            <w:noWrap/>
            <w:vAlign w:val="center"/>
          </w:tcPr>
          <w:p w14:paraId="72D43459" w14:textId="095C501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24</w:t>
            </w:r>
          </w:p>
        </w:tc>
        <w:tc>
          <w:tcPr>
            <w:tcW w:w="1260" w:type="dxa"/>
            <w:shd w:val="clear" w:color="000000" w:fill="B8CCE4"/>
            <w:noWrap/>
            <w:vAlign w:val="center"/>
          </w:tcPr>
          <w:p w14:paraId="51E93464" w14:textId="35796FC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$3,555,351.70</w:t>
            </w:r>
          </w:p>
        </w:tc>
        <w:tc>
          <w:tcPr>
            <w:tcW w:w="1170" w:type="dxa"/>
            <w:shd w:val="clear" w:color="000000" w:fill="B8CCE4"/>
            <w:noWrap/>
            <w:vAlign w:val="center"/>
          </w:tcPr>
          <w:p w14:paraId="7A8BB61E" w14:textId="4194F698"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AF66F7F" w14:textId="77777777" w:rsidTr="00F93933">
        <w:trPr>
          <w:trHeight w:val="270"/>
        </w:trPr>
        <w:tc>
          <w:tcPr>
            <w:tcW w:w="1440" w:type="dxa"/>
            <w:shd w:val="clear" w:color="000000" w:fill="B8CCE4"/>
            <w:noWrap/>
            <w:vAlign w:val="center"/>
          </w:tcPr>
          <w:p w14:paraId="61412AE0" w14:textId="6396DD7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DELMSAN5</w:t>
            </w:r>
          </w:p>
        </w:tc>
        <w:tc>
          <w:tcPr>
            <w:tcW w:w="1080" w:type="dxa"/>
            <w:shd w:val="clear" w:color="000000" w:fill="B8CCE4"/>
            <w:noWrap/>
            <w:vAlign w:val="center"/>
          </w:tcPr>
          <w:p w14:paraId="1C16C5DE" w14:textId="2DBC44D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PAWNEE_SPRUCE_1</w:t>
            </w:r>
          </w:p>
        </w:tc>
        <w:tc>
          <w:tcPr>
            <w:tcW w:w="1710" w:type="dxa"/>
            <w:shd w:val="clear" w:color="000000" w:fill="B8CCE4"/>
            <w:noWrap/>
            <w:vAlign w:val="center"/>
          </w:tcPr>
          <w:p w14:paraId="30B19E1B" w14:textId="2AA93DE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Elmcreek-Sanmigl 345kV</w:t>
            </w:r>
          </w:p>
        </w:tc>
        <w:tc>
          <w:tcPr>
            <w:tcW w:w="1620" w:type="dxa"/>
            <w:shd w:val="clear" w:color="000000" w:fill="B8CCE4"/>
            <w:noWrap/>
            <w:vAlign w:val="center"/>
          </w:tcPr>
          <w:p w14:paraId="290B3E16" w14:textId="39B7917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Pawnee Switching Station - Calaveras 345kV</w:t>
            </w:r>
          </w:p>
        </w:tc>
        <w:tc>
          <w:tcPr>
            <w:tcW w:w="1170" w:type="dxa"/>
            <w:shd w:val="clear" w:color="000000" w:fill="B8CCE4"/>
            <w:noWrap/>
            <w:vAlign w:val="center"/>
          </w:tcPr>
          <w:p w14:paraId="2F59A863" w14:textId="5253787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1D9DA201" w14:textId="6740391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$3,554,578.45</w:t>
            </w:r>
          </w:p>
        </w:tc>
        <w:tc>
          <w:tcPr>
            <w:tcW w:w="1170" w:type="dxa"/>
            <w:shd w:val="clear" w:color="000000" w:fill="B8CCE4"/>
            <w:noWrap/>
            <w:vAlign w:val="center"/>
          </w:tcPr>
          <w:p w14:paraId="435CB124" w14:textId="0AC4F70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3306D0D" w14:textId="77777777" w:rsidTr="00F93933">
        <w:trPr>
          <w:trHeight w:val="270"/>
        </w:trPr>
        <w:tc>
          <w:tcPr>
            <w:tcW w:w="1440" w:type="dxa"/>
            <w:shd w:val="clear" w:color="000000" w:fill="B8CCE4"/>
            <w:noWrap/>
            <w:vAlign w:val="center"/>
          </w:tcPr>
          <w:p w14:paraId="0B2058F2" w14:textId="5AC2E46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SBWDDBM5</w:t>
            </w:r>
          </w:p>
        </w:tc>
        <w:tc>
          <w:tcPr>
            <w:tcW w:w="1080" w:type="dxa"/>
            <w:shd w:val="clear" w:color="000000" w:fill="B8CCE4"/>
            <w:noWrap/>
            <w:vAlign w:val="center"/>
          </w:tcPr>
          <w:p w14:paraId="7300EE7D" w14:textId="01C06BF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LPLMK_LPLNE_1</w:t>
            </w:r>
          </w:p>
        </w:tc>
        <w:tc>
          <w:tcPr>
            <w:tcW w:w="1710" w:type="dxa"/>
            <w:shd w:val="clear" w:color="000000" w:fill="B8CCE4"/>
            <w:noWrap/>
            <w:vAlign w:val="center"/>
          </w:tcPr>
          <w:p w14:paraId="05CA228E" w14:textId="4DFB30A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BLACKWATER DRAW SWITCH to DOUBLE MOUNTAIN SWITCH LIN 1</w:t>
            </w:r>
          </w:p>
        </w:tc>
        <w:tc>
          <w:tcPr>
            <w:tcW w:w="1620" w:type="dxa"/>
            <w:shd w:val="clear" w:color="000000" w:fill="B8CCE4"/>
            <w:noWrap/>
            <w:vAlign w:val="center"/>
          </w:tcPr>
          <w:p w14:paraId="369C5FDA" w14:textId="388596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Mackenzie Substation - Northeast Substation 115kV</w:t>
            </w:r>
          </w:p>
        </w:tc>
        <w:tc>
          <w:tcPr>
            <w:tcW w:w="1170" w:type="dxa"/>
            <w:shd w:val="clear" w:color="000000" w:fill="B8CCE4"/>
            <w:noWrap/>
            <w:vAlign w:val="center"/>
          </w:tcPr>
          <w:p w14:paraId="281605DD" w14:textId="77E7352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14</w:t>
            </w:r>
          </w:p>
        </w:tc>
        <w:tc>
          <w:tcPr>
            <w:tcW w:w="1260" w:type="dxa"/>
            <w:shd w:val="clear" w:color="000000" w:fill="B8CCE4"/>
            <w:noWrap/>
            <w:vAlign w:val="center"/>
          </w:tcPr>
          <w:p w14:paraId="6FEBB6B0" w14:textId="7BEEBCD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$3,488,492.07</w:t>
            </w:r>
          </w:p>
        </w:tc>
        <w:tc>
          <w:tcPr>
            <w:tcW w:w="1170" w:type="dxa"/>
            <w:shd w:val="clear" w:color="000000" w:fill="B8CCE4"/>
            <w:noWrap/>
            <w:vAlign w:val="center"/>
          </w:tcPr>
          <w:p w14:paraId="40CC821C" w14:textId="41462F9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3C8FE0B" w14:textId="77777777" w:rsidTr="00F93933">
        <w:trPr>
          <w:trHeight w:val="270"/>
        </w:trPr>
        <w:tc>
          <w:tcPr>
            <w:tcW w:w="1440" w:type="dxa"/>
            <w:shd w:val="clear" w:color="000000" w:fill="B8CCE4"/>
            <w:noWrap/>
            <w:vAlign w:val="center"/>
          </w:tcPr>
          <w:p w14:paraId="63D4681B" w14:textId="01D3E7E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XARA89</w:t>
            </w:r>
          </w:p>
        </w:tc>
        <w:tc>
          <w:tcPr>
            <w:tcW w:w="1080" w:type="dxa"/>
            <w:shd w:val="clear" w:color="000000" w:fill="B8CCE4"/>
            <w:noWrap/>
            <w:vAlign w:val="center"/>
          </w:tcPr>
          <w:p w14:paraId="66AAD296" w14:textId="3974AB9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NAVALB_N_PADR1_1</w:t>
            </w:r>
          </w:p>
        </w:tc>
        <w:tc>
          <w:tcPr>
            <w:tcW w:w="1710" w:type="dxa"/>
            <w:shd w:val="clear" w:color="000000" w:fill="B8CCE4"/>
            <w:noWrap/>
            <w:vAlign w:val="center"/>
          </w:tcPr>
          <w:p w14:paraId="425DAB38" w14:textId="4BE7807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ARANSAS PASS TRX 69A1 138/69</w:t>
            </w:r>
          </w:p>
        </w:tc>
        <w:tc>
          <w:tcPr>
            <w:tcW w:w="1620" w:type="dxa"/>
            <w:shd w:val="clear" w:color="000000" w:fill="B8CCE4"/>
            <w:noWrap/>
            <w:vAlign w:val="center"/>
          </w:tcPr>
          <w:p w14:paraId="1E7E5E4F" w14:textId="0B3775E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Naval Base - North Padre 69kV</w:t>
            </w:r>
          </w:p>
        </w:tc>
        <w:tc>
          <w:tcPr>
            <w:tcW w:w="1170" w:type="dxa"/>
            <w:shd w:val="clear" w:color="000000" w:fill="B8CCE4"/>
            <w:noWrap/>
            <w:vAlign w:val="center"/>
          </w:tcPr>
          <w:p w14:paraId="70F4C3CE" w14:textId="69B3B6C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w:t>
            </w:r>
          </w:p>
        </w:tc>
        <w:tc>
          <w:tcPr>
            <w:tcW w:w="1260" w:type="dxa"/>
            <w:shd w:val="clear" w:color="000000" w:fill="B8CCE4"/>
            <w:noWrap/>
            <w:vAlign w:val="center"/>
          </w:tcPr>
          <w:p w14:paraId="79089E22" w14:textId="2E77B42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$3,405,502.83</w:t>
            </w:r>
          </w:p>
        </w:tc>
        <w:tc>
          <w:tcPr>
            <w:tcW w:w="1170" w:type="dxa"/>
            <w:shd w:val="clear" w:color="000000" w:fill="B8CCE4"/>
            <w:noWrap/>
            <w:vAlign w:val="center"/>
          </w:tcPr>
          <w:p w14:paraId="5AA7788F" w14:textId="3C9CC8D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05366D8" w14:textId="77777777" w:rsidTr="00F93933">
        <w:trPr>
          <w:trHeight w:val="270"/>
        </w:trPr>
        <w:tc>
          <w:tcPr>
            <w:tcW w:w="1440" w:type="dxa"/>
            <w:noWrap/>
            <w:vAlign w:val="center"/>
          </w:tcPr>
          <w:p w14:paraId="60C6C54F" w14:textId="401CF2D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DMTSCOS5</w:t>
            </w:r>
          </w:p>
        </w:tc>
        <w:tc>
          <w:tcPr>
            <w:tcW w:w="1080" w:type="dxa"/>
            <w:noWrap/>
            <w:vAlign w:val="center"/>
          </w:tcPr>
          <w:p w14:paraId="448C5552" w14:textId="319D835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6437__F</w:t>
            </w:r>
          </w:p>
        </w:tc>
        <w:tc>
          <w:tcPr>
            <w:tcW w:w="1710" w:type="dxa"/>
            <w:noWrap/>
            <w:vAlign w:val="center"/>
          </w:tcPr>
          <w:p w14:paraId="56B1FAA9" w14:textId="02C47AE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DMTSW TO SCOSW 345 DBLCKT</w:t>
            </w:r>
          </w:p>
        </w:tc>
        <w:tc>
          <w:tcPr>
            <w:tcW w:w="1620" w:type="dxa"/>
            <w:noWrap/>
            <w:vAlign w:val="center"/>
          </w:tcPr>
          <w:p w14:paraId="04EA175D" w14:textId="46AB784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Knapp - Scurry Chevron 138kV</w:t>
            </w:r>
          </w:p>
        </w:tc>
        <w:tc>
          <w:tcPr>
            <w:tcW w:w="1170" w:type="dxa"/>
            <w:noWrap/>
            <w:vAlign w:val="center"/>
          </w:tcPr>
          <w:p w14:paraId="238F08D4" w14:textId="3B3355B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19</w:t>
            </w:r>
          </w:p>
        </w:tc>
        <w:tc>
          <w:tcPr>
            <w:tcW w:w="1260" w:type="dxa"/>
            <w:noWrap/>
            <w:vAlign w:val="center"/>
          </w:tcPr>
          <w:p w14:paraId="41526FC7" w14:textId="3B6CA80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$3,380,595.39</w:t>
            </w:r>
          </w:p>
        </w:tc>
        <w:tc>
          <w:tcPr>
            <w:tcW w:w="1170" w:type="dxa"/>
            <w:noWrap/>
            <w:vAlign w:val="center"/>
          </w:tcPr>
          <w:p w14:paraId="1296F911" w14:textId="65D0B14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0D8E936" w14:textId="77777777" w:rsidTr="00F93933">
        <w:trPr>
          <w:trHeight w:val="270"/>
        </w:trPr>
        <w:tc>
          <w:tcPr>
            <w:tcW w:w="1440" w:type="dxa"/>
            <w:shd w:val="clear" w:color="000000" w:fill="B8CCE4"/>
            <w:noWrap/>
            <w:vAlign w:val="center"/>
          </w:tcPr>
          <w:p w14:paraId="1A9D2292" w14:textId="60BA4C8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DELMSTP5</w:t>
            </w:r>
          </w:p>
        </w:tc>
        <w:tc>
          <w:tcPr>
            <w:tcW w:w="1080" w:type="dxa"/>
            <w:shd w:val="clear" w:color="000000" w:fill="B8CCE4"/>
            <w:noWrap/>
            <w:vAlign w:val="center"/>
          </w:tcPr>
          <w:p w14:paraId="1943F410" w14:textId="6617BA9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STPELM27_1</w:t>
            </w:r>
          </w:p>
        </w:tc>
        <w:tc>
          <w:tcPr>
            <w:tcW w:w="1710" w:type="dxa"/>
            <w:shd w:val="clear" w:color="000000" w:fill="B8CCE4"/>
            <w:noWrap/>
            <w:vAlign w:val="center"/>
          </w:tcPr>
          <w:p w14:paraId="5EF6D46C" w14:textId="375D952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STP-Elmcreek&amp;WAP 345kV</w:t>
            </w:r>
          </w:p>
        </w:tc>
        <w:tc>
          <w:tcPr>
            <w:tcW w:w="1620" w:type="dxa"/>
            <w:shd w:val="clear" w:color="000000" w:fill="B8CCE4"/>
            <w:noWrap/>
            <w:vAlign w:val="center"/>
          </w:tcPr>
          <w:p w14:paraId="3E4011A0" w14:textId="1C31089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South Texas Project - Elmcreek 345kV</w:t>
            </w:r>
          </w:p>
        </w:tc>
        <w:tc>
          <w:tcPr>
            <w:tcW w:w="1170" w:type="dxa"/>
            <w:shd w:val="clear" w:color="000000" w:fill="B8CCE4"/>
            <w:noWrap/>
            <w:vAlign w:val="center"/>
          </w:tcPr>
          <w:p w14:paraId="3AF103BD" w14:textId="20242F0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4B29309E" w14:textId="272CD7A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$3,198,193.86</w:t>
            </w:r>
          </w:p>
        </w:tc>
        <w:tc>
          <w:tcPr>
            <w:tcW w:w="1170" w:type="dxa"/>
            <w:shd w:val="clear" w:color="000000" w:fill="B8CCE4"/>
            <w:noWrap/>
            <w:vAlign w:val="center"/>
          </w:tcPr>
          <w:p w14:paraId="063AF7C4" w14:textId="122E935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1C9004F" w14:textId="77777777" w:rsidTr="00F93933">
        <w:trPr>
          <w:trHeight w:val="270"/>
        </w:trPr>
        <w:tc>
          <w:tcPr>
            <w:tcW w:w="1440" w:type="dxa"/>
            <w:shd w:val="clear" w:color="000000" w:fill="B8CCE4"/>
            <w:noWrap/>
            <w:vAlign w:val="center"/>
          </w:tcPr>
          <w:p w14:paraId="5C779628" w14:textId="1483AF5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shd w:val="clear" w:color="000000" w:fill="B8CCE4"/>
            <w:noWrap/>
            <w:vAlign w:val="center"/>
          </w:tcPr>
          <w:p w14:paraId="72C858B1" w14:textId="1AEAA19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MCCAMY</w:t>
            </w:r>
          </w:p>
        </w:tc>
        <w:tc>
          <w:tcPr>
            <w:tcW w:w="1710" w:type="dxa"/>
            <w:shd w:val="clear" w:color="000000" w:fill="B8CCE4"/>
            <w:noWrap/>
            <w:vAlign w:val="center"/>
          </w:tcPr>
          <w:p w14:paraId="0AFF682E" w14:textId="36467A9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shd w:val="clear" w:color="000000" w:fill="B8CCE4"/>
            <w:noWrap/>
            <w:vAlign w:val="center"/>
          </w:tcPr>
          <w:p w14:paraId="034C5327" w14:textId="48D9F7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MCCAMY GTC</w:t>
            </w:r>
          </w:p>
        </w:tc>
        <w:tc>
          <w:tcPr>
            <w:tcW w:w="1170" w:type="dxa"/>
            <w:shd w:val="clear" w:color="000000" w:fill="B8CCE4"/>
            <w:noWrap/>
            <w:vAlign w:val="center"/>
          </w:tcPr>
          <w:p w14:paraId="221EB99D" w14:textId="6CF5109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w:t>
            </w:r>
          </w:p>
        </w:tc>
        <w:tc>
          <w:tcPr>
            <w:tcW w:w="1260" w:type="dxa"/>
            <w:shd w:val="clear" w:color="000000" w:fill="B8CCE4"/>
            <w:noWrap/>
            <w:vAlign w:val="center"/>
          </w:tcPr>
          <w:p w14:paraId="0FC38997" w14:textId="108B745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$2,992,948.38</w:t>
            </w:r>
          </w:p>
        </w:tc>
        <w:tc>
          <w:tcPr>
            <w:tcW w:w="1170" w:type="dxa"/>
            <w:shd w:val="clear" w:color="000000" w:fill="B8CCE4"/>
            <w:noWrap/>
            <w:vAlign w:val="center"/>
          </w:tcPr>
          <w:p w14:paraId="5B823042" w14:textId="1FD8401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33DE066" w14:textId="77777777" w:rsidTr="00F93933">
        <w:trPr>
          <w:trHeight w:val="270"/>
        </w:trPr>
        <w:tc>
          <w:tcPr>
            <w:tcW w:w="1440" w:type="dxa"/>
            <w:shd w:val="clear" w:color="000000" w:fill="B8CCE4"/>
            <w:noWrap/>
            <w:vAlign w:val="center"/>
          </w:tcPr>
          <w:p w14:paraId="671D9F01" w14:textId="3644905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DTHSFBR5</w:t>
            </w:r>
          </w:p>
        </w:tc>
        <w:tc>
          <w:tcPr>
            <w:tcW w:w="1080" w:type="dxa"/>
            <w:shd w:val="clear" w:color="000000" w:fill="B8CCE4"/>
            <w:noWrap/>
            <w:vAlign w:val="center"/>
          </w:tcPr>
          <w:p w14:paraId="7669CE10" w14:textId="7F62CDD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35050__B</w:t>
            </w:r>
          </w:p>
        </w:tc>
        <w:tc>
          <w:tcPr>
            <w:tcW w:w="1710" w:type="dxa"/>
            <w:shd w:val="clear" w:color="000000" w:fill="B8CCE4"/>
            <w:noWrap/>
            <w:vAlign w:val="center"/>
          </w:tcPr>
          <w:p w14:paraId="541340CF" w14:textId="0C80C38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SAMSW to TCRSW 345kV &amp; FBRSW to THSES 345_DBLCKT</w:t>
            </w:r>
          </w:p>
        </w:tc>
        <w:tc>
          <w:tcPr>
            <w:tcW w:w="1620" w:type="dxa"/>
            <w:shd w:val="clear" w:color="000000" w:fill="B8CCE4"/>
            <w:noWrap/>
            <w:vAlign w:val="center"/>
          </w:tcPr>
          <w:p w14:paraId="01AA2EED" w14:textId="42DA9C1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Venus Switch - Fort Smith Switch 345kV</w:t>
            </w:r>
          </w:p>
        </w:tc>
        <w:tc>
          <w:tcPr>
            <w:tcW w:w="1170" w:type="dxa"/>
            <w:shd w:val="clear" w:color="000000" w:fill="B8CCE4"/>
            <w:noWrap/>
            <w:vAlign w:val="center"/>
          </w:tcPr>
          <w:p w14:paraId="78D6F8E2" w14:textId="57A3DE9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w:t>
            </w:r>
          </w:p>
        </w:tc>
        <w:tc>
          <w:tcPr>
            <w:tcW w:w="1260" w:type="dxa"/>
            <w:shd w:val="clear" w:color="000000" w:fill="B8CCE4"/>
            <w:noWrap/>
            <w:vAlign w:val="center"/>
          </w:tcPr>
          <w:p w14:paraId="6A16FE8B" w14:textId="449F7A2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$2,676,324.50</w:t>
            </w:r>
          </w:p>
        </w:tc>
        <w:tc>
          <w:tcPr>
            <w:tcW w:w="1170" w:type="dxa"/>
            <w:shd w:val="clear" w:color="000000" w:fill="B8CCE4"/>
            <w:noWrap/>
            <w:vAlign w:val="center"/>
          </w:tcPr>
          <w:p w14:paraId="0F301D66" w14:textId="16820FF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F69135B" w14:textId="77777777" w:rsidTr="00F93933">
        <w:trPr>
          <w:trHeight w:val="270"/>
        </w:trPr>
        <w:tc>
          <w:tcPr>
            <w:tcW w:w="1440" w:type="dxa"/>
            <w:shd w:val="clear" w:color="000000" w:fill="B8CCE4"/>
            <w:noWrap/>
            <w:vAlign w:val="center"/>
          </w:tcPr>
          <w:p w14:paraId="47D6691E" w14:textId="2B78012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lastRenderedPageBreak/>
              <w:t>DBIGKEN5</w:t>
            </w:r>
          </w:p>
        </w:tc>
        <w:tc>
          <w:tcPr>
            <w:tcW w:w="1080" w:type="dxa"/>
            <w:shd w:val="clear" w:color="000000" w:fill="B8CCE4"/>
            <w:noWrap/>
            <w:vAlign w:val="center"/>
          </w:tcPr>
          <w:p w14:paraId="078B895B" w14:textId="35D21C9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TREADW_YELWJC1_1</w:t>
            </w:r>
          </w:p>
        </w:tc>
        <w:tc>
          <w:tcPr>
            <w:tcW w:w="1710" w:type="dxa"/>
            <w:shd w:val="clear" w:color="000000" w:fill="B8CCE4"/>
            <w:noWrap/>
            <w:vAlign w:val="center"/>
          </w:tcPr>
          <w:p w14:paraId="0F21194A" w14:textId="58A0001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Bighil-Kendal 345kV</w:t>
            </w:r>
          </w:p>
        </w:tc>
        <w:tc>
          <w:tcPr>
            <w:tcW w:w="1620" w:type="dxa"/>
            <w:shd w:val="clear" w:color="000000" w:fill="B8CCE4"/>
            <w:noWrap/>
            <w:vAlign w:val="center"/>
          </w:tcPr>
          <w:p w14:paraId="03D3EC53" w14:textId="0D30120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Yellow Jacket - Treadwell 138kV</w:t>
            </w:r>
          </w:p>
        </w:tc>
        <w:tc>
          <w:tcPr>
            <w:tcW w:w="1170" w:type="dxa"/>
            <w:shd w:val="clear" w:color="000000" w:fill="B8CCE4"/>
            <w:noWrap/>
            <w:vAlign w:val="center"/>
          </w:tcPr>
          <w:p w14:paraId="741DE7B8" w14:textId="0831503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w:t>
            </w:r>
          </w:p>
        </w:tc>
        <w:tc>
          <w:tcPr>
            <w:tcW w:w="1260" w:type="dxa"/>
            <w:shd w:val="clear" w:color="000000" w:fill="B8CCE4"/>
            <w:noWrap/>
            <w:vAlign w:val="center"/>
          </w:tcPr>
          <w:p w14:paraId="3A4F6732" w14:textId="66DE4EF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$2,661,241.82</w:t>
            </w:r>
          </w:p>
        </w:tc>
        <w:tc>
          <w:tcPr>
            <w:tcW w:w="1170" w:type="dxa"/>
            <w:shd w:val="clear" w:color="000000" w:fill="B8CCE4"/>
            <w:noWrap/>
            <w:vAlign w:val="center"/>
          </w:tcPr>
          <w:p w14:paraId="1336ABA1" w14:textId="16ABB87F"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7866CF0" w14:textId="77777777" w:rsidTr="00F93933">
        <w:trPr>
          <w:trHeight w:val="270"/>
        </w:trPr>
        <w:tc>
          <w:tcPr>
            <w:tcW w:w="1440" w:type="dxa"/>
            <w:shd w:val="clear" w:color="000000" w:fill="B8CCE4"/>
            <w:noWrap/>
            <w:vAlign w:val="center"/>
          </w:tcPr>
          <w:p w14:paraId="3D186E63" w14:textId="110867F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DSALGA58</w:t>
            </w:r>
          </w:p>
        </w:tc>
        <w:tc>
          <w:tcPr>
            <w:tcW w:w="1080" w:type="dxa"/>
            <w:shd w:val="clear" w:color="000000" w:fill="B8CCE4"/>
            <w:noWrap/>
            <w:vAlign w:val="center"/>
          </w:tcPr>
          <w:p w14:paraId="6D4FAE1E" w14:textId="0A89812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630__A</w:t>
            </w:r>
          </w:p>
        </w:tc>
        <w:tc>
          <w:tcPr>
            <w:tcW w:w="1710" w:type="dxa"/>
            <w:shd w:val="clear" w:color="000000" w:fill="B8CCE4"/>
            <w:noWrap/>
            <w:vAlign w:val="center"/>
          </w:tcPr>
          <w:p w14:paraId="24D7B328" w14:textId="582C191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SALSW TO KNBSW 345 AND SALSW TO BELCNTY 138 DBLCKT</w:t>
            </w:r>
          </w:p>
        </w:tc>
        <w:tc>
          <w:tcPr>
            <w:tcW w:w="1620" w:type="dxa"/>
            <w:shd w:val="clear" w:color="000000" w:fill="B8CCE4"/>
            <w:noWrap/>
            <w:vAlign w:val="center"/>
          </w:tcPr>
          <w:p w14:paraId="0200BB8F" w14:textId="2ECA9CF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Belton - Belton Southwest 138kV</w:t>
            </w:r>
          </w:p>
        </w:tc>
        <w:tc>
          <w:tcPr>
            <w:tcW w:w="1170" w:type="dxa"/>
            <w:shd w:val="clear" w:color="000000" w:fill="B8CCE4"/>
            <w:noWrap/>
            <w:vAlign w:val="center"/>
          </w:tcPr>
          <w:p w14:paraId="71280F00" w14:textId="2DF43F8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28D459BB" w14:textId="0E36777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$2,487,694.34</w:t>
            </w:r>
          </w:p>
        </w:tc>
        <w:tc>
          <w:tcPr>
            <w:tcW w:w="1170" w:type="dxa"/>
            <w:shd w:val="clear" w:color="000000" w:fill="B8CCE4"/>
            <w:noWrap/>
            <w:vAlign w:val="center"/>
          </w:tcPr>
          <w:p w14:paraId="75832689" w14:textId="54D1AF5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7FE7971" w14:textId="77777777" w:rsidTr="00F93933">
        <w:trPr>
          <w:trHeight w:val="270"/>
        </w:trPr>
        <w:tc>
          <w:tcPr>
            <w:tcW w:w="1440" w:type="dxa"/>
            <w:noWrap/>
            <w:vAlign w:val="center"/>
          </w:tcPr>
          <w:p w14:paraId="7B0E363C" w14:textId="1ED32C5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XEIN58</w:t>
            </w:r>
          </w:p>
        </w:tc>
        <w:tc>
          <w:tcPr>
            <w:tcW w:w="1080" w:type="dxa"/>
            <w:noWrap/>
            <w:vAlign w:val="center"/>
          </w:tcPr>
          <w:p w14:paraId="6B439028" w14:textId="2658519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6470__D</w:t>
            </w:r>
          </w:p>
        </w:tc>
        <w:tc>
          <w:tcPr>
            <w:tcW w:w="1710" w:type="dxa"/>
            <w:noWrap/>
            <w:vAlign w:val="center"/>
          </w:tcPr>
          <w:p w14:paraId="19FE522F" w14:textId="253F7EE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EINSTEIN TRX 7TR1 345/138</w:t>
            </w:r>
          </w:p>
        </w:tc>
        <w:tc>
          <w:tcPr>
            <w:tcW w:w="1620" w:type="dxa"/>
            <w:noWrap/>
            <w:vAlign w:val="center"/>
          </w:tcPr>
          <w:p w14:paraId="4CA38E18" w14:textId="0FF424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Forest Creek And Sand Bluff Wind Farms - Glasscock County North 138kV</w:t>
            </w:r>
          </w:p>
        </w:tc>
        <w:tc>
          <w:tcPr>
            <w:tcW w:w="1170" w:type="dxa"/>
            <w:noWrap/>
            <w:vAlign w:val="center"/>
          </w:tcPr>
          <w:p w14:paraId="398F1153" w14:textId="242398F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noWrap/>
            <w:vAlign w:val="center"/>
          </w:tcPr>
          <w:p w14:paraId="4098787D" w14:textId="04B10B4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$2,392,821.94</w:t>
            </w:r>
          </w:p>
        </w:tc>
        <w:tc>
          <w:tcPr>
            <w:tcW w:w="1170" w:type="dxa"/>
            <w:noWrap/>
            <w:vAlign w:val="center"/>
          </w:tcPr>
          <w:p w14:paraId="34533D5C" w14:textId="0B404FD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D83781A" w14:textId="77777777" w:rsidTr="00F93933">
        <w:trPr>
          <w:trHeight w:val="270"/>
        </w:trPr>
        <w:tc>
          <w:tcPr>
            <w:tcW w:w="1440" w:type="dxa"/>
            <w:noWrap/>
            <w:vAlign w:val="center"/>
          </w:tcPr>
          <w:p w14:paraId="2885E05C" w14:textId="5C4500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SBCESND5</w:t>
            </w:r>
          </w:p>
        </w:tc>
        <w:tc>
          <w:tcPr>
            <w:tcW w:w="1080" w:type="dxa"/>
            <w:noWrap/>
            <w:vAlign w:val="center"/>
          </w:tcPr>
          <w:p w14:paraId="32FCEA03" w14:textId="5E2A3BE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421__A</w:t>
            </w:r>
          </w:p>
        </w:tc>
        <w:tc>
          <w:tcPr>
            <w:tcW w:w="1710" w:type="dxa"/>
            <w:noWrap/>
            <w:vAlign w:val="center"/>
          </w:tcPr>
          <w:p w14:paraId="2BAA3E99" w14:textId="1548FF4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BELL COUNTY EAST SWITCH to BELL COUNTY EAST SWITCH LIN _A</w:t>
            </w:r>
          </w:p>
        </w:tc>
        <w:tc>
          <w:tcPr>
            <w:tcW w:w="1620" w:type="dxa"/>
            <w:noWrap/>
            <w:vAlign w:val="center"/>
          </w:tcPr>
          <w:p w14:paraId="3D302E54" w14:textId="2C7567D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Sandow Switch - Bell County East Switch 345kV</w:t>
            </w:r>
          </w:p>
        </w:tc>
        <w:tc>
          <w:tcPr>
            <w:tcW w:w="1170" w:type="dxa"/>
            <w:noWrap/>
            <w:vAlign w:val="center"/>
          </w:tcPr>
          <w:p w14:paraId="7C6E0F93" w14:textId="2F1E377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25586A0C" w14:textId="3541BFB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$1,928,721.16</w:t>
            </w:r>
          </w:p>
        </w:tc>
        <w:tc>
          <w:tcPr>
            <w:tcW w:w="1170" w:type="dxa"/>
            <w:noWrap/>
            <w:vAlign w:val="center"/>
          </w:tcPr>
          <w:p w14:paraId="4BE91AB6" w14:textId="3D4467B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DCB1B6F" w14:textId="77777777" w:rsidTr="00F93933">
        <w:trPr>
          <w:trHeight w:val="270"/>
        </w:trPr>
        <w:tc>
          <w:tcPr>
            <w:tcW w:w="1440" w:type="dxa"/>
            <w:shd w:val="clear" w:color="000000" w:fill="B8CCE4"/>
            <w:noWrap/>
            <w:vAlign w:val="center"/>
          </w:tcPr>
          <w:p w14:paraId="27A336EB" w14:textId="2DBAA3B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SEL_ARR8</w:t>
            </w:r>
          </w:p>
        </w:tc>
        <w:tc>
          <w:tcPr>
            <w:tcW w:w="1080" w:type="dxa"/>
            <w:shd w:val="clear" w:color="000000" w:fill="B8CCE4"/>
            <w:noWrap/>
            <w:vAlign w:val="center"/>
          </w:tcPr>
          <w:p w14:paraId="3B7E9510" w14:textId="6C26DB2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BLESSING_69A1</w:t>
            </w:r>
          </w:p>
        </w:tc>
        <w:tc>
          <w:tcPr>
            <w:tcW w:w="1710" w:type="dxa"/>
            <w:shd w:val="clear" w:color="000000" w:fill="B8CCE4"/>
            <w:noWrap/>
            <w:vAlign w:val="center"/>
          </w:tcPr>
          <w:p w14:paraId="0229496E" w14:textId="29B31C5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EL CAMPO to ARROZ LIN 1</w:t>
            </w:r>
          </w:p>
        </w:tc>
        <w:tc>
          <w:tcPr>
            <w:tcW w:w="1620" w:type="dxa"/>
            <w:shd w:val="clear" w:color="000000" w:fill="B8CCE4"/>
            <w:noWrap/>
            <w:vAlign w:val="center"/>
          </w:tcPr>
          <w:p w14:paraId="04F2A06F" w14:textId="5752610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 138kV</w:t>
            </w:r>
          </w:p>
        </w:tc>
        <w:tc>
          <w:tcPr>
            <w:tcW w:w="1170" w:type="dxa"/>
            <w:shd w:val="clear" w:color="000000" w:fill="B8CCE4"/>
            <w:noWrap/>
            <w:vAlign w:val="center"/>
          </w:tcPr>
          <w:p w14:paraId="6B0180E4" w14:textId="0E60872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33BA8F00" w14:textId="282DE5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$1,919,446.92</w:t>
            </w:r>
          </w:p>
        </w:tc>
        <w:tc>
          <w:tcPr>
            <w:tcW w:w="1170" w:type="dxa"/>
            <w:shd w:val="clear" w:color="000000" w:fill="B8CCE4"/>
            <w:noWrap/>
            <w:vAlign w:val="center"/>
          </w:tcPr>
          <w:p w14:paraId="170CB803" w14:textId="044AB0B2"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CD951DA" w14:textId="77777777" w:rsidTr="00F93933">
        <w:trPr>
          <w:trHeight w:val="270"/>
        </w:trPr>
        <w:tc>
          <w:tcPr>
            <w:tcW w:w="1440" w:type="dxa"/>
            <w:noWrap/>
            <w:vAlign w:val="center"/>
          </w:tcPr>
          <w:p w14:paraId="13E82AA6" w14:textId="44248B5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DBBSRCH5</w:t>
            </w:r>
          </w:p>
        </w:tc>
        <w:tc>
          <w:tcPr>
            <w:tcW w:w="1080" w:type="dxa"/>
            <w:noWrap/>
            <w:vAlign w:val="center"/>
          </w:tcPr>
          <w:p w14:paraId="4CB8D40E" w14:textId="4902C2C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1210__C</w:t>
            </w:r>
          </w:p>
        </w:tc>
        <w:tc>
          <w:tcPr>
            <w:tcW w:w="1710" w:type="dxa"/>
            <w:noWrap/>
            <w:vAlign w:val="center"/>
          </w:tcPr>
          <w:p w14:paraId="69AC0E4D" w14:textId="09F81AC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BBSES TO RCHBR 345 DBLCKT</w:t>
            </w:r>
          </w:p>
        </w:tc>
        <w:tc>
          <w:tcPr>
            <w:tcW w:w="1620" w:type="dxa"/>
            <w:noWrap/>
            <w:vAlign w:val="center"/>
          </w:tcPr>
          <w:p w14:paraId="08AD8B6C" w14:textId="0E27F1C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Haney Bepc - Navarro 138kV</w:t>
            </w:r>
          </w:p>
        </w:tc>
        <w:tc>
          <w:tcPr>
            <w:tcW w:w="1170" w:type="dxa"/>
            <w:noWrap/>
            <w:vAlign w:val="center"/>
          </w:tcPr>
          <w:p w14:paraId="04CA73D9" w14:textId="2D731C9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w:t>
            </w:r>
          </w:p>
        </w:tc>
        <w:tc>
          <w:tcPr>
            <w:tcW w:w="1260" w:type="dxa"/>
            <w:noWrap/>
            <w:vAlign w:val="center"/>
          </w:tcPr>
          <w:p w14:paraId="65CAF57D" w14:textId="341C70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$1,846,289.39</w:t>
            </w:r>
          </w:p>
        </w:tc>
        <w:tc>
          <w:tcPr>
            <w:tcW w:w="1170" w:type="dxa"/>
            <w:noWrap/>
            <w:vAlign w:val="center"/>
          </w:tcPr>
          <w:p w14:paraId="3638BC50" w14:textId="4069436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E73B447" w14:textId="77777777" w:rsidTr="00F93933">
        <w:trPr>
          <w:trHeight w:val="270"/>
        </w:trPr>
        <w:tc>
          <w:tcPr>
            <w:tcW w:w="1440" w:type="dxa"/>
            <w:noWrap/>
            <w:vAlign w:val="center"/>
          </w:tcPr>
          <w:p w14:paraId="38261866" w14:textId="1F4219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DCPSES12</w:t>
            </w:r>
          </w:p>
        </w:tc>
        <w:tc>
          <w:tcPr>
            <w:tcW w:w="1080" w:type="dxa"/>
            <w:noWrap/>
            <w:vAlign w:val="center"/>
          </w:tcPr>
          <w:p w14:paraId="2882D2CE" w14:textId="45E73E2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35055__A</w:t>
            </w:r>
          </w:p>
        </w:tc>
        <w:tc>
          <w:tcPr>
            <w:tcW w:w="1710" w:type="dxa"/>
            <w:noWrap/>
            <w:vAlign w:val="center"/>
          </w:tcPr>
          <w:p w14:paraId="3DDDE2D5" w14:textId="534741B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Comanche Peak 1 &amp; 2</w:t>
            </w:r>
          </w:p>
        </w:tc>
        <w:tc>
          <w:tcPr>
            <w:tcW w:w="1620" w:type="dxa"/>
            <w:noWrap/>
            <w:vAlign w:val="center"/>
          </w:tcPr>
          <w:p w14:paraId="0453CF7D" w14:textId="6FB0FF7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Sam Switch - Venus Switch 345kV</w:t>
            </w:r>
          </w:p>
        </w:tc>
        <w:tc>
          <w:tcPr>
            <w:tcW w:w="1170" w:type="dxa"/>
            <w:noWrap/>
            <w:vAlign w:val="center"/>
          </w:tcPr>
          <w:p w14:paraId="1E4B942D" w14:textId="744661D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54804ACD" w14:textId="4B2419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$1,830,069.88</w:t>
            </w:r>
          </w:p>
        </w:tc>
        <w:tc>
          <w:tcPr>
            <w:tcW w:w="1170" w:type="dxa"/>
            <w:noWrap/>
            <w:vAlign w:val="center"/>
          </w:tcPr>
          <w:p w14:paraId="58C28D1D" w14:textId="214B9CB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F67B516" w14:textId="77777777" w:rsidTr="00F93933">
        <w:trPr>
          <w:trHeight w:val="270"/>
        </w:trPr>
        <w:tc>
          <w:tcPr>
            <w:tcW w:w="1440" w:type="dxa"/>
            <w:shd w:val="clear" w:color="000000" w:fill="B8CCE4"/>
            <w:noWrap/>
            <w:vAlign w:val="center"/>
          </w:tcPr>
          <w:p w14:paraId="17D7EB27" w14:textId="49DBEF0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MLWSWDE5</w:t>
            </w:r>
          </w:p>
        </w:tc>
        <w:tc>
          <w:tcPr>
            <w:tcW w:w="1080" w:type="dxa"/>
            <w:shd w:val="clear" w:color="000000" w:fill="B8CCE4"/>
            <w:noWrap/>
            <w:vAlign w:val="center"/>
          </w:tcPr>
          <w:p w14:paraId="5164FC1A" w14:textId="156E144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587__A</w:t>
            </w:r>
          </w:p>
        </w:tc>
        <w:tc>
          <w:tcPr>
            <w:tcW w:w="1710" w:type="dxa"/>
            <w:shd w:val="clear" w:color="000000" w:fill="B8CCE4"/>
            <w:noWrap/>
            <w:vAlign w:val="center"/>
          </w:tcPr>
          <w:p w14:paraId="2A284F7B" w14:textId="3B0C79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RNKSW TO WDENT 345&amp;KRWSW TO DHMSW 345 DBLCKT</w:t>
            </w:r>
          </w:p>
        </w:tc>
        <w:tc>
          <w:tcPr>
            <w:tcW w:w="1620" w:type="dxa"/>
            <w:shd w:val="clear" w:color="000000" w:fill="B8CCE4"/>
            <w:noWrap/>
            <w:vAlign w:val="center"/>
          </w:tcPr>
          <w:p w14:paraId="677DF9F2" w14:textId="689A323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Argyle - Highlands Tnp 138kV</w:t>
            </w:r>
          </w:p>
        </w:tc>
        <w:tc>
          <w:tcPr>
            <w:tcW w:w="1170" w:type="dxa"/>
            <w:shd w:val="clear" w:color="000000" w:fill="B8CCE4"/>
            <w:noWrap/>
            <w:vAlign w:val="center"/>
          </w:tcPr>
          <w:p w14:paraId="66EAB811" w14:textId="7E84707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shd w:val="clear" w:color="000000" w:fill="B8CCE4"/>
            <w:noWrap/>
            <w:vAlign w:val="center"/>
          </w:tcPr>
          <w:p w14:paraId="55A44761" w14:textId="39DB90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$1,778,257.83</w:t>
            </w:r>
          </w:p>
        </w:tc>
        <w:tc>
          <w:tcPr>
            <w:tcW w:w="1170" w:type="dxa"/>
            <w:shd w:val="clear" w:color="000000" w:fill="B8CCE4"/>
            <w:noWrap/>
            <w:vAlign w:val="center"/>
          </w:tcPr>
          <w:p w14:paraId="1A5340F6" w14:textId="6CC8BBB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D09627D" w14:textId="77777777" w:rsidTr="00F93933">
        <w:trPr>
          <w:trHeight w:val="270"/>
        </w:trPr>
        <w:tc>
          <w:tcPr>
            <w:tcW w:w="1440" w:type="dxa"/>
            <w:noWrap/>
            <w:vAlign w:val="center"/>
          </w:tcPr>
          <w:p w14:paraId="489AFA03" w14:textId="046BFC2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DKG_NB_5</w:t>
            </w:r>
          </w:p>
        </w:tc>
        <w:tc>
          <w:tcPr>
            <w:tcW w:w="1080" w:type="dxa"/>
            <w:noWrap/>
            <w:vAlign w:val="center"/>
          </w:tcPr>
          <w:p w14:paraId="7C762A04" w14:textId="3DB5E3D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HL_PSA08_A</w:t>
            </w:r>
          </w:p>
        </w:tc>
        <w:tc>
          <w:tcPr>
            <w:tcW w:w="1710" w:type="dxa"/>
            <w:noWrap/>
            <w:vAlign w:val="center"/>
          </w:tcPr>
          <w:p w14:paraId="5C36CEFE" w14:textId="05F1E63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TWR(345) JOR-KG97 &amp; JOR-NB99</w:t>
            </w:r>
          </w:p>
        </w:tc>
        <w:tc>
          <w:tcPr>
            <w:tcW w:w="1620" w:type="dxa"/>
            <w:noWrap/>
            <w:vAlign w:val="center"/>
          </w:tcPr>
          <w:p w14:paraId="3DAFC3B6" w14:textId="2C19167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Highlands - Power Systems Arco Cogen 138kV</w:t>
            </w:r>
          </w:p>
        </w:tc>
        <w:tc>
          <w:tcPr>
            <w:tcW w:w="1170" w:type="dxa"/>
            <w:noWrap/>
            <w:vAlign w:val="center"/>
          </w:tcPr>
          <w:p w14:paraId="1AF3E400" w14:textId="598052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w:t>
            </w:r>
          </w:p>
        </w:tc>
        <w:tc>
          <w:tcPr>
            <w:tcW w:w="1260" w:type="dxa"/>
            <w:noWrap/>
            <w:vAlign w:val="center"/>
          </w:tcPr>
          <w:p w14:paraId="197EA766" w14:textId="2AE47F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$1,639,957.74</w:t>
            </w:r>
          </w:p>
        </w:tc>
        <w:tc>
          <w:tcPr>
            <w:tcW w:w="1170" w:type="dxa"/>
            <w:noWrap/>
            <w:vAlign w:val="center"/>
          </w:tcPr>
          <w:p w14:paraId="2AE8ADE7" w14:textId="6BD6A9D5"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ABD89E5" w14:textId="77777777" w:rsidTr="00F93933">
        <w:trPr>
          <w:trHeight w:val="270"/>
        </w:trPr>
        <w:tc>
          <w:tcPr>
            <w:tcW w:w="1440" w:type="dxa"/>
            <w:shd w:val="clear" w:color="000000" w:fill="B8CCE4"/>
            <w:noWrap/>
            <w:vAlign w:val="center"/>
          </w:tcPr>
          <w:p w14:paraId="6C144F17" w14:textId="0972B8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SKLELOY8</w:t>
            </w:r>
          </w:p>
        </w:tc>
        <w:tc>
          <w:tcPr>
            <w:tcW w:w="1080" w:type="dxa"/>
            <w:shd w:val="clear" w:color="000000" w:fill="B8CCE4"/>
            <w:noWrap/>
            <w:vAlign w:val="center"/>
          </w:tcPr>
          <w:p w14:paraId="622B24F5" w14:textId="1118F24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LOYOLA_69_1</w:t>
            </w:r>
          </w:p>
        </w:tc>
        <w:tc>
          <w:tcPr>
            <w:tcW w:w="1710" w:type="dxa"/>
            <w:shd w:val="clear" w:color="000000" w:fill="B8CCE4"/>
            <w:noWrap/>
            <w:vAlign w:val="center"/>
          </w:tcPr>
          <w:p w14:paraId="2C35B1BB" w14:textId="051363B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KLEBERG AEP to KLEBERG AEP LIN 1</w:t>
            </w:r>
          </w:p>
        </w:tc>
        <w:tc>
          <w:tcPr>
            <w:tcW w:w="1620" w:type="dxa"/>
            <w:shd w:val="clear" w:color="000000" w:fill="B8CCE4"/>
            <w:noWrap/>
            <w:vAlign w:val="center"/>
          </w:tcPr>
          <w:p w14:paraId="22F02DE6" w14:textId="53E60A3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Loyola Sub 138kV</w:t>
            </w:r>
          </w:p>
        </w:tc>
        <w:tc>
          <w:tcPr>
            <w:tcW w:w="1170" w:type="dxa"/>
            <w:shd w:val="clear" w:color="000000" w:fill="B8CCE4"/>
            <w:noWrap/>
            <w:vAlign w:val="center"/>
          </w:tcPr>
          <w:p w14:paraId="731D97A9" w14:textId="3B2402C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w:t>
            </w:r>
          </w:p>
        </w:tc>
        <w:tc>
          <w:tcPr>
            <w:tcW w:w="1260" w:type="dxa"/>
            <w:shd w:val="clear" w:color="000000" w:fill="B8CCE4"/>
            <w:noWrap/>
            <w:vAlign w:val="center"/>
          </w:tcPr>
          <w:p w14:paraId="515016B2" w14:textId="6F8A873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$1,590,378.93</w:t>
            </w:r>
          </w:p>
        </w:tc>
        <w:tc>
          <w:tcPr>
            <w:tcW w:w="1170" w:type="dxa"/>
            <w:shd w:val="clear" w:color="000000" w:fill="B8CCE4"/>
            <w:noWrap/>
            <w:vAlign w:val="center"/>
          </w:tcPr>
          <w:p w14:paraId="08837E83" w14:textId="253E338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77B8C17" w14:textId="77777777" w:rsidTr="00F93933">
        <w:trPr>
          <w:trHeight w:val="270"/>
        </w:trPr>
        <w:tc>
          <w:tcPr>
            <w:tcW w:w="1440" w:type="dxa"/>
            <w:shd w:val="clear" w:color="000000" w:fill="B8CCE4"/>
            <w:noWrap/>
            <w:vAlign w:val="center"/>
          </w:tcPr>
          <w:p w14:paraId="5460157E" w14:textId="5DE19EE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DSWELNC5</w:t>
            </w:r>
          </w:p>
        </w:tc>
        <w:tc>
          <w:tcPr>
            <w:tcW w:w="1080" w:type="dxa"/>
            <w:shd w:val="clear" w:color="000000" w:fill="B8CCE4"/>
            <w:noWrap/>
            <w:vAlign w:val="center"/>
          </w:tcPr>
          <w:p w14:paraId="052573FE" w14:textId="3399F59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BLUF_C_MULBER1_1</w:t>
            </w:r>
          </w:p>
        </w:tc>
        <w:tc>
          <w:tcPr>
            <w:tcW w:w="1710" w:type="dxa"/>
            <w:shd w:val="clear" w:color="000000" w:fill="B8CCE4"/>
            <w:noWrap/>
            <w:vAlign w:val="center"/>
          </w:tcPr>
          <w:p w14:paraId="08DF9C5C" w14:textId="346F440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SWESW TO MULBERRY AND SWESW TO LNCRK 345 DBLCKT</w:t>
            </w:r>
          </w:p>
        </w:tc>
        <w:tc>
          <w:tcPr>
            <w:tcW w:w="1620" w:type="dxa"/>
            <w:shd w:val="clear" w:color="000000" w:fill="B8CCE4"/>
            <w:noWrap/>
            <w:vAlign w:val="center"/>
          </w:tcPr>
          <w:p w14:paraId="057E3B09" w14:textId="2B916D6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Bluff Creek - Abilene Mulberry Creek 345kV</w:t>
            </w:r>
          </w:p>
        </w:tc>
        <w:tc>
          <w:tcPr>
            <w:tcW w:w="1170" w:type="dxa"/>
            <w:shd w:val="clear" w:color="000000" w:fill="B8CCE4"/>
            <w:noWrap/>
            <w:vAlign w:val="center"/>
          </w:tcPr>
          <w:p w14:paraId="56AB71EE" w14:textId="051FC0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0A3E9101" w14:textId="2E36EF6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$1,561,992.82</w:t>
            </w:r>
          </w:p>
        </w:tc>
        <w:tc>
          <w:tcPr>
            <w:tcW w:w="1170" w:type="dxa"/>
            <w:shd w:val="clear" w:color="000000" w:fill="B8CCE4"/>
            <w:noWrap/>
            <w:vAlign w:val="center"/>
          </w:tcPr>
          <w:p w14:paraId="1D4D892A" w14:textId="5E4AE80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17D25F0" w14:textId="77777777" w:rsidTr="00F93933">
        <w:trPr>
          <w:trHeight w:val="270"/>
        </w:trPr>
        <w:tc>
          <w:tcPr>
            <w:tcW w:w="1440" w:type="dxa"/>
            <w:shd w:val="clear" w:color="000000" w:fill="B8CCE4"/>
            <w:noWrap/>
            <w:vAlign w:val="center"/>
          </w:tcPr>
          <w:p w14:paraId="79B9F9A9" w14:textId="417709D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MRNKDHM5</w:t>
            </w:r>
          </w:p>
        </w:tc>
        <w:tc>
          <w:tcPr>
            <w:tcW w:w="1080" w:type="dxa"/>
            <w:shd w:val="clear" w:color="000000" w:fill="B8CCE4"/>
            <w:noWrap/>
            <w:vAlign w:val="center"/>
          </w:tcPr>
          <w:p w14:paraId="6EABC825" w14:textId="0EC25F4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570__A</w:t>
            </w:r>
          </w:p>
        </w:tc>
        <w:tc>
          <w:tcPr>
            <w:tcW w:w="1710" w:type="dxa"/>
            <w:shd w:val="clear" w:color="000000" w:fill="B8CCE4"/>
            <w:noWrap/>
            <w:vAlign w:val="center"/>
          </w:tcPr>
          <w:p w14:paraId="4F2A281B" w14:textId="51CE8B5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RNKSW TO DHMSW 345&amp;KRWSW TO DHMSW 345 DBLCKT</w:t>
            </w:r>
          </w:p>
        </w:tc>
        <w:tc>
          <w:tcPr>
            <w:tcW w:w="1620" w:type="dxa"/>
            <w:shd w:val="clear" w:color="000000" w:fill="B8CCE4"/>
            <w:noWrap/>
            <w:vAlign w:val="center"/>
          </w:tcPr>
          <w:p w14:paraId="1F51669B" w14:textId="7BC3C92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Argyle - Corinth (Oncor) 138kV</w:t>
            </w:r>
          </w:p>
        </w:tc>
        <w:tc>
          <w:tcPr>
            <w:tcW w:w="1170" w:type="dxa"/>
            <w:shd w:val="clear" w:color="000000" w:fill="B8CCE4"/>
            <w:noWrap/>
            <w:vAlign w:val="center"/>
          </w:tcPr>
          <w:p w14:paraId="10DA1723" w14:textId="210849B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19B6507D" w14:textId="55FFB61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$1,515,120.73</w:t>
            </w:r>
          </w:p>
        </w:tc>
        <w:tc>
          <w:tcPr>
            <w:tcW w:w="1170" w:type="dxa"/>
            <w:shd w:val="clear" w:color="000000" w:fill="B8CCE4"/>
            <w:noWrap/>
            <w:vAlign w:val="center"/>
          </w:tcPr>
          <w:p w14:paraId="023A9CC9" w14:textId="7AB5352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7B65334" w14:textId="77777777" w:rsidTr="00F93933">
        <w:trPr>
          <w:trHeight w:val="270"/>
        </w:trPr>
        <w:tc>
          <w:tcPr>
            <w:tcW w:w="1440" w:type="dxa"/>
            <w:shd w:val="clear" w:color="000000" w:fill="B8CCE4"/>
            <w:noWrap/>
            <w:vAlign w:val="center"/>
          </w:tcPr>
          <w:p w14:paraId="69255F8C" w14:textId="64A815F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DTCRTHS5</w:t>
            </w:r>
          </w:p>
        </w:tc>
        <w:tc>
          <w:tcPr>
            <w:tcW w:w="1080" w:type="dxa"/>
            <w:shd w:val="clear" w:color="000000" w:fill="B8CCE4"/>
            <w:noWrap/>
            <w:vAlign w:val="center"/>
          </w:tcPr>
          <w:p w14:paraId="59CF6556" w14:textId="1F5F895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35050__B</w:t>
            </w:r>
          </w:p>
        </w:tc>
        <w:tc>
          <w:tcPr>
            <w:tcW w:w="1710" w:type="dxa"/>
            <w:shd w:val="clear" w:color="000000" w:fill="B8CCE4"/>
            <w:noWrap/>
            <w:vAlign w:val="center"/>
          </w:tcPr>
          <w:p w14:paraId="046F682A" w14:textId="2F25661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THSES TO FBRSW &amp; TCRSW 345 DBLCKT</w:t>
            </w:r>
          </w:p>
        </w:tc>
        <w:tc>
          <w:tcPr>
            <w:tcW w:w="1620" w:type="dxa"/>
            <w:shd w:val="clear" w:color="000000" w:fill="B8CCE4"/>
            <w:noWrap/>
            <w:vAlign w:val="center"/>
          </w:tcPr>
          <w:p w14:paraId="40FBD785" w14:textId="48CA47C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Venus Switch - Fort Smith Switch 345kV</w:t>
            </w:r>
          </w:p>
        </w:tc>
        <w:tc>
          <w:tcPr>
            <w:tcW w:w="1170" w:type="dxa"/>
            <w:shd w:val="clear" w:color="000000" w:fill="B8CCE4"/>
            <w:noWrap/>
            <w:vAlign w:val="center"/>
          </w:tcPr>
          <w:p w14:paraId="1887CF01" w14:textId="132FE1A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2D1D09FE" w14:textId="2EF0870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$1,511,216.37</w:t>
            </w:r>
          </w:p>
        </w:tc>
        <w:tc>
          <w:tcPr>
            <w:tcW w:w="1170" w:type="dxa"/>
            <w:shd w:val="clear" w:color="000000" w:fill="B8CCE4"/>
            <w:noWrap/>
            <w:vAlign w:val="center"/>
          </w:tcPr>
          <w:p w14:paraId="4E152AB1" w14:textId="6745F07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BDFA2CE" w14:textId="77777777" w:rsidTr="00F93933">
        <w:trPr>
          <w:trHeight w:val="270"/>
        </w:trPr>
        <w:tc>
          <w:tcPr>
            <w:tcW w:w="1440" w:type="dxa"/>
            <w:shd w:val="clear" w:color="000000" w:fill="B8CCE4"/>
            <w:noWrap/>
            <w:vAlign w:val="center"/>
          </w:tcPr>
          <w:p w14:paraId="08A2CD9B" w14:textId="48A5E24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DAUSLOS5</w:t>
            </w:r>
          </w:p>
        </w:tc>
        <w:tc>
          <w:tcPr>
            <w:tcW w:w="1080" w:type="dxa"/>
            <w:shd w:val="clear" w:color="000000" w:fill="B8CCE4"/>
            <w:noWrap/>
            <w:vAlign w:val="center"/>
          </w:tcPr>
          <w:p w14:paraId="68B6735F" w14:textId="1EE7D12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CKT_3121_1</w:t>
            </w:r>
          </w:p>
        </w:tc>
        <w:tc>
          <w:tcPr>
            <w:tcW w:w="1710" w:type="dxa"/>
            <w:shd w:val="clear" w:color="000000" w:fill="B8CCE4"/>
            <w:noWrap/>
            <w:vAlign w:val="center"/>
          </w:tcPr>
          <w:p w14:paraId="3A74E8F7" w14:textId="3E4ED66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Lostpi-Austro&amp;Dunlap 345kV</w:t>
            </w:r>
          </w:p>
        </w:tc>
        <w:tc>
          <w:tcPr>
            <w:tcW w:w="1620" w:type="dxa"/>
            <w:shd w:val="clear" w:color="000000" w:fill="B8CCE4"/>
            <w:noWrap/>
            <w:vAlign w:val="center"/>
          </w:tcPr>
          <w:p w14:paraId="321A2353" w14:textId="7184DB9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Lytton Springs - Cistern 345kV</w:t>
            </w:r>
          </w:p>
        </w:tc>
        <w:tc>
          <w:tcPr>
            <w:tcW w:w="1170" w:type="dxa"/>
            <w:shd w:val="clear" w:color="000000" w:fill="B8CCE4"/>
            <w:noWrap/>
            <w:vAlign w:val="center"/>
          </w:tcPr>
          <w:p w14:paraId="2FC9E798" w14:textId="10E9922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6FC66DC9" w14:textId="6B9837D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$1,508,653.90</w:t>
            </w:r>
          </w:p>
        </w:tc>
        <w:tc>
          <w:tcPr>
            <w:tcW w:w="1170" w:type="dxa"/>
            <w:shd w:val="clear" w:color="000000" w:fill="B8CCE4"/>
            <w:noWrap/>
            <w:vAlign w:val="center"/>
          </w:tcPr>
          <w:p w14:paraId="2A6EA15F" w14:textId="01264A7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245FBFD" w14:textId="77777777" w:rsidTr="00F93933">
        <w:trPr>
          <w:trHeight w:val="270"/>
        </w:trPr>
        <w:tc>
          <w:tcPr>
            <w:tcW w:w="1440" w:type="dxa"/>
            <w:noWrap/>
            <w:vAlign w:val="center"/>
          </w:tcPr>
          <w:p w14:paraId="6D756CD5" w14:textId="16DD91B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SW_BW_25</w:t>
            </w:r>
          </w:p>
        </w:tc>
        <w:tc>
          <w:tcPr>
            <w:tcW w:w="1080" w:type="dxa"/>
            <w:noWrap/>
            <w:vAlign w:val="center"/>
          </w:tcPr>
          <w:p w14:paraId="4CDD29D4" w14:textId="4D2B673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16050__A</w:t>
            </w:r>
          </w:p>
        </w:tc>
        <w:tc>
          <w:tcPr>
            <w:tcW w:w="1710" w:type="dxa"/>
            <w:noWrap/>
            <w:vAlign w:val="center"/>
          </w:tcPr>
          <w:p w14:paraId="5B9A8CFF" w14:textId="1523144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Bernoulli to Bernoulli LIN 1</w:t>
            </w:r>
          </w:p>
        </w:tc>
        <w:tc>
          <w:tcPr>
            <w:tcW w:w="1620" w:type="dxa"/>
            <w:noWrap/>
            <w:vAlign w:val="center"/>
          </w:tcPr>
          <w:p w14:paraId="531FEA74" w14:textId="7DCEA2B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Eiland - Hillger Sub 138kV</w:t>
            </w:r>
          </w:p>
        </w:tc>
        <w:tc>
          <w:tcPr>
            <w:tcW w:w="1170" w:type="dxa"/>
            <w:noWrap/>
            <w:vAlign w:val="center"/>
          </w:tcPr>
          <w:p w14:paraId="0A72397D" w14:textId="7B45310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5B141F9D" w14:textId="2876BEC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$1,503,555.64</w:t>
            </w:r>
          </w:p>
        </w:tc>
        <w:tc>
          <w:tcPr>
            <w:tcW w:w="1170" w:type="dxa"/>
            <w:noWrap/>
            <w:vAlign w:val="center"/>
          </w:tcPr>
          <w:p w14:paraId="2E0DB482" w14:textId="350467A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CF4B23A" w14:textId="77777777" w:rsidTr="00F93933">
        <w:trPr>
          <w:trHeight w:val="270"/>
        </w:trPr>
        <w:tc>
          <w:tcPr>
            <w:tcW w:w="1440" w:type="dxa"/>
            <w:shd w:val="clear" w:color="000000" w:fill="B8CCE4"/>
            <w:noWrap/>
            <w:vAlign w:val="center"/>
          </w:tcPr>
          <w:p w14:paraId="61E0FC7D" w14:textId="31FF556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DRENCRL5</w:t>
            </w:r>
          </w:p>
        </w:tc>
        <w:tc>
          <w:tcPr>
            <w:tcW w:w="1080" w:type="dxa"/>
            <w:shd w:val="clear" w:color="000000" w:fill="B8CCE4"/>
            <w:noWrap/>
            <w:vAlign w:val="center"/>
          </w:tcPr>
          <w:p w14:paraId="0F43309D" w14:textId="2B7B1FD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1160__A</w:t>
            </w:r>
          </w:p>
        </w:tc>
        <w:tc>
          <w:tcPr>
            <w:tcW w:w="1710" w:type="dxa"/>
            <w:shd w:val="clear" w:color="000000" w:fill="B8CCE4"/>
            <w:noWrap/>
            <w:vAlign w:val="center"/>
          </w:tcPr>
          <w:p w14:paraId="1FACAB6A" w14:textId="2D80438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CRLNW TO RENSW 345 AND CRLNW TO PTENN 345 DBLCKT</w:t>
            </w:r>
          </w:p>
        </w:tc>
        <w:tc>
          <w:tcPr>
            <w:tcW w:w="1620" w:type="dxa"/>
            <w:shd w:val="clear" w:color="000000" w:fill="B8CCE4"/>
            <w:noWrap/>
            <w:vAlign w:val="center"/>
          </w:tcPr>
          <w:p w14:paraId="3E38B3B6" w14:textId="2CAB917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Hackberry - Valley Ranch 138kV</w:t>
            </w:r>
          </w:p>
        </w:tc>
        <w:tc>
          <w:tcPr>
            <w:tcW w:w="1170" w:type="dxa"/>
            <w:shd w:val="clear" w:color="000000" w:fill="B8CCE4"/>
            <w:noWrap/>
            <w:vAlign w:val="center"/>
          </w:tcPr>
          <w:p w14:paraId="20531B6B" w14:textId="4CF98DD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2F4FAA98" w14:textId="1CC3C06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$1,416,029.06</w:t>
            </w:r>
          </w:p>
        </w:tc>
        <w:tc>
          <w:tcPr>
            <w:tcW w:w="1170" w:type="dxa"/>
            <w:shd w:val="clear" w:color="000000" w:fill="B8CCE4"/>
            <w:noWrap/>
            <w:vAlign w:val="center"/>
          </w:tcPr>
          <w:p w14:paraId="1E505114" w14:textId="0509BED4"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354B515" w14:textId="77777777" w:rsidTr="00F93933">
        <w:trPr>
          <w:trHeight w:val="270"/>
        </w:trPr>
        <w:tc>
          <w:tcPr>
            <w:tcW w:w="1440" w:type="dxa"/>
            <w:noWrap/>
            <w:vAlign w:val="center"/>
          </w:tcPr>
          <w:p w14:paraId="52664E62" w14:textId="496C004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MCONPRL5</w:t>
            </w:r>
          </w:p>
        </w:tc>
        <w:tc>
          <w:tcPr>
            <w:tcW w:w="1080" w:type="dxa"/>
            <w:noWrap/>
            <w:vAlign w:val="center"/>
          </w:tcPr>
          <w:p w14:paraId="39D9F46C" w14:textId="4F52FED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16050__B</w:t>
            </w:r>
          </w:p>
        </w:tc>
        <w:tc>
          <w:tcPr>
            <w:tcW w:w="1710" w:type="dxa"/>
            <w:noWrap/>
            <w:vAlign w:val="center"/>
          </w:tcPr>
          <w:p w14:paraId="79829F82" w14:textId="3E07DC5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MAN_DBL_PRLSW-CONSW_345KV</w:t>
            </w:r>
          </w:p>
        </w:tc>
        <w:tc>
          <w:tcPr>
            <w:tcW w:w="1620" w:type="dxa"/>
            <w:noWrap/>
            <w:vAlign w:val="center"/>
          </w:tcPr>
          <w:p w14:paraId="232E3AFC" w14:textId="4E9CEC1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Carterville - Hillger Sub 138kV</w:t>
            </w:r>
          </w:p>
        </w:tc>
        <w:tc>
          <w:tcPr>
            <w:tcW w:w="1170" w:type="dxa"/>
            <w:noWrap/>
            <w:vAlign w:val="center"/>
          </w:tcPr>
          <w:p w14:paraId="3F9999A8" w14:textId="751928A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02A8A025" w14:textId="613A999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$1,262,919.08</w:t>
            </w:r>
          </w:p>
        </w:tc>
        <w:tc>
          <w:tcPr>
            <w:tcW w:w="1170" w:type="dxa"/>
            <w:noWrap/>
            <w:vAlign w:val="center"/>
          </w:tcPr>
          <w:p w14:paraId="1A146451" w14:textId="61EA705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8DA7DB8" w14:textId="77777777" w:rsidTr="00F93933">
        <w:trPr>
          <w:trHeight w:val="270"/>
        </w:trPr>
        <w:tc>
          <w:tcPr>
            <w:tcW w:w="1440" w:type="dxa"/>
            <w:noWrap/>
            <w:vAlign w:val="center"/>
          </w:tcPr>
          <w:p w14:paraId="13B3E88F" w14:textId="3539F9B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DTCRTHS5</w:t>
            </w:r>
          </w:p>
        </w:tc>
        <w:tc>
          <w:tcPr>
            <w:tcW w:w="1080" w:type="dxa"/>
            <w:noWrap/>
            <w:vAlign w:val="center"/>
          </w:tcPr>
          <w:p w14:paraId="77ED6839" w14:textId="0C2CF59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35045__A</w:t>
            </w:r>
          </w:p>
        </w:tc>
        <w:tc>
          <w:tcPr>
            <w:tcW w:w="1710" w:type="dxa"/>
            <w:noWrap/>
            <w:vAlign w:val="center"/>
          </w:tcPr>
          <w:p w14:paraId="69C44E56" w14:textId="33D63FC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THSES TO FBRSW &amp; TCRSW 345 DBLCKT</w:t>
            </w:r>
          </w:p>
        </w:tc>
        <w:tc>
          <w:tcPr>
            <w:tcW w:w="1620" w:type="dxa"/>
            <w:noWrap/>
            <w:vAlign w:val="center"/>
          </w:tcPr>
          <w:p w14:paraId="2AFE2E5B" w14:textId="3D5894C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Sam Switch - Files Valley Switch 345kV</w:t>
            </w:r>
          </w:p>
        </w:tc>
        <w:tc>
          <w:tcPr>
            <w:tcW w:w="1170" w:type="dxa"/>
            <w:noWrap/>
            <w:vAlign w:val="center"/>
          </w:tcPr>
          <w:p w14:paraId="74452F39" w14:textId="0A512D1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1D319991" w14:textId="673C13D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$1,237,589.38</w:t>
            </w:r>
          </w:p>
        </w:tc>
        <w:tc>
          <w:tcPr>
            <w:tcW w:w="1170" w:type="dxa"/>
            <w:noWrap/>
            <w:vAlign w:val="center"/>
          </w:tcPr>
          <w:p w14:paraId="12DD0CE5" w14:textId="79E5A1D2"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193702B" w14:textId="77777777" w:rsidTr="00F93933">
        <w:trPr>
          <w:trHeight w:val="270"/>
        </w:trPr>
        <w:tc>
          <w:tcPr>
            <w:tcW w:w="1440" w:type="dxa"/>
            <w:shd w:val="clear" w:color="000000" w:fill="B8CCE4"/>
            <w:noWrap/>
            <w:vAlign w:val="center"/>
          </w:tcPr>
          <w:p w14:paraId="7115F0A7" w14:textId="7AE7410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SRAYRI38</w:t>
            </w:r>
          </w:p>
        </w:tc>
        <w:tc>
          <w:tcPr>
            <w:tcW w:w="1080" w:type="dxa"/>
            <w:shd w:val="clear" w:color="000000" w:fill="B8CCE4"/>
            <w:noWrap/>
            <w:vAlign w:val="center"/>
          </w:tcPr>
          <w:p w14:paraId="71BE3DC3" w14:textId="14B7DE8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HAINE__LA_PAL1_1</w:t>
            </w:r>
          </w:p>
        </w:tc>
        <w:tc>
          <w:tcPr>
            <w:tcW w:w="1710" w:type="dxa"/>
            <w:shd w:val="clear" w:color="000000" w:fill="B8CCE4"/>
            <w:noWrap/>
            <w:vAlign w:val="center"/>
          </w:tcPr>
          <w:p w14:paraId="2A544EDD" w14:textId="6CE0A11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 PULGAS to RAYMONDVILLE 2 LIN 1</w:t>
            </w:r>
          </w:p>
        </w:tc>
        <w:tc>
          <w:tcPr>
            <w:tcW w:w="1620" w:type="dxa"/>
            <w:shd w:val="clear" w:color="000000" w:fill="B8CCE4"/>
            <w:noWrap/>
            <w:vAlign w:val="center"/>
          </w:tcPr>
          <w:p w14:paraId="7F6232D9" w14:textId="00916E4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Haine Drive - La Palma 138kV</w:t>
            </w:r>
          </w:p>
        </w:tc>
        <w:tc>
          <w:tcPr>
            <w:tcW w:w="1170" w:type="dxa"/>
            <w:shd w:val="clear" w:color="000000" w:fill="B8CCE4"/>
            <w:noWrap/>
            <w:vAlign w:val="center"/>
          </w:tcPr>
          <w:p w14:paraId="7545A25E" w14:textId="663FD81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0B72F3F3" w14:textId="3A516C0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$1,194,446.39</w:t>
            </w:r>
          </w:p>
        </w:tc>
        <w:tc>
          <w:tcPr>
            <w:tcW w:w="1170" w:type="dxa"/>
            <w:shd w:val="clear" w:color="000000" w:fill="B8CCE4"/>
            <w:noWrap/>
            <w:vAlign w:val="center"/>
          </w:tcPr>
          <w:p w14:paraId="5405783C" w14:textId="797DEB5F"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FF2C352" w14:textId="77777777" w:rsidTr="00F93933">
        <w:trPr>
          <w:trHeight w:val="270"/>
        </w:trPr>
        <w:tc>
          <w:tcPr>
            <w:tcW w:w="1440" w:type="dxa"/>
            <w:shd w:val="clear" w:color="000000" w:fill="B8CCE4"/>
            <w:noWrap/>
            <w:vAlign w:val="center"/>
          </w:tcPr>
          <w:p w14:paraId="3042D313" w14:textId="267BAB3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shd w:val="clear" w:color="000000" w:fill="B8CCE4"/>
            <w:noWrap/>
            <w:vAlign w:val="center"/>
          </w:tcPr>
          <w:p w14:paraId="0EA85540" w14:textId="7163573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VALEXP</w:t>
            </w:r>
          </w:p>
        </w:tc>
        <w:tc>
          <w:tcPr>
            <w:tcW w:w="1710" w:type="dxa"/>
            <w:shd w:val="clear" w:color="000000" w:fill="B8CCE4"/>
            <w:noWrap/>
            <w:vAlign w:val="center"/>
          </w:tcPr>
          <w:p w14:paraId="6ADB2774" w14:textId="0B1669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shd w:val="clear" w:color="000000" w:fill="B8CCE4"/>
            <w:noWrap/>
            <w:vAlign w:val="center"/>
          </w:tcPr>
          <w:p w14:paraId="7485779C" w14:textId="75E8582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VALEXP GTC</w:t>
            </w:r>
          </w:p>
        </w:tc>
        <w:tc>
          <w:tcPr>
            <w:tcW w:w="1170" w:type="dxa"/>
            <w:shd w:val="clear" w:color="000000" w:fill="B8CCE4"/>
            <w:noWrap/>
            <w:vAlign w:val="center"/>
          </w:tcPr>
          <w:p w14:paraId="3F4AA038" w14:textId="6D8B40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w:t>
            </w:r>
          </w:p>
        </w:tc>
        <w:tc>
          <w:tcPr>
            <w:tcW w:w="1260" w:type="dxa"/>
            <w:shd w:val="clear" w:color="000000" w:fill="B8CCE4"/>
            <w:noWrap/>
            <w:vAlign w:val="center"/>
          </w:tcPr>
          <w:p w14:paraId="2CF16A9F" w14:textId="1231FCF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$1,163,490.44</w:t>
            </w:r>
          </w:p>
        </w:tc>
        <w:tc>
          <w:tcPr>
            <w:tcW w:w="1170" w:type="dxa"/>
            <w:shd w:val="clear" w:color="000000" w:fill="B8CCE4"/>
            <w:noWrap/>
            <w:vAlign w:val="center"/>
          </w:tcPr>
          <w:p w14:paraId="44942D47" w14:textId="6EBBA5E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33CFDC3" w14:textId="77777777" w:rsidTr="00F93933">
        <w:trPr>
          <w:trHeight w:val="270"/>
        </w:trPr>
        <w:tc>
          <w:tcPr>
            <w:tcW w:w="1440" w:type="dxa"/>
            <w:shd w:val="clear" w:color="000000" w:fill="B8CCE4"/>
            <w:noWrap/>
            <w:vAlign w:val="center"/>
          </w:tcPr>
          <w:p w14:paraId="1F3C0CFD" w14:textId="3607683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SFRYTMP8</w:t>
            </w:r>
          </w:p>
        </w:tc>
        <w:tc>
          <w:tcPr>
            <w:tcW w:w="1080" w:type="dxa"/>
            <w:shd w:val="clear" w:color="000000" w:fill="B8CCE4"/>
            <w:noWrap/>
            <w:vAlign w:val="center"/>
          </w:tcPr>
          <w:p w14:paraId="5DCB0479" w14:textId="5535590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SEA_AAT1</w:t>
            </w:r>
          </w:p>
        </w:tc>
        <w:tc>
          <w:tcPr>
            <w:tcW w:w="1710" w:type="dxa"/>
            <w:shd w:val="clear" w:color="000000" w:fill="B8CCE4"/>
            <w:noWrap/>
            <w:vAlign w:val="center"/>
          </w:tcPr>
          <w:p w14:paraId="5077897F" w14:textId="7AA5159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FRYERS CREEK to TEMPLE SWITCH LIN _B</w:t>
            </w:r>
          </w:p>
        </w:tc>
        <w:tc>
          <w:tcPr>
            <w:tcW w:w="1620" w:type="dxa"/>
            <w:shd w:val="clear" w:color="000000" w:fill="B8CCE4"/>
            <w:noWrap/>
            <w:vAlign w:val="center"/>
          </w:tcPr>
          <w:p w14:paraId="14E2AA6D" w14:textId="2A3B317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Seaton 138kV</w:t>
            </w:r>
          </w:p>
        </w:tc>
        <w:tc>
          <w:tcPr>
            <w:tcW w:w="1170" w:type="dxa"/>
            <w:shd w:val="clear" w:color="000000" w:fill="B8CCE4"/>
            <w:noWrap/>
            <w:vAlign w:val="center"/>
          </w:tcPr>
          <w:p w14:paraId="56B0D08B" w14:textId="3BE50E1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583D4022" w14:textId="5D59CE0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$1,138,182.83</w:t>
            </w:r>
          </w:p>
        </w:tc>
        <w:tc>
          <w:tcPr>
            <w:tcW w:w="1170" w:type="dxa"/>
            <w:shd w:val="clear" w:color="000000" w:fill="B8CCE4"/>
            <w:noWrap/>
            <w:vAlign w:val="center"/>
          </w:tcPr>
          <w:p w14:paraId="40D237CF" w14:textId="1F0C0BA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760C0E4" w14:textId="77777777" w:rsidTr="00F93933">
        <w:trPr>
          <w:trHeight w:val="270"/>
        </w:trPr>
        <w:tc>
          <w:tcPr>
            <w:tcW w:w="1440" w:type="dxa"/>
            <w:shd w:val="clear" w:color="000000" w:fill="B8CCE4"/>
            <w:noWrap/>
            <w:vAlign w:val="center"/>
          </w:tcPr>
          <w:p w14:paraId="05E01861" w14:textId="1486D5B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DBIGKEN5</w:t>
            </w:r>
          </w:p>
        </w:tc>
        <w:tc>
          <w:tcPr>
            <w:tcW w:w="1080" w:type="dxa"/>
            <w:shd w:val="clear" w:color="000000" w:fill="B8CCE4"/>
            <w:noWrap/>
            <w:vAlign w:val="center"/>
          </w:tcPr>
          <w:p w14:paraId="01140281" w14:textId="13C15F1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FORTMA_YELWJC1_1</w:t>
            </w:r>
          </w:p>
        </w:tc>
        <w:tc>
          <w:tcPr>
            <w:tcW w:w="1710" w:type="dxa"/>
            <w:shd w:val="clear" w:color="000000" w:fill="B8CCE4"/>
            <w:noWrap/>
            <w:vAlign w:val="center"/>
          </w:tcPr>
          <w:p w14:paraId="77B0CA5A" w14:textId="7C69C32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Bighil-Kendal 345kV</w:t>
            </w:r>
          </w:p>
        </w:tc>
        <w:tc>
          <w:tcPr>
            <w:tcW w:w="1620" w:type="dxa"/>
            <w:shd w:val="clear" w:color="000000" w:fill="B8CCE4"/>
            <w:noWrap/>
            <w:vAlign w:val="center"/>
          </w:tcPr>
          <w:p w14:paraId="544FE771" w14:textId="006FB7A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Yellow Jacket - Fort Mason 138kV</w:t>
            </w:r>
          </w:p>
        </w:tc>
        <w:tc>
          <w:tcPr>
            <w:tcW w:w="1170" w:type="dxa"/>
            <w:shd w:val="clear" w:color="000000" w:fill="B8CCE4"/>
            <w:noWrap/>
            <w:vAlign w:val="center"/>
          </w:tcPr>
          <w:p w14:paraId="186EAC1A" w14:textId="58E58CC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w:t>
            </w:r>
          </w:p>
        </w:tc>
        <w:tc>
          <w:tcPr>
            <w:tcW w:w="1260" w:type="dxa"/>
            <w:shd w:val="clear" w:color="000000" w:fill="B8CCE4"/>
            <w:noWrap/>
            <w:vAlign w:val="center"/>
          </w:tcPr>
          <w:p w14:paraId="68CD10F3" w14:textId="7957C6C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$1,094,149.14</w:t>
            </w:r>
          </w:p>
        </w:tc>
        <w:tc>
          <w:tcPr>
            <w:tcW w:w="1170" w:type="dxa"/>
            <w:shd w:val="clear" w:color="000000" w:fill="B8CCE4"/>
            <w:noWrap/>
            <w:vAlign w:val="center"/>
          </w:tcPr>
          <w:p w14:paraId="1E101A43" w14:textId="2C27238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C1DD9BE" w14:textId="77777777" w:rsidTr="00F93933">
        <w:trPr>
          <w:trHeight w:val="270"/>
        </w:trPr>
        <w:tc>
          <w:tcPr>
            <w:tcW w:w="1440" w:type="dxa"/>
            <w:shd w:val="clear" w:color="000000" w:fill="B8CCE4"/>
            <w:noWrap/>
            <w:vAlign w:val="center"/>
          </w:tcPr>
          <w:p w14:paraId="25D4A952" w14:textId="4E242BE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lastRenderedPageBreak/>
              <w:t>DBIGKEN5</w:t>
            </w:r>
          </w:p>
        </w:tc>
        <w:tc>
          <w:tcPr>
            <w:tcW w:w="1080" w:type="dxa"/>
            <w:shd w:val="clear" w:color="000000" w:fill="B8CCE4"/>
            <w:noWrap/>
            <w:vAlign w:val="center"/>
          </w:tcPr>
          <w:p w14:paraId="6A7074FF" w14:textId="5CB50BD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FORTMA_YELWJC1_1</w:t>
            </w:r>
          </w:p>
        </w:tc>
        <w:tc>
          <w:tcPr>
            <w:tcW w:w="1710" w:type="dxa"/>
            <w:shd w:val="clear" w:color="000000" w:fill="B8CCE4"/>
            <w:noWrap/>
            <w:vAlign w:val="center"/>
          </w:tcPr>
          <w:p w14:paraId="77453C0A" w14:textId="2893350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Bighil-Kendal 345kV</w:t>
            </w:r>
          </w:p>
        </w:tc>
        <w:tc>
          <w:tcPr>
            <w:tcW w:w="1620" w:type="dxa"/>
            <w:shd w:val="clear" w:color="000000" w:fill="B8CCE4"/>
            <w:noWrap/>
            <w:vAlign w:val="center"/>
          </w:tcPr>
          <w:p w14:paraId="361D50EE" w14:textId="3266412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Yellow Jacket - Fort Mason 138kV</w:t>
            </w:r>
          </w:p>
        </w:tc>
        <w:tc>
          <w:tcPr>
            <w:tcW w:w="1170" w:type="dxa"/>
            <w:shd w:val="clear" w:color="000000" w:fill="B8CCE4"/>
            <w:noWrap/>
            <w:vAlign w:val="center"/>
          </w:tcPr>
          <w:p w14:paraId="1DB699B2" w14:textId="17DE7FC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w:t>
            </w:r>
          </w:p>
        </w:tc>
        <w:tc>
          <w:tcPr>
            <w:tcW w:w="1260" w:type="dxa"/>
            <w:shd w:val="clear" w:color="000000" w:fill="B8CCE4"/>
            <w:noWrap/>
            <w:vAlign w:val="center"/>
          </w:tcPr>
          <w:p w14:paraId="01331656" w14:textId="4DD91D3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$994,608.61</w:t>
            </w:r>
          </w:p>
        </w:tc>
        <w:tc>
          <w:tcPr>
            <w:tcW w:w="1170" w:type="dxa"/>
            <w:shd w:val="clear" w:color="000000" w:fill="B8CCE4"/>
            <w:noWrap/>
            <w:vAlign w:val="center"/>
          </w:tcPr>
          <w:p w14:paraId="1FEC9E76" w14:textId="748A346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4971165" w14:textId="77777777" w:rsidTr="00F93933">
        <w:trPr>
          <w:trHeight w:val="270"/>
        </w:trPr>
        <w:tc>
          <w:tcPr>
            <w:tcW w:w="1440" w:type="dxa"/>
            <w:shd w:val="clear" w:color="000000" w:fill="B8CCE4"/>
            <w:noWrap/>
            <w:vAlign w:val="center"/>
          </w:tcPr>
          <w:p w14:paraId="10370D0B" w14:textId="7AE04A8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DKG_NB_5</w:t>
            </w:r>
          </w:p>
        </w:tc>
        <w:tc>
          <w:tcPr>
            <w:tcW w:w="1080" w:type="dxa"/>
            <w:shd w:val="clear" w:color="000000" w:fill="B8CCE4"/>
            <w:noWrap/>
            <w:vAlign w:val="center"/>
          </w:tcPr>
          <w:p w14:paraId="2AFC0942" w14:textId="0998B5F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BCVPSA03_A</w:t>
            </w:r>
          </w:p>
        </w:tc>
        <w:tc>
          <w:tcPr>
            <w:tcW w:w="1710" w:type="dxa"/>
            <w:shd w:val="clear" w:color="000000" w:fill="B8CCE4"/>
            <w:noWrap/>
            <w:vAlign w:val="center"/>
          </w:tcPr>
          <w:p w14:paraId="21FBED8A" w14:textId="4289041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TWR(345) JOR-KG97 &amp; JOR-NB99</w:t>
            </w:r>
          </w:p>
        </w:tc>
        <w:tc>
          <w:tcPr>
            <w:tcW w:w="1620" w:type="dxa"/>
            <w:shd w:val="clear" w:color="000000" w:fill="B8CCE4"/>
            <w:noWrap/>
            <w:vAlign w:val="center"/>
          </w:tcPr>
          <w:p w14:paraId="58D48253" w14:textId="1D6DE36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Bigvue - Power Systems Arco Cogen 138kV</w:t>
            </w:r>
          </w:p>
        </w:tc>
        <w:tc>
          <w:tcPr>
            <w:tcW w:w="1170" w:type="dxa"/>
            <w:shd w:val="clear" w:color="000000" w:fill="B8CCE4"/>
            <w:noWrap/>
            <w:vAlign w:val="center"/>
          </w:tcPr>
          <w:p w14:paraId="6B989705" w14:textId="1BB8ECF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57E69818" w14:textId="2067625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$992,917.71</w:t>
            </w:r>
          </w:p>
        </w:tc>
        <w:tc>
          <w:tcPr>
            <w:tcW w:w="1170" w:type="dxa"/>
            <w:shd w:val="clear" w:color="000000" w:fill="B8CCE4"/>
            <w:noWrap/>
            <w:vAlign w:val="center"/>
          </w:tcPr>
          <w:p w14:paraId="4465C588" w14:textId="75083444"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4527DC6" w14:textId="77777777" w:rsidTr="00F93933">
        <w:trPr>
          <w:trHeight w:val="270"/>
        </w:trPr>
        <w:tc>
          <w:tcPr>
            <w:tcW w:w="1440" w:type="dxa"/>
            <w:noWrap/>
            <w:vAlign w:val="center"/>
          </w:tcPr>
          <w:p w14:paraId="3282F349" w14:textId="54D0660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DBAKSOL5</w:t>
            </w:r>
          </w:p>
        </w:tc>
        <w:tc>
          <w:tcPr>
            <w:tcW w:w="1080" w:type="dxa"/>
            <w:noWrap/>
            <w:vAlign w:val="center"/>
          </w:tcPr>
          <w:p w14:paraId="64BBF5B5" w14:textId="59E665F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6056__Z</w:t>
            </w:r>
          </w:p>
        </w:tc>
        <w:tc>
          <w:tcPr>
            <w:tcW w:w="1710" w:type="dxa"/>
            <w:noWrap/>
            <w:vAlign w:val="center"/>
          </w:tcPr>
          <w:p w14:paraId="19CE17D1" w14:textId="76E1BB1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Bakersfield - Solstice line 1 and 2</w:t>
            </w:r>
          </w:p>
        </w:tc>
        <w:tc>
          <w:tcPr>
            <w:tcW w:w="1620" w:type="dxa"/>
            <w:noWrap/>
            <w:vAlign w:val="center"/>
          </w:tcPr>
          <w:p w14:paraId="12747875" w14:textId="4CD475A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Longshore Switch - Consavvy Switch 345kV</w:t>
            </w:r>
          </w:p>
        </w:tc>
        <w:tc>
          <w:tcPr>
            <w:tcW w:w="1170" w:type="dxa"/>
            <w:noWrap/>
            <w:vAlign w:val="center"/>
          </w:tcPr>
          <w:p w14:paraId="193DD794" w14:textId="0DB3000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74840FA5" w14:textId="2715F83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$981,716.71</w:t>
            </w:r>
          </w:p>
        </w:tc>
        <w:tc>
          <w:tcPr>
            <w:tcW w:w="1170" w:type="dxa"/>
            <w:noWrap/>
            <w:vAlign w:val="center"/>
          </w:tcPr>
          <w:p w14:paraId="095926B4" w14:textId="56CA1C6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1D85534" w14:textId="77777777" w:rsidTr="00F93933">
        <w:trPr>
          <w:trHeight w:val="270"/>
        </w:trPr>
        <w:tc>
          <w:tcPr>
            <w:tcW w:w="1440" w:type="dxa"/>
            <w:shd w:val="clear" w:color="000000" w:fill="B8CCE4"/>
            <w:noWrap/>
            <w:vAlign w:val="center"/>
          </w:tcPr>
          <w:p w14:paraId="1BB00360" w14:textId="7EE5609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MSTPSTA5</w:t>
            </w:r>
          </w:p>
        </w:tc>
        <w:tc>
          <w:tcPr>
            <w:tcW w:w="1080" w:type="dxa"/>
            <w:shd w:val="clear" w:color="000000" w:fill="B8CCE4"/>
            <w:noWrap/>
            <w:vAlign w:val="center"/>
          </w:tcPr>
          <w:p w14:paraId="4A7E49D3" w14:textId="40B8B8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BLESSING_1382</w:t>
            </w:r>
          </w:p>
        </w:tc>
        <w:tc>
          <w:tcPr>
            <w:tcW w:w="1710" w:type="dxa"/>
            <w:shd w:val="clear" w:color="000000" w:fill="B8CCE4"/>
            <w:noWrap/>
            <w:vAlign w:val="center"/>
          </w:tcPr>
          <w:p w14:paraId="69E2F639" w14:textId="098674E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Double STP to HLJ &amp; Static 345 KV</w:t>
            </w:r>
          </w:p>
        </w:tc>
        <w:tc>
          <w:tcPr>
            <w:tcW w:w="1620" w:type="dxa"/>
            <w:shd w:val="clear" w:color="000000" w:fill="B8CCE4"/>
            <w:noWrap/>
            <w:vAlign w:val="center"/>
          </w:tcPr>
          <w:p w14:paraId="430CC8FD" w14:textId="06405C1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 345kV</w:t>
            </w:r>
          </w:p>
        </w:tc>
        <w:tc>
          <w:tcPr>
            <w:tcW w:w="1170" w:type="dxa"/>
            <w:shd w:val="clear" w:color="000000" w:fill="B8CCE4"/>
            <w:noWrap/>
            <w:vAlign w:val="center"/>
          </w:tcPr>
          <w:p w14:paraId="5C877B68" w14:textId="6E1A072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w:t>
            </w:r>
          </w:p>
        </w:tc>
        <w:tc>
          <w:tcPr>
            <w:tcW w:w="1260" w:type="dxa"/>
            <w:shd w:val="clear" w:color="000000" w:fill="B8CCE4"/>
            <w:noWrap/>
            <w:vAlign w:val="center"/>
          </w:tcPr>
          <w:p w14:paraId="54963B64" w14:textId="7791DF8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$947,219.66</w:t>
            </w:r>
          </w:p>
        </w:tc>
        <w:tc>
          <w:tcPr>
            <w:tcW w:w="1170" w:type="dxa"/>
            <w:shd w:val="clear" w:color="000000" w:fill="B8CCE4"/>
            <w:noWrap/>
            <w:vAlign w:val="center"/>
          </w:tcPr>
          <w:p w14:paraId="227159C6" w14:textId="608A7BF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F5DEB15" w14:textId="77777777" w:rsidTr="00F93933">
        <w:trPr>
          <w:trHeight w:val="270"/>
        </w:trPr>
        <w:tc>
          <w:tcPr>
            <w:tcW w:w="1440" w:type="dxa"/>
            <w:noWrap/>
            <w:vAlign w:val="center"/>
          </w:tcPr>
          <w:p w14:paraId="33496E47" w14:textId="75E9644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SCARFRI8</w:t>
            </w:r>
          </w:p>
        </w:tc>
        <w:tc>
          <w:tcPr>
            <w:tcW w:w="1080" w:type="dxa"/>
            <w:noWrap/>
            <w:vAlign w:val="center"/>
          </w:tcPr>
          <w:p w14:paraId="23187116" w14:textId="15BA149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ATSO_SONR1_1</w:t>
            </w:r>
          </w:p>
        </w:tc>
        <w:tc>
          <w:tcPr>
            <w:tcW w:w="1710" w:type="dxa"/>
            <w:noWrap/>
            <w:vAlign w:val="center"/>
          </w:tcPr>
          <w:p w14:paraId="7BB723EB" w14:textId="1EB4183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Carver to Carver LIN 1</w:t>
            </w:r>
          </w:p>
        </w:tc>
        <w:tc>
          <w:tcPr>
            <w:tcW w:w="1620" w:type="dxa"/>
            <w:noWrap/>
            <w:vAlign w:val="center"/>
          </w:tcPr>
          <w:p w14:paraId="3BE9E0CA" w14:textId="7E1163B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Atlantic Sonora - Sonora 69kV</w:t>
            </w:r>
          </w:p>
        </w:tc>
        <w:tc>
          <w:tcPr>
            <w:tcW w:w="1170" w:type="dxa"/>
            <w:noWrap/>
            <w:vAlign w:val="center"/>
          </w:tcPr>
          <w:p w14:paraId="166166F3" w14:textId="7C2A979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17</w:t>
            </w:r>
          </w:p>
        </w:tc>
        <w:tc>
          <w:tcPr>
            <w:tcW w:w="1260" w:type="dxa"/>
            <w:noWrap/>
            <w:vAlign w:val="center"/>
          </w:tcPr>
          <w:p w14:paraId="31B72948" w14:textId="0905E29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$869,038.29</w:t>
            </w:r>
          </w:p>
        </w:tc>
        <w:tc>
          <w:tcPr>
            <w:tcW w:w="1170" w:type="dxa"/>
            <w:noWrap/>
            <w:vAlign w:val="center"/>
          </w:tcPr>
          <w:p w14:paraId="5AB7810D" w14:textId="3BC2A24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A06FEC5" w14:textId="77777777" w:rsidTr="00F93933">
        <w:trPr>
          <w:trHeight w:val="270"/>
        </w:trPr>
        <w:tc>
          <w:tcPr>
            <w:tcW w:w="1440" w:type="dxa"/>
            <w:shd w:val="clear" w:color="000000" w:fill="B8CCE4"/>
            <w:noWrap/>
            <w:vAlign w:val="center"/>
          </w:tcPr>
          <w:p w14:paraId="511092C4" w14:textId="145B2A8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XST2E89</w:t>
            </w:r>
          </w:p>
        </w:tc>
        <w:tc>
          <w:tcPr>
            <w:tcW w:w="1080" w:type="dxa"/>
            <w:shd w:val="clear" w:color="000000" w:fill="B8CCE4"/>
            <w:noWrap/>
            <w:vAlign w:val="center"/>
          </w:tcPr>
          <w:p w14:paraId="03DB5913" w14:textId="087AFC7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2270__B</w:t>
            </w:r>
          </w:p>
        </w:tc>
        <w:tc>
          <w:tcPr>
            <w:tcW w:w="1710" w:type="dxa"/>
            <w:shd w:val="clear" w:color="000000" w:fill="B8CCE4"/>
            <w:noWrap/>
            <w:vAlign w:val="center"/>
          </w:tcPr>
          <w:p w14:paraId="10F4E8A6" w14:textId="713369D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STERRETT TRX FMR1 138/69</w:t>
            </w:r>
          </w:p>
        </w:tc>
        <w:tc>
          <w:tcPr>
            <w:tcW w:w="1620" w:type="dxa"/>
            <w:shd w:val="clear" w:color="000000" w:fill="B8CCE4"/>
            <w:noWrap/>
            <w:vAlign w:val="center"/>
          </w:tcPr>
          <w:p w14:paraId="1E8DEB5E" w14:textId="5C715C4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Milford Exxon Tap - Italy 69kV</w:t>
            </w:r>
          </w:p>
        </w:tc>
        <w:tc>
          <w:tcPr>
            <w:tcW w:w="1170" w:type="dxa"/>
            <w:shd w:val="clear" w:color="000000" w:fill="B8CCE4"/>
            <w:noWrap/>
            <w:vAlign w:val="center"/>
          </w:tcPr>
          <w:p w14:paraId="458B3E6E" w14:textId="03EE596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09E6CE2B" w14:textId="69E97C9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$844,887.29</w:t>
            </w:r>
          </w:p>
        </w:tc>
        <w:tc>
          <w:tcPr>
            <w:tcW w:w="1170" w:type="dxa"/>
            <w:shd w:val="clear" w:color="000000" w:fill="B8CCE4"/>
            <w:noWrap/>
            <w:vAlign w:val="center"/>
          </w:tcPr>
          <w:p w14:paraId="767FF0AE" w14:textId="34D92935"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EDD9C66" w14:textId="77777777" w:rsidTr="00F93933">
        <w:trPr>
          <w:trHeight w:val="270"/>
        </w:trPr>
        <w:tc>
          <w:tcPr>
            <w:tcW w:w="1440" w:type="dxa"/>
            <w:noWrap/>
            <w:vAlign w:val="center"/>
          </w:tcPr>
          <w:p w14:paraId="7968D6B4" w14:textId="65376C7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DSALHUT5</w:t>
            </w:r>
          </w:p>
        </w:tc>
        <w:tc>
          <w:tcPr>
            <w:tcW w:w="1080" w:type="dxa"/>
            <w:noWrap/>
            <w:vAlign w:val="center"/>
          </w:tcPr>
          <w:p w14:paraId="4601C36E" w14:textId="1A4A286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1710__E</w:t>
            </w:r>
          </w:p>
        </w:tc>
        <w:tc>
          <w:tcPr>
            <w:tcW w:w="1710" w:type="dxa"/>
            <w:noWrap/>
            <w:vAlign w:val="center"/>
          </w:tcPr>
          <w:p w14:paraId="4CB33F88" w14:textId="29FC5F8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SALSW - HUTTO 345KV</w:t>
            </w:r>
          </w:p>
        </w:tc>
        <w:tc>
          <w:tcPr>
            <w:tcW w:w="1620" w:type="dxa"/>
            <w:noWrap/>
            <w:vAlign w:val="center"/>
          </w:tcPr>
          <w:p w14:paraId="139925D1" w14:textId="51E926F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Salado Switch - Salado South 138kV</w:t>
            </w:r>
          </w:p>
        </w:tc>
        <w:tc>
          <w:tcPr>
            <w:tcW w:w="1170" w:type="dxa"/>
            <w:noWrap/>
            <w:vAlign w:val="center"/>
          </w:tcPr>
          <w:p w14:paraId="754C7B7E" w14:textId="7888ADA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noWrap/>
            <w:vAlign w:val="center"/>
          </w:tcPr>
          <w:p w14:paraId="122A964C" w14:textId="2E7B4E1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$844,565.17</w:t>
            </w:r>
          </w:p>
        </w:tc>
        <w:tc>
          <w:tcPr>
            <w:tcW w:w="1170" w:type="dxa"/>
            <w:noWrap/>
            <w:vAlign w:val="center"/>
          </w:tcPr>
          <w:p w14:paraId="06D4AF77" w14:textId="0A0EA9C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4E829AC" w14:textId="77777777" w:rsidTr="00F93933">
        <w:trPr>
          <w:trHeight w:val="270"/>
        </w:trPr>
        <w:tc>
          <w:tcPr>
            <w:tcW w:w="1440" w:type="dxa"/>
            <w:noWrap/>
            <w:vAlign w:val="center"/>
          </w:tcPr>
          <w:p w14:paraId="16C6018C" w14:textId="0654810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DFRYTM58</w:t>
            </w:r>
          </w:p>
        </w:tc>
        <w:tc>
          <w:tcPr>
            <w:tcW w:w="1080" w:type="dxa"/>
            <w:noWrap/>
            <w:vAlign w:val="center"/>
          </w:tcPr>
          <w:p w14:paraId="45362184" w14:textId="72E5F4F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421__A</w:t>
            </w:r>
          </w:p>
        </w:tc>
        <w:tc>
          <w:tcPr>
            <w:tcW w:w="1710" w:type="dxa"/>
            <w:noWrap/>
            <w:vAlign w:val="center"/>
          </w:tcPr>
          <w:p w14:paraId="48B08DA2" w14:textId="7AF31C9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FRYSW-TMPSW 138 &amp; KNBSW-SALSW 345</w:t>
            </w:r>
          </w:p>
        </w:tc>
        <w:tc>
          <w:tcPr>
            <w:tcW w:w="1620" w:type="dxa"/>
            <w:noWrap/>
            <w:vAlign w:val="center"/>
          </w:tcPr>
          <w:p w14:paraId="38366109" w14:textId="5B9BBE1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Sandow Switch - Bell County East Switch 345kV</w:t>
            </w:r>
          </w:p>
        </w:tc>
        <w:tc>
          <w:tcPr>
            <w:tcW w:w="1170" w:type="dxa"/>
            <w:noWrap/>
            <w:vAlign w:val="center"/>
          </w:tcPr>
          <w:p w14:paraId="1935604D" w14:textId="00D95DD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2FBC2F22" w14:textId="2DF1CBE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$833,037.09</w:t>
            </w:r>
          </w:p>
        </w:tc>
        <w:tc>
          <w:tcPr>
            <w:tcW w:w="1170" w:type="dxa"/>
            <w:noWrap/>
            <w:vAlign w:val="center"/>
          </w:tcPr>
          <w:p w14:paraId="6168F7ED" w14:textId="6F94E54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703D645" w14:textId="77777777" w:rsidTr="00F93933">
        <w:trPr>
          <w:trHeight w:val="270"/>
        </w:trPr>
        <w:tc>
          <w:tcPr>
            <w:tcW w:w="1440" w:type="dxa"/>
            <w:shd w:val="clear" w:color="000000" w:fill="B8CCE4"/>
            <w:noWrap/>
            <w:vAlign w:val="center"/>
          </w:tcPr>
          <w:p w14:paraId="29935A77" w14:textId="6737D5B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DODEMOS5</w:t>
            </w:r>
          </w:p>
        </w:tc>
        <w:tc>
          <w:tcPr>
            <w:tcW w:w="1080" w:type="dxa"/>
            <w:shd w:val="clear" w:color="000000" w:fill="B8CCE4"/>
            <w:noWrap/>
            <w:vAlign w:val="center"/>
          </w:tcPr>
          <w:p w14:paraId="15025CCD" w14:textId="640ED16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6525__A</w:t>
            </w:r>
          </w:p>
        </w:tc>
        <w:tc>
          <w:tcPr>
            <w:tcW w:w="1710" w:type="dxa"/>
            <w:shd w:val="clear" w:color="000000" w:fill="B8CCE4"/>
            <w:noWrap/>
            <w:vAlign w:val="center"/>
          </w:tcPr>
          <w:p w14:paraId="16AEE896" w14:textId="27853DC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ODEHV-MOSSW 345&amp;ODEHV-WLFSW 345_DBLCKT</w:t>
            </w:r>
          </w:p>
        </w:tc>
        <w:tc>
          <w:tcPr>
            <w:tcW w:w="1620" w:type="dxa"/>
            <w:shd w:val="clear" w:color="000000" w:fill="B8CCE4"/>
            <w:noWrap/>
            <w:vAlign w:val="center"/>
          </w:tcPr>
          <w:p w14:paraId="4F1D7A3D" w14:textId="3D9FECC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Odessa Ehv Switch - Reiter Switch 138kV</w:t>
            </w:r>
          </w:p>
        </w:tc>
        <w:tc>
          <w:tcPr>
            <w:tcW w:w="1170" w:type="dxa"/>
            <w:shd w:val="clear" w:color="000000" w:fill="B8CCE4"/>
            <w:noWrap/>
            <w:vAlign w:val="center"/>
          </w:tcPr>
          <w:p w14:paraId="38E75565" w14:textId="3B4CA22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1DC3D85D" w14:textId="05F5B40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$803,400.61</w:t>
            </w:r>
          </w:p>
        </w:tc>
        <w:tc>
          <w:tcPr>
            <w:tcW w:w="1170" w:type="dxa"/>
            <w:shd w:val="clear" w:color="000000" w:fill="B8CCE4"/>
            <w:noWrap/>
            <w:vAlign w:val="center"/>
          </w:tcPr>
          <w:p w14:paraId="7D502500" w14:textId="3E2BC8E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70ABDC4" w14:textId="77777777" w:rsidTr="00F93933">
        <w:trPr>
          <w:trHeight w:val="270"/>
        </w:trPr>
        <w:tc>
          <w:tcPr>
            <w:tcW w:w="1440" w:type="dxa"/>
            <w:noWrap/>
            <w:vAlign w:val="center"/>
          </w:tcPr>
          <w:p w14:paraId="593FE35E" w14:textId="282FD3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DBAKCED5</w:t>
            </w:r>
          </w:p>
        </w:tc>
        <w:tc>
          <w:tcPr>
            <w:tcW w:w="1080" w:type="dxa"/>
            <w:noWrap/>
            <w:vAlign w:val="center"/>
          </w:tcPr>
          <w:p w14:paraId="03025FE0" w14:textId="4DE1A96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STCO_STER1_1</w:t>
            </w:r>
          </w:p>
        </w:tc>
        <w:tc>
          <w:tcPr>
            <w:tcW w:w="1710" w:type="dxa"/>
            <w:noWrap/>
            <w:vAlign w:val="center"/>
          </w:tcPr>
          <w:p w14:paraId="0D24B5DF" w14:textId="652B9AE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BAKESW-CEDACA 345kV &amp; BAKESW-CEDACA 345kV</w:t>
            </w:r>
          </w:p>
        </w:tc>
        <w:tc>
          <w:tcPr>
            <w:tcW w:w="1620" w:type="dxa"/>
            <w:noWrap/>
            <w:vAlign w:val="center"/>
          </w:tcPr>
          <w:p w14:paraId="5461E6E8" w14:textId="54E226E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Sterling City - Sterling County 69kV</w:t>
            </w:r>
          </w:p>
        </w:tc>
        <w:tc>
          <w:tcPr>
            <w:tcW w:w="1170" w:type="dxa"/>
            <w:noWrap/>
            <w:vAlign w:val="center"/>
          </w:tcPr>
          <w:p w14:paraId="4AE43A46" w14:textId="02FBFC8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309C5E7B" w14:textId="1812D9B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$797,249.47</w:t>
            </w:r>
          </w:p>
        </w:tc>
        <w:tc>
          <w:tcPr>
            <w:tcW w:w="1170" w:type="dxa"/>
            <w:noWrap/>
            <w:vAlign w:val="center"/>
          </w:tcPr>
          <w:p w14:paraId="79E1605C" w14:textId="30C71B1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1461C77" w14:textId="77777777" w:rsidTr="00F93933">
        <w:trPr>
          <w:trHeight w:val="270"/>
        </w:trPr>
        <w:tc>
          <w:tcPr>
            <w:tcW w:w="1440" w:type="dxa"/>
            <w:shd w:val="clear" w:color="000000" w:fill="B8CCE4"/>
            <w:noWrap/>
            <w:vAlign w:val="center"/>
          </w:tcPr>
          <w:p w14:paraId="021EDD40" w14:textId="1B9FAD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DBIGKEN5</w:t>
            </w:r>
          </w:p>
        </w:tc>
        <w:tc>
          <w:tcPr>
            <w:tcW w:w="1080" w:type="dxa"/>
            <w:shd w:val="clear" w:color="000000" w:fill="B8CCE4"/>
            <w:noWrap/>
            <w:vAlign w:val="center"/>
          </w:tcPr>
          <w:p w14:paraId="751A99F1" w14:textId="57CA6ED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MADDUX_TREADW1_1</w:t>
            </w:r>
          </w:p>
        </w:tc>
        <w:tc>
          <w:tcPr>
            <w:tcW w:w="1710" w:type="dxa"/>
            <w:shd w:val="clear" w:color="000000" w:fill="B8CCE4"/>
            <w:noWrap/>
            <w:vAlign w:val="center"/>
          </w:tcPr>
          <w:p w14:paraId="1890AD83" w14:textId="0C0B5F2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Bighil-Kendal 345kV</w:t>
            </w:r>
          </w:p>
        </w:tc>
        <w:tc>
          <w:tcPr>
            <w:tcW w:w="1620" w:type="dxa"/>
            <w:shd w:val="clear" w:color="000000" w:fill="B8CCE4"/>
            <w:noWrap/>
            <w:vAlign w:val="center"/>
          </w:tcPr>
          <w:p w14:paraId="015D47D8" w14:textId="2B4E8A0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Maddux - Treadwell 138kV</w:t>
            </w:r>
          </w:p>
        </w:tc>
        <w:tc>
          <w:tcPr>
            <w:tcW w:w="1170" w:type="dxa"/>
            <w:shd w:val="clear" w:color="000000" w:fill="B8CCE4"/>
            <w:noWrap/>
            <w:vAlign w:val="center"/>
          </w:tcPr>
          <w:p w14:paraId="7299E75B" w14:textId="7F12EC9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w:t>
            </w:r>
          </w:p>
        </w:tc>
        <w:tc>
          <w:tcPr>
            <w:tcW w:w="1260" w:type="dxa"/>
            <w:shd w:val="clear" w:color="000000" w:fill="B8CCE4"/>
            <w:noWrap/>
            <w:vAlign w:val="center"/>
          </w:tcPr>
          <w:p w14:paraId="154D8F9D" w14:textId="140C1F5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$768,167.09</w:t>
            </w:r>
          </w:p>
        </w:tc>
        <w:tc>
          <w:tcPr>
            <w:tcW w:w="1170" w:type="dxa"/>
            <w:shd w:val="clear" w:color="000000" w:fill="B8CCE4"/>
            <w:noWrap/>
            <w:vAlign w:val="center"/>
          </w:tcPr>
          <w:p w14:paraId="5B8B3B4C" w14:textId="6167EF2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C8C587D" w14:textId="77777777" w:rsidTr="00F93933">
        <w:trPr>
          <w:trHeight w:val="270"/>
        </w:trPr>
        <w:tc>
          <w:tcPr>
            <w:tcW w:w="1440" w:type="dxa"/>
            <w:noWrap/>
            <w:vAlign w:val="center"/>
          </w:tcPr>
          <w:p w14:paraId="59BEF78A" w14:textId="6A6F22A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DAUSLOS5</w:t>
            </w:r>
          </w:p>
        </w:tc>
        <w:tc>
          <w:tcPr>
            <w:tcW w:w="1080" w:type="dxa"/>
            <w:noWrap/>
            <w:vAlign w:val="center"/>
          </w:tcPr>
          <w:p w14:paraId="0E2B6212" w14:textId="4491C4C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196T171_1</w:t>
            </w:r>
          </w:p>
        </w:tc>
        <w:tc>
          <w:tcPr>
            <w:tcW w:w="1710" w:type="dxa"/>
            <w:noWrap/>
            <w:vAlign w:val="center"/>
          </w:tcPr>
          <w:p w14:paraId="315E0676" w14:textId="2735D04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Lostpi-Austro&amp;Dunlap 345kV</w:t>
            </w:r>
          </w:p>
        </w:tc>
        <w:tc>
          <w:tcPr>
            <w:tcW w:w="1620" w:type="dxa"/>
            <w:noWrap/>
            <w:vAlign w:val="center"/>
          </w:tcPr>
          <w:p w14:paraId="7F2AA000" w14:textId="56849F3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Settlers - Sim Gideon 138kV</w:t>
            </w:r>
          </w:p>
        </w:tc>
        <w:tc>
          <w:tcPr>
            <w:tcW w:w="1170" w:type="dxa"/>
            <w:noWrap/>
            <w:vAlign w:val="center"/>
          </w:tcPr>
          <w:p w14:paraId="2149169D" w14:textId="38DCF63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0BF54D32" w14:textId="0FDF8CA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$755,694.87</w:t>
            </w:r>
          </w:p>
        </w:tc>
        <w:tc>
          <w:tcPr>
            <w:tcW w:w="1170" w:type="dxa"/>
            <w:noWrap/>
            <w:vAlign w:val="center"/>
          </w:tcPr>
          <w:p w14:paraId="5C9F2791" w14:textId="6B4F10F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7273DE9" w14:textId="77777777" w:rsidTr="00F93933">
        <w:trPr>
          <w:trHeight w:val="270"/>
        </w:trPr>
        <w:tc>
          <w:tcPr>
            <w:tcW w:w="1440" w:type="dxa"/>
            <w:shd w:val="clear" w:color="000000" w:fill="B8CCE4"/>
            <w:noWrap/>
            <w:vAlign w:val="center"/>
          </w:tcPr>
          <w:p w14:paraId="3F2B9C89" w14:textId="55E15B3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SMDOOAS5</w:t>
            </w:r>
          </w:p>
        </w:tc>
        <w:tc>
          <w:tcPr>
            <w:tcW w:w="1080" w:type="dxa"/>
            <w:shd w:val="clear" w:color="000000" w:fill="B8CCE4"/>
            <w:noWrap/>
            <w:vAlign w:val="center"/>
          </w:tcPr>
          <w:p w14:paraId="0721078B" w14:textId="4174692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GN_PZ_08_A</w:t>
            </w:r>
          </w:p>
        </w:tc>
        <w:tc>
          <w:tcPr>
            <w:tcW w:w="1710" w:type="dxa"/>
            <w:shd w:val="clear" w:color="000000" w:fill="B8CCE4"/>
            <w:noWrap/>
            <w:vAlign w:val="center"/>
          </w:tcPr>
          <w:p w14:paraId="192B15D2" w14:textId="29F3BF4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MEADOW to OASIS LIN A</w:t>
            </w:r>
          </w:p>
        </w:tc>
        <w:tc>
          <w:tcPr>
            <w:tcW w:w="1620" w:type="dxa"/>
            <w:shd w:val="clear" w:color="000000" w:fill="B8CCE4"/>
            <w:noWrap/>
            <w:vAlign w:val="center"/>
          </w:tcPr>
          <w:p w14:paraId="24F0E737" w14:textId="06FE287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Grant - Plaza 138kV</w:t>
            </w:r>
          </w:p>
        </w:tc>
        <w:tc>
          <w:tcPr>
            <w:tcW w:w="1170" w:type="dxa"/>
            <w:shd w:val="clear" w:color="000000" w:fill="B8CCE4"/>
            <w:noWrap/>
            <w:vAlign w:val="center"/>
          </w:tcPr>
          <w:p w14:paraId="48E2FF39" w14:textId="5F641C8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w:t>
            </w:r>
          </w:p>
        </w:tc>
        <w:tc>
          <w:tcPr>
            <w:tcW w:w="1260" w:type="dxa"/>
            <w:shd w:val="clear" w:color="000000" w:fill="B8CCE4"/>
            <w:noWrap/>
            <w:vAlign w:val="center"/>
          </w:tcPr>
          <w:p w14:paraId="47660A2B" w14:textId="1EA6333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$725,443.30</w:t>
            </w:r>
          </w:p>
        </w:tc>
        <w:tc>
          <w:tcPr>
            <w:tcW w:w="1170" w:type="dxa"/>
            <w:shd w:val="clear" w:color="000000" w:fill="B8CCE4"/>
            <w:noWrap/>
            <w:vAlign w:val="center"/>
          </w:tcPr>
          <w:p w14:paraId="30A0F302" w14:textId="534AFDD1"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5066B3D" w14:textId="77777777" w:rsidTr="00F93933">
        <w:trPr>
          <w:trHeight w:val="270"/>
        </w:trPr>
        <w:tc>
          <w:tcPr>
            <w:tcW w:w="1440" w:type="dxa"/>
            <w:noWrap/>
            <w:vAlign w:val="center"/>
          </w:tcPr>
          <w:p w14:paraId="777EE756" w14:textId="4E8C864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DLOFOAV5</w:t>
            </w:r>
          </w:p>
        </w:tc>
        <w:tc>
          <w:tcPr>
            <w:tcW w:w="1080" w:type="dxa"/>
            <w:noWrap/>
            <w:vAlign w:val="center"/>
          </w:tcPr>
          <w:p w14:paraId="5A7DCA52" w14:textId="00076C3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LASCRU_MILO1_1</w:t>
            </w:r>
          </w:p>
        </w:tc>
        <w:tc>
          <w:tcPr>
            <w:tcW w:w="1710" w:type="dxa"/>
            <w:noWrap/>
            <w:vAlign w:val="center"/>
          </w:tcPr>
          <w:p w14:paraId="26C7A433" w14:textId="37CE61F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LOBO - FOWLERTON &amp; AVANZADA</w:t>
            </w:r>
          </w:p>
        </w:tc>
        <w:tc>
          <w:tcPr>
            <w:tcW w:w="1620" w:type="dxa"/>
            <w:noWrap/>
            <w:vAlign w:val="center"/>
          </w:tcPr>
          <w:p w14:paraId="53F30E65" w14:textId="0390926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 Cruces - Milo 138kV</w:t>
            </w:r>
          </w:p>
        </w:tc>
        <w:tc>
          <w:tcPr>
            <w:tcW w:w="1170" w:type="dxa"/>
            <w:noWrap/>
            <w:vAlign w:val="center"/>
          </w:tcPr>
          <w:p w14:paraId="2E7C18AD" w14:textId="5C4E3D5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noWrap/>
            <w:vAlign w:val="center"/>
          </w:tcPr>
          <w:p w14:paraId="69CB7279" w14:textId="4093C8A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$695,894.97</w:t>
            </w:r>
          </w:p>
        </w:tc>
        <w:tc>
          <w:tcPr>
            <w:tcW w:w="1170" w:type="dxa"/>
            <w:noWrap/>
            <w:vAlign w:val="center"/>
          </w:tcPr>
          <w:p w14:paraId="3CF36CB1" w14:textId="7EF8215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CEE7369" w14:textId="77777777" w:rsidTr="00F93933">
        <w:trPr>
          <w:trHeight w:val="270"/>
        </w:trPr>
        <w:tc>
          <w:tcPr>
            <w:tcW w:w="1440" w:type="dxa"/>
            <w:shd w:val="clear" w:color="000000" w:fill="B8CCE4"/>
            <w:noWrap/>
            <w:vAlign w:val="center"/>
          </w:tcPr>
          <w:p w14:paraId="724CE431" w14:textId="33F9025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DFRYBC58</w:t>
            </w:r>
          </w:p>
        </w:tc>
        <w:tc>
          <w:tcPr>
            <w:tcW w:w="1080" w:type="dxa"/>
            <w:shd w:val="clear" w:color="000000" w:fill="B8CCE4"/>
            <w:noWrap/>
            <w:vAlign w:val="center"/>
          </w:tcPr>
          <w:p w14:paraId="0ADB0E43" w14:textId="72DB04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SEA_AAT1</w:t>
            </w:r>
          </w:p>
        </w:tc>
        <w:tc>
          <w:tcPr>
            <w:tcW w:w="1710" w:type="dxa"/>
            <w:shd w:val="clear" w:color="000000" w:fill="B8CCE4"/>
            <w:noWrap/>
            <w:vAlign w:val="center"/>
          </w:tcPr>
          <w:p w14:paraId="10BEC788" w14:textId="5741BA5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KNBSW-SALSW 345 &amp; FRYSW-BELCNTY 138</w:t>
            </w:r>
          </w:p>
        </w:tc>
        <w:tc>
          <w:tcPr>
            <w:tcW w:w="1620" w:type="dxa"/>
            <w:shd w:val="clear" w:color="000000" w:fill="B8CCE4"/>
            <w:noWrap/>
            <w:vAlign w:val="center"/>
          </w:tcPr>
          <w:p w14:paraId="01F95FD0" w14:textId="0F97215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Seaton 138kV</w:t>
            </w:r>
          </w:p>
        </w:tc>
        <w:tc>
          <w:tcPr>
            <w:tcW w:w="1170" w:type="dxa"/>
            <w:shd w:val="clear" w:color="000000" w:fill="B8CCE4"/>
            <w:noWrap/>
            <w:vAlign w:val="center"/>
          </w:tcPr>
          <w:p w14:paraId="56DD52E7" w14:textId="33E67F6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03C2456F" w14:textId="2CB2CE9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$661,849.78</w:t>
            </w:r>
          </w:p>
        </w:tc>
        <w:tc>
          <w:tcPr>
            <w:tcW w:w="1170" w:type="dxa"/>
            <w:shd w:val="clear" w:color="000000" w:fill="B8CCE4"/>
            <w:noWrap/>
            <w:vAlign w:val="center"/>
          </w:tcPr>
          <w:p w14:paraId="4EEE71D0" w14:textId="10245F2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4FA34A1" w14:textId="77777777" w:rsidTr="00F93933">
        <w:trPr>
          <w:trHeight w:val="270"/>
        </w:trPr>
        <w:tc>
          <w:tcPr>
            <w:tcW w:w="1440" w:type="dxa"/>
            <w:noWrap/>
            <w:vAlign w:val="center"/>
          </w:tcPr>
          <w:p w14:paraId="42CE624E" w14:textId="53BDF2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SRCHBBS5</w:t>
            </w:r>
          </w:p>
        </w:tc>
        <w:tc>
          <w:tcPr>
            <w:tcW w:w="1080" w:type="dxa"/>
            <w:noWrap/>
            <w:vAlign w:val="center"/>
          </w:tcPr>
          <w:p w14:paraId="029E180A" w14:textId="391D02B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30__A</w:t>
            </w:r>
          </w:p>
        </w:tc>
        <w:tc>
          <w:tcPr>
            <w:tcW w:w="1710" w:type="dxa"/>
            <w:noWrap/>
            <w:vAlign w:val="center"/>
          </w:tcPr>
          <w:p w14:paraId="060CF8F9" w14:textId="28FD8B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 BROWN SES to BIG BROWN SES LIN _A</w:t>
            </w:r>
          </w:p>
        </w:tc>
        <w:tc>
          <w:tcPr>
            <w:tcW w:w="1620" w:type="dxa"/>
            <w:noWrap/>
            <w:vAlign w:val="center"/>
          </w:tcPr>
          <w:p w14:paraId="3AB82AEC" w14:textId="21D8055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 Brown Ses - Richland Chambers 345kV</w:t>
            </w:r>
          </w:p>
        </w:tc>
        <w:tc>
          <w:tcPr>
            <w:tcW w:w="1170" w:type="dxa"/>
            <w:noWrap/>
            <w:vAlign w:val="center"/>
          </w:tcPr>
          <w:p w14:paraId="46536EA0" w14:textId="7751A7E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09C7C4F3" w14:textId="12A440B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$644,079.61</w:t>
            </w:r>
          </w:p>
        </w:tc>
        <w:tc>
          <w:tcPr>
            <w:tcW w:w="1170" w:type="dxa"/>
            <w:noWrap/>
            <w:vAlign w:val="center"/>
          </w:tcPr>
          <w:p w14:paraId="4FDB4311" w14:textId="5E630C8B"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8A12891" w14:textId="77777777" w:rsidTr="00F93933">
        <w:trPr>
          <w:trHeight w:val="270"/>
        </w:trPr>
        <w:tc>
          <w:tcPr>
            <w:tcW w:w="1440" w:type="dxa"/>
            <w:shd w:val="clear" w:color="000000" w:fill="B8CCE4"/>
            <w:noWrap/>
            <w:vAlign w:val="center"/>
          </w:tcPr>
          <w:p w14:paraId="2DC1CFF1" w14:textId="7C3C690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DAUSLOS5</w:t>
            </w:r>
          </w:p>
        </w:tc>
        <w:tc>
          <w:tcPr>
            <w:tcW w:w="1080" w:type="dxa"/>
            <w:shd w:val="clear" w:color="000000" w:fill="B8CCE4"/>
            <w:noWrap/>
            <w:vAlign w:val="center"/>
          </w:tcPr>
          <w:p w14:paraId="7F532704" w14:textId="3496657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CKT_3136_1</w:t>
            </w:r>
          </w:p>
        </w:tc>
        <w:tc>
          <w:tcPr>
            <w:tcW w:w="1710" w:type="dxa"/>
            <w:shd w:val="clear" w:color="000000" w:fill="B8CCE4"/>
            <w:noWrap/>
            <w:vAlign w:val="center"/>
          </w:tcPr>
          <w:p w14:paraId="340CB5D2" w14:textId="08BEA4E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Lostpi-Austro&amp;Dunlap 345kV</w:t>
            </w:r>
          </w:p>
        </w:tc>
        <w:tc>
          <w:tcPr>
            <w:tcW w:w="1620" w:type="dxa"/>
            <w:shd w:val="clear" w:color="000000" w:fill="B8CCE4"/>
            <w:noWrap/>
            <w:vAlign w:val="center"/>
          </w:tcPr>
          <w:p w14:paraId="66A80C62" w14:textId="14C8E74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Cistern - Holman Aen 345kV</w:t>
            </w:r>
          </w:p>
        </w:tc>
        <w:tc>
          <w:tcPr>
            <w:tcW w:w="1170" w:type="dxa"/>
            <w:shd w:val="clear" w:color="000000" w:fill="B8CCE4"/>
            <w:noWrap/>
            <w:vAlign w:val="center"/>
          </w:tcPr>
          <w:p w14:paraId="57EFF64C" w14:textId="7A5D022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2BC8B4A0" w14:textId="5D27917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$636,089.93</w:t>
            </w:r>
          </w:p>
        </w:tc>
        <w:tc>
          <w:tcPr>
            <w:tcW w:w="1170" w:type="dxa"/>
            <w:shd w:val="clear" w:color="000000" w:fill="B8CCE4"/>
            <w:noWrap/>
            <w:vAlign w:val="center"/>
          </w:tcPr>
          <w:p w14:paraId="4DC630FF" w14:textId="18E5253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4872484" w14:textId="77777777" w:rsidTr="00F93933">
        <w:trPr>
          <w:trHeight w:val="270"/>
        </w:trPr>
        <w:tc>
          <w:tcPr>
            <w:tcW w:w="1440" w:type="dxa"/>
            <w:shd w:val="clear" w:color="000000" w:fill="B8CCE4"/>
            <w:noWrap/>
            <w:vAlign w:val="center"/>
          </w:tcPr>
          <w:p w14:paraId="199E2309" w14:textId="21FDDBF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SGILLIM5</w:t>
            </w:r>
          </w:p>
        </w:tc>
        <w:tc>
          <w:tcPr>
            <w:tcW w:w="1080" w:type="dxa"/>
            <w:shd w:val="clear" w:color="000000" w:fill="B8CCE4"/>
            <w:noWrap/>
            <w:vAlign w:val="center"/>
          </w:tcPr>
          <w:p w14:paraId="62B2DA5F" w14:textId="22EBE36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1661__A</w:t>
            </w:r>
          </w:p>
        </w:tc>
        <w:tc>
          <w:tcPr>
            <w:tcW w:w="1710" w:type="dxa"/>
            <w:shd w:val="clear" w:color="000000" w:fill="B8CCE4"/>
            <w:noWrap/>
            <w:vAlign w:val="center"/>
          </w:tcPr>
          <w:p w14:paraId="02706102" w14:textId="4E7EBB8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GILLELAND CREEK to Limmer LIN 1</w:t>
            </w:r>
          </w:p>
        </w:tc>
        <w:tc>
          <w:tcPr>
            <w:tcW w:w="1620" w:type="dxa"/>
            <w:shd w:val="clear" w:color="000000" w:fill="B8CCE4"/>
            <w:noWrap/>
            <w:vAlign w:val="center"/>
          </w:tcPr>
          <w:p w14:paraId="2C462BD2" w14:textId="6EEC37B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Round Rock - Round Rock Northeast 138kV</w:t>
            </w:r>
          </w:p>
        </w:tc>
        <w:tc>
          <w:tcPr>
            <w:tcW w:w="1170" w:type="dxa"/>
            <w:shd w:val="clear" w:color="000000" w:fill="B8CCE4"/>
            <w:noWrap/>
            <w:vAlign w:val="center"/>
          </w:tcPr>
          <w:p w14:paraId="1B0BE392" w14:textId="7721C72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32261F12" w14:textId="65E34B5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$625,175.24</w:t>
            </w:r>
          </w:p>
        </w:tc>
        <w:tc>
          <w:tcPr>
            <w:tcW w:w="1170" w:type="dxa"/>
            <w:shd w:val="clear" w:color="000000" w:fill="B8CCE4"/>
            <w:noWrap/>
            <w:vAlign w:val="center"/>
          </w:tcPr>
          <w:p w14:paraId="7B82D6DE" w14:textId="29D2487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477F6C1" w14:textId="77777777" w:rsidTr="00F93933">
        <w:trPr>
          <w:trHeight w:val="270"/>
        </w:trPr>
        <w:tc>
          <w:tcPr>
            <w:tcW w:w="1440" w:type="dxa"/>
            <w:noWrap/>
            <w:vAlign w:val="center"/>
          </w:tcPr>
          <w:p w14:paraId="3F909892" w14:textId="6C4B0F4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DFOAVLO5</w:t>
            </w:r>
          </w:p>
        </w:tc>
        <w:tc>
          <w:tcPr>
            <w:tcW w:w="1080" w:type="dxa"/>
            <w:noWrap/>
            <w:vAlign w:val="center"/>
          </w:tcPr>
          <w:p w14:paraId="2939F0DB" w14:textId="1695CBF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NLARSW_PILONC1_1</w:t>
            </w:r>
          </w:p>
        </w:tc>
        <w:tc>
          <w:tcPr>
            <w:tcW w:w="1710" w:type="dxa"/>
            <w:noWrap/>
            <w:vAlign w:val="center"/>
          </w:tcPr>
          <w:p w14:paraId="2ED9D6E7" w14:textId="0BBFA7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FOWLERTON to LOBO &amp; AVANZADA</w:t>
            </w:r>
          </w:p>
        </w:tc>
        <w:tc>
          <w:tcPr>
            <w:tcW w:w="1620" w:type="dxa"/>
            <w:noWrap/>
            <w:vAlign w:val="center"/>
          </w:tcPr>
          <w:p w14:paraId="7616317C" w14:textId="5299914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North Laredo Switch - Piloncillo 138kV</w:t>
            </w:r>
          </w:p>
        </w:tc>
        <w:tc>
          <w:tcPr>
            <w:tcW w:w="1170" w:type="dxa"/>
            <w:noWrap/>
            <w:vAlign w:val="center"/>
          </w:tcPr>
          <w:p w14:paraId="4C754C85" w14:textId="68671F6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4B056880" w14:textId="572C2DE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$613,183.43</w:t>
            </w:r>
          </w:p>
        </w:tc>
        <w:tc>
          <w:tcPr>
            <w:tcW w:w="1170" w:type="dxa"/>
            <w:noWrap/>
            <w:vAlign w:val="center"/>
          </w:tcPr>
          <w:p w14:paraId="2986DCB4" w14:textId="0333A72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354F579" w14:textId="77777777" w:rsidTr="00F93933">
        <w:trPr>
          <w:trHeight w:val="270"/>
        </w:trPr>
        <w:tc>
          <w:tcPr>
            <w:tcW w:w="1440" w:type="dxa"/>
            <w:shd w:val="clear" w:color="000000" w:fill="B8CCE4"/>
            <w:noWrap/>
            <w:vAlign w:val="center"/>
          </w:tcPr>
          <w:p w14:paraId="6942369B" w14:textId="51B7199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MDENBCP8</w:t>
            </w:r>
          </w:p>
        </w:tc>
        <w:tc>
          <w:tcPr>
            <w:tcW w:w="1080" w:type="dxa"/>
            <w:shd w:val="clear" w:color="000000" w:fill="B8CCE4"/>
            <w:noWrap/>
            <w:vAlign w:val="center"/>
          </w:tcPr>
          <w:p w14:paraId="2C35D91D" w14:textId="785E310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6270__D</w:t>
            </w:r>
          </w:p>
        </w:tc>
        <w:tc>
          <w:tcPr>
            <w:tcW w:w="1710" w:type="dxa"/>
            <w:shd w:val="clear" w:color="000000" w:fill="B8CCE4"/>
            <w:noWrap/>
            <w:vAlign w:val="center"/>
          </w:tcPr>
          <w:p w14:paraId="28D6EA3B" w14:textId="508B3AE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BCPSW TO DENSW 138 DBLCKT</w:t>
            </w:r>
          </w:p>
        </w:tc>
        <w:tc>
          <w:tcPr>
            <w:tcW w:w="1620" w:type="dxa"/>
            <w:shd w:val="clear" w:color="000000" w:fill="B8CCE4"/>
            <w:noWrap/>
            <w:vAlign w:val="center"/>
          </w:tcPr>
          <w:p w14:paraId="57E491DA" w14:textId="085F584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Wagley Robertson - Hicks Switch 138kV</w:t>
            </w:r>
          </w:p>
        </w:tc>
        <w:tc>
          <w:tcPr>
            <w:tcW w:w="1170" w:type="dxa"/>
            <w:shd w:val="clear" w:color="000000" w:fill="B8CCE4"/>
            <w:noWrap/>
            <w:vAlign w:val="center"/>
          </w:tcPr>
          <w:p w14:paraId="76BC4FC7" w14:textId="4CCB7E8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314D819A" w14:textId="35C0F05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$575,861.15</w:t>
            </w:r>
          </w:p>
        </w:tc>
        <w:tc>
          <w:tcPr>
            <w:tcW w:w="1170" w:type="dxa"/>
            <w:shd w:val="clear" w:color="000000" w:fill="B8CCE4"/>
            <w:noWrap/>
            <w:vAlign w:val="center"/>
          </w:tcPr>
          <w:p w14:paraId="0571B19D" w14:textId="6FA01812"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29F6CCD" w14:textId="77777777" w:rsidTr="00F93933">
        <w:trPr>
          <w:trHeight w:val="270"/>
        </w:trPr>
        <w:tc>
          <w:tcPr>
            <w:tcW w:w="1440" w:type="dxa"/>
            <w:shd w:val="clear" w:color="000000" w:fill="B8CCE4"/>
            <w:noWrap/>
            <w:vAlign w:val="center"/>
          </w:tcPr>
          <w:p w14:paraId="3D59EFAF" w14:textId="033077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DTWIDIV5</w:t>
            </w:r>
          </w:p>
        </w:tc>
        <w:tc>
          <w:tcPr>
            <w:tcW w:w="1080" w:type="dxa"/>
            <w:shd w:val="clear" w:color="000000" w:fill="B8CCE4"/>
            <w:noWrap/>
            <w:vAlign w:val="center"/>
          </w:tcPr>
          <w:p w14:paraId="3E4CE66A" w14:textId="755FB63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NICOLE_TENNYS1_1</w:t>
            </w:r>
          </w:p>
        </w:tc>
        <w:tc>
          <w:tcPr>
            <w:tcW w:w="1710" w:type="dxa"/>
            <w:shd w:val="clear" w:color="000000" w:fill="B8CCE4"/>
            <w:noWrap/>
            <w:vAlign w:val="center"/>
          </w:tcPr>
          <w:p w14:paraId="2730422E" w14:textId="73DF871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TWINBU-DVIDE 345KV</w:t>
            </w:r>
          </w:p>
        </w:tc>
        <w:tc>
          <w:tcPr>
            <w:tcW w:w="1620" w:type="dxa"/>
            <w:shd w:val="clear" w:color="000000" w:fill="B8CCE4"/>
            <w:noWrap/>
            <w:vAlign w:val="center"/>
          </w:tcPr>
          <w:p w14:paraId="0167B81B" w14:textId="614DBBF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Tennyson - Nicole 138kV</w:t>
            </w:r>
          </w:p>
        </w:tc>
        <w:tc>
          <w:tcPr>
            <w:tcW w:w="1170" w:type="dxa"/>
            <w:shd w:val="clear" w:color="000000" w:fill="B8CCE4"/>
            <w:noWrap/>
            <w:vAlign w:val="center"/>
          </w:tcPr>
          <w:p w14:paraId="030E8BAD" w14:textId="7E2FF6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6011113D" w14:textId="111EBF8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$550,914.45</w:t>
            </w:r>
          </w:p>
        </w:tc>
        <w:tc>
          <w:tcPr>
            <w:tcW w:w="1170" w:type="dxa"/>
            <w:shd w:val="clear" w:color="000000" w:fill="B8CCE4"/>
            <w:noWrap/>
            <w:vAlign w:val="center"/>
          </w:tcPr>
          <w:p w14:paraId="09CF28A4" w14:textId="6BC85E61"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BF8C08A" w14:textId="77777777" w:rsidTr="00F93933">
        <w:trPr>
          <w:trHeight w:val="270"/>
        </w:trPr>
        <w:tc>
          <w:tcPr>
            <w:tcW w:w="1440" w:type="dxa"/>
            <w:noWrap/>
            <w:vAlign w:val="center"/>
          </w:tcPr>
          <w:p w14:paraId="591DC35F" w14:textId="58678B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DBAKSOL5</w:t>
            </w:r>
          </w:p>
        </w:tc>
        <w:tc>
          <w:tcPr>
            <w:tcW w:w="1080" w:type="dxa"/>
            <w:noWrap/>
            <w:vAlign w:val="center"/>
          </w:tcPr>
          <w:p w14:paraId="65DCF79D" w14:textId="1757CF6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STCO_STER1_1</w:t>
            </w:r>
          </w:p>
        </w:tc>
        <w:tc>
          <w:tcPr>
            <w:tcW w:w="1710" w:type="dxa"/>
            <w:noWrap/>
            <w:vAlign w:val="center"/>
          </w:tcPr>
          <w:p w14:paraId="691435A6" w14:textId="1EBC98B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Bakersfield - Solstice line 1 and 2</w:t>
            </w:r>
          </w:p>
        </w:tc>
        <w:tc>
          <w:tcPr>
            <w:tcW w:w="1620" w:type="dxa"/>
            <w:noWrap/>
            <w:vAlign w:val="center"/>
          </w:tcPr>
          <w:p w14:paraId="475B058F" w14:textId="443C108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Sterling City - Sterling County 69kV</w:t>
            </w:r>
          </w:p>
        </w:tc>
        <w:tc>
          <w:tcPr>
            <w:tcW w:w="1170" w:type="dxa"/>
            <w:noWrap/>
            <w:vAlign w:val="center"/>
          </w:tcPr>
          <w:p w14:paraId="09F11A24" w14:textId="4F52052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01848CBB" w14:textId="189C45F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$542,365.53</w:t>
            </w:r>
          </w:p>
        </w:tc>
        <w:tc>
          <w:tcPr>
            <w:tcW w:w="1170" w:type="dxa"/>
            <w:noWrap/>
            <w:vAlign w:val="center"/>
          </w:tcPr>
          <w:p w14:paraId="55179782" w14:textId="00D9991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29E62CA" w14:textId="77777777" w:rsidTr="00F93933">
        <w:trPr>
          <w:trHeight w:val="270"/>
        </w:trPr>
        <w:tc>
          <w:tcPr>
            <w:tcW w:w="1440" w:type="dxa"/>
            <w:noWrap/>
            <w:vAlign w:val="center"/>
          </w:tcPr>
          <w:p w14:paraId="70FF6005" w14:textId="2A4805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DFRYTM58</w:t>
            </w:r>
          </w:p>
        </w:tc>
        <w:tc>
          <w:tcPr>
            <w:tcW w:w="1080" w:type="dxa"/>
            <w:noWrap/>
            <w:vAlign w:val="center"/>
          </w:tcPr>
          <w:p w14:paraId="1013A39E" w14:textId="28036BA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BELCNTY_XFMR</w:t>
            </w:r>
          </w:p>
        </w:tc>
        <w:tc>
          <w:tcPr>
            <w:tcW w:w="1710" w:type="dxa"/>
            <w:noWrap/>
            <w:vAlign w:val="center"/>
          </w:tcPr>
          <w:p w14:paraId="5C78AB5B" w14:textId="264694F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FRYSW-TMPSW 138 &amp; KNBSW-SALSW 345</w:t>
            </w:r>
          </w:p>
        </w:tc>
        <w:tc>
          <w:tcPr>
            <w:tcW w:w="1620" w:type="dxa"/>
            <w:noWrap/>
            <w:vAlign w:val="center"/>
          </w:tcPr>
          <w:p w14:paraId="1C529C6D" w14:textId="7CCE1F7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Bell County 138kV</w:t>
            </w:r>
          </w:p>
        </w:tc>
        <w:tc>
          <w:tcPr>
            <w:tcW w:w="1170" w:type="dxa"/>
            <w:noWrap/>
            <w:vAlign w:val="center"/>
          </w:tcPr>
          <w:p w14:paraId="2847B753" w14:textId="0A99567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6250A7B1" w14:textId="37961AF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$536,022.73</w:t>
            </w:r>
          </w:p>
        </w:tc>
        <w:tc>
          <w:tcPr>
            <w:tcW w:w="1170" w:type="dxa"/>
            <w:noWrap/>
            <w:vAlign w:val="center"/>
          </w:tcPr>
          <w:p w14:paraId="4B3E2883" w14:textId="36D3BA5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959A877" w14:textId="77777777" w:rsidTr="00F93933">
        <w:trPr>
          <w:trHeight w:val="270"/>
        </w:trPr>
        <w:tc>
          <w:tcPr>
            <w:tcW w:w="1440" w:type="dxa"/>
            <w:shd w:val="clear" w:color="000000" w:fill="B8CCE4"/>
            <w:noWrap/>
            <w:vAlign w:val="center"/>
          </w:tcPr>
          <w:p w14:paraId="0140ABBD" w14:textId="734D746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DGILHIW8</w:t>
            </w:r>
          </w:p>
        </w:tc>
        <w:tc>
          <w:tcPr>
            <w:tcW w:w="1080" w:type="dxa"/>
            <w:shd w:val="clear" w:color="000000" w:fill="B8CCE4"/>
            <w:noWrap/>
            <w:vAlign w:val="center"/>
          </w:tcPr>
          <w:p w14:paraId="290928A9" w14:textId="7D7721B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MORRIS_NUECES1_1</w:t>
            </w:r>
          </w:p>
        </w:tc>
        <w:tc>
          <w:tcPr>
            <w:tcW w:w="1710" w:type="dxa"/>
            <w:shd w:val="clear" w:color="000000" w:fill="B8CCE4"/>
            <w:noWrap/>
            <w:vAlign w:val="center"/>
          </w:tcPr>
          <w:p w14:paraId="5F699B4F" w14:textId="5E55D11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Gila - Highway 9 138KV</w:t>
            </w:r>
          </w:p>
        </w:tc>
        <w:tc>
          <w:tcPr>
            <w:tcW w:w="1620" w:type="dxa"/>
            <w:shd w:val="clear" w:color="000000" w:fill="B8CCE4"/>
            <w:noWrap/>
            <w:vAlign w:val="center"/>
          </w:tcPr>
          <w:p w14:paraId="717808B7" w14:textId="1D42FDD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Morris Street - Nueces Bay 138kV</w:t>
            </w:r>
          </w:p>
        </w:tc>
        <w:tc>
          <w:tcPr>
            <w:tcW w:w="1170" w:type="dxa"/>
            <w:shd w:val="clear" w:color="000000" w:fill="B8CCE4"/>
            <w:noWrap/>
            <w:vAlign w:val="center"/>
          </w:tcPr>
          <w:p w14:paraId="24F342ED" w14:textId="2E116B4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235B4E0C" w14:textId="6D4CC5B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$522,217.97</w:t>
            </w:r>
          </w:p>
        </w:tc>
        <w:tc>
          <w:tcPr>
            <w:tcW w:w="1170" w:type="dxa"/>
            <w:shd w:val="clear" w:color="000000" w:fill="B8CCE4"/>
            <w:noWrap/>
            <w:vAlign w:val="center"/>
          </w:tcPr>
          <w:p w14:paraId="00CDF4EF" w14:textId="73A0560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ACA1711" w14:textId="77777777" w:rsidTr="00F93933">
        <w:trPr>
          <w:trHeight w:val="270"/>
        </w:trPr>
        <w:tc>
          <w:tcPr>
            <w:tcW w:w="1440" w:type="dxa"/>
            <w:noWrap/>
            <w:vAlign w:val="center"/>
          </w:tcPr>
          <w:p w14:paraId="0FA0CAB4" w14:textId="6835A26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DBAKCED5</w:t>
            </w:r>
          </w:p>
        </w:tc>
        <w:tc>
          <w:tcPr>
            <w:tcW w:w="1080" w:type="dxa"/>
            <w:noWrap/>
            <w:vAlign w:val="center"/>
          </w:tcPr>
          <w:p w14:paraId="268D1D54" w14:textId="6CA3C3F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6056__Z</w:t>
            </w:r>
          </w:p>
        </w:tc>
        <w:tc>
          <w:tcPr>
            <w:tcW w:w="1710" w:type="dxa"/>
            <w:noWrap/>
            <w:vAlign w:val="center"/>
          </w:tcPr>
          <w:p w14:paraId="0EAAF35D" w14:textId="61A1112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BAKESW-CEDACA 345kV &amp; BAKESW-CEDACA 345kV</w:t>
            </w:r>
          </w:p>
        </w:tc>
        <w:tc>
          <w:tcPr>
            <w:tcW w:w="1620" w:type="dxa"/>
            <w:noWrap/>
            <w:vAlign w:val="center"/>
          </w:tcPr>
          <w:p w14:paraId="4F46F413" w14:textId="7B1BD0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Longshore Switch - Consavvy Switch 345kV</w:t>
            </w:r>
          </w:p>
        </w:tc>
        <w:tc>
          <w:tcPr>
            <w:tcW w:w="1170" w:type="dxa"/>
            <w:noWrap/>
            <w:vAlign w:val="center"/>
          </w:tcPr>
          <w:p w14:paraId="700E6D11" w14:textId="752AB9B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747B2227" w14:textId="03235C2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$499,786.06</w:t>
            </w:r>
          </w:p>
        </w:tc>
        <w:tc>
          <w:tcPr>
            <w:tcW w:w="1170" w:type="dxa"/>
            <w:noWrap/>
            <w:vAlign w:val="center"/>
          </w:tcPr>
          <w:p w14:paraId="32DA3179" w14:textId="691209B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7B9EE5E" w14:textId="77777777" w:rsidTr="00F93933">
        <w:trPr>
          <w:trHeight w:val="270"/>
        </w:trPr>
        <w:tc>
          <w:tcPr>
            <w:tcW w:w="1440" w:type="dxa"/>
            <w:shd w:val="clear" w:color="000000" w:fill="B8CCE4"/>
            <w:noWrap/>
            <w:vAlign w:val="center"/>
          </w:tcPr>
          <w:p w14:paraId="05E39EC7" w14:textId="2D10E0D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lastRenderedPageBreak/>
              <w:t>DBIGKEN5</w:t>
            </w:r>
          </w:p>
        </w:tc>
        <w:tc>
          <w:tcPr>
            <w:tcW w:w="1080" w:type="dxa"/>
            <w:shd w:val="clear" w:color="000000" w:fill="B8CCE4"/>
            <w:noWrap/>
            <w:vAlign w:val="center"/>
          </w:tcPr>
          <w:p w14:paraId="084EE33B" w14:textId="7B8DA98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CARVER_TINSLE1_1</w:t>
            </w:r>
          </w:p>
        </w:tc>
        <w:tc>
          <w:tcPr>
            <w:tcW w:w="1710" w:type="dxa"/>
            <w:shd w:val="clear" w:color="000000" w:fill="B8CCE4"/>
            <w:noWrap/>
            <w:vAlign w:val="center"/>
          </w:tcPr>
          <w:p w14:paraId="557004FB" w14:textId="04ACDC8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Bighil-Kendal 345kV</w:t>
            </w:r>
          </w:p>
        </w:tc>
        <w:tc>
          <w:tcPr>
            <w:tcW w:w="1620" w:type="dxa"/>
            <w:shd w:val="clear" w:color="000000" w:fill="B8CCE4"/>
            <w:noWrap/>
            <w:vAlign w:val="center"/>
          </w:tcPr>
          <w:p w14:paraId="457BF404" w14:textId="7695346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Carver - Tinsley Tap 138kV</w:t>
            </w:r>
          </w:p>
        </w:tc>
        <w:tc>
          <w:tcPr>
            <w:tcW w:w="1170" w:type="dxa"/>
            <w:shd w:val="clear" w:color="000000" w:fill="B8CCE4"/>
            <w:noWrap/>
            <w:vAlign w:val="center"/>
          </w:tcPr>
          <w:p w14:paraId="3F4D0755" w14:textId="550956C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091F2578" w14:textId="6253AD3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$486,062.40</w:t>
            </w:r>
          </w:p>
        </w:tc>
        <w:tc>
          <w:tcPr>
            <w:tcW w:w="1170" w:type="dxa"/>
            <w:shd w:val="clear" w:color="000000" w:fill="B8CCE4"/>
            <w:noWrap/>
            <w:vAlign w:val="center"/>
          </w:tcPr>
          <w:p w14:paraId="0AED1B0E" w14:textId="740C696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2515D5C" w14:textId="77777777" w:rsidTr="00F93933">
        <w:trPr>
          <w:trHeight w:val="270"/>
        </w:trPr>
        <w:tc>
          <w:tcPr>
            <w:tcW w:w="1440" w:type="dxa"/>
            <w:shd w:val="clear" w:color="000000" w:fill="B8CCE4"/>
            <w:noWrap/>
            <w:vAlign w:val="center"/>
          </w:tcPr>
          <w:p w14:paraId="72FA5DAB" w14:textId="26FC2E4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SCOLBAL8</w:t>
            </w:r>
          </w:p>
        </w:tc>
        <w:tc>
          <w:tcPr>
            <w:tcW w:w="1080" w:type="dxa"/>
            <w:shd w:val="clear" w:color="000000" w:fill="B8CCE4"/>
            <w:noWrap/>
            <w:vAlign w:val="center"/>
          </w:tcPr>
          <w:p w14:paraId="09E85AF1" w14:textId="3387D7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SANA_FMR1</w:t>
            </w:r>
          </w:p>
        </w:tc>
        <w:tc>
          <w:tcPr>
            <w:tcW w:w="1710" w:type="dxa"/>
            <w:shd w:val="clear" w:color="000000" w:fill="B8CCE4"/>
            <w:noWrap/>
            <w:vAlign w:val="center"/>
          </w:tcPr>
          <w:p w14:paraId="31F57FBB" w14:textId="7D5C3ED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BALLINGER to COLEMAN LAKE IVIE TAP LIN 1</w:t>
            </w:r>
          </w:p>
        </w:tc>
        <w:tc>
          <w:tcPr>
            <w:tcW w:w="1620" w:type="dxa"/>
            <w:shd w:val="clear" w:color="000000" w:fill="B8CCE4"/>
            <w:noWrap/>
            <w:vAlign w:val="center"/>
          </w:tcPr>
          <w:p w14:paraId="3231FAE8" w14:textId="56E417C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Santa Anna 138kV</w:t>
            </w:r>
          </w:p>
        </w:tc>
        <w:tc>
          <w:tcPr>
            <w:tcW w:w="1170" w:type="dxa"/>
            <w:shd w:val="clear" w:color="000000" w:fill="B8CCE4"/>
            <w:noWrap/>
            <w:vAlign w:val="center"/>
          </w:tcPr>
          <w:p w14:paraId="4273652E" w14:textId="0770D40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5FFD79D0" w14:textId="0E830D3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$476,676.83</w:t>
            </w:r>
          </w:p>
        </w:tc>
        <w:tc>
          <w:tcPr>
            <w:tcW w:w="1170" w:type="dxa"/>
            <w:shd w:val="clear" w:color="000000" w:fill="B8CCE4"/>
            <w:noWrap/>
            <w:vAlign w:val="center"/>
          </w:tcPr>
          <w:p w14:paraId="1A37142E" w14:textId="1B349B24"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DE12A0E" w14:textId="77777777" w:rsidTr="00F93933">
        <w:trPr>
          <w:trHeight w:val="270"/>
        </w:trPr>
        <w:tc>
          <w:tcPr>
            <w:tcW w:w="1440" w:type="dxa"/>
            <w:shd w:val="clear" w:color="000000" w:fill="B8CCE4"/>
            <w:noWrap/>
            <w:vAlign w:val="center"/>
          </w:tcPr>
          <w:p w14:paraId="367794B9" w14:textId="2A3C0DC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SBBSRCH5</w:t>
            </w:r>
          </w:p>
        </w:tc>
        <w:tc>
          <w:tcPr>
            <w:tcW w:w="1080" w:type="dxa"/>
            <w:shd w:val="clear" w:color="000000" w:fill="B8CCE4"/>
            <w:noWrap/>
            <w:vAlign w:val="center"/>
          </w:tcPr>
          <w:p w14:paraId="24915241" w14:textId="5CEA495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20__A</w:t>
            </w:r>
          </w:p>
        </w:tc>
        <w:tc>
          <w:tcPr>
            <w:tcW w:w="1710" w:type="dxa"/>
            <w:shd w:val="clear" w:color="000000" w:fill="B8CCE4"/>
            <w:noWrap/>
            <w:vAlign w:val="center"/>
          </w:tcPr>
          <w:p w14:paraId="760D414E" w14:textId="230D511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RICHLAND CHAMBERS to BIG BROWN SES LIN _A</w:t>
            </w:r>
          </w:p>
        </w:tc>
        <w:tc>
          <w:tcPr>
            <w:tcW w:w="1620" w:type="dxa"/>
            <w:shd w:val="clear" w:color="000000" w:fill="B8CCE4"/>
            <w:noWrap/>
            <w:vAlign w:val="center"/>
          </w:tcPr>
          <w:p w14:paraId="758F484A" w14:textId="50ECFD8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 Brown Ses - Richland Chambers 345kV</w:t>
            </w:r>
          </w:p>
        </w:tc>
        <w:tc>
          <w:tcPr>
            <w:tcW w:w="1170" w:type="dxa"/>
            <w:shd w:val="clear" w:color="000000" w:fill="B8CCE4"/>
            <w:noWrap/>
            <w:vAlign w:val="center"/>
          </w:tcPr>
          <w:p w14:paraId="14D541EF" w14:textId="2EC70EE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544F3BD3" w14:textId="25931B6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$445,317.69</w:t>
            </w:r>
          </w:p>
        </w:tc>
        <w:tc>
          <w:tcPr>
            <w:tcW w:w="1170" w:type="dxa"/>
            <w:shd w:val="clear" w:color="000000" w:fill="B8CCE4"/>
            <w:noWrap/>
            <w:vAlign w:val="center"/>
          </w:tcPr>
          <w:p w14:paraId="7EB6EADC" w14:textId="4C307E55"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00A2181" w14:textId="77777777" w:rsidTr="00F93933">
        <w:trPr>
          <w:trHeight w:val="270"/>
        </w:trPr>
        <w:tc>
          <w:tcPr>
            <w:tcW w:w="1440" w:type="dxa"/>
            <w:shd w:val="clear" w:color="000000" w:fill="B8CCE4"/>
            <w:noWrap/>
            <w:vAlign w:val="center"/>
          </w:tcPr>
          <w:p w14:paraId="42174436" w14:textId="1ECE7AF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SZENTH35</w:t>
            </w:r>
          </w:p>
        </w:tc>
        <w:tc>
          <w:tcPr>
            <w:tcW w:w="1080" w:type="dxa"/>
            <w:shd w:val="clear" w:color="000000" w:fill="B8CCE4"/>
            <w:noWrap/>
            <w:vAlign w:val="center"/>
          </w:tcPr>
          <w:p w14:paraId="11A09F77" w14:textId="72504B2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THWZEN71_A</w:t>
            </w:r>
          </w:p>
        </w:tc>
        <w:tc>
          <w:tcPr>
            <w:tcW w:w="1710" w:type="dxa"/>
            <w:shd w:val="clear" w:color="000000" w:fill="B8CCE4"/>
            <w:noWrap/>
            <w:vAlign w:val="center"/>
          </w:tcPr>
          <w:p w14:paraId="5A125585" w14:textId="0D5F961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 WHARTON to Zenith LIN A</w:t>
            </w:r>
          </w:p>
        </w:tc>
        <w:tc>
          <w:tcPr>
            <w:tcW w:w="1620" w:type="dxa"/>
            <w:shd w:val="clear" w:color="000000" w:fill="B8CCE4"/>
            <w:noWrap/>
            <w:vAlign w:val="center"/>
          </w:tcPr>
          <w:p w14:paraId="0C67BF7D" w14:textId="270EE86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 Wharton - Zenith 345kV</w:t>
            </w:r>
          </w:p>
        </w:tc>
        <w:tc>
          <w:tcPr>
            <w:tcW w:w="1170" w:type="dxa"/>
            <w:shd w:val="clear" w:color="000000" w:fill="B8CCE4"/>
            <w:noWrap/>
            <w:vAlign w:val="center"/>
          </w:tcPr>
          <w:p w14:paraId="0329CEAB" w14:textId="01F743D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75EA28B2" w14:textId="05F14E7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$437,911.33</w:t>
            </w:r>
          </w:p>
        </w:tc>
        <w:tc>
          <w:tcPr>
            <w:tcW w:w="1170" w:type="dxa"/>
            <w:shd w:val="clear" w:color="000000" w:fill="B8CCE4"/>
            <w:noWrap/>
            <w:vAlign w:val="center"/>
          </w:tcPr>
          <w:p w14:paraId="332825CF" w14:textId="7B6B5CF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76D661D" w14:textId="77777777" w:rsidTr="00F93933">
        <w:trPr>
          <w:trHeight w:val="270"/>
        </w:trPr>
        <w:tc>
          <w:tcPr>
            <w:tcW w:w="1440" w:type="dxa"/>
            <w:shd w:val="clear" w:color="000000" w:fill="B8CCE4"/>
            <w:noWrap/>
            <w:vAlign w:val="center"/>
          </w:tcPr>
          <w:p w14:paraId="2FB42F3A" w14:textId="1EF9583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SN_SLON5</w:t>
            </w:r>
          </w:p>
        </w:tc>
        <w:tc>
          <w:tcPr>
            <w:tcW w:w="1080" w:type="dxa"/>
            <w:shd w:val="clear" w:color="000000" w:fill="B8CCE4"/>
            <w:noWrap/>
            <w:vAlign w:val="center"/>
          </w:tcPr>
          <w:p w14:paraId="2E8483FC" w14:textId="5EBA405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CELANE_KLEBER1_1</w:t>
            </w:r>
          </w:p>
        </w:tc>
        <w:tc>
          <w:tcPr>
            <w:tcW w:w="1710" w:type="dxa"/>
            <w:shd w:val="clear" w:color="000000" w:fill="B8CCE4"/>
            <w:noWrap/>
            <w:vAlign w:val="center"/>
          </w:tcPr>
          <w:p w14:paraId="2CC83211" w14:textId="2A42F93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LON HILL to NELSON SHARPE LIN 1</w:t>
            </w:r>
          </w:p>
        </w:tc>
        <w:tc>
          <w:tcPr>
            <w:tcW w:w="1620" w:type="dxa"/>
            <w:shd w:val="clear" w:color="000000" w:fill="B8CCE4"/>
            <w:noWrap/>
            <w:vAlign w:val="center"/>
          </w:tcPr>
          <w:p w14:paraId="17356FA6" w14:textId="665FD6E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Celanese Bishop - Kleberg Aep 138kV</w:t>
            </w:r>
          </w:p>
        </w:tc>
        <w:tc>
          <w:tcPr>
            <w:tcW w:w="1170" w:type="dxa"/>
            <w:shd w:val="clear" w:color="000000" w:fill="B8CCE4"/>
            <w:noWrap/>
            <w:vAlign w:val="center"/>
          </w:tcPr>
          <w:p w14:paraId="7808F2FE" w14:textId="05C5061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0A5EE340" w14:textId="72863D9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$427,240.43</w:t>
            </w:r>
          </w:p>
        </w:tc>
        <w:tc>
          <w:tcPr>
            <w:tcW w:w="1170" w:type="dxa"/>
            <w:shd w:val="clear" w:color="000000" w:fill="B8CCE4"/>
            <w:noWrap/>
            <w:vAlign w:val="center"/>
          </w:tcPr>
          <w:p w14:paraId="7540D428" w14:textId="60D9702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0A54811" w14:textId="77777777" w:rsidTr="00F93933">
        <w:trPr>
          <w:trHeight w:val="270"/>
        </w:trPr>
        <w:tc>
          <w:tcPr>
            <w:tcW w:w="1440" w:type="dxa"/>
            <w:noWrap/>
            <w:vAlign w:val="center"/>
          </w:tcPr>
          <w:p w14:paraId="4AF34252" w14:textId="0B0AE5C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DHUTLIM5</w:t>
            </w:r>
          </w:p>
        </w:tc>
        <w:tc>
          <w:tcPr>
            <w:tcW w:w="1080" w:type="dxa"/>
            <w:noWrap/>
            <w:vAlign w:val="center"/>
          </w:tcPr>
          <w:p w14:paraId="7144312F" w14:textId="3C1D2B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HUTTO_MR1L</w:t>
            </w:r>
          </w:p>
        </w:tc>
        <w:tc>
          <w:tcPr>
            <w:tcW w:w="1710" w:type="dxa"/>
            <w:noWrap/>
            <w:vAlign w:val="center"/>
          </w:tcPr>
          <w:p w14:paraId="601FB968" w14:textId="4616E5C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HUTTO-LIMMER &amp; HUTTO-LIMMER 345kV</w:t>
            </w:r>
          </w:p>
        </w:tc>
        <w:tc>
          <w:tcPr>
            <w:tcW w:w="1620" w:type="dxa"/>
            <w:noWrap/>
            <w:vAlign w:val="center"/>
          </w:tcPr>
          <w:p w14:paraId="3C18A2D3" w14:textId="777A21E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Hutto Switch 138kV</w:t>
            </w:r>
          </w:p>
        </w:tc>
        <w:tc>
          <w:tcPr>
            <w:tcW w:w="1170" w:type="dxa"/>
            <w:noWrap/>
            <w:vAlign w:val="center"/>
          </w:tcPr>
          <w:p w14:paraId="182B3C8A" w14:textId="2373FC4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4DBE4356" w14:textId="33A2FE3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$426,274.83</w:t>
            </w:r>
          </w:p>
        </w:tc>
        <w:tc>
          <w:tcPr>
            <w:tcW w:w="1170" w:type="dxa"/>
            <w:noWrap/>
            <w:vAlign w:val="center"/>
          </w:tcPr>
          <w:p w14:paraId="172A25D8" w14:textId="10AF6F18"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66CBAAE" w14:textId="77777777" w:rsidTr="00F93933">
        <w:trPr>
          <w:trHeight w:val="270"/>
        </w:trPr>
        <w:tc>
          <w:tcPr>
            <w:tcW w:w="1440" w:type="dxa"/>
            <w:noWrap/>
            <w:vAlign w:val="center"/>
          </w:tcPr>
          <w:p w14:paraId="1FCA894C" w14:textId="0562919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SCOLPAW5</w:t>
            </w:r>
          </w:p>
        </w:tc>
        <w:tc>
          <w:tcPr>
            <w:tcW w:w="1080" w:type="dxa"/>
            <w:noWrap/>
            <w:vAlign w:val="center"/>
          </w:tcPr>
          <w:p w14:paraId="3801E946" w14:textId="31784E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MAGRUD_VICTOR2_1</w:t>
            </w:r>
          </w:p>
        </w:tc>
        <w:tc>
          <w:tcPr>
            <w:tcW w:w="1710" w:type="dxa"/>
            <w:noWrap/>
            <w:vAlign w:val="center"/>
          </w:tcPr>
          <w:p w14:paraId="3C5EF2E7" w14:textId="6F62E69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COLETO CREEK to COLETO CREEK LIN 1</w:t>
            </w:r>
          </w:p>
        </w:tc>
        <w:tc>
          <w:tcPr>
            <w:tcW w:w="1620" w:type="dxa"/>
            <w:noWrap/>
            <w:vAlign w:val="center"/>
          </w:tcPr>
          <w:p w14:paraId="219964E8" w14:textId="4035913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Magruder - Victoria 138kV</w:t>
            </w:r>
          </w:p>
        </w:tc>
        <w:tc>
          <w:tcPr>
            <w:tcW w:w="1170" w:type="dxa"/>
            <w:noWrap/>
            <w:vAlign w:val="center"/>
          </w:tcPr>
          <w:p w14:paraId="14C0DBB8" w14:textId="6210BAC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45B9E79A" w14:textId="36DA4F4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$424,791.54</w:t>
            </w:r>
          </w:p>
        </w:tc>
        <w:tc>
          <w:tcPr>
            <w:tcW w:w="1170" w:type="dxa"/>
            <w:noWrap/>
            <w:vAlign w:val="center"/>
          </w:tcPr>
          <w:p w14:paraId="07F6DCE9" w14:textId="35459BA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C73F4C2" w14:textId="77777777" w:rsidTr="00F93933">
        <w:trPr>
          <w:trHeight w:val="270"/>
        </w:trPr>
        <w:tc>
          <w:tcPr>
            <w:tcW w:w="1440" w:type="dxa"/>
            <w:noWrap/>
            <w:vAlign w:val="center"/>
          </w:tcPr>
          <w:p w14:paraId="34426F17" w14:textId="2A44C0D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DMOSME25</w:t>
            </w:r>
          </w:p>
        </w:tc>
        <w:tc>
          <w:tcPr>
            <w:tcW w:w="1080" w:type="dxa"/>
            <w:noWrap/>
            <w:vAlign w:val="center"/>
          </w:tcPr>
          <w:p w14:paraId="73ACA2F0" w14:textId="2AA71DB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6345__L</w:t>
            </w:r>
          </w:p>
        </w:tc>
        <w:tc>
          <w:tcPr>
            <w:tcW w:w="1710" w:type="dxa"/>
            <w:noWrap/>
            <w:vAlign w:val="center"/>
          </w:tcPr>
          <w:p w14:paraId="40F3CC5F" w14:textId="682B1FD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MOSSW-METSW_345_AND_ODEHV-WLFSW_345_DBLCKT</w:t>
            </w:r>
          </w:p>
        </w:tc>
        <w:tc>
          <w:tcPr>
            <w:tcW w:w="1620" w:type="dxa"/>
            <w:noWrap/>
            <w:vAlign w:val="center"/>
          </w:tcPr>
          <w:p w14:paraId="63F423AA" w14:textId="59713D5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Wolf Switching Station - Sandhills Tap 138kV</w:t>
            </w:r>
          </w:p>
        </w:tc>
        <w:tc>
          <w:tcPr>
            <w:tcW w:w="1170" w:type="dxa"/>
            <w:noWrap/>
            <w:vAlign w:val="center"/>
          </w:tcPr>
          <w:p w14:paraId="280911B8" w14:textId="684B22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7EF974F7" w14:textId="25709D5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$418,244.36</w:t>
            </w:r>
          </w:p>
        </w:tc>
        <w:tc>
          <w:tcPr>
            <w:tcW w:w="1170" w:type="dxa"/>
            <w:noWrap/>
            <w:vAlign w:val="center"/>
          </w:tcPr>
          <w:p w14:paraId="43091F9E" w14:textId="4A71F8E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02A6B49" w14:textId="77777777" w:rsidTr="00F93933">
        <w:trPr>
          <w:trHeight w:val="270"/>
        </w:trPr>
        <w:tc>
          <w:tcPr>
            <w:tcW w:w="1440" w:type="dxa"/>
            <w:noWrap/>
            <w:vAlign w:val="center"/>
          </w:tcPr>
          <w:p w14:paraId="0781AFDD" w14:textId="7E50FD8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SFRYTMP8</w:t>
            </w:r>
          </w:p>
        </w:tc>
        <w:tc>
          <w:tcPr>
            <w:tcW w:w="1080" w:type="dxa"/>
            <w:noWrap/>
            <w:vAlign w:val="center"/>
          </w:tcPr>
          <w:p w14:paraId="15446EA8" w14:textId="041A833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BELCNTY_XFMR</w:t>
            </w:r>
          </w:p>
        </w:tc>
        <w:tc>
          <w:tcPr>
            <w:tcW w:w="1710" w:type="dxa"/>
            <w:noWrap/>
            <w:vAlign w:val="center"/>
          </w:tcPr>
          <w:p w14:paraId="7D55CD70" w14:textId="08290CA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FRYERS CREEK to TEMPLE SWITCH LIN _B</w:t>
            </w:r>
          </w:p>
        </w:tc>
        <w:tc>
          <w:tcPr>
            <w:tcW w:w="1620" w:type="dxa"/>
            <w:noWrap/>
            <w:vAlign w:val="center"/>
          </w:tcPr>
          <w:p w14:paraId="5FB73A8C" w14:textId="29D65E0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Bell County 138kV</w:t>
            </w:r>
          </w:p>
        </w:tc>
        <w:tc>
          <w:tcPr>
            <w:tcW w:w="1170" w:type="dxa"/>
            <w:noWrap/>
            <w:vAlign w:val="center"/>
          </w:tcPr>
          <w:p w14:paraId="134DE640" w14:textId="1FE2B8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2E86F37A" w14:textId="57DAF39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$399,491.72</w:t>
            </w:r>
          </w:p>
        </w:tc>
        <w:tc>
          <w:tcPr>
            <w:tcW w:w="1170" w:type="dxa"/>
            <w:noWrap/>
            <w:vAlign w:val="center"/>
          </w:tcPr>
          <w:p w14:paraId="0A375B14" w14:textId="1167044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B7A4A35" w14:textId="77777777" w:rsidTr="00F93933">
        <w:trPr>
          <w:trHeight w:val="270"/>
        </w:trPr>
        <w:tc>
          <w:tcPr>
            <w:tcW w:w="1440" w:type="dxa"/>
            <w:shd w:val="clear" w:color="000000" w:fill="B8CCE4"/>
            <w:noWrap/>
            <w:vAlign w:val="center"/>
          </w:tcPr>
          <w:p w14:paraId="76627ECC" w14:textId="226C7C2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MHARNED5</w:t>
            </w:r>
          </w:p>
        </w:tc>
        <w:tc>
          <w:tcPr>
            <w:tcW w:w="1080" w:type="dxa"/>
            <w:shd w:val="clear" w:color="000000" w:fill="B8CCE4"/>
            <w:noWrap/>
            <w:vAlign w:val="center"/>
          </w:tcPr>
          <w:p w14:paraId="3BA7498E" w14:textId="36E3065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HAINE__LA_PAL1_1</w:t>
            </w:r>
          </w:p>
        </w:tc>
        <w:tc>
          <w:tcPr>
            <w:tcW w:w="1710" w:type="dxa"/>
            <w:shd w:val="clear" w:color="000000" w:fill="B8CCE4"/>
            <w:noWrap/>
            <w:vAlign w:val="center"/>
          </w:tcPr>
          <w:p w14:paraId="1BBD8E9A" w14:textId="3E77C16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dbl ckt for NEDIN-BONILLA 345kV &amp; RIOH-PRIM138kV</w:t>
            </w:r>
          </w:p>
        </w:tc>
        <w:tc>
          <w:tcPr>
            <w:tcW w:w="1620" w:type="dxa"/>
            <w:shd w:val="clear" w:color="000000" w:fill="B8CCE4"/>
            <w:noWrap/>
            <w:vAlign w:val="center"/>
          </w:tcPr>
          <w:p w14:paraId="52145E65" w14:textId="1342646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Haine Drive - La Palma 138kV</w:t>
            </w:r>
          </w:p>
        </w:tc>
        <w:tc>
          <w:tcPr>
            <w:tcW w:w="1170" w:type="dxa"/>
            <w:shd w:val="clear" w:color="000000" w:fill="B8CCE4"/>
            <w:noWrap/>
            <w:vAlign w:val="center"/>
          </w:tcPr>
          <w:p w14:paraId="72762839" w14:textId="7513A0A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shd w:val="clear" w:color="000000" w:fill="B8CCE4"/>
            <w:noWrap/>
            <w:vAlign w:val="center"/>
          </w:tcPr>
          <w:p w14:paraId="39F20340" w14:textId="0D073EE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$387,131.81</w:t>
            </w:r>
          </w:p>
        </w:tc>
        <w:tc>
          <w:tcPr>
            <w:tcW w:w="1170" w:type="dxa"/>
            <w:shd w:val="clear" w:color="000000" w:fill="B8CCE4"/>
            <w:noWrap/>
            <w:vAlign w:val="center"/>
          </w:tcPr>
          <w:p w14:paraId="14738180" w14:textId="381BAE0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716ED55" w14:textId="77777777" w:rsidTr="00F93933">
        <w:trPr>
          <w:trHeight w:val="270"/>
        </w:trPr>
        <w:tc>
          <w:tcPr>
            <w:tcW w:w="1440" w:type="dxa"/>
            <w:shd w:val="clear" w:color="000000" w:fill="B8CCE4"/>
            <w:noWrap/>
            <w:vAlign w:val="center"/>
          </w:tcPr>
          <w:p w14:paraId="3D7DA201" w14:textId="4E2CC70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DCAGCO58</w:t>
            </w:r>
          </w:p>
        </w:tc>
        <w:tc>
          <w:tcPr>
            <w:tcW w:w="1080" w:type="dxa"/>
            <w:shd w:val="clear" w:color="000000" w:fill="B8CCE4"/>
            <w:noWrap/>
            <w:vAlign w:val="center"/>
          </w:tcPr>
          <w:p w14:paraId="17BCD689" w14:textId="26DCD14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656T656_1</w:t>
            </w:r>
          </w:p>
        </w:tc>
        <w:tc>
          <w:tcPr>
            <w:tcW w:w="1710" w:type="dxa"/>
            <w:shd w:val="clear" w:color="000000" w:fill="B8CCE4"/>
            <w:noWrap/>
            <w:vAlign w:val="center"/>
          </w:tcPr>
          <w:p w14:paraId="427EF4E6" w14:textId="00557A4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Cagnon-Kendal 345 &amp; Cico-Comfor 138</w:t>
            </w:r>
          </w:p>
        </w:tc>
        <w:tc>
          <w:tcPr>
            <w:tcW w:w="1620" w:type="dxa"/>
            <w:shd w:val="clear" w:color="000000" w:fill="B8CCE4"/>
            <w:noWrap/>
            <w:vAlign w:val="center"/>
          </w:tcPr>
          <w:p w14:paraId="1B85FF10" w14:textId="6A415F7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Bergheim - Kendall 345kV</w:t>
            </w:r>
          </w:p>
        </w:tc>
        <w:tc>
          <w:tcPr>
            <w:tcW w:w="1170" w:type="dxa"/>
            <w:shd w:val="clear" w:color="000000" w:fill="B8CCE4"/>
            <w:noWrap/>
            <w:vAlign w:val="center"/>
          </w:tcPr>
          <w:p w14:paraId="7E96C4AD" w14:textId="68F9533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w:t>
            </w:r>
          </w:p>
        </w:tc>
        <w:tc>
          <w:tcPr>
            <w:tcW w:w="1260" w:type="dxa"/>
            <w:shd w:val="clear" w:color="000000" w:fill="B8CCE4"/>
            <w:noWrap/>
            <w:vAlign w:val="center"/>
          </w:tcPr>
          <w:p w14:paraId="79042611" w14:textId="3FFA698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$372,551.04</w:t>
            </w:r>
          </w:p>
        </w:tc>
        <w:tc>
          <w:tcPr>
            <w:tcW w:w="1170" w:type="dxa"/>
            <w:shd w:val="clear" w:color="000000" w:fill="B8CCE4"/>
            <w:noWrap/>
            <w:vAlign w:val="center"/>
          </w:tcPr>
          <w:p w14:paraId="2F3558E2" w14:textId="18F0DA2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65B4B8C" w14:textId="77777777" w:rsidTr="00F93933">
        <w:trPr>
          <w:trHeight w:val="270"/>
        </w:trPr>
        <w:tc>
          <w:tcPr>
            <w:tcW w:w="1440" w:type="dxa"/>
            <w:noWrap/>
            <w:vAlign w:val="center"/>
          </w:tcPr>
          <w:p w14:paraId="359B9BB7" w14:textId="0E25194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DDMTMHO5</w:t>
            </w:r>
          </w:p>
        </w:tc>
        <w:tc>
          <w:tcPr>
            <w:tcW w:w="1080" w:type="dxa"/>
            <w:noWrap/>
            <w:vAlign w:val="center"/>
          </w:tcPr>
          <w:p w14:paraId="2DB1886F" w14:textId="40479E7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FARMLAND_LONGD_1</w:t>
            </w:r>
          </w:p>
        </w:tc>
        <w:tc>
          <w:tcPr>
            <w:tcW w:w="1710" w:type="dxa"/>
            <w:noWrap/>
            <w:vAlign w:val="center"/>
          </w:tcPr>
          <w:p w14:paraId="0ECBD2B5" w14:textId="16974E1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MHOS - DMTSW ckt 1 and 2 345 kV</w:t>
            </w:r>
          </w:p>
        </w:tc>
        <w:tc>
          <w:tcPr>
            <w:tcW w:w="1620" w:type="dxa"/>
            <w:noWrap/>
            <w:vAlign w:val="center"/>
          </w:tcPr>
          <w:p w14:paraId="3C5F2F10" w14:textId="459BA2C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Farmland - Wett_Long_Draw 345kV</w:t>
            </w:r>
          </w:p>
        </w:tc>
        <w:tc>
          <w:tcPr>
            <w:tcW w:w="1170" w:type="dxa"/>
            <w:noWrap/>
            <w:vAlign w:val="center"/>
          </w:tcPr>
          <w:p w14:paraId="2A9D5354" w14:textId="7EC128C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7092812C" w14:textId="53471F4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$362,502.72</w:t>
            </w:r>
          </w:p>
        </w:tc>
        <w:tc>
          <w:tcPr>
            <w:tcW w:w="1170" w:type="dxa"/>
            <w:noWrap/>
            <w:vAlign w:val="center"/>
          </w:tcPr>
          <w:p w14:paraId="3F727603" w14:textId="6AEEC5B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687D746" w14:textId="77777777" w:rsidTr="00F93933">
        <w:trPr>
          <w:trHeight w:val="270"/>
        </w:trPr>
        <w:tc>
          <w:tcPr>
            <w:tcW w:w="1440" w:type="dxa"/>
            <w:shd w:val="clear" w:color="000000" w:fill="B8CCE4"/>
            <w:noWrap/>
            <w:vAlign w:val="center"/>
          </w:tcPr>
          <w:p w14:paraId="076E2C5B" w14:textId="3B02567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SN_SAJO5</w:t>
            </w:r>
          </w:p>
        </w:tc>
        <w:tc>
          <w:tcPr>
            <w:tcW w:w="1080" w:type="dxa"/>
            <w:shd w:val="clear" w:color="000000" w:fill="B8CCE4"/>
            <w:noWrap/>
            <w:vAlign w:val="center"/>
          </w:tcPr>
          <w:p w14:paraId="28A84127" w14:textId="63BAD09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LASPUL_RAYMND1_1</w:t>
            </w:r>
          </w:p>
        </w:tc>
        <w:tc>
          <w:tcPr>
            <w:tcW w:w="1710" w:type="dxa"/>
            <w:shd w:val="clear" w:color="000000" w:fill="B8CCE4"/>
            <w:noWrap/>
            <w:vAlign w:val="center"/>
          </w:tcPr>
          <w:p w14:paraId="59D84172" w14:textId="10E0284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AJO to AJO LIN 1</w:t>
            </w:r>
          </w:p>
        </w:tc>
        <w:tc>
          <w:tcPr>
            <w:tcW w:w="1620" w:type="dxa"/>
            <w:shd w:val="clear" w:color="000000" w:fill="B8CCE4"/>
            <w:noWrap/>
            <w:vAlign w:val="center"/>
          </w:tcPr>
          <w:p w14:paraId="585388CE" w14:textId="0275672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 Pulgas - Raymondville 2 138kV</w:t>
            </w:r>
          </w:p>
        </w:tc>
        <w:tc>
          <w:tcPr>
            <w:tcW w:w="1170" w:type="dxa"/>
            <w:shd w:val="clear" w:color="000000" w:fill="B8CCE4"/>
            <w:noWrap/>
            <w:vAlign w:val="center"/>
          </w:tcPr>
          <w:p w14:paraId="17B4313D" w14:textId="6D035B0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11</w:t>
            </w:r>
          </w:p>
        </w:tc>
        <w:tc>
          <w:tcPr>
            <w:tcW w:w="1260" w:type="dxa"/>
            <w:shd w:val="clear" w:color="000000" w:fill="B8CCE4"/>
            <w:noWrap/>
            <w:vAlign w:val="center"/>
          </w:tcPr>
          <w:p w14:paraId="76D1A1EF" w14:textId="34C8BC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$355,998.56</w:t>
            </w:r>
          </w:p>
        </w:tc>
        <w:tc>
          <w:tcPr>
            <w:tcW w:w="1170" w:type="dxa"/>
            <w:shd w:val="clear" w:color="000000" w:fill="B8CCE4"/>
            <w:noWrap/>
            <w:vAlign w:val="center"/>
          </w:tcPr>
          <w:p w14:paraId="633E578A" w14:textId="6522ECD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3BB6C74" w14:textId="77777777" w:rsidTr="00F93933">
        <w:trPr>
          <w:trHeight w:val="270"/>
        </w:trPr>
        <w:tc>
          <w:tcPr>
            <w:tcW w:w="1440" w:type="dxa"/>
            <w:noWrap/>
            <w:vAlign w:val="center"/>
          </w:tcPr>
          <w:p w14:paraId="745A4BAE" w14:textId="4EBAC72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DCPSES12</w:t>
            </w:r>
          </w:p>
        </w:tc>
        <w:tc>
          <w:tcPr>
            <w:tcW w:w="1080" w:type="dxa"/>
            <w:noWrap/>
            <w:vAlign w:val="center"/>
          </w:tcPr>
          <w:p w14:paraId="47163557" w14:textId="6E782CD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35050__B</w:t>
            </w:r>
          </w:p>
        </w:tc>
        <w:tc>
          <w:tcPr>
            <w:tcW w:w="1710" w:type="dxa"/>
            <w:noWrap/>
            <w:vAlign w:val="center"/>
          </w:tcPr>
          <w:p w14:paraId="3A09306F" w14:textId="135D1AF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Comanche Peak 1 &amp; 2</w:t>
            </w:r>
          </w:p>
        </w:tc>
        <w:tc>
          <w:tcPr>
            <w:tcW w:w="1620" w:type="dxa"/>
            <w:noWrap/>
            <w:vAlign w:val="center"/>
          </w:tcPr>
          <w:p w14:paraId="0D93E666" w14:textId="75E0F82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Venus Switch - Fort Smith Switch 345kV</w:t>
            </w:r>
          </w:p>
        </w:tc>
        <w:tc>
          <w:tcPr>
            <w:tcW w:w="1170" w:type="dxa"/>
            <w:noWrap/>
            <w:vAlign w:val="center"/>
          </w:tcPr>
          <w:p w14:paraId="7DFA82E2" w14:textId="529D02B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0E7C2246" w14:textId="6C7E7E7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$326,641.57</w:t>
            </w:r>
          </w:p>
        </w:tc>
        <w:tc>
          <w:tcPr>
            <w:tcW w:w="1170" w:type="dxa"/>
            <w:noWrap/>
            <w:vAlign w:val="center"/>
          </w:tcPr>
          <w:p w14:paraId="4B3B88CF" w14:textId="07E5EB4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33603C1" w14:textId="77777777" w:rsidTr="00F93933">
        <w:trPr>
          <w:trHeight w:val="270"/>
        </w:trPr>
        <w:tc>
          <w:tcPr>
            <w:tcW w:w="1440" w:type="dxa"/>
            <w:shd w:val="clear" w:color="000000" w:fill="B8CCE4"/>
            <w:noWrap/>
            <w:vAlign w:val="center"/>
          </w:tcPr>
          <w:p w14:paraId="583C7FC5" w14:textId="327EA2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DTCRTHS5</w:t>
            </w:r>
          </w:p>
        </w:tc>
        <w:tc>
          <w:tcPr>
            <w:tcW w:w="1080" w:type="dxa"/>
            <w:shd w:val="clear" w:color="000000" w:fill="B8CCE4"/>
            <w:noWrap/>
            <w:vAlign w:val="center"/>
          </w:tcPr>
          <w:p w14:paraId="23FE9C68" w14:textId="3F291CD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35055__A</w:t>
            </w:r>
          </w:p>
        </w:tc>
        <w:tc>
          <w:tcPr>
            <w:tcW w:w="1710" w:type="dxa"/>
            <w:shd w:val="clear" w:color="000000" w:fill="B8CCE4"/>
            <w:noWrap/>
            <w:vAlign w:val="center"/>
          </w:tcPr>
          <w:p w14:paraId="79C31493" w14:textId="274337C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THSES TO FBRSW &amp; TCRSW 345 DBLCKT</w:t>
            </w:r>
          </w:p>
        </w:tc>
        <w:tc>
          <w:tcPr>
            <w:tcW w:w="1620" w:type="dxa"/>
            <w:shd w:val="clear" w:color="000000" w:fill="B8CCE4"/>
            <w:noWrap/>
            <w:vAlign w:val="center"/>
          </w:tcPr>
          <w:p w14:paraId="4BF94097" w14:textId="58BF631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Sam Switch - Venus Switch 345kV</w:t>
            </w:r>
          </w:p>
        </w:tc>
        <w:tc>
          <w:tcPr>
            <w:tcW w:w="1170" w:type="dxa"/>
            <w:shd w:val="clear" w:color="000000" w:fill="B8CCE4"/>
            <w:noWrap/>
            <w:vAlign w:val="center"/>
          </w:tcPr>
          <w:p w14:paraId="342FBDFE" w14:textId="41498A7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26988AA6" w14:textId="3D514BD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$319,200.48</w:t>
            </w:r>
          </w:p>
        </w:tc>
        <w:tc>
          <w:tcPr>
            <w:tcW w:w="1170" w:type="dxa"/>
            <w:shd w:val="clear" w:color="000000" w:fill="B8CCE4"/>
            <w:noWrap/>
            <w:vAlign w:val="center"/>
          </w:tcPr>
          <w:p w14:paraId="450BBFD2" w14:textId="1A7FA21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C9B01EA" w14:textId="77777777" w:rsidTr="00F93933">
        <w:trPr>
          <w:trHeight w:val="270"/>
        </w:trPr>
        <w:tc>
          <w:tcPr>
            <w:tcW w:w="1440" w:type="dxa"/>
            <w:noWrap/>
            <w:vAlign w:val="center"/>
          </w:tcPr>
          <w:p w14:paraId="0A3ACA60" w14:textId="35ED588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MLNGCA25</w:t>
            </w:r>
          </w:p>
        </w:tc>
        <w:tc>
          <w:tcPr>
            <w:tcW w:w="1080" w:type="dxa"/>
            <w:noWrap/>
            <w:vAlign w:val="center"/>
          </w:tcPr>
          <w:p w14:paraId="0C726E64" w14:textId="6D694E3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16050__B</w:t>
            </w:r>
          </w:p>
        </w:tc>
        <w:tc>
          <w:tcPr>
            <w:tcW w:w="1710" w:type="dxa"/>
            <w:noWrap/>
            <w:vAlign w:val="center"/>
          </w:tcPr>
          <w:p w14:paraId="1D019792" w14:textId="7BE974E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MAN_DBL_CATSW-PRLSW+MGSES-LNGSW_345KV</w:t>
            </w:r>
          </w:p>
        </w:tc>
        <w:tc>
          <w:tcPr>
            <w:tcW w:w="1620" w:type="dxa"/>
            <w:noWrap/>
            <w:vAlign w:val="center"/>
          </w:tcPr>
          <w:p w14:paraId="61207A14" w14:textId="4636D0A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Carterville - Hillger Sub 138kV</w:t>
            </w:r>
          </w:p>
        </w:tc>
        <w:tc>
          <w:tcPr>
            <w:tcW w:w="1170" w:type="dxa"/>
            <w:noWrap/>
            <w:vAlign w:val="center"/>
          </w:tcPr>
          <w:p w14:paraId="35F83A64" w14:textId="3FEF97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0EE4E21A" w14:textId="65A3F8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$312,209.01</w:t>
            </w:r>
          </w:p>
        </w:tc>
        <w:tc>
          <w:tcPr>
            <w:tcW w:w="1170" w:type="dxa"/>
            <w:noWrap/>
            <w:vAlign w:val="center"/>
          </w:tcPr>
          <w:p w14:paraId="7DC2B5C4" w14:textId="2D7B098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520EF68" w14:textId="77777777" w:rsidTr="00F93933">
        <w:trPr>
          <w:trHeight w:val="270"/>
        </w:trPr>
        <w:tc>
          <w:tcPr>
            <w:tcW w:w="1440" w:type="dxa"/>
            <w:shd w:val="clear" w:color="000000" w:fill="B8CCE4"/>
            <w:noWrap/>
            <w:vAlign w:val="center"/>
          </w:tcPr>
          <w:p w14:paraId="11A54D65" w14:textId="48CDFAE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SZENTHW5</w:t>
            </w:r>
          </w:p>
        </w:tc>
        <w:tc>
          <w:tcPr>
            <w:tcW w:w="1080" w:type="dxa"/>
            <w:shd w:val="clear" w:color="000000" w:fill="B8CCE4"/>
            <w:noWrap/>
            <w:vAlign w:val="center"/>
          </w:tcPr>
          <w:p w14:paraId="0D96D803" w14:textId="21200E2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THWZEN98_A</w:t>
            </w:r>
          </w:p>
        </w:tc>
        <w:tc>
          <w:tcPr>
            <w:tcW w:w="1710" w:type="dxa"/>
            <w:shd w:val="clear" w:color="000000" w:fill="B8CCE4"/>
            <w:noWrap/>
            <w:vAlign w:val="center"/>
          </w:tcPr>
          <w:p w14:paraId="6EE9A708" w14:textId="65CB762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 WHARTON to Zenith LIN A</w:t>
            </w:r>
          </w:p>
        </w:tc>
        <w:tc>
          <w:tcPr>
            <w:tcW w:w="1620" w:type="dxa"/>
            <w:shd w:val="clear" w:color="000000" w:fill="B8CCE4"/>
            <w:noWrap/>
            <w:vAlign w:val="center"/>
          </w:tcPr>
          <w:p w14:paraId="14B9C3BD" w14:textId="4981D39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Th Wharton - Zenith 345kV</w:t>
            </w:r>
          </w:p>
        </w:tc>
        <w:tc>
          <w:tcPr>
            <w:tcW w:w="1170" w:type="dxa"/>
            <w:shd w:val="clear" w:color="000000" w:fill="B8CCE4"/>
            <w:noWrap/>
            <w:vAlign w:val="center"/>
          </w:tcPr>
          <w:p w14:paraId="3596D771" w14:textId="14A05FD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76D3E336" w14:textId="6789963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$305,370.72</w:t>
            </w:r>
          </w:p>
        </w:tc>
        <w:tc>
          <w:tcPr>
            <w:tcW w:w="1170" w:type="dxa"/>
            <w:shd w:val="clear" w:color="000000" w:fill="B8CCE4"/>
            <w:noWrap/>
            <w:vAlign w:val="center"/>
          </w:tcPr>
          <w:p w14:paraId="39C094AA" w14:textId="6429557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5CD8DBC" w14:textId="77777777" w:rsidTr="00F93933">
        <w:trPr>
          <w:trHeight w:val="270"/>
        </w:trPr>
        <w:tc>
          <w:tcPr>
            <w:tcW w:w="1440" w:type="dxa"/>
            <w:shd w:val="clear" w:color="000000" w:fill="B8CCE4"/>
            <w:noWrap/>
            <w:vAlign w:val="center"/>
          </w:tcPr>
          <w:p w14:paraId="3B8D5521" w14:textId="2BC187C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SKGJOR5</w:t>
            </w:r>
          </w:p>
        </w:tc>
        <w:tc>
          <w:tcPr>
            <w:tcW w:w="1080" w:type="dxa"/>
            <w:shd w:val="clear" w:color="000000" w:fill="B8CCE4"/>
            <w:noWrap/>
            <w:vAlign w:val="center"/>
          </w:tcPr>
          <w:p w14:paraId="38079F7E" w14:textId="3A82938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HL_PSA08_A</w:t>
            </w:r>
          </w:p>
        </w:tc>
        <w:tc>
          <w:tcPr>
            <w:tcW w:w="1710" w:type="dxa"/>
            <w:shd w:val="clear" w:color="000000" w:fill="B8CCE4"/>
            <w:noWrap/>
            <w:vAlign w:val="center"/>
          </w:tcPr>
          <w:p w14:paraId="177E69B6" w14:textId="3E63027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KING to JORDAN LIN A</w:t>
            </w:r>
          </w:p>
        </w:tc>
        <w:tc>
          <w:tcPr>
            <w:tcW w:w="1620" w:type="dxa"/>
            <w:shd w:val="clear" w:color="000000" w:fill="B8CCE4"/>
            <w:noWrap/>
            <w:vAlign w:val="center"/>
          </w:tcPr>
          <w:p w14:paraId="67AA22C9" w14:textId="7761F68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Highlands - Power Systems Arco Cogen 138kV</w:t>
            </w:r>
          </w:p>
        </w:tc>
        <w:tc>
          <w:tcPr>
            <w:tcW w:w="1170" w:type="dxa"/>
            <w:shd w:val="clear" w:color="000000" w:fill="B8CCE4"/>
            <w:noWrap/>
            <w:vAlign w:val="center"/>
          </w:tcPr>
          <w:p w14:paraId="050577A7" w14:textId="043A8EF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3DCBF418" w14:textId="558AE34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$290,714.69</w:t>
            </w:r>
          </w:p>
        </w:tc>
        <w:tc>
          <w:tcPr>
            <w:tcW w:w="1170" w:type="dxa"/>
            <w:shd w:val="clear" w:color="000000" w:fill="B8CCE4"/>
            <w:noWrap/>
            <w:vAlign w:val="center"/>
          </w:tcPr>
          <w:p w14:paraId="54601FEC" w14:textId="20C06C68"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80F48F5" w14:textId="77777777" w:rsidTr="00F93933">
        <w:trPr>
          <w:trHeight w:val="270"/>
        </w:trPr>
        <w:tc>
          <w:tcPr>
            <w:tcW w:w="1440" w:type="dxa"/>
            <w:shd w:val="clear" w:color="000000" w:fill="B8CCE4"/>
            <w:noWrap/>
            <w:vAlign w:val="center"/>
          </w:tcPr>
          <w:p w14:paraId="69C36BA4" w14:textId="3D6326E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DFOWSMG5</w:t>
            </w:r>
          </w:p>
        </w:tc>
        <w:tc>
          <w:tcPr>
            <w:tcW w:w="1080" w:type="dxa"/>
            <w:shd w:val="clear" w:color="000000" w:fill="B8CCE4"/>
            <w:noWrap/>
            <w:vAlign w:val="center"/>
          </w:tcPr>
          <w:p w14:paraId="090566A5" w14:textId="1FD9163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GEO_SIG_1</w:t>
            </w:r>
          </w:p>
        </w:tc>
        <w:tc>
          <w:tcPr>
            <w:tcW w:w="1710" w:type="dxa"/>
            <w:shd w:val="clear" w:color="000000" w:fill="B8CCE4"/>
            <w:noWrap/>
            <w:vAlign w:val="center"/>
          </w:tcPr>
          <w:p w14:paraId="2F3F8948" w14:textId="6635CD5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FOWLRTON TO SAN MIGUEL DOUBLE CIRCUIT CONTINGENCY</w:t>
            </w:r>
          </w:p>
        </w:tc>
        <w:tc>
          <w:tcPr>
            <w:tcW w:w="1620" w:type="dxa"/>
            <w:shd w:val="clear" w:color="000000" w:fill="B8CCE4"/>
            <w:noWrap/>
            <w:vAlign w:val="center"/>
          </w:tcPr>
          <w:p w14:paraId="3382519E" w14:textId="3914480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George West Switching Station - Sigmor 138kV</w:t>
            </w:r>
          </w:p>
        </w:tc>
        <w:tc>
          <w:tcPr>
            <w:tcW w:w="1170" w:type="dxa"/>
            <w:shd w:val="clear" w:color="000000" w:fill="B8CCE4"/>
            <w:noWrap/>
            <w:vAlign w:val="center"/>
          </w:tcPr>
          <w:p w14:paraId="2981F8A9" w14:textId="5A1BBC7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9</w:t>
            </w:r>
          </w:p>
        </w:tc>
        <w:tc>
          <w:tcPr>
            <w:tcW w:w="1260" w:type="dxa"/>
            <w:shd w:val="clear" w:color="000000" w:fill="B8CCE4"/>
            <w:noWrap/>
            <w:vAlign w:val="center"/>
          </w:tcPr>
          <w:p w14:paraId="7A2D3233" w14:textId="751AC4A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$284,528.53</w:t>
            </w:r>
          </w:p>
        </w:tc>
        <w:tc>
          <w:tcPr>
            <w:tcW w:w="1170" w:type="dxa"/>
            <w:shd w:val="clear" w:color="000000" w:fill="B8CCE4"/>
            <w:noWrap/>
            <w:vAlign w:val="center"/>
          </w:tcPr>
          <w:p w14:paraId="32EBC152" w14:textId="110B91C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58C31D5" w14:textId="77777777" w:rsidTr="00F93933">
        <w:trPr>
          <w:trHeight w:val="270"/>
        </w:trPr>
        <w:tc>
          <w:tcPr>
            <w:tcW w:w="1440" w:type="dxa"/>
            <w:noWrap/>
            <w:vAlign w:val="center"/>
          </w:tcPr>
          <w:p w14:paraId="2D6EBB51" w14:textId="5B8DF46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noWrap/>
            <w:vAlign w:val="center"/>
          </w:tcPr>
          <w:p w14:paraId="0C14E3E0" w14:textId="6FE594F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E_PASP</w:t>
            </w:r>
          </w:p>
        </w:tc>
        <w:tc>
          <w:tcPr>
            <w:tcW w:w="1710" w:type="dxa"/>
            <w:noWrap/>
            <w:vAlign w:val="center"/>
          </w:tcPr>
          <w:p w14:paraId="1876CCDD" w14:textId="5591A6F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noWrap/>
            <w:vAlign w:val="center"/>
          </w:tcPr>
          <w:p w14:paraId="209DEE83" w14:textId="4FC04C7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E_PASP GTC</w:t>
            </w:r>
          </w:p>
        </w:tc>
        <w:tc>
          <w:tcPr>
            <w:tcW w:w="1170" w:type="dxa"/>
            <w:noWrap/>
            <w:vAlign w:val="center"/>
          </w:tcPr>
          <w:p w14:paraId="65D3E237" w14:textId="1F435F0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0C9A54E4" w14:textId="76A186E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$275,039.29</w:t>
            </w:r>
          </w:p>
        </w:tc>
        <w:tc>
          <w:tcPr>
            <w:tcW w:w="1170" w:type="dxa"/>
            <w:noWrap/>
            <w:vAlign w:val="center"/>
          </w:tcPr>
          <w:p w14:paraId="17B75A70" w14:textId="03E4110E"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8546084" w14:textId="77777777" w:rsidTr="00F93933">
        <w:trPr>
          <w:trHeight w:val="270"/>
        </w:trPr>
        <w:tc>
          <w:tcPr>
            <w:tcW w:w="1440" w:type="dxa"/>
            <w:shd w:val="clear" w:color="000000" w:fill="B8CCE4"/>
            <w:noWrap/>
            <w:vAlign w:val="center"/>
          </w:tcPr>
          <w:p w14:paraId="4E609CB5" w14:textId="48E24A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SHAYZO25</w:t>
            </w:r>
          </w:p>
        </w:tc>
        <w:tc>
          <w:tcPr>
            <w:tcW w:w="1080" w:type="dxa"/>
            <w:shd w:val="clear" w:color="000000" w:fill="B8CCE4"/>
            <w:noWrap/>
            <w:vAlign w:val="center"/>
          </w:tcPr>
          <w:p w14:paraId="6B68ADE8" w14:textId="2C4D3D1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6T227_1</w:t>
            </w:r>
          </w:p>
        </w:tc>
        <w:tc>
          <w:tcPr>
            <w:tcW w:w="1710" w:type="dxa"/>
            <w:shd w:val="clear" w:color="000000" w:fill="B8CCE4"/>
            <w:noWrap/>
            <w:vAlign w:val="center"/>
          </w:tcPr>
          <w:p w14:paraId="29E49B89" w14:textId="2A2D75D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HAYS ENERGY to ZORN LIN 1</w:t>
            </w:r>
          </w:p>
        </w:tc>
        <w:tc>
          <w:tcPr>
            <w:tcW w:w="1620" w:type="dxa"/>
            <w:shd w:val="clear" w:color="000000" w:fill="B8CCE4"/>
            <w:noWrap/>
            <w:vAlign w:val="center"/>
          </w:tcPr>
          <w:p w14:paraId="422FB328" w14:textId="2D0FAFA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Zorn - Hays Energy 345kV</w:t>
            </w:r>
          </w:p>
        </w:tc>
        <w:tc>
          <w:tcPr>
            <w:tcW w:w="1170" w:type="dxa"/>
            <w:shd w:val="clear" w:color="000000" w:fill="B8CCE4"/>
            <w:noWrap/>
            <w:vAlign w:val="center"/>
          </w:tcPr>
          <w:p w14:paraId="3AF8DDF3" w14:textId="4DD3342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786773A3" w14:textId="3A84676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$271,597.36</w:t>
            </w:r>
          </w:p>
        </w:tc>
        <w:tc>
          <w:tcPr>
            <w:tcW w:w="1170" w:type="dxa"/>
            <w:shd w:val="clear" w:color="000000" w:fill="B8CCE4"/>
            <w:noWrap/>
            <w:vAlign w:val="center"/>
          </w:tcPr>
          <w:p w14:paraId="33CC358B" w14:textId="3FB0B7C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A24B4F9" w14:textId="77777777" w:rsidTr="00F93933">
        <w:trPr>
          <w:trHeight w:val="270"/>
        </w:trPr>
        <w:tc>
          <w:tcPr>
            <w:tcW w:w="1440" w:type="dxa"/>
            <w:shd w:val="clear" w:color="000000" w:fill="B8CCE4"/>
            <w:noWrap/>
            <w:vAlign w:val="center"/>
          </w:tcPr>
          <w:p w14:paraId="48076612" w14:textId="4830DB8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SPRCPDS8</w:t>
            </w:r>
          </w:p>
        </w:tc>
        <w:tc>
          <w:tcPr>
            <w:tcW w:w="1080" w:type="dxa"/>
            <w:shd w:val="clear" w:color="000000" w:fill="B8CCE4"/>
            <w:noWrap/>
            <w:vAlign w:val="center"/>
          </w:tcPr>
          <w:p w14:paraId="5EE38A44" w14:textId="15624CD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3665__B</w:t>
            </w:r>
          </w:p>
        </w:tc>
        <w:tc>
          <w:tcPr>
            <w:tcW w:w="1710" w:type="dxa"/>
            <w:shd w:val="clear" w:color="000000" w:fill="B8CCE4"/>
            <w:noWrap/>
            <w:vAlign w:val="center"/>
          </w:tcPr>
          <w:p w14:paraId="5A3C48B7" w14:textId="7729BD0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PRAIRIE CREEK to PRAIRIE CREEK LIN _A</w:t>
            </w:r>
          </w:p>
        </w:tc>
        <w:tc>
          <w:tcPr>
            <w:tcW w:w="1620" w:type="dxa"/>
            <w:shd w:val="clear" w:color="000000" w:fill="B8CCE4"/>
            <w:noWrap/>
            <w:vAlign w:val="center"/>
          </w:tcPr>
          <w:p w14:paraId="55BE718A" w14:textId="17466E5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Prairie Creek Switch - Prairie Creek 138kV</w:t>
            </w:r>
          </w:p>
        </w:tc>
        <w:tc>
          <w:tcPr>
            <w:tcW w:w="1170" w:type="dxa"/>
            <w:shd w:val="clear" w:color="000000" w:fill="B8CCE4"/>
            <w:noWrap/>
            <w:vAlign w:val="center"/>
          </w:tcPr>
          <w:p w14:paraId="0616ABE7" w14:textId="0404F37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2ECD7E8E" w14:textId="4CFD554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$265,686.74</w:t>
            </w:r>
          </w:p>
        </w:tc>
        <w:tc>
          <w:tcPr>
            <w:tcW w:w="1170" w:type="dxa"/>
            <w:shd w:val="clear" w:color="000000" w:fill="B8CCE4"/>
            <w:noWrap/>
            <w:vAlign w:val="center"/>
          </w:tcPr>
          <w:p w14:paraId="1C7CEBEC" w14:textId="7986263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7A836CC" w14:textId="77777777" w:rsidTr="00F93933">
        <w:trPr>
          <w:trHeight w:val="270"/>
        </w:trPr>
        <w:tc>
          <w:tcPr>
            <w:tcW w:w="1440" w:type="dxa"/>
            <w:shd w:val="clear" w:color="000000" w:fill="B8CCE4"/>
            <w:noWrap/>
            <w:vAlign w:val="center"/>
          </w:tcPr>
          <w:p w14:paraId="0D3F73B3" w14:textId="00144BA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DFRYTM58</w:t>
            </w:r>
          </w:p>
        </w:tc>
        <w:tc>
          <w:tcPr>
            <w:tcW w:w="1080" w:type="dxa"/>
            <w:shd w:val="clear" w:color="000000" w:fill="B8CCE4"/>
            <w:noWrap/>
            <w:vAlign w:val="center"/>
          </w:tcPr>
          <w:p w14:paraId="56465931" w14:textId="25A7B77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OLS_JNES_1</w:t>
            </w:r>
          </w:p>
        </w:tc>
        <w:tc>
          <w:tcPr>
            <w:tcW w:w="1710" w:type="dxa"/>
            <w:shd w:val="clear" w:color="000000" w:fill="B8CCE4"/>
            <w:noWrap/>
            <w:vAlign w:val="center"/>
          </w:tcPr>
          <w:p w14:paraId="63D88B5C" w14:textId="2E3609A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FRYSW-TMPSW 138 &amp; KNBSW-SALSW 345</w:t>
            </w:r>
          </w:p>
        </w:tc>
        <w:tc>
          <w:tcPr>
            <w:tcW w:w="1620" w:type="dxa"/>
            <w:shd w:val="clear" w:color="000000" w:fill="B8CCE4"/>
            <w:noWrap/>
            <w:vAlign w:val="center"/>
          </w:tcPr>
          <w:p w14:paraId="05672B1B" w14:textId="6A1C2BD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Olsen Tnp - Jonesboro Tnp 69kV</w:t>
            </w:r>
          </w:p>
        </w:tc>
        <w:tc>
          <w:tcPr>
            <w:tcW w:w="1170" w:type="dxa"/>
            <w:shd w:val="clear" w:color="000000" w:fill="B8CCE4"/>
            <w:noWrap/>
            <w:vAlign w:val="center"/>
          </w:tcPr>
          <w:p w14:paraId="61ED66C0" w14:textId="55CAECD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6B8BB993" w14:textId="64EBBE4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$260,835.66</w:t>
            </w:r>
          </w:p>
        </w:tc>
        <w:tc>
          <w:tcPr>
            <w:tcW w:w="1170" w:type="dxa"/>
            <w:shd w:val="clear" w:color="000000" w:fill="B8CCE4"/>
            <w:noWrap/>
            <w:vAlign w:val="center"/>
          </w:tcPr>
          <w:p w14:paraId="6A5B36D5" w14:textId="2A74707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6944059" w14:textId="77777777" w:rsidTr="00F93933">
        <w:trPr>
          <w:trHeight w:val="270"/>
        </w:trPr>
        <w:tc>
          <w:tcPr>
            <w:tcW w:w="1440" w:type="dxa"/>
            <w:noWrap/>
            <w:vAlign w:val="center"/>
          </w:tcPr>
          <w:p w14:paraId="1B4AFF3C" w14:textId="2F40521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 CASE</w:t>
            </w:r>
          </w:p>
        </w:tc>
        <w:tc>
          <w:tcPr>
            <w:tcW w:w="1080" w:type="dxa"/>
            <w:noWrap/>
            <w:vAlign w:val="center"/>
          </w:tcPr>
          <w:p w14:paraId="272E7372" w14:textId="519A4F4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I_FW_N</w:t>
            </w:r>
          </w:p>
        </w:tc>
        <w:tc>
          <w:tcPr>
            <w:tcW w:w="1710" w:type="dxa"/>
            <w:noWrap/>
            <w:vAlign w:val="center"/>
          </w:tcPr>
          <w:p w14:paraId="3C0F9D4D" w14:textId="27E0AB4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Basecase</w:t>
            </w:r>
          </w:p>
        </w:tc>
        <w:tc>
          <w:tcPr>
            <w:tcW w:w="1620" w:type="dxa"/>
            <w:noWrap/>
            <w:vAlign w:val="center"/>
          </w:tcPr>
          <w:p w14:paraId="3E12785A" w14:textId="711814D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I_FW_N GTC</w:t>
            </w:r>
          </w:p>
        </w:tc>
        <w:tc>
          <w:tcPr>
            <w:tcW w:w="1170" w:type="dxa"/>
            <w:noWrap/>
            <w:vAlign w:val="center"/>
          </w:tcPr>
          <w:p w14:paraId="659FE551" w14:textId="43E3751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7</w:t>
            </w:r>
          </w:p>
        </w:tc>
        <w:tc>
          <w:tcPr>
            <w:tcW w:w="1260" w:type="dxa"/>
            <w:noWrap/>
            <w:vAlign w:val="center"/>
          </w:tcPr>
          <w:p w14:paraId="422D3F59" w14:textId="080F9AD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$251,138.15</w:t>
            </w:r>
          </w:p>
        </w:tc>
        <w:tc>
          <w:tcPr>
            <w:tcW w:w="1170" w:type="dxa"/>
            <w:noWrap/>
            <w:vAlign w:val="center"/>
          </w:tcPr>
          <w:p w14:paraId="5CE41AE3" w14:textId="500C058F"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72769DF" w14:textId="77777777" w:rsidTr="00F93933">
        <w:trPr>
          <w:trHeight w:val="270"/>
        </w:trPr>
        <w:tc>
          <w:tcPr>
            <w:tcW w:w="1440" w:type="dxa"/>
            <w:shd w:val="clear" w:color="000000" w:fill="B8CCE4"/>
            <w:noWrap/>
            <w:vAlign w:val="center"/>
          </w:tcPr>
          <w:p w14:paraId="007550A1" w14:textId="26AEC5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lastRenderedPageBreak/>
              <w:t>DLHSCNR8</w:t>
            </w:r>
          </w:p>
        </w:tc>
        <w:tc>
          <w:tcPr>
            <w:tcW w:w="1080" w:type="dxa"/>
            <w:shd w:val="clear" w:color="000000" w:fill="B8CCE4"/>
            <w:noWrap/>
            <w:vAlign w:val="center"/>
          </w:tcPr>
          <w:p w14:paraId="2FA2F01B" w14:textId="19D49A8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3660__A</w:t>
            </w:r>
          </w:p>
        </w:tc>
        <w:tc>
          <w:tcPr>
            <w:tcW w:w="1710" w:type="dxa"/>
            <w:shd w:val="clear" w:color="000000" w:fill="B8CCE4"/>
            <w:noWrap/>
            <w:vAlign w:val="center"/>
          </w:tcPr>
          <w:p w14:paraId="18E1F775" w14:textId="0C3A032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LHSES TO CNRSW 138 DBLCKT</w:t>
            </w:r>
          </w:p>
        </w:tc>
        <w:tc>
          <w:tcPr>
            <w:tcW w:w="1620" w:type="dxa"/>
            <w:shd w:val="clear" w:color="000000" w:fill="B8CCE4"/>
            <w:noWrap/>
            <w:vAlign w:val="center"/>
          </w:tcPr>
          <w:p w14:paraId="2FDEF299" w14:textId="28984A5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Prairie Creek Switch - Lake Hubbard Ses 138kV</w:t>
            </w:r>
          </w:p>
        </w:tc>
        <w:tc>
          <w:tcPr>
            <w:tcW w:w="1170" w:type="dxa"/>
            <w:shd w:val="clear" w:color="000000" w:fill="B8CCE4"/>
            <w:noWrap/>
            <w:vAlign w:val="center"/>
          </w:tcPr>
          <w:p w14:paraId="170DA46C" w14:textId="7568842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01699459" w14:textId="45A3C8B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$243,136.97</w:t>
            </w:r>
          </w:p>
        </w:tc>
        <w:tc>
          <w:tcPr>
            <w:tcW w:w="1170" w:type="dxa"/>
            <w:shd w:val="clear" w:color="000000" w:fill="B8CCE4"/>
            <w:noWrap/>
            <w:vAlign w:val="center"/>
          </w:tcPr>
          <w:p w14:paraId="4A6CD2A4" w14:textId="038B9510"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9DD16A9" w14:textId="77777777" w:rsidTr="00F93933">
        <w:trPr>
          <w:trHeight w:val="270"/>
        </w:trPr>
        <w:tc>
          <w:tcPr>
            <w:tcW w:w="1440" w:type="dxa"/>
            <w:noWrap/>
            <w:vAlign w:val="center"/>
          </w:tcPr>
          <w:p w14:paraId="7E155F5B" w14:textId="1A98064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DRESMCL8</w:t>
            </w:r>
          </w:p>
        </w:tc>
        <w:tc>
          <w:tcPr>
            <w:tcW w:w="1080" w:type="dxa"/>
            <w:noWrap/>
            <w:vAlign w:val="center"/>
          </w:tcPr>
          <w:p w14:paraId="14F833FA" w14:textId="5535243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I_DUPS_RESNIK1_1</w:t>
            </w:r>
          </w:p>
        </w:tc>
        <w:tc>
          <w:tcPr>
            <w:tcW w:w="1710" w:type="dxa"/>
            <w:noWrap/>
            <w:vAlign w:val="center"/>
          </w:tcPr>
          <w:p w14:paraId="10EEB280" w14:textId="72BC013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I_DUPS - RESNIK &amp; MCCAMPBE 2 138KV</w:t>
            </w:r>
          </w:p>
        </w:tc>
        <w:tc>
          <w:tcPr>
            <w:tcW w:w="1620" w:type="dxa"/>
            <w:noWrap/>
            <w:vAlign w:val="center"/>
          </w:tcPr>
          <w:p w14:paraId="30428037" w14:textId="318778A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Dupont Switch - Ingleside - Resnik 138kV</w:t>
            </w:r>
          </w:p>
        </w:tc>
        <w:tc>
          <w:tcPr>
            <w:tcW w:w="1170" w:type="dxa"/>
            <w:noWrap/>
            <w:vAlign w:val="center"/>
          </w:tcPr>
          <w:p w14:paraId="023D7BCD" w14:textId="352C078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0BC31555" w14:textId="752927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$233,249.63</w:t>
            </w:r>
          </w:p>
        </w:tc>
        <w:tc>
          <w:tcPr>
            <w:tcW w:w="1170" w:type="dxa"/>
            <w:noWrap/>
            <w:vAlign w:val="center"/>
          </w:tcPr>
          <w:p w14:paraId="561617A6" w14:textId="1CE2499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5947C11" w14:textId="77777777" w:rsidTr="00F93933">
        <w:trPr>
          <w:trHeight w:val="270"/>
        </w:trPr>
        <w:tc>
          <w:tcPr>
            <w:tcW w:w="1440" w:type="dxa"/>
            <w:shd w:val="clear" w:color="000000" w:fill="B8CCE4"/>
            <w:noWrap/>
            <w:vAlign w:val="center"/>
          </w:tcPr>
          <w:p w14:paraId="51BAFE80" w14:textId="63ED364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DFOAVLO5</w:t>
            </w:r>
          </w:p>
        </w:tc>
        <w:tc>
          <w:tcPr>
            <w:tcW w:w="1080" w:type="dxa"/>
            <w:shd w:val="clear" w:color="000000" w:fill="B8CCE4"/>
            <w:noWrap/>
            <w:vAlign w:val="center"/>
          </w:tcPr>
          <w:p w14:paraId="0DC25BAE" w14:textId="1E47485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FREER_LOBO1_1</w:t>
            </w:r>
          </w:p>
        </w:tc>
        <w:tc>
          <w:tcPr>
            <w:tcW w:w="1710" w:type="dxa"/>
            <w:shd w:val="clear" w:color="000000" w:fill="B8CCE4"/>
            <w:noWrap/>
            <w:vAlign w:val="center"/>
          </w:tcPr>
          <w:p w14:paraId="7443DA41" w14:textId="2FAED43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FOWLERTON to LOBO &amp; AVANZADA</w:t>
            </w:r>
          </w:p>
        </w:tc>
        <w:tc>
          <w:tcPr>
            <w:tcW w:w="1620" w:type="dxa"/>
            <w:shd w:val="clear" w:color="000000" w:fill="B8CCE4"/>
            <w:noWrap/>
            <w:vAlign w:val="center"/>
          </w:tcPr>
          <w:p w14:paraId="6A18EAB8" w14:textId="6110656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Lobo - Freer 69kV</w:t>
            </w:r>
          </w:p>
        </w:tc>
        <w:tc>
          <w:tcPr>
            <w:tcW w:w="1170" w:type="dxa"/>
            <w:shd w:val="clear" w:color="000000" w:fill="B8CCE4"/>
            <w:noWrap/>
            <w:vAlign w:val="center"/>
          </w:tcPr>
          <w:p w14:paraId="58F17F77" w14:textId="4D0ED9F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43B3E447" w14:textId="4DCC9F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$232,240.63</w:t>
            </w:r>
          </w:p>
        </w:tc>
        <w:tc>
          <w:tcPr>
            <w:tcW w:w="1170" w:type="dxa"/>
            <w:shd w:val="clear" w:color="000000" w:fill="B8CCE4"/>
            <w:noWrap/>
            <w:vAlign w:val="center"/>
          </w:tcPr>
          <w:p w14:paraId="67494EC8" w14:textId="302D602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B290904" w14:textId="77777777" w:rsidTr="00F93933">
        <w:trPr>
          <w:trHeight w:val="270"/>
        </w:trPr>
        <w:tc>
          <w:tcPr>
            <w:tcW w:w="1440" w:type="dxa"/>
            <w:shd w:val="clear" w:color="000000" w:fill="B8CCE4"/>
            <w:noWrap/>
            <w:vAlign w:val="center"/>
          </w:tcPr>
          <w:p w14:paraId="2C6840F0" w14:textId="00B4948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DEXCHCK5</w:t>
            </w:r>
          </w:p>
        </w:tc>
        <w:tc>
          <w:tcPr>
            <w:tcW w:w="1080" w:type="dxa"/>
            <w:shd w:val="clear" w:color="000000" w:fill="B8CCE4"/>
            <w:noWrap/>
            <w:vAlign w:val="center"/>
          </w:tcPr>
          <w:p w14:paraId="369009D6" w14:textId="2AB3776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6270__D</w:t>
            </w:r>
          </w:p>
        </w:tc>
        <w:tc>
          <w:tcPr>
            <w:tcW w:w="1710" w:type="dxa"/>
            <w:shd w:val="clear" w:color="000000" w:fill="B8CCE4"/>
            <w:noWrap/>
            <w:vAlign w:val="center"/>
          </w:tcPr>
          <w:p w14:paraId="4ED617A1" w14:textId="41F9961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EXCSW TO HCKSW 345 KV DBLCKT</w:t>
            </w:r>
          </w:p>
        </w:tc>
        <w:tc>
          <w:tcPr>
            <w:tcW w:w="1620" w:type="dxa"/>
            <w:shd w:val="clear" w:color="000000" w:fill="B8CCE4"/>
            <w:noWrap/>
            <w:vAlign w:val="center"/>
          </w:tcPr>
          <w:p w14:paraId="065560DF" w14:textId="1F00FC7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Wagley Robertson - Hicks Switch 138kV</w:t>
            </w:r>
          </w:p>
        </w:tc>
        <w:tc>
          <w:tcPr>
            <w:tcW w:w="1170" w:type="dxa"/>
            <w:shd w:val="clear" w:color="000000" w:fill="B8CCE4"/>
            <w:noWrap/>
            <w:vAlign w:val="center"/>
          </w:tcPr>
          <w:p w14:paraId="1471F546" w14:textId="03E2314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72DB42FC" w14:textId="1788642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$223,240.70</w:t>
            </w:r>
          </w:p>
        </w:tc>
        <w:tc>
          <w:tcPr>
            <w:tcW w:w="1170" w:type="dxa"/>
            <w:shd w:val="clear" w:color="000000" w:fill="B8CCE4"/>
            <w:noWrap/>
            <w:vAlign w:val="center"/>
          </w:tcPr>
          <w:p w14:paraId="60A5C577" w14:textId="57CF54AB"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CAAE5F3" w14:textId="77777777" w:rsidTr="00F93933">
        <w:trPr>
          <w:trHeight w:val="270"/>
        </w:trPr>
        <w:tc>
          <w:tcPr>
            <w:tcW w:w="1440" w:type="dxa"/>
            <w:shd w:val="clear" w:color="000000" w:fill="B8CCE4"/>
            <w:noWrap/>
            <w:vAlign w:val="center"/>
          </w:tcPr>
          <w:p w14:paraId="004BBFDD" w14:textId="08BC910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DCNSLHS8</w:t>
            </w:r>
          </w:p>
        </w:tc>
        <w:tc>
          <w:tcPr>
            <w:tcW w:w="1080" w:type="dxa"/>
            <w:shd w:val="clear" w:color="000000" w:fill="B8CCE4"/>
            <w:noWrap/>
            <w:vAlign w:val="center"/>
          </w:tcPr>
          <w:p w14:paraId="750C39DA" w14:textId="45159FE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3660__A</w:t>
            </w:r>
          </w:p>
        </w:tc>
        <w:tc>
          <w:tcPr>
            <w:tcW w:w="1710" w:type="dxa"/>
            <w:shd w:val="clear" w:color="000000" w:fill="B8CCE4"/>
            <w:noWrap/>
            <w:vAlign w:val="center"/>
          </w:tcPr>
          <w:p w14:paraId="711465B7" w14:textId="69A518C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CNRSW-LHSES 138kV</w:t>
            </w:r>
          </w:p>
        </w:tc>
        <w:tc>
          <w:tcPr>
            <w:tcW w:w="1620" w:type="dxa"/>
            <w:shd w:val="clear" w:color="000000" w:fill="B8CCE4"/>
            <w:noWrap/>
            <w:vAlign w:val="center"/>
          </w:tcPr>
          <w:p w14:paraId="368F1FEE" w14:textId="7DB416F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Prairie Creek Switch - Lake Hubbard Ses 138kV</w:t>
            </w:r>
          </w:p>
        </w:tc>
        <w:tc>
          <w:tcPr>
            <w:tcW w:w="1170" w:type="dxa"/>
            <w:shd w:val="clear" w:color="000000" w:fill="B8CCE4"/>
            <w:noWrap/>
            <w:vAlign w:val="center"/>
          </w:tcPr>
          <w:p w14:paraId="2BC8D071" w14:textId="00E1833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51F156DE" w14:textId="66743A2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$222,165.77</w:t>
            </w:r>
          </w:p>
        </w:tc>
        <w:tc>
          <w:tcPr>
            <w:tcW w:w="1170" w:type="dxa"/>
            <w:shd w:val="clear" w:color="000000" w:fill="B8CCE4"/>
            <w:noWrap/>
            <w:vAlign w:val="center"/>
          </w:tcPr>
          <w:p w14:paraId="329E57FE" w14:textId="47F0186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358A1EC5" w14:textId="77777777" w:rsidTr="00F93933">
        <w:trPr>
          <w:trHeight w:val="270"/>
        </w:trPr>
        <w:tc>
          <w:tcPr>
            <w:tcW w:w="1440" w:type="dxa"/>
            <w:noWrap/>
            <w:vAlign w:val="center"/>
          </w:tcPr>
          <w:p w14:paraId="2344817B" w14:textId="1E483B1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DBIGSCH5</w:t>
            </w:r>
          </w:p>
        </w:tc>
        <w:tc>
          <w:tcPr>
            <w:tcW w:w="1080" w:type="dxa"/>
            <w:noWrap/>
            <w:vAlign w:val="center"/>
          </w:tcPr>
          <w:p w14:paraId="16281C3C" w14:textId="540E99D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PALOUS_WOLFCA1_1</w:t>
            </w:r>
          </w:p>
        </w:tc>
        <w:tc>
          <w:tcPr>
            <w:tcW w:w="1710" w:type="dxa"/>
            <w:noWrap/>
            <w:vAlign w:val="center"/>
          </w:tcPr>
          <w:p w14:paraId="1BCFE764" w14:textId="4F2FF24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Big Hill - Schneeman Draw &amp; Big Hill - Schneeman Draw 2</w:t>
            </w:r>
          </w:p>
        </w:tc>
        <w:tc>
          <w:tcPr>
            <w:tcW w:w="1620" w:type="dxa"/>
            <w:noWrap/>
            <w:vAlign w:val="center"/>
          </w:tcPr>
          <w:p w14:paraId="11ECA6A5" w14:textId="7D6EFB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Palouse - Wolfcamp 138kV</w:t>
            </w:r>
          </w:p>
        </w:tc>
        <w:tc>
          <w:tcPr>
            <w:tcW w:w="1170" w:type="dxa"/>
            <w:noWrap/>
            <w:vAlign w:val="center"/>
          </w:tcPr>
          <w:p w14:paraId="3EC1CE13" w14:textId="25AF047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w:t>
            </w:r>
          </w:p>
        </w:tc>
        <w:tc>
          <w:tcPr>
            <w:tcW w:w="1260" w:type="dxa"/>
            <w:noWrap/>
            <w:vAlign w:val="center"/>
          </w:tcPr>
          <w:p w14:paraId="2C0B8958" w14:textId="464C359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$217,745.13</w:t>
            </w:r>
          </w:p>
        </w:tc>
        <w:tc>
          <w:tcPr>
            <w:tcW w:w="1170" w:type="dxa"/>
            <w:noWrap/>
            <w:vAlign w:val="center"/>
          </w:tcPr>
          <w:p w14:paraId="51A0B1A9" w14:textId="60E54A6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0293920" w14:textId="77777777" w:rsidTr="00F93933">
        <w:trPr>
          <w:trHeight w:val="270"/>
        </w:trPr>
        <w:tc>
          <w:tcPr>
            <w:tcW w:w="1440" w:type="dxa"/>
            <w:noWrap/>
            <w:vAlign w:val="center"/>
          </w:tcPr>
          <w:p w14:paraId="0ECB2C3C" w14:textId="5D1CE1F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DHUGWR_8</w:t>
            </w:r>
          </w:p>
        </w:tc>
        <w:tc>
          <w:tcPr>
            <w:tcW w:w="1080" w:type="dxa"/>
            <w:noWrap/>
            <w:vAlign w:val="center"/>
          </w:tcPr>
          <w:p w14:paraId="236CA3E9" w14:textId="3815864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ARROZ_EL_CAM1_1</w:t>
            </w:r>
          </w:p>
        </w:tc>
        <w:tc>
          <w:tcPr>
            <w:tcW w:w="1710" w:type="dxa"/>
            <w:noWrap/>
            <w:vAlign w:val="center"/>
          </w:tcPr>
          <w:p w14:paraId="19D8D845" w14:textId="2CCCA7C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TWR (138) DYN-WR60 &amp; HUG-WR60</w:t>
            </w:r>
          </w:p>
        </w:tc>
        <w:tc>
          <w:tcPr>
            <w:tcW w:w="1620" w:type="dxa"/>
            <w:noWrap/>
            <w:vAlign w:val="center"/>
          </w:tcPr>
          <w:p w14:paraId="2EED9281" w14:textId="424C9B2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Arroz - El Campo 138kV</w:t>
            </w:r>
          </w:p>
        </w:tc>
        <w:tc>
          <w:tcPr>
            <w:tcW w:w="1170" w:type="dxa"/>
            <w:noWrap/>
            <w:vAlign w:val="center"/>
          </w:tcPr>
          <w:p w14:paraId="6B1A249F" w14:textId="0FE8698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64FBC5B8" w14:textId="622440E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$206,962.91</w:t>
            </w:r>
          </w:p>
        </w:tc>
        <w:tc>
          <w:tcPr>
            <w:tcW w:w="1170" w:type="dxa"/>
            <w:noWrap/>
            <w:vAlign w:val="center"/>
          </w:tcPr>
          <w:p w14:paraId="29DD1BA8" w14:textId="5763946D"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2DA6DC2" w14:textId="77777777" w:rsidTr="00F93933">
        <w:trPr>
          <w:trHeight w:val="270"/>
        </w:trPr>
        <w:tc>
          <w:tcPr>
            <w:tcW w:w="1440" w:type="dxa"/>
            <w:shd w:val="clear" w:color="000000" w:fill="B8CCE4"/>
            <w:noWrap/>
            <w:vAlign w:val="center"/>
          </w:tcPr>
          <w:p w14:paraId="0881572C" w14:textId="53D0DB3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SLCSTH25</w:t>
            </w:r>
          </w:p>
        </w:tc>
        <w:tc>
          <w:tcPr>
            <w:tcW w:w="1080" w:type="dxa"/>
            <w:shd w:val="clear" w:color="000000" w:fill="B8CCE4"/>
            <w:noWrap/>
            <w:vAlign w:val="center"/>
          </w:tcPr>
          <w:p w14:paraId="64F9DE97" w14:textId="0E76E70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505__B</w:t>
            </w:r>
          </w:p>
        </w:tc>
        <w:tc>
          <w:tcPr>
            <w:tcW w:w="1710" w:type="dxa"/>
            <w:shd w:val="clear" w:color="000000" w:fill="B8CCE4"/>
            <w:noWrap/>
            <w:vAlign w:val="center"/>
          </w:tcPr>
          <w:p w14:paraId="60DD3C1E" w14:textId="028A092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LAKE CREEK SES to LAKE CREEK SES LIN _A</w:t>
            </w:r>
          </w:p>
        </w:tc>
        <w:tc>
          <w:tcPr>
            <w:tcW w:w="1620" w:type="dxa"/>
            <w:shd w:val="clear" w:color="000000" w:fill="B8CCE4"/>
            <w:noWrap/>
            <w:vAlign w:val="center"/>
          </w:tcPr>
          <w:p w14:paraId="22582F01" w14:textId="048D0E0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Tradinghouse Ses - Four Brothers Switch 345kV</w:t>
            </w:r>
          </w:p>
        </w:tc>
        <w:tc>
          <w:tcPr>
            <w:tcW w:w="1170" w:type="dxa"/>
            <w:shd w:val="clear" w:color="000000" w:fill="B8CCE4"/>
            <w:noWrap/>
            <w:vAlign w:val="center"/>
          </w:tcPr>
          <w:p w14:paraId="2C10069E" w14:textId="32610B7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7DDA9949" w14:textId="5002105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$203,299.90</w:t>
            </w:r>
          </w:p>
        </w:tc>
        <w:tc>
          <w:tcPr>
            <w:tcW w:w="1170" w:type="dxa"/>
            <w:shd w:val="clear" w:color="000000" w:fill="B8CCE4"/>
            <w:noWrap/>
            <w:vAlign w:val="center"/>
          </w:tcPr>
          <w:p w14:paraId="46378712" w14:textId="2241F8F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052ADB8" w14:textId="77777777" w:rsidTr="00F93933">
        <w:trPr>
          <w:trHeight w:val="270"/>
        </w:trPr>
        <w:tc>
          <w:tcPr>
            <w:tcW w:w="1440" w:type="dxa"/>
            <w:shd w:val="clear" w:color="000000" w:fill="B8CCE4"/>
            <w:noWrap/>
            <w:vAlign w:val="center"/>
          </w:tcPr>
          <w:p w14:paraId="30B15E94" w14:textId="2B856F2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SDBLBN28</w:t>
            </w:r>
          </w:p>
        </w:tc>
        <w:tc>
          <w:tcPr>
            <w:tcW w:w="1080" w:type="dxa"/>
            <w:shd w:val="clear" w:color="000000" w:fill="B8CCE4"/>
            <w:noWrap/>
            <w:vAlign w:val="center"/>
          </w:tcPr>
          <w:p w14:paraId="1F8628F6" w14:textId="3905119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BNK_MIL_1</w:t>
            </w:r>
          </w:p>
        </w:tc>
        <w:tc>
          <w:tcPr>
            <w:tcW w:w="1710" w:type="dxa"/>
            <w:shd w:val="clear" w:color="000000" w:fill="B8CCE4"/>
            <w:noWrap/>
            <w:vAlign w:val="center"/>
          </w:tcPr>
          <w:p w14:paraId="78DE2CFF" w14:textId="127FB39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LIPAN to LONG LIN 1</w:t>
            </w:r>
          </w:p>
        </w:tc>
        <w:tc>
          <w:tcPr>
            <w:tcW w:w="1620" w:type="dxa"/>
            <w:shd w:val="clear" w:color="000000" w:fill="B8CCE4"/>
            <w:noWrap/>
            <w:vAlign w:val="center"/>
          </w:tcPr>
          <w:p w14:paraId="7E712559" w14:textId="48190EA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Bunker - Long 138kV</w:t>
            </w:r>
          </w:p>
        </w:tc>
        <w:tc>
          <w:tcPr>
            <w:tcW w:w="1170" w:type="dxa"/>
            <w:shd w:val="clear" w:color="000000" w:fill="B8CCE4"/>
            <w:noWrap/>
            <w:vAlign w:val="center"/>
          </w:tcPr>
          <w:p w14:paraId="55B2CB21" w14:textId="045501D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shd w:val="clear" w:color="000000" w:fill="B8CCE4"/>
            <w:noWrap/>
            <w:vAlign w:val="center"/>
          </w:tcPr>
          <w:p w14:paraId="47279E4F" w14:textId="4C34DD7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$187,684.04</w:t>
            </w:r>
          </w:p>
        </w:tc>
        <w:tc>
          <w:tcPr>
            <w:tcW w:w="1170" w:type="dxa"/>
            <w:shd w:val="clear" w:color="000000" w:fill="B8CCE4"/>
            <w:noWrap/>
            <w:vAlign w:val="center"/>
          </w:tcPr>
          <w:p w14:paraId="55F11710" w14:textId="57F997C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735AF80" w14:textId="77777777" w:rsidTr="00F93933">
        <w:trPr>
          <w:trHeight w:val="270"/>
        </w:trPr>
        <w:tc>
          <w:tcPr>
            <w:tcW w:w="1440" w:type="dxa"/>
            <w:noWrap/>
            <w:vAlign w:val="center"/>
          </w:tcPr>
          <w:p w14:paraId="7EDF1EF1" w14:textId="1408916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DLOFOAV5</w:t>
            </w:r>
          </w:p>
        </w:tc>
        <w:tc>
          <w:tcPr>
            <w:tcW w:w="1080" w:type="dxa"/>
            <w:noWrap/>
            <w:vAlign w:val="center"/>
          </w:tcPr>
          <w:p w14:paraId="50B2FF1C" w14:textId="27BF258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NLARSW_PILONC1_1</w:t>
            </w:r>
          </w:p>
        </w:tc>
        <w:tc>
          <w:tcPr>
            <w:tcW w:w="1710" w:type="dxa"/>
            <w:noWrap/>
            <w:vAlign w:val="center"/>
          </w:tcPr>
          <w:p w14:paraId="7DF1AB43" w14:textId="6B0FE20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Double LOBO - FOWLERTON &amp; AVANZADA</w:t>
            </w:r>
          </w:p>
        </w:tc>
        <w:tc>
          <w:tcPr>
            <w:tcW w:w="1620" w:type="dxa"/>
            <w:noWrap/>
            <w:vAlign w:val="center"/>
          </w:tcPr>
          <w:p w14:paraId="3B441E3B" w14:textId="5B5FA1B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North Laredo Switch - Piloncillo 138kV</w:t>
            </w:r>
          </w:p>
        </w:tc>
        <w:tc>
          <w:tcPr>
            <w:tcW w:w="1170" w:type="dxa"/>
            <w:noWrap/>
            <w:vAlign w:val="center"/>
          </w:tcPr>
          <w:p w14:paraId="3F487EB2" w14:textId="7ECB4AD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5B315485" w14:textId="5802C26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$183,948.55</w:t>
            </w:r>
          </w:p>
        </w:tc>
        <w:tc>
          <w:tcPr>
            <w:tcW w:w="1170" w:type="dxa"/>
            <w:noWrap/>
            <w:vAlign w:val="center"/>
          </w:tcPr>
          <w:p w14:paraId="0E8454B3" w14:textId="1D40FBB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CD0A9E3" w14:textId="77777777" w:rsidTr="00F93933">
        <w:trPr>
          <w:trHeight w:val="270"/>
        </w:trPr>
        <w:tc>
          <w:tcPr>
            <w:tcW w:w="1440" w:type="dxa"/>
            <w:shd w:val="clear" w:color="000000" w:fill="B8CCE4"/>
            <w:noWrap/>
            <w:vAlign w:val="center"/>
          </w:tcPr>
          <w:p w14:paraId="019A7B6C" w14:textId="1DC8CD3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DSALGA58</w:t>
            </w:r>
          </w:p>
        </w:tc>
        <w:tc>
          <w:tcPr>
            <w:tcW w:w="1080" w:type="dxa"/>
            <w:shd w:val="clear" w:color="000000" w:fill="B8CCE4"/>
            <w:noWrap/>
            <w:vAlign w:val="center"/>
          </w:tcPr>
          <w:p w14:paraId="1E7DA15F" w14:textId="3B761E8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421__A</w:t>
            </w:r>
          </w:p>
        </w:tc>
        <w:tc>
          <w:tcPr>
            <w:tcW w:w="1710" w:type="dxa"/>
            <w:shd w:val="clear" w:color="000000" w:fill="B8CCE4"/>
            <w:noWrap/>
            <w:vAlign w:val="center"/>
          </w:tcPr>
          <w:p w14:paraId="54A489C3" w14:textId="3D7D456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SALSW TO KNBSW 345 AND SALSW TO BELCNTY 138 DBLCKT</w:t>
            </w:r>
          </w:p>
        </w:tc>
        <w:tc>
          <w:tcPr>
            <w:tcW w:w="1620" w:type="dxa"/>
            <w:shd w:val="clear" w:color="000000" w:fill="B8CCE4"/>
            <w:noWrap/>
            <w:vAlign w:val="center"/>
          </w:tcPr>
          <w:p w14:paraId="4745D16C" w14:textId="09DC7B0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Sandow Switch - Bell County East Switch 345kV</w:t>
            </w:r>
          </w:p>
        </w:tc>
        <w:tc>
          <w:tcPr>
            <w:tcW w:w="1170" w:type="dxa"/>
            <w:shd w:val="clear" w:color="000000" w:fill="B8CCE4"/>
            <w:noWrap/>
            <w:vAlign w:val="center"/>
          </w:tcPr>
          <w:p w14:paraId="5C7FFAA5" w14:textId="6A678F2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34BF60B0" w14:textId="21EAE6E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$181,574.20</w:t>
            </w:r>
          </w:p>
        </w:tc>
        <w:tc>
          <w:tcPr>
            <w:tcW w:w="1170" w:type="dxa"/>
            <w:shd w:val="clear" w:color="000000" w:fill="B8CCE4"/>
            <w:noWrap/>
            <w:vAlign w:val="center"/>
          </w:tcPr>
          <w:p w14:paraId="2CED0420" w14:textId="6105ABC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32C7A38" w14:textId="77777777" w:rsidTr="00F93933">
        <w:trPr>
          <w:trHeight w:val="270"/>
        </w:trPr>
        <w:tc>
          <w:tcPr>
            <w:tcW w:w="1440" w:type="dxa"/>
            <w:shd w:val="clear" w:color="000000" w:fill="B8CCE4"/>
            <w:noWrap/>
            <w:vAlign w:val="center"/>
          </w:tcPr>
          <w:p w14:paraId="7C124985" w14:textId="0210323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SGRSMNW8</w:t>
            </w:r>
          </w:p>
        </w:tc>
        <w:tc>
          <w:tcPr>
            <w:tcW w:w="1080" w:type="dxa"/>
            <w:shd w:val="clear" w:color="000000" w:fill="B8CCE4"/>
            <w:noWrap/>
            <w:vAlign w:val="center"/>
          </w:tcPr>
          <w:p w14:paraId="649B6E46" w14:textId="42637C3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MIL_LIPAN_1</w:t>
            </w:r>
          </w:p>
        </w:tc>
        <w:tc>
          <w:tcPr>
            <w:tcW w:w="1710" w:type="dxa"/>
            <w:shd w:val="clear" w:color="000000" w:fill="B8CCE4"/>
            <w:noWrap/>
            <w:vAlign w:val="center"/>
          </w:tcPr>
          <w:p w14:paraId="39E2501E" w14:textId="7DA0223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GRINDSTONE SWITCH to MILLER LIN _C</w:t>
            </w:r>
          </w:p>
        </w:tc>
        <w:tc>
          <w:tcPr>
            <w:tcW w:w="1620" w:type="dxa"/>
            <w:shd w:val="clear" w:color="000000" w:fill="B8CCE4"/>
            <w:noWrap/>
            <w:vAlign w:val="center"/>
          </w:tcPr>
          <w:p w14:paraId="3A285CD3" w14:textId="034D949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Lipan - Long 138kV</w:t>
            </w:r>
          </w:p>
        </w:tc>
        <w:tc>
          <w:tcPr>
            <w:tcW w:w="1170" w:type="dxa"/>
            <w:shd w:val="clear" w:color="000000" w:fill="B8CCE4"/>
            <w:noWrap/>
            <w:vAlign w:val="center"/>
          </w:tcPr>
          <w:p w14:paraId="397DE0E5" w14:textId="524A1B0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2D298DA8" w14:textId="7FFBC1E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$169,455.99</w:t>
            </w:r>
          </w:p>
        </w:tc>
        <w:tc>
          <w:tcPr>
            <w:tcW w:w="1170" w:type="dxa"/>
            <w:shd w:val="clear" w:color="000000" w:fill="B8CCE4"/>
            <w:noWrap/>
            <w:vAlign w:val="center"/>
          </w:tcPr>
          <w:p w14:paraId="2E2C1F0E" w14:textId="319C5E71"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0D919A7" w14:textId="77777777" w:rsidTr="00F93933">
        <w:trPr>
          <w:trHeight w:val="270"/>
        </w:trPr>
        <w:tc>
          <w:tcPr>
            <w:tcW w:w="1440" w:type="dxa"/>
            <w:noWrap/>
            <w:vAlign w:val="center"/>
          </w:tcPr>
          <w:p w14:paraId="1C599102" w14:textId="78CBA4E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SDANBLE8</w:t>
            </w:r>
          </w:p>
        </w:tc>
        <w:tc>
          <w:tcPr>
            <w:tcW w:w="1080" w:type="dxa"/>
            <w:noWrap/>
            <w:vAlign w:val="center"/>
          </w:tcPr>
          <w:p w14:paraId="331CCB53" w14:textId="37815E7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BLESSING_69A1</w:t>
            </w:r>
          </w:p>
        </w:tc>
        <w:tc>
          <w:tcPr>
            <w:tcW w:w="1710" w:type="dxa"/>
            <w:noWrap/>
            <w:vAlign w:val="center"/>
          </w:tcPr>
          <w:p w14:paraId="72B10192" w14:textId="79112E6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 to BLESSING LIN 1</w:t>
            </w:r>
          </w:p>
        </w:tc>
        <w:tc>
          <w:tcPr>
            <w:tcW w:w="1620" w:type="dxa"/>
            <w:noWrap/>
            <w:vAlign w:val="center"/>
          </w:tcPr>
          <w:p w14:paraId="0B9636C1" w14:textId="232F04D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Blessing 138kV</w:t>
            </w:r>
          </w:p>
        </w:tc>
        <w:tc>
          <w:tcPr>
            <w:tcW w:w="1170" w:type="dxa"/>
            <w:noWrap/>
            <w:vAlign w:val="center"/>
          </w:tcPr>
          <w:p w14:paraId="1CBF2F35" w14:textId="5DD935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noWrap/>
            <w:vAlign w:val="center"/>
          </w:tcPr>
          <w:p w14:paraId="6D82B45B" w14:textId="70DF71B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$168,838.63</w:t>
            </w:r>
          </w:p>
        </w:tc>
        <w:tc>
          <w:tcPr>
            <w:tcW w:w="1170" w:type="dxa"/>
            <w:noWrap/>
            <w:vAlign w:val="center"/>
          </w:tcPr>
          <w:p w14:paraId="4A4DF86D" w14:textId="56DFEAC5"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62EFFCCF" w14:textId="77777777" w:rsidTr="00F93933">
        <w:trPr>
          <w:trHeight w:val="270"/>
        </w:trPr>
        <w:tc>
          <w:tcPr>
            <w:tcW w:w="1440" w:type="dxa"/>
            <w:shd w:val="clear" w:color="000000" w:fill="B8CCE4"/>
            <w:noWrap/>
            <w:vAlign w:val="center"/>
          </w:tcPr>
          <w:p w14:paraId="63B9EE89" w14:textId="4F08AE1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SN_SAJO5</w:t>
            </w:r>
          </w:p>
        </w:tc>
        <w:tc>
          <w:tcPr>
            <w:tcW w:w="1080" w:type="dxa"/>
            <w:shd w:val="clear" w:color="000000" w:fill="B8CCE4"/>
            <w:noWrap/>
            <w:vAlign w:val="center"/>
          </w:tcPr>
          <w:p w14:paraId="6F00F9EC" w14:textId="1B0BE09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LASPUL_RIOHON1_1</w:t>
            </w:r>
          </w:p>
        </w:tc>
        <w:tc>
          <w:tcPr>
            <w:tcW w:w="1710" w:type="dxa"/>
            <w:shd w:val="clear" w:color="000000" w:fill="B8CCE4"/>
            <w:noWrap/>
            <w:vAlign w:val="center"/>
          </w:tcPr>
          <w:p w14:paraId="1380D21E" w14:textId="31B466E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AJO to AJO LIN 1</w:t>
            </w:r>
          </w:p>
        </w:tc>
        <w:tc>
          <w:tcPr>
            <w:tcW w:w="1620" w:type="dxa"/>
            <w:shd w:val="clear" w:color="000000" w:fill="B8CCE4"/>
            <w:noWrap/>
            <w:vAlign w:val="center"/>
          </w:tcPr>
          <w:p w14:paraId="50097448" w14:textId="70DBDE5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Las Pulgas - Rio Hondo 138kV</w:t>
            </w:r>
          </w:p>
        </w:tc>
        <w:tc>
          <w:tcPr>
            <w:tcW w:w="1170" w:type="dxa"/>
            <w:shd w:val="clear" w:color="000000" w:fill="B8CCE4"/>
            <w:noWrap/>
            <w:vAlign w:val="center"/>
          </w:tcPr>
          <w:p w14:paraId="15BECE84" w14:textId="3DEE961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shd w:val="clear" w:color="000000" w:fill="B8CCE4"/>
            <w:noWrap/>
            <w:vAlign w:val="center"/>
          </w:tcPr>
          <w:p w14:paraId="5405680E" w14:textId="04FFBC7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$159,111.00</w:t>
            </w:r>
          </w:p>
        </w:tc>
        <w:tc>
          <w:tcPr>
            <w:tcW w:w="1170" w:type="dxa"/>
            <w:shd w:val="clear" w:color="000000" w:fill="B8CCE4"/>
            <w:noWrap/>
            <w:vAlign w:val="center"/>
          </w:tcPr>
          <w:p w14:paraId="6E75D393" w14:textId="673E599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70F1F7A" w14:textId="77777777" w:rsidTr="00F93933">
        <w:trPr>
          <w:trHeight w:val="270"/>
        </w:trPr>
        <w:tc>
          <w:tcPr>
            <w:tcW w:w="1440" w:type="dxa"/>
            <w:shd w:val="clear" w:color="000000" w:fill="B8CCE4"/>
            <w:noWrap/>
            <w:vAlign w:val="center"/>
          </w:tcPr>
          <w:p w14:paraId="2BC2777A" w14:textId="2B36649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DSNG_TB5</w:t>
            </w:r>
          </w:p>
        </w:tc>
        <w:tc>
          <w:tcPr>
            <w:tcW w:w="1080" w:type="dxa"/>
            <w:shd w:val="clear" w:color="000000" w:fill="B8CCE4"/>
            <w:noWrap/>
            <w:vAlign w:val="center"/>
          </w:tcPr>
          <w:p w14:paraId="5E6E5AD6" w14:textId="60BEDF2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NB_THW97_A</w:t>
            </w:r>
          </w:p>
        </w:tc>
        <w:tc>
          <w:tcPr>
            <w:tcW w:w="1710" w:type="dxa"/>
            <w:shd w:val="clear" w:color="000000" w:fill="B8CCE4"/>
            <w:noWrap/>
            <w:vAlign w:val="center"/>
          </w:tcPr>
          <w:p w14:paraId="4A9FA393" w14:textId="1582FE1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Sng-Tb&amp;Rns 345kV</w:t>
            </w:r>
          </w:p>
        </w:tc>
        <w:tc>
          <w:tcPr>
            <w:tcW w:w="1620" w:type="dxa"/>
            <w:shd w:val="clear" w:color="000000" w:fill="B8CCE4"/>
            <w:noWrap/>
            <w:vAlign w:val="center"/>
          </w:tcPr>
          <w:p w14:paraId="69532474" w14:textId="5D5B3B1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North Belt - Th Wharton 345kV</w:t>
            </w:r>
          </w:p>
        </w:tc>
        <w:tc>
          <w:tcPr>
            <w:tcW w:w="1170" w:type="dxa"/>
            <w:shd w:val="clear" w:color="000000" w:fill="B8CCE4"/>
            <w:noWrap/>
            <w:vAlign w:val="center"/>
          </w:tcPr>
          <w:p w14:paraId="35AA5F1E" w14:textId="0FF6765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shd w:val="clear" w:color="000000" w:fill="B8CCE4"/>
            <w:noWrap/>
            <w:vAlign w:val="center"/>
          </w:tcPr>
          <w:p w14:paraId="640FC7BB" w14:textId="7D2695A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$155,268.77</w:t>
            </w:r>
          </w:p>
        </w:tc>
        <w:tc>
          <w:tcPr>
            <w:tcW w:w="1170" w:type="dxa"/>
            <w:shd w:val="clear" w:color="000000" w:fill="B8CCE4"/>
            <w:noWrap/>
            <w:vAlign w:val="center"/>
          </w:tcPr>
          <w:p w14:paraId="4C6E35DD" w14:textId="5E00B1E7"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0A7E56B2" w14:textId="77777777" w:rsidTr="00F93933">
        <w:trPr>
          <w:trHeight w:val="270"/>
        </w:trPr>
        <w:tc>
          <w:tcPr>
            <w:tcW w:w="1440" w:type="dxa"/>
            <w:shd w:val="clear" w:color="000000" w:fill="B8CCE4"/>
            <w:noWrap/>
            <w:vAlign w:val="center"/>
          </w:tcPr>
          <w:p w14:paraId="7A3766F4" w14:textId="51F4DC2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SBRAHAM8</w:t>
            </w:r>
          </w:p>
        </w:tc>
        <w:tc>
          <w:tcPr>
            <w:tcW w:w="1080" w:type="dxa"/>
            <w:shd w:val="clear" w:color="000000" w:fill="B8CCE4"/>
            <w:noWrap/>
            <w:vAlign w:val="center"/>
          </w:tcPr>
          <w:p w14:paraId="3A75A477" w14:textId="39AE9F0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ESCOND_GANSO1_1</w:t>
            </w:r>
          </w:p>
        </w:tc>
        <w:tc>
          <w:tcPr>
            <w:tcW w:w="1710" w:type="dxa"/>
            <w:shd w:val="clear" w:color="000000" w:fill="B8CCE4"/>
            <w:noWrap/>
            <w:vAlign w:val="center"/>
          </w:tcPr>
          <w:p w14:paraId="4E332C97" w14:textId="7B18C29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BRACKETTVILLE to HAMILTON ROAD LIN 1</w:t>
            </w:r>
          </w:p>
        </w:tc>
        <w:tc>
          <w:tcPr>
            <w:tcW w:w="1620" w:type="dxa"/>
            <w:shd w:val="clear" w:color="000000" w:fill="B8CCE4"/>
            <w:noWrap/>
            <w:vAlign w:val="center"/>
          </w:tcPr>
          <w:p w14:paraId="1C428203" w14:textId="7FEDE0E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Escondido - Ganso 138kV</w:t>
            </w:r>
          </w:p>
        </w:tc>
        <w:tc>
          <w:tcPr>
            <w:tcW w:w="1170" w:type="dxa"/>
            <w:shd w:val="clear" w:color="000000" w:fill="B8CCE4"/>
            <w:noWrap/>
            <w:vAlign w:val="center"/>
          </w:tcPr>
          <w:p w14:paraId="3E8268CF" w14:textId="63DA448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2BFB9E20" w14:textId="4784C37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$143,650.34</w:t>
            </w:r>
          </w:p>
        </w:tc>
        <w:tc>
          <w:tcPr>
            <w:tcW w:w="1170" w:type="dxa"/>
            <w:shd w:val="clear" w:color="000000" w:fill="B8CCE4"/>
            <w:noWrap/>
            <w:vAlign w:val="center"/>
          </w:tcPr>
          <w:p w14:paraId="6EEDEBB1" w14:textId="5BB5CAE6"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432B35BD" w14:textId="77777777" w:rsidTr="00F93933">
        <w:trPr>
          <w:trHeight w:val="270"/>
        </w:trPr>
        <w:tc>
          <w:tcPr>
            <w:tcW w:w="1440" w:type="dxa"/>
            <w:noWrap/>
            <w:vAlign w:val="center"/>
          </w:tcPr>
          <w:p w14:paraId="2BD0AB2E" w14:textId="6FCE5E1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DMGSBTR5</w:t>
            </w:r>
          </w:p>
        </w:tc>
        <w:tc>
          <w:tcPr>
            <w:tcW w:w="1080" w:type="dxa"/>
            <w:noWrap/>
            <w:vAlign w:val="center"/>
          </w:tcPr>
          <w:p w14:paraId="7F43C63E" w14:textId="5AFB7F2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6036__A</w:t>
            </w:r>
          </w:p>
        </w:tc>
        <w:tc>
          <w:tcPr>
            <w:tcW w:w="1710" w:type="dxa"/>
            <w:noWrap/>
            <w:vAlign w:val="center"/>
          </w:tcPr>
          <w:p w14:paraId="6619441D" w14:textId="7D48DD7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MGSES TO CCRSW 345 AND BTRCK TO MGSES 345 DBLCKT</w:t>
            </w:r>
          </w:p>
        </w:tc>
        <w:tc>
          <w:tcPr>
            <w:tcW w:w="1620" w:type="dxa"/>
            <w:noWrap/>
            <w:vAlign w:val="center"/>
          </w:tcPr>
          <w:p w14:paraId="7256F5A8" w14:textId="6F642AB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Tonkawa Switch - Morgan Creek Ses 345kV</w:t>
            </w:r>
          </w:p>
        </w:tc>
        <w:tc>
          <w:tcPr>
            <w:tcW w:w="1170" w:type="dxa"/>
            <w:noWrap/>
            <w:vAlign w:val="center"/>
          </w:tcPr>
          <w:p w14:paraId="0D1B282B" w14:textId="70C69ED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3</w:t>
            </w:r>
          </w:p>
        </w:tc>
        <w:tc>
          <w:tcPr>
            <w:tcW w:w="1260" w:type="dxa"/>
            <w:noWrap/>
            <w:vAlign w:val="center"/>
          </w:tcPr>
          <w:p w14:paraId="65E0B018" w14:textId="0EC8968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$143,267.61</w:t>
            </w:r>
          </w:p>
        </w:tc>
        <w:tc>
          <w:tcPr>
            <w:tcW w:w="1170" w:type="dxa"/>
            <w:noWrap/>
            <w:vAlign w:val="center"/>
          </w:tcPr>
          <w:p w14:paraId="77D06494" w14:textId="6835CD8B"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99F1DA6" w14:textId="77777777" w:rsidTr="00F93933">
        <w:trPr>
          <w:trHeight w:val="270"/>
        </w:trPr>
        <w:tc>
          <w:tcPr>
            <w:tcW w:w="1440" w:type="dxa"/>
            <w:noWrap/>
            <w:vAlign w:val="center"/>
          </w:tcPr>
          <w:p w14:paraId="6BB96F4C" w14:textId="2228DFF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SWXOSTE9</w:t>
            </w:r>
          </w:p>
        </w:tc>
        <w:tc>
          <w:tcPr>
            <w:tcW w:w="1080" w:type="dxa"/>
            <w:noWrap/>
            <w:vAlign w:val="center"/>
          </w:tcPr>
          <w:p w14:paraId="43EF9611" w14:textId="1524280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2270__B</w:t>
            </w:r>
          </w:p>
        </w:tc>
        <w:tc>
          <w:tcPr>
            <w:tcW w:w="1710" w:type="dxa"/>
            <w:noWrap/>
            <w:vAlign w:val="center"/>
          </w:tcPr>
          <w:p w14:paraId="595CF3E6" w14:textId="2720313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WAXAHACHIE OCF to STERRETT LIN _A</w:t>
            </w:r>
          </w:p>
        </w:tc>
        <w:tc>
          <w:tcPr>
            <w:tcW w:w="1620" w:type="dxa"/>
            <w:noWrap/>
            <w:vAlign w:val="center"/>
          </w:tcPr>
          <w:p w14:paraId="5E05A3B5" w14:textId="190DE0C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Milford Exxon Tap - Italy 69kV</w:t>
            </w:r>
          </w:p>
        </w:tc>
        <w:tc>
          <w:tcPr>
            <w:tcW w:w="1170" w:type="dxa"/>
            <w:noWrap/>
            <w:vAlign w:val="center"/>
          </w:tcPr>
          <w:p w14:paraId="196638D6" w14:textId="44760B0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019F3AAB" w14:textId="7F924E0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$138,002.72</w:t>
            </w:r>
          </w:p>
        </w:tc>
        <w:tc>
          <w:tcPr>
            <w:tcW w:w="1170" w:type="dxa"/>
            <w:noWrap/>
            <w:vAlign w:val="center"/>
          </w:tcPr>
          <w:p w14:paraId="549A6C31" w14:textId="731B2E3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8D3A7CE" w14:textId="77777777" w:rsidTr="00F93933">
        <w:trPr>
          <w:trHeight w:val="270"/>
        </w:trPr>
        <w:tc>
          <w:tcPr>
            <w:tcW w:w="1440" w:type="dxa"/>
            <w:noWrap/>
            <w:vAlign w:val="center"/>
          </w:tcPr>
          <w:p w14:paraId="5841216D" w14:textId="7675D1A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DBWNAMO5</w:t>
            </w:r>
          </w:p>
        </w:tc>
        <w:tc>
          <w:tcPr>
            <w:tcW w:w="1080" w:type="dxa"/>
            <w:noWrap/>
            <w:vAlign w:val="center"/>
          </w:tcPr>
          <w:p w14:paraId="55AC2E4F" w14:textId="20F8B21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BENFIC_REDCRE1_1</w:t>
            </w:r>
          </w:p>
        </w:tc>
        <w:tc>
          <w:tcPr>
            <w:tcW w:w="1710" w:type="dxa"/>
            <w:noWrap/>
            <w:vAlign w:val="center"/>
          </w:tcPr>
          <w:p w14:paraId="49797320" w14:textId="7FD4B54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Twinbu-Sarc&amp;Amoscr 345kV</w:t>
            </w:r>
          </w:p>
        </w:tc>
        <w:tc>
          <w:tcPr>
            <w:tcW w:w="1620" w:type="dxa"/>
            <w:noWrap/>
            <w:vAlign w:val="center"/>
          </w:tcPr>
          <w:p w14:paraId="53427814" w14:textId="1E3C5DD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San Angelo Red Creek - San Angelo Ben Ficklin 138kV</w:t>
            </w:r>
          </w:p>
        </w:tc>
        <w:tc>
          <w:tcPr>
            <w:tcW w:w="1170" w:type="dxa"/>
            <w:noWrap/>
            <w:vAlign w:val="center"/>
          </w:tcPr>
          <w:p w14:paraId="38056EDC" w14:textId="0CE88ED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437AAE5C" w14:textId="50BBCAF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$132,513.05</w:t>
            </w:r>
          </w:p>
        </w:tc>
        <w:tc>
          <w:tcPr>
            <w:tcW w:w="1170" w:type="dxa"/>
            <w:noWrap/>
            <w:vAlign w:val="center"/>
          </w:tcPr>
          <w:p w14:paraId="547FE15A" w14:textId="74C95403"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CD0BFB4" w14:textId="77777777" w:rsidTr="00F93933">
        <w:trPr>
          <w:trHeight w:val="270"/>
        </w:trPr>
        <w:tc>
          <w:tcPr>
            <w:tcW w:w="1440" w:type="dxa"/>
            <w:noWrap/>
            <w:vAlign w:val="center"/>
          </w:tcPr>
          <w:p w14:paraId="6AD97F3F" w14:textId="136FAD5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SBRAPIN8</w:t>
            </w:r>
          </w:p>
        </w:tc>
        <w:tc>
          <w:tcPr>
            <w:tcW w:w="1080" w:type="dxa"/>
            <w:noWrap/>
            <w:vAlign w:val="center"/>
          </w:tcPr>
          <w:p w14:paraId="34F38601" w14:textId="3E5AD61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ESCOND_GANSO1_1</w:t>
            </w:r>
          </w:p>
        </w:tc>
        <w:tc>
          <w:tcPr>
            <w:tcW w:w="1710" w:type="dxa"/>
            <w:noWrap/>
            <w:vAlign w:val="center"/>
          </w:tcPr>
          <w:p w14:paraId="7D68A069" w14:textId="3DD46CF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BRACKETTVILLE to BRACKETTVILLE LIN 1</w:t>
            </w:r>
          </w:p>
        </w:tc>
        <w:tc>
          <w:tcPr>
            <w:tcW w:w="1620" w:type="dxa"/>
            <w:noWrap/>
            <w:vAlign w:val="center"/>
          </w:tcPr>
          <w:p w14:paraId="31DEEA5C" w14:textId="1964876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Escondido - Ganso 138kV</w:t>
            </w:r>
          </w:p>
        </w:tc>
        <w:tc>
          <w:tcPr>
            <w:tcW w:w="1170" w:type="dxa"/>
            <w:noWrap/>
            <w:vAlign w:val="center"/>
          </w:tcPr>
          <w:p w14:paraId="4FD19BF8" w14:textId="40AAA40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37595D0D" w14:textId="6D6369D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$132,282.70</w:t>
            </w:r>
          </w:p>
        </w:tc>
        <w:tc>
          <w:tcPr>
            <w:tcW w:w="1170" w:type="dxa"/>
            <w:noWrap/>
            <w:vAlign w:val="center"/>
          </w:tcPr>
          <w:p w14:paraId="7A537B09" w14:textId="6AA8FB7C"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C1AE96B" w14:textId="77777777" w:rsidTr="00F93933">
        <w:trPr>
          <w:trHeight w:val="270"/>
        </w:trPr>
        <w:tc>
          <w:tcPr>
            <w:tcW w:w="1440" w:type="dxa"/>
            <w:shd w:val="clear" w:color="000000" w:fill="B8CCE4"/>
            <w:noWrap/>
            <w:vAlign w:val="center"/>
          </w:tcPr>
          <w:p w14:paraId="6F576894" w14:textId="4EA2D29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DVENFTS5</w:t>
            </w:r>
          </w:p>
        </w:tc>
        <w:tc>
          <w:tcPr>
            <w:tcW w:w="1080" w:type="dxa"/>
            <w:shd w:val="clear" w:color="000000" w:fill="B8CCE4"/>
            <w:noWrap/>
            <w:vAlign w:val="center"/>
          </w:tcPr>
          <w:p w14:paraId="0753F047" w14:textId="5775240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2270__B</w:t>
            </w:r>
          </w:p>
        </w:tc>
        <w:tc>
          <w:tcPr>
            <w:tcW w:w="1710" w:type="dxa"/>
            <w:shd w:val="clear" w:color="000000" w:fill="B8CCE4"/>
            <w:noWrap/>
            <w:vAlign w:val="center"/>
          </w:tcPr>
          <w:p w14:paraId="3A3586AC" w14:textId="43F4C79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VENSW-FTSSW &amp; VENSW-SAMSW 345 DBLCKT</w:t>
            </w:r>
          </w:p>
        </w:tc>
        <w:tc>
          <w:tcPr>
            <w:tcW w:w="1620" w:type="dxa"/>
            <w:shd w:val="clear" w:color="000000" w:fill="B8CCE4"/>
            <w:noWrap/>
            <w:vAlign w:val="center"/>
          </w:tcPr>
          <w:p w14:paraId="327C34C6" w14:textId="209A910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Milford Exxon Tap - Italy 69kV</w:t>
            </w:r>
          </w:p>
        </w:tc>
        <w:tc>
          <w:tcPr>
            <w:tcW w:w="1170" w:type="dxa"/>
            <w:shd w:val="clear" w:color="000000" w:fill="B8CCE4"/>
            <w:noWrap/>
            <w:vAlign w:val="center"/>
          </w:tcPr>
          <w:p w14:paraId="620163EC" w14:textId="64BB7058"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shd w:val="clear" w:color="000000" w:fill="B8CCE4"/>
            <w:noWrap/>
            <w:vAlign w:val="center"/>
          </w:tcPr>
          <w:p w14:paraId="6A634653" w14:textId="05D1CAE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$129,060.91</w:t>
            </w:r>
          </w:p>
        </w:tc>
        <w:tc>
          <w:tcPr>
            <w:tcW w:w="1170" w:type="dxa"/>
            <w:shd w:val="clear" w:color="000000" w:fill="B8CCE4"/>
            <w:noWrap/>
            <w:vAlign w:val="center"/>
          </w:tcPr>
          <w:p w14:paraId="7D8DC613" w14:textId="6FC4C2BF"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74BBE09A" w14:textId="77777777" w:rsidTr="00F93933">
        <w:trPr>
          <w:trHeight w:val="270"/>
        </w:trPr>
        <w:tc>
          <w:tcPr>
            <w:tcW w:w="1440" w:type="dxa"/>
            <w:noWrap/>
            <w:vAlign w:val="center"/>
          </w:tcPr>
          <w:p w14:paraId="2F79B438" w14:textId="160402E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MCONPR25</w:t>
            </w:r>
          </w:p>
        </w:tc>
        <w:tc>
          <w:tcPr>
            <w:tcW w:w="1080" w:type="dxa"/>
            <w:noWrap/>
            <w:vAlign w:val="center"/>
          </w:tcPr>
          <w:p w14:paraId="6B03960B" w14:textId="32EF19D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16050__B</w:t>
            </w:r>
          </w:p>
        </w:tc>
        <w:tc>
          <w:tcPr>
            <w:tcW w:w="1710" w:type="dxa"/>
            <w:noWrap/>
            <w:vAlign w:val="center"/>
          </w:tcPr>
          <w:p w14:paraId="03A00BB3" w14:textId="19BE945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MAN_DBL_CONSW-MGSES+CONSW-PRLSW_345KV</w:t>
            </w:r>
          </w:p>
        </w:tc>
        <w:tc>
          <w:tcPr>
            <w:tcW w:w="1620" w:type="dxa"/>
            <w:noWrap/>
            <w:vAlign w:val="center"/>
          </w:tcPr>
          <w:p w14:paraId="2DED947D" w14:textId="3F4C80A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Carterville - Hillger Sub 138kV</w:t>
            </w:r>
          </w:p>
        </w:tc>
        <w:tc>
          <w:tcPr>
            <w:tcW w:w="1170" w:type="dxa"/>
            <w:noWrap/>
            <w:vAlign w:val="center"/>
          </w:tcPr>
          <w:p w14:paraId="0E665DAC" w14:textId="74F14ED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0824564C" w14:textId="686AF183"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$123,526.40</w:t>
            </w:r>
          </w:p>
        </w:tc>
        <w:tc>
          <w:tcPr>
            <w:tcW w:w="1170" w:type="dxa"/>
            <w:noWrap/>
            <w:vAlign w:val="center"/>
          </w:tcPr>
          <w:p w14:paraId="750F47AC" w14:textId="6A701F82"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23E9D4F" w14:textId="77777777" w:rsidTr="00F93933">
        <w:trPr>
          <w:trHeight w:val="270"/>
        </w:trPr>
        <w:tc>
          <w:tcPr>
            <w:tcW w:w="1440" w:type="dxa"/>
            <w:noWrap/>
            <w:vAlign w:val="center"/>
          </w:tcPr>
          <w:p w14:paraId="66A4727F" w14:textId="1B81F18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DMGSBTR5</w:t>
            </w:r>
          </w:p>
        </w:tc>
        <w:tc>
          <w:tcPr>
            <w:tcW w:w="1080" w:type="dxa"/>
            <w:noWrap/>
            <w:vAlign w:val="center"/>
          </w:tcPr>
          <w:p w14:paraId="4DC96A65" w14:textId="631A72F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CEDRHI_SILT1_1</w:t>
            </w:r>
          </w:p>
        </w:tc>
        <w:tc>
          <w:tcPr>
            <w:tcW w:w="1710" w:type="dxa"/>
            <w:noWrap/>
            <w:vAlign w:val="center"/>
          </w:tcPr>
          <w:p w14:paraId="430392FC" w14:textId="08B897A4"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MGSES TO CCRSW 345 AND BTRCK TO MGSES 345 DBLCKT</w:t>
            </w:r>
          </w:p>
        </w:tc>
        <w:tc>
          <w:tcPr>
            <w:tcW w:w="1620" w:type="dxa"/>
            <w:noWrap/>
            <w:vAlign w:val="center"/>
          </w:tcPr>
          <w:p w14:paraId="7B2AB5C5" w14:textId="2C9E2D5F"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Cedar Hills - Silver Tap 69kV</w:t>
            </w:r>
          </w:p>
        </w:tc>
        <w:tc>
          <w:tcPr>
            <w:tcW w:w="1170" w:type="dxa"/>
            <w:noWrap/>
            <w:vAlign w:val="center"/>
          </w:tcPr>
          <w:p w14:paraId="308C39CF" w14:textId="4B3F513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0E927BC4" w14:textId="571C155B"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$123,003.40</w:t>
            </w:r>
          </w:p>
        </w:tc>
        <w:tc>
          <w:tcPr>
            <w:tcW w:w="1170" w:type="dxa"/>
            <w:noWrap/>
            <w:vAlign w:val="center"/>
          </w:tcPr>
          <w:p w14:paraId="24A2BF35" w14:textId="6A759D75"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54747B49" w14:textId="77777777" w:rsidTr="00F93933">
        <w:trPr>
          <w:trHeight w:val="270"/>
        </w:trPr>
        <w:tc>
          <w:tcPr>
            <w:tcW w:w="1440" w:type="dxa"/>
            <w:noWrap/>
            <w:vAlign w:val="center"/>
          </w:tcPr>
          <w:p w14:paraId="0725ACA8" w14:textId="34993AF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SL_4RAY8</w:t>
            </w:r>
          </w:p>
        </w:tc>
        <w:tc>
          <w:tcPr>
            <w:tcW w:w="1080" w:type="dxa"/>
            <w:noWrap/>
            <w:vAlign w:val="center"/>
          </w:tcPr>
          <w:p w14:paraId="4B5D4B0C" w14:textId="7578D2A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RAYBURN_69_2</w:t>
            </w:r>
          </w:p>
        </w:tc>
        <w:tc>
          <w:tcPr>
            <w:tcW w:w="1710" w:type="dxa"/>
            <w:noWrap/>
            <w:vAlign w:val="center"/>
          </w:tcPr>
          <w:p w14:paraId="5514F708" w14:textId="37371DBA"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LOOP 463 SUB to LOOP 463 SUB LIN 1</w:t>
            </w:r>
          </w:p>
        </w:tc>
        <w:tc>
          <w:tcPr>
            <w:tcW w:w="1620" w:type="dxa"/>
            <w:noWrap/>
            <w:vAlign w:val="center"/>
          </w:tcPr>
          <w:p w14:paraId="2055C86C" w14:textId="587C2B2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Sam Rayburn Switchyd 138kV</w:t>
            </w:r>
          </w:p>
        </w:tc>
        <w:tc>
          <w:tcPr>
            <w:tcW w:w="1170" w:type="dxa"/>
            <w:noWrap/>
            <w:vAlign w:val="center"/>
          </w:tcPr>
          <w:p w14:paraId="15F69AE6" w14:textId="2E916FE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4</w:t>
            </w:r>
          </w:p>
        </w:tc>
        <w:tc>
          <w:tcPr>
            <w:tcW w:w="1260" w:type="dxa"/>
            <w:noWrap/>
            <w:vAlign w:val="center"/>
          </w:tcPr>
          <w:p w14:paraId="30A11DDB" w14:textId="1C7EFC3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$107,980.79</w:t>
            </w:r>
          </w:p>
        </w:tc>
        <w:tc>
          <w:tcPr>
            <w:tcW w:w="1170" w:type="dxa"/>
            <w:noWrap/>
            <w:vAlign w:val="center"/>
          </w:tcPr>
          <w:p w14:paraId="30032C28" w14:textId="3D268C89"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1B7AF067" w14:textId="77777777" w:rsidTr="00F93933">
        <w:trPr>
          <w:trHeight w:val="270"/>
        </w:trPr>
        <w:tc>
          <w:tcPr>
            <w:tcW w:w="1440" w:type="dxa"/>
            <w:noWrap/>
            <w:vAlign w:val="center"/>
          </w:tcPr>
          <w:p w14:paraId="13AA9562" w14:textId="29B38737"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MBONNED5</w:t>
            </w:r>
          </w:p>
        </w:tc>
        <w:tc>
          <w:tcPr>
            <w:tcW w:w="1080" w:type="dxa"/>
            <w:noWrap/>
            <w:vAlign w:val="center"/>
          </w:tcPr>
          <w:p w14:paraId="12319FBB" w14:textId="6757249E"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HAINE__LA_PAL1_1</w:t>
            </w:r>
          </w:p>
        </w:tc>
        <w:tc>
          <w:tcPr>
            <w:tcW w:w="1710" w:type="dxa"/>
            <w:noWrap/>
            <w:vAlign w:val="center"/>
          </w:tcPr>
          <w:p w14:paraId="14C97538" w14:textId="1524A0DC"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Manual BONILLA to NEDIN 345kV</w:t>
            </w:r>
          </w:p>
        </w:tc>
        <w:tc>
          <w:tcPr>
            <w:tcW w:w="1620" w:type="dxa"/>
            <w:noWrap/>
            <w:vAlign w:val="center"/>
          </w:tcPr>
          <w:p w14:paraId="0FA2A63C" w14:textId="393BDB2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Haine Drive - La Palma 138kV</w:t>
            </w:r>
          </w:p>
        </w:tc>
        <w:tc>
          <w:tcPr>
            <w:tcW w:w="1170" w:type="dxa"/>
            <w:noWrap/>
            <w:vAlign w:val="center"/>
          </w:tcPr>
          <w:p w14:paraId="6DD00ACF" w14:textId="48527E9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2</w:t>
            </w:r>
          </w:p>
        </w:tc>
        <w:tc>
          <w:tcPr>
            <w:tcW w:w="1260" w:type="dxa"/>
            <w:noWrap/>
            <w:vAlign w:val="center"/>
          </w:tcPr>
          <w:p w14:paraId="613B9E2F" w14:textId="1FCE6B00"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$107,231.52</w:t>
            </w:r>
          </w:p>
        </w:tc>
        <w:tc>
          <w:tcPr>
            <w:tcW w:w="1170" w:type="dxa"/>
            <w:noWrap/>
            <w:vAlign w:val="center"/>
          </w:tcPr>
          <w:p w14:paraId="47305BFF" w14:textId="0AEA475A" w:rsidR="00F93933" w:rsidRPr="0062794B" w:rsidRDefault="00F93933" w:rsidP="0062794B">
            <w:pPr>
              <w:spacing w:after="0" w:line="240" w:lineRule="auto"/>
              <w:jc w:val="center"/>
              <w:rPr>
                <w:rFonts w:ascii="Andale WT" w:hAnsi="Andale WT" w:cs="Tahoma"/>
                <w:color w:val="000000"/>
                <w:sz w:val="16"/>
                <w:szCs w:val="16"/>
                <w:highlight w:val="yellow"/>
              </w:rPr>
            </w:pPr>
          </w:p>
        </w:tc>
      </w:tr>
      <w:tr w:rsidR="00F93933" w:rsidRPr="0062794B" w14:paraId="2C7E51A4" w14:textId="77777777" w:rsidTr="00F93933">
        <w:trPr>
          <w:trHeight w:val="270"/>
        </w:trPr>
        <w:tc>
          <w:tcPr>
            <w:tcW w:w="1440" w:type="dxa"/>
            <w:noWrap/>
            <w:vAlign w:val="center"/>
          </w:tcPr>
          <w:p w14:paraId="56656DDE" w14:textId="4C4D0CC9"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lastRenderedPageBreak/>
              <w:t>SCLCGTN8</w:t>
            </w:r>
          </w:p>
        </w:tc>
        <w:tc>
          <w:tcPr>
            <w:tcW w:w="1080" w:type="dxa"/>
            <w:noWrap/>
            <w:vAlign w:val="center"/>
          </w:tcPr>
          <w:p w14:paraId="0C34BE4F" w14:textId="42F065A5"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6635__G</w:t>
            </w:r>
          </w:p>
        </w:tc>
        <w:tc>
          <w:tcPr>
            <w:tcW w:w="1710" w:type="dxa"/>
            <w:noWrap/>
            <w:vAlign w:val="center"/>
          </w:tcPr>
          <w:p w14:paraId="5E759C50" w14:textId="1B7830A1"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COLONY CREEK to GHOST TOWN SWITCH LIN _A</w:t>
            </w:r>
          </w:p>
        </w:tc>
        <w:tc>
          <w:tcPr>
            <w:tcW w:w="1620" w:type="dxa"/>
            <w:noWrap/>
            <w:vAlign w:val="center"/>
          </w:tcPr>
          <w:p w14:paraId="60FA8B11" w14:textId="6CEE411D"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Morton Valley (Oncor) - Eastland 69kV</w:t>
            </w:r>
          </w:p>
        </w:tc>
        <w:tc>
          <w:tcPr>
            <w:tcW w:w="1170" w:type="dxa"/>
            <w:noWrap/>
            <w:vAlign w:val="center"/>
          </w:tcPr>
          <w:p w14:paraId="06B5FB7F" w14:textId="0B44F152"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w:t>
            </w:r>
          </w:p>
        </w:tc>
        <w:tc>
          <w:tcPr>
            <w:tcW w:w="1260" w:type="dxa"/>
            <w:noWrap/>
            <w:vAlign w:val="center"/>
          </w:tcPr>
          <w:p w14:paraId="0E7DF555" w14:textId="6EEA8CF6" w:rsidR="00F93933" w:rsidRPr="0062794B" w:rsidRDefault="00F93933" w:rsidP="0062794B">
            <w:pPr>
              <w:spacing w:after="0" w:line="240" w:lineRule="auto"/>
              <w:jc w:val="center"/>
              <w:rPr>
                <w:rFonts w:ascii="Andale WT" w:hAnsi="Andale WT" w:cs="Tahoma"/>
                <w:color w:val="454545"/>
                <w:sz w:val="16"/>
                <w:szCs w:val="16"/>
                <w:highlight w:val="yellow"/>
              </w:rPr>
            </w:pPr>
            <w:r w:rsidRPr="0062794B">
              <w:rPr>
                <w:rFonts w:ascii="Andale WT" w:hAnsi="Andale WT" w:cs="Tahoma"/>
                <w:color w:val="454545"/>
                <w:sz w:val="16"/>
                <w:szCs w:val="16"/>
              </w:rPr>
              <w:t>$102,535.52</w:t>
            </w:r>
          </w:p>
        </w:tc>
        <w:tc>
          <w:tcPr>
            <w:tcW w:w="1170" w:type="dxa"/>
            <w:noWrap/>
            <w:vAlign w:val="center"/>
          </w:tcPr>
          <w:p w14:paraId="11396837" w14:textId="58C00A88" w:rsidR="00F93933" w:rsidRPr="0062794B" w:rsidRDefault="00F93933" w:rsidP="0062794B">
            <w:pPr>
              <w:spacing w:after="0" w:line="240" w:lineRule="auto"/>
              <w:jc w:val="center"/>
              <w:rPr>
                <w:rFonts w:ascii="Andale WT" w:hAnsi="Andale WT" w:cs="Tahoma"/>
                <w:color w:val="000000"/>
                <w:sz w:val="16"/>
                <w:szCs w:val="16"/>
                <w:highlight w:val="yellow"/>
              </w:rPr>
            </w:pPr>
          </w:p>
        </w:tc>
      </w:tr>
    </w:tbl>
    <w:p w14:paraId="3E7A41B5" w14:textId="77777777" w:rsidR="003D440B" w:rsidRDefault="003D440B" w:rsidP="00D87847">
      <w:pPr>
        <w:rPr>
          <w:highlight w:val="yellow"/>
        </w:rPr>
      </w:pPr>
    </w:p>
    <w:p w14:paraId="3B9A6B02" w14:textId="77777777" w:rsidR="004F374E" w:rsidRPr="00B6423E" w:rsidRDefault="004F374E" w:rsidP="00D87847">
      <w:pPr>
        <w:rPr>
          <w:highlight w:val="yellow"/>
        </w:rPr>
      </w:pPr>
    </w:p>
    <w:p w14:paraId="47E0BE1D" w14:textId="5E57015D" w:rsidR="00667921" w:rsidRPr="00E676C8" w:rsidRDefault="00E4658F" w:rsidP="00667921">
      <w:pPr>
        <w:pStyle w:val="Heading2"/>
      </w:pPr>
      <w:bookmarkStart w:id="276" w:name="_Toc215057423"/>
      <w:r w:rsidRPr="00E676C8">
        <w:t>Generic Transmission Constraint Congestion</w:t>
      </w:r>
      <w:bookmarkEnd w:id="276"/>
    </w:p>
    <w:tbl>
      <w:tblPr>
        <w:tblW w:w="4824" w:type="dxa"/>
        <w:jc w:val="center"/>
        <w:tblLook w:val="04A0" w:firstRow="1" w:lastRow="0" w:firstColumn="1" w:lastColumn="0" w:noHBand="0" w:noVBand="1"/>
      </w:tblPr>
      <w:tblGrid>
        <w:gridCol w:w="3596"/>
        <w:gridCol w:w="1228"/>
      </w:tblGrid>
      <w:tr w:rsidR="000640F3" w:rsidRPr="00B6423E" w14:paraId="6A473701" w14:textId="77777777" w:rsidTr="00E676C8">
        <w:trPr>
          <w:trHeight w:val="804"/>
          <w:jc w:val="center"/>
        </w:trPr>
        <w:tc>
          <w:tcPr>
            <w:tcW w:w="3596" w:type="dxa"/>
            <w:tcBorders>
              <w:top w:val="single" w:sz="8" w:space="0" w:color="auto"/>
              <w:left w:val="single" w:sz="8" w:space="0" w:color="auto"/>
              <w:bottom w:val="single" w:sz="4" w:space="0" w:color="auto"/>
              <w:right w:val="single" w:sz="8" w:space="0" w:color="auto"/>
            </w:tcBorders>
            <w:shd w:val="clear" w:color="000000" w:fill="444D53"/>
            <w:vAlign w:val="center"/>
            <w:hideMark/>
          </w:tcPr>
          <w:p w14:paraId="07E17898" w14:textId="77777777" w:rsidR="000640F3" w:rsidRPr="00E676C8" w:rsidRDefault="000640F3" w:rsidP="003637B2">
            <w:pPr>
              <w:spacing w:after="0" w:line="240" w:lineRule="auto"/>
              <w:jc w:val="center"/>
              <w:rPr>
                <w:rFonts w:cs="Arial"/>
                <w:color w:val="FFFFFF"/>
              </w:rPr>
            </w:pPr>
            <w:r w:rsidRPr="00E676C8">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hideMark/>
          </w:tcPr>
          <w:p w14:paraId="6FDC1CBB" w14:textId="77777777" w:rsidR="000640F3" w:rsidRPr="00E676C8" w:rsidRDefault="000640F3" w:rsidP="003637B2">
            <w:pPr>
              <w:spacing w:after="0" w:line="240" w:lineRule="auto"/>
              <w:jc w:val="center"/>
              <w:rPr>
                <w:rFonts w:cs="Arial"/>
                <w:color w:val="FFFFFF"/>
              </w:rPr>
            </w:pPr>
            <w:r w:rsidRPr="00E676C8">
              <w:rPr>
                <w:rFonts w:cs="Arial"/>
                <w:color w:val="FFFFFF"/>
              </w:rPr>
              <w:t>Days Congestion</w:t>
            </w:r>
          </w:p>
        </w:tc>
      </w:tr>
      <w:tr w:rsidR="00E676C8" w:rsidRPr="00E676C8" w14:paraId="3EF59C71"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6CEE8492" w14:textId="31C75CB8"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North Edinburg – Lobo</w:t>
            </w:r>
          </w:p>
        </w:tc>
        <w:tc>
          <w:tcPr>
            <w:tcW w:w="1228" w:type="dxa"/>
            <w:tcBorders>
              <w:top w:val="single" w:sz="4" w:space="0" w:color="auto"/>
              <w:left w:val="single" w:sz="4" w:space="0" w:color="auto"/>
              <w:bottom w:val="single" w:sz="4" w:space="0" w:color="auto"/>
              <w:right w:val="single" w:sz="4" w:space="0" w:color="auto"/>
            </w:tcBorders>
            <w:noWrap/>
            <w:vAlign w:val="bottom"/>
          </w:tcPr>
          <w:p w14:paraId="1560D5C5"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25</w:t>
            </w:r>
          </w:p>
        </w:tc>
      </w:tr>
      <w:tr w:rsidR="00E676C8" w:rsidRPr="00E676C8" w14:paraId="55ECDC61"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6F7F6587" w14:textId="1CCB2B5A"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Panhandle</w:t>
            </w:r>
          </w:p>
        </w:tc>
        <w:tc>
          <w:tcPr>
            <w:tcW w:w="1228" w:type="dxa"/>
            <w:tcBorders>
              <w:top w:val="single" w:sz="4" w:space="0" w:color="auto"/>
              <w:left w:val="single" w:sz="4" w:space="0" w:color="auto"/>
              <w:bottom w:val="single" w:sz="4" w:space="0" w:color="auto"/>
              <w:right w:val="single" w:sz="4" w:space="0" w:color="auto"/>
            </w:tcBorders>
            <w:noWrap/>
            <w:vAlign w:val="bottom"/>
          </w:tcPr>
          <w:p w14:paraId="0566DB04"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16</w:t>
            </w:r>
          </w:p>
        </w:tc>
      </w:tr>
      <w:tr w:rsidR="00E676C8" w:rsidRPr="00E676C8" w14:paraId="1093588B"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7ACF4A5B" w14:textId="2AFB6F14"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 xml:space="preserve">West Texas </w:t>
            </w:r>
          </w:p>
        </w:tc>
        <w:tc>
          <w:tcPr>
            <w:tcW w:w="1228" w:type="dxa"/>
            <w:tcBorders>
              <w:top w:val="single" w:sz="4" w:space="0" w:color="auto"/>
              <w:left w:val="single" w:sz="4" w:space="0" w:color="auto"/>
              <w:bottom w:val="single" w:sz="4" w:space="0" w:color="auto"/>
              <w:right w:val="single" w:sz="4" w:space="0" w:color="auto"/>
            </w:tcBorders>
            <w:noWrap/>
            <w:vAlign w:val="bottom"/>
          </w:tcPr>
          <w:p w14:paraId="7D646C15"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18</w:t>
            </w:r>
          </w:p>
        </w:tc>
      </w:tr>
      <w:tr w:rsidR="00E676C8" w:rsidRPr="00E676C8" w14:paraId="415B1DA8"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7FB88A29" w14:textId="3338236E"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Nelson Sharpe – Rio Hondo</w:t>
            </w:r>
          </w:p>
        </w:tc>
        <w:tc>
          <w:tcPr>
            <w:tcW w:w="1228" w:type="dxa"/>
            <w:tcBorders>
              <w:top w:val="single" w:sz="4" w:space="0" w:color="auto"/>
              <w:left w:val="single" w:sz="4" w:space="0" w:color="auto"/>
              <w:bottom w:val="single" w:sz="4" w:space="0" w:color="auto"/>
              <w:right w:val="single" w:sz="4" w:space="0" w:color="auto"/>
            </w:tcBorders>
            <w:noWrap/>
            <w:vAlign w:val="bottom"/>
          </w:tcPr>
          <w:p w14:paraId="6599338A"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24</w:t>
            </w:r>
          </w:p>
        </w:tc>
      </w:tr>
      <w:tr w:rsidR="00E676C8" w:rsidRPr="00E676C8" w14:paraId="4A4F7635"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5F8D9EC8" w14:textId="39D94F34"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McCamey</w:t>
            </w:r>
          </w:p>
        </w:tc>
        <w:tc>
          <w:tcPr>
            <w:tcW w:w="1228" w:type="dxa"/>
            <w:tcBorders>
              <w:top w:val="single" w:sz="4" w:space="0" w:color="auto"/>
              <w:left w:val="single" w:sz="4" w:space="0" w:color="auto"/>
              <w:bottom w:val="single" w:sz="4" w:space="0" w:color="auto"/>
              <w:right w:val="single" w:sz="4" w:space="0" w:color="auto"/>
            </w:tcBorders>
            <w:noWrap/>
            <w:vAlign w:val="bottom"/>
          </w:tcPr>
          <w:p w14:paraId="571135F2"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19</w:t>
            </w:r>
          </w:p>
        </w:tc>
      </w:tr>
      <w:tr w:rsidR="00E676C8" w:rsidRPr="00E676C8" w14:paraId="7921ECD5"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65769B4E" w14:textId="34DE254F"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 xml:space="preserve">Valley Export </w:t>
            </w:r>
          </w:p>
        </w:tc>
        <w:tc>
          <w:tcPr>
            <w:tcW w:w="1228" w:type="dxa"/>
            <w:tcBorders>
              <w:top w:val="single" w:sz="4" w:space="0" w:color="auto"/>
              <w:left w:val="single" w:sz="4" w:space="0" w:color="auto"/>
              <w:bottom w:val="single" w:sz="4" w:space="0" w:color="auto"/>
              <w:right w:val="single" w:sz="4" w:space="0" w:color="auto"/>
            </w:tcBorders>
            <w:noWrap/>
            <w:vAlign w:val="bottom"/>
          </w:tcPr>
          <w:p w14:paraId="1230E731"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14</w:t>
            </w:r>
          </w:p>
        </w:tc>
      </w:tr>
      <w:tr w:rsidR="00E676C8" w:rsidRPr="00E676C8" w14:paraId="6D340970"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2587A3C3" w14:textId="2503A1CC"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 xml:space="preserve">South Texas Export Pawnee-Spruce </w:t>
            </w:r>
          </w:p>
        </w:tc>
        <w:tc>
          <w:tcPr>
            <w:tcW w:w="1228" w:type="dxa"/>
            <w:tcBorders>
              <w:top w:val="single" w:sz="4" w:space="0" w:color="auto"/>
              <w:left w:val="single" w:sz="4" w:space="0" w:color="auto"/>
              <w:bottom w:val="single" w:sz="4" w:space="0" w:color="auto"/>
              <w:right w:val="single" w:sz="4" w:space="0" w:color="auto"/>
            </w:tcBorders>
            <w:noWrap/>
            <w:vAlign w:val="bottom"/>
          </w:tcPr>
          <w:p w14:paraId="5FA23765"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10</w:t>
            </w:r>
          </w:p>
        </w:tc>
      </w:tr>
      <w:tr w:rsidR="00E676C8" w:rsidRPr="00E676C8" w14:paraId="0AED1198"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005AEF2C" w14:textId="18C84875"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 xml:space="preserve">North to Far West </w:t>
            </w:r>
          </w:p>
        </w:tc>
        <w:tc>
          <w:tcPr>
            <w:tcW w:w="1228" w:type="dxa"/>
            <w:tcBorders>
              <w:top w:val="single" w:sz="4" w:space="0" w:color="auto"/>
              <w:left w:val="single" w:sz="4" w:space="0" w:color="auto"/>
              <w:bottom w:val="single" w:sz="4" w:space="0" w:color="auto"/>
              <w:right w:val="single" w:sz="4" w:space="0" w:color="auto"/>
            </w:tcBorders>
            <w:noWrap/>
            <w:vAlign w:val="bottom"/>
          </w:tcPr>
          <w:p w14:paraId="3B962A99"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22</w:t>
            </w:r>
          </w:p>
        </w:tc>
      </w:tr>
      <w:tr w:rsidR="00E676C8" w:rsidRPr="00E676C8" w14:paraId="2C7C5BD2"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43C8A632" w14:textId="164C331A"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 xml:space="preserve">South Texas Export Pawnee-Tango </w:t>
            </w:r>
          </w:p>
        </w:tc>
        <w:tc>
          <w:tcPr>
            <w:tcW w:w="1228" w:type="dxa"/>
            <w:tcBorders>
              <w:top w:val="single" w:sz="4" w:space="0" w:color="auto"/>
              <w:left w:val="single" w:sz="4" w:space="0" w:color="auto"/>
              <w:bottom w:val="single" w:sz="4" w:space="0" w:color="auto"/>
              <w:right w:val="single" w:sz="4" w:space="0" w:color="auto"/>
            </w:tcBorders>
            <w:noWrap/>
            <w:vAlign w:val="bottom"/>
          </w:tcPr>
          <w:p w14:paraId="039CABED"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15</w:t>
            </w:r>
          </w:p>
        </w:tc>
      </w:tr>
      <w:tr w:rsidR="00E676C8" w:rsidRPr="00E676C8" w14:paraId="7E44B2A9"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39DB4E06" w14:textId="558F3D85"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Kinney</w:t>
            </w:r>
          </w:p>
        </w:tc>
        <w:tc>
          <w:tcPr>
            <w:tcW w:w="1228" w:type="dxa"/>
            <w:tcBorders>
              <w:top w:val="single" w:sz="4" w:space="0" w:color="auto"/>
              <w:left w:val="single" w:sz="4" w:space="0" w:color="auto"/>
              <w:bottom w:val="single" w:sz="4" w:space="0" w:color="auto"/>
              <w:right w:val="single" w:sz="4" w:space="0" w:color="auto"/>
            </w:tcBorders>
            <w:noWrap/>
            <w:vAlign w:val="bottom"/>
          </w:tcPr>
          <w:p w14:paraId="2D4D01A4"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1</w:t>
            </w:r>
          </w:p>
        </w:tc>
      </w:tr>
      <w:tr w:rsidR="00E676C8" w:rsidRPr="00E676C8" w14:paraId="505D5748"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2C87058A" w14:textId="68A3956B"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 xml:space="preserve">South Texas Import Katoen-Lonhill </w:t>
            </w:r>
          </w:p>
        </w:tc>
        <w:tc>
          <w:tcPr>
            <w:tcW w:w="1228" w:type="dxa"/>
            <w:tcBorders>
              <w:top w:val="single" w:sz="4" w:space="0" w:color="auto"/>
              <w:left w:val="single" w:sz="4" w:space="0" w:color="auto"/>
              <w:bottom w:val="single" w:sz="4" w:space="0" w:color="auto"/>
              <w:right w:val="single" w:sz="4" w:space="0" w:color="auto"/>
            </w:tcBorders>
            <w:noWrap/>
            <w:vAlign w:val="bottom"/>
          </w:tcPr>
          <w:p w14:paraId="52EC5A9F" w14:textId="7C8CDBD6" w:rsidR="00E676C8" w:rsidRPr="00E676C8" w:rsidRDefault="00E676C8" w:rsidP="00E676C8">
            <w:pPr>
              <w:spacing w:after="0" w:line="240" w:lineRule="auto"/>
              <w:jc w:val="center"/>
              <w:rPr>
                <w:rFonts w:ascii="Calibri" w:hAnsi="Calibri" w:cs="Calibri"/>
                <w:color w:val="000000"/>
                <w:sz w:val="22"/>
                <w:szCs w:val="22"/>
              </w:rPr>
            </w:pPr>
            <w:r>
              <w:rPr>
                <w:rFonts w:ascii="Calibri" w:hAnsi="Calibri" w:cs="Calibri"/>
                <w:color w:val="000000"/>
                <w:sz w:val="22"/>
                <w:szCs w:val="22"/>
              </w:rPr>
              <w:t>4</w:t>
            </w:r>
          </w:p>
        </w:tc>
      </w:tr>
      <w:tr w:rsidR="00E676C8" w:rsidRPr="00E676C8" w14:paraId="7087A319"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27EA56F9" w14:textId="6F8F7B4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Hamilton</w:t>
            </w:r>
          </w:p>
        </w:tc>
        <w:tc>
          <w:tcPr>
            <w:tcW w:w="1228" w:type="dxa"/>
            <w:tcBorders>
              <w:top w:val="single" w:sz="4" w:space="0" w:color="auto"/>
              <w:left w:val="single" w:sz="4" w:space="0" w:color="auto"/>
              <w:bottom w:val="single" w:sz="4" w:space="0" w:color="auto"/>
              <w:right w:val="single" w:sz="4" w:space="0" w:color="auto"/>
            </w:tcBorders>
            <w:noWrap/>
            <w:vAlign w:val="bottom"/>
          </w:tcPr>
          <w:p w14:paraId="641764EC"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3</w:t>
            </w:r>
          </w:p>
        </w:tc>
      </w:tr>
      <w:tr w:rsidR="00E676C8" w:rsidRPr="00E676C8" w14:paraId="6949CA19" w14:textId="77777777" w:rsidTr="00E676C8">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tcPr>
          <w:p w14:paraId="2D4D9093" w14:textId="41D833E0"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South to Far West</w:t>
            </w:r>
          </w:p>
        </w:tc>
        <w:tc>
          <w:tcPr>
            <w:tcW w:w="1228" w:type="dxa"/>
            <w:tcBorders>
              <w:top w:val="single" w:sz="4" w:space="0" w:color="auto"/>
              <w:left w:val="single" w:sz="4" w:space="0" w:color="auto"/>
              <w:bottom w:val="single" w:sz="4" w:space="0" w:color="auto"/>
              <w:right w:val="single" w:sz="4" w:space="0" w:color="auto"/>
            </w:tcBorders>
            <w:noWrap/>
            <w:vAlign w:val="bottom"/>
          </w:tcPr>
          <w:p w14:paraId="13B030B8" w14:textId="77777777" w:rsidR="00E676C8" w:rsidRPr="00E676C8" w:rsidRDefault="00E676C8" w:rsidP="00E676C8">
            <w:pPr>
              <w:spacing w:after="0" w:line="240" w:lineRule="auto"/>
              <w:jc w:val="center"/>
              <w:rPr>
                <w:rFonts w:ascii="Calibri" w:hAnsi="Calibri" w:cs="Calibri"/>
                <w:color w:val="000000"/>
                <w:sz w:val="22"/>
                <w:szCs w:val="22"/>
              </w:rPr>
            </w:pPr>
            <w:r w:rsidRPr="00E676C8">
              <w:rPr>
                <w:rFonts w:ascii="Calibri" w:hAnsi="Calibri" w:cs="Calibri"/>
                <w:color w:val="000000"/>
                <w:sz w:val="22"/>
                <w:szCs w:val="22"/>
              </w:rPr>
              <w:t>7</w:t>
            </w:r>
          </w:p>
        </w:tc>
      </w:tr>
    </w:tbl>
    <w:p w14:paraId="08C2F97D" w14:textId="77777777" w:rsidR="00D44922" w:rsidRPr="00E676C8" w:rsidRDefault="00D44922" w:rsidP="00E4658F">
      <w:pPr>
        <w:pStyle w:val="bulletlevel1"/>
        <w:numPr>
          <w:ilvl w:val="0"/>
          <w:numId w:val="0"/>
        </w:numPr>
        <w:rPr>
          <w:color w:val="auto"/>
        </w:rPr>
      </w:pPr>
    </w:p>
    <w:p w14:paraId="69372D88" w14:textId="1DDED5F6" w:rsidR="00E4658F" w:rsidRPr="00E676C8" w:rsidRDefault="00E4658F" w:rsidP="00E4658F">
      <w:pPr>
        <w:pStyle w:val="bulletlevel1"/>
        <w:numPr>
          <w:ilvl w:val="0"/>
          <w:numId w:val="0"/>
        </w:numPr>
        <w:rPr>
          <w:color w:val="auto"/>
        </w:rPr>
      </w:pPr>
      <w:r w:rsidRPr="00E676C8">
        <w:rPr>
          <w:color w:val="auto"/>
        </w:rPr>
        <w:t>There was no activity on the remaining GTCs during the month.</w:t>
      </w:r>
    </w:p>
    <w:p w14:paraId="13EA38FA" w14:textId="466088BA" w:rsidR="00667921" w:rsidRPr="00E676C8" w:rsidRDefault="00E4658F" w:rsidP="00667921">
      <w:r w:rsidRPr="00E676C8">
        <w:t>Note: This is how many times a constraint has been activated to avoid exceeding a GTC limit, it does not imply an exceedance of the GTC occurred or that the GTC was binding.</w:t>
      </w:r>
    </w:p>
    <w:p w14:paraId="06BE6A32" w14:textId="69529688" w:rsidR="00C443E1" w:rsidRPr="00AB6EE2" w:rsidRDefault="00E4658F" w:rsidP="00C443E1">
      <w:pPr>
        <w:pStyle w:val="Heading2"/>
      </w:pPr>
      <w:bookmarkStart w:id="277" w:name="_Toc215057424"/>
      <w:bookmarkStart w:id="278" w:name="_Hlk164677736"/>
      <w:r w:rsidRPr="00AB6EE2">
        <w:t>Manual Overrides</w:t>
      </w:r>
      <w:bookmarkEnd w:id="277"/>
    </w:p>
    <w:p w14:paraId="0173F7A0" w14:textId="2ABF9568" w:rsidR="00E4658F" w:rsidRPr="00AB6EE2" w:rsidRDefault="00E4658F" w:rsidP="00E4658F">
      <w:r w:rsidRPr="00AB6EE2">
        <w:t>None</w:t>
      </w:r>
    </w:p>
    <w:p w14:paraId="462CFF60" w14:textId="030AF0AF" w:rsidR="00667921" w:rsidRPr="00BC4561" w:rsidRDefault="00667921" w:rsidP="00667921">
      <w:pPr>
        <w:pStyle w:val="Heading2"/>
      </w:pPr>
      <w:bookmarkStart w:id="279" w:name="_Toc215057425"/>
      <w:bookmarkEnd w:id="278"/>
      <w:r w:rsidRPr="00BC4561">
        <w:t>Congestion Costs for Calendar Year 202</w:t>
      </w:r>
      <w:r w:rsidR="00AD2A91" w:rsidRPr="00BC4561">
        <w:t>5</w:t>
      </w:r>
      <w:bookmarkEnd w:id="279"/>
    </w:p>
    <w:p w14:paraId="171C12CB" w14:textId="49FD7BD9" w:rsidR="0030418F" w:rsidRPr="00BC4561" w:rsidRDefault="00D87847" w:rsidP="00D87847">
      <w:r w:rsidRPr="00BC4561">
        <w:t>The following table represents the top twenty active constraints for the calendar year based on the estimated congestion rent attributed to the congestion. ERCOT updates this list on a monthly basis.</w:t>
      </w:r>
    </w:p>
    <w:p w14:paraId="37B53875" w14:textId="77777777" w:rsidR="002A37F0" w:rsidRPr="00BC4561" w:rsidRDefault="002A37F0"/>
    <w:tbl>
      <w:tblPr>
        <w:tblW w:w="4686" w:type="pct"/>
        <w:tblLayout w:type="fixed"/>
        <w:tblLook w:val="04A0" w:firstRow="1" w:lastRow="0" w:firstColumn="1" w:lastColumn="0" w:noHBand="0" w:noVBand="1"/>
      </w:tblPr>
      <w:tblGrid>
        <w:gridCol w:w="1706"/>
        <w:gridCol w:w="1442"/>
        <w:gridCol w:w="1295"/>
        <w:gridCol w:w="1852"/>
        <w:gridCol w:w="2468"/>
      </w:tblGrid>
      <w:tr w:rsidR="00C11EDD" w:rsidRPr="00B6423E" w14:paraId="1ECF3EE7"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D2414DA" w14:textId="77777777" w:rsidR="00C11EDD" w:rsidRPr="00BC4561" w:rsidRDefault="00C11EDD" w:rsidP="00C11EDD">
            <w:pPr>
              <w:spacing w:after="0" w:line="240" w:lineRule="auto"/>
              <w:jc w:val="center"/>
              <w:rPr>
                <w:rFonts w:cs="Arial"/>
                <w:b/>
                <w:bCs/>
                <w:color w:val="000000" w:themeColor="text1"/>
                <w:sz w:val="21"/>
                <w:szCs w:val="21"/>
              </w:rPr>
            </w:pPr>
            <w:r w:rsidRPr="00BC4561">
              <w:rPr>
                <w:rFonts w:cs="Arial"/>
                <w:b/>
                <w:bCs/>
                <w:color w:val="000000" w:themeColor="text1"/>
                <w:sz w:val="21"/>
                <w:szCs w:val="21"/>
              </w:rPr>
              <w:t>Contingency</w:t>
            </w:r>
          </w:p>
        </w:tc>
        <w:tc>
          <w:tcPr>
            <w:tcW w:w="823"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5C40CAD5" w14:textId="77777777" w:rsidR="00C11EDD" w:rsidRPr="00BC4561" w:rsidRDefault="00C11EDD" w:rsidP="00C11EDD">
            <w:pPr>
              <w:spacing w:after="0" w:line="240" w:lineRule="auto"/>
              <w:jc w:val="center"/>
              <w:rPr>
                <w:rFonts w:cs="Arial"/>
                <w:b/>
                <w:bCs/>
                <w:color w:val="000000" w:themeColor="text1"/>
                <w:sz w:val="21"/>
                <w:szCs w:val="21"/>
              </w:rPr>
            </w:pPr>
            <w:r w:rsidRPr="00BC4561">
              <w:rPr>
                <w:rFonts w:cs="Arial"/>
                <w:b/>
                <w:bCs/>
                <w:color w:val="000000" w:themeColor="text1"/>
                <w:sz w:val="21"/>
                <w:szCs w:val="21"/>
              </w:rPr>
              <w:t>Overloaded Element</w:t>
            </w:r>
          </w:p>
        </w:tc>
        <w:tc>
          <w:tcPr>
            <w:tcW w:w="739"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3CB22CD7" w14:textId="77777777" w:rsidR="00C11EDD" w:rsidRPr="00BC4561" w:rsidRDefault="00C11EDD" w:rsidP="00C11EDD">
            <w:pPr>
              <w:spacing w:after="0" w:line="240" w:lineRule="auto"/>
              <w:jc w:val="center"/>
              <w:rPr>
                <w:rFonts w:cs="Arial"/>
                <w:b/>
                <w:bCs/>
                <w:color w:val="000000" w:themeColor="text1"/>
                <w:sz w:val="21"/>
                <w:szCs w:val="21"/>
              </w:rPr>
            </w:pPr>
            <w:r w:rsidRPr="00BC4561">
              <w:rPr>
                <w:rFonts w:cs="Arial"/>
                <w:b/>
                <w:bCs/>
                <w:color w:val="000000" w:themeColor="text1"/>
                <w:sz w:val="21"/>
                <w:szCs w:val="21"/>
              </w:rPr>
              <w:t># of 5-min SCED</w:t>
            </w:r>
          </w:p>
        </w:tc>
        <w:tc>
          <w:tcPr>
            <w:tcW w:w="1057"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1A6EF752" w14:textId="77777777" w:rsidR="00C11EDD" w:rsidRPr="00BC4561" w:rsidRDefault="00C11EDD" w:rsidP="00C11EDD">
            <w:pPr>
              <w:spacing w:after="0" w:line="240" w:lineRule="auto"/>
              <w:jc w:val="center"/>
              <w:rPr>
                <w:rFonts w:cs="Arial"/>
                <w:b/>
                <w:bCs/>
                <w:color w:val="000000" w:themeColor="text1"/>
                <w:sz w:val="21"/>
                <w:szCs w:val="21"/>
              </w:rPr>
            </w:pPr>
            <w:r w:rsidRPr="00BC4561">
              <w:rPr>
                <w:rFonts w:cs="Arial"/>
                <w:b/>
                <w:bCs/>
                <w:color w:val="000000" w:themeColor="text1"/>
                <w:sz w:val="21"/>
                <w:szCs w:val="21"/>
              </w:rPr>
              <w:t>Estimated</w:t>
            </w:r>
          </w:p>
        </w:tc>
        <w:tc>
          <w:tcPr>
            <w:tcW w:w="1408"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E12B5A5" w14:textId="51B9973B" w:rsidR="00C11EDD" w:rsidRPr="00BC4561" w:rsidRDefault="00C11EDD" w:rsidP="00C11EDD">
            <w:pPr>
              <w:spacing w:after="0" w:line="240" w:lineRule="auto"/>
              <w:jc w:val="center"/>
              <w:rPr>
                <w:rFonts w:cs="Arial"/>
                <w:b/>
                <w:bCs/>
                <w:color w:val="000000" w:themeColor="text1"/>
                <w:sz w:val="21"/>
                <w:szCs w:val="21"/>
              </w:rPr>
            </w:pPr>
            <w:r w:rsidRPr="00BC4561">
              <w:rPr>
                <w:rFonts w:cs="Arial"/>
                <w:b/>
                <w:bCs/>
                <w:color w:val="000000" w:themeColor="text1"/>
                <w:sz w:val="21"/>
                <w:szCs w:val="21"/>
              </w:rPr>
              <w:t>Transmission</w:t>
            </w:r>
          </w:p>
        </w:tc>
      </w:tr>
      <w:tr w:rsidR="00BC4561" w:rsidRPr="00B6423E" w14:paraId="1D9EB19E"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1FFA5C8" w14:textId="4DB8CBE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wett_long_draw to Volta LIN 1</w:t>
            </w:r>
          </w:p>
        </w:tc>
        <w:tc>
          <w:tcPr>
            <w:tcW w:w="823" w:type="pct"/>
            <w:tcBorders>
              <w:top w:val="single" w:sz="4" w:space="0" w:color="auto"/>
              <w:left w:val="nil"/>
              <w:bottom w:val="single" w:sz="4" w:space="0" w:color="auto"/>
              <w:right w:val="single" w:sz="4" w:space="0" w:color="auto"/>
            </w:tcBorders>
            <w:noWrap/>
            <w:vAlign w:val="bottom"/>
            <w:hideMark/>
          </w:tcPr>
          <w:p w14:paraId="5787CD16" w14:textId="7FA9CE20"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Koch Tap - Vealmoor 138kV</w:t>
            </w:r>
          </w:p>
        </w:tc>
        <w:tc>
          <w:tcPr>
            <w:tcW w:w="739" w:type="pct"/>
            <w:tcBorders>
              <w:top w:val="single" w:sz="4" w:space="0" w:color="auto"/>
              <w:left w:val="nil"/>
              <w:bottom w:val="single" w:sz="4" w:space="0" w:color="auto"/>
              <w:right w:val="single" w:sz="4" w:space="0" w:color="auto"/>
            </w:tcBorders>
            <w:noWrap/>
            <w:vAlign w:val="bottom"/>
            <w:hideMark/>
          </w:tcPr>
          <w:p w14:paraId="0FD3A042" w14:textId="5D0EF7B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41,245</w:t>
            </w:r>
          </w:p>
        </w:tc>
        <w:tc>
          <w:tcPr>
            <w:tcW w:w="1057" w:type="pct"/>
            <w:tcBorders>
              <w:top w:val="single" w:sz="4" w:space="0" w:color="auto"/>
              <w:left w:val="nil"/>
              <w:bottom w:val="single" w:sz="4" w:space="0" w:color="auto"/>
              <w:right w:val="single" w:sz="4" w:space="0" w:color="auto"/>
            </w:tcBorders>
            <w:noWrap/>
            <w:vAlign w:val="bottom"/>
            <w:hideMark/>
          </w:tcPr>
          <w:p w14:paraId="44B7C098" w14:textId="596A564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211,724,370.83</w:t>
            </w:r>
          </w:p>
        </w:tc>
        <w:tc>
          <w:tcPr>
            <w:tcW w:w="1408" w:type="pct"/>
            <w:tcBorders>
              <w:top w:val="single" w:sz="4" w:space="0" w:color="auto"/>
              <w:left w:val="nil"/>
              <w:bottom w:val="single" w:sz="4" w:space="0" w:color="auto"/>
              <w:right w:val="single" w:sz="4" w:space="0" w:color="auto"/>
            </w:tcBorders>
            <w:noWrap/>
            <w:vAlign w:val="bottom"/>
            <w:hideMark/>
          </w:tcPr>
          <w:p w14:paraId="58645F09" w14:textId="3926A5A6"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Oncor_FW_Expanse - Tredway 138 kV Line (MOD 81305, 24RPG029)</w:t>
            </w:r>
          </w:p>
        </w:tc>
      </w:tr>
      <w:tr w:rsidR="00BC4561" w:rsidRPr="00B6423E" w14:paraId="1B44D7EB"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6C10A99A" w14:textId="13F5D755"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BAKESW-CEDACA 345kV &amp; BAKESW-CEDACA 345kV</w:t>
            </w:r>
          </w:p>
        </w:tc>
        <w:tc>
          <w:tcPr>
            <w:tcW w:w="823" w:type="pct"/>
            <w:tcBorders>
              <w:top w:val="single" w:sz="4" w:space="0" w:color="auto"/>
              <w:left w:val="nil"/>
              <w:bottom w:val="single" w:sz="4" w:space="0" w:color="auto"/>
              <w:right w:val="single" w:sz="4" w:space="0" w:color="auto"/>
            </w:tcBorders>
            <w:noWrap/>
            <w:vAlign w:val="bottom"/>
            <w:hideMark/>
          </w:tcPr>
          <w:p w14:paraId="5647636B" w14:textId="4ECD12D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Hargrove - Twin Buttes 138kV</w:t>
            </w:r>
          </w:p>
        </w:tc>
        <w:tc>
          <w:tcPr>
            <w:tcW w:w="739" w:type="pct"/>
            <w:tcBorders>
              <w:top w:val="single" w:sz="4" w:space="0" w:color="auto"/>
              <w:left w:val="nil"/>
              <w:bottom w:val="single" w:sz="4" w:space="0" w:color="auto"/>
              <w:right w:val="single" w:sz="4" w:space="0" w:color="auto"/>
            </w:tcBorders>
            <w:noWrap/>
            <w:vAlign w:val="bottom"/>
            <w:hideMark/>
          </w:tcPr>
          <w:p w14:paraId="0BBDDE0F" w14:textId="48C03DC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18,497</w:t>
            </w:r>
          </w:p>
        </w:tc>
        <w:tc>
          <w:tcPr>
            <w:tcW w:w="1057" w:type="pct"/>
            <w:tcBorders>
              <w:top w:val="single" w:sz="4" w:space="0" w:color="auto"/>
              <w:left w:val="nil"/>
              <w:bottom w:val="single" w:sz="4" w:space="0" w:color="auto"/>
              <w:right w:val="single" w:sz="4" w:space="0" w:color="auto"/>
            </w:tcBorders>
            <w:noWrap/>
            <w:vAlign w:val="bottom"/>
            <w:hideMark/>
          </w:tcPr>
          <w:p w14:paraId="0DFCA54B" w14:textId="7AC3A098"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119,547,479.68</w:t>
            </w:r>
          </w:p>
        </w:tc>
        <w:tc>
          <w:tcPr>
            <w:tcW w:w="1408" w:type="pct"/>
            <w:tcBorders>
              <w:top w:val="single" w:sz="4" w:space="0" w:color="auto"/>
              <w:left w:val="nil"/>
              <w:bottom w:val="single" w:sz="4" w:space="0" w:color="auto"/>
              <w:right w:val="single" w:sz="4" w:space="0" w:color="auto"/>
            </w:tcBorders>
            <w:noWrap/>
            <w:vAlign w:val="bottom"/>
            <w:hideMark/>
          </w:tcPr>
          <w:p w14:paraId="305DD86F" w14:textId="74A46B5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6C34061D" w14:textId="77777777" w:rsidTr="007D4E49">
        <w:trPr>
          <w:trHeight w:val="255"/>
        </w:trPr>
        <w:tc>
          <w:tcPr>
            <w:tcW w:w="973" w:type="pct"/>
            <w:tcBorders>
              <w:top w:val="single" w:sz="4" w:space="0" w:color="auto"/>
              <w:left w:val="single" w:sz="4" w:space="0" w:color="auto"/>
              <w:bottom w:val="single" w:sz="4" w:space="0" w:color="auto"/>
              <w:right w:val="single" w:sz="4" w:space="0" w:color="auto"/>
            </w:tcBorders>
            <w:noWrap/>
            <w:vAlign w:val="center"/>
            <w:hideMark/>
          </w:tcPr>
          <w:p w14:paraId="3B1C11B0" w14:textId="0D55FF9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lastRenderedPageBreak/>
              <w:t>Basecase</w:t>
            </w:r>
          </w:p>
        </w:tc>
        <w:tc>
          <w:tcPr>
            <w:tcW w:w="823" w:type="pct"/>
            <w:tcBorders>
              <w:top w:val="single" w:sz="4" w:space="0" w:color="auto"/>
              <w:left w:val="nil"/>
              <w:bottom w:val="single" w:sz="4" w:space="0" w:color="auto"/>
              <w:right w:val="single" w:sz="4" w:space="0" w:color="auto"/>
            </w:tcBorders>
            <w:noWrap/>
            <w:vAlign w:val="center"/>
            <w:hideMark/>
          </w:tcPr>
          <w:p w14:paraId="3EDF5312" w14:textId="6DECD581"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WESTEX GTC</w:t>
            </w:r>
          </w:p>
        </w:tc>
        <w:tc>
          <w:tcPr>
            <w:tcW w:w="739" w:type="pct"/>
            <w:tcBorders>
              <w:top w:val="single" w:sz="4" w:space="0" w:color="auto"/>
              <w:left w:val="nil"/>
              <w:bottom w:val="single" w:sz="4" w:space="0" w:color="auto"/>
              <w:right w:val="single" w:sz="4" w:space="0" w:color="auto"/>
            </w:tcBorders>
            <w:noWrap/>
            <w:vAlign w:val="center"/>
            <w:hideMark/>
          </w:tcPr>
          <w:p w14:paraId="1882B3FB" w14:textId="51D207B0"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17,489</w:t>
            </w:r>
          </w:p>
        </w:tc>
        <w:tc>
          <w:tcPr>
            <w:tcW w:w="1057" w:type="pct"/>
            <w:tcBorders>
              <w:top w:val="single" w:sz="4" w:space="0" w:color="auto"/>
              <w:left w:val="nil"/>
              <w:bottom w:val="single" w:sz="4" w:space="0" w:color="auto"/>
              <w:right w:val="single" w:sz="4" w:space="0" w:color="auto"/>
            </w:tcBorders>
            <w:noWrap/>
            <w:vAlign w:val="center"/>
            <w:hideMark/>
          </w:tcPr>
          <w:p w14:paraId="693F60E0" w14:textId="5345DD32"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87,103,642.96</w:t>
            </w:r>
          </w:p>
        </w:tc>
        <w:tc>
          <w:tcPr>
            <w:tcW w:w="1408" w:type="pct"/>
            <w:tcBorders>
              <w:top w:val="single" w:sz="4" w:space="0" w:color="auto"/>
              <w:left w:val="nil"/>
              <w:bottom w:val="single" w:sz="4" w:space="0" w:color="auto"/>
              <w:right w:val="single" w:sz="4" w:space="0" w:color="auto"/>
            </w:tcBorders>
            <w:noWrap/>
            <w:vAlign w:val="bottom"/>
            <w:hideMark/>
          </w:tcPr>
          <w:p w14:paraId="3F745029" w14:textId="4E1770E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The PUCT approved Permian Basin Relibility Plan (765-kV import paths) helps improve, but not fully exit, the GTC yet.</w:t>
            </w:r>
          </w:p>
        </w:tc>
      </w:tr>
      <w:tr w:rsidR="00BC4561" w:rsidRPr="00B6423E" w14:paraId="3CDBBE36"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22DB82D8" w14:textId="5454A82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BAKESW-CEDACA 345kV &amp; BAKESW-CEDACA 345kV</w:t>
            </w:r>
          </w:p>
        </w:tc>
        <w:tc>
          <w:tcPr>
            <w:tcW w:w="823" w:type="pct"/>
            <w:tcBorders>
              <w:top w:val="single" w:sz="4" w:space="0" w:color="auto"/>
              <w:left w:val="nil"/>
              <w:bottom w:val="single" w:sz="4" w:space="0" w:color="auto"/>
              <w:right w:val="single" w:sz="4" w:space="0" w:color="auto"/>
            </w:tcBorders>
            <w:noWrap/>
            <w:vAlign w:val="bottom"/>
            <w:hideMark/>
          </w:tcPr>
          <w:p w14:paraId="5A375921" w14:textId="334E050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Longshore Switch - Consavvy Switch 345kV</w:t>
            </w:r>
          </w:p>
        </w:tc>
        <w:tc>
          <w:tcPr>
            <w:tcW w:w="739" w:type="pct"/>
            <w:tcBorders>
              <w:top w:val="single" w:sz="4" w:space="0" w:color="auto"/>
              <w:left w:val="nil"/>
              <w:bottom w:val="single" w:sz="4" w:space="0" w:color="auto"/>
              <w:right w:val="single" w:sz="4" w:space="0" w:color="auto"/>
            </w:tcBorders>
            <w:noWrap/>
            <w:vAlign w:val="bottom"/>
            <w:hideMark/>
          </w:tcPr>
          <w:p w14:paraId="18633DD4" w14:textId="02E4604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18,038</w:t>
            </w:r>
          </w:p>
        </w:tc>
        <w:tc>
          <w:tcPr>
            <w:tcW w:w="1057" w:type="pct"/>
            <w:tcBorders>
              <w:top w:val="single" w:sz="4" w:space="0" w:color="auto"/>
              <w:left w:val="nil"/>
              <w:bottom w:val="single" w:sz="4" w:space="0" w:color="auto"/>
              <w:right w:val="single" w:sz="4" w:space="0" w:color="auto"/>
            </w:tcBorders>
            <w:noWrap/>
            <w:vAlign w:val="bottom"/>
            <w:hideMark/>
          </w:tcPr>
          <w:p w14:paraId="3247A4A4" w14:textId="03CEF6AD"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80,274,251.11</w:t>
            </w:r>
          </w:p>
        </w:tc>
        <w:tc>
          <w:tcPr>
            <w:tcW w:w="1408" w:type="pct"/>
            <w:tcBorders>
              <w:top w:val="single" w:sz="4" w:space="0" w:color="auto"/>
              <w:left w:val="nil"/>
              <w:bottom w:val="single" w:sz="4" w:space="0" w:color="auto"/>
              <w:right w:val="single" w:sz="4" w:space="0" w:color="auto"/>
            </w:tcBorders>
            <w:noWrap/>
            <w:vAlign w:val="bottom"/>
            <w:hideMark/>
          </w:tcPr>
          <w:p w14:paraId="0183EB05" w14:textId="042D084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Oncor_FW_81268_Longshore – Consavvy 345 kV Double-Circuit Line Rebuild (MOD 81268, 23RPG034 (note that RPG number in TPIT is wrong))</w:t>
            </w:r>
          </w:p>
        </w:tc>
      </w:tr>
      <w:tr w:rsidR="00BC4561" w:rsidRPr="00B6423E" w14:paraId="59860FA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51CFB94" w14:textId="78B6685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SALSW - HUTTO 345KV</w:t>
            </w:r>
          </w:p>
        </w:tc>
        <w:tc>
          <w:tcPr>
            <w:tcW w:w="823" w:type="pct"/>
            <w:tcBorders>
              <w:top w:val="single" w:sz="4" w:space="0" w:color="auto"/>
              <w:left w:val="nil"/>
              <w:bottom w:val="single" w:sz="4" w:space="0" w:color="auto"/>
              <w:right w:val="single" w:sz="4" w:space="0" w:color="auto"/>
            </w:tcBorders>
            <w:noWrap/>
            <w:vAlign w:val="bottom"/>
            <w:hideMark/>
          </w:tcPr>
          <w:p w14:paraId="53EC3987" w14:textId="4217C25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Bell County - Salado Switch 138kV</w:t>
            </w:r>
          </w:p>
        </w:tc>
        <w:tc>
          <w:tcPr>
            <w:tcW w:w="739" w:type="pct"/>
            <w:tcBorders>
              <w:top w:val="single" w:sz="4" w:space="0" w:color="auto"/>
              <w:left w:val="nil"/>
              <w:bottom w:val="single" w:sz="4" w:space="0" w:color="auto"/>
              <w:right w:val="single" w:sz="4" w:space="0" w:color="auto"/>
            </w:tcBorders>
            <w:noWrap/>
            <w:vAlign w:val="bottom"/>
            <w:hideMark/>
          </w:tcPr>
          <w:p w14:paraId="2867C4F0" w14:textId="666F1B8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11,756</w:t>
            </w:r>
          </w:p>
        </w:tc>
        <w:tc>
          <w:tcPr>
            <w:tcW w:w="1057" w:type="pct"/>
            <w:tcBorders>
              <w:top w:val="single" w:sz="4" w:space="0" w:color="auto"/>
              <w:left w:val="nil"/>
              <w:bottom w:val="single" w:sz="4" w:space="0" w:color="auto"/>
              <w:right w:val="single" w:sz="4" w:space="0" w:color="auto"/>
            </w:tcBorders>
            <w:noWrap/>
            <w:vAlign w:val="bottom"/>
            <w:hideMark/>
          </w:tcPr>
          <w:p w14:paraId="2FFAFD4F" w14:textId="66E04FE0"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79,062,767.69</w:t>
            </w:r>
          </w:p>
        </w:tc>
        <w:tc>
          <w:tcPr>
            <w:tcW w:w="1408" w:type="pct"/>
            <w:tcBorders>
              <w:top w:val="single" w:sz="4" w:space="0" w:color="auto"/>
              <w:left w:val="nil"/>
              <w:bottom w:val="single" w:sz="4" w:space="0" w:color="auto"/>
              <w:right w:val="single" w:sz="4" w:space="0" w:color="auto"/>
            </w:tcBorders>
            <w:noWrap/>
            <w:vAlign w:val="bottom"/>
            <w:hideMark/>
          </w:tcPr>
          <w:p w14:paraId="4AD49C89" w14:textId="307013B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ONCOR_SE_87673_Salado_Bell_County_138 kV Line (MOD 87673, 24RPG001)</w:t>
            </w:r>
          </w:p>
        </w:tc>
      </w:tr>
      <w:tr w:rsidR="00BC4561" w:rsidRPr="00B6423E" w14:paraId="207BCAB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071287DB" w14:textId="628F7DB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DMTSW TO SCOSW 345 DBLCKT</w:t>
            </w:r>
          </w:p>
        </w:tc>
        <w:tc>
          <w:tcPr>
            <w:tcW w:w="823" w:type="pct"/>
            <w:tcBorders>
              <w:top w:val="single" w:sz="4" w:space="0" w:color="auto"/>
              <w:left w:val="nil"/>
              <w:bottom w:val="single" w:sz="4" w:space="0" w:color="auto"/>
              <w:right w:val="single" w:sz="4" w:space="0" w:color="auto"/>
            </w:tcBorders>
            <w:noWrap/>
            <w:vAlign w:val="bottom"/>
            <w:hideMark/>
          </w:tcPr>
          <w:p w14:paraId="6CF29367" w14:textId="09893D86"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Knapp - Scurry Chevron 138kV</w:t>
            </w:r>
          </w:p>
        </w:tc>
        <w:tc>
          <w:tcPr>
            <w:tcW w:w="739" w:type="pct"/>
            <w:tcBorders>
              <w:top w:val="single" w:sz="4" w:space="0" w:color="auto"/>
              <w:left w:val="nil"/>
              <w:bottom w:val="single" w:sz="4" w:space="0" w:color="auto"/>
              <w:right w:val="single" w:sz="4" w:space="0" w:color="auto"/>
            </w:tcBorders>
            <w:noWrap/>
            <w:vAlign w:val="bottom"/>
            <w:hideMark/>
          </w:tcPr>
          <w:p w14:paraId="310DD51F" w14:textId="24F9C2C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25,064</w:t>
            </w:r>
          </w:p>
        </w:tc>
        <w:tc>
          <w:tcPr>
            <w:tcW w:w="1057" w:type="pct"/>
            <w:tcBorders>
              <w:top w:val="single" w:sz="4" w:space="0" w:color="auto"/>
              <w:left w:val="nil"/>
              <w:bottom w:val="single" w:sz="4" w:space="0" w:color="auto"/>
              <w:right w:val="single" w:sz="4" w:space="0" w:color="auto"/>
            </w:tcBorders>
            <w:noWrap/>
            <w:vAlign w:val="bottom"/>
            <w:hideMark/>
          </w:tcPr>
          <w:p w14:paraId="7AB5E617" w14:textId="65EF9888"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67,456,222.41</w:t>
            </w:r>
          </w:p>
        </w:tc>
        <w:tc>
          <w:tcPr>
            <w:tcW w:w="1408" w:type="pct"/>
            <w:tcBorders>
              <w:top w:val="single" w:sz="4" w:space="0" w:color="auto"/>
              <w:left w:val="nil"/>
              <w:bottom w:val="single" w:sz="4" w:space="0" w:color="auto"/>
              <w:right w:val="single" w:sz="4" w:space="0" w:color="auto"/>
            </w:tcBorders>
            <w:noWrap/>
            <w:vAlign w:val="bottom"/>
            <w:hideMark/>
          </w:tcPr>
          <w:p w14:paraId="2F490CC6" w14:textId="3BF8AA4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Oncor_FW_87653 Bluff Creek to Scurry Chevron PRJ (MOD 87653)</w:t>
            </w:r>
          </w:p>
        </w:tc>
      </w:tr>
      <w:tr w:rsidR="00BC4561" w:rsidRPr="00B6423E" w14:paraId="31BDF4EA"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481BBC12" w14:textId="59F084E6"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TWR(345) WAP-WLF64 &amp; WAP-WLY72</w:t>
            </w:r>
          </w:p>
        </w:tc>
        <w:tc>
          <w:tcPr>
            <w:tcW w:w="823" w:type="pct"/>
            <w:tcBorders>
              <w:top w:val="single" w:sz="4" w:space="0" w:color="auto"/>
              <w:left w:val="nil"/>
              <w:bottom w:val="single" w:sz="4" w:space="0" w:color="auto"/>
              <w:right w:val="single" w:sz="4" w:space="0" w:color="auto"/>
            </w:tcBorders>
            <w:noWrap/>
            <w:vAlign w:val="bottom"/>
            <w:hideMark/>
          </w:tcPr>
          <w:p w14:paraId="6B0ADB39" w14:textId="2F0529B0"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South Texas Project - Wa Parish 345kV</w:t>
            </w:r>
          </w:p>
        </w:tc>
        <w:tc>
          <w:tcPr>
            <w:tcW w:w="739" w:type="pct"/>
            <w:tcBorders>
              <w:top w:val="single" w:sz="4" w:space="0" w:color="auto"/>
              <w:left w:val="nil"/>
              <w:bottom w:val="single" w:sz="4" w:space="0" w:color="auto"/>
              <w:right w:val="single" w:sz="4" w:space="0" w:color="auto"/>
            </w:tcBorders>
            <w:noWrap/>
            <w:vAlign w:val="bottom"/>
            <w:hideMark/>
          </w:tcPr>
          <w:p w14:paraId="1A890E00" w14:textId="1C3289F8"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10,470</w:t>
            </w:r>
          </w:p>
        </w:tc>
        <w:tc>
          <w:tcPr>
            <w:tcW w:w="1057" w:type="pct"/>
            <w:tcBorders>
              <w:top w:val="single" w:sz="4" w:space="0" w:color="auto"/>
              <w:left w:val="nil"/>
              <w:bottom w:val="single" w:sz="4" w:space="0" w:color="auto"/>
              <w:right w:val="single" w:sz="4" w:space="0" w:color="auto"/>
            </w:tcBorders>
            <w:noWrap/>
            <w:vAlign w:val="bottom"/>
            <w:hideMark/>
          </w:tcPr>
          <w:p w14:paraId="16EAC5E2" w14:textId="0CD50D3B"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50,872,133.78</w:t>
            </w:r>
          </w:p>
        </w:tc>
        <w:tc>
          <w:tcPr>
            <w:tcW w:w="1408" w:type="pct"/>
            <w:tcBorders>
              <w:top w:val="single" w:sz="4" w:space="0" w:color="auto"/>
              <w:left w:val="nil"/>
              <w:bottom w:val="single" w:sz="4" w:space="0" w:color="auto"/>
              <w:right w:val="single" w:sz="4" w:space="0" w:color="auto"/>
            </w:tcBorders>
            <w:noWrap/>
            <w:vAlign w:val="bottom"/>
            <w:hideMark/>
          </w:tcPr>
          <w:p w14:paraId="47B62533" w14:textId="37C637A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0E3E27CA"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F697140" w14:textId="301FA28B"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double FOWLERTON to AVANZADA &amp; LOBO to FOWLERTON</w:t>
            </w:r>
          </w:p>
        </w:tc>
        <w:tc>
          <w:tcPr>
            <w:tcW w:w="823" w:type="pct"/>
            <w:tcBorders>
              <w:top w:val="single" w:sz="4" w:space="0" w:color="auto"/>
              <w:left w:val="nil"/>
              <w:bottom w:val="single" w:sz="4" w:space="0" w:color="auto"/>
              <w:right w:val="single" w:sz="4" w:space="0" w:color="auto"/>
            </w:tcBorders>
            <w:noWrap/>
            <w:vAlign w:val="bottom"/>
            <w:hideMark/>
          </w:tcPr>
          <w:p w14:paraId="6B2A7F96" w14:textId="7788DDB0"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Laredo Vft North - Las Cruces 138kV</w:t>
            </w:r>
          </w:p>
        </w:tc>
        <w:tc>
          <w:tcPr>
            <w:tcW w:w="739" w:type="pct"/>
            <w:tcBorders>
              <w:top w:val="single" w:sz="4" w:space="0" w:color="auto"/>
              <w:left w:val="nil"/>
              <w:bottom w:val="single" w:sz="4" w:space="0" w:color="auto"/>
              <w:right w:val="single" w:sz="4" w:space="0" w:color="auto"/>
            </w:tcBorders>
            <w:noWrap/>
            <w:vAlign w:val="bottom"/>
            <w:hideMark/>
          </w:tcPr>
          <w:p w14:paraId="586D8771" w14:textId="1722342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16,274</w:t>
            </w:r>
          </w:p>
        </w:tc>
        <w:tc>
          <w:tcPr>
            <w:tcW w:w="1057" w:type="pct"/>
            <w:tcBorders>
              <w:top w:val="single" w:sz="4" w:space="0" w:color="auto"/>
              <w:left w:val="nil"/>
              <w:bottom w:val="single" w:sz="4" w:space="0" w:color="auto"/>
              <w:right w:val="single" w:sz="4" w:space="0" w:color="auto"/>
            </w:tcBorders>
            <w:noWrap/>
            <w:vAlign w:val="bottom"/>
            <w:hideMark/>
          </w:tcPr>
          <w:p w14:paraId="7CF1CDE4" w14:textId="589D2D1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49,030,467.72</w:t>
            </w:r>
          </w:p>
        </w:tc>
        <w:tc>
          <w:tcPr>
            <w:tcW w:w="1408" w:type="pct"/>
            <w:tcBorders>
              <w:top w:val="single" w:sz="4" w:space="0" w:color="auto"/>
              <w:left w:val="nil"/>
              <w:bottom w:val="single" w:sz="4" w:space="0" w:color="auto"/>
              <w:right w:val="single" w:sz="4" w:space="0" w:color="auto"/>
            </w:tcBorders>
            <w:noWrap/>
            <w:vAlign w:val="bottom"/>
            <w:hideMark/>
          </w:tcPr>
          <w:p w14:paraId="6374ADD8" w14:textId="7457B04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AEP_TCC_Laredo VFT North - Las Cruces 138 kV Line Rebuild (MOD 58008); In service date 5/4/2023, However, the rating has not updated yet in the Network Operations Model.</w:t>
            </w:r>
          </w:p>
        </w:tc>
      </w:tr>
      <w:tr w:rsidR="00BC4561" w:rsidRPr="00B6423E" w14:paraId="4B8BE552"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01892E94" w14:textId="68F2EC1E"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Manual dbl ckt for NEDIN-BONILLA 345kV &amp; RIOH-PRIM138kV</w:t>
            </w:r>
          </w:p>
        </w:tc>
        <w:tc>
          <w:tcPr>
            <w:tcW w:w="823" w:type="pct"/>
            <w:tcBorders>
              <w:top w:val="single" w:sz="4" w:space="0" w:color="auto"/>
              <w:left w:val="nil"/>
              <w:bottom w:val="single" w:sz="4" w:space="0" w:color="auto"/>
              <w:right w:val="single" w:sz="4" w:space="0" w:color="auto"/>
            </w:tcBorders>
            <w:noWrap/>
            <w:vAlign w:val="bottom"/>
            <w:hideMark/>
          </w:tcPr>
          <w:p w14:paraId="06CC8E1B" w14:textId="5A62DB7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Haine Drive - La Palma 138kV</w:t>
            </w:r>
          </w:p>
        </w:tc>
        <w:tc>
          <w:tcPr>
            <w:tcW w:w="739" w:type="pct"/>
            <w:tcBorders>
              <w:top w:val="single" w:sz="4" w:space="0" w:color="auto"/>
              <w:left w:val="nil"/>
              <w:bottom w:val="single" w:sz="4" w:space="0" w:color="auto"/>
              <w:right w:val="single" w:sz="4" w:space="0" w:color="auto"/>
            </w:tcBorders>
            <w:noWrap/>
            <w:vAlign w:val="bottom"/>
            <w:hideMark/>
          </w:tcPr>
          <w:p w14:paraId="707446F9" w14:textId="4E5601A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18,732</w:t>
            </w:r>
          </w:p>
        </w:tc>
        <w:tc>
          <w:tcPr>
            <w:tcW w:w="1057" w:type="pct"/>
            <w:tcBorders>
              <w:top w:val="single" w:sz="4" w:space="0" w:color="auto"/>
              <w:left w:val="nil"/>
              <w:bottom w:val="single" w:sz="4" w:space="0" w:color="auto"/>
              <w:right w:val="single" w:sz="4" w:space="0" w:color="auto"/>
            </w:tcBorders>
            <w:noWrap/>
            <w:vAlign w:val="bottom"/>
            <w:hideMark/>
          </w:tcPr>
          <w:p w14:paraId="37D3A765" w14:textId="5521A48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43,329,648.75</w:t>
            </w:r>
          </w:p>
        </w:tc>
        <w:tc>
          <w:tcPr>
            <w:tcW w:w="1408" w:type="pct"/>
            <w:tcBorders>
              <w:top w:val="single" w:sz="4" w:space="0" w:color="auto"/>
              <w:left w:val="nil"/>
              <w:bottom w:val="single" w:sz="4" w:space="0" w:color="auto"/>
              <w:right w:val="single" w:sz="4" w:space="0" w:color="auto"/>
            </w:tcBorders>
            <w:noWrap/>
            <w:vAlign w:val="bottom"/>
            <w:hideMark/>
          </w:tcPr>
          <w:p w14:paraId="4DC9A355" w14:textId="5264983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16C00FDF" w14:textId="77777777" w:rsidTr="007D4E49">
        <w:trPr>
          <w:trHeight w:val="255"/>
        </w:trPr>
        <w:tc>
          <w:tcPr>
            <w:tcW w:w="973" w:type="pct"/>
            <w:tcBorders>
              <w:top w:val="single" w:sz="4" w:space="0" w:color="auto"/>
              <w:left w:val="single" w:sz="4" w:space="0" w:color="auto"/>
              <w:bottom w:val="single" w:sz="4" w:space="0" w:color="auto"/>
              <w:right w:val="single" w:sz="4" w:space="0" w:color="auto"/>
            </w:tcBorders>
            <w:noWrap/>
            <w:vAlign w:val="center"/>
            <w:hideMark/>
          </w:tcPr>
          <w:p w14:paraId="50E954C7" w14:textId="01BAD5E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Basecase</w:t>
            </w:r>
          </w:p>
        </w:tc>
        <w:tc>
          <w:tcPr>
            <w:tcW w:w="823" w:type="pct"/>
            <w:tcBorders>
              <w:top w:val="single" w:sz="4" w:space="0" w:color="auto"/>
              <w:left w:val="nil"/>
              <w:bottom w:val="single" w:sz="4" w:space="0" w:color="auto"/>
              <w:right w:val="single" w:sz="4" w:space="0" w:color="auto"/>
            </w:tcBorders>
            <w:noWrap/>
            <w:vAlign w:val="center"/>
            <w:hideMark/>
          </w:tcPr>
          <w:p w14:paraId="226635E7" w14:textId="6359E2A1"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E_PASP GTC</w:t>
            </w:r>
          </w:p>
        </w:tc>
        <w:tc>
          <w:tcPr>
            <w:tcW w:w="739" w:type="pct"/>
            <w:tcBorders>
              <w:top w:val="single" w:sz="4" w:space="0" w:color="auto"/>
              <w:left w:val="nil"/>
              <w:bottom w:val="single" w:sz="4" w:space="0" w:color="auto"/>
              <w:right w:val="single" w:sz="4" w:space="0" w:color="auto"/>
            </w:tcBorders>
            <w:noWrap/>
            <w:vAlign w:val="center"/>
            <w:hideMark/>
          </w:tcPr>
          <w:p w14:paraId="462EB011" w14:textId="74F5F3C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18,439</w:t>
            </w:r>
          </w:p>
        </w:tc>
        <w:tc>
          <w:tcPr>
            <w:tcW w:w="1057" w:type="pct"/>
            <w:tcBorders>
              <w:top w:val="single" w:sz="4" w:space="0" w:color="auto"/>
              <w:left w:val="nil"/>
              <w:bottom w:val="single" w:sz="4" w:space="0" w:color="auto"/>
              <w:right w:val="single" w:sz="4" w:space="0" w:color="auto"/>
            </w:tcBorders>
            <w:noWrap/>
            <w:vAlign w:val="center"/>
            <w:hideMark/>
          </w:tcPr>
          <w:p w14:paraId="08254B27" w14:textId="28FBD9B9"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39,549,364.76</w:t>
            </w:r>
          </w:p>
        </w:tc>
        <w:tc>
          <w:tcPr>
            <w:tcW w:w="1408" w:type="pct"/>
            <w:tcBorders>
              <w:top w:val="single" w:sz="4" w:space="0" w:color="auto"/>
              <w:left w:val="nil"/>
              <w:bottom w:val="single" w:sz="4" w:space="0" w:color="auto"/>
              <w:right w:val="single" w:sz="4" w:space="0" w:color="auto"/>
            </w:tcBorders>
            <w:noWrap/>
            <w:vAlign w:val="bottom"/>
            <w:hideMark/>
          </w:tcPr>
          <w:p w14:paraId="19C0DBE1" w14:textId="015CD3E0"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The following RPG-endorsed projects will help improve the GTC but not fully exit the GTC yet:</w:t>
            </w:r>
            <w:r>
              <w:rPr>
                <w:rFonts w:ascii="Tahoma" w:hAnsi="Tahoma" w:cs="Tahoma"/>
                <w:color w:val="000000"/>
              </w:rPr>
              <w:br/>
              <w:t>San Antonio South Reliability I Project (22RPG048)</w:t>
            </w:r>
            <w:r>
              <w:rPr>
                <w:rFonts w:ascii="Tahoma" w:hAnsi="Tahoma" w:cs="Tahoma"/>
                <w:color w:val="000000"/>
              </w:rPr>
              <w:br/>
              <w:t>LRGV Transmission Improvement Project (21RPG017)</w:t>
            </w:r>
            <w:r>
              <w:rPr>
                <w:rFonts w:ascii="Tahoma" w:hAnsi="Tahoma" w:cs="Tahoma"/>
                <w:color w:val="000000"/>
              </w:rPr>
              <w:br/>
              <w:t>San Antonio South Reliability II Project (23RPG032)</w:t>
            </w:r>
          </w:p>
        </w:tc>
      </w:tr>
      <w:tr w:rsidR="00BC4561" w:rsidRPr="00B6423E" w14:paraId="24DF1455"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612D9C47" w14:textId="5CC31E2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Basecase</w:t>
            </w:r>
          </w:p>
        </w:tc>
        <w:tc>
          <w:tcPr>
            <w:tcW w:w="823" w:type="pct"/>
            <w:tcBorders>
              <w:top w:val="single" w:sz="4" w:space="0" w:color="auto"/>
              <w:left w:val="nil"/>
              <w:bottom w:val="single" w:sz="4" w:space="0" w:color="auto"/>
              <w:right w:val="single" w:sz="4" w:space="0" w:color="auto"/>
            </w:tcBorders>
            <w:noWrap/>
            <w:vAlign w:val="bottom"/>
            <w:hideMark/>
          </w:tcPr>
          <w:p w14:paraId="2DD12776" w14:textId="68F2ED56"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PNHNDL GTC</w:t>
            </w:r>
          </w:p>
        </w:tc>
        <w:tc>
          <w:tcPr>
            <w:tcW w:w="739" w:type="pct"/>
            <w:tcBorders>
              <w:top w:val="single" w:sz="4" w:space="0" w:color="auto"/>
              <w:left w:val="nil"/>
              <w:bottom w:val="single" w:sz="4" w:space="0" w:color="auto"/>
              <w:right w:val="single" w:sz="4" w:space="0" w:color="auto"/>
            </w:tcBorders>
            <w:noWrap/>
            <w:vAlign w:val="bottom"/>
            <w:hideMark/>
          </w:tcPr>
          <w:p w14:paraId="4BE3A146" w14:textId="5B2F12A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19,183</w:t>
            </w:r>
          </w:p>
        </w:tc>
        <w:tc>
          <w:tcPr>
            <w:tcW w:w="1057" w:type="pct"/>
            <w:tcBorders>
              <w:top w:val="single" w:sz="4" w:space="0" w:color="auto"/>
              <w:left w:val="nil"/>
              <w:bottom w:val="single" w:sz="4" w:space="0" w:color="auto"/>
              <w:right w:val="single" w:sz="4" w:space="0" w:color="auto"/>
            </w:tcBorders>
            <w:noWrap/>
            <w:vAlign w:val="bottom"/>
            <w:hideMark/>
          </w:tcPr>
          <w:p w14:paraId="76AED83D" w14:textId="4D47C85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35,663,404.25</w:t>
            </w:r>
          </w:p>
        </w:tc>
        <w:tc>
          <w:tcPr>
            <w:tcW w:w="1408" w:type="pct"/>
            <w:tcBorders>
              <w:top w:val="single" w:sz="4" w:space="0" w:color="auto"/>
              <w:left w:val="nil"/>
              <w:bottom w:val="single" w:sz="4" w:space="0" w:color="auto"/>
              <w:right w:val="single" w:sz="4" w:space="0" w:color="auto"/>
            </w:tcBorders>
            <w:noWrap/>
            <w:vAlign w:val="bottom"/>
            <w:hideMark/>
          </w:tcPr>
          <w:p w14:paraId="2CAA85E3" w14:textId="40A89D5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4268AF2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1D1BC391" w14:textId="5E0E3F85"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lastRenderedPageBreak/>
              <w:t>BLACKWATER DRAW SWITCH to DOUBLE MOUNTAIN SWITCH LIN 1</w:t>
            </w:r>
          </w:p>
        </w:tc>
        <w:tc>
          <w:tcPr>
            <w:tcW w:w="823" w:type="pct"/>
            <w:tcBorders>
              <w:top w:val="single" w:sz="4" w:space="0" w:color="auto"/>
              <w:left w:val="nil"/>
              <w:bottom w:val="single" w:sz="4" w:space="0" w:color="auto"/>
              <w:right w:val="single" w:sz="4" w:space="0" w:color="auto"/>
            </w:tcBorders>
            <w:noWrap/>
            <w:vAlign w:val="bottom"/>
            <w:hideMark/>
          </w:tcPr>
          <w:p w14:paraId="4D2A5E7A" w14:textId="334F645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Mackenzie Substation - Northeast Substation 115kV</w:t>
            </w:r>
          </w:p>
        </w:tc>
        <w:tc>
          <w:tcPr>
            <w:tcW w:w="739" w:type="pct"/>
            <w:tcBorders>
              <w:top w:val="single" w:sz="4" w:space="0" w:color="auto"/>
              <w:left w:val="nil"/>
              <w:bottom w:val="single" w:sz="4" w:space="0" w:color="auto"/>
              <w:right w:val="single" w:sz="4" w:space="0" w:color="auto"/>
            </w:tcBorders>
            <w:noWrap/>
            <w:vAlign w:val="bottom"/>
            <w:hideMark/>
          </w:tcPr>
          <w:p w14:paraId="6D774F20" w14:textId="4D2D246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11,886</w:t>
            </w:r>
          </w:p>
        </w:tc>
        <w:tc>
          <w:tcPr>
            <w:tcW w:w="1057" w:type="pct"/>
            <w:tcBorders>
              <w:top w:val="single" w:sz="4" w:space="0" w:color="auto"/>
              <w:left w:val="nil"/>
              <w:bottom w:val="single" w:sz="4" w:space="0" w:color="auto"/>
              <w:right w:val="single" w:sz="4" w:space="0" w:color="auto"/>
            </w:tcBorders>
            <w:noWrap/>
            <w:vAlign w:val="bottom"/>
            <w:hideMark/>
          </w:tcPr>
          <w:p w14:paraId="1523728B" w14:textId="0004BD2E"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32,456,258.56</w:t>
            </w:r>
          </w:p>
        </w:tc>
        <w:tc>
          <w:tcPr>
            <w:tcW w:w="1408" w:type="pct"/>
            <w:tcBorders>
              <w:top w:val="single" w:sz="4" w:space="0" w:color="auto"/>
              <w:left w:val="nil"/>
              <w:bottom w:val="single" w:sz="4" w:space="0" w:color="auto"/>
              <w:right w:val="single" w:sz="4" w:space="0" w:color="auto"/>
            </w:tcBorders>
            <w:noWrap/>
            <w:vAlign w:val="bottom"/>
            <w:hideMark/>
          </w:tcPr>
          <w:p w14:paraId="0BEDF1FA" w14:textId="61A74D3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1FA0DDD5"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45135E61" w14:textId="4B87873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Basecase</w:t>
            </w:r>
          </w:p>
        </w:tc>
        <w:tc>
          <w:tcPr>
            <w:tcW w:w="823" w:type="pct"/>
            <w:tcBorders>
              <w:top w:val="single" w:sz="4" w:space="0" w:color="auto"/>
              <w:left w:val="nil"/>
              <w:bottom w:val="single" w:sz="4" w:space="0" w:color="auto"/>
              <w:right w:val="single" w:sz="4" w:space="0" w:color="auto"/>
            </w:tcBorders>
            <w:noWrap/>
            <w:vAlign w:val="bottom"/>
            <w:hideMark/>
          </w:tcPr>
          <w:p w14:paraId="13187D77" w14:textId="2A61AC4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NE_LOB GTC</w:t>
            </w:r>
          </w:p>
        </w:tc>
        <w:tc>
          <w:tcPr>
            <w:tcW w:w="739" w:type="pct"/>
            <w:tcBorders>
              <w:top w:val="single" w:sz="4" w:space="0" w:color="auto"/>
              <w:left w:val="nil"/>
              <w:bottom w:val="single" w:sz="4" w:space="0" w:color="auto"/>
              <w:right w:val="single" w:sz="4" w:space="0" w:color="auto"/>
            </w:tcBorders>
            <w:noWrap/>
            <w:vAlign w:val="bottom"/>
            <w:hideMark/>
          </w:tcPr>
          <w:p w14:paraId="2D9209FC" w14:textId="3ECC4EC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29,429</w:t>
            </w:r>
          </w:p>
        </w:tc>
        <w:tc>
          <w:tcPr>
            <w:tcW w:w="1057" w:type="pct"/>
            <w:tcBorders>
              <w:top w:val="single" w:sz="4" w:space="0" w:color="auto"/>
              <w:left w:val="nil"/>
              <w:bottom w:val="single" w:sz="4" w:space="0" w:color="auto"/>
              <w:right w:val="single" w:sz="4" w:space="0" w:color="auto"/>
            </w:tcBorders>
            <w:noWrap/>
            <w:vAlign w:val="bottom"/>
            <w:hideMark/>
          </w:tcPr>
          <w:p w14:paraId="5695D486" w14:textId="52234BA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31,674,410.39</w:t>
            </w:r>
          </w:p>
        </w:tc>
        <w:tc>
          <w:tcPr>
            <w:tcW w:w="1408" w:type="pct"/>
            <w:tcBorders>
              <w:top w:val="single" w:sz="4" w:space="0" w:color="auto"/>
              <w:left w:val="nil"/>
              <w:bottom w:val="single" w:sz="4" w:space="0" w:color="auto"/>
              <w:right w:val="single" w:sz="4" w:space="0" w:color="auto"/>
            </w:tcBorders>
            <w:noWrap/>
            <w:vAlign w:val="bottom"/>
            <w:hideMark/>
          </w:tcPr>
          <w:p w14:paraId="4D06F990" w14:textId="462CDE91"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The Lower Rio Grande Valley (LRGV) System Enhancement Project (21RPG017) will improve the NorthEd_LoboGTC to support up to 80% of total wind and solar generation capacity in the LRGV area.</w:t>
            </w:r>
          </w:p>
        </w:tc>
      </w:tr>
      <w:tr w:rsidR="00BC4561" w:rsidRPr="00B6423E" w14:paraId="76333C91" w14:textId="77777777" w:rsidTr="007D4E49">
        <w:trPr>
          <w:trHeight w:val="255"/>
        </w:trPr>
        <w:tc>
          <w:tcPr>
            <w:tcW w:w="973" w:type="pct"/>
            <w:tcBorders>
              <w:top w:val="single" w:sz="4" w:space="0" w:color="auto"/>
              <w:left w:val="single" w:sz="4" w:space="0" w:color="auto"/>
              <w:bottom w:val="single" w:sz="4" w:space="0" w:color="auto"/>
              <w:right w:val="single" w:sz="4" w:space="0" w:color="auto"/>
            </w:tcBorders>
            <w:noWrap/>
            <w:vAlign w:val="center"/>
            <w:hideMark/>
          </w:tcPr>
          <w:p w14:paraId="796B0A05" w14:textId="7591B70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CONSAVVY SWITCH to CONSAVVY SWITCH LIN _A</w:t>
            </w:r>
          </w:p>
        </w:tc>
        <w:tc>
          <w:tcPr>
            <w:tcW w:w="823" w:type="pct"/>
            <w:tcBorders>
              <w:top w:val="single" w:sz="4" w:space="0" w:color="auto"/>
              <w:left w:val="nil"/>
              <w:bottom w:val="single" w:sz="4" w:space="0" w:color="auto"/>
              <w:right w:val="single" w:sz="4" w:space="0" w:color="auto"/>
            </w:tcBorders>
            <w:noWrap/>
            <w:vAlign w:val="center"/>
            <w:hideMark/>
          </w:tcPr>
          <w:p w14:paraId="1A6C5343" w14:textId="1F06506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Morgan Creek Ses 345kV</w:t>
            </w:r>
          </w:p>
        </w:tc>
        <w:tc>
          <w:tcPr>
            <w:tcW w:w="739" w:type="pct"/>
            <w:tcBorders>
              <w:top w:val="single" w:sz="4" w:space="0" w:color="auto"/>
              <w:left w:val="nil"/>
              <w:bottom w:val="single" w:sz="4" w:space="0" w:color="auto"/>
              <w:right w:val="single" w:sz="4" w:space="0" w:color="auto"/>
            </w:tcBorders>
            <w:noWrap/>
            <w:vAlign w:val="center"/>
            <w:hideMark/>
          </w:tcPr>
          <w:p w14:paraId="48C2E51D" w14:textId="73707F3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1,331</w:t>
            </w:r>
          </w:p>
        </w:tc>
        <w:tc>
          <w:tcPr>
            <w:tcW w:w="1057" w:type="pct"/>
            <w:tcBorders>
              <w:top w:val="single" w:sz="4" w:space="0" w:color="auto"/>
              <w:left w:val="nil"/>
              <w:bottom w:val="single" w:sz="4" w:space="0" w:color="auto"/>
              <w:right w:val="single" w:sz="4" w:space="0" w:color="auto"/>
            </w:tcBorders>
            <w:noWrap/>
            <w:vAlign w:val="center"/>
            <w:hideMark/>
          </w:tcPr>
          <w:p w14:paraId="77DC7714" w14:textId="732B6D48"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30,533,298.96</w:t>
            </w:r>
          </w:p>
        </w:tc>
        <w:tc>
          <w:tcPr>
            <w:tcW w:w="1408" w:type="pct"/>
            <w:tcBorders>
              <w:top w:val="single" w:sz="4" w:space="0" w:color="auto"/>
              <w:left w:val="nil"/>
              <w:bottom w:val="single" w:sz="4" w:space="0" w:color="auto"/>
              <w:right w:val="single" w:sz="4" w:space="0" w:color="auto"/>
            </w:tcBorders>
            <w:noWrap/>
            <w:vAlign w:val="bottom"/>
            <w:hideMark/>
          </w:tcPr>
          <w:p w14:paraId="5FD12988" w14:textId="4A2CF38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West Texas Infrastructure Project (23RPG034)</w:t>
            </w:r>
          </w:p>
        </w:tc>
      </w:tr>
      <w:tr w:rsidR="00BC4561" w:rsidRPr="00B6423E" w14:paraId="7420A4BC"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26A771AD" w14:textId="08979A2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RNKSW TO LWSSW 345 AND RNKSW TO W DENT 345 DBLCKT</w:t>
            </w:r>
          </w:p>
        </w:tc>
        <w:tc>
          <w:tcPr>
            <w:tcW w:w="823" w:type="pct"/>
            <w:tcBorders>
              <w:top w:val="single" w:sz="4" w:space="0" w:color="auto"/>
              <w:left w:val="nil"/>
              <w:bottom w:val="single" w:sz="4" w:space="0" w:color="auto"/>
              <w:right w:val="single" w:sz="4" w:space="0" w:color="auto"/>
            </w:tcBorders>
            <w:noWrap/>
            <w:vAlign w:val="bottom"/>
            <w:hideMark/>
          </w:tcPr>
          <w:p w14:paraId="00C0BC03" w14:textId="5DEEA13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Roanoke Switch 138kV</w:t>
            </w:r>
          </w:p>
        </w:tc>
        <w:tc>
          <w:tcPr>
            <w:tcW w:w="739" w:type="pct"/>
            <w:tcBorders>
              <w:top w:val="single" w:sz="4" w:space="0" w:color="auto"/>
              <w:left w:val="nil"/>
              <w:bottom w:val="single" w:sz="4" w:space="0" w:color="auto"/>
              <w:right w:val="single" w:sz="4" w:space="0" w:color="auto"/>
            </w:tcBorders>
            <w:noWrap/>
            <w:vAlign w:val="bottom"/>
            <w:hideMark/>
          </w:tcPr>
          <w:p w14:paraId="7CF98179" w14:textId="11F149CD"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1,319</w:t>
            </w:r>
          </w:p>
        </w:tc>
        <w:tc>
          <w:tcPr>
            <w:tcW w:w="1057" w:type="pct"/>
            <w:tcBorders>
              <w:top w:val="single" w:sz="4" w:space="0" w:color="auto"/>
              <w:left w:val="nil"/>
              <w:bottom w:val="single" w:sz="4" w:space="0" w:color="auto"/>
              <w:right w:val="single" w:sz="4" w:space="0" w:color="auto"/>
            </w:tcBorders>
            <w:noWrap/>
            <w:vAlign w:val="bottom"/>
            <w:hideMark/>
          </w:tcPr>
          <w:p w14:paraId="0AE8FC9E" w14:textId="1EABAF5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27,256,955.51</w:t>
            </w:r>
          </w:p>
        </w:tc>
        <w:tc>
          <w:tcPr>
            <w:tcW w:w="1408" w:type="pct"/>
            <w:tcBorders>
              <w:top w:val="single" w:sz="4" w:space="0" w:color="auto"/>
              <w:left w:val="nil"/>
              <w:bottom w:val="single" w:sz="4" w:space="0" w:color="auto"/>
              <w:right w:val="single" w:sz="4" w:space="0" w:color="auto"/>
            </w:tcBorders>
            <w:noWrap/>
            <w:vAlign w:val="bottom"/>
            <w:hideMark/>
          </w:tcPr>
          <w:p w14:paraId="272FE994" w14:textId="5AE4E50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4AE6DA88"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235CB590" w14:textId="36738C7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STP-Elmcreek&amp;WAP 345kV</w:t>
            </w:r>
          </w:p>
        </w:tc>
        <w:tc>
          <w:tcPr>
            <w:tcW w:w="823" w:type="pct"/>
            <w:tcBorders>
              <w:top w:val="single" w:sz="4" w:space="0" w:color="auto"/>
              <w:left w:val="nil"/>
              <w:bottom w:val="single" w:sz="4" w:space="0" w:color="auto"/>
              <w:right w:val="single" w:sz="4" w:space="0" w:color="auto"/>
            </w:tcBorders>
            <w:noWrap/>
            <w:vAlign w:val="bottom"/>
            <w:hideMark/>
          </w:tcPr>
          <w:p w14:paraId="36AE1321" w14:textId="33957941"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South Texas Project - Elmcreek 345kV</w:t>
            </w:r>
          </w:p>
        </w:tc>
        <w:tc>
          <w:tcPr>
            <w:tcW w:w="739" w:type="pct"/>
            <w:tcBorders>
              <w:top w:val="single" w:sz="4" w:space="0" w:color="auto"/>
              <w:left w:val="nil"/>
              <w:bottom w:val="single" w:sz="4" w:space="0" w:color="auto"/>
              <w:right w:val="single" w:sz="4" w:space="0" w:color="auto"/>
            </w:tcBorders>
            <w:noWrap/>
            <w:vAlign w:val="bottom"/>
            <w:hideMark/>
          </w:tcPr>
          <w:p w14:paraId="4F20AD35" w14:textId="6B2C7551"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908</w:t>
            </w:r>
          </w:p>
        </w:tc>
        <w:tc>
          <w:tcPr>
            <w:tcW w:w="1057" w:type="pct"/>
            <w:tcBorders>
              <w:top w:val="single" w:sz="4" w:space="0" w:color="auto"/>
              <w:left w:val="nil"/>
              <w:bottom w:val="single" w:sz="4" w:space="0" w:color="auto"/>
              <w:right w:val="single" w:sz="4" w:space="0" w:color="auto"/>
            </w:tcBorders>
            <w:noWrap/>
            <w:vAlign w:val="bottom"/>
            <w:hideMark/>
          </w:tcPr>
          <w:p w14:paraId="33A1AA63" w14:textId="6CD0BF2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25,385,147.05</w:t>
            </w:r>
          </w:p>
        </w:tc>
        <w:tc>
          <w:tcPr>
            <w:tcW w:w="1408" w:type="pct"/>
            <w:tcBorders>
              <w:top w:val="single" w:sz="4" w:space="0" w:color="auto"/>
              <w:left w:val="nil"/>
              <w:bottom w:val="single" w:sz="4" w:space="0" w:color="auto"/>
              <w:right w:val="single" w:sz="4" w:space="0" w:color="auto"/>
            </w:tcBorders>
            <w:noWrap/>
            <w:vAlign w:val="bottom"/>
            <w:hideMark/>
          </w:tcPr>
          <w:p w14:paraId="5C127387" w14:textId="30AECB92"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3BFA9E89"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155A811B" w14:textId="550C465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MAN_DBL_WLFSW-METSW+ODEHV-WLFSW_345KV</w:t>
            </w:r>
          </w:p>
        </w:tc>
        <w:tc>
          <w:tcPr>
            <w:tcW w:w="823" w:type="pct"/>
            <w:tcBorders>
              <w:top w:val="single" w:sz="4" w:space="0" w:color="auto"/>
              <w:left w:val="nil"/>
              <w:bottom w:val="single" w:sz="4" w:space="0" w:color="auto"/>
              <w:right w:val="single" w:sz="4" w:space="0" w:color="auto"/>
            </w:tcBorders>
            <w:noWrap/>
            <w:vAlign w:val="bottom"/>
            <w:hideMark/>
          </w:tcPr>
          <w:p w14:paraId="4C179949" w14:textId="0A919658"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Odessa Ehv Switch - Yarbrough Sub 138kV</w:t>
            </w:r>
          </w:p>
        </w:tc>
        <w:tc>
          <w:tcPr>
            <w:tcW w:w="739" w:type="pct"/>
            <w:tcBorders>
              <w:top w:val="single" w:sz="4" w:space="0" w:color="auto"/>
              <w:left w:val="nil"/>
              <w:bottom w:val="single" w:sz="4" w:space="0" w:color="auto"/>
              <w:right w:val="single" w:sz="4" w:space="0" w:color="auto"/>
            </w:tcBorders>
            <w:noWrap/>
            <w:vAlign w:val="bottom"/>
            <w:hideMark/>
          </w:tcPr>
          <w:p w14:paraId="4060735D" w14:textId="7D414436"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2,175</w:t>
            </w:r>
          </w:p>
        </w:tc>
        <w:tc>
          <w:tcPr>
            <w:tcW w:w="1057" w:type="pct"/>
            <w:tcBorders>
              <w:top w:val="single" w:sz="4" w:space="0" w:color="auto"/>
              <w:left w:val="nil"/>
              <w:bottom w:val="single" w:sz="4" w:space="0" w:color="auto"/>
              <w:right w:val="single" w:sz="4" w:space="0" w:color="auto"/>
            </w:tcBorders>
            <w:noWrap/>
            <w:vAlign w:val="bottom"/>
            <w:hideMark/>
          </w:tcPr>
          <w:p w14:paraId="4F369B90" w14:textId="573EE29F"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22,188,043.75</w:t>
            </w:r>
          </w:p>
        </w:tc>
        <w:tc>
          <w:tcPr>
            <w:tcW w:w="1408" w:type="pct"/>
            <w:tcBorders>
              <w:top w:val="single" w:sz="4" w:space="0" w:color="auto"/>
              <w:left w:val="nil"/>
              <w:bottom w:val="single" w:sz="4" w:space="0" w:color="auto"/>
              <w:right w:val="single" w:sz="4" w:space="0" w:color="auto"/>
            </w:tcBorders>
            <w:noWrap/>
            <w:vAlign w:val="bottom"/>
            <w:hideMark/>
          </w:tcPr>
          <w:p w14:paraId="7CFAC8E9" w14:textId="7888A0A2"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0CAA7455"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18A0CC68" w14:textId="624FACD5"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Bighil-Kendal 345kV</w:t>
            </w:r>
          </w:p>
        </w:tc>
        <w:tc>
          <w:tcPr>
            <w:tcW w:w="823" w:type="pct"/>
            <w:tcBorders>
              <w:top w:val="single" w:sz="4" w:space="0" w:color="auto"/>
              <w:left w:val="nil"/>
              <w:bottom w:val="single" w:sz="4" w:space="0" w:color="auto"/>
              <w:right w:val="single" w:sz="4" w:space="0" w:color="auto"/>
            </w:tcBorders>
            <w:noWrap/>
            <w:vAlign w:val="bottom"/>
            <w:hideMark/>
          </w:tcPr>
          <w:p w14:paraId="6BCE7511" w14:textId="7970CCDC"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Yellow Jacket - Fort Mason 138kV</w:t>
            </w:r>
          </w:p>
        </w:tc>
        <w:tc>
          <w:tcPr>
            <w:tcW w:w="739" w:type="pct"/>
            <w:tcBorders>
              <w:top w:val="single" w:sz="4" w:space="0" w:color="auto"/>
              <w:left w:val="nil"/>
              <w:bottom w:val="single" w:sz="4" w:space="0" w:color="auto"/>
              <w:right w:val="single" w:sz="4" w:space="0" w:color="auto"/>
            </w:tcBorders>
            <w:noWrap/>
            <w:vAlign w:val="bottom"/>
            <w:hideMark/>
          </w:tcPr>
          <w:p w14:paraId="6A6DEB5C" w14:textId="2378AD8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3,194</w:t>
            </w:r>
          </w:p>
        </w:tc>
        <w:tc>
          <w:tcPr>
            <w:tcW w:w="1057" w:type="pct"/>
            <w:tcBorders>
              <w:top w:val="single" w:sz="4" w:space="0" w:color="auto"/>
              <w:left w:val="nil"/>
              <w:bottom w:val="single" w:sz="4" w:space="0" w:color="auto"/>
              <w:right w:val="single" w:sz="4" w:space="0" w:color="auto"/>
            </w:tcBorders>
            <w:noWrap/>
            <w:vAlign w:val="bottom"/>
            <w:hideMark/>
          </w:tcPr>
          <w:p w14:paraId="15EB0EB4" w14:textId="4A156F1E"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21,564,989.00</w:t>
            </w:r>
          </w:p>
        </w:tc>
        <w:tc>
          <w:tcPr>
            <w:tcW w:w="1408" w:type="pct"/>
            <w:tcBorders>
              <w:top w:val="single" w:sz="4" w:space="0" w:color="auto"/>
              <w:left w:val="nil"/>
              <w:bottom w:val="single" w:sz="4" w:space="0" w:color="auto"/>
              <w:right w:val="single" w:sz="4" w:space="0" w:color="auto"/>
            </w:tcBorders>
            <w:noWrap/>
            <w:vAlign w:val="bottom"/>
            <w:hideMark/>
          </w:tcPr>
          <w:p w14:paraId="759FC08A" w14:textId="5510638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3A1EFA57"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023DA0A6" w14:textId="111C502D"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Basecase</w:t>
            </w:r>
          </w:p>
        </w:tc>
        <w:tc>
          <w:tcPr>
            <w:tcW w:w="823" w:type="pct"/>
            <w:tcBorders>
              <w:top w:val="single" w:sz="4" w:space="0" w:color="auto"/>
              <w:left w:val="nil"/>
              <w:bottom w:val="single" w:sz="4" w:space="0" w:color="auto"/>
              <w:right w:val="single" w:sz="4" w:space="0" w:color="auto"/>
            </w:tcBorders>
            <w:noWrap/>
            <w:vAlign w:val="bottom"/>
            <w:hideMark/>
          </w:tcPr>
          <w:p w14:paraId="1148A386" w14:textId="5A9DC9B4"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I_FW_N GTC</w:t>
            </w:r>
          </w:p>
        </w:tc>
        <w:tc>
          <w:tcPr>
            <w:tcW w:w="739" w:type="pct"/>
            <w:tcBorders>
              <w:top w:val="single" w:sz="4" w:space="0" w:color="auto"/>
              <w:left w:val="nil"/>
              <w:bottom w:val="single" w:sz="4" w:space="0" w:color="auto"/>
              <w:right w:val="single" w:sz="4" w:space="0" w:color="auto"/>
            </w:tcBorders>
            <w:noWrap/>
            <w:vAlign w:val="bottom"/>
            <w:hideMark/>
          </w:tcPr>
          <w:p w14:paraId="2AB60D65" w14:textId="7C0A6265"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9,856</w:t>
            </w:r>
          </w:p>
        </w:tc>
        <w:tc>
          <w:tcPr>
            <w:tcW w:w="1057" w:type="pct"/>
            <w:tcBorders>
              <w:top w:val="single" w:sz="4" w:space="0" w:color="auto"/>
              <w:left w:val="nil"/>
              <w:bottom w:val="single" w:sz="4" w:space="0" w:color="auto"/>
              <w:right w:val="single" w:sz="4" w:space="0" w:color="auto"/>
            </w:tcBorders>
            <w:noWrap/>
            <w:vAlign w:val="bottom"/>
            <w:hideMark/>
          </w:tcPr>
          <w:p w14:paraId="252CB1A3" w14:textId="4E506ACD"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20,688,457.95</w:t>
            </w:r>
          </w:p>
        </w:tc>
        <w:tc>
          <w:tcPr>
            <w:tcW w:w="1408" w:type="pct"/>
            <w:tcBorders>
              <w:top w:val="single" w:sz="4" w:space="0" w:color="auto"/>
              <w:left w:val="nil"/>
              <w:bottom w:val="single" w:sz="4" w:space="0" w:color="auto"/>
              <w:right w:val="single" w:sz="4" w:space="0" w:color="auto"/>
            </w:tcBorders>
            <w:noWrap/>
            <w:vAlign w:val="bottom"/>
            <w:hideMark/>
          </w:tcPr>
          <w:p w14:paraId="3EA77ACE" w14:textId="61744473"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r w:rsidR="00BC4561" w:rsidRPr="00B6423E" w14:paraId="29BD0178"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176BCB6" w14:textId="06BE1542"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Bighil-Kendal 345kV</w:t>
            </w:r>
          </w:p>
        </w:tc>
        <w:tc>
          <w:tcPr>
            <w:tcW w:w="823" w:type="pct"/>
            <w:tcBorders>
              <w:top w:val="single" w:sz="4" w:space="0" w:color="auto"/>
              <w:left w:val="nil"/>
              <w:bottom w:val="single" w:sz="4" w:space="0" w:color="auto"/>
              <w:right w:val="single" w:sz="4" w:space="0" w:color="auto"/>
            </w:tcBorders>
            <w:noWrap/>
            <w:vAlign w:val="bottom"/>
            <w:hideMark/>
          </w:tcPr>
          <w:p w14:paraId="53327B8A" w14:textId="19120517"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Yellow Jacket - Treadwell 138kV</w:t>
            </w:r>
          </w:p>
        </w:tc>
        <w:tc>
          <w:tcPr>
            <w:tcW w:w="739" w:type="pct"/>
            <w:tcBorders>
              <w:top w:val="single" w:sz="4" w:space="0" w:color="auto"/>
              <w:left w:val="nil"/>
              <w:bottom w:val="single" w:sz="4" w:space="0" w:color="auto"/>
              <w:right w:val="single" w:sz="4" w:space="0" w:color="auto"/>
            </w:tcBorders>
            <w:noWrap/>
            <w:vAlign w:val="bottom"/>
            <w:hideMark/>
          </w:tcPr>
          <w:p w14:paraId="52BA4CC6" w14:textId="0FAF406A"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12,592</w:t>
            </w:r>
          </w:p>
        </w:tc>
        <w:tc>
          <w:tcPr>
            <w:tcW w:w="1057" w:type="pct"/>
            <w:tcBorders>
              <w:top w:val="single" w:sz="4" w:space="0" w:color="auto"/>
              <w:left w:val="nil"/>
              <w:bottom w:val="single" w:sz="4" w:space="0" w:color="auto"/>
              <w:right w:val="single" w:sz="4" w:space="0" w:color="auto"/>
            </w:tcBorders>
            <w:noWrap/>
            <w:vAlign w:val="bottom"/>
            <w:hideMark/>
          </w:tcPr>
          <w:p w14:paraId="50203A7F" w14:textId="24BCFF88"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19,952,164.26</w:t>
            </w:r>
          </w:p>
        </w:tc>
        <w:tc>
          <w:tcPr>
            <w:tcW w:w="1408" w:type="pct"/>
            <w:tcBorders>
              <w:top w:val="single" w:sz="4" w:space="0" w:color="auto"/>
              <w:left w:val="nil"/>
              <w:bottom w:val="single" w:sz="4" w:space="0" w:color="auto"/>
              <w:right w:val="single" w:sz="4" w:space="0" w:color="auto"/>
            </w:tcBorders>
            <w:noWrap/>
            <w:vAlign w:val="bottom"/>
            <w:hideMark/>
          </w:tcPr>
          <w:p w14:paraId="7F70E98F" w14:textId="04F9BAED" w:rsidR="00BC4561" w:rsidRPr="00B6423E" w:rsidRDefault="00BC4561" w:rsidP="00BC4561">
            <w:pPr>
              <w:spacing w:after="0" w:line="240" w:lineRule="auto"/>
              <w:jc w:val="center"/>
              <w:rPr>
                <w:rFonts w:cs="Arial"/>
                <w:color w:val="000000" w:themeColor="text1"/>
                <w:sz w:val="21"/>
                <w:szCs w:val="21"/>
                <w:highlight w:val="yellow"/>
              </w:rPr>
            </w:pPr>
            <w:r>
              <w:rPr>
                <w:rFonts w:ascii="Tahoma" w:hAnsi="Tahoma" w:cs="Tahoma"/>
                <w:color w:val="000000"/>
              </w:rPr>
              <w:t> </w:t>
            </w:r>
          </w:p>
        </w:tc>
      </w:tr>
    </w:tbl>
    <w:p w14:paraId="0E22D03E" w14:textId="77777777" w:rsidR="00C11EDD" w:rsidRPr="00B6423E" w:rsidRDefault="00C11EDD" w:rsidP="00D87847">
      <w:pPr>
        <w:rPr>
          <w:highlight w:val="yellow"/>
        </w:rPr>
      </w:pPr>
    </w:p>
    <w:p w14:paraId="3769505D" w14:textId="0FAA1165" w:rsidR="00D0512E" w:rsidRPr="00F93933" w:rsidRDefault="00D0512E" w:rsidP="003114FE">
      <w:pPr>
        <w:pStyle w:val="Heading1"/>
      </w:pPr>
      <w:bookmarkStart w:id="280" w:name="_Toc215057426"/>
      <w:r w:rsidRPr="00F93933">
        <w:t>System Events</w:t>
      </w:r>
      <w:bookmarkEnd w:id="280"/>
    </w:p>
    <w:p w14:paraId="155BEAB9" w14:textId="527DE130" w:rsidR="00182B2F" w:rsidRPr="00966B00" w:rsidRDefault="00182B2F" w:rsidP="00670135">
      <w:pPr>
        <w:pStyle w:val="Heading2"/>
      </w:pPr>
      <w:bookmarkStart w:id="281" w:name="_Toc215057427"/>
      <w:r w:rsidRPr="00966B00">
        <w:t>ERCOT Peak Load</w:t>
      </w:r>
      <w:bookmarkEnd w:id="281"/>
    </w:p>
    <w:p w14:paraId="21E30DD7" w14:textId="000C8A39" w:rsidR="00B7620C" w:rsidRPr="00B6423E" w:rsidRDefault="00B7620C" w:rsidP="001E75EB">
      <w:pPr>
        <w:rPr>
          <w:highlight w:val="yellow"/>
        </w:rPr>
      </w:pPr>
      <w:r w:rsidRPr="00966B00">
        <w:t xml:space="preserve">The unofficial ERCOT peak load for </w:t>
      </w:r>
      <w:r w:rsidR="00966B00" w:rsidRPr="00966B00">
        <w:t>November</w:t>
      </w:r>
      <w:r w:rsidRPr="00966B00">
        <w:t xml:space="preserve"> 2025 was </w:t>
      </w:r>
      <w:r w:rsidR="00966B00" w:rsidRPr="00966B00">
        <w:t>64,698</w:t>
      </w:r>
      <w:r w:rsidRPr="00966B00">
        <w:t xml:space="preserve"> MW and occurred on </w:t>
      </w:r>
      <w:r w:rsidR="00966B00" w:rsidRPr="00966B00">
        <w:t>11/17/2025</w:t>
      </w:r>
      <w:r w:rsidRPr="00966B00">
        <w:t xml:space="preserve"> during hour ending 1</w:t>
      </w:r>
      <w:r w:rsidR="00966B00" w:rsidRPr="00966B00">
        <w:t>6</w:t>
      </w:r>
      <w:r w:rsidRPr="00966B00">
        <w:t xml:space="preserve">:00, this is </w:t>
      </w:r>
      <w:r w:rsidR="00966B00" w:rsidRPr="00966B00">
        <w:t xml:space="preserve">4,524 </w:t>
      </w:r>
      <w:r w:rsidRPr="00966B00">
        <w:t xml:space="preserve">MW more than the </w:t>
      </w:r>
      <w:r w:rsidR="00966B00" w:rsidRPr="00966B00">
        <w:t>November</w:t>
      </w:r>
      <w:r w:rsidRPr="00966B00">
        <w:t xml:space="preserve"> 2024 demand of </w:t>
      </w:r>
      <w:r w:rsidR="00966B00" w:rsidRPr="00966B00">
        <w:t>60,174</w:t>
      </w:r>
      <w:r w:rsidRPr="00966B00">
        <w:t xml:space="preserve"> MW on </w:t>
      </w:r>
      <w:r w:rsidR="00966B00" w:rsidRPr="00966B00">
        <w:t>11/04</w:t>
      </w:r>
      <w:r w:rsidRPr="00966B00">
        <w:t>/2024 during hour ending 1</w:t>
      </w:r>
      <w:r w:rsidR="00966B00" w:rsidRPr="00966B00">
        <w:t>4</w:t>
      </w:r>
      <w:r w:rsidRPr="00966B00">
        <w:t>:00. Instantaneous peak for</w:t>
      </w:r>
      <w:r w:rsidR="00966B00" w:rsidRPr="00966B00">
        <w:t xml:space="preserve"> November</w:t>
      </w:r>
      <w:r w:rsidRPr="00966B00">
        <w:t xml:space="preserve"> 2025 was </w:t>
      </w:r>
      <w:r w:rsidR="00966B00" w:rsidRPr="00966B00">
        <w:t>65642</w:t>
      </w:r>
      <w:r w:rsidRPr="00966B00">
        <w:t xml:space="preserve"> MW. Actual instantaneous peak for the same month last year was </w:t>
      </w:r>
      <w:r w:rsidR="00966B00" w:rsidRPr="00966B00">
        <w:t>61,496</w:t>
      </w:r>
      <w:r w:rsidRPr="00966B00">
        <w:t xml:space="preserve"> MW.</w:t>
      </w:r>
    </w:p>
    <w:p w14:paraId="2DC78643" w14:textId="4DDF7810" w:rsidR="00F57318" w:rsidRPr="00F93933" w:rsidRDefault="005B1104" w:rsidP="00670135">
      <w:pPr>
        <w:pStyle w:val="Heading2"/>
      </w:pPr>
      <w:bookmarkStart w:id="282" w:name="_Toc215057428"/>
      <w:r w:rsidRPr="00F93933">
        <w:t>Load Shed Events</w:t>
      </w:r>
      <w:bookmarkEnd w:id="282"/>
    </w:p>
    <w:p w14:paraId="5AA35080" w14:textId="7D26B75E" w:rsidR="00B32DB1" w:rsidRPr="00F93933" w:rsidRDefault="00677A70" w:rsidP="004F207D">
      <w:pPr>
        <w:pStyle w:val="ListParagraph"/>
        <w:numPr>
          <w:ilvl w:val="0"/>
          <w:numId w:val="42"/>
        </w:numPr>
        <w:rPr>
          <w:szCs w:val="21"/>
        </w:rPr>
      </w:pPr>
      <w:r w:rsidRPr="00F93933">
        <w:rPr>
          <w:szCs w:val="21"/>
        </w:rPr>
        <w:t>None.</w:t>
      </w:r>
    </w:p>
    <w:p w14:paraId="2817A742" w14:textId="3F6EC257" w:rsidR="00182B2F" w:rsidRPr="00F93933" w:rsidRDefault="005B1104" w:rsidP="00670135">
      <w:pPr>
        <w:pStyle w:val="Heading2"/>
      </w:pPr>
      <w:bookmarkStart w:id="283" w:name="_Toc215057429"/>
      <w:r w:rsidRPr="00F93933">
        <w:lastRenderedPageBreak/>
        <w:t>Stability Events</w:t>
      </w:r>
      <w:bookmarkEnd w:id="283"/>
    </w:p>
    <w:p w14:paraId="7795F0CF" w14:textId="1A92B998" w:rsidR="005B1104" w:rsidRPr="00F93933" w:rsidRDefault="00F75668" w:rsidP="004F207D">
      <w:pPr>
        <w:pStyle w:val="ListParagraph"/>
        <w:numPr>
          <w:ilvl w:val="0"/>
          <w:numId w:val="42"/>
        </w:numPr>
        <w:rPr>
          <w:szCs w:val="21"/>
        </w:rPr>
      </w:pPr>
      <w:r w:rsidRPr="00F93933">
        <w:rPr>
          <w:szCs w:val="21"/>
        </w:rPr>
        <w:t>None.</w:t>
      </w:r>
    </w:p>
    <w:p w14:paraId="004123AC" w14:textId="0B993739" w:rsidR="00F20217" w:rsidRPr="004F207D" w:rsidRDefault="005B1104" w:rsidP="00670135">
      <w:pPr>
        <w:pStyle w:val="Heading2"/>
      </w:pPr>
      <w:bookmarkStart w:id="284" w:name="_Toc215057430"/>
      <w:r w:rsidRPr="004F207D">
        <w:t>Notable PMU Events</w:t>
      </w:r>
      <w:bookmarkEnd w:id="284"/>
    </w:p>
    <w:p w14:paraId="7521668E" w14:textId="7A23427B" w:rsidR="00771C72" w:rsidRPr="004F207D" w:rsidRDefault="005155DC" w:rsidP="00670135">
      <w:r w:rsidRPr="004F207D">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4F207D" w:rsidRDefault="00841733" w:rsidP="00670135">
      <w:r w:rsidRPr="004F207D">
        <w:t>There were no PMU events outside of those reported in section 2.1.</w:t>
      </w:r>
    </w:p>
    <w:p w14:paraId="6460740A" w14:textId="4B5DD182" w:rsidR="00FE1571" w:rsidRPr="00130358" w:rsidRDefault="00D360EB" w:rsidP="001E75EB">
      <w:pPr>
        <w:pStyle w:val="Heading2"/>
      </w:pPr>
      <w:bookmarkStart w:id="285" w:name="_Toc215057431"/>
      <w:r w:rsidRPr="00130358">
        <w:t>DC Tie Curtailment</w:t>
      </w:r>
      <w:bookmarkEnd w:id="285"/>
    </w:p>
    <w:p w14:paraId="4EEB0320" w14:textId="1A8A70D9" w:rsidR="00BD70EC" w:rsidRPr="00130358" w:rsidRDefault="00273DA6" w:rsidP="00E1120B">
      <w:pPr>
        <w:pStyle w:val="ListParagraph"/>
        <w:numPr>
          <w:ilvl w:val="0"/>
          <w:numId w:val="41"/>
        </w:numPr>
      </w:pPr>
      <w:r w:rsidRPr="00130358">
        <w:t>None</w:t>
      </w:r>
    </w:p>
    <w:p w14:paraId="29EBA7D2" w14:textId="643C09AF" w:rsidR="00273DA6" w:rsidRPr="00F93933" w:rsidRDefault="005B1104" w:rsidP="00273DA6">
      <w:pPr>
        <w:pStyle w:val="Heading2"/>
      </w:pPr>
      <w:bookmarkStart w:id="286" w:name="_Toc215057432"/>
      <w:bookmarkStart w:id="287" w:name="_Hlk164863863"/>
      <w:r w:rsidRPr="00F93933">
        <w:t>TRE/DOE Reportable Events</w:t>
      </w:r>
      <w:bookmarkStart w:id="288" w:name="_Hlk141082606"/>
      <w:bookmarkStart w:id="289" w:name="_Hlk135641502"/>
      <w:bookmarkEnd w:id="286"/>
    </w:p>
    <w:p w14:paraId="7F70CD27" w14:textId="77777777" w:rsidR="00EA6578" w:rsidRDefault="00EA6578" w:rsidP="00EA6578">
      <w:pPr>
        <w:pStyle w:val="ListParagraph"/>
        <w:numPr>
          <w:ilvl w:val="0"/>
          <w:numId w:val="41"/>
        </w:numPr>
        <w:rPr>
          <w:rFonts w:cs="Arial"/>
          <w:color w:val="000000"/>
        </w:rPr>
      </w:pPr>
      <w:r w:rsidRPr="0080280A">
        <w:rPr>
          <w:rFonts w:cs="Arial"/>
          <w:color w:val="000000"/>
        </w:rPr>
        <w:t>LCRA Submitted a DOE-417 for 11/5/2025 - Unplanned evacuation from</w:t>
      </w:r>
      <w:r>
        <w:rPr>
          <w:rFonts w:cs="Arial"/>
          <w:color w:val="000000"/>
        </w:rPr>
        <w:t xml:space="preserve"> </w:t>
      </w:r>
      <w:r w:rsidRPr="0080280A">
        <w:rPr>
          <w:rFonts w:cs="Arial"/>
          <w:color w:val="000000"/>
        </w:rPr>
        <w:t>its Bulk Electric System control center for 30 continuous minutes or more.</w:t>
      </w:r>
    </w:p>
    <w:p w14:paraId="22231275" w14:textId="06440F5B" w:rsidR="00EA6578" w:rsidRPr="00EA6578" w:rsidRDefault="00EA6578" w:rsidP="00EA6578">
      <w:pPr>
        <w:pStyle w:val="ListParagraph"/>
        <w:numPr>
          <w:ilvl w:val="0"/>
          <w:numId w:val="41"/>
        </w:numPr>
        <w:rPr>
          <w:rFonts w:cs="Arial"/>
          <w:color w:val="000000"/>
        </w:rPr>
      </w:pPr>
      <w:r>
        <w:rPr>
          <w:rFonts w:cs="Arial"/>
          <w:color w:val="000000"/>
        </w:rPr>
        <w:t>DME Submitted a DOE-417 for 11/12/2025 - C</w:t>
      </w:r>
      <w:r w:rsidRPr="0080280A">
        <w:rPr>
          <w:rFonts w:cs="Arial"/>
          <w:color w:val="000000"/>
        </w:rPr>
        <w:t>omplete loss of monitoring and</w:t>
      </w:r>
      <w:r>
        <w:rPr>
          <w:rFonts w:cs="Arial"/>
          <w:color w:val="000000"/>
        </w:rPr>
        <w:t xml:space="preserve"> </w:t>
      </w:r>
      <w:r w:rsidRPr="0080280A">
        <w:rPr>
          <w:rFonts w:cs="Arial"/>
          <w:color w:val="000000"/>
        </w:rPr>
        <w:t>control capability that lasted more than 30 continuous minutes.</w:t>
      </w:r>
    </w:p>
    <w:p w14:paraId="2E0DE7BA" w14:textId="3D0FE446" w:rsidR="00514E91" w:rsidRPr="00363DF7" w:rsidRDefault="00514E91" w:rsidP="00514E91">
      <w:pPr>
        <w:pStyle w:val="Heading2"/>
      </w:pPr>
      <w:bookmarkStart w:id="290" w:name="_Toc13724670"/>
      <w:bookmarkStart w:id="291" w:name="_Toc215057433"/>
      <w:bookmarkEnd w:id="287"/>
      <w:bookmarkEnd w:id="288"/>
      <w:bookmarkEnd w:id="289"/>
      <w:r w:rsidRPr="00363DF7">
        <w:t>New/Updated Constraint Management Plans</w:t>
      </w:r>
      <w:bookmarkEnd w:id="290"/>
      <w:bookmarkEnd w:id="291"/>
    </w:p>
    <w:p w14:paraId="7D22445F" w14:textId="712CECD5" w:rsidR="002159BC" w:rsidRPr="00363DF7" w:rsidRDefault="00363DF7" w:rsidP="00AB25AA">
      <w:pPr>
        <w:pStyle w:val="ListParagraph"/>
        <w:numPr>
          <w:ilvl w:val="0"/>
          <w:numId w:val="38"/>
        </w:numPr>
      </w:pPr>
      <w:r w:rsidRPr="00363DF7">
        <w:t>UPDATED</w:t>
      </w:r>
      <w:r w:rsidR="002159BC" w:rsidRPr="00363DF7">
        <w:t xml:space="preserve">: </w:t>
      </w:r>
      <w:r w:rsidRPr="00363DF7">
        <w:t>MP_2011_08 REV35</w:t>
      </w:r>
    </w:p>
    <w:p w14:paraId="520CB9BA" w14:textId="5B31049E" w:rsidR="00514E91" w:rsidRPr="00363DF7" w:rsidRDefault="00514E91" w:rsidP="00514E91">
      <w:pPr>
        <w:pStyle w:val="Heading2"/>
      </w:pPr>
      <w:bookmarkStart w:id="292" w:name="_Toc215057434"/>
      <w:r w:rsidRPr="00363DF7">
        <w:t>New/Modified/Removed RAS</w:t>
      </w:r>
      <w:bookmarkEnd w:id="292"/>
    </w:p>
    <w:p w14:paraId="5669B192" w14:textId="11FB43AE" w:rsidR="003576BD" w:rsidRPr="00363DF7" w:rsidRDefault="00514E91" w:rsidP="00363DF7">
      <w:pPr>
        <w:pStyle w:val="ListParagraph"/>
        <w:numPr>
          <w:ilvl w:val="0"/>
          <w:numId w:val="38"/>
        </w:numPr>
      </w:pPr>
      <w:r w:rsidRPr="00363DF7">
        <w:t>None</w:t>
      </w:r>
    </w:p>
    <w:p w14:paraId="165902BC" w14:textId="2208D63D" w:rsidR="00F126EA" w:rsidRPr="004F374E" w:rsidRDefault="001708C5" w:rsidP="00F126EA">
      <w:pPr>
        <w:pStyle w:val="Heading2"/>
      </w:pPr>
      <w:bookmarkStart w:id="293" w:name="_Toc215057435"/>
      <w:r w:rsidRPr="004F374E">
        <w:t>New Procedures/Forms/Operating Bulletins</w:t>
      </w:r>
      <w:bookmarkEnd w:id="293"/>
    </w:p>
    <w:p w14:paraId="298CE37A" w14:textId="72A74C08" w:rsidR="00711B1F" w:rsidRDefault="004F374E" w:rsidP="00711B1F">
      <w:pPr>
        <w:pStyle w:val="ListParagraph"/>
        <w:numPr>
          <w:ilvl w:val="0"/>
          <w:numId w:val="38"/>
        </w:numPr>
        <w:tabs>
          <w:tab w:val="left" w:pos="1670"/>
          <w:tab w:val="left" w:pos="6943"/>
        </w:tabs>
        <w:spacing w:after="0" w:line="240" w:lineRule="auto"/>
        <w:rPr>
          <w:rFonts w:cs="Arial"/>
          <w:color w:val="000000"/>
        </w:rPr>
      </w:pPr>
      <w:bookmarkStart w:id="294" w:name="_Hlk207973620"/>
      <w:r w:rsidRPr="004F374E">
        <w:rPr>
          <w:rFonts w:cs="Arial"/>
          <w:color w:val="000000"/>
        </w:rPr>
        <w:t>None</w:t>
      </w:r>
    </w:p>
    <w:p w14:paraId="3712A435" w14:textId="77777777" w:rsidR="00711B1F" w:rsidRDefault="00711B1F" w:rsidP="00711B1F">
      <w:pPr>
        <w:tabs>
          <w:tab w:val="left" w:pos="1670"/>
          <w:tab w:val="left" w:pos="6943"/>
        </w:tabs>
        <w:spacing w:after="0" w:line="240" w:lineRule="auto"/>
        <w:ind w:left="360"/>
        <w:rPr>
          <w:rFonts w:cs="Arial"/>
          <w:color w:val="000000"/>
        </w:rPr>
      </w:pPr>
    </w:p>
    <w:p w14:paraId="255D967A" w14:textId="77777777" w:rsidR="00711B1F" w:rsidRPr="00F93933" w:rsidRDefault="00711B1F" w:rsidP="00F93933">
      <w:pPr>
        <w:tabs>
          <w:tab w:val="left" w:pos="1670"/>
          <w:tab w:val="left" w:pos="6943"/>
        </w:tabs>
        <w:spacing w:after="0" w:line="240" w:lineRule="auto"/>
        <w:ind w:left="90"/>
        <w:rPr>
          <w:rFonts w:cs="Arial"/>
          <w:color w:val="000000"/>
        </w:rPr>
      </w:pPr>
    </w:p>
    <w:p w14:paraId="278704EB" w14:textId="292F2BE2" w:rsidR="001E75EB" w:rsidRPr="004C4DDC" w:rsidRDefault="001E75EB" w:rsidP="005866DE">
      <w:pPr>
        <w:pStyle w:val="Heading1"/>
      </w:pPr>
      <w:bookmarkStart w:id="295" w:name="_Toc215057436"/>
      <w:bookmarkStart w:id="296" w:name="_Hlk164863872"/>
      <w:bookmarkEnd w:id="294"/>
      <w:r w:rsidRPr="004C4DDC">
        <w:t>Emergency Conditions</w:t>
      </w:r>
      <w:bookmarkEnd w:id="295"/>
    </w:p>
    <w:p w14:paraId="501E5569" w14:textId="111618BD" w:rsidR="00150743" w:rsidRPr="004C4DDC" w:rsidRDefault="001E75EB" w:rsidP="00150743">
      <w:pPr>
        <w:pStyle w:val="Heading2"/>
      </w:pPr>
      <w:bookmarkStart w:id="297" w:name="_Toc215057437"/>
      <w:r w:rsidRPr="004C4DDC">
        <w:t>OCNs</w:t>
      </w:r>
      <w:bookmarkEnd w:id="297"/>
    </w:p>
    <w:tbl>
      <w:tblPr>
        <w:tblW w:w="10420" w:type="dxa"/>
        <w:tblLook w:val="04A0" w:firstRow="1" w:lastRow="0" w:firstColumn="1" w:lastColumn="0" w:noHBand="0" w:noVBand="1"/>
      </w:tblPr>
      <w:tblGrid>
        <w:gridCol w:w="2720"/>
        <w:gridCol w:w="7700"/>
      </w:tblGrid>
      <w:tr w:rsidR="00B61B31" w:rsidRPr="004C4DDC" w14:paraId="5252E2B5" w14:textId="77777777" w:rsidTr="0068591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tcMar>
              <w:top w:w="0" w:type="dxa"/>
              <w:left w:w="115" w:type="dxa"/>
              <w:bottom w:w="0" w:type="dxa"/>
              <w:right w:w="115" w:type="dxa"/>
            </w:tcMar>
            <w:vAlign w:val="center"/>
            <w:hideMark/>
          </w:tcPr>
          <w:p w14:paraId="7115C58B" w14:textId="77777777" w:rsidR="00B61B31" w:rsidRPr="004C4DDC" w:rsidRDefault="00B61B31" w:rsidP="007C7ABF">
            <w:pPr>
              <w:spacing w:after="0" w:line="240" w:lineRule="auto"/>
              <w:ind w:firstLineChars="100" w:firstLine="181"/>
              <w:rPr>
                <w:rFonts w:cs="Arial"/>
                <w:b/>
                <w:bCs/>
                <w:color w:val="FFFFFF"/>
                <w:sz w:val="18"/>
                <w:szCs w:val="18"/>
              </w:rPr>
            </w:pPr>
            <w:r w:rsidRPr="004C4DDC">
              <w:rPr>
                <w:rFonts w:cs="Arial"/>
                <w:b/>
                <w:bCs/>
                <w:color w:val="FFFFFF"/>
                <w:sz w:val="18"/>
                <w:szCs w:val="18"/>
              </w:rPr>
              <w:t>Date and Time</w:t>
            </w:r>
          </w:p>
        </w:tc>
        <w:tc>
          <w:tcPr>
            <w:tcW w:w="7700" w:type="dxa"/>
            <w:tcBorders>
              <w:top w:val="single" w:sz="4" w:space="0" w:color="auto"/>
              <w:left w:val="nil"/>
              <w:bottom w:val="single" w:sz="4" w:space="0" w:color="auto"/>
              <w:right w:val="single" w:sz="4" w:space="0" w:color="auto"/>
            </w:tcBorders>
            <w:shd w:val="clear" w:color="000000" w:fill="595959"/>
            <w:tcMar>
              <w:top w:w="0" w:type="dxa"/>
              <w:left w:w="115" w:type="dxa"/>
              <w:bottom w:w="0" w:type="dxa"/>
              <w:right w:w="115" w:type="dxa"/>
            </w:tcMar>
            <w:vAlign w:val="center"/>
            <w:hideMark/>
          </w:tcPr>
          <w:p w14:paraId="6B485E34" w14:textId="77777777" w:rsidR="00B61B31" w:rsidRPr="004C4DDC" w:rsidRDefault="00B61B31" w:rsidP="007C7ABF">
            <w:pPr>
              <w:spacing w:after="0" w:line="240" w:lineRule="auto"/>
              <w:jc w:val="center"/>
              <w:rPr>
                <w:rFonts w:cs="Arial"/>
                <w:b/>
                <w:bCs/>
                <w:color w:val="FFFFFF"/>
                <w:sz w:val="18"/>
                <w:szCs w:val="18"/>
              </w:rPr>
            </w:pPr>
            <w:r w:rsidRPr="004C4DDC">
              <w:rPr>
                <w:rFonts w:cs="Arial"/>
                <w:b/>
                <w:bCs/>
                <w:color w:val="FFFFFF"/>
                <w:sz w:val="18"/>
                <w:szCs w:val="18"/>
              </w:rPr>
              <w:t>Message</w:t>
            </w:r>
          </w:p>
        </w:tc>
      </w:tr>
      <w:tr w:rsidR="00B61B31" w:rsidRPr="004C4DDC" w14:paraId="09F8F408" w14:textId="77777777" w:rsidTr="00B02440">
        <w:trPr>
          <w:trHeight w:val="517"/>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0D0104C" w14:textId="46484F34" w:rsidR="00B61B31" w:rsidRPr="004C4DDC" w:rsidRDefault="00130358" w:rsidP="007C7ABF">
            <w:pPr>
              <w:spacing w:after="0" w:line="240" w:lineRule="auto"/>
              <w:ind w:firstLineChars="100" w:firstLine="180"/>
              <w:rPr>
                <w:rFonts w:cs="Arial"/>
                <w:color w:val="000000"/>
                <w:sz w:val="18"/>
                <w:szCs w:val="18"/>
              </w:rPr>
            </w:pPr>
            <w:r w:rsidRPr="004C4DDC">
              <w:rPr>
                <w:rFonts w:cs="Arial"/>
                <w:color w:val="000000"/>
                <w:sz w:val="18"/>
                <w:szCs w:val="18"/>
              </w:rPr>
              <w:t>November 9, 2025 6:30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590E0594" w14:textId="600F071B" w:rsidR="00B61B31" w:rsidRPr="004C4DDC" w:rsidRDefault="00130358" w:rsidP="007C7ABF">
            <w:pPr>
              <w:spacing w:after="0" w:line="240" w:lineRule="auto"/>
              <w:rPr>
                <w:rFonts w:cs="Arial"/>
                <w:color w:val="000000"/>
                <w:sz w:val="18"/>
                <w:szCs w:val="18"/>
              </w:rPr>
            </w:pPr>
            <w:r w:rsidRPr="004C4DDC">
              <w:rPr>
                <w:rFonts w:cs="Arial"/>
                <w:color w:val="000000"/>
                <w:sz w:val="18"/>
                <w:szCs w:val="18"/>
              </w:rPr>
              <w:t>At 06:30 ERCOT is issuing an OCN due to a potential wildfire risk for Sunday, November 9, 2025, for a large portion of South-Central Texas in the ERCOT region until further notice.</w:t>
            </w:r>
          </w:p>
        </w:tc>
      </w:tr>
    </w:tbl>
    <w:p w14:paraId="31A0AB16" w14:textId="7C695CB0" w:rsidR="00F369BF" w:rsidRPr="004C4DDC" w:rsidRDefault="00F369BF" w:rsidP="00F369BF"/>
    <w:p w14:paraId="31A04B00" w14:textId="77777777" w:rsidR="001E75EB" w:rsidRPr="004C4DDC" w:rsidRDefault="001E75EB" w:rsidP="001E75EB">
      <w:pPr>
        <w:pStyle w:val="Heading2"/>
      </w:pPr>
      <w:bookmarkStart w:id="298" w:name="_Toc215057438"/>
      <w:r w:rsidRPr="004C4DDC">
        <w:t>Advisories</w:t>
      </w:r>
      <w:bookmarkEnd w:id="298"/>
    </w:p>
    <w:tbl>
      <w:tblPr>
        <w:tblW w:w="10420" w:type="dxa"/>
        <w:tblLook w:val="04A0" w:firstRow="1" w:lastRow="0" w:firstColumn="1" w:lastColumn="0" w:noHBand="0" w:noVBand="1"/>
      </w:tblPr>
      <w:tblGrid>
        <w:gridCol w:w="2720"/>
        <w:gridCol w:w="7700"/>
      </w:tblGrid>
      <w:tr w:rsidR="00B61B31" w:rsidRPr="004C4DDC" w14:paraId="57F195D3" w14:textId="77777777" w:rsidTr="0068591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190A5124" w14:textId="77777777" w:rsidR="00B61B31" w:rsidRPr="004C4DDC" w:rsidRDefault="00B61B31" w:rsidP="007C7ABF">
            <w:pPr>
              <w:spacing w:after="0" w:line="240" w:lineRule="auto"/>
              <w:ind w:firstLineChars="100" w:firstLine="181"/>
              <w:rPr>
                <w:rFonts w:cs="Arial"/>
                <w:b/>
                <w:bCs/>
                <w:color w:val="FFFFFF"/>
                <w:sz w:val="18"/>
                <w:szCs w:val="18"/>
              </w:rPr>
            </w:pPr>
            <w:r w:rsidRPr="004C4DDC">
              <w:rPr>
                <w:rFonts w:cs="Arial"/>
                <w:b/>
                <w:bCs/>
                <w:color w:val="FFFFFF"/>
                <w:sz w:val="18"/>
                <w:szCs w:val="18"/>
              </w:rPr>
              <w:t>Date and Time</w:t>
            </w:r>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3BD79165" w14:textId="77777777" w:rsidR="00B61B31" w:rsidRPr="004C4DDC" w:rsidRDefault="00B61B31" w:rsidP="007C7ABF">
            <w:pPr>
              <w:spacing w:after="0" w:line="240" w:lineRule="auto"/>
              <w:jc w:val="center"/>
              <w:rPr>
                <w:rFonts w:cs="Arial"/>
                <w:b/>
                <w:bCs/>
                <w:color w:val="FFFFFF"/>
                <w:sz w:val="18"/>
                <w:szCs w:val="18"/>
              </w:rPr>
            </w:pPr>
            <w:r w:rsidRPr="004C4DDC">
              <w:rPr>
                <w:rFonts w:cs="Arial"/>
                <w:b/>
                <w:bCs/>
                <w:color w:val="FFFFFF"/>
                <w:sz w:val="18"/>
                <w:szCs w:val="18"/>
              </w:rPr>
              <w:t>Message</w:t>
            </w:r>
          </w:p>
        </w:tc>
      </w:tr>
      <w:tr w:rsidR="00B61B31" w:rsidRPr="004C4DDC" w14:paraId="120965EF" w14:textId="77777777" w:rsidTr="0068591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A0D9A17" w14:textId="26479C74" w:rsidR="00B61B31" w:rsidRPr="004C4DDC" w:rsidRDefault="00130358" w:rsidP="007C7ABF">
            <w:pPr>
              <w:spacing w:after="0" w:line="240" w:lineRule="auto"/>
              <w:ind w:firstLineChars="100" w:firstLine="180"/>
              <w:rPr>
                <w:rFonts w:cs="Arial"/>
                <w:color w:val="000000"/>
                <w:sz w:val="18"/>
                <w:szCs w:val="18"/>
              </w:rPr>
            </w:pPr>
            <w:r w:rsidRPr="004C4DDC">
              <w:rPr>
                <w:rFonts w:cs="Arial"/>
                <w:color w:val="000000"/>
                <w:sz w:val="18"/>
                <w:szCs w:val="18"/>
              </w:rPr>
              <w:t xml:space="preserve">November </w:t>
            </w:r>
            <w:r w:rsidR="00172D27">
              <w:rPr>
                <w:rFonts w:cs="Arial"/>
                <w:color w:val="000000"/>
                <w:sz w:val="18"/>
                <w:szCs w:val="18"/>
              </w:rPr>
              <w:t>5, 2025 23:51</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6DD476A" w14:textId="02F56811" w:rsidR="00B61B31" w:rsidRPr="004C4DDC" w:rsidRDefault="0068591D" w:rsidP="007C7ABF">
            <w:pPr>
              <w:spacing w:after="0" w:line="240" w:lineRule="auto"/>
              <w:rPr>
                <w:rFonts w:cs="Arial"/>
                <w:color w:val="000000"/>
                <w:sz w:val="18"/>
                <w:szCs w:val="18"/>
              </w:rPr>
            </w:pPr>
            <w:r w:rsidRPr="004C4DDC">
              <w:rPr>
                <w:rFonts w:cs="Arial"/>
                <w:color w:val="000000"/>
                <w:sz w:val="18"/>
                <w:szCs w:val="18"/>
              </w:rPr>
              <w:t xml:space="preserve">The Space Weather Prediction Center has </w:t>
            </w:r>
            <w:r w:rsidR="00172D27">
              <w:rPr>
                <w:rFonts w:cs="Arial"/>
                <w:color w:val="000000"/>
                <w:sz w:val="18"/>
                <w:szCs w:val="18"/>
              </w:rPr>
              <w:t>issued a GMD Alert of K7 until 0600, Nov 6, 2025.</w:t>
            </w:r>
          </w:p>
        </w:tc>
      </w:tr>
      <w:tr w:rsidR="00172D27" w:rsidRPr="004C4DDC" w14:paraId="555C5A80" w14:textId="77777777" w:rsidTr="0068591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4384395" w14:textId="2E8DA69C" w:rsidR="00172D27" w:rsidRPr="004C4DDC" w:rsidRDefault="00172D27" w:rsidP="007C7ABF">
            <w:pPr>
              <w:spacing w:after="0" w:line="240" w:lineRule="auto"/>
              <w:ind w:firstLineChars="100" w:firstLine="180"/>
              <w:rPr>
                <w:rFonts w:cs="Arial"/>
                <w:color w:val="000000"/>
                <w:sz w:val="18"/>
                <w:szCs w:val="18"/>
              </w:rPr>
            </w:pPr>
            <w:r>
              <w:rPr>
                <w:rFonts w:cs="Arial"/>
                <w:color w:val="000000"/>
                <w:sz w:val="18"/>
                <w:szCs w:val="18"/>
              </w:rPr>
              <w:t>November 11, 2025 18:5</w:t>
            </w:r>
            <w:r w:rsidR="00C345F6">
              <w:rPr>
                <w:rFonts w:cs="Arial"/>
                <w:color w:val="000000"/>
                <w:sz w:val="18"/>
                <w:szCs w:val="18"/>
              </w:rPr>
              <w:t>3</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D857EC1" w14:textId="2822DF88" w:rsidR="00172D27" w:rsidRPr="004C4DDC" w:rsidRDefault="00172D27" w:rsidP="007C7ABF">
            <w:pPr>
              <w:spacing w:after="0" w:line="240" w:lineRule="auto"/>
              <w:rPr>
                <w:rFonts w:cs="Arial"/>
                <w:color w:val="000000"/>
                <w:sz w:val="18"/>
                <w:szCs w:val="18"/>
              </w:rPr>
            </w:pPr>
            <w:r>
              <w:rPr>
                <w:rFonts w:cs="Arial"/>
                <w:color w:val="000000"/>
                <w:sz w:val="18"/>
                <w:szCs w:val="18"/>
              </w:rPr>
              <w:t>The Space Weather Prediction Center has issued a GMD Alert of K7 until 0</w:t>
            </w:r>
            <w:r w:rsidR="00A46BCD">
              <w:rPr>
                <w:rFonts w:cs="Arial"/>
                <w:color w:val="000000"/>
                <w:sz w:val="18"/>
                <w:szCs w:val="18"/>
              </w:rPr>
              <w:t>3</w:t>
            </w:r>
            <w:r>
              <w:rPr>
                <w:rFonts w:cs="Arial"/>
                <w:color w:val="000000"/>
                <w:sz w:val="18"/>
                <w:szCs w:val="18"/>
              </w:rPr>
              <w:t>00, Nov 1</w:t>
            </w:r>
            <w:r w:rsidR="00A46BCD">
              <w:rPr>
                <w:rFonts w:cs="Arial"/>
                <w:color w:val="000000"/>
                <w:sz w:val="18"/>
                <w:szCs w:val="18"/>
              </w:rPr>
              <w:t>3</w:t>
            </w:r>
            <w:r>
              <w:rPr>
                <w:rFonts w:cs="Arial"/>
                <w:color w:val="000000"/>
                <w:sz w:val="18"/>
                <w:szCs w:val="18"/>
              </w:rPr>
              <w:t>, 2025.</w:t>
            </w:r>
          </w:p>
        </w:tc>
      </w:tr>
    </w:tbl>
    <w:p w14:paraId="50A0D6B6" w14:textId="6AF0200C" w:rsidR="002042AB" w:rsidRPr="004C4DDC" w:rsidRDefault="002042AB" w:rsidP="002042AB"/>
    <w:p w14:paraId="26B2D6CE" w14:textId="16767BC7" w:rsidR="00D23355" w:rsidRPr="004C4DDC" w:rsidRDefault="001E75EB" w:rsidP="00D23355">
      <w:pPr>
        <w:pStyle w:val="Heading2"/>
      </w:pPr>
      <w:bookmarkStart w:id="299" w:name="_Toc215057439"/>
      <w:r w:rsidRPr="004C4DDC">
        <w:t>Watches</w:t>
      </w:r>
      <w:bookmarkEnd w:id="299"/>
    </w:p>
    <w:p w14:paraId="28E7E046" w14:textId="23B8C71C" w:rsidR="009920C5" w:rsidRPr="004C4DDC" w:rsidRDefault="004C4DDC" w:rsidP="001E75EB">
      <w:r w:rsidRPr="004C4DDC">
        <w:t>None.</w:t>
      </w:r>
    </w:p>
    <w:p w14:paraId="6B96ECAA" w14:textId="209397CE" w:rsidR="009920C5" w:rsidRPr="004C4DDC" w:rsidRDefault="001E75EB" w:rsidP="00615E44">
      <w:pPr>
        <w:pStyle w:val="Heading2"/>
      </w:pPr>
      <w:bookmarkStart w:id="300" w:name="_Toc215057440"/>
      <w:r w:rsidRPr="004C4DDC">
        <w:t>Emergency Notices</w:t>
      </w:r>
      <w:bookmarkEnd w:id="300"/>
    </w:p>
    <w:p w14:paraId="17C591A7" w14:textId="6B52DE27" w:rsidR="00E56B36" w:rsidRPr="004C4DDC" w:rsidRDefault="00F1636F" w:rsidP="00E56B36">
      <w:r w:rsidRPr="004C4DDC">
        <w:t>None.</w:t>
      </w:r>
    </w:p>
    <w:p w14:paraId="6A96ED74" w14:textId="77777777" w:rsidR="00F40539" w:rsidRPr="00F93933" w:rsidRDefault="00F40539" w:rsidP="00E56B36"/>
    <w:p w14:paraId="19A13AA0" w14:textId="68C65DE8" w:rsidR="005B1104" w:rsidRPr="00F93933" w:rsidRDefault="005B1104" w:rsidP="002D2B82">
      <w:pPr>
        <w:pStyle w:val="Heading1"/>
      </w:pPr>
      <w:bookmarkStart w:id="301" w:name="_Toc215057441"/>
      <w:r w:rsidRPr="00F93933">
        <w:t>Application Performance</w:t>
      </w:r>
      <w:bookmarkEnd w:id="301"/>
    </w:p>
    <w:p w14:paraId="2A078BEA" w14:textId="67CEEF95" w:rsidR="00075C8B" w:rsidRPr="00F93933" w:rsidRDefault="00B7590B" w:rsidP="00670135">
      <w:pPr>
        <w:pStyle w:val="Heading2"/>
      </w:pPr>
      <w:bookmarkStart w:id="302" w:name="_Toc215057442"/>
      <w:r w:rsidRPr="00F93933">
        <w:t>TSAT/VSAT Performance Issues</w:t>
      </w:r>
      <w:bookmarkEnd w:id="302"/>
    </w:p>
    <w:p w14:paraId="2C6F8B9E" w14:textId="461C52FF" w:rsidR="00B32DB1" w:rsidRPr="00F93933" w:rsidRDefault="00B32DB1" w:rsidP="00B32DB1">
      <w:r w:rsidRPr="00F93933">
        <w:t>None</w:t>
      </w:r>
    </w:p>
    <w:p w14:paraId="4B157D27" w14:textId="000FE09E" w:rsidR="00B7590B" w:rsidRPr="00F93933" w:rsidRDefault="00B7590B" w:rsidP="00670135">
      <w:pPr>
        <w:pStyle w:val="Heading2"/>
      </w:pPr>
      <w:bookmarkStart w:id="303" w:name="_Toc215057443"/>
      <w:r w:rsidRPr="00F93933">
        <w:t>Communication Issues</w:t>
      </w:r>
      <w:bookmarkEnd w:id="303"/>
    </w:p>
    <w:bookmarkEnd w:id="296"/>
    <w:p w14:paraId="7C28ABD1" w14:textId="7F4815F0" w:rsidR="00B7590B" w:rsidRPr="00F93933" w:rsidRDefault="002F499A" w:rsidP="00670135">
      <w:pPr>
        <w:tabs>
          <w:tab w:val="left" w:pos="1830"/>
        </w:tabs>
      </w:pPr>
      <w:r w:rsidRPr="00F93933">
        <w:t>None.</w:t>
      </w:r>
    </w:p>
    <w:p w14:paraId="7CFD30DF" w14:textId="71B271E0" w:rsidR="00B7590B" w:rsidRPr="00F93933" w:rsidRDefault="00B7590B" w:rsidP="00670135">
      <w:pPr>
        <w:pStyle w:val="Heading2"/>
      </w:pPr>
      <w:bookmarkStart w:id="304" w:name="_Toc215057444"/>
      <w:bookmarkStart w:id="305" w:name="_Hlk164863883"/>
      <w:r w:rsidRPr="00F93933">
        <w:t>Market System Issues</w:t>
      </w:r>
      <w:bookmarkEnd w:id="304"/>
    </w:p>
    <w:bookmarkEnd w:id="305"/>
    <w:p w14:paraId="65C792E3" w14:textId="748685FB" w:rsidR="00794AE0" w:rsidRPr="00F93933" w:rsidRDefault="00794AE0" w:rsidP="00794AE0">
      <w:r w:rsidRPr="00F93933">
        <w:t>None.</w:t>
      </w:r>
    </w:p>
    <w:p w14:paraId="65CFEBAB" w14:textId="77777777" w:rsidR="00F40539" w:rsidRPr="008B5283" w:rsidRDefault="00F40539" w:rsidP="00794AE0"/>
    <w:p w14:paraId="5DA684AD" w14:textId="2063ECEF" w:rsidR="00771B6E" w:rsidRPr="008B5283" w:rsidRDefault="00771B6E" w:rsidP="002D2B82">
      <w:pPr>
        <w:pStyle w:val="Heading1"/>
      </w:pPr>
      <w:bookmarkStart w:id="306" w:name="_Toc215057445"/>
      <w:r w:rsidRPr="008B5283">
        <w:t>Model Updates</w:t>
      </w:r>
      <w:bookmarkEnd w:id="306"/>
    </w:p>
    <w:p w14:paraId="378B7EEB" w14:textId="586FC0B5" w:rsidR="007268A9" w:rsidRPr="008B5283" w:rsidRDefault="007268A9" w:rsidP="007268A9">
      <w:r w:rsidRPr="008B5283">
        <w:t>The Downstream Production Change (DPC) process allows ERCOT to make changes in the on</w:t>
      </w:r>
      <w:r w:rsidR="00E660AC" w:rsidRPr="008B5283">
        <w:t>e</w:t>
      </w:r>
      <w:r w:rsidRPr="008B5283">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8B5283" w:rsidRDefault="007268A9" w:rsidP="007268A9">
      <w:pPr>
        <w:pStyle w:val="ListParagraph"/>
        <w:numPr>
          <w:ilvl w:val="0"/>
          <w:numId w:val="19"/>
        </w:numPr>
      </w:pPr>
      <w:r w:rsidRPr="008B5283">
        <w:t>Static Line ratings (Interim Update)</w:t>
      </w:r>
    </w:p>
    <w:p w14:paraId="38B9C2FF" w14:textId="77777777" w:rsidR="007268A9" w:rsidRPr="008B5283" w:rsidRDefault="007268A9" w:rsidP="007268A9">
      <w:pPr>
        <w:pStyle w:val="ListParagraph"/>
        <w:numPr>
          <w:ilvl w:val="0"/>
          <w:numId w:val="19"/>
        </w:numPr>
      </w:pPr>
      <w:r w:rsidRPr="008B5283">
        <w:t>Dynamic Line ratings (non-Interim Update)</w:t>
      </w:r>
    </w:p>
    <w:p w14:paraId="497A872E" w14:textId="77777777" w:rsidR="007268A9" w:rsidRPr="008B5283" w:rsidRDefault="007268A9" w:rsidP="007268A9">
      <w:pPr>
        <w:pStyle w:val="ListParagraph"/>
        <w:numPr>
          <w:ilvl w:val="0"/>
          <w:numId w:val="19"/>
        </w:numPr>
      </w:pPr>
      <w:r w:rsidRPr="008B5283">
        <w:t>Autotransformer ratings (non-Interim Update)</w:t>
      </w:r>
    </w:p>
    <w:p w14:paraId="7CA0C1AE" w14:textId="77777777" w:rsidR="007268A9" w:rsidRPr="008B5283" w:rsidRDefault="007268A9" w:rsidP="007268A9">
      <w:pPr>
        <w:pStyle w:val="ListParagraph"/>
        <w:numPr>
          <w:ilvl w:val="0"/>
          <w:numId w:val="19"/>
        </w:numPr>
      </w:pPr>
      <w:r w:rsidRPr="008B5283">
        <w:t>Breaker and Switch Normal status (Interim Update)</w:t>
      </w:r>
    </w:p>
    <w:p w14:paraId="3E332579" w14:textId="77777777" w:rsidR="007268A9" w:rsidRPr="008B5283" w:rsidRDefault="007268A9" w:rsidP="007268A9">
      <w:pPr>
        <w:pStyle w:val="ListParagraph"/>
        <w:numPr>
          <w:ilvl w:val="0"/>
          <w:numId w:val="19"/>
        </w:numPr>
      </w:pPr>
      <w:r w:rsidRPr="008B5283">
        <w:t>Contingency Definitions (Interim Update)</w:t>
      </w:r>
    </w:p>
    <w:p w14:paraId="4B317723" w14:textId="77777777" w:rsidR="007268A9" w:rsidRPr="008B5283" w:rsidRDefault="007268A9" w:rsidP="007268A9">
      <w:pPr>
        <w:pStyle w:val="ListParagraph"/>
        <w:numPr>
          <w:ilvl w:val="0"/>
          <w:numId w:val="19"/>
        </w:numPr>
      </w:pPr>
      <w:r w:rsidRPr="008B5283">
        <w:t>RAP and RAS changes or additions (Interim Update)</w:t>
      </w:r>
    </w:p>
    <w:p w14:paraId="43B44DEF" w14:textId="77777777" w:rsidR="007268A9" w:rsidRPr="008B5283" w:rsidRDefault="007268A9" w:rsidP="007268A9">
      <w:pPr>
        <w:pStyle w:val="ListParagraph"/>
        <w:numPr>
          <w:ilvl w:val="0"/>
          <w:numId w:val="19"/>
        </w:numPr>
      </w:pPr>
      <w:r w:rsidRPr="008B5283">
        <w:t>Net Dependable and Reactive Capability (NDCRC) values (Interim Update)</w:t>
      </w:r>
    </w:p>
    <w:p w14:paraId="147427FB" w14:textId="18C86050" w:rsidR="00704A1F" w:rsidRPr="008B5283" w:rsidRDefault="007268A9" w:rsidP="00E45FAD">
      <w:pPr>
        <w:pStyle w:val="ListParagraph"/>
        <w:numPr>
          <w:ilvl w:val="0"/>
          <w:numId w:val="19"/>
        </w:numPr>
      </w:pPr>
      <w:r w:rsidRPr="008B5283">
        <w:t>Impedance Updates (non-Interim)</w:t>
      </w:r>
    </w:p>
    <w:p w14:paraId="59DB6BD7" w14:textId="3C82AD8C" w:rsidR="00384F9C" w:rsidRPr="00B6423E" w:rsidRDefault="008B5283" w:rsidP="00101055">
      <w:pPr>
        <w:rPr>
          <w:highlight w:val="yellow"/>
        </w:rPr>
      </w:pPr>
      <w:r w:rsidRPr="009F0BEA">
        <w:rPr>
          <w:noProof/>
        </w:rPr>
        <w:lastRenderedPageBreak/>
        <w:drawing>
          <wp:inline distT="0" distB="0" distL="0" distR="0" wp14:anchorId="17F239D4" wp14:editId="5EB417C6">
            <wp:extent cx="5943600" cy="4319887"/>
            <wp:effectExtent l="0" t="0" r="0" b="5080"/>
            <wp:docPr id="108751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19887"/>
                    </a:xfrm>
                    <a:prstGeom prst="rect">
                      <a:avLst/>
                    </a:prstGeom>
                    <a:noFill/>
                  </pic:spPr>
                </pic:pic>
              </a:graphicData>
            </a:graphic>
          </wp:inline>
        </w:drawing>
      </w:r>
    </w:p>
    <w:p w14:paraId="556AA2B6" w14:textId="495C2B18" w:rsidR="0029330B" w:rsidRPr="009F0BEA" w:rsidRDefault="007268A9" w:rsidP="007268A9">
      <w:r w:rsidRPr="009F0BEA">
        <w:t xml:space="preserve">A total of </w:t>
      </w:r>
      <w:r w:rsidR="008B5283" w:rsidRPr="009F0BEA">
        <w:t>58</w:t>
      </w:r>
      <w:r w:rsidR="0085501D" w:rsidRPr="009F0BEA">
        <w:t xml:space="preserve"> </w:t>
      </w:r>
      <w:r w:rsidRPr="009F0BEA">
        <w:t>DPC</w:t>
      </w:r>
      <w:r w:rsidR="00D5100F" w:rsidRPr="009F0BEA">
        <w:t>s</w:t>
      </w:r>
      <w:r w:rsidRPr="009F0BEA">
        <w:t xml:space="preserve"> </w:t>
      </w:r>
      <w:r w:rsidR="0077538C" w:rsidRPr="009F0BEA">
        <w:t>w</w:t>
      </w:r>
      <w:r w:rsidR="00D5100F" w:rsidRPr="009F0BEA">
        <w:t xml:space="preserve">ere </w:t>
      </w:r>
      <w:r w:rsidRPr="009F0BEA">
        <w:t>implemented</w:t>
      </w:r>
      <w:r w:rsidR="00D5100F" w:rsidRPr="009F0BEA">
        <w:t xml:space="preserve"> in</w:t>
      </w:r>
      <w:r w:rsidR="00D464D1" w:rsidRPr="009F0BEA">
        <w:t xml:space="preserve"> </w:t>
      </w:r>
      <w:r w:rsidR="008B5283" w:rsidRPr="009F0BEA">
        <w:t>November</w:t>
      </w:r>
      <w:r w:rsidR="0029330B" w:rsidRPr="009F0BEA">
        <w:t xml:space="preserve"> 2025</w:t>
      </w:r>
      <w:r w:rsidRPr="009F0BEA">
        <w:t xml:space="preserve">. </w:t>
      </w:r>
      <w:r w:rsidR="0046296D" w:rsidRPr="009F0BEA">
        <w:t>4</w:t>
      </w:r>
      <w:r w:rsidR="009F0BEA" w:rsidRPr="009F0BEA">
        <w:t>87</w:t>
      </w:r>
      <w:r w:rsidRPr="009F0BEA">
        <w:t xml:space="preserve"> DPCs have been implemented year to date. DPCs submitted by TDSPs are mainly updates to transmission element ratings. DPCs submitted by ERCOT are mainly updates to manual contingency definitions. </w:t>
      </w:r>
    </w:p>
    <w:tbl>
      <w:tblPr>
        <w:tblW w:w="9260" w:type="dxa"/>
        <w:tblLook w:val="04A0" w:firstRow="1" w:lastRow="0" w:firstColumn="1" w:lastColumn="0" w:noHBand="0" w:noVBand="1"/>
      </w:tblPr>
      <w:tblGrid>
        <w:gridCol w:w="6290"/>
        <w:gridCol w:w="2970"/>
      </w:tblGrid>
      <w:tr w:rsidR="00F93933" w:rsidRPr="00B6423E" w14:paraId="6A7583DF" w14:textId="77777777" w:rsidTr="00F93933">
        <w:trPr>
          <w:trHeight w:val="649"/>
        </w:trPr>
        <w:tc>
          <w:tcPr>
            <w:tcW w:w="629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F93933" w:rsidRPr="009F0BEA" w:rsidRDefault="00F93933" w:rsidP="0029330B">
            <w:pPr>
              <w:spacing w:after="0" w:line="240" w:lineRule="auto"/>
              <w:jc w:val="center"/>
              <w:rPr>
                <w:rFonts w:cs="Arial"/>
                <w:b/>
                <w:bCs/>
                <w:color w:val="FFFFFF"/>
                <w:sz w:val="18"/>
                <w:szCs w:val="18"/>
              </w:rPr>
            </w:pPr>
            <w:r w:rsidRPr="009F0BEA">
              <w:rPr>
                <w:rFonts w:cs="Arial"/>
                <w:b/>
                <w:bCs/>
                <w:color w:val="FFFFFF"/>
                <w:sz w:val="18"/>
                <w:szCs w:val="18"/>
              </w:rPr>
              <w:t>Transmission Operator</w:t>
            </w:r>
          </w:p>
        </w:tc>
        <w:tc>
          <w:tcPr>
            <w:tcW w:w="2970"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F93933" w:rsidRPr="009F0BEA" w:rsidRDefault="00F93933" w:rsidP="0029330B">
            <w:pPr>
              <w:spacing w:after="0" w:line="240" w:lineRule="auto"/>
              <w:jc w:val="center"/>
              <w:rPr>
                <w:rFonts w:cs="Arial"/>
                <w:b/>
                <w:bCs/>
                <w:color w:val="FFFFFF"/>
                <w:sz w:val="18"/>
                <w:szCs w:val="18"/>
              </w:rPr>
            </w:pPr>
            <w:r w:rsidRPr="009F0BEA">
              <w:rPr>
                <w:rFonts w:cs="Arial"/>
                <w:b/>
                <w:bCs/>
                <w:color w:val="FFFFFF"/>
                <w:sz w:val="18"/>
                <w:szCs w:val="18"/>
              </w:rPr>
              <w:t>Number of DPCs</w:t>
            </w:r>
          </w:p>
        </w:tc>
      </w:tr>
      <w:tr w:rsidR="00F93933" w:rsidRPr="00B6423E" w14:paraId="3E7F5163"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AEP TEXAS COMPANY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7067D0D6" w14:textId="190804F0"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5</w:t>
            </w:r>
          </w:p>
        </w:tc>
      </w:tr>
      <w:tr w:rsidR="00F93933" w:rsidRPr="00B6423E" w14:paraId="2D7857F5"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BRAZOS ELECTRIC POWER CO OP INC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75F276A2"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BROWNSVILLE PUBLIC UTILITIES BOARD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7EF6E403"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BRYAN TEXAS UTILITIES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72CA0335"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CENTERPOINT ENERGY HOUSTON ELECTRIC LLC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021144CA" w14:textId="44632504"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3</w:t>
            </w:r>
          </w:p>
        </w:tc>
      </w:tr>
      <w:tr w:rsidR="00F93933" w:rsidRPr="00B6423E" w14:paraId="42AE4B3E"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CITY OF AUSTIN DBA AUSTIN ENERGY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106735D7" w14:textId="6B58B862"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503492C6"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CITY OF COLLEGE STATION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37BBA3B6" w14:textId="480238AA"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0B0B42BA"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CITY OF GARLAND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03FA813F" w14:textId="1D60DF4A"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23DDE431"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CPS ENERGY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3B3F93BA" w14:textId="764C9BF7"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1</w:t>
            </w:r>
          </w:p>
        </w:tc>
      </w:tr>
      <w:tr w:rsidR="00F93933" w:rsidRPr="00B6423E" w14:paraId="2B653C2F"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tcPr>
          <w:p w14:paraId="04DA70B7" w14:textId="0A572C93"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CROSS TEXAS TRANSMISSION LLC (TSP))</w:t>
            </w:r>
          </w:p>
        </w:tc>
        <w:tc>
          <w:tcPr>
            <w:tcW w:w="2970" w:type="dxa"/>
            <w:tcBorders>
              <w:top w:val="single" w:sz="4" w:space="0" w:color="auto"/>
              <w:left w:val="single" w:sz="4" w:space="0" w:color="auto"/>
              <w:bottom w:val="single" w:sz="4" w:space="0" w:color="auto"/>
              <w:right w:val="single" w:sz="4" w:space="0" w:color="auto"/>
            </w:tcBorders>
            <w:noWrap/>
            <w:vAlign w:val="center"/>
          </w:tcPr>
          <w:p w14:paraId="4B22DBA5" w14:textId="7ABF1678"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7B20DB65"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DENTON MUNICIPAL ELECTRIC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04D7B294" w14:textId="6BD25A68"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386D51DA"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ELECTRIC TRANSMISSION TEXAS LLC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736A6152" w14:textId="4A312431"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24F2EE50"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ERCOT</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A735D6C" w14:textId="1FAC477C"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32276237"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LCRA TRANSMISSION SERVICES CORPORATION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0DC5D5A0" w14:textId="4227C2B1"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22</w:t>
            </w:r>
          </w:p>
        </w:tc>
      </w:tr>
      <w:tr w:rsidR="00F93933" w:rsidRPr="00B6423E" w14:paraId="5BC88D8C"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lastRenderedPageBreak/>
              <w:t>LONE STAR TRANSMISSION LLC (TSP)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277BA24" w14:textId="5AF47E88"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1</w:t>
            </w:r>
          </w:p>
        </w:tc>
      </w:tr>
      <w:tr w:rsidR="00F93933" w:rsidRPr="00B6423E" w14:paraId="36D1D68D"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ONCOR ELECTRIC DELIVERY COMPANY LLC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52EEB5DE" w14:textId="4CF5DDD0"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21</w:t>
            </w:r>
          </w:p>
        </w:tc>
      </w:tr>
      <w:tr w:rsidR="00F93933" w:rsidRPr="00B6423E" w14:paraId="4CCE9668"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PEDERNALES ELECTRIC CO OP INC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1DB996E8" w14:textId="56AF9B3A"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2</w:t>
            </w:r>
          </w:p>
        </w:tc>
      </w:tr>
      <w:tr w:rsidR="00F93933" w:rsidRPr="00B6423E" w14:paraId="68A5BCF0"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RAYBURN COUNTRY CO OP DBA RAYBURN ELECTRIC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68694F81" w14:textId="72068986"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2E9E929A"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SHARYLAND UTILITIES LP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090C358F" w14:textId="6C13573B"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62511A73"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SOUTH TEXAS ELECTRIC CO OP INC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6324548E" w14:textId="3677E1DE"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2</w:t>
            </w:r>
          </w:p>
        </w:tc>
      </w:tr>
      <w:tr w:rsidR="00F93933" w:rsidRPr="00B6423E" w14:paraId="77541431"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TEXAS MUNICIPAL POWER AGENCY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67BE5FA6" w14:textId="74526174"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r w:rsidR="00F93933" w:rsidRPr="00B6423E" w14:paraId="6063E7E8" w14:textId="77777777" w:rsidTr="00F93933">
        <w:trPr>
          <w:trHeight w:val="285"/>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TEXAS-NEW MEXICO POWER CO (TDSP)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38B43AB" w14:textId="7D2BA270"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1</w:t>
            </w:r>
          </w:p>
        </w:tc>
      </w:tr>
      <w:tr w:rsidR="00F93933" w:rsidRPr="00B6423E" w14:paraId="2C8E7A50" w14:textId="77777777" w:rsidTr="00F93933">
        <w:trPr>
          <w:trHeight w:val="300"/>
        </w:trPr>
        <w:tc>
          <w:tcPr>
            <w:tcW w:w="629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F93933" w:rsidRPr="009F0BEA" w:rsidRDefault="00F93933" w:rsidP="009F0BEA">
            <w:pPr>
              <w:spacing w:after="0" w:line="240" w:lineRule="auto"/>
              <w:ind w:firstLineChars="100" w:firstLine="180"/>
              <w:rPr>
                <w:rFonts w:cs="Arial"/>
                <w:color w:val="000000"/>
                <w:sz w:val="18"/>
                <w:szCs w:val="18"/>
              </w:rPr>
            </w:pPr>
            <w:r w:rsidRPr="009F0BEA">
              <w:rPr>
                <w:rFonts w:cs="Arial"/>
                <w:color w:val="000000"/>
                <w:sz w:val="18"/>
                <w:szCs w:val="18"/>
              </w:rPr>
              <w:t>WIND ENERGY TRANSMISSION TEXAS LLC (TSP)</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556B8054" w14:textId="3D7B6BEB" w:rsidR="00F93933" w:rsidRPr="009F0BEA" w:rsidRDefault="00F93933" w:rsidP="009F0BEA">
            <w:pPr>
              <w:spacing w:after="0" w:line="240" w:lineRule="auto"/>
              <w:ind w:firstLineChars="500" w:firstLine="900"/>
              <w:jc w:val="right"/>
              <w:rPr>
                <w:rFonts w:cs="Arial"/>
                <w:color w:val="000000" w:themeColor="text1"/>
                <w:sz w:val="18"/>
                <w:szCs w:val="18"/>
              </w:rPr>
            </w:pPr>
            <w:r w:rsidRPr="009F0BEA">
              <w:rPr>
                <w:rFonts w:cs="Arial"/>
                <w:color w:val="000000" w:themeColor="text1"/>
                <w:sz w:val="18"/>
                <w:szCs w:val="18"/>
              </w:rPr>
              <w:t>0</w:t>
            </w:r>
          </w:p>
        </w:tc>
      </w:tr>
    </w:tbl>
    <w:p w14:paraId="1E620D76" w14:textId="77777777" w:rsidR="00470B62" w:rsidRPr="00B6423E" w:rsidRDefault="00470B62" w:rsidP="00670135">
      <w:pPr>
        <w:pStyle w:val="Heading1"/>
        <w:numPr>
          <w:ilvl w:val="0"/>
          <w:numId w:val="0"/>
        </w:numPr>
        <w:rPr>
          <w:highlight w:val="yellow"/>
        </w:rPr>
      </w:pPr>
    </w:p>
    <w:p w14:paraId="4F81B343" w14:textId="2D0470A4" w:rsidR="00B7590B" w:rsidRPr="005B328B" w:rsidRDefault="00B7590B" w:rsidP="00670135">
      <w:pPr>
        <w:pStyle w:val="Heading1"/>
        <w:numPr>
          <w:ilvl w:val="0"/>
          <w:numId w:val="0"/>
        </w:numPr>
      </w:pPr>
      <w:bookmarkStart w:id="307" w:name="_Toc215057446"/>
      <w:r w:rsidRPr="005B328B">
        <w:t>Appendix A: Real-Time Constraints</w:t>
      </w:r>
      <w:bookmarkEnd w:id="307"/>
    </w:p>
    <w:p w14:paraId="1A9F57D9" w14:textId="47AD2BA7" w:rsidR="0089577A" w:rsidRPr="005B328B" w:rsidRDefault="00B7590B" w:rsidP="00BD682C">
      <w:pPr>
        <w:rPr>
          <w:rFonts w:cs="Arial"/>
          <w:szCs w:val="22"/>
        </w:rPr>
      </w:pPr>
      <w:r w:rsidRPr="005B328B">
        <w:rPr>
          <w:rFonts w:cs="Arial"/>
          <w:szCs w:val="22"/>
        </w:rPr>
        <w:t>The following is a complete list of constraints act</w:t>
      </w:r>
      <w:r w:rsidR="00BA21B3" w:rsidRPr="005B328B">
        <w:rPr>
          <w:rFonts w:cs="Arial"/>
          <w:szCs w:val="22"/>
        </w:rPr>
        <w:t>ivated in SCED</w:t>
      </w:r>
      <w:r w:rsidRPr="005B328B">
        <w:rPr>
          <w:rFonts w:cs="Arial"/>
          <w:szCs w:val="22"/>
        </w:rPr>
        <w:t>.</w:t>
      </w:r>
      <w:r w:rsidR="00D661D8" w:rsidRPr="005B328B">
        <w:rPr>
          <w:rFonts w:cs="Arial"/>
          <w:szCs w:val="22"/>
        </w:rPr>
        <w:t xml:space="preserve"> </w:t>
      </w:r>
      <w:r w:rsidRPr="005B328B">
        <w:rPr>
          <w:rFonts w:cs="Arial"/>
          <w:szCs w:val="22"/>
        </w:rPr>
        <w:t xml:space="preserve">Full contingency descriptions can be found in the Standard Contingencies List located on the MIS secure site at Grid </w:t>
      </w:r>
      <w:r w:rsidRPr="005B328B">
        <w:rPr>
          <w:rFonts w:cs="Arial"/>
          <w:szCs w:val="22"/>
        </w:rPr>
        <w:sym w:font="Wingdings" w:char="F0E0"/>
      </w:r>
      <w:r w:rsidRPr="005B328B">
        <w:rPr>
          <w:rFonts w:cs="Arial"/>
          <w:szCs w:val="22"/>
        </w:rPr>
        <w:t xml:space="preserve"> Generation </w:t>
      </w:r>
      <w:r w:rsidRPr="005B328B">
        <w:rPr>
          <w:rFonts w:cs="Arial"/>
          <w:szCs w:val="22"/>
        </w:rPr>
        <w:sym w:font="Wingdings" w:char="F0E0"/>
      </w:r>
      <w:r w:rsidRPr="005B328B">
        <w:rPr>
          <w:rFonts w:cs="Arial"/>
          <w:szCs w:val="22"/>
        </w:rPr>
        <w:t xml:space="preserve"> Reliability Unit Commitment.</w:t>
      </w:r>
    </w:p>
    <w:tbl>
      <w:tblPr>
        <w:tblW w:w="8680" w:type="dxa"/>
        <w:tblLook w:val="04A0" w:firstRow="1" w:lastRow="0" w:firstColumn="1" w:lastColumn="0" w:noHBand="0" w:noVBand="1"/>
      </w:tblPr>
      <w:tblGrid>
        <w:gridCol w:w="536"/>
        <w:gridCol w:w="1060"/>
        <w:gridCol w:w="1580"/>
        <w:gridCol w:w="1980"/>
        <w:gridCol w:w="1180"/>
        <w:gridCol w:w="1132"/>
        <w:gridCol w:w="1300"/>
      </w:tblGrid>
      <w:tr w:rsidR="005B328B" w:rsidRPr="005B328B" w14:paraId="1EAB2BB7" w14:textId="77777777" w:rsidTr="005B328B">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29537F11"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Year</w:t>
            </w:r>
          </w:p>
        </w:tc>
        <w:tc>
          <w:tcPr>
            <w:tcW w:w="1060" w:type="dxa"/>
            <w:tcBorders>
              <w:top w:val="single" w:sz="8" w:space="0" w:color="C0C0C0"/>
              <w:left w:val="nil"/>
              <w:bottom w:val="nil"/>
              <w:right w:val="single" w:sz="8" w:space="0" w:color="C0C0C0"/>
            </w:tcBorders>
            <w:shd w:val="clear" w:color="000000" w:fill="FFFF00"/>
            <w:noWrap/>
            <w:hideMark/>
          </w:tcPr>
          <w:p w14:paraId="033E7397"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000000" w:fill="FFFF00"/>
            <w:noWrap/>
            <w:hideMark/>
          </w:tcPr>
          <w:p w14:paraId="0DE5151E"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2867C84A"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307B85B1"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From Station</w:t>
            </w:r>
          </w:p>
        </w:tc>
        <w:tc>
          <w:tcPr>
            <w:tcW w:w="1060" w:type="dxa"/>
            <w:tcBorders>
              <w:top w:val="single" w:sz="8" w:space="0" w:color="C0C0C0"/>
              <w:left w:val="nil"/>
              <w:bottom w:val="nil"/>
              <w:right w:val="single" w:sz="8" w:space="0" w:color="C0C0C0"/>
            </w:tcBorders>
            <w:shd w:val="clear" w:color="000000" w:fill="FFFF00"/>
            <w:noWrap/>
            <w:hideMark/>
          </w:tcPr>
          <w:p w14:paraId="0DC4A3BB"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000000" w:fill="FFFF00"/>
            <w:noWrap/>
            <w:hideMark/>
          </w:tcPr>
          <w:p w14:paraId="4BC9FAE6" w14:textId="77777777" w:rsidR="005B328B" w:rsidRPr="005B328B" w:rsidRDefault="005B328B" w:rsidP="005B328B">
            <w:pPr>
              <w:spacing w:after="0" w:line="240" w:lineRule="auto"/>
              <w:jc w:val="center"/>
              <w:rPr>
                <w:rFonts w:ascii="Andale WT" w:hAnsi="Andale WT" w:cs="Tahoma"/>
                <w:color w:val="333333"/>
                <w:sz w:val="16"/>
                <w:szCs w:val="16"/>
              </w:rPr>
            </w:pPr>
            <w:r w:rsidRPr="005B328B">
              <w:rPr>
                <w:rFonts w:ascii="Andale WT" w:hAnsi="Andale WT" w:cs="Tahoma"/>
                <w:color w:val="333333"/>
                <w:sz w:val="16"/>
                <w:szCs w:val="16"/>
              </w:rPr>
              <w:t>Count of Days</w:t>
            </w:r>
          </w:p>
        </w:tc>
      </w:tr>
      <w:tr w:rsidR="005B328B" w:rsidRPr="005B328B" w14:paraId="2F2173F7" w14:textId="77777777" w:rsidTr="005B328B">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27B8BD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single" w:sz="8" w:space="0" w:color="E2E2E2"/>
              <w:left w:val="nil"/>
              <w:bottom w:val="single" w:sz="8" w:space="0" w:color="E2E2E2"/>
              <w:right w:val="single" w:sz="8" w:space="0" w:color="E2E2E2"/>
            </w:tcBorders>
            <w:noWrap/>
            <w:hideMark/>
          </w:tcPr>
          <w:p w14:paraId="7537D2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single" w:sz="8" w:space="0" w:color="E2E2E2"/>
              <w:left w:val="nil"/>
              <w:bottom w:val="single" w:sz="8" w:space="0" w:color="E2E2E2"/>
              <w:right w:val="single" w:sz="8" w:space="0" w:color="E2E2E2"/>
            </w:tcBorders>
            <w:noWrap/>
            <w:hideMark/>
          </w:tcPr>
          <w:p w14:paraId="79819B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SKLELOY8</w:t>
            </w:r>
          </w:p>
        </w:tc>
        <w:tc>
          <w:tcPr>
            <w:tcW w:w="1980" w:type="dxa"/>
            <w:tcBorders>
              <w:top w:val="single" w:sz="8" w:space="0" w:color="E2E2E2"/>
              <w:left w:val="nil"/>
              <w:bottom w:val="single" w:sz="8" w:space="0" w:color="E2E2E2"/>
              <w:right w:val="single" w:sz="8" w:space="0" w:color="E2E2E2"/>
            </w:tcBorders>
            <w:noWrap/>
            <w:hideMark/>
          </w:tcPr>
          <w:p w14:paraId="7C2739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LOYOLA_69_1</w:t>
            </w:r>
          </w:p>
        </w:tc>
        <w:tc>
          <w:tcPr>
            <w:tcW w:w="1180" w:type="dxa"/>
            <w:tcBorders>
              <w:top w:val="single" w:sz="8" w:space="0" w:color="E2E2E2"/>
              <w:left w:val="nil"/>
              <w:bottom w:val="single" w:sz="8" w:space="0" w:color="E2E2E2"/>
              <w:right w:val="single" w:sz="8" w:space="0" w:color="E2E2E2"/>
            </w:tcBorders>
            <w:noWrap/>
            <w:hideMark/>
          </w:tcPr>
          <w:p w14:paraId="07C9C81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LOYOLA</w:t>
            </w:r>
          </w:p>
        </w:tc>
        <w:tc>
          <w:tcPr>
            <w:tcW w:w="1060" w:type="dxa"/>
            <w:tcBorders>
              <w:top w:val="single" w:sz="8" w:space="0" w:color="E2E2E2"/>
              <w:left w:val="nil"/>
              <w:bottom w:val="single" w:sz="8" w:space="0" w:color="E2E2E2"/>
              <w:right w:val="single" w:sz="8" w:space="0" w:color="E2E2E2"/>
            </w:tcBorders>
            <w:noWrap/>
            <w:hideMark/>
          </w:tcPr>
          <w:p w14:paraId="630D281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LOYOLA</w:t>
            </w:r>
          </w:p>
        </w:tc>
        <w:tc>
          <w:tcPr>
            <w:tcW w:w="1300" w:type="dxa"/>
            <w:tcBorders>
              <w:top w:val="single" w:sz="8" w:space="0" w:color="E2E2E2"/>
              <w:left w:val="nil"/>
              <w:bottom w:val="single" w:sz="8" w:space="0" w:color="E2E2E2"/>
              <w:right w:val="single" w:sz="8" w:space="0" w:color="E2E2E2"/>
            </w:tcBorders>
            <w:noWrap/>
            <w:hideMark/>
          </w:tcPr>
          <w:p w14:paraId="0AC7D42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25</w:t>
            </w:r>
          </w:p>
        </w:tc>
      </w:tr>
      <w:tr w:rsidR="005B328B" w:rsidRPr="005B328B" w14:paraId="5978D49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16AA83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3C520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C77D2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BC5DC6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hideMark/>
          </w:tcPr>
          <w:p w14:paraId="30A4A0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6C056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BC6821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25</w:t>
            </w:r>
          </w:p>
        </w:tc>
      </w:tr>
      <w:tr w:rsidR="005B328B" w:rsidRPr="005B328B" w14:paraId="769AEBF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B8170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FBF83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11B6A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3BF232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noWrap/>
            <w:hideMark/>
          </w:tcPr>
          <w:p w14:paraId="16B440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C2888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A11C40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24</w:t>
            </w:r>
          </w:p>
        </w:tc>
      </w:tr>
      <w:tr w:rsidR="005B328B" w:rsidRPr="005B328B" w14:paraId="30EC3ED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05AE9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ABE8E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B5D76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7B98C3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2E97AB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0B9463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56AC740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23</w:t>
            </w:r>
          </w:p>
        </w:tc>
      </w:tr>
      <w:tr w:rsidR="005B328B" w:rsidRPr="005B328B" w14:paraId="3BBC997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23348B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47A994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E574D8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5645FC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hideMark/>
          </w:tcPr>
          <w:p w14:paraId="5602E62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SCRCV</w:t>
            </w:r>
          </w:p>
        </w:tc>
        <w:tc>
          <w:tcPr>
            <w:tcW w:w="1060" w:type="dxa"/>
            <w:tcBorders>
              <w:top w:val="nil"/>
              <w:left w:val="nil"/>
              <w:bottom w:val="single" w:sz="8" w:space="0" w:color="E2E2E2"/>
              <w:right w:val="single" w:sz="8" w:space="0" w:color="E2E2E2"/>
            </w:tcBorders>
            <w:noWrap/>
            <w:hideMark/>
          </w:tcPr>
          <w:p w14:paraId="484368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hideMark/>
          </w:tcPr>
          <w:p w14:paraId="5CFEF2F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22</w:t>
            </w:r>
          </w:p>
        </w:tc>
      </w:tr>
      <w:tr w:rsidR="005B328B" w:rsidRPr="005B328B" w14:paraId="0FBC86B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D57737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EF5A04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011B9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3026B7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I_FW_N</w:t>
            </w:r>
          </w:p>
        </w:tc>
        <w:tc>
          <w:tcPr>
            <w:tcW w:w="1180" w:type="dxa"/>
            <w:tcBorders>
              <w:top w:val="nil"/>
              <w:left w:val="nil"/>
              <w:bottom w:val="single" w:sz="8" w:space="0" w:color="E2E2E2"/>
              <w:right w:val="single" w:sz="8" w:space="0" w:color="E2E2E2"/>
            </w:tcBorders>
            <w:noWrap/>
            <w:hideMark/>
          </w:tcPr>
          <w:p w14:paraId="6EE0FC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83496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470A02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22</w:t>
            </w:r>
          </w:p>
        </w:tc>
      </w:tr>
      <w:tr w:rsidR="005B328B" w:rsidRPr="005B328B" w14:paraId="40FC64D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E888A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73136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5FE09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DCD127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noWrap/>
            <w:hideMark/>
          </w:tcPr>
          <w:p w14:paraId="1F4B2FE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278CF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FB229D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19</w:t>
            </w:r>
          </w:p>
        </w:tc>
      </w:tr>
      <w:tr w:rsidR="005B328B" w:rsidRPr="005B328B" w14:paraId="29581C0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DB655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708E87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BCBB7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115672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3C76B2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30B5E87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4DA40B7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19</w:t>
            </w:r>
          </w:p>
        </w:tc>
      </w:tr>
      <w:tr w:rsidR="005B328B" w:rsidRPr="005B328B" w14:paraId="7F53A11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438564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052561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1BE16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147BFF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noWrap/>
            <w:hideMark/>
          </w:tcPr>
          <w:p w14:paraId="73FDD2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ATSO</w:t>
            </w:r>
          </w:p>
        </w:tc>
        <w:tc>
          <w:tcPr>
            <w:tcW w:w="1060" w:type="dxa"/>
            <w:tcBorders>
              <w:top w:val="nil"/>
              <w:left w:val="nil"/>
              <w:bottom w:val="single" w:sz="8" w:space="0" w:color="E2E2E2"/>
              <w:right w:val="single" w:sz="8" w:space="0" w:color="E2E2E2"/>
            </w:tcBorders>
            <w:noWrap/>
            <w:hideMark/>
          </w:tcPr>
          <w:p w14:paraId="6B9024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SONR</w:t>
            </w:r>
          </w:p>
        </w:tc>
        <w:tc>
          <w:tcPr>
            <w:tcW w:w="1300" w:type="dxa"/>
            <w:tcBorders>
              <w:top w:val="nil"/>
              <w:left w:val="nil"/>
              <w:bottom w:val="single" w:sz="8" w:space="0" w:color="E2E2E2"/>
              <w:right w:val="single" w:sz="8" w:space="0" w:color="E2E2E2"/>
            </w:tcBorders>
            <w:noWrap/>
            <w:hideMark/>
          </w:tcPr>
          <w:p w14:paraId="13E2D00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18</w:t>
            </w:r>
          </w:p>
        </w:tc>
      </w:tr>
      <w:tr w:rsidR="005B328B" w:rsidRPr="005B328B" w14:paraId="325490D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657D5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2A89F8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9FBAF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1778EB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noWrap/>
            <w:hideMark/>
          </w:tcPr>
          <w:p w14:paraId="14DD7E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SONR</w:t>
            </w:r>
          </w:p>
        </w:tc>
        <w:tc>
          <w:tcPr>
            <w:tcW w:w="1060" w:type="dxa"/>
            <w:tcBorders>
              <w:top w:val="nil"/>
              <w:left w:val="nil"/>
              <w:bottom w:val="single" w:sz="8" w:space="0" w:color="E2E2E2"/>
              <w:right w:val="single" w:sz="8" w:space="0" w:color="E2E2E2"/>
            </w:tcBorders>
            <w:noWrap/>
            <w:hideMark/>
          </w:tcPr>
          <w:p w14:paraId="10470F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noWrap/>
            <w:hideMark/>
          </w:tcPr>
          <w:p w14:paraId="1138279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18</w:t>
            </w:r>
          </w:p>
        </w:tc>
      </w:tr>
      <w:tr w:rsidR="005B328B" w:rsidRPr="005B328B" w14:paraId="018711A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14499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FC20C8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267A4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SW_LVLT5</w:t>
            </w:r>
          </w:p>
        </w:tc>
        <w:tc>
          <w:tcPr>
            <w:tcW w:w="1980" w:type="dxa"/>
            <w:tcBorders>
              <w:top w:val="nil"/>
              <w:left w:val="nil"/>
              <w:bottom w:val="single" w:sz="8" w:space="0" w:color="E2E2E2"/>
              <w:right w:val="single" w:sz="8" w:space="0" w:color="E2E2E2"/>
            </w:tcBorders>
            <w:noWrap/>
            <w:hideMark/>
          </w:tcPr>
          <w:p w14:paraId="5D1C06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noWrap/>
            <w:hideMark/>
          </w:tcPr>
          <w:p w14:paraId="17407C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VEALMOOR</w:t>
            </w:r>
          </w:p>
        </w:tc>
        <w:tc>
          <w:tcPr>
            <w:tcW w:w="1060" w:type="dxa"/>
            <w:tcBorders>
              <w:top w:val="nil"/>
              <w:left w:val="nil"/>
              <w:bottom w:val="single" w:sz="8" w:space="0" w:color="E2E2E2"/>
              <w:right w:val="single" w:sz="8" w:space="0" w:color="E2E2E2"/>
            </w:tcBorders>
            <w:noWrap/>
            <w:hideMark/>
          </w:tcPr>
          <w:p w14:paraId="20070C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noWrap/>
            <w:hideMark/>
          </w:tcPr>
          <w:p w14:paraId="4973FB9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18</w:t>
            </w:r>
          </w:p>
        </w:tc>
      </w:tr>
      <w:tr w:rsidR="005B328B" w:rsidRPr="005B328B" w14:paraId="188DA67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5BD89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359EF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C44FC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D894B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hideMark/>
          </w:tcPr>
          <w:p w14:paraId="0723C6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29510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B989B6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18</w:t>
            </w:r>
          </w:p>
        </w:tc>
      </w:tr>
      <w:tr w:rsidR="005B328B" w:rsidRPr="005B328B" w14:paraId="0936300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D3805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94A7D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9C9C2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hideMark/>
          </w:tcPr>
          <w:p w14:paraId="4C4A85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61E045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73D270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6B2F1B4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17</w:t>
            </w:r>
          </w:p>
        </w:tc>
      </w:tr>
      <w:tr w:rsidR="005B328B" w:rsidRPr="005B328B" w14:paraId="434023B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EDCA5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1D92F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08073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308FE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noWrap/>
            <w:hideMark/>
          </w:tcPr>
          <w:p w14:paraId="7B0FBF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64415D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D077C8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16</w:t>
            </w:r>
          </w:p>
        </w:tc>
      </w:tr>
      <w:tr w:rsidR="005B328B" w:rsidRPr="005B328B" w14:paraId="566A659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EA664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0748B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222D2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7D0061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hideMark/>
          </w:tcPr>
          <w:p w14:paraId="12A441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26C94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A890AA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15</w:t>
            </w:r>
          </w:p>
        </w:tc>
      </w:tr>
      <w:tr w:rsidR="005B328B" w:rsidRPr="005B328B" w14:paraId="16D2092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C7F8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4A155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C4C69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MRNKDHM5</w:t>
            </w:r>
          </w:p>
        </w:tc>
        <w:tc>
          <w:tcPr>
            <w:tcW w:w="1980" w:type="dxa"/>
            <w:tcBorders>
              <w:top w:val="nil"/>
              <w:left w:val="nil"/>
              <w:bottom w:val="single" w:sz="8" w:space="0" w:color="E2E2E2"/>
              <w:right w:val="single" w:sz="8" w:space="0" w:color="E2E2E2"/>
            </w:tcBorders>
            <w:noWrap/>
            <w:hideMark/>
          </w:tcPr>
          <w:p w14:paraId="4A866C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21FF1D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53135E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292F4E0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15</w:t>
            </w:r>
          </w:p>
        </w:tc>
      </w:tr>
      <w:tr w:rsidR="005B328B" w:rsidRPr="005B328B" w14:paraId="4D0B6AC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2B64B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687C7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1EA33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20CD44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7DBFFA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49095DD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0761C69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14</w:t>
            </w:r>
          </w:p>
        </w:tc>
      </w:tr>
      <w:tr w:rsidR="005B328B" w:rsidRPr="005B328B" w14:paraId="07B3A7F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0B9C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A845B2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2AA97E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592487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hideMark/>
          </w:tcPr>
          <w:p w14:paraId="37F3DF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1E02D2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031F5E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14</w:t>
            </w:r>
          </w:p>
        </w:tc>
      </w:tr>
      <w:tr w:rsidR="005B328B" w:rsidRPr="005B328B" w14:paraId="25293B5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23F6A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5EC2E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0B9872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MPRLCO25</w:t>
            </w:r>
          </w:p>
        </w:tc>
        <w:tc>
          <w:tcPr>
            <w:tcW w:w="1980" w:type="dxa"/>
            <w:tcBorders>
              <w:top w:val="nil"/>
              <w:left w:val="nil"/>
              <w:bottom w:val="single" w:sz="8" w:space="0" w:color="E2E2E2"/>
              <w:right w:val="single" w:sz="8" w:space="0" w:color="E2E2E2"/>
            </w:tcBorders>
            <w:noWrap/>
            <w:hideMark/>
          </w:tcPr>
          <w:p w14:paraId="1881F5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6960__A</w:t>
            </w:r>
          </w:p>
        </w:tc>
        <w:tc>
          <w:tcPr>
            <w:tcW w:w="1180" w:type="dxa"/>
            <w:tcBorders>
              <w:top w:val="nil"/>
              <w:left w:val="nil"/>
              <w:bottom w:val="single" w:sz="8" w:space="0" w:color="E2E2E2"/>
              <w:right w:val="single" w:sz="8" w:space="0" w:color="E2E2E2"/>
            </w:tcBorders>
            <w:noWrap/>
            <w:hideMark/>
          </w:tcPr>
          <w:p w14:paraId="4CB5DF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PRLSW</w:t>
            </w:r>
          </w:p>
        </w:tc>
        <w:tc>
          <w:tcPr>
            <w:tcW w:w="1060" w:type="dxa"/>
            <w:tcBorders>
              <w:top w:val="nil"/>
              <w:left w:val="nil"/>
              <w:bottom w:val="single" w:sz="8" w:space="0" w:color="E2E2E2"/>
              <w:right w:val="single" w:sz="8" w:space="0" w:color="E2E2E2"/>
            </w:tcBorders>
            <w:noWrap/>
            <w:hideMark/>
          </w:tcPr>
          <w:p w14:paraId="785534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77C6EAC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14</w:t>
            </w:r>
          </w:p>
        </w:tc>
      </w:tr>
      <w:tr w:rsidR="005B328B" w:rsidRPr="005B328B" w14:paraId="290D9A0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9D666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11C8E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FA4A5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1A6E9D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209A752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608C499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00F0984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13</w:t>
            </w:r>
          </w:p>
        </w:tc>
      </w:tr>
      <w:tr w:rsidR="005B328B" w:rsidRPr="005B328B" w14:paraId="3B70832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9DAE30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D44326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C4EC47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64D3008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hideMark/>
          </w:tcPr>
          <w:p w14:paraId="0DC7F23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4AA47F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23C0EDD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13</w:t>
            </w:r>
          </w:p>
        </w:tc>
      </w:tr>
      <w:tr w:rsidR="005B328B" w:rsidRPr="005B328B" w14:paraId="741CE10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66559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919CDB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DF4AC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3E8419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6CC343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FORTMA</w:t>
            </w:r>
          </w:p>
        </w:tc>
        <w:tc>
          <w:tcPr>
            <w:tcW w:w="1060" w:type="dxa"/>
            <w:tcBorders>
              <w:top w:val="nil"/>
              <w:left w:val="nil"/>
              <w:bottom w:val="single" w:sz="8" w:space="0" w:color="E2E2E2"/>
              <w:right w:val="single" w:sz="8" w:space="0" w:color="E2E2E2"/>
            </w:tcBorders>
            <w:noWrap/>
            <w:hideMark/>
          </w:tcPr>
          <w:p w14:paraId="1A0240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635FFA9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13</w:t>
            </w:r>
          </w:p>
        </w:tc>
      </w:tr>
      <w:tr w:rsidR="005B328B" w:rsidRPr="005B328B" w14:paraId="1EAF050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2F1742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02C9D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A0577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0EC906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51116D7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24A05F0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376AFE6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12</w:t>
            </w:r>
          </w:p>
        </w:tc>
      </w:tr>
      <w:tr w:rsidR="005B328B" w:rsidRPr="005B328B" w14:paraId="6917A71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B615D5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146FD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B8416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556551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hideMark/>
          </w:tcPr>
          <w:p w14:paraId="2AF9E60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TNFXTAIL</w:t>
            </w:r>
          </w:p>
        </w:tc>
        <w:tc>
          <w:tcPr>
            <w:tcW w:w="1060" w:type="dxa"/>
            <w:tcBorders>
              <w:top w:val="nil"/>
              <w:left w:val="nil"/>
              <w:bottom w:val="single" w:sz="8" w:space="0" w:color="E2E2E2"/>
              <w:right w:val="single" w:sz="8" w:space="0" w:color="E2E2E2"/>
            </w:tcBorders>
            <w:noWrap/>
            <w:hideMark/>
          </w:tcPr>
          <w:p w14:paraId="4FFA98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hideMark/>
          </w:tcPr>
          <w:p w14:paraId="5BB926F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12</w:t>
            </w:r>
          </w:p>
        </w:tc>
      </w:tr>
      <w:tr w:rsidR="005B328B" w:rsidRPr="005B328B" w14:paraId="5DB3A1F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B7313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8B6409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2D7A4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45D3D0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69E98C6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3FBB509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101055A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12</w:t>
            </w:r>
          </w:p>
        </w:tc>
      </w:tr>
      <w:tr w:rsidR="005B328B" w:rsidRPr="005B328B" w14:paraId="3A34CAC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F5A66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A18B6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11932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3EB815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371796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COFESSRC</w:t>
            </w:r>
          </w:p>
        </w:tc>
        <w:tc>
          <w:tcPr>
            <w:tcW w:w="1060" w:type="dxa"/>
            <w:tcBorders>
              <w:top w:val="nil"/>
              <w:left w:val="nil"/>
              <w:bottom w:val="single" w:sz="8" w:space="0" w:color="E2E2E2"/>
              <w:right w:val="single" w:sz="8" w:space="0" w:color="E2E2E2"/>
            </w:tcBorders>
            <w:noWrap/>
            <w:hideMark/>
          </w:tcPr>
          <w:p w14:paraId="1EE468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BLASW</w:t>
            </w:r>
          </w:p>
        </w:tc>
        <w:tc>
          <w:tcPr>
            <w:tcW w:w="1300" w:type="dxa"/>
            <w:tcBorders>
              <w:top w:val="nil"/>
              <w:left w:val="nil"/>
              <w:bottom w:val="single" w:sz="8" w:space="0" w:color="E2E2E2"/>
              <w:right w:val="single" w:sz="8" w:space="0" w:color="E2E2E2"/>
            </w:tcBorders>
            <w:noWrap/>
            <w:hideMark/>
          </w:tcPr>
          <w:p w14:paraId="3B7CB4E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12</w:t>
            </w:r>
          </w:p>
        </w:tc>
      </w:tr>
      <w:tr w:rsidR="005B328B" w:rsidRPr="005B328B" w14:paraId="6CCCA52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52F0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6E16D0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11FF8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1287CD5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7EDC8B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6DEDBB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hideMark/>
          </w:tcPr>
          <w:p w14:paraId="5430BCE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12</w:t>
            </w:r>
          </w:p>
        </w:tc>
      </w:tr>
      <w:tr w:rsidR="005B328B" w:rsidRPr="005B328B" w14:paraId="006677E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1E8362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4471B17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8B1C0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3621AEC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453BE6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BLASW</w:t>
            </w:r>
          </w:p>
        </w:tc>
        <w:tc>
          <w:tcPr>
            <w:tcW w:w="1060" w:type="dxa"/>
            <w:tcBorders>
              <w:top w:val="nil"/>
              <w:left w:val="nil"/>
              <w:bottom w:val="single" w:sz="8" w:space="0" w:color="E2E2E2"/>
              <w:right w:val="single" w:sz="8" w:space="0" w:color="E2E2E2"/>
            </w:tcBorders>
            <w:noWrap/>
            <w:hideMark/>
          </w:tcPr>
          <w:p w14:paraId="261541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hideMark/>
          </w:tcPr>
          <w:p w14:paraId="1890A71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12</w:t>
            </w:r>
          </w:p>
        </w:tc>
      </w:tr>
      <w:tr w:rsidR="005B328B" w:rsidRPr="005B328B" w14:paraId="29E97E6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61246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629C8E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C0CE5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15CBCB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GEO_SIG_1</w:t>
            </w:r>
          </w:p>
        </w:tc>
        <w:tc>
          <w:tcPr>
            <w:tcW w:w="1180" w:type="dxa"/>
            <w:tcBorders>
              <w:top w:val="nil"/>
              <w:left w:val="nil"/>
              <w:bottom w:val="single" w:sz="8" w:space="0" w:color="E2E2E2"/>
              <w:right w:val="single" w:sz="8" w:space="0" w:color="E2E2E2"/>
            </w:tcBorders>
            <w:noWrap/>
            <w:hideMark/>
          </w:tcPr>
          <w:p w14:paraId="4654E7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GEOWEST</w:t>
            </w:r>
          </w:p>
        </w:tc>
        <w:tc>
          <w:tcPr>
            <w:tcW w:w="1060" w:type="dxa"/>
            <w:tcBorders>
              <w:top w:val="nil"/>
              <w:left w:val="nil"/>
              <w:bottom w:val="single" w:sz="8" w:space="0" w:color="E2E2E2"/>
              <w:right w:val="single" w:sz="8" w:space="0" w:color="E2E2E2"/>
            </w:tcBorders>
            <w:noWrap/>
            <w:hideMark/>
          </w:tcPr>
          <w:p w14:paraId="4238AC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SIGMOR</w:t>
            </w:r>
          </w:p>
        </w:tc>
        <w:tc>
          <w:tcPr>
            <w:tcW w:w="1300" w:type="dxa"/>
            <w:tcBorders>
              <w:top w:val="nil"/>
              <w:left w:val="nil"/>
              <w:bottom w:val="single" w:sz="8" w:space="0" w:color="E2E2E2"/>
              <w:right w:val="single" w:sz="8" w:space="0" w:color="E2E2E2"/>
            </w:tcBorders>
            <w:noWrap/>
            <w:hideMark/>
          </w:tcPr>
          <w:p w14:paraId="1343C50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11</w:t>
            </w:r>
          </w:p>
        </w:tc>
      </w:tr>
      <w:tr w:rsidR="005B328B" w:rsidRPr="005B328B" w14:paraId="0FB208F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DA2CA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92D20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3370EE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72425C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hideMark/>
          </w:tcPr>
          <w:p w14:paraId="76DACC6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2E0C6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443DBE1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10</w:t>
            </w:r>
          </w:p>
        </w:tc>
      </w:tr>
      <w:tr w:rsidR="005B328B" w:rsidRPr="005B328B" w14:paraId="5E42AFB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C0FB83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219E0F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5D7D0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hideMark/>
          </w:tcPr>
          <w:p w14:paraId="7365980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GN_PZ_08_A</w:t>
            </w:r>
          </w:p>
        </w:tc>
        <w:tc>
          <w:tcPr>
            <w:tcW w:w="1180" w:type="dxa"/>
            <w:tcBorders>
              <w:top w:val="nil"/>
              <w:left w:val="nil"/>
              <w:bottom w:val="single" w:sz="8" w:space="0" w:color="E2E2E2"/>
              <w:right w:val="single" w:sz="8" w:space="0" w:color="E2E2E2"/>
            </w:tcBorders>
            <w:noWrap/>
            <w:hideMark/>
          </w:tcPr>
          <w:p w14:paraId="1B856DD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GN</w:t>
            </w:r>
          </w:p>
        </w:tc>
        <w:tc>
          <w:tcPr>
            <w:tcW w:w="1060" w:type="dxa"/>
            <w:tcBorders>
              <w:top w:val="nil"/>
              <w:left w:val="nil"/>
              <w:bottom w:val="single" w:sz="8" w:space="0" w:color="E2E2E2"/>
              <w:right w:val="single" w:sz="8" w:space="0" w:color="E2E2E2"/>
            </w:tcBorders>
            <w:noWrap/>
            <w:hideMark/>
          </w:tcPr>
          <w:p w14:paraId="68D418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PZ</w:t>
            </w:r>
          </w:p>
        </w:tc>
        <w:tc>
          <w:tcPr>
            <w:tcW w:w="1300" w:type="dxa"/>
            <w:tcBorders>
              <w:top w:val="nil"/>
              <w:left w:val="nil"/>
              <w:bottom w:val="single" w:sz="8" w:space="0" w:color="E2E2E2"/>
              <w:right w:val="single" w:sz="8" w:space="0" w:color="E2E2E2"/>
            </w:tcBorders>
            <w:noWrap/>
            <w:hideMark/>
          </w:tcPr>
          <w:p w14:paraId="2BAB1B4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10</w:t>
            </w:r>
          </w:p>
        </w:tc>
      </w:tr>
      <w:tr w:rsidR="005B328B" w:rsidRPr="005B328B" w14:paraId="3872570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F5AC9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8F325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2F376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DTVWJON5</w:t>
            </w:r>
          </w:p>
        </w:tc>
        <w:tc>
          <w:tcPr>
            <w:tcW w:w="1980" w:type="dxa"/>
            <w:tcBorders>
              <w:top w:val="nil"/>
              <w:left w:val="nil"/>
              <w:bottom w:val="single" w:sz="8" w:space="0" w:color="E2E2E2"/>
              <w:right w:val="single" w:sz="8" w:space="0" w:color="E2E2E2"/>
            </w:tcBorders>
            <w:noWrap/>
            <w:hideMark/>
          </w:tcPr>
          <w:p w14:paraId="11223A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6033__A</w:t>
            </w:r>
          </w:p>
        </w:tc>
        <w:tc>
          <w:tcPr>
            <w:tcW w:w="1180" w:type="dxa"/>
            <w:tcBorders>
              <w:top w:val="nil"/>
              <w:left w:val="nil"/>
              <w:bottom w:val="single" w:sz="8" w:space="0" w:color="E2E2E2"/>
              <w:right w:val="single" w:sz="8" w:space="0" w:color="E2E2E2"/>
            </w:tcBorders>
            <w:noWrap/>
            <w:hideMark/>
          </w:tcPr>
          <w:p w14:paraId="693561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CPSES</w:t>
            </w:r>
          </w:p>
        </w:tc>
        <w:tc>
          <w:tcPr>
            <w:tcW w:w="1060" w:type="dxa"/>
            <w:tcBorders>
              <w:top w:val="nil"/>
              <w:left w:val="nil"/>
              <w:bottom w:val="single" w:sz="8" w:space="0" w:color="E2E2E2"/>
              <w:right w:val="single" w:sz="8" w:space="0" w:color="E2E2E2"/>
            </w:tcBorders>
            <w:noWrap/>
            <w:hideMark/>
          </w:tcPr>
          <w:p w14:paraId="3FE270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MBDSW</w:t>
            </w:r>
          </w:p>
        </w:tc>
        <w:tc>
          <w:tcPr>
            <w:tcW w:w="1300" w:type="dxa"/>
            <w:tcBorders>
              <w:top w:val="nil"/>
              <w:left w:val="nil"/>
              <w:bottom w:val="single" w:sz="8" w:space="0" w:color="E2E2E2"/>
              <w:right w:val="single" w:sz="8" w:space="0" w:color="E2E2E2"/>
            </w:tcBorders>
            <w:noWrap/>
            <w:hideMark/>
          </w:tcPr>
          <w:p w14:paraId="6CF9710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9</w:t>
            </w:r>
          </w:p>
        </w:tc>
      </w:tr>
      <w:tr w:rsidR="005B328B" w:rsidRPr="005B328B" w14:paraId="6BD3111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581DC5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1EF01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910A4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E73A8A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noWrap/>
            <w:hideMark/>
          </w:tcPr>
          <w:p w14:paraId="461AAFA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08D1FD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TREADWEL</w:t>
            </w:r>
          </w:p>
        </w:tc>
        <w:tc>
          <w:tcPr>
            <w:tcW w:w="1300" w:type="dxa"/>
            <w:tcBorders>
              <w:top w:val="nil"/>
              <w:left w:val="nil"/>
              <w:bottom w:val="single" w:sz="8" w:space="0" w:color="E2E2E2"/>
              <w:right w:val="single" w:sz="8" w:space="0" w:color="E2E2E2"/>
            </w:tcBorders>
            <w:noWrap/>
            <w:hideMark/>
          </w:tcPr>
          <w:p w14:paraId="7AE9865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9</w:t>
            </w:r>
          </w:p>
        </w:tc>
      </w:tr>
      <w:tr w:rsidR="005B328B" w:rsidRPr="005B328B" w14:paraId="2B0CBB5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B4391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A3C1A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ED12B2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7970D5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HL_PSA08_A</w:t>
            </w:r>
          </w:p>
        </w:tc>
        <w:tc>
          <w:tcPr>
            <w:tcW w:w="1180" w:type="dxa"/>
            <w:tcBorders>
              <w:top w:val="nil"/>
              <w:left w:val="nil"/>
              <w:bottom w:val="single" w:sz="8" w:space="0" w:color="E2E2E2"/>
              <w:right w:val="single" w:sz="8" w:space="0" w:color="E2E2E2"/>
            </w:tcBorders>
            <w:noWrap/>
            <w:hideMark/>
          </w:tcPr>
          <w:p w14:paraId="78CD9F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PSA</w:t>
            </w:r>
          </w:p>
        </w:tc>
        <w:tc>
          <w:tcPr>
            <w:tcW w:w="1060" w:type="dxa"/>
            <w:tcBorders>
              <w:top w:val="nil"/>
              <w:left w:val="nil"/>
              <w:bottom w:val="single" w:sz="8" w:space="0" w:color="E2E2E2"/>
              <w:right w:val="single" w:sz="8" w:space="0" w:color="E2E2E2"/>
            </w:tcBorders>
            <w:noWrap/>
            <w:hideMark/>
          </w:tcPr>
          <w:p w14:paraId="037670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HL</w:t>
            </w:r>
          </w:p>
        </w:tc>
        <w:tc>
          <w:tcPr>
            <w:tcW w:w="1300" w:type="dxa"/>
            <w:tcBorders>
              <w:top w:val="nil"/>
              <w:left w:val="nil"/>
              <w:bottom w:val="single" w:sz="8" w:space="0" w:color="E2E2E2"/>
              <w:right w:val="single" w:sz="8" w:space="0" w:color="E2E2E2"/>
            </w:tcBorders>
            <w:noWrap/>
            <w:hideMark/>
          </w:tcPr>
          <w:p w14:paraId="71D8F3C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9</w:t>
            </w:r>
          </w:p>
        </w:tc>
      </w:tr>
      <w:tr w:rsidR="005B328B" w:rsidRPr="005B328B" w14:paraId="42F2B70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27AB18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7F923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BDDF7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5D7F59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79AAFCE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2FB5B9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6992E1F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9</w:t>
            </w:r>
          </w:p>
        </w:tc>
      </w:tr>
      <w:tr w:rsidR="005B328B" w:rsidRPr="005B328B" w14:paraId="66A34C0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463CD7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3CE7D9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3B3D8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noWrap/>
            <w:hideMark/>
          </w:tcPr>
          <w:p w14:paraId="758B42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7A798B4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23E22B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36AB59D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74C6387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1A778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0BC86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B860A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7041874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hideMark/>
          </w:tcPr>
          <w:p w14:paraId="1CEFF0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IH20</w:t>
            </w:r>
          </w:p>
        </w:tc>
        <w:tc>
          <w:tcPr>
            <w:tcW w:w="1060" w:type="dxa"/>
            <w:tcBorders>
              <w:top w:val="nil"/>
              <w:left w:val="nil"/>
              <w:bottom w:val="single" w:sz="8" w:space="0" w:color="E2E2E2"/>
              <w:right w:val="single" w:sz="8" w:space="0" w:color="E2E2E2"/>
            </w:tcBorders>
            <w:noWrap/>
            <w:hideMark/>
          </w:tcPr>
          <w:p w14:paraId="3BD84E2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hideMark/>
          </w:tcPr>
          <w:p w14:paraId="743A1F0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47C2255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37152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D74CD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4F061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hideMark/>
          </w:tcPr>
          <w:p w14:paraId="74EAE4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725461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2A34CC3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468A6E9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74931D5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E1F96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CDEB9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76CD7F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15A544A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35050__B</w:t>
            </w:r>
          </w:p>
        </w:tc>
        <w:tc>
          <w:tcPr>
            <w:tcW w:w="1180" w:type="dxa"/>
            <w:tcBorders>
              <w:top w:val="nil"/>
              <w:left w:val="nil"/>
              <w:bottom w:val="single" w:sz="8" w:space="0" w:color="E2E2E2"/>
              <w:right w:val="single" w:sz="8" w:space="0" w:color="E2E2E2"/>
            </w:tcBorders>
            <w:noWrap/>
            <w:hideMark/>
          </w:tcPr>
          <w:p w14:paraId="004821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6A2F5E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3636EF9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746A439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D8B0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60A26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E7CD1C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1589F8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690B20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6AF6E1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1C43E9B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5C3060D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BAFA2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BEB1D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5D5F3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0BDA73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6513__A</w:t>
            </w:r>
          </w:p>
        </w:tc>
        <w:tc>
          <w:tcPr>
            <w:tcW w:w="1180" w:type="dxa"/>
            <w:tcBorders>
              <w:top w:val="nil"/>
              <w:left w:val="nil"/>
              <w:bottom w:val="single" w:sz="8" w:space="0" w:color="E2E2E2"/>
              <w:right w:val="single" w:sz="8" w:space="0" w:color="E2E2E2"/>
            </w:tcBorders>
            <w:noWrap/>
            <w:hideMark/>
          </w:tcPr>
          <w:p w14:paraId="5686E7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ODESA</w:t>
            </w:r>
          </w:p>
        </w:tc>
        <w:tc>
          <w:tcPr>
            <w:tcW w:w="1060" w:type="dxa"/>
            <w:tcBorders>
              <w:top w:val="nil"/>
              <w:left w:val="nil"/>
              <w:bottom w:val="single" w:sz="8" w:space="0" w:color="E2E2E2"/>
              <w:right w:val="single" w:sz="8" w:space="0" w:color="E2E2E2"/>
            </w:tcBorders>
            <w:noWrap/>
            <w:hideMark/>
          </w:tcPr>
          <w:p w14:paraId="1073D93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ODNTH</w:t>
            </w:r>
          </w:p>
        </w:tc>
        <w:tc>
          <w:tcPr>
            <w:tcW w:w="1300" w:type="dxa"/>
            <w:tcBorders>
              <w:top w:val="nil"/>
              <w:left w:val="nil"/>
              <w:bottom w:val="single" w:sz="8" w:space="0" w:color="E2E2E2"/>
              <w:right w:val="single" w:sz="8" w:space="0" w:color="E2E2E2"/>
            </w:tcBorders>
            <w:noWrap/>
            <w:hideMark/>
          </w:tcPr>
          <w:p w14:paraId="4760808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39EB7C6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6FFD3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F6B36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F1E7B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SHAYZO25</w:t>
            </w:r>
          </w:p>
        </w:tc>
        <w:tc>
          <w:tcPr>
            <w:tcW w:w="1980" w:type="dxa"/>
            <w:tcBorders>
              <w:top w:val="nil"/>
              <w:left w:val="nil"/>
              <w:bottom w:val="single" w:sz="8" w:space="0" w:color="E2E2E2"/>
              <w:right w:val="single" w:sz="8" w:space="0" w:color="E2E2E2"/>
            </w:tcBorders>
            <w:noWrap/>
            <w:hideMark/>
          </w:tcPr>
          <w:p w14:paraId="3F85C39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6T227_1</w:t>
            </w:r>
          </w:p>
        </w:tc>
        <w:tc>
          <w:tcPr>
            <w:tcW w:w="1180" w:type="dxa"/>
            <w:tcBorders>
              <w:top w:val="nil"/>
              <w:left w:val="nil"/>
              <w:bottom w:val="single" w:sz="8" w:space="0" w:color="E2E2E2"/>
              <w:right w:val="single" w:sz="8" w:space="0" w:color="E2E2E2"/>
            </w:tcBorders>
            <w:noWrap/>
            <w:hideMark/>
          </w:tcPr>
          <w:p w14:paraId="09AE29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HAYSEN</w:t>
            </w:r>
          </w:p>
        </w:tc>
        <w:tc>
          <w:tcPr>
            <w:tcW w:w="1060" w:type="dxa"/>
            <w:tcBorders>
              <w:top w:val="nil"/>
              <w:left w:val="nil"/>
              <w:bottom w:val="single" w:sz="8" w:space="0" w:color="E2E2E2"/>
              <w:right w:val="single" w:sz="8" w:space="0" w:color="E2E2E2"/>
            </w:tcBorders>
            <w:noWrap/>
            <w:hideMark/>
          </w:tcPr>
          <w:p w14:paraId="797D56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noWrap/>
            <w:hideMark/>
          </w:tcPr>
          <w:p w14:paraId="5875CAA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717DC69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A101C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72F180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4B9C0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SEL_ARR8</w:t>
            </w:r>
          </w:p>
        </w:tc>
        <w:tc>
          <w:tcPr>
            <w:tcW w:w="1980" w:type="dxa"/>
            <w:tcBorders>
              <w:top w:val="nil"/>
              <w:left w:val="nil"/>
              <w:bottom w:val="single" w:sz="8" w:space="0" w:color="E2E2E2"/>
              <w:right w:val="single" w:sz="8" w:space="0" w:color="E2E2E2"/>
            </w:tcBorders>
            <w:noWrap/>
            <w:hideMark/>
          </w:tcPr>
          <w:p w14:paraId="45088D3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741DFA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3D288E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7F1C77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4E0FD99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1388F1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1D504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40ED2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17AF34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37771F3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6FF5F4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49AEB2D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5FCA9C1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11C51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66A94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1D307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MSTPSTA5</w:t>
            </w:r>
          </w:p>
        </w:tc>
        <w:tc>
          <w:tcPr>
            <w:tcW w:w="1980" w:type="dxa"/>
            <w:tcBorders>
              <w:top w:val="nil"/>
              <w:left w:val="nil"/>
              <w:bottom w:val="single" w:sz="8" w:space="0" w:color="E2E2E2"/>
              <w:right w:val="single" w:sz="8" w:space="0" w:color="E2E2E2"/>
            </w:tcBorders>
            <w:noWrap/>
            <w:hideMark/>
          </w:tcPr>
          <w:p w14:paraId="17D843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E9E2A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4E4570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6EC3C1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8</w:t>
            </w:r>
          </w:p>
        </w:tc>
      </w:tr>
      <w:tr w:rsidR="005B328B" w:rsidRPr="005B328B" w14:paraId="0C65625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AD224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AC755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C2A937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noWrap/>
            <w:hideMark/>
          </w:tcPr>
          <w:p w14:paraId="0868E6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630__B</w:t>
            </w:r>
          </w:p>
        </w:tc>
        <w:tc>
          <w:tcPr>
            <w:tcW w:w="1180" w:type="dxa"/>
            <w:tcBorders>
              <w:top w:val="nil"/>
              <w:left w:val="nil"/>
              <w:bottom w:val="single" w:sz="8" w:space="0" w:color="E2E2E2"/>
              <w:right w:val="single" w:sz="8" w:space="0" w:color="E2E2E2"/>
            </w:tcBorders>
            <w:noWrap/>
            <w:hideMark/>
          </w:tcPr>
          <w:p w14:paraId="3B7199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102342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HHSTH</w:t>
            </w:r>
          </w:p>
        </w:tc>
        <w:tc>
          <w:tcPr>
            <w:tcW w:w="1300" w:type="dxa"/>
            <w:tcBorders>
              <w:top w:val="nil"/>
              <w:left w:val="nil"/>
              <w:bottom w:val="single" w:sz="8" w:space="0" w:color="E2E2E2"/>
              <w:right w:val="single" w:sz="8" w:space="0" w:color="E2E2E2"/>
            </w:tcBorders>
            <w:noWrap/>
            <w:hideMark/>
          </w:tcPr>
          <w:p w14:paraId="33A9992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7</w:t>
            </w:r>
          </w:p>
        </w:tc>
      </w:tr>
      <w:tr w:rsidR="005B328B" w:rsidRPr="005B328B" w14:paraId="5B3E392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87B1A3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A8C1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61588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XARA89</w:t>
            </w:r>
          </w:p>
        </w:tc>
        <w:tc>
          <w:tcPr>
            <w:tcW w:w="1980" w:type="dxa"/>
            <w:tcBorders>
              <w:top w:val="nil"/>
              <w:left w:val="nil"/>
              <w:bottom w:val="single" w:sz="8" w:space="0" w:color="E2E2E2"/>
              <w:right w:val="single" w:sz="8" w:space="0" w:color="E2E2E2"/>
            </w:tcBorders>
            <w:noWrap/>
            <w:hideMark/>
          </w:tcPr>
          <w:p w14:paraId="032827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NAVALB_N_PADR1_1</w:t>
            </w:r>
          </w:p>
        </w:tc>
        <w:tc>
          <w:tcPr>
            <w:tcW w:w="1180" w:type="dxa"/>
            <w:tcBorders>
              <w:top w:val="nil"/>
              <w:left w:val="nil"/>
              <w:bottom w:val="single" w:sz="8" w:space="0" w:color="E2E2E2"/>
              <w:right w:val="single" w:sz="8" w:space="0" w:color="E2E2E2"/>
            </w:tcBorders>
            <w:noWrap/>
            <w:hideMark/>
          </w:tcPr>
          <w:p w14:paraId="366D8E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NAVALBAS</w:t>
            </w:r>
          </w:p>
        </w:tc>
        <w:tc>
          <w:tcPr>
            <w:tcW w:w="1060" w:type="dxa"/>
            <w:tcBorders>
              <w:top w:val="nil"/>
              <w:left w:val="nil"/>
              <w:bottom w:val="single" w:sz="8" w:space="0" w:color="E2E2E2"/>
              <w:right w:val="single" w:sz="8" w:space="0" w:color="E2E2E2"/>
            </w:tcBorders>
            <w:noWrap/>
            <w:hideMark/>
          </w:tcPr>
          <w:p w14:paraId="24088F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N_PADRE</w:t>
            </w:r>
          </w:p>
        </w:tc>
        <w:tc>
          <w:tcPr>
            <w:tcW w:w="1300" w:type="dxa"/>
            <w:tcBorders>
              <w:top w:val="nil"/>
              <w:left w:val="nil"/>
              <w:bottom w:val="single" w:sz="8" w:space="0" w:color="E2E2E2"/>
              <w:right w:val="single" w:sz="8" w:space="0" w:color="E2E2E2"/>
            </w:tcBorders>
            <w:noWrap/>
            <w:hideMark/>
          </w:tcPr>
          <w:p w14:paraId="7782428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7</w:t>
            </w:r>
          </w:p>
        </w:tc>
      </w:tr>
      <w:tr w:rsidR="005B328B" w:rsidRPr="005B328B" w14:paraId="075E4C0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D24B6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48146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E67FD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267F1A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7532FE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405506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18F4EE1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7</w:t>
            </w:r>
          </w:p>
        </w:tc>
      </w:tr>
      <w:tr w:rsidR="005B328B" w:rsidRPr="005B328B" w14:paraId="6FE4C88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797B5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225A2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8DA06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7F44429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78BC4D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6B02EB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6A162DB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7</w:t>
            </w:r>
          </w:p>
        </w:tc>
      </w:tr>
      <w:tr w:rsidR="005B328B" w:rsidRPr="005B328B" w14:paraId="5C57E74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6EDD7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D6AAE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0A6B7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76E313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I_FW_S</w:t>
            </w:r>
          </w:p>
        </w:tc>
        <w:tc>
          <w:tcPr>
            <w:tcW w:w="1180" w:type="dxa"/>
            <w:tcBorders>
              <w:top w:val="nil"/>
              <w:left w:val="nil"/>
              <w:bottom w:val="single" w:sz="8" w:space="0" w:color="E2E2E2"/>
              <w:right w:val="single" w:sz="8" w:space="0" w:color="E2E2E2"/>
            </w:tcBorders>
            <w:noWrap/>
            <w:hideMark/>
          </w:tcPr>
          <w:p w14:paraId="00736A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6C80C3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38910D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7</w:t>
            </w:r>
          </w:p>
        </w:tc>
      </w:tr>
      <w:tr w:rsidR="005B328B" w:rsidRPr="005B328B" w14:paraId="44D9C95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34FE9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BB9FC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909F3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1DD7DE7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7D7E68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757803D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hideMark/>
          </w:tcPr>
          <w:p w14:paraId="183859C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7</w:t>
            </w:r>
          </w:p>
        </w:tc>
      </w:tr>
      <w:tr w:rsidR="005B328B" w:rsidRPr="005B328B" w14:paraId="6855B14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20DED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B5BC66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AD7EF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hideMark/>
          </w:tcPr>
          <w:p w14:paraId="38FDB34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6345__L</w:t>
            </w:r>
          </w:p>
        </w:tc>
        <w:tc>
          <w:tcPr>
            <w:tcW w:w="1180" w:type="dxa"/>
            <w:tcBorders>
              <w:top w:val="nil"/>
              <w:left w:val="nil"/>
              <w:bottom w:val="single" w:sz="8" w:space="0" w:color="E2E2E2"/>
              <w:right w:val="single" w:sz="8" w:space="0" w:color="E2E2E2"/>
            </w:tcBorders>
            <w:noWrap/>
            <w:hideMark/>
          </w:tcPr>
          <w:p w14:paraId="77D3B96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SNDHT</w:t>
            </w:r>
          </w:p>
        </w:tc>
        <w:tc>
          <w:tcPr>
            <w:tcW w:w="1060" w:type="dxa"/>
            <w:tcBorders>
              <w:top w:val="nil"/>
              <w:left w:val="nil"/>
              <w:bottom w:val="single" w:sz="8" w:space="0" w:color="E2E2E2"/>
              <w:right w:val="single" w:sz="8" w:space="0" w:color="E2E2E2"/>
            </w:tcBorders>
            <w:noWrap/>
            <w:hideMark/>
          </w:tcPr>
          <w:p w14:paraId="107BB1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WLFSW</w:t>
            </w:r>
          </w:p>
        </w:tc>
        <w:tc>
          <w:tcPr>
            <w:tcW w:w="1300" w:type="dxa"/>
            <w:tcBorders>
              <w:top w:val="nil"/>
              <w:left w:val="nil"/>
              <w:bottom w:val="single" w:sz="8" w:space="0" w:color="E2E2E2"/>
              <w:right w:val="single" w:sz="8" w:space="0" w:color="E2E2E2"/>
            </w:tcBorders>
            <w:noWrap/>
            <w:hideMark/>
          </w:tcPr>
          <w:p w14:paraId="74547D3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4F6B36A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A7DDCA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98715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E478B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39B8BC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7F2EFF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48FA76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4B9287A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2FC9BFC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F1CCA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E8550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B65A0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54CBB10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2552776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67BAEC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09196F2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7CB62D7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9CEE6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17CC2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A3D69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50FCDA6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0F5292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6DC396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noWrap/>
            <w:hideMark/>
          </w:tcPr>
          <w:p w14:paraId="037A0FA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209B5DB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3FBEF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31AFD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D6DD1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590349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6E2939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3E9A70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45E5EBF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15E2723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3672BA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8021D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43578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DBBSRCH5</w:t>
            </w:r>
          </w:p>
        </w:tc>
        <w:tc>
          <w:tcPr>
            <w:tcW w:w="1980" w:type="dxa"/>
            <w:tcBorders>
              <w:top w:val="nil"/>
              <w:left w:val="nil"/>
              <w:bottom w:val="single" w:sz="8" w:space="0" w:color="E2E2E2"/>
              <w:right w:val="single" w:sz="8" w:space="0" w:color="E2E2E2"/>
            </w:tcBorders>
            <w:noWrap/>
            <w:hideMark/>
          </w:tcPr>
          <w:p w14:paraId="426D04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1210__C</w:t>
            </w:r>
          </w:p>
        </w:tc>
        <w:tc>
          <w:tcPr>
            <w:tcW w:w="1180" w:type="dxa"/>
            <w:tcBorders>
              <w:top w:val="nil"/>
              <w:left w:val="nil"/>
              <w:bottom w:val="single" w:sz="8" w:space="0" w:color="E2E2E2"/>
              <w:right w:val="single" w:sz="8" w:space="0" w:color="E2E2E2"/>
            </w:tcBorders>
            <w:noWrap/>
            <w:hideMark/>
          </w:tcPr>
          <w:p w14:paraId="6B5FD04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NVARO</w:t>
            </w:r>
          </w:p>
        </w:tc>
        <w:tc>
          <w:tcPr>
            <w:tcW w:w="1060" w:type="dxa"/>
            <w:tcBorders>
              <w:top w:val="nil"/>
              <w:left w:val="nil"/>
              <w:bottom w:val="single" w:sz="8" w:space="0" w:color="E2E2E2"/>
              <w:right w:val="single" w:sz="8" w:space="0" w:color="E2E2E2"/>
            </w:tcBorders>
            <w:noWrap/>
            <w:hideMark/>
          </w:tcPr>
          <w:p w14:paraId="55C5E6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2420B59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5A0A906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B4469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A8091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16004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4BA671D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4B6B09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644E87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33A4F2F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6ADC296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251A3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0EB93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885D0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MCONPRL5</w:t>
            </w:r>
          </w:p>
        </w:tc>
        <w:tc>
          <w:tcPr>
            <w:tcW w:w="1980" w:type="dxa"/>
            <w:tcBorders>
              <w:top w:val="nil"/>
              <w:left w:val="nil"/>
              <w:bottom w:val="single" w:sz="8" w:space="0" w:color="E2E2E2"/>
              <w:right w:val="single" w:sz="8" w:space="0" w:color="E2E2E2"/>
            </w:tcBorders>
            <w:noWrap/>
            <w:hideMark/>
          </w:tcPr>
          <w:p w14:paraId="60AA9FC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16050__B</w:t>
            </w:r>
          </w:p>
        </w:tc>
        <w:tc>
          <w:tcPr>
            <w:tcW w:w="1180" w:type="dxa"/>
            <w:tcBorders>
              <w:top w:val="nil"/>
              <w:left w:val="nil"/>
              <w:bottom w:val="single" w:sz="8" w:space="0" w:color="E2E2E2"/>
              <w:right w:val="single" w:sz="8" w:space="0" w:color="E2E2E2"/>
            </w:tcBorders>
            <w:noWrap/>
            <w:hideMark/>
          </w:tcPr>
          <w:p w14:paraId="0CC15C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7103C3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386DE44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3971653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B2E111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151845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F4E6B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MRGRMG25</w:t>
            </w:r>
          </w:p>
        </w:tc>
        <w:tc>
          <w:tcPr>
            <w:tcW w:w="1980" w:type="dxa"/>
            <w:tcBorders>
              <w:top w:val="nil"/>
              <w:left w:val="nil"/>
              <w:bottom w:val="single" w:sz="8" w:space="0" w:color="E2E2E2"/>
              <w:right w:val="single" w:sz="8" w:space="0" w:color="E2E2E2"/>
            </w:tcBorders>
            <w:noWrap/>
            <w:hideMark/>
          </w:tcPr>
          <w:p w14:paraId="3E7DDC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7D7ED2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056F0CA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1044C62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585E110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E457D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AF3F9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CC1C7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111B81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67379CE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ALPINE</w:t>
            </w:r>
          </w:p>
        </w:tc>
        <w:tc>
          <w:tcPr>
            <w:tcW w:w="1060" w:type="dxa"/>
            <w:tcBorders>
              <w:top w:val="nil"/>
              <w:left w:val="nil"/>
              <w:bottom w:val="single" w:sz="8" w:space="0" w:color="E2E2E2"/>
              <w:right w:val="single" w:sz="8" w:space="0" w:color="E2E2E2"/>
            </w:tcBorders>
            <w:noWrap/>
            <w:hideMark/>
          </w:tcPr>
          <w:p w14:paraId="5B8AFF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BRONCO</w:t>
            </w:r>
          </w:p>
        </w:tc>
        <w:tc>
          <w:tcPr>
            <w:tcW w:w="1300" w:type="dxa"/>
            <w:tcBorders>
              <w:top w:val="nil"/>
              <w:left w:val="nil"/>
              <w:bottom w:val="single" w:sz="8" w:space="0" w:color="E2E2E2"/>
              <w:right w:val="single" w:sz="8" w:space="0" w:color="E2E2E2"/>
            </w:tcBorders>
            <w:noWrap/>
            <w:hideMark/>
          </w:tcPr>
          <w:p w14:paraId="7E7B399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0514875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BBF2C9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01EF6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EE71F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DGILHIW8</w:t>
            </w:r>
          </w:p>
        </w:tc>
        <w:tc>
          <w:tcPr>
            <w:tcW w:w="1980" w:type="dxa"/>
            <w:tcBorders>
              <w:top w:val="nil"/>
              <w:left w:val="nil"/>
              <w:bottom w:val="single" w:sz="8" w:space="0" w:color="E2E2E2"/>
              <w:right w:val="single" w:sz="8" w:space="0" w:color="E2E2E2"/>
            </w:tcBorders>
            <w:noWrap/>
            <w:hideMark/>
          </w:tcPr>
          <w:p w14:paraId="23B33B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2E11673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6CB0E6E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5996B11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73ABEBF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F99C39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8F24D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286B9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558324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231EB67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6C4A49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78F5402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176C30E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588590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ACCCD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DF9F3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DHUGWR_8</w:t>
            </w:r>
          </w:p>
        </w:tc>
        <w:tc>
          <w:tcPr>
            <w:tcW w:w="1980" w:type="dxa"/>
            <w:tcBorders>
              <w:top w:val="nil"/>
              <w:left w:val="nil"/>
              <w:bottom w:val="single" w:sz="8" w:space="0" w:color="E2E2E2"/>
              <w:right w:val="single" w:sz="8" w:space="0" w:color="E2E2E2"/>
            </w:tcBorders>
            <w:noWrap/>
            <w:hideMark/>
          </w:tcPr>
          <w:p w14:paraId="190BF1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ARROZ_EL_CAM1_1</w:t>
            </w:r>
          </w:p>
        </w:tc>
        <w:tc>
          <w:tcPr>
            <w:tcW w:w="1180" w:type="dxa"/>
            <w:tcBorders>
              <w:top w:val="nil"/>
              <w:left w:val="nil"/>
              <w:bottom w:val="single" w:sz="8" w:space="0" w:color="E2E2E2"/>
              <w:right w:val="single" w:sz="8" w:space="0" w:color="E2E2E2"/>
            </w:tcBorders>
            <w:noWrap/>
            <w:hideMark/>
          </w:tcPr>
          <w:p w14:paraId="7A3E40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ARROZ</w:t>
            </w:r>
          </w:p>
        </w:tc>
        <w:tc>
          <w:tcPr>
            <w:tcW w:w="1060" w:type="dxa"/>
            <w:tcBorders>
              <w:top w:val="nil"/>
              <w:left w:val="nil"/>
              <w:bottom w:val="single" w:sz="8" w:space="0" w:color="E2E2E2"/>
              <w:right w:val="single" w:sz="8" w:space="0" w:color="E2E2E2"/>
            </w:tcBorders>
            <w:noWrap/>
            <w:hideMark/>
          </w:tcPr>
          <w:p w14:paraId="412C3B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EL_CAMPO</w:t>
            </w:r>
          </w:p>
        </w:tc>
        <w:tc>
          <w:tcPr>
            <w:tcW w:w="1300" w:type="dxa"/>
            <w:tcBorders>
              <w:top w:val="nil"/>
              <w:left w:val="nil"/>
              <w:bottom w:val="single" w:sz="8" w:space="0" w:color="E2E2E2"/>
              <w:right w:val="single" w:sz="8" w:space="0" w:color="E2E2E2"/>
            </w:tcBorders>
            <w:noWrap/>
            <w:hideMark/>
          </w:tcPr>
          <w:p w14:paraId="58FDB09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6959F83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C9DC4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B76D2E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886D4B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479C668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5615F2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23155C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058C104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564F38F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B954B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96CF4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3DDAD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3A5479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STCO_STER1_1</w:t>
            </w:r>
          </w:p>
        </w:tc>
        <w:tc>
          <w:tcPr>
            <w:tcW w:w="1180" w:type="dxa"/>
            <w:tcBorders>
              <w:top w:val="nil"/>
              <w:left w:val="nil"/>
              <w:bottom w:val="single" w:sz="8" w:space="0" w:color="E2E2E2"/>
              <w:right w:val="single" w:sz="8" w:space="0" w:color="E2E2E2"/>
            </w:tcBorders>
            <w:noWrap/>
            <w:hideMark/>
          </w:tcPr>
          <w:p w14:paraId="55B8E5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STER</w:t>
            </w:r>
          </w:p>
        </w:tc>
        <w:tc>
          <w:tcPr>
            <w:tcW w:w="1060" w:type="dxa"/>
            <w:tcBorders>
              <w:top w:val="nil"/>
              <w:left w:val="nil"/>
              <w:bottom w:val="single" w:sz="8" w:space="0" w:color="E2E2E2"/>
              <w:right w:val="single" w:sz="8" w:space="0" w:color="E2E2E2"/>
            </w:tcBorders>
            <w:noWrap/>
            <w:hideMark/>
          </w:tcPr>
          <w:p w14:paraId="315A5C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STCO</w:t>
            </w:r>
          </w:p>
        </w:tc>
        <w:tc>
          <w:tcPr>
            <w:tcW w:w="1300" w:type="dxa"/>
            <w:tcBorders>
              <w:top w:val="nil"/>
              <w:left w:val="nil"/>
              <w:bottom w:val="single" w:sz="8" w:space="0" w:color="E2E2E2"/>
              <w:right w:val="single" w:sz="8" w:space="0" w:color="E2E2E2"/>
            </w:tcBorders>
            <w:noWrap/>
            <w:hideMark/>
          </w:tcPr>
          <w:p w14:paraId="72A59B9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1DCF390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84923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8DB93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AAD79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7C0EE5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629982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363E001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noWrap/>
            <w:hideMark/>
          </w:tcPr>
          <w:p w14:paraId="03959DB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6</w:t>
            </w:r>
          </w:p>
        </w:tc>
      </w:tr>
      <w:tr w:rsidR="005B328B" w:rsidRPr="005B328B" w14:paraId="0BFFA89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1CBEE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79420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8A947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XST2E89</w:t>
            </w:r>
          </w:p>
        </w:tc>
        <w:tc>
          <w:tcPr>
            <w:tcW w:w="1980" w:type="dxa"/>
            <w:tcBorders>
              <w:top w:val="nil"/>
              <w:left w:val="nil"/>
              <w:bottom w:val="single" w:sz="8" w:space="0" w:color="E2E2E2"/>
              <w:right w:val="single" w:sz="8" w:space="0" w:color="E2E2E2"/>
            </w:tcBorders>
            <w:noWrap/>
            <w:hideMark/>
          </w:tcPr>
          <w:p w14:paraId="611A86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2270__B</w:t>
            </w:r>
          </w:p>
        </w:tc>
        <w:tc>
          <w:tcPr>
            <w:tcW w:w="1180" w:type="dxa"/>
            <w:tcBorders>
              <w:top w:val="nil"/>
              <w:left w:val="nil"/>
              <w:bottom w:val="single" w:sz="8" w:space="0" w:color="E2E2E2"/>
              <w:right w:val="single" w:sz="8" w:space="0" w:color="E2E2E2"/>
            </w:tcBorders>
            <w:noWrap/>
            <w:hideMark/>
          </w:tcPr>
          <w:p w14:paraId="51A0B1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MEXTP</w:t>
            </w:r>
          </w:p>
        </w:tc>
        <w:tc>
          <w:tcPr>
            <w:tcW w:w="1060" w:type="dxa"/>
            <w:tcBorders>
              <w:top w:val="nil"/>
              <w:left w:val="nil"/>
              <w:bottom w:val="single" w:sz="8" w:space="0" w:color="E2E2E2"/>
              <w:right w:val="single" w:sz="8" w:space="0" w:color="E2E2E2"/>
            </w:tcBorders>
            <w:noWrap/>
            <w:hideMark/>
          </w:tcPr>
          <w:p w14:paraId="1CB87D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ITALY</w:t>
            </w:r>
          </w:p>
        </w:tc>
        <w:tc>
          <w:tcPr>
            <w:tcW w:w="1300" w:type="dxa"/>
            <w:tcBorders>
              <w:top w:val="nil"/>
              <w:left w:val="nil"/>
              <w:bottom w:val="single" w:sz="8" w:space="0" w:color="E2E2E2"/>
              <w:right w:val="single" w:sz="8" w:space="0" w:color="E2E2E2"/>
            </w:tcBorders>
            <w:noWrap/>
            <w:hideMark/>
          </w:tcPr>
          <w:p w14:paraId="6CAEE12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77D2F8F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9F3C7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849C0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077C79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1E3154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580F8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1FDC295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5C2AFA5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77B8DC0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3A593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21ADC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B9AFD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13FA97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2585_1</w:t>
            </w:r>
          </w:p>
        </w:tc>
        <w:tc>
          <w:tcPr>
            <w:tcW w:w="1180" w:type="dxa"/>
            <w:tcBorders>
              <w:top w:val="nil"/>
              <w:left w:val="nil"/>
              <w:bottom w:val="single" w:sz="8" w:space="0" w:color="E2E2E2"/>
              <w:right w:val="single" w:sz="8" w:space="0" w:color="E2E2E2"/>
            </w:tcBorders>
            <w:noWrap/>
            <w:hideMark/>
          </w:tcPr>
          <w:p w14:paraId="0FA5DC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6902D3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MOORE</w:t>
            </w:r>
          </w:p>
        </w:tc>
        <w:tc>
          <w:tcPr>
            <w:tcW w:w="1300" w:type="dxa"/>
            <w:tcBorders>
              <w:top w:val="nil"/>
              <w:left w:val="nil"/>
              <w:bottom w:val="single" w:sz="8" w:space="0" w:color="E2E2E2"/>
              <w:right w:val="single" w:sz="8" w:space="0" w:color="E2E2E2"/>
            </w:tcBorders>
            <w:noWrap/>
            <w:hideMark/>
          </w:tcPr>
          <w:p w14:paraId="2C69F3C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4298B05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9DDB2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91FC1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25F67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SBCESND5</w:t>
            </w:r>
          </w:p>
        </w:tc>
        <w:tc>
          <w:tcPr>
            <w:tcW w:w="1980" w:type="dxa"/>
            <w:tcBorders>
              <w:top w:val="nil"/>
              <w:left w:val="nil"/>
              <w:bottom w:val="single" w:sz="8" w:space="0" w:color="E2E2E2"/>
              <w:right w:val="single" w:sz="8" w:space="0" w:color="E2E2E2"/>
            </w:tcBorders>
            <w:noWrap/>
            <w:hideMark/>
          </w:tcPr>
          <w:p w14:paraId="511F1BD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317BC94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74E51E7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14CE1F6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3425952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6B1598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CC4C08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319BF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SDANBLE8</w:t>
            </w:r>
          </w:p>
        </w:tc>
        <w:tc>
          <w:tcPr>
            <w:tcW w:w="1980" w:type="dxa"/>
            <w:tcBorders>
              <w:top w:val="nil"/>
              <w:left w:val="nil"/>
              <w:bottom w:val="single" w:sz="8" w:space="0" w:color="E2E2E2"/>
              <w:right w:val="single" w:sz="8" w:space="0" w:color="E2E2E2"/>
            </w:tcBorders>
            <w:noWrap/>
            <w:hideMark/>
          </w:tcPr>
          <w:p w14:paraId="3DCE92C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38E2717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622744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783BE3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709FB4E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0D8E4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BD3EC9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C27F3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33BD4FF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STCO_STER1_1</w:t>
            </w:r>
          </w:p>
        </w:tc>
        <w:tc>
          <w:tcPr>
            <w:tcW w:w="1180" w:type="dxa"/>
            <w:tcBorders>
              <w:top w:val="nil"/>
              <w:left w:val="nil"/>
              <w:bottom w:val="single" w:sz="8" w:space="0" w:color="E2E2E2"/>
              <w:right w:val="single" w:sz="8" w:space="0" w:color="E2E2E2"/>
            </w:tcBorders>
            <w:noWrap/>
            <w:hideMark/>
          </w:tcPr>
          <w:p w14:paraId="00B11E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STER</w:t>
            </w:r>
          </w:p>
        </w:tc>
        <w:tc>
          <w:tcPr>
            <w:tcW w:w="1060" w:type="dxa"/>
            <w:tcBorders>
              <w:top w:val="nil"/>
              <w:left w:val="nil"/>
              <w:bottom w:val="single" w:sz="8" w:space="0" w:color="E2E2E2"/>
              <w:right w:val="single" w:sz="8" w:space="0" w:color="E2E2E2"/>
            </w:tcBorders>
            <w:noWrap/>
            <w:hideMark/>
          </w:tcPr>
          <w:p w14:paraId="25E747C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STCO</w:t>
            </w:r>
          </w:p>
        </w:tc>
        <w:tc>
          <w:tcPr>
            <w:tcW w:w="1300" w:type="dxa"/>
            <w:tcBorders>
              <w:top w:val="nil"/>
              <w:left w:val="nil"/>
              <w:bottom w:val="single" w:sz="8" w:space="0" w:color="E2E2E2"/>
              <w:right w:val="single" w:sz="8" w:space="0" w:color="E2E2E2"/>
            </w:tcBorders>
            <w:noWrap/>
            <w:hideMark/>
          </w:tcPr>
          <w:p w14:paraId="34BA782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5FF4916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9ED31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B9835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93942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24A76A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45AF72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76D6B2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257A4D4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3816C95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47B4E7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497D5B6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9297A0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773A59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6525__A</w:t>
            </w:r>
          </w:p>
        </w:tc>
        <w:tc>
          <w:tcPr>
            <w:tcW w:w="1180" w:type="dxa"/>
            <w:tcBorders>
              <w:top w:val="nil"/>
              <w:left w:val="nil"/>
              <w:bottom w:val="single" w:sz="8" w:space="0" w:color="E2E2E2"/>
              <w:right w:val="single" w:sz="8" w:space="0" w:color="E2E2E2"/>
            </w:tcBorders>
            <w:noWrap/>
            <w:hideMark/>
          </w:tcPr>
          <w:p w14:paraId="148A19E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ODEHV</w:t>
            </w:r>
          </w:p>
        </w:tc>
        <w:tc>
          <w:tcPr>
            <w:tcW w:w="1060" w:type="dxa"/>
            <w:tcBorders>
              <w:top w:val="nil"/>
              <w:left w:val="nil"/>
              <w:bottom w:val="single" w:sz="8" w:space="0" w:color="E2E2E2"/>
              <w:right w:val="single" w:sz="8" w:space="0" w:color="E2E2E2"/>
            </w:tcBorders>
            <w:noWrap/>
            <w:hideMark/>
          </w:tcPr>
          <w:p w14:paraId="111004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RTRSW</w:t>
            </w:r>
          </w:p>
        </w:tc>
        <w:tc>
          <w:tcPr>
            <w:tcW w:w="1300" w:type="dxa"/>
            <w:tcBorders>
              <w:top w:val="nil"/>
              <w:left w:val="nil"/>
              <w:bottom w:val="single" w:sz="8" w:space="0" w:color="E2E2E2"/>
              <w:right w:val="single" w:sz="8" w:space="0" w:color="E2E2E2"/>
            </w:tcBorders>
            <w:noWrap/>
            <w:hideMark/>
          </w:tcPr>
          <w:p w14:paraId="2E9C2A7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6908DC0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D35DB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644DE7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B172A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52B84F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03CD5E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78AB44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5D71925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0A6B656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3ED64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2E29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6F174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180CAD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396EA5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64D5C4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77D390E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1161405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51E1F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F9CC80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CB246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MLWSWDE5</w:t>
            </w:r>
          </w:p>
        </w:tc>
        <w:tc>
          <w:tcPr>
            <w:tcW w:w="1980" w:type="dxa"/>
            <w:tcBorders>
              <w:top w:val="nil"/>
              <w:left w:val="nil"/>
              <w:bottom w:val="single" w:sz="8" w:space="0" w:color="E2E2E2"/>
              <w:right w:val="single" w:sz="8" w:space="0" w:color="E2E2E2"/>
            </w:tcBorders>
            <w:noWrap/>
            <w:hideMark/>
          </w:tcPr>
          <w:p w14:paraId="1E56D2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03DEF6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1B901B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028DB4E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0BB8603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EEBF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43087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4DCCA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4543EF3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5A3D01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717EA4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226B5C1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05FCF55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B507F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A3E7A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9EE16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SHGRSTN8</w:t>
            </w:r>
          </w:p>
        </w:tc>
        <w:tc>
          <w:tcPr>
            <w:tcW w:w="1980" w:type="dxa"/>
            <w:tcBorders>
              <w:top w:val="nil"/>
              <w:left w:val="nil"/>
              <w:bottom w:val="single" w:sz="8" w:space="0" w:color="E2E2E2"/>
              <w:right w:val="single" w:sz="8" w:space="0" w:color="E2E2E2"/>
            </w:tcBorders>
            <w:noWrap/>
            <w:hideMark/>
          </w:tcPr>
          <w:p w14:paraId="6DE322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1590__E</w:t>
            </w:r>
          </w:p>
        </w:tc>
        <w:tc>
          <w:tcPr>
            <w:tcW w:w="1180" w:type="dxa"/>
            <w:tcBorders>
              <w:top w:val="nil"/>
              <w:left w:val="nil"/>
              <w:bottom w:val="single" w:sz="8" w:space="0" w:color="E2E2E2"/>
              <w:right w:val="single" w:sz="8" w:space="0" w:color="E2E2E2"/>
            </w:tcBorders>
            <w:noWrap/>
            <w:hideMark/>
          </w:tcPr>
          <w:p w14:paraId="3DA85F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STNSW</w:t>
            </w:r>
          </w:p>
        </w:tc>
        <w:tc>
          <w:tcPr>
            <w:tcW w:w="1060" w:type="dxa"/>
            <w:tcBorders>
              <w:top w:val="nil"/>
              <w:left w:val="nil"/>
              <w:bottom w:val="single" w:sz="8" w:space="0" w:color="E2E2E2"/>
              <w:right w:val="single" w:sz="8" w:space="0" w:color="E2E2E2"/>
            </w:tcBorders>
            <w:noWrap/>
            <w:hideMark/>
          </w:tcPr>
          <w:p w14:paraId="7F566F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SHMNE</w:t>
            </w:r>
          </w:p>
        </w:tc>
        <w:tc>
          <w:tcPr>
            <w:tcW w:w="1300" w:type="dxa"/>
            <w:tcBorders>
              <w:top w:val="nil"/>
              <w:left w:val="nil"/>
              <w:bottom w:val="single" w:sz="8" w:space="0" w:color="E2E2E2"/>
              <w:right w:val="single" w:sz="8" w:space="0" w:color="E2E2E2"/>
            </w:tcBorders>
            <w:noWrap/>
            <w:hideMark/>
          </w:tcPr>
          <w:p w14:paraId="320BB3C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5</w:t>
            </w:r>
          </w:p>
        </w:tc>
      </w:tr>
      <w:tr w:rsidR="005B328B" w:rsidRPr="005B328B" w14:paraId="56CCEB5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45DFE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500F3E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09A3E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385CEDA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6015CC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3F5DBA9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09CB496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49FA786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E6DFF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CF21AA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EF5E6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MRNKDHM5</w:t>
            </w:r>
          </w:p>
        </w:tc>
        <w:tc>
          <w:tcPr>
            <w:tcW w:w="1980" w:type="dxa"/>
            <w:tcBorders>
              <w:top w:val="nil"/>
              <w:left w:val="nil"/>
              <w:bottom w:val="single" w:sz="8" w:space="0" w:color="E2E2E2"/>
              <w:right w:val="single" w:sz="8" w:space="0" w:color="E2E2E2"/>
            </w:tcBorders>
            <w:noWrap/>
            <w:hideMark/>
          </w:tcPr>
          <w:p w14:paraId="1A95579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570__A</w:t>
            </w:r>
          </w:p>
        </w:tc>
        <w:tc>
          <w:tcPr>
            <w:tcW w:w="1180" w:type="dxa"/>
            <w:tcBorders>
              <w:top w:val="nil"/>
              <w:left w:val="nil"/>
              <w:bottom w:val="single" w:sz="8" w:space="0" w:color="E2E2E2"/>
              <w:right w:val="single" w:sz="8" w:space="0" w:color="E2E2E2"/>
            </w:tcBorders>
            <w:noWrap/>
            <w:hideMark/>
          </w:tcPr>
          <w:p w14:paraId="6E4ED31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CRNTH</w:t>
            </w:r>
          </w:p>
        </w:tc>
        <w:tc>
          <w:tcPr>
            <w:tcW w:w="1060" w:type="dxa"/>
            <w:tcBorders>
              <w:top w:val="nil"/>
              <w:left w:val="nil"/>
              <w:bottom w:val="single" w:sz="8" w:space="0" w:color="E2E2E2"/>
              <w:right w:val="single" w:sz="8" w:space="0" w:color="E2E2E2"/>
            </w:tcBorders>
            <w:noWrap/>
            <w:hideMark/>
          </w:tcPr>
          <w:p w14:paraId="6105D8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noWrap/>
            <w:hideMark/>
          </w:tcPr>
          <w:p w14:paraId="384BAB6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3714479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8EA3B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CFE16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AB8FB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noWrap/>
            <w:hideMark/>
          </w:tcPr>
          <w:p w14:paraId="25A2066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53DD5A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NICOLE</w:t>
            </w:r>
          </w:p>
        </w:tc>
        <w:tc>
          <w:tcPr>
            <w:tcW w:w="1060" w:type="dxa"/>
            <w:tcBorders>
              <w:top w:val="nil"/>
              <w:left w:val="nil"/>
              <w:bottom w:val="single" w:sz="8" w:space="0" w:color="E2E2E2"/>
              <w:right w:val="single" w:sz="8" w:space="0" w:color="E2E2E2"/>
            </w:tcBorders>
            <w:noWrap/>
            <w:hideMark/>
          </w:tcPr>
          <w:p w14:paraId="6DEEE8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noWrap/>
            <w:hideMark/>
          </w:tcPr>
          <w:p w14:paraId="0147B5C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670CF29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00A3D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3EEC2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9A53F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370370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52FAE9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7ECC2A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7995132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02414EF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6C498C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F26BE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C68E53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DTRSENT5</w:t>
            </w:r>
          </w:p>
        </w:tc>
        <w:tc>
          <w:tcPr>
            <w:tcW w:w="1980" w:type="dxa"/>
            <w:tcBorders>
              <w:top w:val="nil"/>
              <w:left w:val="nil"/>
              <w:bottom w:val="single" w:sz="8" w:space="0" w:color="E2E2E2"/>
              <w:right w:val="single" w:sz="8" w:space="0" w:color="E2E2E2"/>
            </w:tcBorders>
            <w:noWrap/>
            <w:hideMark/>
          </w:tcPr>
          <w:p w14:paraId="1F2D44A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1920__B</w:t>
            </w:r>
          </w:p>
        </w:tc>
        <w:tc>
          <w:tcPr>
            <w:tcW w:w="1180" w:type="dxa"/>
            <w:tcBorders>
              <w:top w:val="nil"/>
              <w:left w:val="nil"/>
              <w:bottom w:val="single" w:sz="8" w:space="0" w:color="E2E2E2"/>
              <w:right w:val="single" w:sz="8" w:space="0" w:color="E2E2E2"/>
            </w:tcBorders>
            <w:noWrap/>
            <w:hideMark/>
          </w:tcPr>
          <w:p w14:paraId="26B032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ATHNS</w:t>
            </w:r>
          </w:p>
        </w:tc>
        <w:tc>
          <w:tcPr>
            <w:tcW w:w="1060" w:type="dxa"/>
            <w:tcBorders>
              <w:top w:val="nil"/>
              <w:left w:val="nil"/>
              <w:bottom w:val="single" w:sz="8" w:space="0" w:color="E2E2E2"/>
              <w:right w:val="single" w:sz="8" w:space="0" w:color="E2E2E2"/>
            </w:tcBorders>
            <w:noWrap/>
            <w:hideMark/>
          </w:tcPr>
          <w:p w14:paraId="50A09F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TRNDD</w:t>
            </w:r>
          </w:p>
        </w:tc>
        <w:tc>
          <w:tcPr>
            <w:tcW w:w="1300" w:type="dxa"/>
            <w:tcBorders>
              <w:top w:val="nil"/>
              <w:left w:val="nil"/>
              <w:bottom w:val="single" w:sz="8" w:space="0" w:color="E2E2E2"/>
              <w:right w:val="single" w:sz="8" w:space="0" w:color="E2E2E2"/>
            </w:tcBorders>
            <w:noWrap/>
            <w:hideMark/>
          </w:tcPr>
          <w:p w14:paraId="3D0EF7B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2F6D085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E802C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62EAC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79BC6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DVENFTS5</w:t>
            </w:r>
          </w:p>
        </w:tc>
        <w:tc>
          <w:tcPr>
            <w:tcW w:w="1980" w:type="dxa"/>
            <w:tcBorders>
              <w:top w:val="nil"/>
              <w:left w:val="nil"/>
              <w:bottom w:val="single" w:sz="8" w:space="0" w:color="E2E2E2"/>
              <w:right w:val="single" w:sz="8" w:space="0" w:color="E2E2E2"/>
            </w:tcBorders>
            <w:noWrap/>
            <w:hideMark/>
          </w:tcPr>
          <w:p w14:paraId="6E1F96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2270__B</w:t>
            </w:r>
          </w:p>
        </w:tc>
        <w:tc>
          <w:tcPr>
            <w:tcW w:w="1180" w:type="dxa"/>
            <w:tcBorders>
              <w:top w:val="nil"/>
              <w:left w:val="nil"/>
              <w:bottom w:val="single" w:sz="8" w:space="0" w:color="E2E2E2"/>
              <w:right w:val="single" w:sz="8" w:space="0" w:color="E2E2E2"/>
            </w:tcBorders>
            <w:noWrap/>
            <w:hideMark/>
          </w:tcPr>
          <w:p w14:paraId="4CE65D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MEXTP</w:t>
            </w:r>
          </w:p>
        </w:tc>
        <w:tc>
          <w:tcPr>
            <w:tcW w:w="1060" w:type="dxa"/>
            <w:tcBorders>
              <w:top w:val="nil"/>
              <w:left w:val="nil"/>
              <w:bottom w:val="single" w:sz="8" w:space="0" w:color="E2E2E2"/>
              <w:right w:val="single" w:sz="8" w:space="0" w:color="E2E2E2"/>
            </w:tcBorders>
            <w:noWrap/>
            <w:hideMark/>
          </w:tcPr>
          <w:p w14:paraId="3C8B87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ITALY</w:t>
            </w:r>
          </w:p>
        </w:tc>
        <w:tc>
          <w:tcPr>
            <w:tcW w:w="1300" w:type="dxa"/>
            <w:tcBorders>
              <w:top w:val="nil"/>
              <w:left w:val="nil"/>
              <w:bottom w:val="single" w:sz="8" w:space="0" w:color="E2E2E2"/>
              <w:right w:val="single" w:sz="8" w:space="0" w:color="E2E2E2"/>
            </w:tcBorders>
            <w:noWrap/>
            <w:hideMark/>
          </w:tcPr>
          <w:p w14:paraId="4FEC184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6E175EC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4E56DD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0B4679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3F7D1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653DF79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154F80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261097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658D057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682E71F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19CBD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523BD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73171A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0EE267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1EA3539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7ACB94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6EFFD8D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51C6233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8D7040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BC308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43326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DELMSTP5</w:t>
            </w:r>
          </w:p>
        </w:tc>
        <w:tc>
          <w:tcPr>
            <w:tcW w:w="1980" w:type="dxa"/>
            <w:tcBorders>
              <w:top w:val="nil"/>
              <w:left w:val="nil"/>
              <w:bottom w:val="single" w:sz="8" w:space="0" w:color="E2E2E2"/>
              <w:right w:val="single" w:sz="8" w:space="0" w:color="E2E2E2"/>
            </w:tcBorders>
            <w:noWrap/>
            <w:hideMark/>
          </w:tcPr>
          <w:p w14:paraId="095265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STPELM27_1</w:t>
            </w:r>
          </w:p>
        </w:tc>
        <w:tc>
          <w:tcPr>
            <w:tcW w:w="1180" w:type="dxa"/>
            <w:tcBorders>
              <w:top w:val="nil"/>
              <w:left w:val="nil"/>
              <w:bottom w:val="single" w:sz="8" w:space="0" w:color="E2E2E2"/>
              <w:right w:val="single" w:sz="8" w:space="0" w:color="E2E2E2"/>
            </w:tcBorders>
            <w:noWrap/>
            <w:hideMark/>
          </w:tcPr>
          <w:p w14:paraId="390897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STP</w:t>
            </w:r>
          </w:p>
        </w:tc>
        <w:tc>
          <w:tcPr>
            <w:tcW w:w="1060" w:type="dxa"/>
            <w:tcBorders>
              <w:top w:val="nil"/>
              <w:left w:val="nil"/>
              <w:bottom w:val="single" w:sz="8" w:space="0" w:color="E2E2E2"/>
              <w:right w:val="single" w:sz="8" w:space="0" w:color="E2E2E2"/>
            </w:tcBorders>
            <w:noWrap/>
            <w:hideMark/>
          </w:tcPr>
          <w:p w14:paraId="19A332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ELMCREEK</w:t>
            </w:r>
          </w:p>
        </w:tc>
        <w:tc>
          <w:tcPr>
            <w:tcW w:w="1300" w:type="dxa"/>
            <w:tcBorders>
              <w:top w:val="nil"/>
              <w:left w:val="nil"/>
              <w:bottom w:val="single" w:sz="8" w:space="0" w:color="E2E2E2"/>
              <w:right w:val="single" w:sz="8" w:space="0" w:color="E2E2E2"/>
            </w:tcBorders>
            <w:noWrap/>
            <w:hideMark/>
          </w:tcPr>
          <w:p w14:paraId="24CFC50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0E95768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942AD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E071F9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2544C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SGILLIM5</w:t>
            </w:r>
          </w:p>
        </w:tc>
        <w:tc>
          <w:tcPr>
            <w:tcW w:w="1980" w:type="dxa"/>
            <w:tcBorders>
              <w:top w:val="nil"/>
              <w:left w:val="nil"/>
              <w:bottom w:val="single" w:sz="8" w:space="0" w:color="E2E2E2"/>
              <w:right w:val="single" w:sz="8" w:space="0" w:color="E2E2E2"/>
            </w:tcBorders>
            <w:noWrap/>
            <w:hideMark/>
          </w:tcPr>
          <w:p w14:paraId="7713705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1661__A</w:t>
            </w:r>
          </w:p>
        </w:tc>
        <w:tc>
          <w:tcPr>
            <w:tcW w:w="1180" w:type="dxa"/>
            <w:tcBorders>
              <w:top w:val="nil"/>
              <w:left w:val="nil"/>
              <w:bottom w:val="single" w:sz="8" w:space="0" w:color="E2E2E2"/>
              <w:right w:val="single" w:sz="8" w:space="0" w:color="E2E2E2"/>
            </w:tcBorders>
            <w:noWrap/>
            <w:hideMark/>
          </w:tcPr>
          <w:p w14:paraId="3FC8F2C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RRNES</w:t>
            </w:r>
          </w:p>
        </w:tc>
        <w:tc>
          <w:tcPr>
            <w:tcW w:w="1060" w:type="dxa"/>
            <w:tcBorders>
              <w:top w:val="nil"/>
              <w:left w:val="nil"/>
              <w:bottom w:val="single" w:sz="8" w:space="0" w:color="E2E2E2"/>
              <w:right w:val="single" w:sz="8" w:space="0" w:color="E2E2E2"/>
            </w:tcBorders>
            <w:noWrap/>
            <w:hideMark/>
          </w:tcPr>
          <w:p w14:paraId="1B177A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RNDRK</w:t>
            </w:r>
          </w:p>
        </w:tc>
        <w:tc>
          <w:tcPr>
            <w:tcW w:w="1300" w:type="dxa"/>
            <w:tcBorders>
              <w:top w:val="nil"/>
              <w:left w:val="nil"/>
              <w:bottom w:val="single" w:sz="8" w:space="0" w:color="E2E2E2"/>
              <w:right w:val="single" w:sz="8" w:space="0" w:color="E2E2E2"/>
            </w:tcBorders>
            <w:noWrap/>
            <w:hideMark/>
          </w:tcPr>
          <w:p w14:paraId="6EBE1E1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139DDA7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F103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731FC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3A869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3EDFF8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hideMark/>
          </w:tcPr>
          <w:p w14:paraId="314357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7F7A5E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hideMark/>
          </w:tcPr>
          <w:p w14:paraId="1497838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1E85C3A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9D3BE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B39A3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D3B05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SL_4RAY8</w:t>
            </w:r>
          </w:p>
        </w:tc>
        <w:tc>
          <w:tcPr>
            <w:tcW w:w="1980" w:type="dxa"/>
            <w:tcBorders>
              <w:top w:val="nil"/>
              <w:left w:val="nil"/>
              <w:bottom w:val="single" w:sz="8" w:space="0" w:color="E2E2E2"/>
              <w:right w:val="single" w:sz="8" w:space="0" w:color="E2E2E2"/>
            </w:tcBorders>
            <w:noWrap/>
            <w:hideMark/>
          </w:tcPr>
          <w:p w14:paraId="4C40D7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6EA09D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22B5516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21002B3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7D1DC7C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CB0AB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0B4E2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6643B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2E5415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6AD635E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36DE37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06015B7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3890F9A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A86134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49F74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44417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DSALGA58</w:t>
            </w:r>
          </w:p>
        </w:tc>
        <w:tc>
          <w:tcPr>
            <w:tcW w:w="1980" w:type="dxa"/>
            <w:tcBorders>
              <w:top w:val="nil"/>
              <w:left w:val="nil"/>
              <w:bottom w:val="single" w:sz="8" w:space="0" w:color="E2E2E2"/>
              <w:right w:val="single" w:sz="8" w:space="0" w:color="E2E2E2"/>
            </w:tcBorders>
            <w:noWrap/>
            <w:hideMark/>
          </w:tcPr>
          <w:p w14:paraId="7342B54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6130CC7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281FE3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6A6ED29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0827084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CC5D0C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BE872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F8E1D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SFRYTMP8</w:t>
            </w:r>
          </w:p>
        </w:tc>
        <w:tc>
          <w:tcPr>
            <w:tcW w:w="1980" w:type="dxa"/>
            <w:tcBorders>
              <w:top w:val="nil"/>
              <w:left w:val="nil"/>
              <w:bottom w:val="single" w:sz="8" w:space="0" w:color="E2E2E2"/>
              <w:right w:val="single" w:sz="8" w:space="0" w:color="E2E2E2"/>
            </w:tcBorders>
            <w:noWrap/>
            <w:hideMark/>
          </w:tcPr>
          <w:p w14:paraId="6A11A0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413581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3CAFBB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3CA7B06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11B860C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C747F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C41B73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01E054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hideMark/>
          </w:tcPr>
          <w:p w14:paraId="1ABD686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hideMark/>
          </w:tcPr>
          <w:p w14:paraId="6F5B42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SNYDR</w:t>
            </w:r>
          </w:p>
        </w:tc>
        <w:tc>
          <w:tcPr>
            <w:tcW w:w="1060" w:type="dxa"/>
            <w:tcBorders>
              <w:top w:val="nil"/>
              <w:left w:val="nil"/>
              <w:bottom w:val="single" w:sz="8" w:space="0" w:color="E2E2E2"/>
              <w:right w:val="single" w:sz="8" w:space="0" w:color="E2E2E2"/>
            </w:tcBorders>
            <w:noWrap/>
            <w:hideMark/>
          </w:tcPr>
          <w:p w14:paraId="1B013C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hideMark/>
          </w:tcPr>
          <w:p w14:paraId="198801C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268B2F1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965319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A2D62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A1F01A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hideMark/>
          </w:tcPr>
          <w:p w14:paraId="428F13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hideMark/>
          </w:tcPr>
          <w:p w14:paraId="05E51E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TKWSW</w:t>
            </w:r>
          </w:p>
        </w:tc>
        <w:tc>
          <w:tcPr>
            <w:tcW w:w="1060" w:type="dxa"/>
            <w:tcBorders>
              <w:top w:val="nil"/>
              <w:left w:val="nil"/>
              <w:bottom w:val="single" w:sz="8" w:space="0" w:color="E2E2E2"/>
              <w:right w:val="single" w:sz="8" w:space="0" w:color="E2E2E2"/>
            </w:tcBorders>
            <w:noWrap/>
            <w:hideMark/>
          </w:tcPr>
          <w:p w14:paraId="41D7F18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hideMark/>
          </w:tcPr>
          <w:p w14:paraId="14589CF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0FAD347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49A3A0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BB112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3320B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MCONPR25</w:t>
            </w:r>
          </w:p>
        </w:tc>
        <w:tc>
          <w:tcPr>
            <w:tcW w:w="1980" w:type="dxa"/>
            <w:tcBorders>
              <w:top w:val="nil"/>
              <w:left w:val="nil"/>
              <w:bottom w:val="single" w:sz="8" w:space="0" w:color="E2E2E2"/>
              <w:right w:val="single" w:sz="8" w:space="0" w:color="E2E2E2"/>
            </w:tcBorders>
            <w:noWrap/>
            <w:hideMark/>
          </w:tcPr>
          <w:p w14:paraId="31EAC3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16050__B</w:t>
            </w:r>
          </w:p>
        </w:tc>
        <w:tc>
          <w:tcPr>
            <w:tcW w:w="1180" w:type="dxa"/>
            <w:tcBorders>
              <w:top w:val="nil"/>
              <w:left w:val="nil"/>
              <w:bottom w:val="single" w:sz="8" w:space="0" w:color="E2E2E2"/>
              <w:right w:val="single" w:sz="8" w:space="0" w:color="E2E2E2"/>
            </w:tcBorders>
            <w:noWrap/>
            <w:hideMark/>
          </w:tcPr>
          <w:p w14:paraId="164ABD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4C4FAD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27C3700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7B1064C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2C2084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8C55A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63642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SLCSTH25</w:t>
            </w:r>
          </w:p>
        </w:tc>
        <w:tc>
          <w:tcPr>
            <w:tcW w:w="1980" w:type="dxa"/>
            <w:tcBorders>
              <w:top w:val="nil"/>
              <w:left w:val="nil"/>
              <w:bottom w:val="single" w:sz="8" w:space="0" w:color="E2E2E2"/>
              <w:right w:val="single" w:sz="8" w:space="0" w:color="E2E2E2"/>
            </w:tcBorders>
            <w:noWrap/>
            <w:hideMark/>
          </w:tcPr>
          <w:p w14:paraId="1AA20A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506__A</w:t>
            </w:r>
          </w:p>
        </w:tc>
        <w:tc>
          <w:tcPr>
            <w:tcW w:w="1180" w:type="dxa"/>
            <w:tcBorders>
              <w:top w:val="nil"/>
              <w:left w:val="nil"/>
              <w:bottom w:val="single" w:sz="8" w:space="0" w:color="E2E2E2"/>
              <w:right w:val="single" w:sz="8" w:space="0" w:color="E2E2E2"/>
            </w:tcBorders>
            <w:noWrap/>
            <w:hideMark/>
          </w:tcPr>
          <w:p w14:paraId="557707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52632A3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FBRSW</w:t>
            </w:r>
          </w:p>
        </w:tc>
        <w:tc>
          <w:tcPr>
            <w:tcW w:w="1300" w:type="dxa"/>
            <w:tcBorders>
              <w:top w:val="nil"/>
              <w:left w:val="nil"/>
              <w:bottom w:val="single" w:sz="8" w:space="0" w:color="E2E2E2"/>
              <w:right w:val="single" w:sz="8" w:space="0" w:color="E2E2E2"/>
            </w:tcBorders>
            <w:noWrap/>
            <w:hideMark/>
          </w:tcPr>
          <w:p w14:paraId="41587F1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2838DD2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EF714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7E646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827CB4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DSWELNC5</w:t>
            </w:r>
          </w:p>
        </w:tc>
        <w:tc>
          <w:tcPr>
            <w:tcW w:w="1980" w:type="dxa"/>
            <w:tcBorders>
              <w:top w:val="nil"/>
              <w:left w:val="nil"/>
              <w:bottom w:val="single" w:sz="8" w:space="0" w:color="E2E2E2"/>
              <w:right w:val="single" w:sz="8" w:space="0" w:color="E2E2E2"/>
            </w:tcBorders>
            <w:noWrap/>
            <w:hideMark/>
          </w:tcPr>
          <w:p w14:paraId="39ADAE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BLUF_C_MULBER1_1</w:t>
            </w:r>
          </w:p>
        </w:tc>
        <w:tc>
          <w:tcPr>
            <w:tcW w:w="1180" w:type="dxa"/>
            <w:tcBorders>
              <w:top w:val="nil"/>
              <w:left w:val="nil"/>
              <w:bottom w:val="single" w:sz="8" w:space="0" w:color="E2E2E2"/>
              <w:right w:val="single" w:sz="8" w:space="0" w:color="E2E2E2"/>
            </w:tcBorders>
            <w:noWrap/>
            <w:hideMark/>
          </w:tcPr>
          <w:p w14:paraId="56FD9A8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MULBERRY</w:t>
            </w:r>
          </w:p>
        </w:tc>
        <w:tc>
          <w:tcPr>
            <w:tcW w:w="1060" w:type="dxa"/>
            <w:tcBorders>
              <w:top w:val="nil"/>
              <w:left w:val="nil"/>
              <w:bottom w:val="single" w:sz="8" w:space="0" w:color="E2E2E2"/>
              <w:right w:val="single" w:sz="8" w:space="0" w:color="E2E2E2"/>
            </w:tcBorders>
            <w:noWrap/>
            <w:hideMark/>
          </w:tcPr>
          <w:p w14:paraId="5A1D060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BLUF_CRK</w:t>
            </w:r>
          </w:p>
        </w:tc>
        <w:tc>
          <w:tcPr>
            <w:tcW w:w="1300" w:type="dxa"/>
            <w:tcBorders>
              <w:top w:val="nil"/>
              <w:left w:val="nil"/>
              <w:bottom w:val="single" w:sz="8" w:space="0" w:color="E2E2E2"/>
              <w:right w:val="single" w:sz="8" w:space="0" w:color="E2E2E2"/>
            </w:tcBorders>
            <w:noWrap/>
            <w:hideMark/>
          </w:tcPr>
          <w:p w14:paraId="267D191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4</w:t>
            </w:r>
          </w:p>
        </w:tc>
      </w:tr>
      <w:tr w:rsidR="005B328B" w:rsidRPr="005B328B" w14:paraId="009CF8C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887F6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318EE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E7A60F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67E642D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1710__E</w:t>
            </w:r>
          </w:p>
        </w:tc>
        <w:tc>
          <w:tcPr>
            <w:tcW w:w="1180" w:type="dxa"/>
            <w:tcBorders>
              <w:top w:val="nil"/>
              <w:left w:val="nil"/>
              <w:bottom w:val="single" w:sz="8" w:space="0" w:color="E2E2E2"/>
              <w:right w:val="single" w:sz="8" w:space="0" w:color="E2E2E2"/>
            </w:tcBorders>
            <w:noWrap/>
            <w:hideMark/>
          </w:tcPr>
          <w:p w14:paraId="079F06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SALSW</w:t>
            </w:r>
          </w:p>
        </w:tc>
        <w:tc>
          <w:tcPr>
            <w:tcW w:w="1060" w:type="dxa"/>
            <w:tcBorders>
              <w:top w:val="nil"/>
              <w:left w:val="nil"/>
              <w:bottom w:val="single" w:sz="8" w:space="0" w:color="E2E2E2"/>
              <w:right w:val="single" w:sz="8" w:space="0" w:color="E2E2E2"/>
            </w:tcBorders>
            <w:noWrap/>
            <w:hideMark/>
          </w:tcPr>
          <w:p w14:paraId="7ACB1D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SALDS</w:t>
            </w:r>
          </w:p>
        </w:tc>
        <w:tc>
          <w:tcPr>
            <w:tcW w:w="1300" w:type="dxa"/>
            <w:tcBorders>
              <w:top w:val="nil"/>
              <w:left w:val="nil"/>
              <w:bottom w:val="single" w:sz="8" w:space="0" w:color="E2E2E2"/>
              <w:right w:val="single" w:sz="8" w:space="0" w:color="E2E2E2"/>
            </w:tcBorders>
            <w:noWrap/>
            <w:hideMark/>
          </w:tcPr>
          <w:p w14:paraId="5D46CFC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0F1DC7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101BA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A5F54A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64023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359D47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SANA_FMR1</w:t>
            </w:r>
          </w:p>
        </w:tc>
        <w:tc>
          <w:tcPr>
            <w:tcW w:w="1180" w:type="dxa"/>
            <w:tcBorders>
              <w:top w:val="nil"/>
              <w:left w:val="nil"/>
              <w:bottom w:val="single" w:sz="8" w:space="0" w:color="E2E2E2"/>
              <w:right w:val="single" w:sz="8" w:space="0" w:color="E2E2E2"/>
            </w:tcBorders>
            <w:noWrap/>
            <w:hideMark/>
          </w:tcPr>
          <w:p w14:paraId="6DC427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SANA</w:t>
            </w:r>
          </w:p>
        </w:tc>
        <w:tc>
          <w:tcPr>
            <w:tcW w:w="1060" w:type="dxa"/>
            <w:tcBorders>
              <w:top w:val="nil"/>
              <w:left w:val="nil"/>
              <w:bottom w:val="single" w:sz="8" w:space="0" w:color="E2E2E2"/>
              <w:right w:val="single" w:sz="8" w:space="0" w:color="E2E2E2"/>
            </w:tcBorders>
            <w:noWrap/>
            <w:hideMark/>
          </w:tcPr>
          <w:p w14:paraId="1926F9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SANA</w:t>
            </w:r>
          </w:p>
        </w:tc>
        <w:tc>
          <w:tcPr>
            <w:tcW w:w="1300" w:type="dxa"/>
            <w:tcBorders>
              <w:top w:val="nil"/>
              <w:left w:val="nil"/>
              <w:bottom w:val="single" w:sz="8" w:space="0" w:color="E2E2E2"/>
              <w:right w:val="single" w:sz="8" w:space="0" w:color="E2E2E2"/>
            </w:tcBorders>
            <w:noWrap/>
            <w:hideMark/>
          </w:tcPr>
          <w:p w14:paraId="074F86C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6DC6C8D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9A414E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6C2C0E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8702A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SW_LVLT5</w:t>
            </w:r>
          </w:p>
        </w:tc>
        <w:tc>
          <w:tcPr>
            <w:tcW w:w="1980" w:type="dxa"/>
            <w:tcBorders>
              <w:top w:val="nil"/>
              <w:left w:val="nil"/>
              <w:bottom w:val="single" w:sz="8" w:space="0" w:color="E2E2E2"/>
              <w:right w:val="single" w:sz="8" w:space="0" w:color="E2E2E2"/>
            </w:tcBorders>
            <w:noWrap/>
            <w:hideMark/>
          </w:tcPr>
          <w:p w14:paraId="1210BC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272214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6174B2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54F2482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411F030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E140E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26A79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9C62F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DHUTLIM5</w:t>
            </w:r>
          </w:p>
        </w:tc>
        <w:tc>
          <w:tcPr>
            <w:tcW w:w="1980" w:type="dxa"/>
            <w:tcBorders>
              <w:top w:val="nil"/>
              <w:left w:val="nil"/>
              <w:bottom w:val="single" w:sz="8" w:space="0" w:color="E2E2E2"/>
              <w:right w:val="single" w:sz="8" w:space="0" w:color="E2E2E2"/>
            </w:tcBorders>
            <w:noWrap/>
            <w:hideMark/>
          </w:tcPr>
          <w:p w14:paraId="330BBA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HUTTO_MR1L</w:t>
            </w:r>
          </w:p>
        </w:tc>
        <w:tc>
          <w:tcPr>
            <w:tcW w:w="1180" w:type="dxa"/>
            <w:tcBorders>
              <w:top w:val="nil"/>
              <w:left w:val="nil"/>
              <w:bottom w:val="single" w:sz="8" w:space="0" w:color="E2E2E2"/>
              <w:right w:val="single" w:sz="8" w:space="0" w:color="E2E2E2"/>
            </w:tcBorders>
            <w:noWrap/>
            <w:hideMark/>
          </w:tcPr>
          <w:p w14:paraId="640221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HUTTO</w:t>
            </w:r>
          </w:p>
        </w:tc>
        <w:tc>
          <w:tcPr>
            <w:tcW w:w="1060" w:type="dxa"/>
            <w:tcBorders>
              <w:top w:val="nil"/>
              <w:left w:val="nil"/>
              <w:bottom w:val="single" w:sz="8" w:space="0" w:color="E2E2E2"/>
              <w:right w:val="single" w:sz="8" w:space="0" w:color="E2E2E2"/>
            </w:tcBorders>
            <w:noWrap/>
            <w:hideMark/>
          </w:tcPr>
          <w:p w14:paraId="40C736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HUTTO</w:t>
            </w:r>
          </w:p>
        </w:tc>
        <w:tc>
          <w:tcPr>
            <w:tcW w:w="1300" w:type="dxa"/>
            <w:tcBorders>
              <w:top w:val="nil"/>
              <w:left w:val="nil"/>
              <w:bottom w:val="single" w:sz="8" w:space="0" w:color="E2E2E2"/>
              <w:right w:val="single" w:sz="8" w:space="0" w:color="E2E2E2"/>
            </w:tcBorders>
            <w:noWrap/>
            <w:hideMark/>
          </w:tcPr>
          <w:p w14:paraId="3588187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46D7D48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DC47B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5D08F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D3010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77EC94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hideMark/>
          </w:tcPr>
          <w:p w14:paraId="4A14B09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LOYOLA</w:t>
            </w:r>
          </w:p>
        </w:tc>
        <w:tc>
          <w:tcPr>
            <w:tcW w:w="1060" w:type="dxa"/>
            <w:tcBorders>
              <w:top w:val="nil"/>
              <w:left w:val="nil"/>
              <w:bottom w:val="single" w:sz="8" w:space="0" w:color="E2E2E2"/>
              <w:right w:val="single" w:sz="8" w:space="0" w:color="E2E2E2"/>
            </w:tcBorders>
            <w:noWrap/>
            <w:hideMark/>
          </w:tcPr>
          <w:p w14:paraId="16C6AA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hideMark/>
          </w:tcPr>
          <w:p w14:paraId="5E964B6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4EAFFA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10159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BE657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EB363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62F588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0077A0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086313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5C005C8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E2EB80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5D65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7FAB2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79773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5847A5F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4FB6BE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30AA05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058FF17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28FA29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15774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30D2D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B9D72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SENWSHK8</w:t>
            </w:r>
          </w:p>
        </w:tc>
        <w:tc>
          <w:tcPr>
            <w:tcW w:w="1980" w:type="dxa"/>
            <w:tcBorders>
              <w:top w:val="nil"/>
              <w:left w:val="nil"/>
              <w:bottom w:val="single" w:sz="8" w:space="0" w:color="E2E2E2"/>
              <w:right w:val="single" w:sz="8" w:space="0" w:color="E2E2E2"/>
            </w:tcBorders>
            <w:noWrap/>
            <w:hideMark/>
          </w:tcPr>
          <w:p w14:paraId="42453F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759D08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2452C9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hideMark/>
          </w:tcPr>
          <w:p w14:paraId="170E16D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66C2ADF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B5CEB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6C337E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A44B82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XALM689</w:t>
            </w:r>
          </w:p>
        </w:tc>
        <w:tc>
          <w:tcPr>
            <w:tcW w:w="1980" w:type="dxa"/>
            <w:tcBorders>
              <w:top w:val="nil"/>
              <w:left w:val="nil"/>
              <w:bottom w:val="single" w:sz="8" w:space="0" w:color="E2E2E2"/>
              <w:right w:val="single" w:sz="8" w:space="0" w:color="E2E2E2"/>
            </w:tcBorders>
            <w:noWrap/>
            <w:hideMark/>
          </w:tcPr>
          <w:p w14:paraId="295916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ALMC_T2</w:t>
            </w:r>
          </w:p>
        </w:tc>
        <w:tc>
          <w:tcPr>
            <w:tcW w:w="1180" w:type="dxa"/>
            <w:tcBorders>
              <w:top w:val="nil"/>
              <w:left w:val="nil"/>
              <w:bottom w:val="single" w:sz="8" w:space="0" w:color="E2E2E2"/>
              <w:right w:val="single" w:sz="8" w:space="0" w:color="E2E2E2"/>
            </w:tcBorders>
            <w:noWrap/>
            <w:hideMark/>
          </w:tcPr>
          <w:p w14:paraId="59BCE7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ALMC</w:t>
            </w:r>
          </w:p>
        </w:tc>
        <w:tc>
          <w:tcPr>
            <w:tcW w:w="1060" w:type="dxa"/>
            <w:tcBorders>
              <w:top w:val="nil"/>
              <w:left w:val="nil"/>
              <w:bottom w:val="single" w:sz="8" w:space="0" w:color="E2E2E2"/>
              <w:right w:val="single" w:sz="8" w:space="0" w:color="E2E2E2"/>
            </w:tcBorders>
            <w:noWrap/>
            <w:hideMark/>
          </w:tcPr>
          <w:p w14:paraId="3F1B25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noWrap/>
            <w:hideMark/>
          </w:tcPr>
          <w:p w14:paraId="0F6D14C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AA5DA5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598EC3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6AAF4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763D9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C912D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noWrap/>
            <w:hideMark/>
          </w:tcPr>
          <w:p w14:paraId="489076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90F532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BF6EB1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6AC2B60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7B57D7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89C0E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5DFB3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SCOLPAW5</w:t>
            </w:r>
          </w:p>
        </w:tc>
        <w:tc>
          <w:tcPr>
            <w:tcW w:w="1980" w:type="dxa"/>
            <w:tcBorders>
              <w:top w:val="nil"/>
              <w:left w:val="nil"/>
              <w:bottom w:val="single" w:sz="8" w:space="0" w:color="E2E2E2"/>
              <w:right w:val="single" w:sz="8" w:space="0" w:color="E2E2E2"/>
            </w:tcBorders>
            <w:noWrap/>
            <w:hideMark/>
          </w:tcPr>
          <w:p w14:paraId="01E75B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23B28E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140F81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31DF9E2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4B0A6E1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CCFF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574D77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E7A7A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1BB74FB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hideMark/>
          </w:tcPr>
          <w:p w14:paraId="6278CD3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OLSEN</w:t>
            </w:r>
          </w:p>
        </w:tc>
        <w:tc>
          <w:tcPr>
            <w:tcW w:w="1060" w:type="dxa"/>
            <w:tcBorders>
              <w:top w:val="nil"/>
              <w:left w:val="nil"/>
              <w:bottom w:val="single" w:sz="8" w:space="0" w:color="E2E2E2"/>
              <w:right w:val="single" w:sz="8" w:space="0" w:color="E2E2E2"/>
            </w:tcBorders>
            <w:noWrap/>
            <w:hideMark/>
          </w:tcPr>
          <w:p w14:paraId="4F66366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hideMark/>
          </w:tcPr>
          <w:p w14:paraId="1F423C2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59B9668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A2F7F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B4745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846D6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DLHSCNR8</w:t>
            </w:r>
          </w:p>
        </w:tc>
        <w:tc>
          <w:tcPr>
            <w:tcW w:w="1980" w:type="dxa"/>
            <w:tcBorders>
              <w:top w:val="nil"/>
              <w:left w:val="nil"/>
              <w:bottom w:val="single" w:sz="8" w:space="0" w:color="E2E2E2"/>
              <w:right w:val="single" w:sz="8" w:space="0" w:color="E2E2E2"/>
            </w:tcBorders>
            <w:noWrap/>
            <w:hideMark/>
          </w:tcPr>
          <w:p w14:paraId="10A5A2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hideMark/>
          </w:tcPr>
          <w:p w14:paraId="3D48AC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LHSES</w:t>
            </w:r>
          </w:p>
        </w:tc>
        <w:tc>
          <w:tcPr>
            <w:tcW w:w="1060" w:type="dxa"/>
            <w:tcBorders>
              <w:top w:val="nil"/>
              <w:left w:val="nil"/>
              <w:bottom w:val="single" w:sz="8" w:space="0" w:color="E2E2E2"/>
              <w:right w:val="single" w:sz="8" w:space="0" w:color="E2E2E2"/>
            </w:tcBorders>
            <w:noWrap/>
            <w:hideMark/>
          </w:tcPr>
          <w:p w14:paraId="2815D5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hideMark/>
          </w:tcPr>
          <w:p w14:paraId="68B3EDD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56FD36B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89FB6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2372A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960B8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DSALGA58</w:t>
            </w:r>
          </w:p>
        </w:tc>
        <w:tc>
          <w:tcPr>
            <w:tcW w:w="1980" w:type="dxa"/>
            <w:tcBorders>
              <w:top w:val="nil"/>
              <w:left w:val="nil"/>
              <w:bottom w:val="single" w:sz="8" w:space="0" w:color="E2E2E2"/>
              <w:right w:val="single" w:sz="8" w:space="0" w:color="E2E2E2"/>
            </w:tcBorders>
            <w:noWrap/>
            <w:hideMark/>
          </w:tcPr>
          <w:p w14:paraId="0E8E3A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630__A</w:t>
            </w:r>
          </w:p>
        </w:tc>
        <w:tc>
          <w:tcPr>
            <w:tcW w:w="1180" w:type="dxa"/>
            <w:tcBorders>
              <w:top w:val="nil"/>
              <w:left w:val="nil"/>
              <w:bottom w:val="single" w:sz="8" w:space="0" w:color="E2E2E2"/>
              <w:right w:val="single" w:sz="8" w:space="0" w:color="E2E2E2"/>
            </w:tcBorders>
            <w:noWrap/>
            <w:hideMark/>
          </w:tcPr>
          <w:p w14:paraId="016641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BLTON</w:t>
            </w:r>
          </w:p>
        </w:tc>
        <w:tc>
          <w:tcPr>
            <w:tcW w:w="1060" w:type="dxa"/>
            <w:tcBorders>
              <w:top w:val="nil"/>
              <w:left w:val="nil"/>
              <w:bottom w:val="single" w:sz="8" w:space="0" w:color="E2E2E2"/>
              <w:right w:val="single" w:sz="8" w:space="0" w:color="E2E2E2"/>
            </w:tcBorders>
            <w:noWrap/>
            <w:hideMark/>
          </w:tcPr>
          <w:p w14:paraId="4ADA445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BLTSW</w:t>
            </w:r>
          </w:p>
        </w:tc>
        <w:tc>
          <w:tcPr>
            <w:tcW w:w="1300" w:type="dxa"/>
            <w:tcBorders>
              <w:top w:val="nil"/>
              <w:left w:val="nil"/>
              <w:bottom w:val="single" w:sz="8" w:space="0" w:color="E2E2E2"/>
              <w:right w:val="single" w:sz="8" w:space="0" w:color="E2E2E2"/>
            </w:tcBorders>
            <w:noWrap/>
            <w:hideMark/>
          </w:tcPr>
          <w:p w14:paraId="327BEB4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4C1D1E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B29E2D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0F098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90979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XEIN58</w:t>
            </w:r>
          </w:p>
        </w:tc>
        <w:tc>
          <w:tcPr>
            <w:tcW w:w="1980" w:type="dxa"/>
            <w:tcBorders>
              <w:top w:val="nil"/>
              <w:left w:val="nil"/>
              <w:bottom w:val="single" w:sz="8" w:space="0" w:color="E2E2E2"/>
              <w:right w:val="single" w:sz="8" w:space="0" w:color="E2E2E2"/>
            </w:tcBorders>
            <w:noWrap/>
            <w:hideMark/>
          </w:tcPr>
          <w:p w14:paraId="0B94020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6470__D</w:t>
            </w:r>
          </w:p>
        </w:tc>
        <w:tc>
          <w:tcPr>
            <w:tcW w:w="1180" w:type="dxa"/>
            <w:tcBorders>
              <w:top w:val="nil"/>
              <w:left w:val="nil"/>
              <w:bottom w:val="single" w:sz="8" w:space="0" w:color="E2E2E2"/>
              <w:right w:val="single" w:sz="8" w:space="0" w:color="E2E2E2"/>
            </w:tcBorders>
            <w:noWrap/>
            <w:hideMark/>
          </w:tcPr>
          <w:p w14:paraId="481D8C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MCDLD</w:t>
            </w:r>
          </w:p>
        </w:tc>
        <w:tc>
          <w:tcPr>
            <w:tcW w:w="1060" w:type="dxa"/>
            <w:tcBorders>
              <w:top w:val="nil"/>
              <w:left w:val="nil"/>
              <w:bottom w:val="single" w:sz="8" w:space="0" w:color="E2E2E2"/>
              <w:right w:val="single" w:sz="8" w:space="0" w:color="E2E2E2"/>
            </w:tcBorders>
            <w:noWrap/>
            <w:hideMark/>
          </w:tcPr>
          <w:p w14:paraId="30955E1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GLSCN</w:t>
            </w:r>
          </w:p>
        </w:tc>
        <w:tc>
          <w:tcPr>
            <w:tcW w:w="1300" w:type="dxa"/>
            <w:tcBorders>
              <w:top w:val="nil"/>
              <w:left w:val="nil"/>
              <w:bottom w:val="single" w:sz="8" w:space="0" w:color="E2E2E2"/>
              <w:right w:val="single" w:sz="8" w:space="0" w:color="E2E2E2"/>
            </w:tcBorders>
            <w:noWrap/>
            <w:hideMark/>
          </w:tcPr>
          <w:p w14:paraId="6D47C0F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F867FC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9EDB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B4FAB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A7822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7DC0CE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68ADD90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FTST</w:t>
            </w:r>
          </w:p>
        </w:tc>
        <w:tc>
          <w:tcPr>
            <w:tcW w:w="1060" w:type="dxa"/>
            <w:tcBorders>
              <w:top w:val="nil"/>
              <w:left w:val="nil"/>
              <w:bottom w:val="single" w:sz="8" w:space="0" w:color="E2E2E2"/>
              <w:right w:val="single" w:sz="8" w:space="0" w:color="E2E2E2"/>
            </w:tcBorders>
            <w:noWrap/>
            <w:hideMark/>
          </w:tcPr>
          <w:p w14:paraId="706C02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hideMark/>
          </w:tcPr>
          <w:p w14:paraId="7A99F63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0179A8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5DFF3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B9697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B4908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7BDAEF7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HMLTN</w:t>
            </w:r>
          </w:p>
        </w:tc>
        <w:tc>
          <w:tcPr>
            <w:tcW w:w="1180" w:type="dxa"/>
            <w:tcBorders>
              <w:top w:val="nil"/>
              <w:left w:val="nil"/>
              <w:bottom w:val="single" w:sz="8" w:space="0" w:color="E2E2E2"/>
              <w:right w:val="single" w:sz="8" w:space="0" w:color="E2E2E2"/>
            </w:tcBorders>
            <w:noWrap/>
            <w:hideMark/>
          </w:tcPr>
          <w:p w14:paraId="19211F3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6B848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6CD613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5F71C94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48F15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03FDE1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D3750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6E12512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BRTNWLTN_RC_1</w:t>
            </w:r>
          </w:p>
        </w:tc>
        <w:tc>
          <w:tcPr>
            <w:tcW w:w="1180" w:type="dxa"/>
            <w:tcBorders>
              <w:top w:val="nil"/>
              <w:left w:val="nil"/>
              <w:bottom w:val="single" w:sz="8" w:space="0" w:color="E2E2E2"/>
              <w:right w:val="single" w:sz="8" w:space="0" w:color="E2E2E2"/>
            </w:tcBorders>
            <w:noWrap/>
            <w:hideMark/>
          </w:tcPr>
          <w:p w14:paraId="4FC12C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BRTNSSRC</w:t>
            </w:r>
          </w:p>
        </w:tc>
        <w:tc>
          <w:tcPr>
            <w:tcW w:w="1060" w:type="dxa"/>
            <w:tcBorders>
              <w:top w:val="nil"/>
              <w:left w:val="nil"/>
              <w:bottom w:val="single" w:sz="8" w:space="0" w:color="E2E2E2"/>
              <w:right w:val="single" w:sz="8" w:space="0" w:color="E2E2E2"/>
            </w:tcBorders>
            <w:noWrap/>
            <w:hideMark/>
          </w:tcPr>
          <w:p w14:paraId="40CD50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1F9CDA5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0B1A1C1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B4351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0A246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C899D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466AC4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08FBC7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3E1112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3010AF1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430FDC5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3B549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CD8FE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B9E5C6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SRIOKEL8</w:t>
            </w:r>
          </w:p>
        </w:tc>
        <w:tc>
          <w:tcPr>
            <w:tcW w:w="1980" w:type="dxa"/>
            <w:tcBorders>
              <w:top w:val="nil"/>
              <w:left w:val="nil"/>
              <w:bottom w:val="single" w:sz="8" w:space="0" w:color="E2E2E2"/>
              <w:right w:val="single" w:sz="8" w:space="0" w:color="E2E2E2"/>
            </w:tcBorders>
            <w:noWrap/>
            <w:hideMark/>
          </w:tcPr>
          <w:p w14:paraId="554C9B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76F6C9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7492B1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3AB8152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5854BB2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28412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FBD00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0CE29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001948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VERTRE_WESLAU1_1</w:t>
            </w:r>
          </w:p>
        </w:tc>
        <w:tc>
          <w:tcPr>
            <w:tcW w:w="1180" w:type="dxa"/>
            <w:tcBorders>
              <w:top w:val="nil"/>
              <w:left w:val="nil"/>
              <w:bottom w:val="single" w:sz="8" w:space="0" w:color="E2E2E2"/>
              <w:right w:val="single" w:sz="8" w:space="0" w:color="E2E2E2"/>
            </w:tcBorders>
            <w:noWrap/>
            <w:hideMark/>
          </w:tcPr>
          <w:p w14:paraId="650C4A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WESLAU</w:t>
            </w:r>
          </w:p>
        </w:tc>
        <w:tc>
          <w:tcPr>
            <w:tcW w:w="1060" w:type="dxa"/>
            <w:tcBorders>
              <w:top w:val="nil"/>
              <w:left w:val="nil"/>
              <w:bottom w:val="single" w:sz="8" w:space="0" w:color="E2E2E2"/>
              <w:right w:val="single" w:sz="8" w:space="0" w:color="E2E2E2"/>
            </w:tcBorders>
            <w:noWrap/>
            <w:hideMark/>
          </w:tcPr>
          <w:p w14:paraId="2381DA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VERTREES</w:t>
            </w:r>
          </w:p>
        </w:tc>
        <w:tc>
          <w:tcPr>
            <w:tcW w:w="1300" w:type="dxa"/>
            <w:tcBorders>
              <w:top w:val="nil"/>
              <w:left w:val="nil"/>
              <w:bottom w:val="single" w:sz="8" w:space="0" w:color="E2E2E2"/>
              <w:right w:val="single" w:sz="8" w:space="0" w:color="E2E2E2"/>
            </w:tcBorders>
            <w:noWrap/>
            <w:hideMark/>
          </w:tcPr>
          <w:p w14:paraId="479FCBA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31F200A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59CC02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298565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D9783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38AE44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35050__B</w:t>
            </w:r>
          </w:p>
        </w:tc>
        <w:tc>
          <w:tcPr>
            <w:tcW w:w="1180" w:type="dxa"/>
            <w:tcBorders>
              <w:top w:val="nil"/>
              <w:left w:val="nil"/>
              <w:bottom w:val="single" w:sz="8" w:space="0" w:color="E2E2E2"/>
              <w:right w:val="single" w:sz="8" w:space="0" w:color="E2E2E2"/>
            </w:tcBorders>
            <w:noWrap/>
            <w:hideMark/>
          </w:tcPr>
          <w:p w14:paraId="109988D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6D2334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7AB2A1B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4F3388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C1002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D3DB22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2E9974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165E6A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LASPUL_RIOHON1_1</w:t>
            </w:r>
          </w:p>
        </w:tc>
        <w:tc>
          <w:tcPr>
            <w:tcW w:w="1180" w:type="dxa"/>
            <w:tcBorders>
              <w:top w:val="nil"/>
              <w:left w:val="nil"/>
              <w:bottom w:val="single" w:sz="8" w:space="0" w:color="E2E2E2"/>
              <w:right w:val="single" w:sz="8" w:space="0" w:color="E2E2E2"/>
            </w:tcBorders>
            <w:noWrap/>
            <w:hideMark/>
          </w:tcPr>
          <w:p w14:paraId="3F1FB8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RIOHONDO</w:t>
            </w:r>
          </w:p>
        </w:tc>
        <w:tc>
          <w:tcPr>
            <w:tcW w:w="1060" w:type="dxa"/>
            <w:tcBorders>
              <w:top w:val="nil"/>
              <w:left w:val="nil"/>
              <w:bottom w:val="single" w:sz="8" w:space="0" w:color="E2E2E2"/>
              <w:right w:val="single" w:sz="8" w:space="0" w:color="E2E2E2"/>
            </w:tcBorders>
            <w:noWrap/>
            <w:hideMark/>
          </w:tcPr>
          <w:p w14:paraId="3EEB56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LASPULGA</w:t>
            </w:r>
          </w:p>
        </w:tc>
        <w:tc>
          <w:tcPr>
            <w:tcW w:w="1300" w:type="dxa"/>
            <w:tcBorders>
              <w:top w:val="nil"/>
              <w:left w:val="nil"/>
              <w:bottom w:val="single" w:sz="8" w:space="0" w:color="E2E2E2"/>
              <w:right w:val="single" w:sz="8" w:space="0" w:color="E2E2E2"/>
            </w:tcBorders>
            <w:noWrap/>
            <w:hideMark/>
          </w:tcPr>
          <w:p w14:paraId="656CAB4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4EE944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1CC714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B2384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C914B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3D1867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VERTRE_WESLAU1_1</w:t>
            </w:r>
          </w:p>
        </w:tc>
        <w:tc>
          <w:tcPr>
            <w:tcW w:w="1180" w:type="dxa"/>
            <w:tcBorders>
              <w:top w:val="nil"/>
              <w:left w:val="nil"/>
              <w:bottom w:val="single" w:sz="8" w:space="0" w:color="E2E2E2"/>
              <w:right w:val="single" w:sz="8" w:space="0" w:color="E2E2E2"/>
            </w:tcBorders>
            <w:noWrap/>
            <w:hideMark/>
          </w:tcPr>
          <w:p w14:paraId="6C59C3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VERTREES</w:t>
            </w:r>
          </w:p>
        </w:tc>
        <w:tc>
          <w:tcPr>
            <w:tcW w:w="1060" w:type="dxa"/>
            <w:tcBorders>
              <w:top w:val="nil"/>
              <w:left w:val="nil"/>
              <w:bottom w:val="single" w:sz="8" w:space="0" w:color="E2E2E2"/>
              <w:right w:val="single" w:sz="8" w:space="0" w:color="E2E2E2"/>
            </w:tcBorders>
            <w:noWrap/>
            <w:hideMark/>
          </w:tcPr>
          <w:p w14:paraId="4AC025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WESLAU</w:t>
            </w:r>
          </w:p>
        </w:tc>
        <w:tc>
          <w:tcPr>
            <w:tcW w:w="1300" w:type="dxa"/>
            <w:tcBorders>
              <w:top w:val="nil"/>
              <w:left w:val="nil"/>
              <w:bottom w:val="single" w:sz="8" w:space="0" w:color="E2E2E2"/>
              <w:right w:val="single" w:sz="8" w:space="0" w:color="E2E2E2"/>
            </w:tcBorders>
            <w:noWrap/>
            <w:hideMark/>
          </w:tcPr>
          <w:p w14:paraId="4873938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5B693D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FBB4E8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FC01F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87CD4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27E7F6B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hideMark/>
          </w:tcPr>
          <w:p w14:paraId="08F0A5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13020D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50D77BD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720971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85263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BBDB2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77D76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73319E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518761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51AAF32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263FC2C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52A4973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85275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E5F5A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B2CBB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noWrap/>
            <w:hideMark/>
          </w:tcPr>
          <w:p w14:paraId="3E2C9A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noWrap/>
            <w:hideMark/>
          </w:tcPr>
          <w:p w14:paraId="5036F9C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BCKSW</w:t>
            </w:r>
          </w:p>
        </w:tc>
        <w:tc>
          <w:tcPr>
            <w:tcW w:w="1060" w:type="dxa"/>
            <w:tcBorders>
              <w:top w:val="nil"/>
              <w:left w:val="nil"/>
              <w:bottom w:val="single" w:sz="8" w:space="0" w:color="E2E2E2"/>
              <w:right w:val="single" w:sz="8" w:space="0" w:color="E2E2E2"/>
            </w:tcBorders>
            <w:noWrap/>
            <w:hideMark/>
          </w:tcPr>
          <w:p w14:paraId="6819F9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noWrap/>
            <w:hideMark/>
          </w:tcPr>
          <w:p w14:paraId="477AF20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05582DB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F4AFA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A674D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81A57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25A1A2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CKT_3121_1</w:t>
            </w:r>
          </w:p>
        </w:tc>
        <w:tc>
          <w:tcPr>
            <w:tcW w:w="1180" w:type="dxa"/>
            <w:tcBorders>
              <w:top w:val="nil"/>
              <w:left w:val="nil"/>
              <w:bottom w:val="single" w:sz="8" w:space="0" w:color="E2E2E2"/>
              <w:right w:val="single" w:sz="8" w:space="0" w:color="E2E2E2"/>
            </w:tcBorders>
            <w:noWrap/>
            <w:hideMark/>
          </w:tcPr>
          <w:p w14:paraId="44D1798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CISTERN</w:t>
            </w:r>
          </w:p>
        </w:tc>
        <w:tc>
          <w:tcPr>
            <w:tcW w:w="1060" w:type="dxa"/>
            <w:tcBorders>
              <w:top w:val="nil"/>
              <w:left w:val="nil"/>
              <w:bottom w:val="single" w:sz="8" w:space="0" w:color="E2E2E2"/>
              <w:right w:val="single" w:sz="8" w:space="0" w:color="E2E2E2"/>
            </w:tcBorders>
            <w:noWrap/>
            <w:hideMark/>
          </w:tcPr>
          <w:p w14:paraId="332EFB9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LYTTON_S</w:t>
            </w:r>
          </w:p>
        </w:tc>
        <w:tc>
          <w:tcPr>
            <w:tcW w:w="1300" w:type="dxa"/>
            <w:tcBorders>
              <w:top w:val="nil"/>
              <w:left w:val="nil"/>
              <w:bottom w:val="single" w:sz="8" w:space="0" w:color="E2E2E2"/>
              <w:right w:val="single" w:sz="8" w:space="0" w:color="E2E2E2"/>
            </w:tcBorders>
            <w:noWrap/>
            <w:hideMark/>
          </w:tcPr>
          <w:p w14:paraId="2C77A74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0C6DC96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2DDF1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78BCA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8DA5F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3C9632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noWrap/>
            <w:hideMark/>
          </w:tcPr>
          <w:p w14:paraId="691045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MINES_RD</w:t>
            </w:r>
          </w:p>
        </w:tc>
        <w:tc>
          <w:tcPr>
            <w:tcW w:w="1060" w:type="dxa"/>
            <w:tcBorders>
              <w:top w:val="nil"/>
              <w:left w:val="nil"/>
              <w:bottom w:val="single" w:sz="8" w:space="0" w:color="E2E2E2"/>
              <w:right w:val="single" w:sz="8" w:space="0" w:color="E2E2E2"/>
            </w:tcBorders>
            <w:noWrap/>
            <w:hideMark/>
          </w:tcPr>
          <w:p w14:paraId="303FDAC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1CB9513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5607D58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AD367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B3B59B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EED8D3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3A5002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2A8746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22B46E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7EEFF14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33BF3DB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596B6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1DEFB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25CB4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hideMark/>
          </w:tcPr>
          <w:p w14:paraId="199052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50C33E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6D3082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79119CF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19C9922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B07A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F5EA1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C5458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DWELONL8</w:t>
            </w:r>
          </w:p>
        </w:tc>
        <w:tc>
          <w:tcPr>
            <w:tcW w:w="1980" w:type="dxa"/>
            <w:tcBorders>
              <w:top w:val="nil"/>
              <w:left w:val="nil"/>
              <w:bottom w:val="single" w:sz="8" w:space="0" w:color="E2E2E2"/>
              <w:right w:val="single" w:sz="8" w:space="0" w:color="E2E2E2"/>
            </w:tcBorders>
            <w:noWrap/>
            <w:hideMark/>
          </w:tcPr>
          <w:p w14:paraId="6AC64B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hideMark/>
          </w:tcPr>
          <w:p w14:paraId="5454C31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LON_HILL</w:t>
            </w:r>
          </w:p>
        </w:tc>
        <w:tc>
          <w:tcPr>
            <w:tcW w:w="1060" w:type="dxa"/>
            <w:tcBorders>
              <w:top w:val="nil"/>
              <w:left w:val="nil"/>
              <w:bottom w:val="single" w:sz="8" w:space="0" w:color="E2E2E2"/>
              <w:right w:val="single" w:sz="8" w:space="0" w:color="E2E2E2"/>
            </w:tcBorders>
            <w:noWrap/>
            <w:hideMark/>
          </w:tcPr>
          <w:p w14:paraId="52CD27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hideMark/>
          </w:tcPr>
          <w:p w14:paraId="2383FE9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BB570E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4F808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A6D00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2AAFC4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hideMark/>
          </w:tcPr>
          <w:p w14:paraId="549E22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hideMark/>
          </w:tcPr>
          <w:p w14:paraId="518BB9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DILLEYSW</w:t>
            </w:r>
          </w:p>
        </w:tc>
        <w:tc>
          <w:tcPr>
            <w:tcW w:w="1060" w:type="dxa"/>
            <w:tcBorders>
              <w:top w:val="nil"/>
              <w:left w:val="nil"/>
              <w:bottom w:val="single" w:sz="8" w:space="0" w:color="E2E2E2"/>
              <w:right w:val="single" w:sz="8" w:space="0" w:color="E2E2E2"/>
            </w:tcBorders>
            <w:noWrap/>
            <w:hideMark/>
          </w:tcPr>
          <w:p w14:paraId="785B89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hideMark/>
          </w:tcPr>
          <w:p w14:paraId="6AC7528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63E1916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AB893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6070E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7CE86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38FECB7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21D12B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706CF4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1EDB734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3</w:t>
            </w:r>
          </w:p>
        </w:tc>
      </w:tr>
      <w:tr w:rsidR="005B328B" w:rsidRPr="005B328B" w14:paraId="7F8F71E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F9401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C189F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7AFBD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SSNDAUS5</w:t>
            </w:r>
          </w:p>
        </w:tc>
        <w:tc>
          <w:tcPr>
            <w:tcW w:w="1980" w:type="dxa"/>
            <w:tcBorders>
              <w:top w:val="nil"/>
              <w:left w:val="nil"/>
              <w:bottom w:val="single" w:sz="8" w:space="0" w:color="E2E2E2"/>
              <w:right w:val="single" w:sz="8" w:space="0" w:color="E2E2E2"/>
            </w:tcBorders>
            <w:noWrap/>
            <w:hideMark/>
          </w:tcPr>
          <w:p w14:paraId="5C0F2A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445__A</w:t>
            </w:r>
          </w:p>
        </w:tc>
        <w:tc>
          <w:tcPr>
            <w:tcW w:w="1180" w:type="dxa"/>
            <w:tcBorders>
              <w:top w:val="nil"/>
              <w:left w:val="nil"/>
              <w:bottom w:val="single" w:sz="8" w:space="0" w:color="E2E2E2"/>
              <w:right w:val="single" w:sz="8" w:space="0" w:color="E2E2E2"/>
            </w:tcBorders>
            <w:noWrap/>
            <w:hideMark/>
          </w:tcPr>
          <w:p w14:paraId="4CD74E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BLHSW</w:t>
            </w:r>
          </w:p>
        </w:tc>
        <w:tc>
          <w:tcPr>
            <w:tcW w:w="1060" w:type="dxa"/>
            <w:tcBorders>
              <w:top w:val="nil"/>
              <w:left w:val="nil"/>
              <w:bottom w:val="single" w:sz="8" w:space="0" w:color="E2E2E2"/>
              <w:right w:val="single" w:sz="8" w:space="0" w:color="E2E2E2"/>
            </w:tcBorders>
            <w:noWrap/>
            <w:hideMark/>
          </w:tcPr>
          <w:p w14:paraId="7AF5EA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AUSTRO</w:t>
            </w:r>
          </w:p>
        </w:tc>
        <w:tc>
          <w:tcPr>
            <w:tcW w:w="1300" w:type="dxa"/>
            <w:tcBorders>
              <w:top w:val="nil"/>
              <w:left w:val="nil"/>
              <w:bottom w:val="single" w:sz="8" w:space="0" w:color="E2E2E2"/>
              <w:right w:val="single" w:sz="8" w:space="0" w:color="E2E2E2"/>
            </w:tcBorders>
            <w:noWrap/>
            <w:hideMark/>
          </w:tcPr>
          <w:p w14:paraId="47360CA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2EEC52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D11769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1FF90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46095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SZENTH35</w:t>
            </w:r>
          </w:p>
        </w:tc>
        <w:tc>
          <w:tcPr>
            <w:tcW w:w="1980" w:type="dxa"/>
            <w:tcBorders>
              <w:top w:val="nil"/>
              <w:left w:val="nil"/>
              <w:bottom w:val="single" w:sz="8" w:space="0" w:color="E2E2E2"/>
              <w:right w:val="single" w:sz="8" w:space="0" w:color="E2E2E2"/>
            </w:tcBorders>
            <w:noWrap/>
            <w:hideMark/>
          </w:tcPr>
          <w:p w14:paraId="285800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53255E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5BB09E0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21AB47D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C7317A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D0EA47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C92D2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1D5C73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6147B2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BERGHE_AT1L</w:t>
            </w:r>
          </w:p>
        </w:tc>
        <w:tc>
          <w:tcPr>
            <w:tcW w:w="1180" w:type="dxa"/>
            <w:tcBorders>
              <w:top w:val="nil"/>
              <w:left w:val="nil"/>
              <w:bottom w:val="single" w:sz="8" w:space="0" w:color="E2E2E2"/>
              <w:right w:val="single" w:sz="8" w:space="0" w:color="E2E2E2"/>
            </w:tcBorders>
            <w:noWrap/>
            <w:hideMark/>
          </w:tcPr>
          <w:p w14:paraId="169554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79D37B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4127BC6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6F9B18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6602F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30736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6D3A2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7FFCB92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1D5793E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43D238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72E06E7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7DE816C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41D59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50301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F52BBD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SWCAE8</w:t>
            </w:r>
          </w:p>
        </w:tc>
        <w:tc>
          <w:tcPr>
            <w:tcW w:w="1980" w:type="dxa"/>
            <w:tcBorders>
              <w:top w:val="nil"/>
              <w:left w:val="nil"/>
              <w:bottom w:val="single" w:sz="8" w:space="0" w:color="E2E2E2"/>
              <w:right w:val="single" w:sz="8" w:space="0" w:color="E2E2E2"/>
            </w:tcBorders>
            <w:noWrap/>
            <w:hideMark/>
          </w:tcPr>
          <w:p w14:paraId="03FD73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AE_STR26_A</w:t>
            </w:r>
          </w:p>
        </w:tc>
        <w:tc>
          <w:tcPr>
            <w:tcW w:w="1180" w:type="dxa"/>
            <w:tcBorders>
              <w:top w:val="nil"/>
              <w:left w:val="nil"/>
              <w:bottom w:val="single" w:sz="8" w:space="0" w:color="E2E2E2"/>
              <w:right w:val="single" w:sz="8" w:space="0" w:color="E2E2E2"/>
            </w:tcBorders>
            <w:noWrap/>
            <w:hideMark/>
          </w:tcPr>
          <w:p w14:paraId="2D3F70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AE</w:t>
            </w:r>
          </w:p>
        </w:tc>
        <w:tc>
          <w:tcPr>
            <w:tcW w:w="1060" w:type="dxa"/>
            <w:tcBorders>
              <w:top w:val="nil"/>
              <w:left w:val="nil"/>
              <w:bottom w:val="single" w:sz="8" w:space="0" w:color="E2E2E2"/>
              <w:right w:val="single" w:sz="8" w:space="0" w:color="E2E2E2"/>
            </w:tcBorders>
            <w:noWrap/>
            <w:hideMark/>
          </w:tcPr>
          <w:p w14:paraId="75BC93E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STR</w:t>
            </w:r>
          </w:p>
        </w:tc>
        <w:tc>
          <w:tcPr>
            <w:tcW w:w="1300" w:type="dxa"/>
            <w:tcBorders>
              <w:top w:val="nil"/>
              <w:left w:val="nil"/>
              <w:bottom w:val="single" w:sz="8" w:space="0" w:color="E2E2E2"/>
              <w:right w:val="single" w:sz="8" w:space="0" w:color="E2E2E2"/>
            </w:tcBorders>
            <w:noWrap/>
            <w:hideMark/>
          </w:tcPr>
          <w:p w14:paraId="5E83B5F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682A4E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BBF83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D1355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9CE74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4062ED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ALAZAN_B_DAVI1_1</w:t>
            </w:r>
          </w:p>
        </w:tc>
        <w:tc>
          <w:tcPr>
            <w:tcW w:w="1180" w:type="dxa"/>
            <w:tcBorders>
              <w:top w:val="nil"/>
              <w:left w:val="nil"/>
              <w:bottom w:val="single" w:sz="8" w:space="0" w:color="E2E2E2"/>
              <w:right w:val="single" w:sz="8" w:space="0" w:color="E2E2E2"/>
            </w:tcBorders>
            <w:noWrap/>
            <w:hideMark/>
          </w:tcPr>
          <w:p w14:paraId="2E2D08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ALAZAN</w:t>
            </w:r>
          </w:p>
        </w:tc>
        <w:tc>
          <w:tcPr>
            <w:tcW w:w="1060" w:type="dxa"/>
            <w:tcBorders>
              <w:top w:val="nil"/>
              <w:left w:val="nil"/>
              <w:bottom w:val="single" w:sz="8" w:space="0" w:color="E2E2E2"/>
              <w:right w:val="single" w:sz="8" w:space="0" w:color="E2E2E2"/>
            </w:tcBorders>
            <w:noWrap/>
            <w:hideMark/>
          </w:tcPr>
          <w:p w14:paraId="109CBB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B_DAVIS</w:t>
            </w:r>
          </w:p>
        </w:tc>
        <w:tc>
          <w:tcPr>
            <w:tcW w:w="1300" w:type="dxa"/>
            <w:tcBorders>
              <w:top w:val="nil"/>
              <w:left w:val="nil"/>
              <w:bottom w:val="single" w:sz="8" w:space="0" w:color="E2E2E2"/>
              <w:right w:val="single" w:sz="8" w:space="0" w:color="E2E2E2"/>
            </w:tcBorders>
            <w:noWrap/>
            <w:hideMark/>
          </w:tcPr>
          <w:p w14:paraId="67CCCA8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6F39D8B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CFC7E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D88B7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0E87A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01B0D7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BCVPSA03_A</w:t>
            </w:r>
          </w:p>
        </w:tc>
        <w:tc>
          <w:tcPr>
            <w:tcW w:w="1180" w:type="dxa"/>
            <w:tcBorders>
              <w:top w:val="nil"/>
              <w:left w:val="nil"/>
              <w:bottom w:val="single" w:sz="8" w:space="0" w:color="E2E2E2"/>
              <w:right w:val="single" w:sz="8" w:space="0" w:color="E2E2E2"/>
            </w:tcBorders>
            <w:noWrap/>
            <w:hideMark/>
          </w:tcPr>
          <w:p w14:paraId="785274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PSA</w:t>
            </w:r>
          </w:p>
        </w:tc>
        <w:tc>
          <w:tcPr>
            <w:tcW w:w="1060" w:type="dxa"/>
            <w:tcBorders>
              <w:top w:val="nil"/>
              <w:left w:val="nil"/>
              <w:bottom w:val="single" w:sz="8" w:space="0" w:color="E2E2E2"/>
              <w:right w:val="single" w:sz="8" w:space="0" w:color="E2E2E2"/>
            </w:tcBorders>
            <w:noWrap/>
            <w:hideMark/>
          </w:tcPr>
          <w:p w14:paraId="0E5723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BCV</w:t>
            </w:r>
          </w:p>
        </w:tc>
        <w:tc>
          <w:tcPr>
            <w:tcW w:w="1300" w:type="dxa"/>
            <w:tcBorders>
              <w:top w:val="nil"/>
              <w:left w:val="nil"/>
              <w:bottom w:val="single" w:sz="8" w:space="0" w:color="E2E2E2"/>
              <w:right w:val="single" w:sz="8" w:space="0" w:color="E2E2E2"/>
            </w:tcBorders>
            <w:noWrap/>
            <w:hideMark/>
          </w:tcPr>
          <w:p w14:paraId="3FEC81B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DE71FB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93BF9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CDA3B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B2E56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SRAYRI28</w:t>
            </w:r>
          </w:p>
        </w:tc>
        <w:tc>
          <w:tcPr>
            <w:tcW w:w="1980" w:type="dxa"/>
            <w:tcBorders>
              <w:top w:val="nil"/>
              <w:left w:val="nil"/>
              <w:bottom w:val="single" w:sz="8" w:space="0" w:color="E2E2E2"/>
              <w:right w:val="single" w:sz="8" w:space="0" w:color="E2E2E2"/>
            </w:tcBorders>
            <w:noWrap/>
            <w:hideMark/>
          </w:tcPr>
          <w:p w14:paraId="4BCB4C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150EC9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289228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0A2AFAE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5A43FFA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B7AB9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F3F3F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865F5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noWrap/>
            <w:hideMark/>
          </w:tcPr>
          <w:p w14:paraId="5A92F2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2630B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3CC7F5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5E2C083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8564EC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DB42D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4379E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4DAAA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33C6D8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6E63E67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098E73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38F7752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64146F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21A15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DB488E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1F405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4991DF4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196T171_1</w:t>
            </w:r>
          </w:p>
        </w:tc>
        <w:tc>
          <w:tcPr>
            <w:tcW w:w="1180" w:type="dxa"/>
            <w:tcBorders>
              <w:top w:val="nil"/>
              <w:left w:val="nil"/>
              <w:bottom w:val="single" w:sz="8" w:space="0" w:color="E2E2E2"/>
              <w:right w:val="single" w:sz="8" w:space="0" w:color="E2E2E2"/>
            </w:tcBorders>
            <w:noWrap/>
            <w:hideMark/>
          </w:tcPr>
          <w:p w14:paraId="7C307C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GIDEON</w:t>
            </w:r>
          </w:p>
        </w:tc>
        <w:tc>
          <w:tcPr>
            <w:tcW w:w="1060" w:type="dxa"/>
            <w:tcBorders>
              <w:top w:val="nil"/>
              <w:left w:val="nil"/>
              <w:bottom w:val="single" w:sz="8" w:space="0" w:color="E2E2E2"/>
              <w:right w:val="single" w:sz="8" w:space="0" w:color="E2E2E2"/>
            </w:tcBorders>
            <w:noWrap/>
            <w:hideMark/>
          </w:tcPr>
          <w:p w14:paraId="6B1286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SETTLE</w:t>
            </w:r>
          </w:p>
        </w:tc>
        <w:tc>
          <w:tcPr>
            <w:tcW w:w="1300" w:type="dxa"/>
            <w:tcBorders>
              <w:top w:val="nil"/>
              <w:left w:val="nil"/>
              <w:bottom w:val="single" w:sz="8" w:space="0" w:color="E2E2E2"/>
              <w:right w:val="single" w:sz="8" w:space="0" w:color="E2E2E2"/>
            </w:tcBorders>
            <w:noWrap/>
            <w:hideMark/>
          </w:tcPr>
          <w:p w14:paraId="40C3E55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08DCD4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14D4D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DAA943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403A5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SLCSTH25</w:t>
            </w:r>
          </w:p>
        </w:tc>
        <w:tc>
          <w:tcPr>
            <w:tcW w:w="1980" w:type="dxa"/>
            <w:tcBorders>
              <w:top w:val="nil"/>
              <w:left w:val="nil"/>
              <w:bottom w:val="single" w:sz="8" w:space="0" w:color="E2E2E2"/>
              <w:right w:val="single" w:sz="8" w:space="0" w:color="E2E2E2"/>
            </w:tcBorders>
            <w:noWrap/>
            <w:hideMark/>
          </w:tcPr>
          <w:p w14:paraId="7AFE1B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noWrap/>
            <w:hideMark/>
          </w:tcPr>
          <w:p w14:paraId="017135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FBRSW</w:t>
            </w:r>
          </w:p>
        </w:tc>
        <w:tc>
          <w:tcPr>
            <w:tcW w:w="1060" w:type="dxa"/>
            <w:tcBorders>
              <w:top w:val="nil"/>
              <w:left w:val="nil"/>
              <w:bottom w:val="single" w:sz="8" w:space="0" w:color="E2E2E2"/>
              <w:right w:val="single" w:sz="8" w:space="0" w:color="E2E2E2"/>
            </w:tcBorders>
            <w:noWrap/>
            <w:hideMark/>
          </w:tcPr>
          <w:p w14:paraId="6F156E0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noWrap/>
            <w:hideMark/>
          </w:tcPr>
          <w:p w14:paraId="242A29A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626CA1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B0816A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05A99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EAF7C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MCATPRL5</w:t>
            </w:r>
          </w:p>
        </w:tc>
        <w:tc>
          <w:tcPr>
            <w:tcW w:w="1980" w:type="dxa"/>
            <w:tcBorders>
              <w:top w:val="nil"/>
              <w:left w:val="nil"/>
              <w:bottom w:val="single" w:sz="8" w:space="0" w:color="E2E2E2"/>
              <w:right w:val="single" w:sz="8" w:space="0" w:color="E2E2E2"/>
            </w:tcBorders>
            <w:noWrap/>
            <w:hideMark/>
          </w:tcPr>
          <w:p w14:paraId="7D41FAE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674386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248400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771CC7B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6D4BA6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924A6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E1499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74805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DSWECBF5</w:t>
            </w:r>
          </w:p>
        </w:tc>
        <w:tc>
          <w:tcPr>
            <w:tcW w:w="1980" w:type="dxa"/>
            <w:tcBorders>
              <w:top w:val="nil"/>
              <w:left w:val="nil"/>
              <w:bottom w:val="single" w:sz="8" w:space="0" w:color="E2E2E2"/>
              <w:right w:val="single" w:sz="8" w:space="0" w:color="E2E2E2"/>
            </w:tcBorders>
            <w:noWrap/>
            <w:hideMark/>
          </w:tcPr>
          <w:p w14:paraId="7112F2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BLUF_C_MULBER1_1</w:t>
            </w:r>
          </w:p>
        </w:tc>
        <w:tc>
          <w:tcPr>
            <w:tcW w:w="1180" w:type="dxa"/>
            <w:tcBorders>
              <w:top w:val="nil"/>
              <w:left w:val="nil"/>
              <w:bottom w:val="single" w:sz="8" w:space="0" w:color="E2E2E2"/>
              <w:right w:val="single" w:sz="8" w:space="0" w:color="E2E2E2"/>
            </w:tcBorders>
            <w:noWrap/>
            <w:hideMark/>
          </w:tcPr>
          <w:p w14:paraId="7EEFA8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MULBERRY</w:t>
            </w:r>
          </w:p>
        </w:tc>
        <w:tc>
          <w:tcPr>
            <w:tcW w:w="1060" w:type="dxa"/>
            <w:tcBorders>
              <w:top w:val="nil"/>
              <w:left w:val="nil"/>
              <w:bottom w:val="single" w:sz="8" w:space="0" w:color="E2E2E2"/>
              <w:right w:val="single" w:sz="8" w:space="0" w:color="E2E2E2"/>
            </w:tcBorders>
            <w:noWrap/>
            <w:hideMark/>
          </w:tcPr>
          <w:p w14:paraId="4B1B11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BLUF_CRK</w:t>
            </w:r>
          </w:p>
        </w:tc>
        <w:tc>
          <w:tcPr>
            <w:tcW w:w="1300" w:type="dxa"/>
            <w:tcBorders>
              <w:top w:val="nil"/>
              <w:left w:val="nil"/>
              <w:bottom w:val="single" w:sz="8" w:space="0" w:color="E2E2E2"/>
              <w:right w:val="single" w:sz="8" w:space="0" w:color="E2E2E2"/>
            </w:tcBorders>
            <w:noWrap/>
            <w:hideMark/>
          </w:tcPr>
          <w:p w14:paraId="68740AF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2FD38E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A0109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4E83A2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C0C83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SKGJOR5</w:t>
            </w:r>
          </w:p>
        </w:tc>
        <w:tc>
          <w:tcPr>
            <w:tcW w:w="1980" w:type="dxa"/>
            <w:tcBorders>
              <w:top w:val="nil"/>
              <w:left w:val="nil"/>
              <w:bottom w:val="single" w:sz="8" w:space="0" w:color="E2E2E2"/>
              <w:right w:val="single" w:sz="8" w:space="0" w:color="E2E2E2"/>
            </w:tcBorders>
            <w:noWrap/>
            <w:hideMark/>
          </w:tcPr>
          <w:p w14:paraId="272FC71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HL_PSA08_A</w:t>
            </w:r>
          </w:p>
        </w:tc>
        <w:tc>
          <w:tcPr>
            <w:tcW w:w="1180" w:type="dxa"/>
            <w:tcBorders>
              <w:top w:val="nil"/>
              <w:left w:val="nil"/>
              <w:bottom w:val="single" w:sz="8" w:space="0" w:color="E2E2E2"/>
              <w:right w:val="single" w:sz="8" w:space="0" w:color="E2E2E2"/>
            </w:tcBorders>
            <w:noWrap/>
            <w:hideMark/>
          </w:tcPr>
          <w:p w14:paraId="6EF4A85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PSA</w:t>
            </w:r>
          </w:p>
        </w:tc>
        <w:tc>
          <w:tcPr>
            <w:tcW w:w="1060" w:type="dxa"/>
            <w:tcBorders>
              <w:top w:val="nil"/>
              <w:left w:val="nil"/>
              <w:bottom w:val="single" w:sz="8" w:space="0" w:color="E2E2E2"/>
              <w:right w:val="single" w:sz="8" w:space="0" w:color="E2E2E2"/>
            </w:tcBorders>
            <w:noWrap/>
            <w:hideMark/>
          </w:tcPr>
          <w:p w14:paraId="3AEA472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HL</w:t>
            </w:r>
          </w:p>
        </w:tc>
        <w:tc>
          <w:tcPr>
            <w:tcW w:w="1300" w:type="dxa"/>
            <w:tcBorders>
              <w:top w:val="nil"/>
              <w:left w:val="nil"/>
              <w:bottom w:val="single" w:sz="8" w:space="0" w:color="E2E2E2"/>
              <w:right w:val="single" w:sz="8" w:space="0" w:color="E2E2E2"/>
            </w:tcBorders>
            <w:noWrap/>
            <w:hideMark/>
          </w:tcPr>
          <w:p w14:paraId="48B781D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705351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77CAB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DD14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07A2E7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2A55197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1DBED7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3D65D65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FURHMAN</w:t>
            </w:r>
          </w:p>
        </w:tc>
        <w:tc>
          <w:tcPr>
            <w:tcW w:w="1300" w:type="dxa"/>
            <w:tcBorders>
              <w:top w:val="nil"/>
              <w:left w:val="nil"/>
              <w:bottom w:val="single" w:sz="8" w:space="0" w:color="E2E2E2"/>
              <w:right w:val="single" w:sz="8" w:space="0" w:color="E2E2E2"/>
            </w:tcBorders>
            <w:noWrap/>
            <w:hideMark/>
          </w:tcPr>
          <w:p w14:paraId="06DC285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1A40F07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DD20A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DD92B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F5976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SBTPBNT8</w:t>
            </w:r>
          </w:p>
        </w:tc>
        <w:tc>
          <w:tcPr>
            <w:tcW w:w="1980" w:type="dxa"/>
            <w:tcBorders>
              <w:top w:val="nil"/>
              <w:left w:val="nil"/>
              <w:bottom w:val="single" w:sz="8" w:space="0" w:color="E2E2E2"/>
              <w:right w:val="single" w:sz="8" w:space="0" w:color="E2E2E2"/>
            </w:tcBorders>
            <w:noWrap/>
            <w:hideMark/>
          </w:tcPr>
          <w:p w14:paraId="6622CAC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2115__B</w:t>
            </w:r>
          </w:p>
        </w:tc>
        <w:tc>
          <w:tcPr>
            <w:tcW w:w="1180" w:type="dxa"/>
            <w:tcBorders>
              <w:top w:val="nil"/>
              <w:left w:val="nil"/>
              <w:bottom w:val="single" w:sz="8" w:space="0" w:color="E2E2E2"/>
              <w:right w:val="single" w:sz="8" w:space="0" w:color="E2E2E2"/>
            </w:tcBorders>
            <w:noWrap/>
            <w:hideMark/>
          </w:tcPr>
          <w:p w14:paraId="5FCB52A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TOWER</w:t>
            </w:r>
          </w:p>
        </w:tc>
        <w:tc>
          <w:tcPr>
            <w:tcW w:w="1060" w:type="dxa"/>
            <w:tcBorders>
              <w:top w:val="nil"/>
              <w:left w:val="nil"/>
              <w:bottom w:val="single" w:sz="8" w:space="0" w:color="E2E2E2"/>
              <w:right w:val="single" w:sz="8" w:space="0" w:color="E2E2E2"/>
            </w:tcBorders>
            <w:noWrap/>
            <w:hideMark/>
          </w:tcPr>
          <w:p w14:paraId="162E6FE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BNTSW</w:t>
            </w:r>
          </w:p>
        </w:tc>
        <w:tc>
          <w:tcPr>
            <w:tcW w:w="1300" w:type="dxa"/>
            <w:tcBorders>
              <w:top w:val="nil"/>
              <w:left w:val="nil"/>
              <w:bottom w:val="single" w:sz="8" w:space="0" w:color="E2E2E2"/>
              <w:right w:val="single" w:sz="8" w:space="0" w:color="E2E2E2"/>
            </w:tcBorders>
            <w:noWrap/>
            <w:hideMark/>
          </w:tcPr>
          <w:p w14:paraId="0E88340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A83912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85521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4F5EE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9C2E6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SWXOSTE9</w:t>
            </w:r>
          </w:p>
        </w:tc>
        <w:tc>
          <w:tcPr>
            <w:tcW w:w="1980" w:type="dxa"/>
            <w:tcBorders>
              <w:top w:val="nil"/>
              <w:left w:val="nil"/>
              <w:bottom w:val="single" w:sz="8" w:space="0" w:color="E2E2E2"/>
              <w:right w:val="single" w:sz="8" w:space="0" w:color="E2E2E2"/>
            </w:tcBorders>
            <w:noWrap/>
            <w:hideMark/>
          </w:tcPr>
          <w:p w14:paraId="751256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2270__B</w:t>
            </w:r>
          </w:p>
        </w:tc>
        <w:tc>
          <w:tcPr>
            <w:tcW w:w="1180" w:type="dxa"/>
            <w:tcBorders>
              <w:top w:val="nil"/>
              <w:left w:val="nil"/>
              <w:bottom w:val="single" w:sz="8" w:space="0" w:color="E2E2E2"/>
              <w:right w:val="single" w:sz="8" w:space="0" w:color="E2E2E2"/>
            </w:tcBorders>
            <w:noWrap/>
            <w:hideMark/>
          </w:tcPr>
          <w:p w14:paraId="5B800E3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MEXTP</w:t>
            </w:r>
          </w:p>
        </w:tc>
        <w:tc>
          <w:tcPr>
            <w:tcW w:w="1060" w:type="dxa"/>
            <w:tcBorders>
              <w:top w:val="nil"/>
              <w:left w:val="nil"/>
              <w:bottom w:val="single" w:sz="8" w:space="0" w:color="E2E2E2"/>
              <w:right w:val="single" w:sz="8" w:space="0" w:color="E2E2E2"/>
            </w:tcBorders>
            <w:noWrap/>
            <w:hideMark/>
          </w:tcPr>
          <w:p w14:paraId="5AADBA6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ITALY</w:t>
            </w:r>
          </w:p>
        </w:tc>
        <w:tc>
          <w:tcPr>
            <w:tcW w:w="1300" w:type="dxa"/>
            <w:tcBorders>
              <w:top w:val="nil"/>
              <w:left w:val="nil"/>
              <w:bottom w:val="single" w:sz="8" w:space="0" w:color="E2E2E2"/>
              <w:right w:val="single" w:sz="8" w:space="0" w:color="E2E2E2"/>
            </w:tcBorders>
            <w:noWrap/>
            <w:hideMark/>
          </w:tcPr>
          <w:p w14:paraId="55D5EA1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DC5416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463B8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0A7A0E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9D41C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SRCHBBS5</w:t>
            </w:r>
          </w:p>
        </w:tc>
        <w:tc>
          <w:tcPr>
            <w:tcW w:w="1980" w:type="dxa"/>
            <w:tcBorders>
              <w:top w:val="nil"/>
              <w:left w:val="nil"/>
              <w:bottom w:val="single" w:sz="8" w:space="0" w:color="E2E2E2"/>
              <w:right w:val="single" w:sz="8" w:space="0" w:color="E2E2E2"/>
            </w:tcBorders>
            <w:noWrap/>
            <w:hideMark/>
          </w:tcPr>
          <w:p w14:paraId="495913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30__A</w:t>
            </w:r>
          </w:p>
        </w:tc>
        <w:tc>
          <w:tcPr>
            <w:tcW w:w="1180" w:type="dxa"/>
            <w:tcBorders>
              <w:top w:val="nil"/>
              <w:left w:val="nil"/>
              <w:bottom w:val="single" w:sz="8" w:space="0" w:color="E2E2E2"/>
              <w:right w:val="single" w:sz="8" w:space="0" w:color="E2E2E2"/>
            </w:tcBorders>
            <w:noWrap/>
            <w:hideMark/>
          </w:tcPr>
          <w:p w14:paraId="7957E9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RCHBR</w:t>
            </w:r>
          </w:p>
        </w:tc>
        <w:tc>
          <w:tcPr>
            <w:tcW w:w="1060" w:type="dxa"/>
            <w:tcBorders>
              <w:top w:val="nil"/>
              <w:left w:val="nil"/>
              <w:bottom w:val="single" w:sz="8" w:space="0" w:color="E2E2E2"/>
              <w:right w:val="single" w:sz="8" w:space="0" w:color="E2E2E2"/>
            </w:tcBorders>
            <w:noWrap/>
            <w:hideMark/>
          </w:tcPr>
          <w:p w14:paraId="3CB6B50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BBSES</w:t>
            </w:r>
          </w:p>
        </w:tc>
        <w:tc>
          <w:tcPr>
            <w:tcW w:w="1300" w:type="dxa"/>
            <w:tcBorders>
              <w:top w:val="nil"/>
              <w:left w:val="nil"/>
              <w:bottom w:val="single" w:sz="8" w:space="0" w:color="E2E2E2"/>
              <w:right w:val="single" w:sz="8" w:space="0" w:color="E2E2E2"/>
            </w:tcBorders>
            <w:noWrap/>
            <w:hideMark/>
          </w:tcPr>
          <w:p w14:paraId="484C2F7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5259BEF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36B7C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D8B00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8A829C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MCATMGS5</w:t>
            </w:r>
          </w:p>
        </w:tc>
        <w:tc>
          <w:tcPr>
            <w:tcW w:w="1980" w:type="dxa"/>
            <w:tcBorders>
              <w:top w:val="nil"/>
              <w:left w:val="nil"/>
              <w:bottom w:val="single" w:sz="8" w:space="0" w:color="E2E2E2"/>
              <w:right w:val="single" w:sz="8" w:space="0" w:color="E2E2E2"/>
            </w:tcBorders>
            <w:noWrap/>
            <w:hideMark/>
          </w:tcPr>
          <w:p w14:paraId="165880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5C5319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7AFED2C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1CE9D9E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771BE5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7FF3B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5896C9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16C0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SPETSNU8</w:t>
            </w:r>
          </w:p>
        </w:tc>
        <w:tc>
          <w:tcPr>
            <w:tcW w:w="1980" w:type="dxa"/>
            <w:tcBorders>
              <w:top w:val="nil"/>
              <w:left w:val="nil"/>
              <w:bottom w:val="single" w:sz="8" w:space="0" w:color="E2E2E2"/>
              <w:right w:val="single" w:sz="8" w:space="0" w:color="E2E2E2"/>
            </w:tcBorders>
            <w:noWrap/>
            <w:hideMark/>
          </w:tcPr>
          <w:p w14:paraId="67E0256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AE_STR26_A</w:t>
            </w:r>
          </w:p>
        </w:tc>
        <w:tc>
          <w:tcPr>
            <w:tcW w:w="1180" w:type="dxa"/>
            <w:tcBorders>
              <w:top w:val="nil"/>
              <w:left w:val="nil"/>
              <w:bottom w:val="single" w:sz="8" w:space="0" w:color="E2E2E2"/>
              <w:right w:val="single" w:sz="8" w:space="0" w:color="E2E2E2"/>
            </w:tcBorders>
            <w:noWrap/>
            <w:hideMark/>
          </w:tcPr>
          <w:p w14:paraId="1D08CA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AE</w:t>
            </w:r>
          </w:p>
        </w:tc>
        <w:tc>
          <w:tcPr>
            <w:tcW w:w="1060" w:type="dxa"/>
            <w:tcBorders>
              <w:top w:val="nil"/>
              <w:left w:val="nil"/>
              <w:bottom w:val="single" w:sz="8" w:space="0" w:color="E2E2E2"/>
              <w:right w:val="single" w:sz="8" w:space="0" w:color="E2E2E2"/>
            </w:tcBorders>
            <w:noWrap/>
            <w:hideMark/>
          </w:tcPr>
          <w:p w14:paraId="753B129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STR</w:t>
            </w:r>
          </w:p>
        </w:tc>
        <w:tc>
          <w:tcPr>
            <w:tcW w:w="1300" w:type="dxa"/>
            <w:tcBorders>
              <w:top w:val="nil"/>
              <w:left w:val="nil"/>
              <w:bottom w:val="single" w:sz="8" w:space="0" w:color="E2E2E2"/>
              <w:right w:val="single" w:sz="8" w:space="0" w:color="E2E2E2"/>
            </w:tcBorders>
            <w:noWrap/>
            <w:hideMark/>
          </w:tcPr>
          <w:p w14:paraId="7644C62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9B1915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19F44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600A9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278B2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4B75DA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CELANE_KLEBER1_1</w:t>
            </w:r>
          </w:p>
        </w:tc>
        <w:tc>
          <w:tcPr>
            <w:tcW w:w="1180" w:type="dxa"/>
            <w:tcBorders>
              <w:top w:val="nil"/>
              <w:left w:val="nil"/>
              <w:bottom w:val="single" w:sz="8" w:space="0" w:color="E2E2E2"/>
              <w:right w:val="single" w:sz="8" w:space="0" w:color="E2E2E2"/>
            </w:tcBorders>
            <w:noWrap/>
            <w:hideMark/>
          </w:tcPr>
          <w:p w14:paraId="035A07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CELANEBI</w:t>
            </w:r>
          </w:p>
        </w:tc>
        <w:tc>
          <w:tcPr>
            <w:tcW w:w="1060" w:type="dxa"/>
            <w:tcBorders>
              <w:top w:val="nil"/>
              <w:left w:val="nil"/>
              <w:bottom w:val="single" w:sz="8" w:space="0" w:color="E2E2E2"/>
              <w:right w:val="single" w:sz="8" w:space="0" w:color="E2E2E2"/>
            </w:tcBorders>
            <w:noWrap/>
            <w:hideMark/>
          </w:tcPr>
          <w:p w14:paraId="2FEA5A8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KLEBERG</w:t>
            </w:r>
          </w:p>
        </w:tc>
        <w:tc>
          <w:tcPr>
            <w:tcW w:w="1300" w:type="dxa"/>
            <w:tcBorders>
              <w:top w:val="nil"/>
              <w:left w:val="nil"/>
              <w:bottom w:val="single" w:sz="8" w:space="0" w:color="E2E2E2"/>
              <w:right w:val="single" w:sz="8" w:space="0" w:color="E2E2E2"/>
            </w:tcBorders>
            <w:noWrap/>
            <w:hideMark/>
          </w:tcPr>
          <w:p w14:paraId="4C9FCE1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7673EF1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C2243D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990C1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15B5E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594A23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noWrap/>
            <w:hideMark/>
          </w:tcPr>
          <w:p w14:paraId="0C3723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3A51D44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noWrap/>
            <w:hideMark/>
          </w:tcPr>
          <w:p w14:paraId="704A88E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69A4F8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8A772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AEE3C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08E78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STCRTHS5</w:t>
            </w:r>
          </w:p>
        </w:tc>
        <w:tc>
          <w:tcPr>
            <w:tcW w:w="1980" w:type="dxa"/>
            <w:tcBorders>
              <w:top w:val="nil"/>
              <w:left w:val="nil"/>
              <w:bottom w:val="single" w:sz="8" w:space="0" w:color="E2E2E2"/>
              <w:right w:val="single" w:sz="8" w:space="0" w:color="E2E2E2"/>
            </w:tcBorders>
            <w:noWrap/>
            <w:hideMark/>
          </w:tcPr>
          <w:p w14:paraId="44B0BF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noWrap/>
            <w:hideMark/>
          </w:tcPr>
          <w:p w14:paraId="4BA0400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FBRSW</w:t>
            </w:r>
          </w:p>
        </w:tc>
        <w:tc>
          <w:tcPr>
            <w:tcW w:w="1060" w:type="dxa"/>
            <w:tcBorders>
              <w:top w:val="nil"/>
              <w:left w:val="nil"/>
              <w:bottom w:val="single" w:sz="8" w:space="0" w:color="E2E2E2"/>
              <w:right w:val="single" w:sz="8" w:space="0" w:color="E2E2E2"/>
            </w:tcBorders>
            <w:noWrap/>
            <w:hideMark/>
          </w:tcPr>
          <w:p w14:paraId="5DC548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noWrap/>
            <w:hideMark/>
          </w:tcPr>
          <w:p w14:paraId="748893C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100B4B3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8E9A8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6FFF0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3B3189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MLWSWDE5</w:t>
            </w:r>
          </w:p>
        </w:tc>
        <w:tc>
          <w:tcPr>
            <w:tcW w:w="1980" w:type="dxa"/>
            <w:tcBorders>
              <w:top w:val="nil"/>
              <w:left w:val="nil"/>
              <w:bottom w:val="single" w:sz="8" w:space="0" w:color="E2E2E2"/>
              <w:right w:val="single" w:sz="8" w:space="0" w:color="E2E2E2"/>
            </w:tcBorders>
            <w:noWrap/>
            <w:hideMark/>
          </w:tcPr>
          <w:p w14:paraId="38C2FF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570__A</w:t>
            </w:r>
          </w:p>
        </w:tc>
        <w:tc>
          <w:tcPr>
            <w:tcW w:w="1180" w:type="dxa"/>
            <w:tcBorders>
              <w:top w:val="nil"/>
              <w:left w:val="nil"/>
              <w:bottom w:val="single" w:sz="8" w:space="0" w:color="E2E2E2"/>
              <w:right w:val="single" w:sz="8" w:space="0" w:color="E2E2E2"/>
            </w:tcBorders>
            <w:noWrap/>
            <w:hideMark/>
          </w:tcPr>
          <w:p w14:paraId="2BC021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CRNTH</w:t>
            </w:r>
          </w:p>
        </w:tc>
        <w:tc>
          <w:tcPr>
            <w:tcW w:w="1060" w:type="dxa"/>
            <w:tcBorders>
              <w:top w:val="nil"/>
              <w:left w:val="nil"/>
              <w:bottom w:val="single" w:sz="8" w:space="0" w:color="E2E2E2"/>
              <w:right w:val="single" w:sz="8" w:space="0" w:color="E2E2E2"/>
            </w:tcBorders>
            <w:noWrap/>
            <w:hideMark/>
          </w:tcPr>
          <w:p w14:paraId="04D585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noWrap/>
            <w:hideMark/>
          </w:tcPr>
          <w:p w14:paraId="0E77412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6B015CF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C5037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C80F7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A915C4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058EB5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hideMark/>
          </w:tcPr>
          <w:p w14:paraId="4ED63D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0C0717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071FD37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890AE7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E595C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53ADD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E4D31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DRESMCL8</w:t>
            </w:r>
          </w:p>
        </w:tc>
        <w:tc>
          <w:tcPr>
            <w:tcW w:w="1980" w:type="dxa"/>
            <w:tcBorders>
              <w:top w:val="nil"/>
              <w:left w:val="nil"/>
              <w:bottom w:val="single" w:sz="8" w:space="0" w:color="E2E2E2"/>
              <w:right w:val="single" w:sz="8" w:space="0" w:color="E2E2E2"/>
            </w:tcBorders>
            <w:noWrap/>
            <w:hideMark/>
          </w:tcPr>
          <w:p w14:paraId="626A4D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I_DUPS_RESNIK1_1</w:t>
            </w:r>
          </w:p>
        </w:tc>
        <w:tc>
          <w:tcPr>
            <w:tcW w:w="1180" w:type="dxa"/>
            <w:tcBorders>
              <w:top w:val="nil"/>
              <w:left w:val="nil"/>
              <w:bottom w:val="single" w:sz="8" w:space="0" w:color="E2E2E2"/>
              <w:right w:val="single" w:sz="8" w:space="0" w:color="E2E2E2"/>
            </w:tcBorders>
            <w:noWrap/>
            <w:hideMark/>
          </w:tcPr>
          <w:p w14:paraId="231C42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I_DUPSW</w:t>
            </w:r>
          </w:p>
        </w:tc>
        <w:tc>
          <w:tcPr>
            <w:tcW w:w="1060" w:type="dxa"/>
            <w:tcBorders>
              <w:top w:val="nil"/>
              <w:left w:val="nil"/>
              <w:bottom w:val="single" w:sz="8" w:space="0" w:color="E2E2E2"/>
              <w:right w:val="single" w:sz="8" w:space="0" w:color="E2E2E2"/>
            </w:tcBorders>
            <w:noWrap/>
            <w:hideMark/>
          </w:tcPr>
          <w:p w14:paraId="0E32C5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hideMark/>
          </w:tcPr>
          <w:p w14:paraId="4CCA50F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B1B3A3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182789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55996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8F224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MLONWAR5</w:t>
            </w:r>
          </w:p>
        </w:tc>
        <w:tc>
          <w:tcPr>
            <w:tcW w:w="1980" w:type="dxa"/>
            <w:tcBorders>
              <w:top w:val="nil"/>
              <w:left w:val="nil"/>
              <w:bottom w:val="single" w:sz="8" w:space="0" w:color="E2E2E2"/>
              <w:right w:val="single" w:sz="8" w:space="0" w:color="E2E2E2"/>
            </w:tcBorders>
            <w:noWrap/>
            <w:hideMark/>
          </w:tcPr>
          <w:p w14:paraId="4C77A45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NAISMITH_XF2H</w:t>
            </w:r>
          </w:p>
        </w:tc>
        <w:tc>
          <w:tcPr>
            <w:tcW w:w="1180" w:type="dxa"/>
            <w:tcBorders>
              <w:top w:val="nil"/>
              <w:left w:val="nil"/>
              <w:bottom w:val="single" w:sz="8" w:space="0" w:color="E2E2E2"/>
              <w:right w:val="single" w:sz="8" w:space="0" w:color="E2E2E2"/>
            </w:tcBorders>
            <w:noWrap/>
            <w:hideMark/>
          </w:tcPr>
          <w:p w14:paraId="24E8CDB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NAISMITH</w:t>
            </w:r>
          </w:p>
        </w:tc>
        <w:tc>
          <w:tcPr>
            <w:tcW w:w="1060" w:type="dxa"/>
            <w:tcBorders>
              <w:top w:val="nil"/>
              <w:left w:val="nil"/>
              <w:bottom w:val="single" w:sz="8" w:space="0" w:color="E2E2E2"/>
              <w:right w:val="single" w:sz="8" w:space="0" w:color="E2E2E2"/>
            </w:tcBorders>
            <w:noWrap/>
            <w:hideMark/>
          </w:tcPr>
          <w:p w14:paraId="1227AD3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NAISMITH</w:t>
            </w:r>
          </w:p>
        </w:tc>
        <w:tc>
          <w:tcPr>
            <w:tcW w:w="1300" w:type="dxa"/>
            <w:tcBorders>
              <w:top w:val="nil"/>
              <w:left w:val="nil"/>
              <w:bottom w:val="single" w:sz="8" w:space="0" w:color="E2E2E2"/>
              <w:right w:val="single" w:sz="8" w:space="0" w:color="E2E2E2"/>
            </w:tcBorders>
            <w:noWrap/>
            <w:hideMark/>
          </w:tcPr>
          <w:p w14:paraId="172D978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58550BE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E9502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58D12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019443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DFRYBC58</w:t>
            </w:r>
          </w:p>
        </w:tc>
        <w:tc>
          <w:tcPr>
            <w:tcW w:w="1980" w:type="dxa"/>
            <w:tcBorders>
              <w:top w:val="nil"/>
              <w:left w:val="nil"/>
              <w:bottom w:val="single" w:sz="8" w:space="0" w:color="E2E2E2"/>
              <w:right w:val="single" w:sz="8" w:space="0" w:color="E2E2E2"/>
            </w:tcBorders>
            <w:noWrap/>
            <w:hideMark/>
          </w:tcPr>
          <w:p w14:paraId="145B82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159BAE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107AFEB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598B840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59A246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1B6BDC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A9BC7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54325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DRENCRL5</w:t>
            </w:r>
          </w:p>
        </w:tc>
        <w:tc>
          <w:tcPr>
            <w:tcW w:w="1980" w:type="dxa"/>
            <w:tcBorders>
              <w:top w:val="nil"/>
              <w:left w:val="nil"/>
              <w:bottom w:val="single" w:sz="8" w:space="0" w:color="E2E2E2"/>
              <w:right w:val="single" w:sz="8" w:space="0" w:color="E2E2E2"/>
            </w:tcBorders>
            <w:noWrap/>
            <w:hideMark/>
          </w:tcPr>
          <w:p w14:paraId="2C041D9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1160__A</w:t>
            </w:r>
          </w:p>
        </w:tc>
        <w:tc>
          <w:tcPr>
            <w:tcW w:w="1180" w:type="dxa"/>
            <w:tcBorders>
              <w:top w:val="nil"/>
              <w:left w:val="nil"/>
              <w:bottom w:val="single" w:sz="8" w:space="0" w:color="E2E2E2"/>
              <w:right w:val="single" w:sz="8" w:space="0" w:color="E2E2E2"/>
            </w:tcBorders>
            <w:noWrap/>
            <w:hideMark/>
          </w:tcPr>
          <w:p w14:paraId="34F0DAE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HKBRY</w:t>
            </w:r>
          </w:p>
        </w:tc>
        <w:tc>
          <w:tcPr>
            <w:tcW w:w="1060" w:type="dxa"/>
            <w:tcBorders>
              <w:top w:val="nil"/>
              <w:left w:val="nil"/>
              <w:bottom w:val="single" w:sz="8" w:space="0" w:color="E2E2E2"/>
              <w:right w:val="single" w:sz="8" w:space="0" w:color="E2E2E2"/>
            </w:tcBorders>
            <w:noWrap/>
            <w:hideMark/>
          </w:tcPr>
          <w:p w14:paraId="170A21E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VLYRN</w:t>
            </w:r>
          </w:p>
        </w:tc>
        <w:tc>
          <w:tcPr>
            <w:tcW w:w="1300" w:type="dxa"/>
            <w:tcBorders>
              <w:top w:val="nil"/>
              <w:left w:val="nil"/>
              <w:bottom w:val="single" w:sz="8" w:space="0" w:color="E2E2E2"/>
              <w:right w:val="single" w:sz="8" w:space="0" w:color="E2E2E2"/>
            </w:tcBorders>
            <w:noWrap/>
            <w:hideMark/>
          </w:tcPr>
          <w:p w14:paraId="7AC3D39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9B0B94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5741C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280B4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E89C0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35A064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16050__B</w:t>
            </w:r>
          </w:p>
        </w:tc>
        <w:tc>
          <w:tcPr>
            <w:tcW w:w="1180" w:type="dxa"/>
            <w:tcBorders>
              <w:top w:val="nil"/>
              <w:left w:val="nil"/>
              <w:bottom w:val="single" w:sz="8" w:space="0" w:color="E2E2E2"/>
              <w:right w:val="single" w:sz="8" w:space="0" w:color="E2E2E2"/>
            </w:tcBorders>
            <w:noWrap/>
            <w:hideMark/>
          </w:tcPr>
          <w:p w14:paraId="652F52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6385C7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1E554E7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1C01FC8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BC07E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2B59D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C56DC9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SDBLBN28</w:t>
            </w:r>
          </w:p>
        </w:tc>
        <w:tc>
          <w:tcPr>
            <w:tcW w:w="1980" w:type="dxa"/>
            <w:tcBorders>
              <w:top w:val="nil"/>
              <w:left w:val="nil"/>
              <w:bottom w:val="single" w:sz="8" w:space="0" w:color="E2E2E2"/>
              <w:right w:val="single" w:sz="8" w:space="0" w:color="E2E2E2"/>
            </w:tcBorders>
            <w:noWrap/>
            <w:hideMark/>
          </w:tcPr>
          <w:p w14:paraId="3B59FA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BNK_MIL_1</w:t>
            </w:r>
          </w:p>
        </w:tc>
        <w:tc>
          <w:tcPr>
            <w:tcW w:w="1180" w:type="dxa"/>
            <w:tcBorders>
              <w:top w:val="nil"/>
              <w:left w:val="nil"/>
              <w:bottom w:val="single" w:sz="8" w:space="0" w:color="E2E2E2"/>
              <w:right w:val="single" w:sz="8" w:space="0" w:color="E2E2E2"/>
            </w:tcBorders>
            <w:noWrap/>
            <w:hideMark/>
          </w:tcPr>
          <w:p w14:paraId="05F86C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LONG</w:t>
            </w:r>
          </w:p>
        </w:tc>
        <w:tc>
          <w:tcPr>
            <w:tcW w:w="1060" w:type="dxa"/>
            <w:tcBorders>
              <w:top w:val="nil"/>
              <w:left w:val="nil"/>
              <w:bottom w:val="single" w:sz="8" w:space="0" w:color="E2E2E2"/>
              <w:right w:val="single" w:sz="8" w:space="0" w:color="E2E2E2"/>
            </w:tcBorders>
            <w:noWrap/>
            <w:hideMark/>
          </w:tcPr>
          <w:p w14:paraId="266D5A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BNK</w:t>
            </w:r>
          </w:p>
        </w:tc>
        <w:tc>
          <w:tcPr>
            <w:tcW w:w="1300" w:type="dxa"/>
            <w:tcBorders>
              <w:top w:val="nil"/>
              <w:left w:val="nil"/>
              <w:bottom w:val="single" w:sz="8" w:space="0" w:color="E2E2E2"/>
              <w:right w:val="single" w:sz="8" w:space="0" w:color="E2E2E2"/>
            </w:tcBorders>
            <w:noWrap/>
            <w:hideMark/>
          </w:tcPr>
          <w:p w14:paraId="4C34ADF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F83EA3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34171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0B8A0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604F4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73730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3B5341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0403BC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1E75FD5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9E135D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2BDE9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AB478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87E75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267AFE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CKT_3136_1</w:t>
            </w:r>
          </w:p>
        </w:tc>
        <w:tc>
          <w:tcPr>
            <w:tcW w:w="1180" w:type="dxa"/>
            <w:tcBorders>
              <w:top w:val="nil"/>
              <w:left w:val="nil"/>
              <w:bottom w:val="single" w:sz="8" w:space="0" w:color="E2E2E2"/>
              <w:right w:val="single" w:sz="8" w:space="0" w:color="E2E2E2"/>
            </w:tcBorders>
            <w:noWrap/>
            <w:hideMark/>
          </w:tcPr>
          <w:p w14:paraId="57859F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HOLMAN</w:t>
            </w:r>
          </w:p>
        </w:tc>
        <w:tc>
          <w:tcPr>
            <w:tcW w:w="1060" w:type="dxa"/>
            <w:tcBorders>
              <w:top w:val="nil"/>
              <w:left w:val="nil"/>
              <w:bottom w:val="single" w:sz="8" w:space="0" w:color="E2E2E2"/>
              <w:right w:val="single" w:sz="8" w:space="0" w:color="E2E2E2"/>
            </w:tcBorders>
            <w:noWrap/>
            <w:hideMark/>
          </w:tcPr>
          <w:p w14:paraId="3C4D77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CISTERN</w:t>
            </w:r>
          </w:p>
        </w:tc>
        <w:tc>
          <w:tcPr>
            <w:tcW w:w="1300" w:type="dxa"/>
            <w:tcBorders>
              <w:top w:val="nil"/>
              <w:left w:val="nil"/>
              <w:bottom w:val="single" w:sz="8" w:space="0" w:color="E2E2E2"/>
              <w:right w:val="single" w:sz="8" w:space="0" w:color="E2E2E2"/>
            </w:tcBorders>
            <w:noWrap/>
            <w:hideMark/>
          </w:tcPr>
          <w:p w14:paraId="02E442B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78E10AE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FDC13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58EB29F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0B551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57173F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READIN_UVALDE1_1</w:t>
            </w:r>
          </w:p>
        </w:tc>
        <w:tc>
          <w:tcPr>
            <w:tcW w:w="1180" w:type="dxa"/>
            <w:tcBorders>
              <w:top w:val="nil"/>
              <w:left w:val="nil"/>
              <w:bottom w:val="single" w:sz="8" w:space="0" w:color="E2E2E2"/>
              <w:right w:val="single" w:sz="8" w:space="0" w:color="E2E2E2"/>
            </w:tcBorders>
            <w:noWrap/>
            <w:hideMark/>
          </w:tcPr>
          <w:p w14:paraId="31DB0E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3BD094B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READING</w:t>
            </w:r>
          </w:p>
        </w:tc>
        <w:tc>
          <w:tcPr>
            <w:tcW w:w="1300" w:type="dxa"/>
            <w:tcBorders>
              <w:top w:val="nil"/>
              <w:left w:val="nil"/>
              <w:bottom w:val="single" w:sz="8" w:space="0" w:color="E2E2E2"/>
              <w:right w:val="single" w:sz="8" w:space="0" w:color="E2E2E2"/>
            </w:tcBorders>
            <w:noWrap/>
            <w:hideMark/>
          </w:tcPr>
          <w:p w14:paraId="4BE7061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2CEECF2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C6D01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CEE28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79751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DEXCHCK5</w:t>
            </w:r>
          </w:p>
        </w:tc>
        <w:tc>
          <w:tcPr>
            <w:tcW w:w="1980" w:type="dxa"/>
            <w:tcBorders>
              <w:top w:val="nil"/>
              <w:left w:val="nil"/>
              <w:bottom w:val="single" w:sz="8" w:space="0" w:color="E2E2E2"/>
              <w:right w:val="single" w:sz="8" w:space="0" w:color="E2E2E2"/>
            </w:tcBorders>
            <w:noWrap/>
            <w:hideMark/>
          </w:tcPr>
          <w:p w14:paraId="131B2A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6270__D</w:t>
            </w:r>
          </w:p>
        </w:tc>
        <w:tc>
          <w:tcPr>
            <w:tcW w:w="1180" w:type="dxa"/>
            <w:tcBorders>
              <w:top w:val="nil"/>
              <w:left w:val="nil"/>
              <w:bottom w:val="single" w:sz="8" w:space="0" w:color="E2E2E2"/>
              <w:right w:val="single" w:sz="8" w:space="0" w:color="E2E2E2"/>
            </w:tcBorders>
            <w:noWrap/>
            <w:hideMark/>
          </w:tcPr>
          <w:p w14:paraId="14336B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HCKSW</w:t>
            </w:r>
          </w:p>
        </w:tc>
        <w:tc>
          <w:tcPr>
            <w:tcW w:w="1060" w:type="dxa"/>
            <w:tcBorders>
              <w:top w:val="nil"/>
              <w:left w:val="nil"/>
              <w:bottom w:val="single" w:sz="8" w:space="0" w:color="E2E2E2"/>
              <w:right w:val="single" w:sz="8" w:space="0" w:color="E2E2E2"/>
            </w:tcBorders>
            <w:noWrap/>
            <w:hideMark/>
          </w:tcPr>
          <w:p w14:paraId="13A919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WGROB</w:t>
            </w:r>
          </w:p>
        </w:tc>
        <w:tc>
          <w:tcPr>
            <w:tcW w:w="1300" w:type="dxa"/>
            <w:tcBorders>
              <w:top w:val="nil"/>
              <w:left w:val="nil"/>
              <w:bottom w:val="single" w:sz="8" w:space="0" w:color="E2E2E2"/>
              <w:right w:val="single" w:sz="8" w:space="0" w:color="E2E2E2"/>
            </w:tcBorders>
            <w:noWrap/>
            <w:hideMark/>
          </w:tcPr>
          <w:p w14:paraId="593DA4F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66D28AB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08DFE2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25D23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A38D0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40AB88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629T629_1</w:t>
            </w:r>
          </w:p>
        </w:tc>
        <w:tc>
          <w:tcPr>
            <w:tcW w:w="1180" w:type="dxa"/>
            <w:tcBorders>
              <w:top w:val="nil"/>
              <w:left w:val="nil"/>
              <w:bottom w:val="single" w:sz="8" w:space="0" w:color="E2E2E2"/>
              <w:right w:val="single" w:sz="8" w:space="0" w:color="E2E2E2"/>
            </w:tcBorders>
            <w:noWrap/>
            <w:hideMark/>
          </w:tcPr>
          <w:p w14:paraId="0FAABF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GOLDTH</w:t>
            </w:r>
          </w:p>
        </w:tc>
        <w:tc>
          <w:tcPr>
            <w:tcW w:w="1060" w:type="dxa"/>
            <w:tcBorders>
              <w:top w:val="nil"/>
              <w:left w:val="nil"/>
              <w:bottom w:val="single" w:sz="8" w:space="0" w:color="E2E2E2"/>
              <w:right w:val="single" w:sz="8" w:space="0" w:color="E2E2E2"/>
            </w:tcBorders>
            <w:noWrap/>
            <w:hideMark/>
          </w:tcPr>
          <w:p w14:paraId="247A406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SASASW</w:t>
            </w:r>
          </w:p>
        </w:tc>
        <w:tc>
          <w:tcPr>
            <w:tcW w:w="1300" w:type="dxa"/>
            <w:tcBorders>
              <w:top w:val="nil"/>
              <w:left w:val="nil"/>
              <w:bottom w:val="single" w:sz="8" w:space="0" w:color="E2E2E2"/>
              <w:right w:val="single" w:sz="8" w:space="0" w:color="E2E2E2"/>
            </w:tcBorders>
            <w:noWrap/>
            <w:hideMark/>
          </w:tcPr>
          <w:p w14:paraId="0106395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BC0469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62116C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E72C1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383BCF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DHONHON8</w:t>
            </w:r>
          </w:p>
        </w:tc>
        <w:tc>
          <w:tcPr>
            <w:tcW w:w="1980" w:type="dxa"/>
            <w:tcBorders>
              <w:top w:val="nil"/>
              <w:left w:val="nil"/>
              <w:bottom w:val="single" w:sz="8" w:space="0" w:color="E2E2E2"/>
              <w:right w:val="single" w:sz="8" w:space="0" w:color="E2E2E2"/>
            </w:tcBorders>
            <w:noWrap/>
            <w:hideMark/>
          </w:tcPr>
          <w:p w14:paraId="6FF3F6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7D44E9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57C5E6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5E2B3C9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DC35BF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620C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E850E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1935CE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1D5ECC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58E0BCC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40B639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29C38B4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5ABC252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AB00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D2CA6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50F3C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XFER85</w:t>
            </w:r>
          </w:p>
        </w:tc>
        <w:tc>
          <w:tcPr>
            <w:tcW w:w="1980" w:type="dxa"/>
            <w:tcBorders>
              <w:top w:val="nil"/>
              <w:left w:val="nil"/>
              <w:bottom w:val="single" w:sz="8" w:space="0" w:color="E2E2E2"/>
              <w:right w:val="single" w:sz="8" w:space="0" w:color="E2E2E2"/>
            </w:tcBorders>
            <w:noWrap/>
            <w:hideMark/>
          </w:tcPr>
          <w:p w14:paraId="1497DA5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209F3F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186618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1FC81AE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D5B245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EE9DC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CBCEF1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72D48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hideMark/>
          </w:tcPr>
          <w:p w14:paraId="0F3F8B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13E254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6CDEA0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33D2E9A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1685B19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C8E8B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39342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35D95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DDMTMHO5</w:t>
            </w:r>
          </w:p>
        </w:tc>
        <w:tc>
          <w:tcPr>
            <w:tcW w:w="1980" w:type="dxa"/>
            <w:tcBorders>
              <w:top w:val="nil"/>
              <w:left w:val="nil"/>
              <w:bottom w:val="single" w:sz="8" w:space="0" w:color="E2E2E2"/>
              <w:right w:val="single" w:sz="8" w:space="0" w:color="E2E2E2"/>
            </w:tcBorders>
            <w:noWrap/>
            <w:hideMark/>
          </w:tcPr>
          <w:p w14:paraId="282D01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61B181E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71D149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05011B6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ABC2E7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1F9A5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13D9E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0943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hideMark/>
          </w:tcPr>
          <w:p w14:paraId="6278EF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48AA8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6662FE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7ED69FC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6037AB6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04F8C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6D2F0E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571986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XBLU58</w:t>
            </w:r>
          </w:p>
        </w:tc>
        <w:tc>
          <w:tcPr>
            <w:tcW w:w="1980" w:type="dxa"/>
            <w:tcBorders>
              <w:top w:val="nil"/>
              <w:left w:val="nil"/>
              <w:bottom w:val="single" w:sz="8" w:space="0" w:color="E2E2E2"/>
              <w:right w:val="single" w:sz="8" w:space="0" w:color="E2E2E2"/>
            </w:tcBorders>
            <w:noWrap/>
            <w:hideMark/>
          </w:tcPr>
          <w:p w14:paraId="01F16FC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OAKC_SERDEV1_1</w:t>
            </w:r>
          </w:p>
        </w:tc>
        <w:tc>
          <w:tcPr>
            <w:tcW w:w="1180" w:type="dxa"/>
            <w:tcBorders>
              <w:top w:val="nil"/>
              <w:left w:val="nil"/>
              <w:bottom w:val="single" w:sz="8" w:space="0" w:color="E2E2E2"/>
              <w:right w:val="single" w:sz="8" w:space="0" w:color="E2E2E2"/>
            </w:tcBorders>
            <w:noWrap/>
            <w:hideMark/>
          </w:tcPr>
          <w:p w14:paraId="2659170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OAKC</w:t>
            </w:r>
          </w:p>
        </w:tc>
        <w:tc>
          <w:tcPr>
            <w:tcW w:w="1060" w:type="dxa"/>
            <w:tcBorders>
              <w:top w:val="nil"/>
              <w:left w:val="nil"/>
              <w:bottom w:val="single" w:sz="8" w:space="0" w:color="E2E2E2"/>
              <w:right w:val="single" w:sz="8" w:space="0" w:color="E2E2E2"/>
            </w:tcBorders>
            <w:noWrap/>
            <w:hideMark/>
          </w:tcPr>
          <w:p w14:paraId="42D45D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OAKC</w:t>
            </w:r>
          </w:p>
        </w:tc>
        <w:tc>
          <w:tcPr>
            <w:tcW w:w="1300" w:type="dxa"/>
            <w:tcBorders>
              <w:top w:val="nil"/>
              <w:left w:val="nil"/>
              <w:bottom w:val="single" w:sz="8" w:space="0" w:color="E2E2E2"/>
              <w:right w:val="single" w:sz="8" w:space="0" w:color="E2E2E2"/>
            </w:tcBorders>
            <w:noWrap/>
            <w:hideMark/>
          </w:tcPr>
          <w:p w14:paraId="681A9E4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963BE5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2B6F6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024A1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8577A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noWrap/>
            <w:hideMark/>
          </w:tcPr>
          <w:p w14:paraId="3EFD31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noWrap/>
            <w:hideMark/>
          </w:tcPr>
          <w:p w14:paraId="12686E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PIPECR</w:t>
            </w:r>
          </w:p>
        </w:tc>
        <w:tc>
          <w:tcPr>
            <w:tcW w:w="1060" w:type="dxa"/>
            <w:tcBorders>
              <w:top w:val="nil"/>
              <w:left w:val="nil"/>
              <w:bottom w:val="single" w:sz="8" w:space="0" w:color="E2E2E2"/>
              <w:right w:val="single" w:sz="8" w:space="0" w:color="E2E2E2"/>
            </w:tcBorders>
            <w:noWrap/>
            <w:hideMark/>
          </w:tcPr>
          <w:p w14:paraId="4B65FE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noWrap/>
            <w:hideMark/>
          </w:tcPr>
          <w:p w14:paraId="22EEACB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4EF9A3B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28916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02658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A23F79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SPRCPDS8</w:t>
            </w:r>
          </w:p>
        </w:tc>
        <w:tc>
          <w:tcPr>
            <w:tcW w:w="1980" w:type="dxa"/>
            <w:tcBorders>
              <w:top w:val="nil"/>
              <w:left w:val="nil"/>
              <w:bottom w:val="single" w:sz="8" w:space="0" w:color="E2E2E2"/>
              <w:right w:val="single" w:sz="8" w:space="0" w:color="E2E2E2"/>
            </w:tcBorders>
            <w:noWrap/>
            <w:hideMark/>
          </w:tcPr>
          <w:p w14:paraId="50DEAF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3665__B</w:t>
            </w:r>
          </w:p>
        </w:tc>
        <w:tc>
          <w:tcPr>
            <w:tcW w:w="1180" w:type="dxa"/>
            <w:tcBorders>
              <w:top w:val="nil"/>
              <w:left w:val="nil"/>
              <w:bottom w:val="single" w:sz="8" w:space="0" w:color="E2E2E2"/>
              <w:right w:val="single" w:sz="8" w:space="0" w:color="E2E2E2"/>
            </w:tcBorders>
            <w:noWrap/>
            <w:hideMark/>
          </w:tcPr>
          <w:p w14:paraId="09F52DA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PRCSW</w:t>
            </w:r>
          </w:p>
        </w:tc>
        <w:tc>
          <w:tcPr>
            <w:tcW w:w="1060" w:type="dxa"/>
            <w:tcBorders>
              <w:top w:val="nil"/>
              <w:left w:val="nil"/>
              <w:bottom w:val="single" w:sz="8" w:space="0" w:color="E2E2E2"/>
              <w:right w:val="single" w:sz="8" w:space="0" w:color="E2E2E2"/>
            </w:tcBorders>
            <w:noWrap/>
            <w:hideMark/>
          </w:tcPr>
          <w:p w14:paraId="1DE4EA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PRCRK</w:t>
            </w:r>
          </w:p>
        </w:tc>
        <w:tc>
          <w:tcPr>
            <w:tcW w:w="1300" w:type="dxa"/>
            <w:tcBorders>
              <w:top w:val="nil"/>
              <w:left w:val="nil"/>
              <w:bottom w:val="single" w:sz="8" w:space="0" w:color="E2E2E2"/>
              <w:right w:val="single" w:sz="8" w:space="0" w:color="E2E2E2"/>
            </w:tcBorders>
            <w:noWrap/>
            <w:hideMark/>
          </w:tcPr>
          <w:p w14:paraId="71F7EAD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BC546D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0B24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88663C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6AFB8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noWrap/>
            <w:hideMark/>
          </w:tcPr>
          <w:p w14:paraId="2E3B02D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BENFIC_REDCRE1_1</w:t>
            </w:r>
          </w:p>
        </w:tc>
        <w:tc>
          <w:tcPr>
            <w:tcW w:w="1180" w:type="dxa"/>
            <w:tcBorders>
              <w:top w:val="nil"/>
              <w:left w:val="nil"/>
              <w:bottom w:val="single" w:sz="8" w:space="0" w:color="E2E2E2"/>
              <w:right w:val="single" w:sz="8" w:space="0" w:color="E2E2E2"/>
            </w:tcBorders>
            <w:noWrap/>
            <w:hideMark/>
          </w:tcPr>
          <w:p w14:paraId="28E93C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REDCREEK</w:t>
            </w:r>
          </w:p>
        </w:tc>
        <w:tc>
          <w:tcPr>
            <w:tcW w:w="1060" w:type="dxa"/>
            <w:tcBorders>
              <w:top w:val="nil"/>
              <w:left w:val="nil"/>
              <w:bottom w:val="single" w:sz="8" w:space="0" w:color="E2E2E2"/>
              <w:right w:val="single" w:sz="8" w:space="0" w:color="E2E2E2"/>
            </w:tcBorders>
            <w:noWrap/>
            <w:hideMark/>
          </w:tcPr>
          <w:p w14:paraId="16B3F2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BENFICKL</w:t>
            </w:r>
          </w:p>
        </w:tc>
        <w:tc>
          <w:tcPr>
            <w:tcW w:w="1300" w:type="dxa"/>
            <w:tcBorders>
              <w:top w:val="nil"/>
              <w:left w:val="nil"/>
              <w:bottom w:val="single" w:sz="8" w:space="0" w:color="E2E2E2"/>
              <w:right w:val="single" w:sz="8" w:space="0" w:color="E2E2E2"/>
            </w:tcBorders>
            <w:noWrap/>
            <w:hideMark/>
          </w:tcPr>
          <w:p w14:paraId="107D8E3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696EE74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A3C94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11FBA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9553A1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DELMSTP5</w:t>
            </w:r>
          </w:p>
        </w:tc>
        <w:tc>
          <w:tcPr>
            <w:tcW w:w="1980" w:type="dxa"/>
            <w:tcBorders>
              <w:top w:val="nil"/>
              <w:left w:val="nil"/>
              <w:bottom w:val="single" w:sz="8" w:space="0" w:color="E2E2E2"/>
              <w:right w:val="single" w:sz="8" w:space="0" w:color="E2E2E2"/>
            </w:tcBorders>
            <w:noWrap/>
            <w:hideMark/>
          </w:tcPr>
          <w:p w14:paraId="35A2C8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40E4FE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C164D8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6EA9214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77AFFA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EAB6F1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1D115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D2EE0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DCRLLSW5</w:t>
            </w:r>
          </w:p>
        </w:tc>
        <w:tc>
          <w:tcPr>
            <w:tcW w:w="1980" w:type="dxa"/>
            <w:tcBorders>
              <w:top w:val="nil"/>
              <w:left w:val="nil"/>
              <w:bottom w:val="single" w:sz="8" w:space="0" w:color="E2E2E2"/>
              <w:right w:val="single" w:sz="8" w:space="0" w:color="E2E2E2"/>
            </w:tcBorders>
            <w:noWrap/>
            <w:hideMark/>
          </w:tcPr>
          <w:p w14:paraId="0A6DC8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LWSSW_FMR2</w:t>
            </w:r>
          </w:p>
        </w:tc>
        <w:tc>
          <w:tcPr>
            <w:tcW w:w="1180" w:type="dxa"/>
            <w:tcBorders>
              <w:top w:val="nil"/>
              <w:left w:val="nil"/>
              <w:bottom w:val="single" w:sz="8" w:space="0" w:color="E2E2E2"/>
              <w:right w:val="single" w:sz="8" w:space="0" w:color="E2E2E2"/>
            </w:tcBorders>
            <w:noWrap/>
            <w:hideMark/>
          </w:tcPr>
          <w:p w14:paraId="30A922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LWSSW</w:t>
            </w:r>
          </w:p>
        </w:tc>
        <w:tc>
          <w:tcPr>
            <w:tcW w:w="1060" w:type="dxa"/>
            <w:tcBorders>
              <w:top w:val="nil"/>
              <w:left w:val="nil"/>
              <w:bottom w:val="single" w:sz="8" w:space="0" w:color="E2E2E2"/>
              <w:right w:val="single" w:sz="8" w:space="0" w:color="E2E2E2"/>
            </w:tcBorders>
            <w:noWrap/>
            <w:hideMark/>
          </w:tcPr>
          <w:p w14:paraId="63A28E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LWSSW</w:t>
            </w:r>
          </w:p>
        </w:tc>
        <w:tc>
          <w:tcPr>
            <w:tcW w:w="1300" w:type="dxa"/>
            <w:tcBorders>
              <w:top w:val="nil"/>
              <w:left w:val="nil"/>
              <w:bottom w:val="single" w:sz="8" w:space="0" w:color="E2E2E2"/>
              <w:right w:val="single" w:sz="8" w:space="0" w:color="E2E2E2"/>
            </w:tcBorders>
            <w:noWrap/>
            <w:hideMark/>
          </w:tcPr>
          <w:p w14:paraId="6E49277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3763751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4AE8F3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7B84F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4D74EE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SEBHUG8</w:t>
            </w:r>
          </w:p>
        </w:tc>
        <w:tc>
          <w:tcPr>
            <w:tcW w:w="1980" w:type="dxa"/>
            <w:tcBorders>
              <w:top w:val="nil"/>
              <w:left w:val="nil"/>
              <w:bottom w:val="single" w:sz="8" w:space="0" w:color="E2E2E2"/>
              <w:right w:val="single" w:sz="8" w:space="0" w:color="E2E2E2"/>
            </w:tcBorders>
            <w:noWrap/>
            <w:hideMark/>
          </w:tcPr>
          <w:p w14:paraId="12FA3C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ARROZ_EL_CAM1_1</w:t>
            </w:r>
          </w:p>
        </w:tc>
        <w:tc>
          <w:tcPr>
            <w:tcW w:w="1180" w:type="dxa"/>
            <w:tcBorders>
              <w:top w:val="nil"/>
              <w:left w:val="nil"/>
              <w:bottom w:val="single" w:sz="8" w:space="0" w:color="E2E2E2"/>
              <w:right w:val="single" w:sz="8" w:space="0" w:color="E2E2E2"/>
            </w:tcBorders>
            <w:noWrap/>
            <w:hideMark/>
          </w:tcPr>
          <w:p w14:paraId="24FA37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ARROZ</w:t>
            </w:r>
          </w:p>
        </w:tc>
        <w:tc>
          <w:tcPr>
            <w:tcW w:w="1060" w:type="dxa"/>
            <w:tcBorders>
              <w:top w:val="nil"/>
              <w:left w:val="nil"/>
              <w:bottom w:val="single" w:sz="8" w:space="0" w:color="E2E2E2"/>
              <w:right w:val="single" w:sz="8" w:space="0" w:color="E2E2E2"/>
            </w:tcBorders>
            <w:noWrap/>
            <w:hideMark/>
          </w:tcPr>
          <w:p w14:paraId="2E2BF1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EL_CAMPO</w:t>
            </w:r>
          </w:p>
        </w:tc>
        <w:tc>
          <w:tcPr>
            <w:tcW w:w="1300" w:type="dxa"/>
            <w:tcBorders>
              <w:top w:val="nil"/>
              <w:left w:val="nil"/>
              <w:bottom w:val="single" w:sz="8" w:space="0" w:color="E2E2E2"/>
              <w:right w:val="single" w:sz="8" w:space="0" w:color="E2E2E2"/>
            </w:tcBorders>
            <w:noWrap/>
            <w:hideMark/>
          </w:tcPr>
          <w:p w14:paraId="66E6980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2</w:t>
            </w:r>
          </w:p>
        </w:tc>
      </w:tr>
      <w:tr w:rsidR="005B328B" w:rsidRPr="005B328B" w14:paraId="065D815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D8F31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97055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585DE4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MTRSRCH5</w:t>
            </w:r>
          </w:p>
        </w:tc>
        <w:tc>
          <w:tcPr>
            <w:tcW w:w="1980" w:type="dxa"/>
            <w:tcBorders>
              <w:top w:val="nil"/>
              <w:left w:val="nil"/>
              <w:bottom w:val="single" w:sz="8" w:space="0" w:color="E2E2E2"/>
              <w:right w:val="single" w:sz="8" w:space="0" w:color="E2E2E2"/>
            </w:tcBorders>
            <w:noWrap/>
            <w:hideMark/>
          </w:tcPr>
          <w:p w14:paraId="5BACA87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1210__B</w:t>
            </w:r>
          </w:p>
        </w:tc>
        <w:tc>
          <w:tcPr>
            <w:tcW w:w="1180" w:type="dxa"/>
            <w:tcBorders>
              <w:top w:val="nil"/>
              <w:left w:val="nil"/>
              <w:bottom w:val="single" w:sz="8" w:space="0" w:color="E2E2E2"/>
              <w:right w:val="single" w:sz="8" w:space="0" w:color="E2E2E2"/>
            </w:tcBorders>
            <w:noWrap/>
            <w:hideMark/>
          </w:tcPr>
          <w:p w14:paraId="09C7242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HUBRD</w:t>
            </w:r>
          </w:p>
        </w:tc>
        <w:tc>
          <w:tcPr>
            <w:tcW w:w="1060" w:type="dxa"/>
            <w:tcBorders>
              <w:top w:val="nil"/>
              <w:left w:val="nil"/>
              <w:bottom w:val="single" w:sz="8" w:space="0" w:color="E2E2E2"/>
              <w:right w:val="single" w:sz="8" w:space="0" w:color="E2E2E2"/>
            </w:tcBorders>
            <w:noWrap/>
            <w:hideMark/>
          </w:tcPr>
          <w:p w14:paraId="37C21C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2CD8706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9C357C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C373F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E9725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7789A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DREDNC85</w:t>
            </w:r>
          </w:p>
        </w:tc>
        <w:tc>
          <w:tcPr>
            <w:tcW w:w="1980" w:type="dxa"/>
            <w:tcBorders>
              <w:top w:val="nil"/>
              <w:left w:val="nil"/>
              <w:bottom w:val="single" w:sz="8" w:space="0" w:color="E2E2E2"/>
              <w:right w:val="single" w:sz="8" w:space="0" w:color="E2E2E2"/>
            </w:tcBorders>
            <w:noWrap/>
            <w:hideMark/>
          </w:tcPr>
          <w:p w14:paraId="38BD21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1350__E</w:t>
            </w:r>
          </w:p>
        </w:tc>
        <w:tc>
          <w:tcPr>
            <w:tcW w:w="1180" w:type="dxa"/>
            <w:tcBorders>
              <w:top w:val="nil"/>
              <w:left w:val="nil"/>
              <w:bottom w:val="single" w:sz="8" w:space="0" w:color="E2E2E2"/>
              <w:right w:val="single" w:sz="8" w:space="0" w:color="E2E2E2"/>
            </w:tcBorders>
            <w:noWrap/>
            <w:hideMark/>
          </w:tcPr>
          <w:p w14:paraId="4AC1CD3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NCSTP</w:t>
            </w:r>
          </w:p>
        </w:tc>
        <w:tc>
          <w:tcPr>
            <w:tcW w:w="1060" w:type="dxa"/>
            <w:tcBorders>
              <w:top w:val="nil"/>
              <w:left w:val="nil"/>
              <w:bottom w:val="single" w:sz="8" w:space="0" w:color="E2E2E2"/>
              <w:right w:val="single" w:sz="8" w:space="0" w:color="E2E2E2"/>
            </w:tcBorders>
            <w:noWrap/>
            <w:hideMark/>
          </w:tcPr>
          <w:p w14:paraId="07EA183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LFKSW</w:t>
            </w:r>
          </w:p>
        </w:tc>
        <w:tc>
          <w:tcPr>
            <w:tcW w:w="1300" w:type="dxa"/>
            <w:tcBorders>
              <w:top w:val="nil"/>
              <w:left w:val="nil"/>
              <w:bottom w:val="single" w:sz="8" w:space="0" w:color="E2E2E2"/>
              <w:right w:val="single" w:sz="8" w:space="0" w:color="E2E2E2"/>
            </w:tcBorders>
            <w:noWrap/>
            <w:hideMark/>
          </w:tcPr>
          <w:p w14:paraId="3AAEAA2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512431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60BB9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ACE90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17978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SW_BW_25</w:t>
            </w:r>
          </w:p>
        </w:tc>
        <w:tc>
          <w:tcPr>
            <w:tcW w:w="1980" w:type="dxa"/>
            <w:tcBorders>
              <w:top w:val="nil"/>
              <w:left w:val="nil"/>
              <w:bottom w:val="single" w:sz="8" w:space="0" w:color="E2E2E2"/>
              <w:right w:val="single" w:sz="8" w:space="0" w:color="E2E2E2"/>
            </w:tcBorders>
            <w:noWrap/>
            <w:hideMark/>
          </w:tcPr>
          <w:p w14:paraId="0BFF54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16050__A</w:t>
            </w:r>
          </w:p>
        </w:tc>
        <w:tc>
          <w:tcPr>
            <w:tcW w:w="1180" w:type="dxa"/>
            <w:tcBorders>
              <w:top w:val="nil"/>
              <w:left w:val="nil"/>
              <w:bottom w:val="single" w:sz="8" w:space="0" w:color="E2E2E2"/>
              <w:right w:val="single" w:sz="8" w:space="0" w:color="E2E2E2"/>
            </w:tcBorders>
            <w:noWrap/>
            <w:hideMark/>
          </w:tcPr>
          <w:p w14:paraId="5D4956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060" w:type="dxa"/>
            <w:tcBorders>
              <w:top w:val="nil"/>
              <w:left w:val="nil"/>
              <w:bottom w:val="single" w:sz="8" w:space="0" w:color="E2E2E2"/>
              <w:right w:val="single" w:sz="8" w:space="0" w:color="E2E2E2"/>
            </w:tcBorders>
            <w:noWrap/>
            <w:hideMark/>
          </w:tcPr>
          <w:p w14:paraId="6185D1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EILAND</w:t>
            </w:r>
          </w:p>
        </w:tc>
        <w:tc>
          <w:tcPr>
            <w:tcW w:w="1300" w:type="dxa"/>
            <w:tcBorders>
              <w:top w:val="nil"/>
              <w:left w:val="nil"/>
              <w:bottom w:val="single" w:sz="8" w:space="0" w:color="E2E2E2"/>
              <w:right w:val="single" w:sz="8" w:space="0" w:color="E2E2E2"/>
            </w:tcBorders>
            <w:noWrap/>
            <w:hideMark/>
          </w:tcPr>
          <w:p w14:paraId="65D5C5C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E7DCE1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8A44E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273B8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C73422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SBBSRCH5</w:t>
            </w:r>
          </w:p>
        </w:tc>
        <w:tc>
          <w:tcPr>
            <w:tcW w:w="1980" w:type="dxa"/>
            <w:tcBorders>
              <w:top w:val="nil"/>
              <w:left w:val="nil"/>
              <w:bottom w:val="single" w:sz="8" w:space="0" w:color="E2E2E2"/>
              <w:right w:val="single" w:sz="8" w:space="0" w:color="E2E2E2"/>
            </w:tcBorders>
            <w:noWrap/>
            <w:hideMark/>
          </w:tcPr>
          <w:p w14:paraId="6CBD07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20__A</w:t>
            </w:r>
          </w:p>
        </w:tc>
        <w:tc>
          <w:tcPr>
            <w:tcW w:w="1180" w:type="dxa"/>
            <w:tcBorders>
              <w:top w:val="nil"/>
              <w:left w:val="nil"/>
              <w:bottom w:val="single" w:sz="8" w:space="0" w:color="E2E2E2"/>
              <w:right w:val="single" w:sz="8" w:space="0" w:color="E2E2E2"/>
            </w:tcBorders>
            <w:noWrap/>
            <w:hideMark/>
          </w:tcPr>
          <w:p w14:paraId="2AD436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RCHBR</w:t>
            </w:r>
          </w:p>
        </w:tc>
        <w:tc>
          <w:tcPr>
            <w:tcW w:w="1060" w:type="dxa"/>
            <w:tcBorders>
              <w:top w:val="nil"/>
              <w:left w:val="nil"/>
              <w:bottom w:val="single" w:sz="8" w:space="0" w:color="E2E2E2"/>
              <w:right w:val="single" w:sz="8" w:space="0" w:color="E2E2E2"/>
            </w:tcBorders>
            <w:noWrap/>
            <w:hideMark/>
          </w:tcPr>
          <w:p w14:paraId="2A3A9C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BBSES</w:t>
            </w:r>
          </w:p>
        </w:tc>
        <w:tc>
          <w:tcPr>
            <w:tcW w:w="1300" w:type="dxa"/>
            <w:tcBorders>
              <w:top w:val="nil"/>
              <w:left w:val="nil"/>
              <w:bottom w:val="single" w:sz="8" w:space="0" w:color="E2E2E2"/>
              <w:right w:val="single" w:sz="8" w:space="0" w:color="E2E2E2"/>
            </w:tcBorders>
            <w:noWrap/>
            <w:hideMark/>
          </w:tcPr>
          <w:p w14:paraId="2592742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63A05F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B58E3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C2B3B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1978F8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DFMRCYC5</w:t>
            </w:r>
          </w:p>
        </w:tc>
        <w:tc>
          <w:tcPr>
            <w:tcW w:w="1980" w:type="dxa"/>
            <w:tcBorders>
              <w:top w:val="nil"/>
              <w:left w:val="nil"/>
              <w:bottom w:val="single" w:sz="8" w:space="0" w:color="E2E2E2"/>
              <w:right w:val="single" w:sz="8" w:space="0" w:color="E2E2E2"/>
            </w:tcBorders>
            <w:noWrap/>
            <w:hideMark/>
          </w:tcPr>
          <w:p w14:paraId="2E68D2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385__A</w:t>
            </w:r>
          </w:p>
        </w:tc>
        <w:tc>
          <w:tcPr>
            <w:tcW w:w="1180" w:type="dxa"/>
            <w:tcBorders>
              <w:top w:val="nil"/>
              <w:left w:val="nil"/>
              <w:bottom w:val="single" w:sz="8" w:space="0" w:color="E2E2E2"/>
              <w:right w:val="single" w:sz="8" w:space="0" w:color="E2E2E2"/>
            </w:tcBorders>
            <w:noWrap/>
            <w:hideMark/>
          </w:tcPr>
          <w:p w14:paraId="066910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TTRSW</w:t>
            </w:r>
          </w:p>
        </w:tc>
        <w:tc>
          <w:tcPr>
            <w:tcW w:w="1060" w:type="dxa"/>
            <w:tcBorders>
              <w:top w:val="nil"/>
              <w:left w:val="nil"/>
              <w:bottom w:val="single" w:sz="8" w:space="0" w:color="E2E2E2"/>
              <w:right w:val="single" w:sz="8" w:space="0" w:color="E2E2E2"/>
            </w:tcBorders>
            <w:noWrap/>
            <w:hideMark/>
          </w:tcPr>
          <w:p w14:paraId="07A5F9F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MNSES</w:t>
            </w:r>
          </w:p>
        </w:tc>
        <w:tc>
          <w:tcPr>
            <w:tcW w:w="1300" w:type="dxa"/>
            <w:tcBorders>
              <w:top w:val="nil"/>
              <w:left w:val="nil"/>
              <w:bottom w:val="single" w:sz="8" w:space="0" w:color="E2E2E2"/>
              <w:right w:val="single" w:sz="8" w:space="0" w:color="E2E2E2"/>
            </w:tcBorders>
            <w:noWrap/>
            <w:hideMark/>
          </w:tcPr>
          <w:p w14:paraId="05728A8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3ECC04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B02F8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BFF93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6BDA6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SBCESN35</w:t>
            </w:r>
          </w:p>
        </w:tc>
        <w:tc>
          <w:tcPr>
            <w:tcW w:w="1980" w:type="dxa"/>
            <w:tcBorders>
              <w:top w:val="nil"/>
              <w:left w:val="nil"/>
              <w:bottom w:val="single" w:sz="8" w:space="0" w:color="E2E2E2"/>
              <w:right w:val="single" w:sz="8" w:space="0" w:color="E2E2E2"/>
            </w:tcBorders>
            <w:noWrap/>
            <w:hideMark/>
          </w:tcPr>
          <w:p w14:paraId="54A55F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431__A</w:t>
            </w:r>
          </w:p>
        </w:tc>
        <w:tc>
          <w:tcPr>
            <w:tcW w:w="1180" w:type="dxa"/>
            <w:tcBorders>
              <w:top w:val="nil"/>
              <w:left w:val="nil"/>
              <w:bottom w:val="single" w:sz="8" w:space="0" w:color="E2E2E2"/>
              <w:right w:val="single" w:sz="8" w:space="0" w:color="E2E2E2"/>
            </w:tcBorders>
            <w:noWrap/>
            <w:hideMark/>
          </w:tcPr>
          <w:p w14:paraId="674831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579177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029908A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CC03FA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C9A7C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DB691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FF783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SMYRSPR8</w:t>
            </w:r>
          </w:p>
        </w:tc>
        <w:tc>
          <w:tcPr>
            <w:tcW w:w="1980" w:type="dxa"/>
            <w:tcBorders>
              <w:top w:val="nil"/>
              <w:left w:val="nil"/>
              <w:bottom w:val="single" w:sz="8" w:space="0" w:color="E2E2E2"/>
              <w:right w:val="single" w:sz="8" w:space="0" w:color="E2E2E2"/>
            </w:tcBorders>
            <w:noWrap/>
            <w:hideMark/>
          </w:tcPr>
          <w:p w14:paraId="3581AC0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583__D</w:t>
            </w:r>
          </w:p>
        </w:tc>
        <w:tc>
          <w:tcPr>
            <w:tcW w:w="1180" w:type="dxa"/>
            <w:tcBorders>
              <w:top w:val="nil"/>
              <w:left w:val="nil"/>
              <w:bottom w:val="single" w:sz="8" w:space="0" w:color="E2E2E2"/>
              <w:right w:val="single" w:sz="8" w:space="0" w:color="E2E2E2"/>
            </w:tcBorders>
            <w:noWrap/>
            <w:hideMark/>
          </w:tcPr>
          <w:p w14:paraId="4AB0672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DCRSW</w:t>
            </w:r>
          </w:p>
        </w:tc>
        <w:tc>
          <w:tcPr>
            <w:tcW w:w="1060" w:type="dxa"/>
            <w:tcBorders>
              <w:top w:val="nil"/>
              <w:left w:val="nil"/>
              <w:bottom w:val="single" w:sz="8" w:space="0" w:color="E2E2E2"/>
              <w:right w:val="single" w:sz="8" w:space="0" w:color="E2E2E2"/>
            </w:tcBorders>
            <w:noWrap/>
            <w:hideMark/>
          </w:tcPr>
          <w:p w14:paraId="6C71EC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ALISN</w:t>
            </w:r>
          </w:p>
        </w:tc>
        <w:tc>
          <w:tcPr>
            <w:tcW w:w="1300" w:type="dxa"/>
            <w:tcBorders>
              <w:top w:val="nil"/>
              <w:left w:val="nil"/>
              <w:bottom w:val="single" w:sz="8" w:space="0" w:color="E2E2E2"/>
              <w:right w:val="single" w:sz="8" w:space="0" w:color="E2E2E2"/>
            </w:tcBorders>
            <w:noWrap/>
            <w:hideMark/>
          </w:tcPr>
          <w:p w14:paraId="699A3A6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DF1B47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6563A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50DB0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9367DE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DPKRBNB5</w:t>
            </w:r>
          </w:p>
        </w:tc>
        <w:tc>
          <w:tcPr>
            <w:tcW w:w="1980" w:type="dxa"/>
            <w:tcBorders>
              <w:top w:val="nil"/>
              <w:left w:val="nil"/>
              <w:bottom w:val="single" w:sz="8" w:space="0" w:color="E2E2E2"/>
              <w:right w:val="single" w:sz="8" w:space="0" w:color="E2E2E2"/>
            </w:tcBorders>
            <w:noWrap/>
            <w:hideMark/>
          </w:tcPr>
          <w:p w14:paraId="7A899A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6033__A</w:t>
            </w:r>
          </w:p>
        </w:tc>
        <w:tc>
          <w:tcPr>
            <w:tcW w:w="1180" w:type="dxa"/>
            <w:tcBorders>
              <w:top w:val="nil"/>
              <w:left w:val="nil"/>
              <w:bottom w:val="single" w:sz="8" w:space="0" w:color="E2E2E2"/>
              <w:right w:val="single" w:sz="8" w:space="0" w:color="E2E2E2"/>
            </w:tcBorders>
            <w:noWrap/>
            <w:hideMark/>
          </w:tcPr>
          <w:p w14:paraId="0BF083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CPSES</w:t>
            </w:r>
          </w:p>
        </w:tc>
        <w:tc>
          <w:tcPr>
            <w:tcW w:w="1060" w:type="dxa"/>
            <w:tcBorders>
              <w:top w:val="nil"/>
              <w:left w:val="nil"/>
              <w:bottom w:val="single" w:sz="8" w:space="0" w:color="E2E2E2"/>
              <w:right w:val="single" w:sz="8" w:space="0" w:color="E2E2E2"/>
            </w:tcBorders>
            <w:noWrap/>
            <w:hideMark/>
          </w:tcPr>
          <w:p w14:paraId="250268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MBDSW</w:t>
            </w:r>
          </w:p>
        </w:tc>
        <w:tc>
          <w:tcPr>
            <w:tcW w:w="1300" w:type="dxa"/>
            <w:tcBorders>
              <w:top w:val="nil"/>
              <w:left w:val="nil"/>
              <w:bottom w:val="single" w:sz="8" w:space="0" w:color="E2E2E2"/>
              <w:right w:val="single" w:sz="8" w:space="0" w:color="E2E2E2"/>
            </w:tcBorders>
            <w:noWrap/>
            <w:hideMark/>
          </w:tcPr>
          <w:p w14:paraId="6874A52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22162C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CA63D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08CC8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3EF7E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35DDE22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6437__A</w:t>
            </w:r>
          </w:p>
        </w:tc>
        <w:tc>
          <w:tcPr>
            <w:tcW w:w="1180" w:type="dxa"/>
            <w:tcBorders>
              <w:top w:val="nil"/>
              <w:left w:val="nil"/>
              <w:bottom w:val="single" w:sz="8" w:space="0" w:color="E2E2E2"/>
              <w:right w:val="single" w:sz="8" w:space="0" w:color="E2E2E2"/>
            </w:tcBorders>
            <w:noWrap/>
            <w:hideMark/>
          </w:tcPr>
          <w:p w14:paraId="1C3A46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KNAPP</w:t>
            </w:r>
          </w:p>
        </w:tc>
        <w:tc>
          <w:tcPr>
            <w:tcW w:w="1060" w:type="dxa"/>
            <w:tcBorders>
              <w:top w:val="nil"/>
              <w:left w:val="nil"/>
              <w:bottom w:val="single" w:sz="8" w:space="0" w:color="E2E2E2"/>
              <w:right w:val="single" w:sz="8" w:space="0" w:color="E2E2E2"/>
            </w:tcBorders>
            <w:noWrap/>
            <w:hideMark/>
          </w:tcPr>
          <w:p w14:paraId="02AA47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BCKSW</w:t>
            </w:r>
          </w:p>
        </w:tc>
        <w:tc>
          <w:tcPr>
            <w:tcW w:w="1300" w:type="dxa"/>
            <w:tcBorders>
              <w:top w:val="nil"/>
              <w:left w:val="nil"/>
              <w:bottom w:val="single" w:sz="8" w:space="0" w:color="E2E2E2"/>
              <w:right w:val="single" w:sz="8" w:space="0" w:color="E2E2E2"/>
            </w:tcBorders>
            <w:noWrap/>
            <w:hideMark/>
          </w:tcPr>
          <w:p w14:paraId="597AABE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269637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5D692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3CE8D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6124D1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XEI258</w:t>
            </w:r>
          </w:p>
        </w:tc>
        <w:tc>
          <w:tcPr>
            <w:tcW w:w="1980" w:type="dxa"/>
            <w:tcBorders>
              <w:top w:val="nil"/>
              <w:left w:val="nil"/>
              <w:bottom w:val="single" w:sz="8" w:space="0" w:color="E2E2E2"/>
              <w:right w:val="single" w:sz="8" w:space="0" w:color="E2E2E2"/>
            </w:tcBorders>
            <w:noWrap/>
            <w:hideMark/>
          </w:tcPr>
          <w:p w14:paraId="1724C5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6470__H</w:t>
            </w:r>
          </w:p>
        </w:tc>
        <w:tc>
          <w:tcPr>
            <w:tcW w:w="1180" w:type="dxa"/>
            <w:tcBorders>
              <w:top w:val="nil"/>
              <w:left w:val="nil"/>
              <w:bottom w:val="single" w:sz="8" w:space="0" w:color="E2E2E2"/>
              <w:right w:val="single" w:sz="8" w:space="0" w:color="E2E2E2"/>
            </w:tcBorders>
            <w:noWrap/>
            <w:hideMark/>
          </w:tcPr>
          <w:p w14:paraId="78B2C3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GLSCN</w:t>
            </w:r>
          </w:p>
        </w:tc>
        <w:tc>
          <w:tcPr>
            <w:tcW w:w="1060" w:type="dxa"/>
            <w:tcBorders>
              <w:top w:val="nil"/>
              <w:left w:val="nil"/>
              <w:bottom w:val="single" w:sz="8" w:space="0" w:color="E2E2E2"/>
              <w:right w:val="single" w:sz="8" w:space="0" w:color="E2E2E2"/>
            </w:tcBorders>
            <w:noWrap/>
            <w:hideMark/>
          </w:tcPr>
          <w:p w14:paraId="7D0A1C2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FRSTP</w:t>
            </w:r>
          </w:p>
        </w:tc>
        <w:tc>
          <w:tcPr>
            <w:tcW w:w="1300" w:type="dxa"/>
            <w:tcBorders>
              <w:top w:val="nil"/>
              <w:left w:val="nil"/>
              <w:bottom w:val="single" w:sz="8" w:space="0" w:color="E2E2E2"/>
              <w:right w:val="single" w:sz="8" w:space="0" w:color="E2E2E2"/>
            </w:tcBorders>
            <w:noWrap/>
            <w:hideMark/>
          </w:tcPr>
          <w:p w14:paraId="07E7606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0DAECD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018F0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7BEAC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8E6829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SCLCGTN8</w:t>
            </w:r>
          </w:p>
        </w:tc>
        <w:tc>
          <w:tcPr>
            <w:tcW w:w="1980" w:type="dxa"/>
            <w:tcBorders>
              <w:top w:val="nil"/>
              <w:left w:val="nil"/>
              <w:bottom w:val="single" w:sz="8" w:space="0" w:color="E2E2E2"/>
              <w:right w:val="single" w:sz="8" w:space="0" w:color="E2E2E2"/>
            </w:tcBorders>
            <w:noWrap/>
            <w:hideMark/>
          </w:tcPr>
          <w:p w14:paraId="3E2C8D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hideMark/>
          </w:tcPr>
          <w:p w14:paraId="4E3AA62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ESTLD</w:t>
            </w:r>
          </w:p>
        </w:tc>
        <w:tc>
          <w:tcPr>
            <w:tcW w:w="1060" w:type="dxa"/>
            <w:tcBorders>
              <w:top w:val="nil"/>
              <w:left w:val="nil"/>
              <w:bottom w:val="single" w:sz="8" w:space="0" w:color="E2E2E2"/>
              <w:right w:val="single" w:sz="8" w:space="0" w:color="E2E2E2"/>
            </w:tcBorders>
            <w:noWrap/>
            <w:hideMark/>
          </w:tcPr>
          <w:p w14:paraId="3B05F7C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MRVLY</w:t>
            </w:r>
          </w:p>
        </w:tc>
        <w:tc>
          <w:tcPr>
            <w:tcW w:w="1300" w:type="dxa"/>
            <w:tcBorders>
              <w:top w:val="nil"/>
              <w:left w:val="nil"/>
              <w:bottom w:val="single" w:sz="8" w:space="0" w:color="E2E2E2"/>
              <w:right w:val="single" w:sz="8" w:space="0" w:color="E2E2E2"/>
            </w:tcBorders>
            <w:noWrap/>
            <w:hideMark/>
          </w:tcPr>
          <w:p w14:paraId="6F0012B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0D8733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9BDDA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3683F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15F9A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DW_CNVA5</w:t>
            </w:r>
          </w:p>
        </w:tc>
        <w:tc>
          <w:tcPr>
            <w:tcW w:w="1980" w:type="dxa"/>
            <w:tcBorders>
              <w:top w:val="nil"/>
              <w:left w:val="nil"/>
              <w:bottom w:val="single" w:sz="8" w:space="0" w:color="E2E2E2"/>
              <w:right w:val="single" w:sz="8" w:space="0" w:color="E2E2E2"/>
            </w:tcBorders>
            <w:noWrap/>
            <w:hideMark/>
          </w:tcPr>
          <w:p w14:paraId="7BB051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3624EC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4193B2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5A307A8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B47F02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C8E2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7A009E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1A7FA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SLOLFOR8</w:t>
            </w:r>
          </w:p>
        </w:tc>
        <w:tc>
          <w:tcPr>
            <w:tcW w:w="1980" w:type="dxa"/>
            <w:tcBorders>
              <w:top w:val="nil"/>
              <w:left w:val="nil"/>
              <w:bottom w:val="single" w:sz="8" w:space="0" w:color="E2E2E2"/>
              <w:right w:val="single" w:sz="8" w:space="0" w:color="E2E2E2"/>
            </w:tcBorders>
            <w:noWrap/>
            <w:hideMark/>
          </w:tcPr>
          <w:p w14:paraId="24465F3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GREENL_WEAVER1_1</w:t>
            </w:r>
          </w:p>
        </w:tc>
        <w:tc>
          <w:tcPr>
            <w:tcW w:w="1180" w:type="dxa"/>
            <w:tcBorders>
              <w:top w:val="nil"/>
              <w:left w:val="nil"/>
              <w:bottom w:val="single" w:sz="8" w:space="0" w:color="E2E2E2"/>
              <w:right w:val="single" w:sz="8" w:space="0" w:color="E2E2E2"/>
            </w:tcBorders>
            <w:noWrap/>
            <w:hideMark/>
          </w:tcPr>
          <w:p w14:paraId="3AC0407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WEAVERRD</w:t>
            </w:r>
          </w:p>
        </w:tc>
        <w:tc>
          <w:tcPr>
            <w:tcW w:w="1060" w:type="dxa"/>
            <w:tcBorders>
              <w:top w:val="nil"/>
              <w:left w:val="nil"/>
              <w:bottom w:val="single" w:sz="8" w:space="0" w:color="E2E2E2"/>
              <w:right w:val="single" w:sz="8" w:space="0" w:color="E2E2E2"/>
            </w:tcBorders>
            <w:noWrap/>
            <w:hideMark/>
          </w:tcPr>
          <w:p w14:paraId="7C76C9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GREENLK</w:t>
            </w:r>
          </w:p>
        </w:tc>
        <w:tc>
          <w:tcPr>
            <w:tcW w:w="1300" w:type="dxa"/>
            <w:tcBorders>
              <w:top w:val="nil"/>
              <w:left w:val="nil"/>
              <w:bottom w:val="single" w:sz="8" w:space="0" w:color="E2E2E2"/>
              <w:right w:val="single" w:sz="8" w:space="0" w:color="E2E2E2"/>
            </w:tcBorders>
            <w:noWrap/>
            <w:hideMark/>
          </w:tcPr>
          <w:p w14:paraId="741DEE3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9E62BC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1D593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97A86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C8D4F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SOXYIN28</w:t>
            </w:r>
          </w:p>
        </w:tc>
        <w:tc>
          <w:tcPr>
            <w:tcW w:w="1980" w:type="dxa"/>
            <w:tcBorders>
              <w:top w:val="nil"/>
              <w:left w:val="nil"/>
              <w:bottom w:val="single" w:sz="8" w:space="0" w:color="E2E2E2"/>
              <w:right w:val="single" w:sz="8" w:space="0" w:color="E2E2E2"/>
            </w:tcBorders>
            <w:noWrap/>
            <w:hideMark/>
          </w:tcPr>
          <w:p w14:paraId="1441D4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I_DUPP_I_DUPS2_1</w:t>
            </w:r>
          </w:p>
        </w:tc>
        <w:tc>
          <w:tcPr>
            <w:tcW w:w="1180" w:type="dxa"/>
            <w:tcBorders>
              <w:top w:val="nil"/>
              <w:left w:val="nil"/>
              <w:bottom w:val="single" w:sz="8" w:space="0" w:color="E2E2E2"/>
              <w:right w:val="single" w:sz="8" w:space="0" w:color="E2E2E2"/>
            </w:tcBorders>
            <w:noWrap/>
            <w:hideMark/>
          </w:tcPr>
          <w:p w14:paraId="3C946CA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25187F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37E7279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660B04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E2AA1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8C138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CD5CE2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DSTERI89</w:t>
            </w:r>
          </w:p>
        </w:tc>
        <w:tc>
          <w:tcPr>
            <w:tcW w:w="1980" w:type="dxa"/>
            <w:tcBorders>
              <w:top w:val="nil"/>
              <w:left w:val="nil"/>
              <w:bottom w:val="single" w:sz="8" w:space="0" w:color="E2E2E2"/>
              <w:right w:val="single" w:sz="8" w:space="0" w:color="E2E2E2"/>
            </w:tcBorders>
            <w:noWrap/>
            <w:hideMark/>
          </w:tcPr>
          <w:p w14:paraId="51536DA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L_MILP_STEWAR1_1</w:t>
            </w:r>
          </w:p>
        </w:tc>
        <w:tc>
          <w:tcPr>
            <w:tcW w:w="1180" w:type="dxa"/>
            <w:tcBorders>
              <w:top w:val="nil"/>
              <w:left w:val="nil"/>
              <w:bottom w:val="single" w:sz="8" w:space="0" w:color="E2E2E2"/>
              <w:right w:val="single" w:sz="8" w:space="0" w:color="E2E2E2"/>
            </w:tcBorders>
            <w:noWrap/>
            <w:hideMark/>
          </w:tcPr>
          <w:p w14:paraId="08A2DA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STEWART</w:t>
            </w:r>
          </w:p>
        </w:tc>
        <w:tc>
          <w:tcPr>
            <w:tcW w:w="1060" w:type="dxa"/>
            <w:tcBorders>
              <w:top w:val="nil"/>
              <w:left w:val="nil"/>
              <w:bottom w:val="single" w:sz="8" w:space="0" w:color="E2E2E2"/>
              <w:right w:val="single" w:sz="8" w:space="0" w:color="E2E2E2"/>
            </w:tcBorders>
            <w:noWrap/>
            <w:hideMark/>
          </w:tcPr>
          <w:p w14:paraId="6A929B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L_MILPAS</w:t>
            </w:r>
          </w:p>
        </w:tc>
        <w:tc>
          <w:tcPr>
            <w:tcW w:w="1300" w:type="dxa"/>
            <w:tcBorders>
              <w:top w:val="nil"/>
              <w:left w:val="nil"/>
              <w:bottom w:val="single" w:sz="8" w:space="0" w:color="E2E2E2"/>
              <w:right w:val="single" w:sz="8" w:space="0" w:color="E2E2E2"/>
            </w:tcBorders>
            <w:noWrap/>
            <w:hideMark/>
          </w:tcPr>
          <w:p w14:paraId="155DB11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7D08AA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658631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7DE89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F5B4CE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DBBSRCH5</w:t>
            </w:r>
          </w:p>
        </w:tc>
        <w:tc>
          <w:tcPr>
            <w:tcW w:w="1980" w:type="dxa"/>
            <w:tcBorders>
              <w:top w:val="nil"/>
              <w:left w:val="nil"/>
              <w:bottom w:val="single" w:sz="8" w:space="0" w:color="E2E2E2"/>
              <w:right w:val="single" w:sz="8" w:space="0" w:color="E2E2E2"/>
            </w:tcBorders>
            <w:noWrap/>
            <w:hideMark/>
          </w:tcPr>
          <w:p w14:paraId="6CA148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MEXIA_AT1</w:t>
            </w:r>
          </w:p>
        </w:tc>
        <w:tc>
          <w:tcPr>
            <w:tcW w:w="1180" w:type="dxa"/>
            <w:tcBorders>
              <w:top w:val="nil"/>
              <w:left w:val="nil"/>
              <w:bottom w:val="single" w:sz="8" w:space="0" w:color="E2E2E2"/>
              <w:right w:val="single" w:sz="8" w:space="0" w:color="E2E2E2"/>
            </w:tcBorders>
            <w:noWrap/>
            <w:hideMark/>
          </w:tcPr>
          <w:p w14:paraId="02550AC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MEXIA</w:t>
            </w:r>
          </w:p>
        </w:tc>
        <w:tc>
          <w:tcPr>
            <w:tcW w:w="1060" w:type="dxa"/>
            <w:tcBorders>
              <w:top w:val="nil"/>
              <w:left w:val="nil"/>
              <w:bottom w:val="single" w:sz="8" w:space="0" w:color="E2E2E2"/>
              <w:right w:val="single" w:sz="8" w:space="0" w:color="E2E2E2"/>
            </w:tcBorders>
            <w:noWrap/>
            <w:hideMark/>
          </w:tcPr>
          <w:p w14:paraId="138B9D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MEXIA</w:t>
            </w:r>
          </w:p>
        </w:tc>
        <w:tc>
          <w:tcPr>
            <w:tcW w:w="1300" w:type="dxa"/>
            <w:tcBorders>
              <w:top w:val="nil"/>
              <w:left w:val="nil"/>
              <w:bottom w:val="single" w:sz="8" w:space="0" w:color="E2E2E2"/>
              <w:right w:val="single" w:sz="8" w:space="0" w:color="E2E2E2"/>
            </w:tcBorders>
            <w:noWrap/>
            <w:hideMark/>
          </w:tcPr>
          <w:p w14:paraId="6E2836F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624BB3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664E1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72B86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BC179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086133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140452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04EF88E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7464B29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AAB27F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2F6E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8AFC4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A246A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21406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MLB_SLR_TLINE_1</w:t>
            </w:r>
          </w:p>
        </w:tc>
        <w:tc>
          <w:tcPr>
            <w:tcW w:w="1180" w:type="dxa"/>
            <w:tcBorders>
              <w:top w:val="nil"/>
              <w:left w:val="nil"/>
              <w:bottom w:val="single" w:sz="8" w:space="0" w:color="E2E2E2"/>
              <w:right w:val="single" w:sz="8" w:space="0" w:color="E2E2E2"/>
            </w:tcBorders>
            <w:noWrap/>
            <w:hideMark/>
          </w:tcPr>
          <w:p w14:paraId="7543B4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MLB_SLR</w:t>
            </w:r>
          </w:p>
        </w:tc>
        <w:tc>
          <w:tcPr>
            <w:tcW w:w="1060" w:type="dxa"/>
            <w:tcBorders>
              <w:top w:val="nil"/>
              <w:left w:val="nil"/>
              <w:bottom w:val="single" w:sz="8" w:space="0" w:color="E2E2E2"/>
              <w:right w:val="single" w:sz="8" w:space="0" w:color="E2E2E2"/>
            </w:tcBorders>
            <w:noWrap/>
            <w:hideMark/>
          </w:tcPr>
          <w:p w14:paraId="417D33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QUASAR</w:t>
            </w:r>
          </w:p>
        </w:tc>
        <w:tc>
          <w:tcPr>
            <w:tcW w:w="1300" w:type="dxa"/>
            <w:tcBorders>
              <w:top w:val="nil"/>
              <w:left w:val="nil"/>
              <w:bottom w:val="single" w:sz="8" w:space="0" w:color="E2E2E2"/>
              <w:right w:val="single" w:sz="8" w:space="0" w:color="E2E2E2"/>
            </w:tcBorders>
            <w:noWrap/>
            <w:hideMark/>
          </w:tcPr>
          <w:p w14:paraId="7B3E28A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BDF057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3286A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08F2B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F7E1FF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SLONSAX8</w:t>
            </w:r>
          </w:p>
        </w:tc>
        <w:tc>
          <w:tcPr>
            <w:tcW w:w="1980" w:type="dxa"/>
            <w:tcBorders>
              <w:top w:val="nil"/>
              <w:left w:val="nil"/>
              <w:bottom w:val="single" w:sz="8" w:space="0" w:color="E2E2E2"/>
              <w:right w:val="single" w:sz="8" w:space="0" w:color="E2E2E2"/>
            </w:tcBorders>
            <w:noWrap/>
            <w:hideMark/>
          </w:tcPr>
          <w:p w14:paraId="249E0B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5E199E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17D12D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4EC738E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91E7A3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5E21A6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E1C79C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5797B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508E2DA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TRIMR_KLNSW_1</w:t>
            </w:r>
          </w:p>
        </w:tc>
        <w:tc>
          <w:tcPr>
            <w:tcW w:w="1180" w:type="dxa"/>
            <w:tcBorders>
              <w:top w:val="nil"/>
              <w:left w:val="nil"/>
              <w:bottom w:val="single" w:sz="8" w:space="0" w:color="E2E2E2"/>
              <w:right w:val="single" w:sz="8" w:space="0" w:color="E2E2E2"/>
            </w:tcBorders>
            <w:noWrap/>
            <w:hideMark/>
          </w:tcPr>
          <w:p w14:paraId="797A27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5E4B20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TRIMMIER</w:t>
            </w:r>
          </w:p>
        </w:tc>
        <w:tc>
          <w:tcPr>
            <w:tcW w:w="1300" w:type="dxa"/>
            <w:tcBorders>
              <w:top w:val="nil"/>
              <w:left w:val="nil"/>
              <w:bottom w:val="single" w:sz="8" w:space="0" w:color="E2E2E2"/>
              <w:right w:val="single" w:sz="8" w:space="0" w:color="E2E2E2"/>
            </w:tcBorders>
            <w:noWrap/>
            <w:hideMark/>
          </w:tcPr>
          <w:p w14:paraId="033B685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A63C59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1437B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D4A83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D4647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0C4167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4436DE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07FC67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790A477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3D00AD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09F2DE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5B0FC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1C5C9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SD1Z18</w:t>
            </w:r>
          </w:p>
        </w:tc>
        <w:tc>
          <w:tcPr>
            <w:tcW w:w="1980" w:type="dxa"/>
            <w:tcBorders>
              <w:top w:val="nil"/>
              <w:left w:val="nil"/>
              <w:bottom w:val="single" w:sz="8" w:space="0" w:color="E2E2E2"/>
              <w:right w:val="single" w:sz="8" w:space="0" w:color="E2E2E2"/>
            </w:tcBorders>
            <w:noWrap/>
            <w:hideMark/>
          </w:tcPr>
          <w:p w14:paraId="3BC7398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64F5D0B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455602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0FB592D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051B36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F3BC8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37FD3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9DA9DB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2E281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4693BD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2CE44F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4DC2AC1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627BAD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95C01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9C10CE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E19A1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SKGJOR5</w:t>
            </w:r>
          </w:p>
        </w:tc>
        <w:tc>
          <w:tcPr>
            <w:tcW w:w="1980" w:type="dxa"/>
            <w:tcBorders>
              <w:top w:val="nil"/>
              <w:left w:val="nil"/>
              <w:bottom w:val="single" w:sz="8" w:space="0" w:color="E2E2E2"/>
              <w:right w:val="single" w:sz="8" w:space="0" w:color="E2E2E2"/>
            </w:tcBorders>
            <w:noWrap/>
            <w:hideMark/>
          </w:tcPr>
          <w:p w14:paraId="3844A8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GBYUV_03_A</w:t>
            </w:r>
          </w:p>
        </w:tc>
        <w:tc>
          <w:tcPr>
            <w:tcW w:w="1180" w:type="dxa"/>
            <w:tcBorders>
              <w:top w:val="nil"/>
              <w:left w:val="nil"/>
              <w:bottom w:val="single" w:sz="8" w:space="0" w:color="E2E2E2"/>
              <w:right w:val="single" w:sz="8" w:space="0" w:color="E2E2E2"/>
            </w:tcBorders>
            <w:noWrap/>
            <w:hideMark/>
          </w:tcPr>
          <w:p w14:paraId="3D0F46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GBY</w:t>
            </w:r>
          </w:p>
        </w:tc>
        <w:tc>
          <w:tcPr>
            <w:tcW w:w="1060" w:type="dxa"/>
            <w:tcBorders>
              <w:top w:val="nil"/>
              <w:left w:val="nil"/>
              <w:bottom w:val="single" w:sz="8" w:space="0" w:color="E2E2E2"/>
              <w:right w:val="single" w:sz="8" w:space="0" w:color="E2E2E2"/>
            </w:tcBorders>
            <w:noWrap/>
            <w:hideMark/>
          </w:tcPr>
          <w:p w14:paraId="0E12A3B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UV</w:t>
            </w:r>
          </w:p>
        </w:tc>
        <w:tc>
          <w:tcPr>
            <w:tcW w:w="1300" w:type="dxa"/>
            <w:tcBorders>
              <w:top w:val="nil"/>
              <w:left w:val="nil"/>
              <w:bottom w:val="single" w:sz="8" w:space="0" w:color="E2E2E2"/>
              <w:right w:val="single" w:sz="8" w:space="0" w:color="E2E2E2"/>
            </w:tcBorders>
            <w:noWrap/>
            <w:hideMark/>
          </w:tcPr>
          <w:p w14:paraId="7C20173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D93A8A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D3717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5943EC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3387C8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SRAYHAR8</w:t>
            </w:r>
          </w:p>
        </w:tc>
        <w:tc>
          <w:tcPr>
            <w:tcW w:w="1980" w:type="dxa"/>
            <w:tcBorders>
              <w:top w:val="nil"/>
              <w:left w:val="nil"/>
              <w:bottom w:val="single" w:sz="8" w:space="0" w:color="E2E2E2"/>
              <w:right w:val="single" w:sz="8" w:space="0" w:color="E2E2E2"/>
            </w:tcBorders>
            <w:noWrap/>
            <w:hideMark/>
          </w:tcPr>
          <w:p w14:paraId="390D4D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4E663C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432AC4A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5AC6F43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B89474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4B95A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C12A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E91C2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SBRAESC8</w:t>
            </w:r>
          </w:p>
        </w:tc>
        <w:tc>
          <w:tcPr>
            <w:tcW w:w="1980" w:type="dxa"/>
            <w:tcBorders>
              <w:top w:val="nil"/>
              <w:left w:val="nil"/>
              <w:bottom w:val="single" w:sz="8" w:space="0" w:color="E2E2E2"/>
              <w:right w:val="single" w:sz="8" w:space="0" w:color="E2E2E2"/>
            </w:tcBorders>
            <w:noWrap/>
            <w:hideMark/>
          </w:tcPr>
          <w:p w14:paraId="28EAC4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518826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6F34D83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5957775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794E28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C7F40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8DAA8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77B1D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SLGDSAP8</w:t>
            </w:r>
          </w:p>
        </w:tc>
        <w:tc>
          <w:tcPr>
            <w:tcW w:w="1980" w:type="dxa"/>
            <w:tcBorders>
              <w:top w:val="nil"/>
              <w:left w:val="nil"/>
              <w:bottom w:val="single" w:sz="8" w:space="0" w:color="E2E2E2"/>
              <w:right w:val="single" w:sz="8" w:space="0" w:color="E2E2E2"/>
            </w:tcBorders>
            <w:noWrap/>
            <w:hideMark/>
          </w:tcPr>
          <w:p w14:paraId="7926DC0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62D3413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5D7AE5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4ED39F5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DA18BF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5C38D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A1322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B26CE7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hideMark/>
          </w:tcPr>
          <w:p w14:paraId="3ACAC5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100F5F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38CFE54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1A9ABF1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43BD90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983DF9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3269C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B4F785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02C8EC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noWrap/>
            <w:hideMark/>
          </w:tcPr>
          <w:p w14:paraId="7137722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MINES_RD</w:t>
            </w:r>
          </w:p>
        </w:tc>
        <w:tc>
          <w:tcPr>
            <w:tcW w:w="1060" w:type="dxa"/>
            <w:tcBorders>
              <w:top w:val="nil"/>
              <w:left w:val="nil"/>
              <w:bottom w:val="single" w:sz="8" w:space="0" w:color="E2E2E2"/>
              <w:right w:val="single" w:sz="8" w:space="0" w:color="E2E2E2"/>
            </w:tcBorders>
            <w:noWrap/>
            <w:hideMark/>
          </w:tcPr>
          <w:p w14:paraId="77234BB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201D6F1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465EEA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7022F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9D1C8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00E44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SNUEWHI8</w:t>
            </w:r>
          </w:p>
        </w:tc>
        <w:tc>
          <w:tcPr>
            <w:tcW w:w="1980" w:type="dxa"/>
            <w:tcBorders>
              <w:top w:val="nil"/>
              <w:left w:val="nil"/>
              <w:bottom w:val="single" w:sz="8" w:space="0" w:color="E2E2E2"/>
              <w:right w:val="single" w:sz="8" w:space="0" w:color="E2E2E2"/>
            </w:tcBorders>
            <w:noWrap/>
            <w:hideMark/>
          </w:tcPr>
          <w:p w14:paraId="5E57DD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6BD4D21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5E8BAB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2F3A233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340FED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581C9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F08C5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E857BE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STBSNG5</w:t>
            </w:r>
          </w:p>
        </w:tc>
        <w:tc>
          <w:tcPr>
            <w:tcW w:w="1980" w:type="dxa"/>
            <w:tcBorders>
              <w:top w:val="nil"/>
              <w:left w:val="nil"/>
              <w:bottom w:val="single" w:sz="8" w:space="0" w:color="E2E2E2"/>
              <w:right w:val="single" w:sz="8" w:space="0" w:color="E2E2E2"/>
            </w:tcBorders>
            <w:noWrap/>
            <w:hideMark/>
          </w:tcPr>
          <w:p w14:paraId="01EE31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NB_THW97_A</w:t>
            </w:r>
          </w:p>
        </w:tc>
        <w:tc>
          <w:tcPr>
            <w:tcW w:w="1180" w:type="dxa"/>
            <w:tcBorders>
              <w:top w:val="nil"/>
              <w:left w:val="nil"/>
              <w:bottom w:val="single" w:sz="8" w:space="0" w:color="E2E2E2"/>
              <w:right w:val="single" w:sz="8" w:space="0" w:color="E2E2E2"/>
            </w:tcBorders>
            <w:noWrap/>
            <w:hideMark/>
          </w:tcPr>
          <w:p w14:paraId="29FFB8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THW</w:t>
            </w:r>
          </w:p>
        </w:tc>
        <w:tc>
          <w:tcPr>
            <w:tcW w:w="1060" w:type="dxa"/>
            <w:tcBorders>
              <w:top w:val="nil"/>
              <w:left w:val="nil"/>
              <w:bottom w:val="single" w:sz="8" w:space="0" w:color="E2E2E2"/>
              <w:right w:val="single" w:sz="8" w:space="0" w:color="E2E2E2"/>
            </w:tcBorders>
            <w:noWrap/>
            <w:hideMark/>
          </w:tcPr>
          <w:p w14:paraId="525BDC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NB</w:t>
            </w:r>
          </w:p>
        </w:tc>
        <w:tc>
          <w:tcPr>
            <w:tcW w:w="1300" w:type="dxa"/>
            <w:tcBorders>
              <w:top w:val="nil"/>
              <w:left w:val="nil"/>
              <w:bottom w:val="single" w:sz="8" w:space="0" w:color="E2E2E2"/>
              <w:right w:val="single" w:sz="8" w:space="0" w:color="E2E2E2"/>
            </w:tcBorders>
            <w:noWrap/>
            <w:hideMark/>
          </w:tcPr>
          <w:p w14:paraId="29231DF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93F1E0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F7E73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212966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C5AB3D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SOAKNIC8</w:t>
            </w:r>
          </w:p>
        </w:tc>
        <w:tc>
          <w:tcPr>
            <w:tcW w:w="1980" w:type="dxa"/>
            <w:tcBorders>
              <w:top w:val="nil"/>
              <w:left w:val="nil"/>
              <w:bottom w:val="single" w:sz="8" w:space="0" w:color="E2E2E2"/>
              <w:right w:val="single" w:sz="8" w:space="0" w:color="E2E2E2"/>
            </w:tcBorders>
            <w:noWrap/>
            <w:hideMark/>
          </w:tcPr>
          <w:p w14:paraId="4EB1733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089D6BA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NICOLE</w:t>
            </w:r>
          </w:p>
        </w:tc>
        <w:tc>
          <w:tcPr>
            <w:tcW w:w="1060" w:type="dxa"/>
            <w:tcBorders>
              <w:top w:val="nil"/>
              <w:left w:val="nil"/>
              <w:bottom w:val="single" w:sz="8" w:space="0" w:color="E2E2E2"/>
              <w:right w:val="single" w:sz="8" w:space="0" w:color="E2E2E2"/>
            </w:tcBorders>
            <w:noWrap/>
            <w:hideMark/>
          </w:tcPr>
          <w:p w14:paraId="1A37D6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noWrap/>
            <w:hideMark/>
          </w:tcPr>
          <w:p w14:paraId="6B35C7C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EB6B1F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570A8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DECA21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A13273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2BD55C0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hideMark/>
          </w:tcPr>
          <w:p w14:paraId="33383E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0FC66D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hideMark/>
          </w:tcPr>
          <w:p w14:paraId="4A6062A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2B708D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1D6E5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C27328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6C96AF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noWrap/>
            <w:hideMark/>
          </w:tcPr>
          <w:p w14:paraId="581A238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7DD103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568108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2F336BB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46F86E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2DA17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3C4D16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0A274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0354689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583C5E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1EF542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420FD51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BB98BA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59871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43479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C221A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636E78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13T219_1</w:t>
            </w:r>
          </w:p>
        </w:tc>
        <w:tc>
          <w:tcPr>
            <w:tcW w:w="1180" w:type="dxa"/>
            <w:tcBorders>
              <w:top w:val="nil"/>
              <w:left w:val="nil"/>
              <w:bottom w:val="single" w:sz="8" w:space="0" w:color="E2E2E2"/>
              <w:right w:val="single" w:sz="8" w:space="0" w:color="E2E2E2"/>
            </w:tcBorders>
            <w:noWrap/>
            <w:hideMark/>
          </w:tcPr>
          <w:p w14:paraId="201BCC2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EBABES</w:t>
            </w:r>
          </w:p>
        </w:tc>
        <w:tc>
          <w:tcPr>
            <w:tcW w:w="1060" w:type="dxa"/>
            <w:tcBorders>
              <w:top w:val="nil"/>
              <w:left w:val="nil"/>
              <w:bottom w:val="single" w:sz="8" w:space="0" w:color="E2E2E2"/>
              <w:right w:val="single" w:sz="8" w:space="0" w:color="E2E2E2"/>
            </w:tcBorders>
            <w:noWrap/>
            <w:hideMark/>
          </w:tcPr>
          <w:p w14:paraId="65748D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BURNET</w:t>
            </w:r>
          </w:p>
        </w:tc>
        <w:tc>
          <w:tcPr>
            <w:tcW w:w="1300" w:type="dxa"/>
            <w:tcBorders>
              <w:top w:val="nil"/>
              <w:left w:val="nil"/>
              <w:bottom w:val="single" w:sz="8" w:space="0" w:color="E2E2E2"/>
              <w:right w:val="single" w:sz="8" w:space="0" w:color="E2E2E2"/>
            </w:tcBorders>
            <w:noWrap/>
            <w:hideMark/>
          </w:tcPr>
          <w:p w14:paraId="4354EA9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91781E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82EB6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32393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6D5984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MCONPR25</w:t>
            </w:r>
          </w:p>
        </w:tc>
        <w:tc>
          <w:tcPr>
            <w:tcW w:w="1980" w:type="dxa"/>
            <w:tcBorders>
              <w:top w:val="nil"/>
              <w:left w:val="nil"/>
              <w:bottom w:val="single" w:sz="8" w:space="0" w:color="E2E2E2"/>
              <w:right w:val="single" w:sz="8" w:space="0" w:color="E2E2E2"/>
            </w:tcBorders>
            <w:noWrap/>
            <w:hideMark/>
          </w:tcPr>
          <w:p w14:paraId="4B3FD0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16050__A</w:t>
            </w:r>
          </w:p>
        </w:tc>
        <w:tc>
          <w:tcPr>
            <w:tcW w:w="1180" w:type="dxa"/>
            <w:tcBorders>
              <w:top w:val="nil"/>
              <w:left w:val="nil"/>
              <w:bottom w:val="single" w:sz="8" w:space="0" w:color="E2E2E2"/>
              <w:right w:val="single" w:sz="8" w:space="0" w:color="E2E2E2"/>
            </w:tcBorders>
            <w:noWrap/>
            <w:hideMark/>
          </w:tcPr>
          <w:p w14:paraId="6A2742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060" w:type="dxa"/>
            <w:tcBorders>
              <w:top w:val="nil"/>
              <w:left w:val="nil"/>
              <w:bottom w:val="single" w:sz="8" w:space="0" w:color="E2E2E2"/>
              <w:right w:val="single" w:sz="8" w:space="0" w:color="E2E2E2"/>
            </w:tcBorders>
            <w:noWrap/>
            <w:hideMark/>
          </w:tcPr>
          <w:p w14:paraId="7F2E206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EILAND</w:t>
            </w:r>
          </w:p>
        </w:tc>
        <w:tc>
          <w:tcPr>
            <w:tcW w:w="1300" w:type="dxa"/>
            <w:tcBorders>
              <w:top w:val="nil"/>
              <w:left w:val="nil"/>
              <w:bottom w:val="single" w:sz="8" w:space="0" w:color="E2E2E2"/>
              <w:right w:val="single" w:sz="8" w:space="0" w:color="E2E2E2"/>
            </w:tcBorders>
            <w:noWrap/>
            <w:hideMark/>
          </w:tcPr>
          <w:p w14:paraId="279EFB3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56B79C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5DF8B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C0429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6A958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STNPTO25</w:t>
            </w:r>
          </w:p>
        </w:tc>
        <w:tc>
          <w:tcPr>
            <w:tcW w:w="1980" w:type="dxa"/>
            <w:tcBorders>
              <w:top w:val="nil"/>
              <w:left w:val="nil"/>
              <w:bottom w:val="single" w:sz="8" w:space="0" w:color="E2E2E2"/>
              <w:right w:val="single" w:sz="8" w:space="0" w:color="E2E2E2"/>
            </w:tcBorders>
            <w:noWrap/>
            <w:hideMark/>
          </w:tcPr>
          <w:p w14:paraId="49C1B86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345_TWN_WLO_1</w:t>
            </w:r>
          </w:p>
        </w:tc>
        <w:tc>
          <w:tcPr>
            <w:tcW w:w="1180" w:type="dxa"/>
            <w:tcBorders>
              <w:top w:val="nil"/>
              <w:left w:val="nil"/>
              <w:bottom w:val="single" w:sz="8" w:space="0" w:color="E2E2E2"/>
              <w:right w:val="single" w:sz="8" w:space="0" w:color="E2E2E2"/>
            </w:tcBorders>
            <w:noWrap/>
            <w:hideMark/>
          </w:tcPr>
          <w:p w14:paraId="27CCE74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TNWILLOW</w:t>
            </w:r>
          </w:p>
        </w:tc>
        <w:tc>
          <w:tcPr>
            <w:tcW w:w="1060" w:type="dxa"/>
            <w:tcBorders>
              <w:top w:val="nil"/>
              <w:left w:val="nil"/>
              <w:bottom w:val="single" w:sz="8" w:space="0" w:color="E2E2E2"/>
              <w:right w:val="single" w:sz="8" w:space="0" w:color="E2E2E2"/>
            </w:tcBorders>
            <w:noWrap/>
            <w:hideMark/>
          </w:tcPr>
          <w:p w14:paraId="7AD1FCD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TOKSW</w:t>
            </w:r>
          </w:p>
        </w:tc>
        <w:tc>
          <w:tcPr>
            <w:tcW w:w="1300" w:type="dxa"/>
            <w:tcBorders>
              <w:top w:val="nil"/>
              <w:left w:val="nil"/>
              <w:bottom w:val="single" w:sz="8" w:space="0" w:color="E2E2E2"/>
              <w:right w:val="single" w:sz="8" w:space="0" w:color="E2E2E2"/>
            </w:tcBorders>
            <w:noWrap/>
            <w:hideMark/>
          </w:tcPr>
          <w:p w14:paraId="64DDA0B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8961C7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72C87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263F8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04DBF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41C8919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35050__B</w:t>
            </w:r>
          </w:p>
        </w:tc>
        <w:tc>
          <w:tcPr>
            <w:tcW w:w="1180" w:type="dxa"/>
            <w:tcBorders>
              <w:top w:val="nil"/>
              <w:left w:val="nil"/>
              <w:bottom w:val="single" w:sz="8" w:space="0" w:color="E2E2E2"/>
              <w:right w:val="single" w:sz="8" w:space="0" w:color="E2E2E2"/>
            </w:tcBorders>
            <w:noWrap/>
            <w:hideMark/>
          </w:tcPr>
          <w:p w14:paraId="4685DA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181FDCC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1966675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A2BFBF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1CDCD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F4804E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8F157B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7DBF7FC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hideMark/>
          </w:tcPr>
          <w:p w14:paraId="369666F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42F7D7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39032EE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EE68F0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46DD9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534074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808DE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MDENBCP8</w:t>
            </w:r>
          </w:p>
        </w:tc>
        <w:tc>
          <w:tcPr>
            <w:tcW w:w="1980" w:type="dxa"/>
            <w:tcBorders>
              <w:top w:val="nil"/>
              <w:left w:val="nil"/>
              <w:bottom w:val="single" w:sz="8" w:space="0" w:color="E2E2E2"/>
              <w:right w:val="single" w:sz="8" w:space="0" w:color="E2E2E2"/>
            </w:tcBorders>
            <w:noWrap/>
            <w:hideMark/>
          </w:tcPr>
          <w:p w14:paraId="1748EF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6270__D</w:t>
            </w:r>
          </w:p>
        </w:tc>
        <w:tc>
          <w:tcPr>
            <w:tcW w:w="1180" w:type="dxa"/>
            <w:tcBorders>
              <w:top w:val="nil"/>
              <w:left w:val="nil"/>
              <w:bottom w:val="single" w:sz="8" w:space="0" w:color="E2E2E2"/>
              <w:right w:val="single" w:sz="8" w:space="0" w:color="E2E2E2"/>
            </w:tcBorders>
            <w:noWrap/>
            <w:hideMark/>
          </w:tcPr>
          <w:p w14:paraId="641B082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HCKSW</w:t>
            </w:r>
          </w:p>
        </w:tc>
        <w:tc>
          <w:tcPr>
            <w:tcW w:w="1060" w:type="dxa"/>
            <w:tcBorders>
              <w:top w:val="nil"/>
              <w:left w:val="nil"/>
              <w:bottom w:val="single" w:sz="8" w:space="0" w:color="E2E2E2"/>
              <w:right w:val="single" w:sz="8" w:space="0" w:color="E2E2E2"/>
            </w:tcBorders>
            <w:noWrap/>
            <w:hideMark/>
          </w:tcPr>
          <w:p w14:paraId="7C13C94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WGROB</w:t>
            </w:r>
          </w:p>
        </w:tc>
        <w:tc>
          <w:tcPr>
            <w:tcW w:w="1300" w:type="dxa"/>
            <w:tcBorders>
              <w:top w:val="nil"/>
              <w:left w:val="nil"/>
              <w:bottom w:val="single" w:sz="8" w:space="0" w:color="E2E2E2"/>
              <w:right w:val="single" w:sz="8" w:space="0" w:color="E2E2E2"/>
            </w:tcBorders>
            <w:noWrap/>
            <w:hideMark/>
          </w:tcPr>
          <w:p w14:paraId="1E1CB8B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A0DFB7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E0AF8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5F5065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3FFDF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2A3163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43D5F3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01F2C7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59CE4A8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DA2D99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5747CE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0E7F1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D39B6D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MBURSTR8</w:t>
            </w:r>
          </w:p>
        </w:tc>
        <w:tc>
          <w:tcPr>
            <w:tcW w:w="1980" w:type="dxa"/>
            <w:tcBorders>
              <w:top w:val="nil"/>
              <w:left w:val="nil"/>
              <w:bottom w:val="single" w:sz="8" w:space="0" w:color="E2E2E2"/>
              <w:right w:val="single" w:sz="8" w:space="0" w:color="E2E2E2"/>
            </w:tcBorders>
            <w:noWrap/>
            <w:hideMark/>
          </w:tcPr>
          <w:p w14:paraId="4A274AF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6073B3C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51C5CA0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2BE3CFA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7161AA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B835DF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9B87E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5E785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1DEFE57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CRTVLE_EINSTEN_1</w:t>
            </w:r>
          </w:p>
        </w:tc>
        <w:tc>
          <w:tcPr>
            <w:tcW w:w="1180" w:type="dxa"/>
            <w:tcBorders>
              <w:top w:val="nil"/>
              <w:left w:val="nil"/>
              <w:bottom w:val="single" w:sz="8" w:space="0" w:color="E2E2E2"/>
              <w:right w:val="single" w:sz="8" w:space="0" w:color="E2E2E2"/>
            </w:tcBorders>
            <w:noWrap/>
            <w:hideMark/>
          </w:tcPr>
          <w:p w14:paraId="174280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EINSTEIN</w:t>
            </w:r>
          </w:p>
        </w:tc>
        <w:tc>
          <w:tcPr>
            <w:tcW w:w="1060" w:type="dxa"/>
            <w:tcBorders>
              <w:top w:val="nil"/>
              <w:left w:val="nil"/>
              <w:bottom w:val="single" w:sz="8" w:space="0" w:color="E2E2E2"/>
              <w:right w:val="single" w:sz="8" w:space="0" w:color="E2E2E2"/>
            </w:tcBorders>
            <w:noWrap/>
            <w:hideMark/>
          </w:tcPr>
          <w:p w14:paraId="6D5B28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CRTRVLLE</w:t>
            </w:r>
          </w:p>
        </w:tc>
        <w:tc>
          <w:tcPr>
            <w:tcW w:w="1300" w:type="dxa"/>
            <w:tcBorders>
              <w:top w:val="nil"/>
              <w:left w:val="nil"/>
              <w:bottom w:val="single" w:sz="8" w:space="0" w:color="E2E2E2"/>
              <w:right w:val="single" w:sz="8" w:space="0" w:color="E2E2E2"/>
            </w:tcBorders>
            <w:noWrap/>
            <w:hideMark/>
          </w:tcPr>
          <w:p w14:paraId="5D26DDC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A44648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608E4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E24F56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AE705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SRT2WC8</w:t>
            </w:r>
          </w:p>
        </w:tc>
        <w:tc>
          <w:tcPr>
            <w:tcW w:w="1980" w:type="dxa"/>
            <w:tcBorders>
              <w:top w:val="nil"/>
              <w:left w:val="nil"/>
              <w:bottom w:val="single" w:sz="8" w:space="0" w:color="E2E2E2"/>
              <w:right w:val="single" w:sz="8" w:space="0" w:color="E2E2E2"/>
            </w:tcBorders>
            <w:noWrap/>
            <w:hideMark/>
          </w:tcPr>
          <w:p w14:paraId="3BDDED7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G138_17_1</w:t>
            </w:r>
          </w:p>
        </w:tc>
        <w:tc>
          <w:tcPr>
            <w:tcW w:w="1180" w:type="dxa"/>
            <w:tcBorders>
              <w:top w:val="nil"/>
              <w:left w:val="nil"/>
              <w:bottom w:val="single" w:sz="8" w:space="0" w:color="E2E2E2"/>
              <w:right w:val="single" w:sz="8" w:space="0" w:color="E2E2E2"/>
            </w:tcBorders>
            <w:noWrap/>
            <w:hideMark/>
          </w:tcPr>
          <w:p w14:paraId="4BEBC2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BRAZORIA</w:t>
            </w:r>
          </w:p>
        </w:tc>
        <w:tc>
          <w:tcPr>
            <w:tcW w:w="1060" w:type="dxa"/>
            <w:tcBorders>
              <w:top w:val="nil"/>
              <w:left w:val="nil"/>
              <w:bottom w:val="single" w:sz="8" w:space="0" w:color="E2E2E2"/>
              <w:right w:val="single" w:sz="8" w:space="0" w:color="E2E2E2"/>
            </w:tcBorders>
            <w:noWrap/>
            <w:hideMark/>
          </w:tcPr>
          <w:p w14:paraId="2E8CB60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RT</w:t>
            </w:r>
          </w:p>
        </w:tc>
        <w:tc>
          <w:tcPr>
            <w:tcW w:w="1300" w:type="dxa"/>
            <w:tcBorders>
              <w:top w:val="nil"/>
              <w:left w:val="nil"/>
              <w:bottom w:val="single" w:sz="8" w:space="0" w:color="E2E2E2"/>
              <w:right w:val="single" w:sz="8" w:space="0" w:color="E2E2E2"/>
            </w:tcBorders>
            <w:noWrap/>
            <w:hideMark/>
          </w:tcPr>
          <w:p w14:paraId="67307D5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0EA39B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CD1F3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D7188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799264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795DCE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hideMark/>
          </w:tcPr>
          <w:p w14:paraId="1ED08F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420F016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54B5E39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60CDC4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4B5952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27A0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C569BC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11A3647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4452A3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314B66D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34B5305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97489F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66AE1F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D6A87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AE5FF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SPAWCAL5</w:t>
            </w:r>
          </w:p>
        </w:tc>
        <w:tc>
          <w:tcPr>
            <w:tcW w:w="1980" w:type="dxa"/>
            <w:tcBorders>
              <w:top w:val="nil"/>
              <w:left w:val="nil"/>
              <w:bottom w:val="single" w:sz="8" w:space="0" w:color="E2E2E2"/>
              <w:right w:val="single" w:sz="8" w:space="0" w:color="E2E2E2"/>
            </w:tcBorders>
            <w:noWrap/>
            <w:hideMark/>
          </w:tcPr>
          <w:p w14:paraId="44777C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36F228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0310686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2782A15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413478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6DD567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4A10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858BA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3EFB2A7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449806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75125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1F0DEB9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A304DF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2AB2F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C4FE3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FC530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SKGJOR5</w:t>
            </w:r>
          </w:p>
        </w:tc>
        <w:tc>
          <w:tcPr>
            <w:tcW w:w="1980" w:type="dxa"/>
            <w:tcBorders>
              <w:top w:val="nil"/>
              <w:left w:val="nil"/>
              <w:bottom w:val="single" w:sz="8" w:space="0" w:color="E2E2E2"/>
              <w:right w:val="single" w:sz="8" w:space="0" w:color="E2E2E2"/>
            </w:tcBorders>
            <w:noWrap/>
            <w:hideMark/>
          </w:tcPr>
          <w:p w14:paraId="0ADCB8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508BA08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179A54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16AE5CF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C50EC4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A2BA9F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8251DA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2EFB29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SGRSMNW8</w:t>
            </w:r>
          </w:p>
        </w:tc>
        <w:tc>
          <w:tcPr>
            <w:tcW w:w="1980" w:type="dxa"/>
            <w:tcBorders>
              <w:top w:val="nil"/>
              <w:left w:val="nil"/>
              <w:bottom w:val="single" w:sz="8" w:space="0" w:color="E2E2E2"/>
              <w:right w:val="single" w:sz="8" w:space="0" w:color="E2E2E2"/>
            </w:tcBorders>
            <w:noWrap/>
            <w:hideMark/>
          </w:tcPr>
          <w:p w14:paraId="30A213C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MIL_LIPAN_1</w:t>
            </w:r>
          </w:p>
        </w:tc>
        <w:tc>
          <w:tcPr>
            <w:tcW w:w="1180" w:type="dxa"/>
            <w:tcBorders>
              <w:top w:val="nil"/>
              <w:left w:val="nil"/>
              <w:bottom w:val="single" w:sz="8" w:space="0" w:color="E2E2E2"/>
              <w:right w:val="single" w:sz="8" w:space="0" w:color="E2E2E2"/>
            </w:tcBorders>
            <w:noWrap/>
            <w:hideMark/>
          </w:tcPr>
          <w:p w14:paraId="54DEA9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LONG</w:t>
            </w:r>
          </w:p>
        </w:tc>
        <w:tc>
          <w:tcPr>
            <w:tcW w:w="1060" w:type="dxa"/>
            <w:tcBorders>
              <w:top w:val="nil"/>
              <w:left w:val="nil"/>
              <w:bottom w:val="single" w:sz="8" w:space="0" w:color="E2E2E2"/>
              <w:right w:val="single" w:sz="8" w:space="0" w:color="E2E2E2"/>
            </w:tcBorders>
            <w:noWrap/>
            <w:hideMark/>
          </w:tcPr>
          <w:p w14:paraId="7D1350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LIPAN</w:t>
            </w:r>
          </w:p>
        </w:tc>
        <w:tc>
          <w:tcPr>
            <w:tcW w:w="1300" w:type="dxa"/>
            <w:tcBorders>
              <w:top w:val="nil"/>
              <w:left w:val="nil"/>
              <w:bottom w:val="single" w:sz="8" w:space="0" w:color="E2E2E2"/>
              <w:right w:val="single" w:sz="8" w:space="0" w:color="E2E2E2"/>
            </w:tcBorders>
            <w:noWrap/>
            <w:hideMark/>
          </w:tcPr>
          <w:p w14:paraId="6911009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CC0A79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7858C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9635EE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3BA4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SRAZDRY8</w:t>
            </w:r>
          </w:p>
        </w:tc>
        <w:tc>
          <w:tcPr>
            <w:tcW w:w="1980" w:type="dxa"/>
            <w:tcBorders>
              <w:top w:val="nil"/>
              <w:left w:val="nil"/>
              <w:bottom w:val="single" w:sz="8" w:space="0" w:color="E2E2E2"/>
              <w:right w:val="single" w:sz="8" w:space="0" w:color="E2E2E2"/>
            </w:tcBorders>
            <w:noWrap/>
            <w:hideMark/>
          </w:tcPr>
          <w:p w14:paraId="6F217B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READIN_UVALDE1_1</w:t>
            </w:r>
          </w:p>
        </w:tc>
        <w:tc>
          <w:tcPr>
            <w:tcW w:w="1180" w:type="dxa"/>
            <w:tcBorders>
              <w:top w:val="nil"/>
              <w:left w:val="nil"/>
              <w:bottom w:val="single" w:sz="8" w:space="0" w:color="E2E2E2"/>
              <w:right w:val="single" w:sz="8" w:space="0" w:color="E2E2E2"/>
            </w:tcBorders>
            <w:noWrap/>
            <w:hideMark/>
          </w:tcPr>
          <w:p w14:paraId="728879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78BB8D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READING</w:t>
            </w:r>
          </w:p>
        </w:tc>
        <w:tc>
          <w:tcPr>
            <w:tcW w:w="1300" w:type="dxa"/>
            <w:tcBorders>
              <w:top w:val="nil"/>
              <w:left w:val="nil"/>
              <w:bottom w:val="single" w:sz="8" w:space="0" w:color="E2E2E2"/>
              <w:right w:val="single" w:sz="8" w:space="0" w:color="E2E2E2"/>
            </w:tcBorders>
            <w:noWrap/>
            <w:hideMark/>
          </w:tcPr>
          <w:p w14:paraId="4E40F33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0277A0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5EAB8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8B411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F22DF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MLONOR58</w:t>
            </w:r>
          </w:p>
        </w:tc>
        <w:tc>
          <w:tcPr>
            <w:tcW w:w="1980" w:type="dxa"/>
            <w:tcBorders>
              <w:top w:val="nil"/>
              <w:left w:val="nil"/>
              <w:bottom w:val="single" w:sz="8" w:space="0" w:color="E2E2E2"/>
              <w:right w:val="single" w:sz="8" w:space="0" w:color="E2E2E2"/>
            </w:tcBorders>
            <w:noWrap/>
            <w:hideMark/>
          </w:tcPr>
          <w:p w14:paraId="37E5A5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7FFE30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55A1E0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3E369CB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8ADFDD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580BB4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69C71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AB166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STARLEO8</w:t>
            </w:r>
          </w:p>
        </w:tc>
        <w:tc>
          <w:tcPr>
            <w:tcW w:w="1980" w:type="dxa"/>
            <w:tcBorders>
              <w:top w:val="nil"/>
              <w:left w:val="nil"/>
              <w:bottom w:val="single" w:sz="8" w:space="0" w:color="E2E2E2"/>
              <w:right w:val="single" w:sz="8" w:space="0" w:color="E2E2E2"/>
            </w:tcBorders>
            <w:noWrap/>
            <w:hideMark/>
          </w:tcPr>
          <w:p w14:paraId="42B2B2E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SOLSTICE_PST1</w:t>
            </w:r>
          </w:p>
        </w:tc>
        <w:tc>
          <w:tcPr>
            <w:tcW w:w="1180" w:type="dxa"/>
            <w:tcBorders>
              <w:top w:val="nil"/>
              <w:left w:val="nil"/>
              <w:bottom w:val="single" w:sz="8" w:space="0" w:color="E2E2E2"/>
              <w:right w:val="single" w:sz="8" w:space="0" w:color="E2E2E2"/>
            </w:tcBorders>
            <w:noWrap/>
            <w:hideMark/>
          </w:tcPr>
          <w:p w14:paraId="5C85D2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SOLSTICE</w:t>
            </w:r>
          </w:p>
        </w:tc>
        <w:tc>
          <w:tcPr>
            <w:tcW w:w="1060" w:type="dxa"/>
            <w:tcBorders>
              <w:top w:val="nil"/>
              <w:left w:val="nil"/>
              <w:bottom w:val="single" w:sz="8" w:space="0" w:color="E2E2E2"/>
              <w:right w:val="single" w:sz="8" w:space="0" w:color="E2E2E2"/>
            </w:tcBorders>
            <w:noWrap/>
            <w:hideMark/>
          </w:tcPr>
          <w:p w14:paraId="14E8A9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SOLSTICE</w:t>
            </w:r>
          </w:p>
        </w:tc>
        <w:tc>
          <w:tcPr>
            <w:tcW w:w="1300" w:type="dxa"/>
            <w:tcBorders>
              <w:top w:val="nil"/>
              <w:left w:val="nil"/>
              <w:bottom w:val="single" w:sz="8" w:space="0" w:color="E2E2E2"/>
              <w:right w:val="single" w:sz="8" w:space="0" w:color="E2E2E2"/>
            </w:tcBorders>
            <w:noWrap/>
            <w:hideMark/>
          </w:tcPr>
          <w:p w14:paraId="3CCDA7E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A7468B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5F0D7B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38F2A9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661D0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SZENTHW5</w:t>
            </w:r>
          </w:p>
        </w:tc>
        <w:tc>
          <w:tcPr>
            <w:tcW w:w="1980" w:type="dxa"/>
            <w:tcBorders>
              <w:top w:val="nil"/>
              <w:left w:val="nil"/>
              <w:bottom w:val="single" w:sz="8" w:space="0" w:color="E2E2E2"/>
              <w:right w:val="single" w:sz="8" w:space="0" w:color="E2E2E2"/>
            </w:tcBorders>
            <w:noWrap/>
            <w:hideMark/>
          </w:tcPr>
          <w:p w14:paraId="119327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THWZEN98_A</w:t>
            </w:r>
          </w:p>
        </w:tc>
        <w:tc>
          <w:tcPr>
            <w:tcW w:w="1180" w:type="dxa"/>
            <w:tcBorders>
              <w:top w:val="nil"/>
              <w:left w:val="nil"/>
              <w:bottom w:val="single" w:sz="8" w:space="0" w:color="E2E2E2"/>
              <w:right w:val="single" w:sz="8" w:space="0" w:color="E2E2E2"/>
            </w:tcBorders>
            <w:noWrap/>
            <w:hideMark/>
          </w:tcPr>
          <w:p w14:paraId="5565F95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441AF1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58AC70E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5B3B82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EE23F0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8989D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1DB323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DVLSPAC5</w:t>
            </w:r>
          </w:p>
        </w:tc>
        <w:tc>
          <w:tcPr>
            <w:tcW w:w="1980" w:type="dxa"/>
            <w:tcBorders>
              <w:top w:val="nil"/>
              <w:left w:val="nil"/>
              <w:bottom w:val="single" w:sz="8" w:space="0" w:color="E2E2E2"/>
              <w:right w:val="single" w:sz="8" w:space="0" w:color="E2E2E2"/>
            </w:tcBorders>
            <w:noWrap/>
            <w:hideMark/>
          </w:tcPr>
          <w:p w14:paraId="412137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1561__A</w:t>
            </w:r>
          </w:p>
        </w:tc>
        <w:tc>
          <w:tcPr>
            <w:tcW w:w="1180" w:type="dxa"/>
            <w:tcBorders>
              <w:top w:val="nil"/>
              <w:left w:val="nil"/>
              <w:bottom w:val="single" w:sz="8" w:space="0" w:color="E2E2E2"/>
              <w:right w:val="single" w:sz="8" w:space="0" w:color="E2E2E2"/>
            </w:tcBorders>
            <w:noWrap/>
            <w:hideMark/>
          </w:tcPr>
          <w:p w14:paraId="3247D37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DPREA</w:t>
            </w:r>
          </w:p>
        </w:tc>
        <w:tc>
          <w:tcPr>
            <w:tcW w:w="1060" w:type="dxa"/>
            <w:tcBorders>
              <w:top w:val="nil"/>
              <w:left w:val="nil"/>
              <w:bottom w:val="single" w:sz="8" w:space="0" w:color="E2E2E2"/>
              <w:right w:val="single" w:sz="8" w:space="0" w:color="E2E2E2"/>
            </w:tcBorders>
            <w:noWrap/>
            <w:hideMark/>
          </w:tcPr>
          <w:p w14:paraId="0889501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RCSES</w:t>
            </w:r>
          </w:p>
        </w:tc>
        <w:tc>
          <w:tcPr>
            <w:tcW w:w="1300" w:type="dxa"/>
            <w:tcBorders>
              <w:top w:val="nil"/>
              <w:left w:val="nil"/>
              <w:bottom w:val="single" w:sz="8" w:space="0" w:color="E2E2E2"/>
              <w:right w:val="single" w:sz="8" w:space="0" w:color="E2E2E2"/>
            </w:tcBorders>
            <w:noWrap/>
            <w:hideMark/>
          </w:tcPr>
          <w:p w14:paraId="16D2F2A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B44E3B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AC6E9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1B2F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202FE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SW_BW_25</w:t>
            </w:r>
          </w:p>
        </w:tc>
        <w:tc>
          <w:tcPr>
            <w:tcW w:w="1980" w:type="dxa"/>
            <w:tcBorders>
              <w:top w:val="nil"/>
              <w:left w:val="nil"/>
              <w:bottom w:val="single" w:sz="8" w:space="0" w:color="E2E2E2"/>
              <w:right w:val="single" w:sz="8" w:space="0" w:color="E2E2E2"/>
            </w:tcBorders>
            <w:noWrap/>
            <w:hideMark/>
          </w:tcPr>
          <w:p w14:paraId="37E8D36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16050__A</w:t>
            </w:r>
          </w:p>
        </w:tc>
        <w:tc>
          <w:tcPr>
            <w:tcW w:w="1180" w:type="dxa"/>
            <w:tcBorders>
              <w:top w:val="nil"/>
              <w:left w:val="nil"/>
              <w:bottom w:val="single" w:sz="8" w:space="0" w:color="E2E2E2"/>
              <w:right w:val="single" w:sz="8" w:space="0" w:color="E2E2E2"/>
            </w:tcBorders>
            <w:noWrap/>
            <w:hideMark/>
          </w:tcPr>
          <w:p w14:paraId="7A03DF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EILAND</w:t>
            </w:r>
          </w:p>
        </w:tc>
        <w:tc>
          <w:tcPr>
            <w:tcW w:w="1060" w:type="dxa"/>
            <w:tcBorders>
              <w:top w:val="nil"/>
              <w:left w:val="nil"/>
              <w:bottom w:val="single" w:sz="8" w:space="0" w:color="E2E2E2"/>
              <w:right w:val="single" w:sz="8" w:space="0" w:color="E2E2E2"/>
            </w:tcBorders>
            <w:noWrap/>
            <w:hideMark/>
          </w:tcPr>
          <w:p w14:paraId="0199891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7A2D69E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CFB232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CE0C1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5613DB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E8A3E9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488F48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190T152_1</w:t>
            </w:r>
          </w:p>
        </w:tc>
        <w:tc>
          <w:tcPr>
            <w:tcW w:w="1180" w:type="dxa"/>
            <w:tcBorders>
              <w:top w:val="nil"/>
              <w:left w:val="nil"/>
              <w:bottom w:val="single" w:sz="8" w:space="0" w:color="E2E2E2"/>
              <w:right w:val="single" w:sz="8" w:space="0" w:color="E2E2E2"/>
            </w:tcBorders>
            <w:noWrap/>
            <w:hideMark/>
          </w:tcPr>
          <w:p w14:paraId="3BE69B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WINCHES</w:t>
            </w:r>
          </w:p>
        </w:tc>
        <w:tc>
          <w:tcPr>
            <w:tcW w:w="1060" w:type="dxa"/>
            <w:tcBorders>
              <w:top w:val="nil"/>
              <w:left w:val="nil"/>
              <w:bottom w:val="single" w:sz="8" w:space="0" w:color="E2E2E2"/>
              <w:right w:val="single" w:sz="8" w:space="0" w:color="E2E2E2"/>
            </w:tcBorders>
            <w:noWrap/>
            <w:hideMark/>
          </w:tcPr>
          <w:p w14:paraId="18F509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GIDEON</w:t>
            </w:r>
          </w:p>
        </w:tc>
        <w:tc>
          <w:tcPr>
            <w:tcW w:w="1300" w:type="dxa"/>
            <w:tcBorders>
              <w:top w:val="nil"/>
              <w:left w:val="nil"/>
              <w:bottom w:val="single" w:sz="8" w:space="0" w:color="E2E2E2"/>
              <w:right w:val="single" w:sz="8" w:space="0" w:color="E2E2E2"/>
            </w:tcBorders>
            <w:noWrap/>
            <w:hideMark/>
          </w:tcPr>
          <w:p w14:paraId="0B692D4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3BCAFA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97FB27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2EEFE7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5A3DBC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3A33AA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431__A</w:t>
            </w:r>
          </w:p>
        </w:tc>
        <w:tc>
          <w:tcPr>
            <w:tcW w:w="1180" w:type="dxa"/>
            <w:tcBorders>
              <w:top w:val="nil"/>
              <w:left w:val="nil"/>
              <w:bottom w:val="single" w:sz="8" w:space="0" w:color="E2E2E2"/>
              <w:right w:val="single" w:sz="8" w:space="0" w:color="E2E2E2"/>
            </w:tcBorders>
            <w:noWrap/>
            <w:hideMark/>
          </w:tcPr>
          <w:p w14:paraId="6B28787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0AA1FB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0344715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061044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8AAA6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5D3CBF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94476B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XEIN58</w:t>
            </w:r>
          </w:p>
        </w:tc>
        <w:tc>
          <w:tcPr>
            <w:tcW w:w="1980" w:type="dxa"/>
            <w:tcBorders>
              <w:top w:val="nil"/>
              <w:left w:val="nil"/>
              <w:bottom w:val="single" w:sz="8" w:space="0" w:color="E2E2E2"/>
              <w:right w:val="single" w:sz="8" w:space="0" w:color="E2E2E2"/>
            </w:tcBorders>
            <w:noWrap/>
            <w:hideMark/>
          </w:tcPr>
          <w:p w14:paraId="728BC0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6470__E</w:t>
            </w:r>
          </w:p>
        </w:tc>
        <w:tc>
          <w:tcPr>
            <w:tcW w:w="1180" w:type="dxa"/>
            <w:tcBorders>
              <w:top w:val="nil"/>
              <w:left w:val="nil"/>
              <w:bottom w:val="single" w:sz="8" w:space="0" w:color="E2E2E2"/>
              <w:right w:val="single" w:sz="8" w:space="0" w:color="E2E2E2"/>
            </w:tcBorders>
            <w:noWrap/>
            <w:hideMark/>
          </w:tcPr>
          <w:p w14:paraId="765262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FRSTP</w:t>
            </w:r>
          </w:p>
        </w:tc>
        <w:tc>
          <w:tcPr>
            <w:tcW w:w="1060" w:type="dxa"/>
            <w:tcBorders>
              <w:top w:val="nil"/>
              <w:left w:val="nil"/>
              <w:bottom w:val="single" w:sz="8" w:space="0" w:color="E2E2E2"/>
              <w:right w:val="single" w:sz="8" w:space="0" w:color="E2E2E2"/>
            </w:tcBorders>
            <w:noWrap/>
            <w:hideMark/>
          </w:tcPr>
          <w:p w14:paraId="51A2240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PCTSW</w:t>
            </w:r>
          </w:p>
        </w:tc>
        <w:tc>
          <w:tcPr>
            <w:tcW w:w="1300" w:type="dxa"/>
            <w:tcBorders>
              <w:top w:val="nil"/>
              <w:left w:val="nil"/>
              <w:bottom w:val="single" w:sz="8" w:space="0" w:color="E2E2E2"/>
              <w:right w:val="single" w:sz="8" w:space="0" w:color="E2E2E2"/>
            </w:tcBorders>
            <w:noWrap/>
            <w:hideMark/>
          </w:tcPr>
          <w:p w14:paraId="544E06A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E1AA66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4EE4E6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54245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A6DF3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72B5E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55E044C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17BB2E3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02E9602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BDBB77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F6E05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ACB43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2F1551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DCPRJCK8</w:t>
            </w:r>
          </w:p>
        </w:tc>
        <w:tc>
          <w:tcPr>
            <w:tcW w:w="1980" w:type="dxa"/>
            <w:tcBorders>
              <w:top w:val="nil"/>
              <w:left w:val="nil"/>
              <w:bottom w:val="single" w:sz="8" w:space="0" w:color="E2E2E2"/>
              <w:right w:val="single" w:sz="8" w:space="0" w:color="E2E2E2"/>
            </w:tcBorders>
            <w:noWrap/>
            <w:hideMark/>
          </w:tcPr>
          <w:p w14:paraId="4F5A213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4FB8BD8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D4BC4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EC30D2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0587D6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71AB3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65BF9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181FC8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SSHIMCC8</w:t>
            </w:r>
          </w:p>
        </w:tc>
        <w:tc>
          <w:tcPr>
            <w:tcW w:w="1980" w:type="dxa"/>
            <w:tcBorders>
              <w:top w:val="nil"/>
              <w:left w:val="nil"/>
              <w:bottom w:val="single" w:sz="8" w:space="0" w:color="E2E2E2"/>
              <w:right w:val="single" w:sz="8" w:space="0" w:color="E2E2E2"/>
            </w:tcBorders>
            <w:noWrap/>
            <w:hideMark/>
          </w:tcPr>
          <w:p w14:paraId="52C294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CNT_MCCR_1</w:t>
            </w:r>
          </w:p>
        </w:tc>
        <w:tc>
          <w:tcPr>
            <w:tcW w:w="1180" w:type="dxa"/>
            <w:tcBorders>
              <w:top w:val="nil"/>
              <w:left w:val="nil"/>
              <w:bottom w:val="single" w:sz="8" w:space="0" w:color="E2E2E2"/>
              <w:right w:val="single" w:sz="8" w:space="0" w:color="E2E2E2"/>
            </w:tcBorders>
            <w:noWrap/>
            <w:hideMark/>
          </w:tcPr>
          <w:p w14:paraId="0DDAEA6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MCCREE</w:t>
            </w:r>
          </w:p>
        </w:tc>
        <w:tc>
          <w:tcPr>
            <w:tcW w:w="1060" w:type="dxa"/>
            <w:tcBorders>
              <w:top w:val="nil"/>
              <w:left w:val="nil"/>
              <w:bottom w:val="single" w:sz="8" w:space="0" w:color="E2E2E2"/>
              <w:right w:val="single" w:sz="8" w:space="0" w:color="E2E2E2"/>
            </w:tcBorders>
            <w:noWrap/>
            <w:hideMark/>
          </w:tcPr>
          <w:p w14:paraId="2260581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CENTRVIL</w:t>
            </w:r>
          </w:p>
        </w:tc>
        <w:tc>
          <w:tcPr>
            <w:tcW w:w="1300" w:type="dxa"/>
            <w:tcBorders>
              <w:top w:val="nil"/>
              <w:left w:val="nil"/>
              <w:bottom w:val="single" w:sz="8" w:space="0" w:color="E2E2E2"/>
              <w:right w:val="single" w:sz="8" w:space="0" w:color="E2E2E2"/>
            </w:tcBorders>
            <w:noWrap/>
            <w:hideMark/>
          </w:tcPr>
          <w:p w14:paraId="6520A4A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30448F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DCF5B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6F2D5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CF6D5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34662B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hideMark/>
          </w:tcPr>
          <w:p w14:paraId="4EAE57E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116F8B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hideMark/>
          </w:tcPr>
          <w:p w14:paraId="7F491DA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3DAAF1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66F30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29DB3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70681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7FA9C6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2F2C4CB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518885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7D76DBC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5CDE0C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77D10E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3FE43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C6457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206BE2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65EB16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06B8A0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73F4EA4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9900DB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34BA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FD0D3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958D5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DMCDUPS8</w:t>
            </w:r>
          </w:p>
        </w:tc>
        <w:tc>
          <w:tcPr>
            <w:tcW w:w="1980" w:type="dxa"/>
            <w:tcBorders>
              <w:top w:val="nil"/>
              <w:left w:val="nil"/>
              <w:bottom w:val="single" w:sz="8" w:space="0" w:color="E2E2E2"/>
              <w:right w:val="single" w:sz="8" w:space="0" w:color="E2E2E2"/>
            </w:tcBorders>
            <w:noWrap/>
            <w:hideMark/>
          </w:tcPr>
          <w:p w14:paraId="2FFFAA1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HECKER_RESNIK1_1</w:t>
            </w:r>
          </w:p>
        </w:tc>
        <w:tc>
          <w:tcPr>
            <w:tcW w:w="1180" w:type="dxa"/>
            <w:tcBorders>
              <w:top w:val="nil"/>
              <w:left w:val="nil"/>
              <w:bottom w:val="single" w:sz="8" w:space="0" w:color="E2E2E2"/>
              <w:right w:val="single" w:sz="8" w:space="0" w:color="E2E2E2"/>
            </w:tcBorders>
            <w:noWrap/>
            <w:hideMark/>
          </w:tcPr>
          <w:p w14:paraId="7E2DB7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HECKER</w:t>
            </w:r>
          </w:p>
        </w:tc>
        <w:tc>
          <w:tcPr>
            <w:tcW w:w="1060" w:type="dxa"/>
            <w:tcBorders>
              <w:top w:val="nil"/>
              <w:left w:val="nil"/>
              <w:bottom w:val="single" w:sz="8" w:space="0" w:color="E2E2E2"/>
              <w:right w:val="single" w:sz="8" w:space="0" w:color="E2E2E2"/>
            </w:tcBorders>
            <w:noWrap/>
            <w:hideMark/>
          </w:tcPr>
          <w:p w14:paraId="3AF520E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hideMark/>
          </w:tcPr>
          <w:p w14:paraId="68FC7E8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622FAB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66AF0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F8D18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2F500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SW_LFAR5</w:t>
            </w:r>
          </w:p>
        </w:tc>
        <w:tc>
          <w:tcPr>
            <w:tcW w:w="1980" w:type="dxa"/>
            <w:tcBorders>
              <w:top w:val="nil"/>
              <w:left w:val="nil"/>
              <w:bottom w:val="single" w:sz="8" w:space="0" w:color="E2E2E2"/>
              <w:right w:val="single" w:sz="8" w:space="0" w:color="E2E2E2"/>
            </w:tcBorders>
            <w:noWrap/>
            <w:hideMark/>
          </w:tcPr>
          <w:p w14:paraId="1C1AFF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LPLPY_T1S</w:t>
            </w:r>
          </w:p>
        </w:tc>
        <w:tc>
          <w:tcPr>
            <w:tcW w:w="1180" w:type="dxa"/>
            <w:tcBorders>
              <w:top w:val="nil"/>
              <w:left w:val="nil"/>
              <w:bottom w:val="single" w:sz="8" w:space="0" w:color="E2E2E2"/>
              <w:right w:val="single" w:sz="8" w:space="0" w:color="E2E2E2"/>
            </w:tcBorders>
            <w:noWrap/>
            <w:hideMark/>
          </w:tcPr>
          <w:p w14:paraId="52BECE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LPLPY</w:t>
            </w:r>
          </w:p>
        </w:tc>
        <w:tc>
          <w:tcPr>
            <w:tcW w:w="1060" w:type="dxa"/>
            <w:tcBorders>
              <w:top w:val="nil"/>
              <w:left w:val="nil"/>
              <w:bottom w:val="single" w:sz="8" w:space="0" w:color="E2E2E2"/>
              <w:right w:val="single" w:sz="8" w:space="0" w:color="E2E2E2"/>
            </w:tcBorders>
            <w:noWrap/>
            <w:hideMark/>
          </w:tcPr>
          <w:p w14:paraId="7CF5C0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LPLPY</w:t>
            </w:r>
          </w:p>
        </w:tc>
        <w:tc>
          <w:tcPr>
            <w:tcW w:w="1300" w:type="dxa"/>
            <w:tcBorders>
              <w:top w:val="nil"/>
              <w:left w:val="nil"/>
              <w:bottom w:val="single" w:sz="8" w:space="0" w:color="E2E2E2"/>
              <w:right w:val="single" w:sz="8" w:space="0" w:color="E2E2E2"/>
            </w:tcBorders>
            <w:noWrap/>
            <w:hideMark/>
          </w:tcPr>
          <w:p w14:paraId="7AF2F80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75F641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FA13C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2D5A1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89F58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SMV_RI28</w:t>
            </w:r>
          </w:p>
        </w:tc>
        <w:tc>
          <w:tcPr>
            <w:tcW w:w="1980" w:type="dxa"/>
            <w:tcBorders>
              <w:top w:val="nil"/>
              <w:left w:val="nil"/>
              <w:bottom w:val="single" w:sz="8" w:space="0" w:color="E2E2E2"/>
              <w:right w:val="single" w:sz="8" w:space="0" w:color="E2E2E2"/>
            </w:tcBorders>
            <w:noWrap/>
            <w:hideMark/>
          </w:tcPr>
          <w:p w14:paraId="040C2D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SCARBI_TITAN_1_1</w:t>
            </w:r>
          </w:p>
        </w:tc>
        <w:tc>
          <w:tcPr>
            <w:tcW w:w="1180" w:type="dxa"/>
            <w:tcBorders>
              <w:top w:val="nil"/>
              <w:left w:val="nil"/>
              <w:bottom w:val="single" w:sz="8" w:space="0" w:color="E2E2E2"/>
              <w:right w:val="single" w:sz="8" w:space="0" w:color="E2E2E2"/>
            </w:tcBorders>
            <w:noWrap/>
            <w:hideMark/>
          </w:tcPr>
          <w:p w14:paraId="624181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SCARBIDE</w:t>
            </w:r>
          </w:p>
        </w:tc>
        <w:tc>
          <w:tcPr>
            <w:tcW w:w="1060" w:type="dxa"/>
            <w:tcBorders>
              <w:top w:val="nil"/>
              <w:left w:val="nil"/>
              <w:bottom w:val="single" w:sz="8" w:space="0" w:color="E2E2E2"/>
              <w:right w:val="single" w:sz="8" w:space="0" w:color="E2E2E2"/>
            </w:tcBorders>
            <w:noWrap/>
            <w:hideMark/>
          </w:tcPr>
          <w:p w14:paraId="0624CAF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TITAN_SU</w:t>
            </w:r>
          </w:p>
        </w:tc>
        <w:tc>
          <w:tcPr>
            <w:tcW w:w="1300" w:type="dxa"/>
            <w:tcBorders>
              <w:top w:val="nil"/>
              <w:left w:val="nil"/>
              <w:bottom w:val="single" w:sz="8" w:space="0" w:color="E2E2E2"/>
              <w:right w:val="single" w:sz="8" w:space="0" w:color="E2E2E2"/>
            </w:tcBorders>
            <w:noWrap/>
            <w:hideMark/>
          </w:tcPr>
          <w:p w14:paraId="4C8A0E9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4CD0F6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18EC1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CA270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EB6EB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hideMark/>
          </w:tcPr>
          <w:p w14:paraId="3A65520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5C08C8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5809A73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0561D24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C3AF3C6"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9D527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15E285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3DD40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SGILTRI8</w:t>
            </w:r>
          </w:p>
        </w:tc>
        <w:tc>
          <w:tcPr>
            <w:tcW w:w="1980" w:type="dxa"/>
            <w:tcBorders>
              <w:top w:val="nil"/>
              <w:left w:val="nil"/>
              <w:bottom w:val="single" w:sz="8" w:space="0" w:color="E2E2E2"/>
              <w:right w:val="single" w:sz="8" w:space="0" w:color="E2E2E2"/>
            </w:tcBorders>
            <w:noWrap/>
            <w:hideMark/>
          </w:tcPr>
          <w:p w14:paraId="42FB6B7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211T147_1</w:t>
            </w:r>
          </w:p>
        </w:tc>
        <w:tc>
          <w:tcPr>
            <w:tcW w:w="1180" w:type="dxa"/>
            <w:tcBorders>
              <w:top w:val="nil"/>
              <w:left w:val="nil"/>
              <w:bottom w:val="single" w:sz="8" w:space="0" w:color="E2E2E2"/>
              <w:right w:val="single" w:sz="8" w:space="0" w:color="E2E2E2"/>
            </w:tcBorders>
            <w:noWrap/>
            <w:hideMark/>
          </w:tcPr>
          <w:p w14:paraId="42561E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GILLCR</w:t>
            </w:r>
          </w:p>
        </w:tc>
        <w:tc>
          <w:tcPr>
            <w:tcW w:w="1060" w:type="dxa"/>
            <w:tcBorders>
              <w:top w:val="nil"/>
              <w:left w:val="nil"/>
              <w:bottom w:val="single" w:sz="8" w:space="0" w:color="E2E2E2"/>
              <w:right w:val="single" w:sz="8" w:space="0" w:color="E2E2E2"/>
            </w:tcBorders>
            <w:noWrap/>
            <w:hideMark/>
          </w:tcPr>
          <w:p w14:paraId="7CD73B0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MCNEIL_</w:t>
            </w:r>
          </w:p>
        </w:tc>
        <w:tc>
          <w:tcPr>
            <w:tcW w:w="1300" w:type="dxa"/>
            <w:tcBorders>
              <w:top w:val="nil"/>
              <w:left w:val="nil"/>
              <w:bottom w:val="single" w:sz="8" w:space="0" w:color="E2E2E2"/>
              <w:right w:val="single" w:sz="8" w:space="0" w:color="E2E2E2"/>
            </w:tcBorders>
            <w:noWrap/>
            <w:hideMark/>
          </w:tcPr>
          <w:p w14:paraId="6800A80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EFFC4B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CA6EDF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B03DA1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DD2C1E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2966A0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613879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4E91F9E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512BF91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E34AFA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52A86C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B8097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F53CB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MDHMLWS5</w:t>
            </w:r>
          </w:p>
        </w:tc>
        <w:tc>
          <w:tcPr>
            <w:tcW w:w="1980" w:type="dxa"/>
            <w:tcBorders>
              <w:top w:val="nil"/>
              <w:left w:val="nil"/>
              <w:bottom w:val="single" w:sz="8" w:space="0" w:color="E2E2E2"/>
              <w:right w:val="single" w:sz="8" w:space="0" w:color="E2E2E2"/>
            </w:tcBorders>
            <w:noWrap/>
            <w:hideMark/>
          </w:tcPr>
          <w:p w14:paraId="7CA3B0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2EC4D1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4F948D3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10F9E78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389434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643E3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76B2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5B6C6B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SBSPBUZ8</w:t>
            </w:r>
          </w:p>
        </w:tc>
        <w:tc>
          <w:tcPr>
            <w:tcW w:w="1980" w:type="dxa"/>
            <w:tcBorders>
              <w:top w:val="nil"/>
              <w:left w:val="nil"/>
              <w:bottom w:val="single" w:sz="8" w:space="0" w:color="E2E2E2"/>
              <w:right w:val="single" w:sz="8" w:space="0" w:color="E2E2E2"/>
            </w:tcBorders>
            <w:noWrap/>
            <w:hideMark/>
          </w:tcPr>
          <w:p w14:paraId="4FF1CB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6135__F</w:t>
            </w:r>
          </w:p>
        </w:tc>
        <w:tc>
          <w:tcPr>
            <w:tcW w:w="1180" w:type="dxa"/>
            <w:tcBorders>
              <w:top w:val="nil"/>
              <w:left w:val="nil"/>
              <w:bottom w:val="single" w:sz="8" w:space="0" w:color="E2E2E2"/>
              <w:right w:val="single" w:sz="8" w:space="0" w:color="E2E2E2"/>
            </w:tcBorders>
            <w:noWrap/>
            <w:hideMark/>
          </w:tcPr>
          <w:p w14:paraId="0A26F3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GUNSW</w:t>
            </w:r>
          </w:p>
        </w:tc>
        <w:tc>
          <w:tcPr>
            <w:tcW w:w="1060" w:type="dxa"/>
            <w:tcBorders>
              <w:top w:val="nil"/>
              <w:left w:val="nil"/>
              <w:bottom w:val="single" w:sz="8" w:space="0" w:color="E2E2E2"/>
              <w:right w:val="single" w:sz="8" w:space="0" w:color="E2E2E2"/>
            </w:tcBorders>
            <w:noWrap/>
            <w:hideMark/>
          </w:tcPr>
          <w:p w14:paraId="13618F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HPPOD</w:t>
            </w:r>
          </w:p>
        </w:tc>
        <w:tc>
          <w:tcPr>
            <w:tcW w:w="1300" w:type="dxa"/>
            <w:tcBorders>
              <w:top w:val="nil"/>
              <w:left w:val="nil"/>
              <w:bottom w:val="single" w:sz="8" w:space="0" w:color="E2E2E2"/>
              <w:right w:val="single" w:sz="8" w:space="0" w:color="E2E2E2"/>
            </w:tcBorders>
            <w:noWrap/>
            <w:hideMark/>
          </w:tcPr>
          <w:p w14:paraId="20D1968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7A8FBA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3E649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4986C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698275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MCATMG25</w:t>
            </w:r>
          </w:p>
        </w:tc>
        <w:tc>
          <w:tcPr>
            <w:tcW w:w="1980" w:type="dxa"/>
            <w:tcBorders>
              <w:top w:val="nil"/>
              <w:left w:val="nil"/>
              <w:bottom w:val="single" w:sz="8" w:space="0" w:color="E2E2E2"/>
              <w:right w:val="single" w:sz="8" w:space="0" w:color="E2E2E2"/>
            </w:tcBorders>
            <w:noWrap/>
            <w:hideMark/>
          </w:tcPr>
          <w:p w14:paraId="062989D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029921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47B9EBE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429C0CE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1CE315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8CAEC7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BDD7C8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AFDFEF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SKGJOR5</w:t>
            </w:r>
          </w:p>
        </w:tc>
        <w:tc>
          <w:tcPr>
            <w:tcW w:w="1980" w:type="dxa"/>
            <w:tcBorders>
              <w:top w:val="nil"/>
              <w:left w:val="nil"/>
              <w:bottom w:val="single" w:sz="8" w:space="0" w:color="E2E2E2"/>
              <w:right w:val="single" w:sz="8" w:space="0" w:color="E2E2E2"/>
            </w:tcBorders>
            <w:noWrap/>
            <w:hideMark/>
          </w:tcPr>
          <w:p w14:paraId="0D2BE4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BCVPSA03_A</w:t>
            </w:r>
          </w:p>
        </w:tc>
        <w:tc>
          <w:tcPr>
            <w:tcW w:w="1180" w:type="dxa"/>
            <w:tcBorders>
              <w:top w:val="nil"/>
              <w:left w:val="nil"/>
              <w:bottom w:val="single" w:sz="8" w:space="0" w:color="E2E2E2"/>
              <w:right w:val="single" w:sz="8" w:space="0" w:color="E2E2E2"/>
            </w:tcBorders>
            <w:noWrap/>
            <w:hideMark/>
          </w:tcPr>
          <w:p w14:paraId="67DBDD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PSA</w:t>
            </w:r>
          </w:p>
        </w:tc>
        <w:tc>
          <w:tcPr>
            <w:tcW w:w="1060" w:type="dxa"/>
            <w:tcBorders>
              <w:top w:val="nil"/>
              <w:left w:val="nil"/>
              <w:bottom w:val="single" w:sz="8" w:space="0" w:color="E2E2E2"/>
              <w:right w:val="single" w:sz="8" w:space="0" w:color="E2E2E2"/>
            </w:tcBorders>
            <w:noWrap/>
            <w:hideMark/>
          </w:tcPr>
          <w:p w14:paraId="78C74F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BCV</w:t>
            </w:r>
          </w:p>
        </w:tc>
        <w:tc>
          <w:tcPr>
            <w:tcW w:w="1300" w:type="dxa"/>
            <w:tcBorders>
              <w:top w:val="nil"/>
              <w:left w:val="nil"/>
              <w:bottom w:val="single" w:sz="8" w:space="0" w:color="E2E2E2"/>
              <w:right w:val="single" w:sz="8" w:space="0" w:color="E2E2E2"/>
            </w:tcBorders>
            <w:noWrap/>
            <w:hideMark/>
          </w:tcPr>
          <w:p w14:paraId="1142269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51F4E0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E48887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FA802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B6AC3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49CDF6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hideMark/>
          </w:tcPr>
          <w:p w14:paraId="7D72A6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HARGROVE</w:t>
            </w:r>
          </w:p>
        </w:tc>
        <w:tc>
          <w:tcPr>
            <w:tcW w:w="1060" w:type="dxa"/>
            <w:tcBorders>
              <w:top w:val="nil"/>
              <w:left w:val="nil"/>
              <w:bottom w:val="single" w:sz="8" w:space="0" w:color="E2E2E2"/>
              <w:right w:val="single" w:sz="8" w:space="0" w:color="E2E2E2"/>
            </w:tcBorders>
            <w:noWrap/>
            <w:hideMark/>
          </w:tcPr>
          <w:p w14:paraId="327061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hideMark/>
          </w:tcPr>
          <w:p w14:paraId="1C604AB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FF83E3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D0082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797CE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5D0AB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DCC1DUKE</w:t>
            </w:r>
          </w:p>
        </w:tc>
        <w:tc>
          <w:tcPr>
            <w:tcW w:w="1980" w:type="dxa"/>
            <w:tcBorders>
              <w:top w:val="nil"/>
              <w:left w:val="nil"/>
              <w:bottom w:val="single" w:sz="8" w:space="0" w:color="E2E2E2"/>
              <w:right w:val="single" w:sz="8" w:space="0" w:color="E2E2E2"/>
            </w:tcBorders>
            <w:noWrap/>
            <w:hideMark/>
          </w:tcPr>
          <w:p w14:paraId="714462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L_MILP_STEWAR1_1</w:t>
            </w:r>
          </w:p>
        </w:tc>
        <w:tc>
          <w:tcPr>
            <w:tcW w:w="1180" w:type="dxa"/>
            <w:tcBorders>
              <w:top w:val="nil"/>
              <w:left w:val="nil"/>
              <w:bottom w:val="single" w:sz="8" w:space="0" w:color="E2E2E2"/>
              <w:right w:val="single" w:sz="8" w:space="0" w:color="E2E2E2"/>
            </w:tcBorders>
            <w:noWrap/>
            <w:hideMark/>
          </w:tcPr>
          <w:p w14:paraId="6779F6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STEWART</w:t>
            </w:r>
          </w:p>
        </w:tc>
        <w:tc>
          <w:tcPr>
            <w:tcW w:w="1060" w:type="dxa"/>
            <w:tcBorders>
              <w:top w:val="nil"/>
              <w:left w:val="nil"/>
              <w:bottom w:val="single" w:sz="8" w:space="0" w:color="E2E2E2"/>
              <w:right w:val="single" w:sz="8" w:space="0" w:color="E2E2E2"/>
            </w:tcBorders>
            <w:noWrap/>
            <w:hideMark/>
          </w:tcPr>
          <w:p w14:paraId="4D0026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L_MILPAS</w:t>
            </w:r>
          </w:p>
        </w:tc>
        <w:tc>
          <w:tcPr>
            <w:tcW w:w="1300" w:type="dxa"/>
            <w:tcBorders>
              <w:top w:val="nil"/>
              <w:left w:val="nil"/>
              <w:bottom w:val="single" w:sz="8" w:space="0" w:color="E2E2E2"/>
              <w:right w:val="single" w:sz="8" w:space="0" w:color="E2E2E2"/>
            </w:tcBorders>
            <w:noWrap/>
            <w:hideMark/>
          </w:tcPr>
          <w:p w14:paraId="19BF6E5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B0E183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176C80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54E563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F3766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B6B8E3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383B75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5C16843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66DB02F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B652A2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6C40F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A998E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00A0D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STULBAS8</w:t>
            </w:r>
          </w:p>
        </w:tc>
        <w:tc>
          <w:tcPr>
            <w:tcW w:w="1980" w:type="dxa"/>
            <w:tcBorders>
              <w:top w:val="nil"/>
              <w:left w:val="nil"/>
              <w:bottom w:val="single" w:sz="8" w:space="0" w:color="E2E2E2"/>
              <w:right w:val="single" w:sz="8" w:space="0" w:color="E2E2E2"/>
            </w:tcBorders>
            <w:noWrap/>
            <w:hideMark/>
          </w:tcPr>
          <w:p w14:paraId="5CB3B15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74A78D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5AF5161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075CBA5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1E1AE4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30E8A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FD339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548BB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DVLSPAC5</w:t>
            </w:r>
          </w:p>
        </w:tc>
        <w:tc>
          <w:tcPr>
            <w:tcW w:w="1980" w:type="dxa"/>
            <w:tcBorders>
              <w:top w:val="nil"/>
              <w:left w:val="nil"/>
              <w:bottom w:val="single" w:sz="8" w:space="0" w:color="E2E2E2"/>
              <w:right w:val="single" w:sz="8" w:space="0" w:color="E2E2E2"/>
            </w:tcBorders>
            <w:noWrap/>
            <w:hideMark/>
          </w:tcPr>
          <w:p w14:paraId="523C90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PRSSW_MR1H</w:t>
            </w:r>
          </w:p>
        </w:tc>
        <w:tc>
          <w:tcPr>
            <w:tcW w:w="1180" w:type="dxa"/>
            <w:tcBorders>
              <w:top w:val="nil"/>
              <w:left w:val="nil"/>
              <w:bottom w:val="single" w:sz="8" w:space="0" w:color="E2E2E2"/>
              <w:right w:val="single" w:sz="8" w:space="0" w:color="E2E2E2"/>
            </w:tcBorders>
            <w:noWrap/>
            <w:hideMark/>
          </w:tcPr>
          <w:p w14:paraId="7890BE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PRSSW</w:t>
            </w:r>
          </w:p>
        </w:tc>
        <w:tc>
          <w:tcPr>
            <w:tcW w:w="1060" w:type="dxa"/>
            <w:tcBorders>
              <w:top w:val="nil"/>
              <w:left w:val="nil"/>
              <w:bottom w:val="single" w:sz="8" w:space="0" w:color="E2E2E2"/>
              <w:right w:val="single" w:sz="8" w:space="0" w:color="E2E2E2"/>
            </w:tcBorders>
            <w:noWrap/>
            <w:hideMark/>
          </w:tcPr>
          <w:p w14:paraId="63EBC52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PRSSW</w:t>
            </w:r>
          </w:p>
        </w:tc>
        <w:tc>
          <w:tcPr>
            <w:tcW w:w="1300" w:type="dxa"/>
            <w:tcBorders>
              <w:top w:val="nil"/>
              <w:left w:val="nil"/>
              <w:bottom w:val="single" w:sz="8" w:space="0" w:color="E2E2E2"/>
              <w:right w:val="single" w:sz="8" w:space="0" w:color="E2E2E2"/>
            </w:tcBorders>
            <w:noWrap/>
            <w:hideMark/>
          </w:tcPr>
          <w:p w14:paraId="66F7220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771CB7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9E8A38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CD7416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8F5A6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noWrap/>
            <w:hideMark/>
          </w:tcPr>
          <w:p w14:paraId="631377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noWrap/>
            <w:hideMark/>
          </w:tcPr>
          <w:p w14:paraId="7CC9EF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MV_RIOHO</w:t>
            </w:r>
          </w:p>
        </w:tc>
        <w:tc>
          <w:tcPr>
            <w:tcW w:w="1060" w:type="dxa"/>
            <w:tcBorders>
              <w:top w:val="nil"/>
              <w:left w:val="nil"/>
              <w:bottom w:val="single" w:sz="8" w:space="0" w:color="E2E2E2"/>
              <w:right w:val="single" w:sz="8" w:space="0" w:color="E2E2E2"/>
            </w:tcBorders>
            <w:noWrap/>
            <w:hideMark/>
          </w:tcPr>
          <w:p w14:paraId="69F514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noWrap/>
            <w:hideMark/>
          </w:tcPr>
          <w:p w14:paraId="7A1CA1A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6ED191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397B21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D9884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F2AD7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DCRLCN35</w:t>
            </w:r>
          </w:p>
        </w:tc>
        <w:tc>
          <w:tcPr>
            <w:tcW w:w="1980" w:type="dxa"/>
            <w:tcBorders>
              <w:top w:val="nil"/>
              <w:left w:val="nil"/>
              <w:bottom w:val="single" w:sz="8" w:space="0" w:color="E2E2E2"/>
              <w:right w:val="single" w:sz="8" w:space="0" w:color="E2E2E2"/>
            </w:tcBorders>
            <w:noWrap/>
            <w:hideMark/>
          </w:tcPr>
          <w:p w14:paraId="19A2EA1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1160__A</w:t>
            </w:r>
          </w:p>
        </w:tc>
        <w:tc>
          <w:tcPr>
            <w:tcW w:w="1180" w:type="dxa"/>
            <w:tcBorders>
              <w:top w:val="nil"/>
              <w:left w:val="nil"/>
              <w:bottom w:val="single" w:sz="8" w:space="0" w:color="E2E2E2"/>
              <w:right w:val="single" w:sz="8" w:space="0" w:color="E2E2E2"/>
            </w:tcBorders>
            <w:noWrap/>
            <w:hideMark/>
          </w:tcPr>
          <w:p w14:paraId="19FA4C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HKBRY</w:t>
            </w:r>
          </w:p>
        </w:tc>
        <w:tc>
          <w:tcPr>
            <w:tcW w:w="1060" w:type="dxa"/>
            <w:tcBorders>
              <w:top w:val="nil"/>
              <w:left w:val="nil"/>
              <w:bottom w:val="single" w:sz="8" w:space="0" w:color="E2E2E2"/>
              <w:right w:val="single" w:sz="8" w:space="0" w:color="E2E2E2"/>
            </w:tcBorders>
            <w:noWrap/>
            <w:hideMark/>
          </w:tcPr>
          <w:p w14:paraId="325362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VLYRN</w:t>
            </w:r>
          </w:p>
        </w:tc>
        <w:tc>
          <w:tcPr>
            <w:tcW w:w="1300" w:type="dxa"/>
            <w:tcBorders>
              <w:top w:val="nil"/>
              <w:left w:val="nil"/>
              <w:bottom w:val="single" w:sz="8" w:space="0" w:color="E2E2E2"/>
              <w:right w:val="single" w:sz="8" w:space="0" w:color="E2E2E2"/>
            </w:tcBorders>
            <w:noWrap/>
            <w:hideMark/>
          </w:tcPr>
          <w:p w14:paraId="43FEF44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89DECB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0E73E2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249032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60A37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MLNGCA25</w:t>
            </w:r>
          </w:p>
        </w:tc>
        <w:tc>
          <w:tcPr>
            <w:tcW w:w="1980" w:type="dxa"/>
            <w:tcBorders>
              <w:top w:val="nil"/>
              <w:left w:val="nil"/>
              <w:bottom w:val="single" w:sz="8" w:space="0" w:color="E2E2E2"/>
              <w:right w:val="single" w:sz="8" w:space="0" w:color="E2E2E2"/>
            </w:tcBorders>
            <w:noWrap/>
            <w:hideMark/>
          </w:tcPr>
          <w:p w14:paraId="01111DD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16050__B</w:t>
            </w:r>
          </w:p>
        </w:tc>
        <w:tc>
          <w:tcPr>
            <w:tcW w:w="1180" w:type="dxa"/>
            <w:tcBorders>
              <w:top w:val="nil"/>
              <w:left w:val="nil"/>
              <w:bottom w:val="single" w:sz="8" w:space="0" w:color="E2E2E2"/>
              <w:right w:val="single" w:sz="8" w:space="0" w:color="E2E2E2"/>
            </w:tcBorders>
            <w:noWrap/>
            <w:hideMark/>
          </w:tcPr>
          <w:p w14:paraId="08B2ED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533D79D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7878428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26FBFE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D9026D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E2EDC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6D0BE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31256EC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1730__B</w:t>
            </w:r>
          </w:p>
        </w:tc>
        <w:tc>
          <w:tcPr>
            <w:tcW w:w="1180" w:type="dxa"/>
            <w:tcBorders>
              <w:top w:val="nil"/>
              <w:left w:val="nil"/>
              <w:bottom w:val="single" w:sz="8" w:space="0" w:color="E2E2E2"/>
              <w:right w:val="single" w:sz="8" w:space="0" w:color="E2E2E2"/>
            </w:tcBorders>
            <w:noWrap/>
            <w:hideMark/>
          </w:tcPr>
          <w:p w14:paraId="0418923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TINPD</w:t>
            </w:r>
          </w:p>
        </w:tc>
        <w:tc>
          <w:tcPr>
            <w:tcW w:w="1060" w:type="dxa"/>
            <w:tcBorders>
              <w:top w:val="nil"/>
              <w:left w:val="nil"/>
              <w:bottom w:val="single" w:sz="8" w:space="0" w:color="E2E2E2"/>
              <w:right w:val="single" w:sz="8" w:space="0" w:color="E2E2E2"/>
            </w:tcBorders>
            <w:noWrap/>
            <w:hideMark/>
          </w:tcPr>
          <w:p w14:paraId="3DADA5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ROGRS</w:t>
            </w:r>
          </w:p>
        </w:tc>
        <w:tc>
          <w:tcPr>
            <w:tcW w:w="1300" w:type="dxa"/>
            <w:tcBorders>
              <w:top w:val="nil"/>
              <w:left w:val="nil"/>
              <w:bottom w:val="single" w:sz="8" w:space="0" w:color="E2E2E2"/>
              <w:right w:val="single" w:sz="8" w:space="0" w:color="E2E2E2"/>
            </w:tcBorders>
            <w:noWrap/>
            <w:hideMark/>
          </w:tcPr>
          <w:p w14:paraId="49B93D4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E7895C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422D4B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74766B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93C6C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DSANBEU5</w:t>
            </w:r>
          </w:p>
        </w:tc>
        <w:tc>
          <w:tcPr>
            <w:tcW w:w="1980" w:type="dxa"/>
            <w:tcBorders>
              <w:top w:val="nil"/>
              <w:left w:val="nil"/>
              <w:bottom w:val="single" w:sz="8" w:space="0" w:color="E2E2E2"/>
              <w:right w:val="single" w:sz="8" w:space="0" w:color="E2E2E2"/>
            </w:tcBorders>
            <w:noWrap/>
            <w:hideMark/>
          </w:tcPr>
          <w:p w14:paraId="6E1EF5A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2340__D</w:t>
            </w:r>
          </w:p>
        </w:tc>
        <w:tc>
          <w:tcPr>
            <w:tcW w:w="1180" w:type="dxa"/>
            <w:tcBorders>
              <w:top w:val="nil"/>
              <w:left w:val="nil"/>
              <w:bottom w:val="single" w:sz="8" w:space="0" w:color="E2E2E2"/>
              <w:right w:val="single" w:sz="8" w:space="0" w:color="E2E2E2"/>
            </w:tcBorders>
            <w:noWrap/>
            <w:hideMark/>
          </w:tcPr>
          <w:p w14:paraId="34C22F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MCFSW</w:t>
            </w:r>
          </w:p>
        </w:tc>
        <w:tc>
          <w:tcPr>
            <w:tcW w:w="1060" w:type="dxa"/>
            <w:tcBorders>
              <w:top w:val="nil"/>
              <w:left w:val="nil"/>
              <w:bottom w:val="single" w:sz="8" w:space="0" w:color="E2E2E2"/>
              <w:right w:val="single" w:sz="8" w:space="0" w:color="E2E2E2"/>
            </w:tcBorders>
            <w:noWrap/>
            <w:hideMark/>
          </w:tcPr>
          <w:p w14:paraId="18ACDC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MARAK</w:t>
            </w:r>
          </w:p>
        </w:tc>
        <w:tc>
          <w:tcPr>
            <w:tcW w:w="1300" w:type="dxa"/>
            <w:tcBorders>
              <w:top w:val="nil"/>
              <w:left w:val="nil"/>
              <w:bottom w:val="single" w:sz="8" w:space="0" w:color="E2E2E2"/>
              <w:right w:val="single" w:sz="8" w:space="0" w:color="E2E2E2"/>
            </w:tcBorders>
            <w:noWrap/>
            <w:hideMark/>
          </w:tcPr>
          <w:p w14:paraId="3AA4C72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D437D2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315F99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D15B01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412053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DCNSLHS8</w:t>
            </w:r>
          </w:p>
        </w:tc>
        <w:tc>
          <w:tcPr>
            <w:tcW w:w="1980" w:type="dxa"/>
            <w:tcBorders>
              <w:top w:val="nil"/>
              <w:left w:val="nil"/>
              <w:bottom w:val="single" w:sz="8" w:space="0" w:color="E2E2E2"/>
              <w:right w:val="single" w:sz="8" w:space="0" w:color="E2E2E2"/>
            </w:tcBorders>
            <w:noWrap/>
            <w:hideMark/>
          </w:tcPr>
          <w:p w14:paraId="125F60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hideMark/>
          </w:tcPr>
          <w:p w14:paraId="701382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LHSES</w:t>
            </w:r>
          </w:p>
        </w:tc>
        <w:tc>
          <w:tcPr>
            <w:tcW w:w="1060" w:type="dxa"/>
            <w:tcBorders>
              <w:top w:val="nil"/>
              <w:left w:val="nil"/>
              <w:bottom w:val="single" w:sz="8" w:space="0" w:color="E2E2E2"/>
              <w:right w:val="single" w:sz="8" w:space="0" w:color="E2E2E2"/>
            </w:tcBorders>
            <w:noWrap/>
            <w:hideMark/>
          </w:tcPr>
          <w:p w14:paraId="378D08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hideMark/>
          </w:tcPr>
          <w:p w14:paraId="388FBC9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890C08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124D16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C832C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F4DEA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MKRWDHM5</w:t>
            </w:r>
          </w:p>
        </w:tc>
        <w:tc>
          <w:tcPr>
            <w:tcW w:w="1980" w:type="dxa"/>
            <w:tcBorders>
              <w:top w:val="nil"/>
              <w:left w:val="nil"/>
              <w:bottom w:val="single" w:sz="8" w:space="0" w:color="E2E2E2"/>
              <w:right w:val="single" w:sz="8" w:space="0" w:color="E2E2E2"/>
            </w:tcBorders>
            <w:noWrap/>
            <w:hideMark/>
          </w:tcPr>
          <w:p w14:paraId="1B3115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6085__E</w:t>
            </w:r>
          </w:p>
        </w:tc>
        <w:tc>
          <w:tcPr>
            <w:tcW w:w="1180" w:type="dxa"/>
            <w:tcBorders>
              <w:top w:val="nil"/>
              <w:left w:val="nil"/>
              <w:bottom w:val="single" w:sz="8" w:space="0" w:color="E2E2E2"/>
              <w:right w:val="single" w:sz="8" w:space="0" w:color="E2E2E2"/>
            </w:tcBorders>
            <w:noWrap/>
            <w:hideMark/>
          </w:tcPr>
          <w:p w14:paraId="450F554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WFSSW</w:t>
            </w:r>
          </w:p>
        </w:tc>
        <w:tc>
          <w:tcPr>
            <w:tcW w:w="1060" w:type="dxa"/>
            <w:tcBorders>
              <w:top w:val="nil"/>
              <w:left w:val="nil"/>
              <w:bottom w:val="single" w:sz="8" w:space="0" w:color="E2E2E2"/>
              <w:right w:val="single" w:sz="8" w:space="0" w:color="E2E2E2"/>
            </w:tcBorders>
            <w:noWrap/>
            <w:hideMark/>
          </w:tcPr>
          <w:p w14:paraId="78467E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NSTAR</w:t>
            </w:r>
          </w:p>
        </w:tc>
        <w:tc>
          <w:tcPr>
            <w:tcW w:w="1300" w:type="dxa"/>
            <w:tcBorders>
              <w:top w:val="nil"/>
              <w:left w:val="nil"/>
              <w:bottom w:val="single" w:sz="8" w:space="0" w:color="E2E2E2"/>
              <w:right w:val="single" w:sz="8" w:space="0" w:color="E2E2E2"/>
            </w:tcBorders>
            <w:noWrap/>
            <w:hideMark/>
          </w:tcPr>
          <w:p w14:paraId="4381E09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190F3B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436576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3C2EC6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7F3B57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SNORODE5</w:t>
            </w:r>
          </w:p>
        </w:tc>
        <w:tc>
          <w:tcPr>
            <w:tcW w:w="1980" w:type="dxa"/>
            <w:tcBorders>
              <w:top w:val="nil"/>
              <w:left w:val="nil"/>
              <w:bottom w:val="single" w:sz="8" w:space="0" w:color="E2E2E2"/>
              <w:right w:val="single" w:sz="8" w:space="0" w:color="E2E2E2"/>
            </w:tcBorders>
            <w:noWrap/>
            <w:hideMark/>
          </w:tcPr>
          <w:p w14:paraId="0B85306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612T612_1</w:t>
            </w:r>
          </w:p>
        </w:tc>
        <w:tc>
          <w:tcPr>
            <w:tcW w:w="1180" w:type="dxa"/>
            <w:tcBorders>
              <w:top w:val="nil"/>
              <w:left w:val="nil"/>
              <w:bottom w:val="single" w:sz="8" w:space="0" w:color="E2E2E2"/>
              <w:right w:val="single" w:sz="8" w:space="0" w:color="E2E2E2"/>
            </w:tcBorders>
            <w:noWrap/>
            <w:hideMark/>
          </w:tcPr>
          <w:p w14:paraId="0F9DE22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ODEHV</w:t>
            </w:r>
          </w:p>
        </w:tc>
        <w:tc>
          <w:tcPr>
            <w:tcW w:w="1060" w:type="dxa"/>
            <w:tcBorders>
              <w:top w:val="nil"/>
              <w:left w:val="nil"/>
              <w:bottom w:val="single" w:sz="8" w:space="0" w:color="E2E2E2"/>
              <w:right w:val="single" w:sz="8" w:space="0" w:color="E2E2E2"/>
            </w:tcBorders>
            <w:noWrap/>
            <w:hideMark/>
          </w:tcPr>
          <w:p w14:paraId="36F93D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PLEAFA</w:t>
            </w:r>
          </w:p>
        </w:tc>
        <w:tc>
          <w:tcPr>
            <w:tcW w:w="1300" w:type="dxa"/>
            <w:tcBorders>
              <w:top w:val="nil"/>
              <w:left w:val="nil"/>
              <w:bottom w:val="single" w:sz="8" w:space="0" w:color="E2E2E2"/>
              <w:right w:val="single" w:sz="8" w:space="0" w:color="E2E2E2"/>
            </w:tcBorders>
            <w:noWrap/>
            <w:hideMark/>
          </w:tcPr>
          <w:p w14:paraId="12CA2F9A"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415226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0E3C7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D5D96B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A6BC43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03546F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5949D1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7FF1D0F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7AEBD346"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761F48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9D4F07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91A61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410869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SSCLWF18</w:t>
            </w:r>
          </w:p>
        </w:tc>
        <w:tc>
          <w:tcPr>
            <w:tcW w:w="1980" w:type="dxa"/>
            <w:tcBorders>
              <w:top w:val="nil"/>
              <w:left w:val="nil"/>
              <w:bottom w:val="single" w:sz="8" w:space="0" w:color="E2E2E2"/>
              <w:right w:val="single" w:sz="8" w:space="0" w:color="E2E2E2"/>
            </w:tcBorders>
            <w:noWrap/>
            <w:hideMark/>
          </w:tcPr>
          <w:p w14:paraId="090778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7E99B70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6A0F643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6B84F96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2AE1C1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3EF041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37D85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187DA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DCDHTVW5</w:t>
            </w:r>
          </w:p>
        </w:tc>
        <w:tc>
          <w:tcPr>
            <w:tcW w:w="1980" w:type="dxa"/>
            <w:tcBorders>
              <w:top w:val="nil"/>
              <w:left w:val="nil"/>
              <w:bottom w:val="single" w:sz="8" w:space="0" w:color="E2E2E2"/>
              <w:right w:val="single" w:sz="8" w:space="0" w:color="E2E2E2"/>
            </w:tcBorders>
            <w:noWrap/>
            <w:hideMark/>
          </w:tcPr>
          <w:p w14:paraId="43D7F3A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951__A</w:t>
            </w:r>
          </w:p>
        </w:tc>
        <w:tc>
          <w:tcPr>
            <w:tcW w:w="1180" w:type="dxa"/>
            <w:tcBorders>
              <w:top w:val="nil"/>
              <w:left w:val="nil"/>
              <w:bottom w:val="single" w:sz="8" w:space="0" w:color="E2E2E2"/>
              <w:right w:val="single" w:sz="8" w:space="0" w:color="E2E2E2"/>
            </w:tcBorders>
            <w:noWrap/>
            <w:hideMark/>
          </w:tcPr>
          <w:p w14:paraId="4EABB3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SARDIS</w:t>
            </w:r>
          </w:p>
        </w:tc>
        <w:tc>
          <w:tcPr>
            <w:tcW w:w="1060" w:type="dxa"/>
            <w:tcBorders>
              <w:top w:val="nil"/>
              <w:left w:val="nil"/>
              <w:bottom w:val="single" w:sz="8" w:space="0" w:color="E2E2E2"/>
              <w:right w:val="single" w:sz="8" w:space="0" w:color="E2E2E2"/>
            </w:tcBorders>
            <w:noWrap/>
            <w:hideMark/>
          </w:tcPr>
          <w:p w14:paraId="2C13E6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STERT</w:t>
            </w:r>
          </w:p>
        </w:tc>
        <w:tc>
          <w:tcPr>
            <w:tcW w:w="1300" w:type="dxa"/>
            <w:tcBorders>
              <w:top w:val="nil"/>
              <w:left w:val="nil"/>
              <w:bottom w:val="single" w:sz="8" w:space="0" w:color="E2E2E2"/>
              <w:right w:val="single" w:sz="8" w:space="0" w:color="E2E2E2"/>
            </w:tcBorders>
            <w:noWrap/>
            <w:hideMark/>
          </w:tcPr>
          <w:p w14:paraId="1272A19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6A16400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C793A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1C5787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FAC64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339FE2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hideMark/>
          </w:tcPr>
          <w:p w14:paraId="17B66B3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4C3BF3E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hideMark/>
          </w:tcPr>
          <w:p w14:paraId="33088D0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503251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2A2E5C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E567E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7497C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29297CC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BELCNTY_XFMR</w:t>
            </w:r>
          </w:p>
        </w:tc>
        <w:tc>
          <w:tcPr>
            <w:tcW w:w="1180" w:type="dxa"/>
            <w:tcBorders>
              <w:top w:val="nil"/>
              <w:left w:val="nil"/>
              <w:bottom w:val="single" w:sz="8" w:space="0" w:color="E2E2E2"/>
              <w:right w:val="single" w:sz="8" w:space="0" w:color="E2E2E2"/>
            </w:tcBorders>
            <w:noWrap/>
            <w:hideMark/>
          </w:tcPr>
          <w:p w14:paraId="37A5C28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BELCNTY</w:t>
            </w:r>
          </w:p>
        </w:tc>
        <w:tc>
          <w:tcPr>
            <w:tcW w:w="1060" w:type="dxa"/>
            <w:tcBorders>
              <w:top w:val="nil"/>
              <w:left w:val="nil"/>
              <w:bottom w:val="single" w:sz="8" w:space="0" w:color="E2E2E2"/>
              <w:right w:val="single" w:sz="8" w:space="0" w:color="E2E2E2"/>
            </w:tcBorders>
            <w:noWrap/>
            <w:hideMark/>
          </w:tcPr>
          <w:p w14:paraId="6D2396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BELCNTY</w:t>
            </w:r>
          </w:p>
        </w:tc>
        <w:tc>
          <w:tcPr>
            <w:tcW w:w="1300" w:type="dxa"/>
            <w:tcBorders>
              <w:top w:val="nil"/>
              <w:left w:val="nil"/>
              <w:bottom w:val="single" w:sz="8" w:space="0" w:color="E2E2E2"/>
              <w:right w:val="single" w:sz="8" w:space="0" w:color="E2E2E2"/>
            </w:tcBorders>
            <w:noWrap/>
            <w:hideMark/>
          </w:tcPr>
          <w:p w14:paraId="0948B2E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4EED12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4B315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54280E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35708A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DAMOTWI5</w:t>
            </w:r>
          </w:p>
        </w:tc>
        <w:tc>
          <w:tcPr>
            <w:tcW w:w="1980" w:type="dxa"/>
            <w:tcBorders>
              <w:top w:val="nil"/>
              <w:left w:val="nil"/>
              <w:bottom w:val="single" w:sz="8" w:space="0" w:color="E2E2E2"/>
              <w:right w:val="single" w:sz="8" w:space="0" w:color="E2E2E2"/>
            </w:tcBorders>
            <w:noWrap/>
            <w:hideMark/>
          </w:tcPr>
          <w:p w14:paraId="1CF41B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5BDC65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311EEB5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0A38179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DA9F52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8DAAD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837E8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3E6E0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1B449D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CROSSO_PALOUS1_1</w:t>
            </w:r>
          </w:p>
        </w:tc>
        <w:tc>
          <w:tcPr>
            <w:tcW w:w="1180" w:type="dxa"/>
            <w:tcBorders>
              <w:top w:val="nil"/>
              <w:left w:val="nil"/>
              <w:bottom w:val="single" w:sz="8" w:space="0" w:color="E2E2E2"/>
              <w:right w:val="single" w:sz="8" w:space="0" w:color="E2E2E2"/>
            </w:tcBorders>
            <w:noWrap/>
            <w:hideMark/>
          </w:tcPr>
          <w:p w14:paraId="3253E69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CROSSOVE</w:t>
            </w:r>
          </w:p>
        </w:tc>
        <w:tc>
          <w:tcPr>
            <w:tcW w:w="1060" w:type="dxa"/>
            <w:tcBorders>
              <w:top w:val="nil"/>
              <w:left w:val="nil"/>
              <w:bottom w:val="single" w:sz="8" w:space="0" w:color="E2E2E2"/>
              <w:right w:val="single" w:sz="8" w:space="0" w:color="E2E2E2"/>
            </w:tcBorders>
            <w:noWrap/>
            <w:hideMark/>
          </w:tcPr>
          <w:p w14:paraId="57C147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PALOUSE</w:t>
            </w:r>
          </w:p>
        </w:tc>
        <w:tc>
          <w:tcPr>
            <w:tcW w:w="1300" w:type="dxa"/>
            <w:tcBorders>
              <w:top w:val="nil"/>
              <w:left w:val="nil"/>
              <w:bottom w:val="single" w:sz="8" w:space="0" w:color="E2E2E2"/>
              <w:right w:val="single" w:sz="8" w:space="0" w:color="E2E2E2"/>
            </w:tcBorders>
            <w:noWrap/>
            <w:hideMark/>
          </w:tcPr>
          <w:p w14:paraId="2CD0B484"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62BBA2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C2EEB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EFF248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D2963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SGILNU78</w:t>
            </w:r>
          </w:p>
        </w:tc>
        <w:tc>
          <w:tcPr>
            <w:tcW w:w="1980" w:type="dxa"/>
            <w:tcBorders>
              <w:top w:val="nil"/>
              <w:left w:val="nil"/>
              <w:bottom w:val="single" w:sz="8" w:space="0" w:color="E2E2E2"/>
              <w:right w:val="single" w:sz="8" w:space="0" w:color="E2E2E2"/>
            </w:tcBorders>
            <w:noWrap/>
            <w:hideMark/>
          </w:tcPr>
          <w:p w14:paraId="67DCF28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GILA_HIWAY_1_1</w:t>
            </w:r>
          </w:p>
        </w:tc>
        <w:tc>
          <w:tcPr>
            <w:tcW w:w="1180" w:type="dxa"/>
            <w:tcBorders>
              <w:top w:val="nil"/>
              <w:left w:val="nil"/>
              <w:bottom w:val="single" w:sz="8" w:space="0" w:color="E2E2E2"/>
              <w:right w:val="single" w:sz="8" w:space="0" w:color="E2E2E2"/>
            </w:tcBorders>
            <w:noWrap/>
            <w:hideMark/>
          </w:tcPr>
          <w:p w14:paraId="225060C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GILA</w:t>
            </w:r>
          </w:p>
        </w:tc>
        <w:tc>
          <w:tcPr>
            <w:tcW w:w="1060" w:type="dxa"/>
            <w:tcBorders>
              <w:top w:val="nil"/>
              <w:left w:val="nil"/>
              <w:bottom w:val="single" w:sz="8" w:space="0" w:color="E2E2E2"/>
              <w:right w:val="single" w:sz="8" w:space="0" w:color="E2E2E2"/>
            </w:tcBorders>
            <w:noWrap/>
            <w:hideMark/>
          </w:tcPr>
          <w:p w14:paraId="009DC6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HIWAY_9</w:t>
            </w:r>
          </w:p>
        </w:tc>
        <w:tc>
          <w:tcPr>
            <w:tcW w:w="1300" w:type="dxa"/>
            <w:tcBorders>
              <w:top w:val="nil"/>
              <w:left w:val="nil"/>
              <w:bottom w:val="single" w:sz="8" w:space="0" w:color="E2E2E2"/>
              <w:right w:val="single" w:sz="8" w:space="0" w:color="E2E2E2"/>
            </w:tcBorders>
            <w:noWrap/>
            <w:hideMark/>
          </w:tcPr>
          <w:p w14:paraId="3FDAC10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F7DCDB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92421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3FE3BD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B4B0F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9A57F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KINNEY</w:t>
            </w:r>
          </w:p>
        </w:tc>
        <w:tc>
          <w:tcPr>
            <w:tcW w:w="1180" w:type="dxa"/>
            <w:tcBorders>
              <w:top w:val="nil"/>
              <w:left w:val="nil"/>
              <w:bottom w:val="single" w:sz="8" w:space="0" w:color="E2E2E2"/>
              <w:right w:val="single" w:sz="8" w:space="0" w:color="E2E2E2"/>
            </w:tcBorders>
            <w:noWrap/>
            <w:hideMark/>
          </w:tcPr>
          <w:p w14:paraId="7D0E6E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DB5A29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C2B984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B6F3E4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84890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2C989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8BEE8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6EF7D36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3475F8F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2CDC56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1BF7C5E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916337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5B5E9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ECF029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6A473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SW_LFAR5</w:t>
            </w:r>
          </w:p>
        </w:tc>
        <w:tc>
          <w:tcPr>
            <w:tcW w:w="1980" w:type="dxa"/>
            <w:tcBorders>
              <w:top w:val="nil"/>
              <w:left w:val="nil"/>
              <w:bottom w:val="single" w:sz="8" w:space="0" w:color="E2E2E2"/>
              <w:right w:val="single" w:sz="8" w:space="0" w:color="E2E2E2"/>
            </w:tcBorders>
            <w:noWrap/>
            <w:hideMark/>
          </w:tcPr>
          <w:p w14:paraId="3DF05C3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LPLPY_T1P</w:t>
            </w:r>
          </w:p>
        </w:tc>
        <w:tc>
          <w:tcPr>
            <w:tcW w:w="1180" w:type="dxa"/>
            <w:tcBorders>
              <w:top w:val="nil"/>
              <w:left w:val="nil"/>
              <w:bottom w:val="single" w:sz="8" w:space="0" w:color="E2E2E2"/>
              <w:right w:val="single" w:sz="8" w:space="0" w:color="E2E2E2"/>
            </w:tcBorders>
            <w:noWrap/>
            <w:hideMark/>
          </w:tcPr>
          <w:p w14:paraId="490E1B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LPLPY</w:t>
            </w:r>
          </w:p>
        </w:tc>
        <w:tc>
          <w:tcPr>
            <w:tcW w:w="1060" w:type="dxa"/>
            <w:tcBorders>
              <w:top w:val="nil"/>
              <w:left w:val="nil"/>
              <w:bottom w:val="single" w:sz="8" w:space="0" w:color="E2E2E2"/>
              <w:right w:val="single" w:sz="8" w:space="0" w:color="E2E2E2"/>
            </w:tcBorders>
            <w:noWrap/>
            <w:hideMark/>
          </w:tcPr>
          <w:p w14:paraId="3D3435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LPLPY</w:t>
            </w:r>
          </w:p>
        </w:tc>
        <w:tc>
          <w:tcPr>
            <w:tcW w:w="1300" w:type="dxa"/>
            <w:tcBorders>
              <w:top w:val="nil"/>
              <w:left w:val="nil"/>
              <w:bottom w:val="single" w:sz="8" w:space="0" w:color="E2E2E2"/>
              <w:right w:val="single" w:sz="8" w:space="0" w:color="E2E2E2"/>
            </w:tcBorders>
            <w:noWrap/>
            <w:hideMark/>
          </w:tcPr>
          <w:p w14:paraId="16FA3D8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90C365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3C024A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D4B1A1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535EF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MHAPSTX8</w:t>
            </w:r>
          </w:p>
        </w:tc>
        <w:tc>
          <w:tcPr>
            <w:tcW w:w="1980" w:type="dxa"/>
            <w:tcBorders>
              <w:top w:val="nil"/>
              <w:left w:val="nil"/>
              <w:bottom w:val="single" w:sz="8" w:space="0" w:color="E2E2E2"/>
              <w:right w:val="single" w:sz="8" w:space="0" w:color="E2E2E2"/>
            </w:tcBorders>
            <w:noWrap/>
            <w:hideMark/>
          </w:tcPr>
          <w:p w14:paraId="414426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6E74D7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38C8E1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1232FC7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405BA7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48DDB5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12528E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99EB65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SJAYHAN8</w:t>
            </w:r>
          </w:p>
        </w:tc>
        <w:tc>
          <w:tcPr>
            <w:tcW w:w="1980" w:type="dxa"/>
            <w:tcBorders>
              <w:top w:val="nil"/>
              <w:left w:val="nil"/>
              <w:bottom w:val="single" w:sz="8" w:space="0" w:color="E2E2E2"/>
              <w:right w:val="single" w:sz="8" w:space="0" w:color="E2E2E2"/>
            </w:tcBorders>
            <w:noWrap/>
            <w:hideMark/>
          </w:tcPr>
          <w:p w14:paraId="28C585E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MIL_LIPAN_1</w:t>
            </w:r>
          </w:p>
        </w:tc>
        <w:tc>
          <w:tcPr>
            <w:tcW w:w="1180" w:type="dxa"/>
            <w:tcBorders>
              <w:top w:val="nil"/>
              <w:left w:val="nil"/>
              <w:bottom w:val="single" w:sz="8" w:space="0" w:color="E2E2E2"/>
              <w:right w:val="single" w:sz="8" w:space="0" w:color="E2E2E2"/>
            </w:tcBorders>
            <w:noWrap/>
            <w:hideMark/>
          </w:tcPr>
          <w:p w14:paraId="3CAE44D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LONG</w:t>
            </w:r>
          </w:p>
        </w:tc>
        <w:tc>
          <w:tcPr>
            <w:tcW w:w="1060" w:type="dxa"/>
            <w:tcBorders>
              <w:top w:val="nil"/>
              <w:left w:val="nil"/>
              <w:bottom w:val="single" w:sz="8" w:space="0" w:color="E2E2E2"/>
              <w:right w:val="single" w:sz="8" w:space="0" w:color="E2E2E2"/>
            </w:tcBorders>
            <w:noWrap/>
            <w:hideMark/>
          </w:tcPr>
          <w:p w14:paraId="0493FF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LIPAN</w:t>
            </w:r>
          </w:p>
        </w:tc>
        <w:tc>
          <w:tcPr>
            <w:tcW w:w="1300" w:type="dxa"/>
            <w:tcBorders>
              <w:top w:val="nil"/>
              <w:left w:val="nil"/>
              <w:bottom w:val="single" w:sz="8" w:space="0" w:color="E2E2E2"/>
              <w:right w:val="single" w:sz="8" w:space="0" w:color="E2E2E2"/>
            </w:tcBorders>
            <w:noWrap/>
            <w:hideMark/>
          </w:tcPr>
          <w:p w14:paraId="3CCA32A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058601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ACFF90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79103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148679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DCBFBLU5</w:t>
            </w:r>
          </w:p>
        </w:tc>
        <w:tc>
          <w:tcPr>
            <w:tcW w:w="1980" w:type="dxa"/>
            <w:tcBorders>
              <w:top w:val="nil"/>
              <w:left w:val="nil"/>
              <w:bottom w:val="single" w:sz="8" w:space="0" w:color="E2E2E2"/>
              <w:right w:val="single" w:sz="8" w:space="0" w:color="E2E2E2"/>
            </w:tcBorders>
            <w:noWrap/>
            <w:hideMark/>
          </w:tcPr>
          <w:p w14:paraId="21BAB2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OAKC_SERDEV1_1</w:t>
            </w:r>
          </w:p>
        </w:tc>
        <w:tc>
          <w:tcPr>
            <w:tcW w:w="1180" w:type="dxa"/>
            <w:tcBorders>
              <w:top w:val="nil"/>
              <w:left w:val="nil"/>
              <w:bottom w:val="single" w:sz="8" w:space="0" w:color="E2E2E2"/>
              <w:right w:val="single" w:sz="8" w:space="0" w:color="E2E2E2"/>
            </w:tcBorders>
            <w:noWrap/>
            <w:hideMark/>
          </w:tcPr>
          <w:p w14:paraId="126807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OAKC</w:t>
            </w:r>
          </w:p>
        </w:tc>
        <w:tc>
          <w:tcPr>
            <w:tcW w:w="1060" w:type="dxa"/>
            <w:tcBorders>
              <w:top w:val="nil"/>
              <w:left w:val="nil"/>
              <w:bottom w:val="single" w:sz="8" w:space="0" w:color="E2E2E2"/>
              <w:right w:val="single" w:sz="8" w:space="0" w:color="E2E2E2"/>
            </w:tcBorders>
            <w:noWrap/>
            <w:hideMark/>
          </w:tcPr>
          <w:p w14:paraId="3BEC09F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OAKC</w:t>
            </w:r>
          </w:p>
        </w:tc>
        <w:tc>
          <w:tcPr>
            <w:tcW w:w="1300" w:type="dxa"/>
            <w:tcBorders>
              <w:top w:val="nil"/>
              <w:left w:val="nil"/>
              <w:bottom w:val="single" w:sz="8" w:space="0" w:color="E2E2E2"/>
              <w:right w:val="single" w:sz="8" w:space="0" w:color="E2E2E2"/>
            </w:tcBorders>
            <w:noWrap/>
            <w:hideMark/>
          </w:tcPr>
          <w:p w14:paraId="6947BE3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9230B6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96B9A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00FAD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483AD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SHAYZOR5</w:t>
            </w:r>
          </w:p>
        </w:tc>
        <w:tc>
          <w:tcPr>
            <w:tcW w:w="1980" w:type="dxa"/>
            <w:tcBorders>
              <w:top w:val="nil"/>
              <w:left w:val="nil"/>
              <w:bottom w:val="single" w:sz="8" w:space="0" w:color="E2E2E2"/>
              <w:right w:val="single" w:sz="8" w:space="0" w:color="E2E2E2"/>
            </w:tcBorders>
            <w:noWrap/>
            <w:hideMark/>
          </w:tcPr>
          <w:p w14:paraId="0AAAEA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388T388_1</w:t>
            </w:r>
          </w:p>
        </w:tc>
        <w:tc>
          <w:tcPr>
            <w:tcW w:w="1180" w:type="dxa"/>
            <w:tcBorders>
              <w:top w:val="nil"/>
              <w:left w:val="nil"/>
              <w:bottom w:val="single" w:sz="8" w:space="0" w:color="E2E2E2"/>
              <w:right w:val="single" w:sz="8" w:space="0" w:color="E2E2E2"/>
            </w:tcBorders>
            <w:noWrap/>
            <w:hideMark/>
          </w:tcPr>
          <w:p w14:paraId="59E074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HAYSEN</w:t>
            </w:r>
          </w:p>
        </w:tc>
        <w:tc>
          <w:tcPr>
            <w:tcW w:w="1060" w:type="dxa"/>
            <w:tcBorders>
              <w:top w:val="nil"/>
              <w:left w:val="nil"/>
              <w:bottom w:val="single" w:sz="8" w:space="0" w:color="E2E2E2"/>
              <w:right w:val="single" w:sz="8" w:space="0" w:color="E2E2E2"/>
            </w:tcBorders>
            <w:noWrap/>
            <w:hideMark/>
          </w:tcPr>
          <w:p w14:paraId="12DB319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noWrap/>
            <w:hideMark/>
          </w:tcPr>
          <w:p w14:paraId="7E0AA32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A976E5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07A4E3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F17199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3DF4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DCRLLSW5</w:t>
            </w:r>
          </w:p>
        </w:tc>
        <w:tc>
          <w:tcPr>
            <w:tcW w:w="1980" w:type="dxa"/>
            <w:tcBorders>
              <w:top w:val="nil"/>
              <w:left w:val="nil"/>
              <w:bottom w:val="single" w:sz="8" w:space="0" w:color="E2E2E2"/>
              <w:right w:val="single" w:sz="8" w:space="0" w:color="E2E2E2"/>
            </w:tcBorders>
            <w:noWrap/>
            <w:hideMark/>
          </w:tcPr>
          <w:p w14:paraId="47D2E3C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588_A_1</w:t>
            </w:r>
          </w:p>
        </w:tc>
        <w:tc>
          <w:tcPr>
            <w:tcW w:w="1180" w:type="dxa"/>
            <w:tcBorders>
              <w:top w:val="nil"/>
              <w:left w:val="nil"/>
              <w:bottom w:val="single" w:sz="8" w:space="0" w:color="E2E2E2"/>
              <w:right w:val="single" w:sz="8" w:space="0" w:color="E2E2E2"/>
            </w:tcBorders>
            <w:noWrap/>
            <w:hideMark/>
          </w:tcPr>
          <w:p w14:paraId="007A0C8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LWSVW</w:t>
            </w:r>
          </w:p>
        </w:tc>
        <w:tc>
          <w:tcPr>
            <w:tcW w:w="1060" w:type="dxa"/>
            <w:tcBorders>
              <w:top w:val="nil"/>
              <w:left w:val="nil"/>
              <w:bottom w:val="single" w:sz="8" w:space="0" w:color="E2E2E2"/>
              <w:right w:val="single" w:sz="8" w:space="0" w:color="E2E2E2"/>
            </w:tcBorders>
            <w:noWrap/>
            <w:hideMark/>
          </w:tcPr>
          <w:p w14:paraId="653FAE2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LWVTI</w:t>
            </w:r>
          </w:p>
        </w:tc>
        <w:tc>
          <w:tcPr>
            <w:tcW w:w="1300" w:type="dxa"/>
            <w:tcBorders>
              <w:top w:val="nil"/>
              <w:left w:val="nil"/>
              <w:bottom w:val="single" w:sz="8" w:space="0" w:color="E2E2E2"/>
              <w:right w:val="single" w:sz="8" w:space="0" w:color="E2E2E2"/>
            </w:tcBorders>
            <w:noWrap/>
            <w:hideMark/>
          </w:tcPr>
          <w:p w14:paraId="5709B5F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19C9B5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E71121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2CFDA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AF726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DMGSBIT5</w:t>
            </w:r>
          </w:p>
        </w:tc>
        <w:tc>
          <w:tcPr>
            <w:tcW w:w="1980" w:type="dxa"/>
            <w:tcBorders>
              <w:top w:val="nil"/>
              <w:left w:val="nil"/>
              <w:bottom w:val="single" w:sz="8" w:space="0" w:color="E2E2E2"/>
              <w:right w:val="single" w:sz="8" w:space="0" w:color="E2E2E2"/>
            </w:tcBorders>
            <w:noWrap/>
            <w:hideMark/>
          </w:tcPr>
          <w:p w14:paraId="169564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hideMark/>
          </w:tcPr>
          <w:p w14:paraId="7C2EB5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TKWSW</w:t>
            </w:r>
          </w:p>
        </w:tc>
        <w:tc>
          <w:tcPr>
            <w:tcW w:w="1060" w:type="dxa"/>
            <w:tcBorders>
              <w:top w:val="nil"/>
              <w:left w:val="nil"/>
              <w:bottom w:val="single" w:sz="8" w:space="0" w:color="E2E2E2"/>
              <w:right w:val="single" w:sz="8" w:space="0" w:color="E2E2E2"/>
            </w:tcBorders>
            <w:noWrap/>
            <w:hideMark/>
          </w:tcPr>
          <w:p w14:paraId="26FE90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hideMark/>
          </w:tcPr>
          <w:p w14:paraId="0F06594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B62CFA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00128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76AA92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1E843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SCOCBAR9</w:t>
            </w:r>
          </w:p>
        </w:tc>
        <w:tc>
          <w:tcPr>
            <w:tcW w:w="1980" w:type="dxa"/>
            <w:tcBorders>
              <w:top w:val="nil"/>
              <w:left w:val="nil"/>
              <w:bottom w:val="single" w:sz="8" w:space="0" w:color="E2E2E2"/>
              <w:right w:val="single" w:sz="8" w:space="0" w:color="E2E2E2"/>
            </w:tcBorders>
            <w:noWrap/>
            <w:hideMark/>
          </w:tcPr>
          <w:p w14:paraId="5672ECA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11EDAA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65ADC0F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55D0EEB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A2CDBC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8C5061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987AB0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4B9CD8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770E18D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ATSO_OZNC1_1</w:t>
            </w:r>
          </w:p>
        </w:tc>
        <w:tc>
          <w:tcPr>
            <w:tcW w:w="1180" w:type="dxa"/>
            <w:tcBorders>
              <w:top w:val="nil"/>
              <w:left w:val="nil"/>
              <w:bottom w:val="single" w:sz="8" w:space="0" w:color="E2E2E2"/>
              <w:right w:val="single" w:sz="8" w:space="0" w:color="E2E2E2"/>
            </w:tcBorders>
            <w:noWrap/>
            <w:hideMark/>
          </w:tcPr>
          <w:p w14:paraId="72DBF2C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ATSO</w:t>
            </w:r>
          </w:p>
        </w:tc>
        <w:tc>
          <w:tcPr>
            <w:tcW w:w="1060" w:type="dxa"/>
            <w:tcBorders>
              <w:top w:val="nil"/>
              <w:left w:val="nil"/>
              <w:bottom w:val="single" w:sz="8" w:space="0" w:color="E2E2E2"/>
              <w:right w:val="single" w:sz="8" w:space="0" w:color="E2E2E2"/>
            </w:tcBorders>
            <w:noWrap/>
            <w:hideMark/>
          </w:tcPr>
          <w:p w14:paraId="7AFDB41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noWrap/>
            <w:hideMark/>
          </w:tcPr>
          <w:p w14:paraId="71F3345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C22005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5F8553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2E9AC0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979068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SFRYTMP8</w:t>
            </w:r>
          </w:p>
        </w:tc>
        <w:tc>
          <w:tcPr>
            <w:tcW w:w="1980" w:type="dxa"/>
            <w:tcBorders>
              <w:top w:val="nil"/>
              <w:left w:val="nil"/>
              <w:bottom w:val="single" w:sz="8" w:space="0" w:color="E2E2E2"/>
              <w:right w:val="single" w:sz="8" w:space="0" w:color="E2E2E2"/>
            </w:tcBorders>
            <w:noWrap/>
            <w:hideMark/>
          </w:tcPr>
          <w:p w14:paraId="72FBF9D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BELCNTY_XFMR</w:t>
            </w:r>
          </w:p>
        </w:tc>
        <w:tc>
          <w:tcPr>
            <w:tcW w:w="1180" w:type="dxa"/>
            <w:tcBorders>
              <w:top w:val="nil"/>
              <w:left w:val="nil"/>
              <w:bottom w:val="single" w:sz="8" w:space="0" w:color="E2E2E2"/>
              <w:right w:val="single" w:sz="8" w:space="0" w:color="E2E2E2"/>
            </w:tcBorders>
            <w:noWrap/>
            <w:hideMark/>
          </w:tcPr>
          <w:p w14:paraId="47AC07D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BELCNTY</w:t>
            </w:r>
          </w:p>
        </w:tc>
        <w:tc>
          <w:tcPr>
            <w:tcW w:w="1060" w:type="dxa"/>
            <w:tcBorders>
              <w:top w:val="nil"/>
              <w:left w:val="nil"/>
              <w:bottom w:val="single" w:sz="8" w:space="0" w:color="E2E2E2"/>
              <w:right w:val="single" w:sz="8" w:space="0" w:color="E2E2E2"/>
            </w:tcBorders>
            <w:noWrap/>
            <w:hideMark/>
          </w:tcPr>
          <w:p w14:paraId="2DB69F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BELCNTY</w:t>
            </w:r>
          </w:p>
        </w:tc>
        <w:tc>
          <w:tcPr>
            <w:tcW w:w="1300" w:type="dxa"/>
            <w:tcBorders>
              <w:top w:val="nil"/>
              <w:left w:val="nil"/>
              <w:bottom w:val="single" w:sz="8" w:space="0" w:color="E2E2E2"/>
              <w:right w:val="single" w:sz="8" w:space="0" w:color="E2E2E2"/>
            </w:tcBorders>
            <w:noWrap/>
            <w:hideMark/>
          </w:tcPr>
          <w:p w14:paraId="51FE843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9D577F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F7356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6D031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BF812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SANGSTA5</w:t>
            </w:r>
          </w:p>
        </w:tc>
        <w:tc>
          <w:tcPr>
            <w:tcW w:w="1980" w:type="dxa"/>
            <w:tcBorders>
              <w:top w:val="nil"/>
              <w:left w:val="nil"/>
              <w:bottom w:val="single" w:sz="8" w:space="0" w:color="E2E2E2"/>
              <w:right w:val="single" w:sz="8" w:space="0" w:color="E2E2E2"/>
            </w:tcBorders>
            <w:noWrap/>
            <w:hideMark/>
          </w:tcPr>
          <w:p w14:paraId="66F70FF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F2CD6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6620FC1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A751C9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2874B24"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D68D6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A05C25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9FDD9E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SBRTANT8</w:t>
            </w:r>
          </w:p>
        </w:tc>
        <w:tc>
          <w:tcPr>
            <w:tcW w:w="1980" w:type="dxa"/>
            <w:tcBorders>
              <w:top w:val="nil"/>
              <w:left w:val="nil"/>
              <w:bottom w:val="single" w:sz="8" w:space="0" w:color="E2E2E2"/>
              <w:right w:val="single" w:sz="8" w:space="0" w:color="E2E2E2"/>
            </w:tcBorders>
            <w:noWrap/>
            <w:hideMark/>
          </w:tcPr>
          <w:p w14:paraId="5A9D39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5CAB21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2C3B7F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019BD6A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56873C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B5A88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B440A7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C53838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DCOTWR25</w:t>
            </w:r>
          </w:p>
        </w:tc>
        <w:tc>
          <w:tcPr>
            <w:tcW w:w="1980" w:type="dxa"/>
            <w:tcBorders>
              <w:top w:val="nil"/>
              <w:left w:val="nil"/>
              <w:bottom w:val="single" w:sz="8" w:space="0" w:color="E2E2E2"/>
              <w:right w:val="single" w:sz="8" w:space="0" w:color="E2E2E2"/>
            </w:tcBorders>
            <w:noWrap/>
            <w:hideMark/>
          </w:tcPr>
          <w:p w14:paraId="7AE9A0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6FB642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3E2E3E5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0F1A778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8108217"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32E44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11340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AAF6C2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DSALGA58</w:t>
            </w:r>
          </w:p>
        </w:tc>
        <w:tc>
          <w:tcPr>
            <w:tcW w:w="1980" w:type="dxa"/>
            <w:tcBorders>
              <w:top w:val="nil"/>
              <w:left w:val="nil"/>
              <w:bottom w:val="single" w:sz="8" w:space="0" w:color="E2E2E2"/>
              <w:right w:val="single" w:sz="8" w:space="0" w:color="E2E2E2"/>
            </w:tcBorders>
            <w:noWrap/>
            <w:hideMark/>
          </w:tcPr>
          <w:p w14:paraId="06D46E0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GABRIE_AT1</w:t>
            </w:r>
          </w:p>
        </w:tc>
        <w:tc>
          <w:tcPr>
            <w:tcW w:w="1180" w:type="dxa"/>
            <w:tcBorders>
              <w:top w:val="nil"/>
              <w:left w:val="nil"/>
              <w:bottom w:val="single" w:sz="8" w:space="0" w:color="E2E2E2"/>
              <w:right w:val="single" w:sz="8" w:space="0" w:color="E2E2E2"/>
            </w:tcBorders>
            <w:noWrap/>
            <w:hideMark/>
          </w:tcPr>
          <w:p w14:paraId="1E8DF14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GABRIE</w:t>
            </w:r>
          </w:p>
        </w:tc>
        <w:tc>
          <w:tcPr>
            <w:tcW w:w="1060" w:type="dxa"/>
            <w:tcBorders>
              <w:top w:val="nil"/>
              <w:left w:val="nil"/>
              <w:bottom w:val="single" w:sz="8" w:space="0" w:color="E2E2E2"/>
              <w:right w:val="single" w:sz="8" w:space="0" w:color="E2E2E2"/>
            </w:tcBorders>
            <w:noWrap/>
            <w:hideMark/>
          </w:tcPr>
          <w:p w14:paraId="466E69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GABRIE</w:t>
            </w:r>
          </w:p>
        </w:tc>
        <w:tc>
          <w:tcPr>
            <w:tcW w:w="1300" w:type="dxa"/>
            <w:tcBorders>
              <w:top w:val="nil"/>
              <w:left w:val="nil"/>
              <w:bottom w:val="single" w:sz="8" w:space="0" w:color="E2E2E2"/>
              <w:right w:val="single" w:sz="8" w:space="0" w:color="E2E2E2"/>
            </w:tcBorders>
            <w:noWrap/>
            <w:hideMark/>
          </w:tcPr>
          <w:p w14:paraId="14C6575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12E330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C5B60A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897DE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54498E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53AAF4F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60857FA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MAVERICK</w:t>
            </w:r>
          </w:p>
        </w:tc>
        <w:tc>
          <w:tcPr>
            <w:tcW w:w="1060" w:type="dxa"/>
            <w:tcBorders>
              <w:top w:val="nil"/>
              <w:left w:val="nil"/>
              <w:bottom w:val="single" w:sz="8" w:space="0" w:color="E2E2E2"/>
              <w:right w:val="single" w:sz="8" w:space="0" w:color="E2E2E2"/>
            </w:tcBorders>
            <w:noWrap/>
            <w:hideMark/>
          </w:tcPr>
          <w:p w14:paraId="7C7EF92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2E29B5B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E92264F"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468A12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CFB60E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2C19B4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STANPAW5-F</w:t>
            </w:r>
          </w:p>
        </w:tc>
        <w:tc>
          <w:tcPr>
            <w:tcW w:w="1980" w:type="dxa"/>
            <w:tcBorders>
              <w:top w:val="nil"/>
              <w:left w:val="nil"/>
              <w:bottom w:val="single" w:sz="8" w:space="0" w:color="E2E2E2"/>
              <w:right w:val="single" w:sz="8" w:space="0" w:color="E2E2E2"/>
            </w:tcBorders>
            <w:noWrap/>
            <w:hideMark/>
          </w:tcPr>
          <w:p w14:paraId="186E6AA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noWrap/>
            <w:hideMark/>
          </w:tcPr>
          <w:p w14:paraId="5EFD5D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8FFC91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47D2018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EFD9CB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7D485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F0CDA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B156D4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100E06C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KATEMC_MASN1_1</w:t>
            </w:r>
          </w:p>
        </w:tc>
        <w:tc>
          <w:tcPr>
            <w:tcW w:w="1180" w:type="dxa"/>
            <w:tcBorders>
              <w:top w:val="nil"/>
              <w:left w:val="nil"/>
              <w:bottom w:val="single" w:sz="8" w:space="0" w:color="E2E2E2"/>
              <w:right w:val="single" w:sz="8" w:space="0" w:color="E2E2E2"/>
            </w:tcBorders>
            <w:noWrap/>
            <w:hideMark/>
          </w:tcPr>
          <w:p w14:paraId="0525B1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MASN</w:t>
            </w:r>
          </w:p>
        </w:tc>
        <w:tc>
          <w:tcPr>
            <w:tcW w:w="1060" w:type="dxa"/>
            <w:tcBorders>
              <w:top w:val="nil"/>
              <w:left w:val="nil"/>
              <w:bottom w:val="single" w:sz="8" w:space="0" w:color="E2E2E2"/>
              <w:right w:val="single" w:sz="8" w:space="0" w:color="E2E2E2"/>
            </w:tcBorders>
            <w:noWrap/>
            <w:hideMark/>
          </w:tcPr>
          <w:p w14:paraId="12283B4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noWrap/>
            <w:hideMark/>
          </w:tcPr>
          <w:p w14:paraId="2C75D1C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0F9D91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27278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C91BD5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1E18D30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SKELLA_8</w:t>
            </w:r>
          </w:p>
        </w:tc>
        <w:tc>
          <w:tcPr>
            <w:tcW w:w="1980" w:type="dxa"/>
            <w:tcBorders>
              <w:top w:val="nil"/>
              <w:left w:val="nil"/>
              <w:bottom w:val="single" w:sz="8" w:space="0" w:color="E2E2E2"/>
              <w:right w:val="single" w:sz="8" w:space="0" w:color="E2E2E2"/>
            </w:tcBorders>
            <w:noWrap/>
            <w:hideMark/>
          </w:tcPr>
          <w:p w14:paraId="396363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34E03C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1990A3F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5CEFA78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3ABF59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C0AA11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ED3103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2225A3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DVLSPAC5</w:t>
            </w:r>
          </w:p>
        </w:tc>
        <w:tc>
          <w:tcPr>
            <w:tcW w:w="1980" w:type="dxa"/>
            <w:tcBorders>
              <w:top w:val="nil"/>
              <w:left w:val="nil"/>
              <w:bottom w:val="single" w:sz="8" w:space="0" w:color="E2E2E2"/>
              <w:right w:val="single" w:sz="8" w:space="0" w:color="E2E2E2"/>
            </w:tcBorders>
            <w:noWrap/>
            <w:hideMark/>
          </w:tcPr>
          <w:p w14:paraId="7AEC8FA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1650__G</w:t>
            </w:r>
          </w:p>
        </w:tc>
        <w:tc>
          <w:tcPr>
            <w:tcW w:w="1180" w:type="dxa"/>
            <w:tcBorders>
              <w:top w:val="nil"/>
              <w:left w:val="nil"/>
              <w:bottom w:val="single" w:sz="8" w:space="0" w:color="E2E2E2"/>
              <w:right w:val="single" w:sz="8" w:space="0" w:color="E2E2E2"/>
            </w:tcBorders>
            <w:noWrap/>
            <w:hideMark/>
          </w:tcPr>
          <w:p w14:paraId="604EF9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RCSES</w:t>
            </w:r>
          </w:p>
        </w:tc>
        <w:tc>
          <w:tcPr>
            <w:tcW w:w="1060" w:type="dxa"/>
            <w:tcBorders>
              <w:top w:val="nil"/>
              <w:left w:val="nil"/>
              <w:bottom w:val="single" w:sz="8" w:space="0" w:color="E2E2E2"/>
              <w:right w:val="single" w:sz="8" w:space="0" w:color="E2E2E2"/>
            </w:tcBorders>
            <w:noWrap/>
            <w:hideMark/>
          </w:tcPr>
          <w:p w14:paraId="50C8232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TALTP</w:t>
            </w:r>
          </w:p>
        </w:tc>
        <w:tc>
          <w:tcPr>
            <w:tcW w:w="1300" w:type="dxa"/>
            <w:tcBorders>
              <w:top w:val="nil"/>
              <w:left w:val="nil"/>
              <w:bottom w:val="single" w:sz="8" w:space="0" w:color="E2E2E2"/>
              <w:right w:val="single" w:sz="8" w:space="0" w:color="E2E2E2"/>
            </w:tcBorders>
            <w:noWrap/>
            <w:hideMark/>
          </w:tcPr>
          <w:p w14:paraId="28FAAC2D"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EEDB91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6FA7BD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26F132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A3F4DC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DZORLIM5</w:t>
            </w:r>
          </w:p>
        </w:tc>
        <w:tc>
          <w:tcPr>
            <w:tcW w:w="1980" w:type="dxa"/>
            <w:tcBorders>
              <w:top w:val="nil"/>
              <w:left w:val="nil"/>
              <w:bottom w:val="single" w:sz="8" w:space="0" w:color="E2E2E2"/>
              <w:right w:val="single" w:sz="8" w:space="0" w:color="E2E2E2"/>
            </w:tcBorders>
            <w:noWrap/>
            <w:hideMark/>
          </w:tcPr>
          <w:p w14:paraId="1998DB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1661__A</w:t>
            </w:r>
          </w:p>
        </w:tc>
        <w:tc>
          <w:tcPr>
            <w:tcW w:w="1180" w:type="dxa"/>
            <w:tcBorders>
              <w:top w:val="nil"/>
              <w:left w:val="nil"/>
              <w:bottom w:val="single" w:sz="8" w:space="0" w:color="E2E2E2"/>
              <w:right w:val="single" w:sz="8" w:space="0" w:color="E2E2E2"/>
            </w:tcBorders>
            <w:noWrap/>
            <w:hideMark/>
          </w:tcPr>
          <w:p w14:paraId="1823439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RRNES</w:t>
            </w:r>
          </w:p>
        </w:tc>
        <w:tc>
          <w:tcPr>
            <w:tcW w:w="1060" w:type="dxa"/>
            <w:tcBorders>
              <w:top w:val="nil"/>
              <w:left w:val="nil"/>
              <w:bottom w:val="single" w:sz="8" w:space="0" w:color="E2E2E2"/>
              <w:right w:val="single" w:sz="8" w:space="0" w:color="E2E2E2"/>
            </w:tcBorders>
            <w:noWrap/>
            <w:hideMark/>
          </w:tcPr>
          <w:p w14:paraId="1BE5C1E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RNDRK</w:t>
            </w:r>
          </w:p>
        </w:tc>
        <w:tc>
          <w:tcPr>
            <w:tcW w:w="1300" w:type="dxa"/>
            <w:tcBorders>
              <w:top w:val="nil"/>
              <w:left w:val="nil"/>
              <w:bottom w:val="single" w:sz="8" w:space="0" w:color="E2E2E2"/>
              <w:right w:val="single" w:sz="8" w:space="0" w:color="E2E2E2"/>
            </w:tcBorders>
            <w:noWrap/>
            <w:hideMark/>
          </w:tcPr>
          <w:p w14:paraId="584D0CB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9D2C052"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0E2CE2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80B48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3D6B4D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DBBSRCH5</w:t>
            </w:r>
          </w:p>
        </w:tc>
        <w:tc>
          <w:tcPr>
            <w:tcW w:w="1980" w:type="dxa"/>
            <w:tcBorders>
              <w:top w:val="nil"/>
              <w:left w:val="nil"/>
              <w:bottom w:val="single" w:sz="8" w:space="0" w:color="E2E2E2"/>
              <w:right w:val="single" w:sz="8" w:space="0" w:color="E2E2E2"/>
            </w:tcBorders>
            <w:noWrap/>
            <w:hideMark/>
          </w:tcPr>
          <w:p w14:paraId="7EE491D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2310__C</w:t>
            </w:r>
          </w:p>
        </w:tc>
        <w:tc>
          <w:tcPr>
            <w:tcW w:w="1180" w:type="dxa"/>
            <w:tcBorders>
              <w:top w:val="nil"/>
              <w:left w:val="nil"/>
              <w:bottom w:val="single" w:sz="8" w:space="0" w:color="E2E2E2"/>
              <w:right w:val="single" w:sz="8" w:space="0" w:color="E2E2E2"/>
            </w:tcBorders>
            <w:noWrap/>
            <w:hideMark/>
          </w:tcPr>
          <w:p w14:paraId="21BAE67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NVARO</w:t>
            </w:r>
          </w:p>
        </w:tc>
        <w:tc>
          <w:tcPr>
            <w:tcW w:w="1060" w:type="dxa"/>
            <w:tcBorders>
              <w:top w:val="nil"/>
              <w:left w:val="nil"/>
              <w:bottom w:val="single" w:sz="8" w:space="0" w:color="E2E2E2"/>
              <w:right w:val="single" w:sz="8" w:space="0" w:color="E2E2E2"/>
            </w:tcBorders>
            <w:noWrap/>
            <w:hideMark/>
          </w:tcPr>
          <w:p w14:paraId="1A28B1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RCHLD</w:t>
            </w:r>
          </w:p>
        </w:tc>
        <w:tc>
          <w:tcPr>
            <w:tcW w:w="1300" w:type="dxa"/>
            <w:tcBorders>
              <w:top w:val="nil"/>
              <w:left w:val="nil"/>
              <w:bottom w:val="single" w:sz="8" w:space="0" w:color="E2E2E2"/>
              <w:right w:val="single" w:sz="8" w:space="0" w:color="E2E2E2"/>
            </w:tcBorders>
            <w:noWrap/>
            <w:hideMark/>
          </w:tcPr>
          <w:p w14:paraId="2628E48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97E49B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528B7A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61A151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1A755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SCOBBOM5</w:t>
            </w:r>
          </w:p>
        </w:tc>
        <w:tc>
          <w:tcPr>
            <w:tcW w:w="1980" w:type="dxa"/>
            <w:tcBorders>
              <w:top w:val="nil"/>
              <w:left w:val="nil"/>
              <w:bottom w:val="single" w:sz="8" w:space="0" w:color="E2E2E2"/>
              <w:right w:val="single" w:sz="8" w:space="0" w:color="E2E2E2"/>
            </w:tcBorders>
            <w:noWrap/>
            <w:hideMark/>
          </w:tcPr>
          <w:p w14:paraId="2B896E9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35020__B</w:t>
            </w:r>
          </w:p>
        </w:tc>
        <w:tc>
          <w:tcPr>
            <w:tcW w:w="1180" w:type="dxa"/>
            <w:tcBorders>
              <w:top w:val="nil"/>
              <w:left w:val="nil"/>
              <w:bottom w:val="single" w:sz="8" w:space="0" w:color="E2E2E2"/>
              <w:right w:val="single" w:sz="8" w:space="0" w:color="E2E2E2"/>
            </w:tcBorders>
            <w:noWrap/>
            <w:hideMark/>
          </w:tcPr>
          <w:p w14:paraId="5264806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GRVSW</w:t>
            </w:r>
          </w:p>
        </w:tc>
        <w:tc>
          <w:tcPr>
            <w:tcW w:w="1060" w:type="dxa"/>
            <w:tcBorders>
              <w:top w:val="nil"/>
              <w:left w:val="nil"/>
              <w:bottom w:val="single" w:sz="8" w:space="0" w:color="E2E2E2"/>
              <w:right w:val="single" w:sz="8" w:space="0" w:color="E2E2E2"/>
            </w:tcBorders>
            <w:noWrap/>
            <w:hideMark/>
          </w:tcPr>
          <w:p w14:paraId="749FD32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GRSES</w:t>
            </w:r>
          </w:p>
        </w:tc>
        <w:tc>
          <w:tcPr>
            <w:tcW w:w="1300" w:type="dxa"/>
            <w:tcBorders>
              <w:top w:val="nil"/>
              <w:left w:val="nil"/>
              <w:bottom w:val="single" w:sz="8" w:space="0" w:color="E2E2E2"/>
              <w:right w:val="single" w:sz="8" w:space="0" w:color="E2E2E2"/>
            </w:tcBorders>
            <w:noWrap/>
            <w:hideMark/>
          </w:tcPr>
          <w:p w14:paraId="32754FA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3362D73"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CDF796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4404E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1FE9A4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SJONCPS5</w:t>
            </w:r>
          </w:p>
        </w:tc>
        <w:tc>
          <w:tcPr>
            <w:tcW w:w="1980" w:type="dxa"/>
            <w:tcBorders>
              <w:top w:val="nil"/>
              <w:left w:val="nil"/>
              <w:bottom w:val="single" w:sz="8" w:space="0" w:color="E2E2E2"/>
              <w:right w:val="single" w:sz="8" w:space="0" w:color="E2E2E2"/>
            </w:tcBorders>
            <w:noWrap/>
            <w:hideMark/>
          </w:tcPr>
          <w:p w14:paraId="0F710B3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6033__A</w:t>
            </w:r>
          </w:p>
        </w:tc>
        <w:tc>
          <w:tcPr>
            <w:tcW w:w="1180" w:type="dxa"/>
            <w:tcBorders>
              <w:top w:val="nil"/>
              <w:left w:val="nil"/>
              <w:bottom w:val="single" w:sz="8" w:space="0" w:color="E2E2E2"/>
              <w:right w:val="single" w:sz="8" w:space="0" w:color="E2E2E2"/>
            </w:tcBorders>
            <w:noWrap/>
            <w:hideMark/>
          </w:tcPr>
          <w:p w14:paraId="7EC898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CPSES</w:t>
            </w:r>
          </w:p>
        </w:tc>
        <w:tc>
          <w:tcPr>
            <w:tcW w:w="1060" w:type="dxa"/>
            <w:tcBorders>
              <w:top w:val="nil"/>
              <w:left w:val="nil"/>
              <w:bottom w:val="single" w:sz="8" w:space="0" w:color="E2E2E2"/>
              <w:right w:val="single" w:sz="8" w:space="0" w:color="E2E2E2"/>
            </w:tcBorders>
            <w:noWrap/>
            <w:hideMark/>
          </w:tcPr>
          <w:p w14:paraId="709B879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MBDSW</w:t>
            </w:r>
          </w:p>
        </w:tc>
        <w:tc>
          <w:tcPr>
            <w:tcW w:w="1300" w:type="dxa"/>
            <w:tcBorders>
              <w:top w:val="nil"/>
              <w:left w:val="nil"/>
              <w:bottom w:val="single" w:sz="8" w:space="0" w:color="E2E2E2"/>
              <w:right w:val="single" w:sz="8" w:space="0" w:color="E2E2E2"/>
            </w:tcBorders>
            <w:noWrap/>
            <w:hideMark/>
          </w:tcPr>
          <w:p w14:paraId="19AD2A23"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AF16858"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07A591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0B97A3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691566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XEIN58</w:t>
            </w:r>
          </w:p>
        </w:tc>
        <w:tc>
          <w:tcPr>
            <w:tcW w:w="1980" w:type="dxa"/>
            <w:tcBorders>
              <w:top w:val="nil"/>
              <w:left w:val="nil"/>
              <w:bottom w:val="single" w:sz="8" w:space="0" w:color="E2E2E2"/>
              <w:right w:val="single" w:sz="8" w:space="0" w:color="E2E2E2"/>
            </w:tcBorders>
            <w:noWrap/>
            <w:hideMark/>
          </w:tcPr>
          <w:p w14:paraId="10ABCA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6470__H</w:t>
            </w:r>
          </w:p>
        </w:tc>
        <w:tc>
          <w:tcPr>
            <w:tcW w:w="1180" w:type="dxa"/>
            <w:tcBorders>
              <w:top w:val="nil"/>
              <w:left w:val="nil"/>
              <w:bottom w:val="single" w:sz="8" w:space="0" w:color="E2E2E2"/>
              <w:right w:val="single" w:sz="8" w:space="0" w:color="E2E2E2"/>
            </w:tcBorders>
            <w:noWrap/>
            <w:hideMark/>
          </w:tcPr>
          <w:p w14:paraId="297F26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GLSCN</w:t>
            </w:r>
          </w:p>
        </w:tc>
        <w:tc>
          <w:tcPr>
            <w:tcW w:w="1060" w:type="dxa"/>
            <w:tcBorders>
              <w:top w:val="nil"/>
              <w:left w:val="nil"/>
              <w:bottom w:val="single" w:sz="8" w:space="0" w:color="E2E2E2"/>
              <w:right w:val="single" w:sz="8" w:space="0" w:color="E2E2E2"/>
            </w:tcBorders>
            <w:noWrap/>
            <w:hideMark/>
          </w:tcPr>
          <w:p w14:paraId="0DFBB35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FRSTP</w:t>
            </w:r>
          </w:p>
        </w:tc>
        <w:tc>
          <w:tcPr>
            <w:tcW w:w="1300" w:type="dxa"/>
            <w:tcBorders>
              <w:top w:val="nil"/>
              <w:left w:val="nil"/>
              <w:bottom w:val="single" w:sz="8" w:space="0" w:color="E2E2E2"/>
              <w:right w:val="single" w:sz="8" w:space="0" w:color="E2E2E2"/>
            </w:tcBorders>
            <w:noWrap/>
            <w:hideMark/>
          </w:tcPr>
          <w:p w14:paraId="0C1BA0B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27182B0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3A3CC5F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4883984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B76C0A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15CA8C9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ANTSCRSP_RC_1</w:t>
            </w:r>
          </w:p>
        </w:tc>
        <w:tc>
          <w:tcPr>
            <w:tcW w:w="1180" w:type="dxa"/>
            <w:tcBorders>
              <w:top w:val="nil"/>
              <w:left w:val="nil"/>
              <w:bottom w:val="single" w:sz="8" w:space="0" w:color="E2E2E2"/>
              <w:right w:val="single" w:sz="8" w:space="0" w:color="E2E2E2"/>
            </w:tcBorders>
            <w:noWrap/>
            <w:hideMark/>
          </w:tcPr>
          <w:p w14:paraId="1680F58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CRSPOLRC</w:t>
            </w:r>
          </w:p>
        </w:tc>
        <w:tc>
          <w:tcPr>
            <w:tcW w:w="1060" w:type="dxa"/>
            <w:tcBorders>
              <w:top w:val="nil"/>
              <w:left w:val="nil"/>
              <w:bottom w:val="single" w:sz="8" w:space="0" w:color="E2E2E2"/>
              <w:right w:val="single" w:sz="8" w:space="0" w:color="E2E2E2"/>
            </w:tcBorders>
            <w:noWrap/>
            <w:hideMark/>
          </w:tcPr>
          <w:p w14:paraId="6C58AA2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ANTSS_RC</w:t>
            </w:r>
          </w:p>
        </w:tc>
        <w:tc>
          <w:tcPr>
            <w:tcW w:w="1300" w:type="dxa"/>
            <w:tcBorders>
              <w:top w:val="nil"/>
              <w:left w:val="nil"/>
              <w:bottom w:val="single" w:sz="8" w:space="0" w:color="E2E2E2"/>
              <w:right w:val="single" w:sz="8" w:space="0" w:color="E2E2E2"/>
            </w:tcBorders>
            <w:noWrap/>
            <w:hideMark/>
          </w:tcPr>
          <w:p w14:paraId="2084F0D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807BF7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65371A2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0DF36B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4E69B7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SSPUSLT8</w:t>
            </w:r>
          </w:p>
        </w:tc>
        <w:tc>
          <w:tcPr>
            <w:tcW w:w="1980" w:type="dxa"/>
            <w:tcBorders>
              <w:top w:val="nil"/>
              <w:left w:val="nil"/>
              <w:bottom w:val="single" w:sz="8" w:space="0" w:color="E2E2E2"/>
              <w:right w:val="single" w:sz="8" w:space="0" w:color="E2E2E2"/>
            </w:tcBorders>
            <w:noWrap/>
            <w:hideMark/>
          </w:tcPr>
          <w:p w14:paraId="48A9145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ASPM_CONA1_1</w:t>
            </w:r>
          </w:p>
        </w:tc>
        <w:tc>
          <w:tcPr>
            <w:tcW w:w="1180" w:type="dxa"/>
            <w:tcBorders>
              <w:top w:val="nil"/>
              <w:left w:val="nil"/>
              <w:bottom w:val="single" w:sz="8" w:space="0" w:color="E2E2E2"/>
              <w:right w:val="single" w:sz="8" w:space="0" w:color="E2E2E2"/>
            </w:tcBorders>
            <w:noWrap/>
            <w:hideMark/>
          </w:tcPr>
          <w:p w14:paraId="197EC0A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ASPM</w:t>
            </w:r>
          </w:p>
        </w:tc>
        <w:tc>
          <w:tcPr>
            <w:tcW w:w="1060" w:type="dxa"/>
            <w:tcBorders>
              <w:top w:val="nil"/>
              <w:left w:val="nil"/>
              <w:bottom w:val="single" w:sz="8" w:space="0" w:color="E2E2E2"/>
              <w:right w:val="single" w:sz="8" w:space="0" w:color="E2E2E2"/>
            </w:tcBorders>
            <w:noWrap/>
            <w:hideMark/>
          </w:tcPr>
          <w:p w14:paraId="2EB2699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CONA</w:t>
            </w:r>
          </w:p>
        </w:tc>
        <w:tc>
          <w:tcPr>
            <w:tcW w:w="1300" w:type="dxa"/>
            <w:tcBorders>
              <w:top w:val="nil"/>
              <w:left w:val="nil"/>
              <w:bottom w:val="single" w:sz="8" w:space="0" w:color="E2E2E2"/>
              <w:right w:val="single" w:sz="8" w:space="0" w:color="E2E2E2"/>
            </w:tcBorders>
            <w:noWrap/>
            <w:hideMark/>
          </w:tcPr>
          <w:p w14:paraId="0D8A91CB"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0F123F5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C49CE5C"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lastRenderedPageBreak/>
              <w:t>2025</w:t>
            </w:r>
          </w:p>
        </w:tc>
        <w:tc>
          <w:tcPr>
            <w:tcW w:w="1060" w:type="dxa"/>
            <w:tcBorders>
              <w:top w:val="nil"/>
              <w:left w:val="nil"/>
              <w:bottom w:val="single" w:sz="8" w:space="0" w:color="E2E2E2"/>
              <w:right w:val="single" w:sz="8" w:space="0" w:color="E2E2E2"/>
            </w:tcBorders>
            <w:noWrap/>
            <w:hideMark/>
          </w:tcPr>
          <w:p w14:paraId="367EA93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342E7E5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SLANARR8</w:t>
            </w:r>
          </w:p>
        </w:tc>
        <w:tc>
          <w:tcPr>
            <w:tcW w:w="1980" w:type="dxa"/>
            <w:tcBorders>
              <w:top w:val="nil"/>
              <w:left w:val="nil"/>
              <w:bottom w:val="single" w:sz="8" w:space="0" w:color="E2E2E2"/>
              <w:right w:val="single" w:sz="8" w:space="0" w:color="E2E2E2"/>
            </w:tcBorders>
            <w:noWrap/>
            <w:hideMark/>
          </w:tcPr>
          <w:p w14:paraId="76B0D35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78A9DD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7A5FFD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26546778"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7E200ECE"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A1395F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C6BE2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1E382B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01AF3D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noWrap/>
            <w:hideMark/>
          </w:tcPr>
          <w:p w14:paraId="750A14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1EAFC1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57A55E5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CAA0389"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2EE4FC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1BE85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508647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XBLU58</w:t>
            </w:r>
          </w:p>
        </w:tc>
        <w:tc>
          <w:tcPr>
            <w:tcW w:w="1980" w:type="dxa"/>
            <w:tcBorders>
              <w:top w:val="nil"/>
              <w:left w:val="nil"/>
              <w:bottom w:val="single" w:sz="8" w:space="0" w:color="E2E2E2"/>
              <w:right w:val="single" w:sz="8" w:space="0" w:color="E2E2E2"/>
            </w:tcBorders>
            <w:noWrap/>
            <w:hideMark/>
          </w:tcPr>
          <w:p w14:paraId="4E02335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457981B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6171A7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6023E8E2"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CDDB81C"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1568C05"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704648D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3658D0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79E0A6B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COFENYSS_RC_1</w:t>
            </w:r>
          </w:p>
        </w:tc>
        <w:tc>
          <w:tcPr>
            <w:tcW w:w="1180" w:type="dxa"/>
            <w:tcBorders>
              <w:top w:val="nil"/>
              <w:left w:val="nil"/>
              <w:bottom w:val="single" w:sz="8" w:space="0" w:color="E2E2E2"/>
              <w:right w:val="single" w:sz="8" w:space="0" w:color="E2E2E2"/>
            </w:tcBorders>
            <w:noWrap/>
            <w:hideMark/>
          </w:tcPr>
          <w:p w14:paraId="3A681AB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COFESSRC</w:t>
            </w:r>
          </w:p>
        </w:tc>
        <w:tc>
          <w:tcPr>
            <w:tcW w:w="1060" w:type="dxa"/>
            <w:tcBorders>
              <w:top w:val="nil"/>
              <w:left w:val="nil"/>
              <w:bottom w:val="single" w:sz="8" w:space="0" w:color="E2E2E2"/>
              <w:right w:val="single" w:sz="8" w:space="0" w:color="E2E2E2"/>
            </w:tcBorders>
            <w:noWrap/>
            <w:hideMark/>
          </w:tcPr>
          <w:p w14:paraId="46D5915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NYSS_RC</w:t>
            </w:r>
          </w:p>
        </w:tc>
        <w:tc>
          <w:tcPr>
            <w:tcW w:w="1300" w:type="dxa"/>
            <w:tcBorders>
              <w:top w:val="nil"/>
              <w:left w:val="nil"/>
              <w:bottom w:val="single" w:sz="8" w:space="0" w:color="E2E2E2"/>
              <w:right w:val="single" w:sz="8" w:space="0" w:color="E2E2E2"/>
            </w:tcBorders>
            <w:noWrap/>
            <w:hideMark/>
          </w:tcPr>
          <w:p w14:paraId="0A3636B7"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9F13F7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0ECFBC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E834FC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E97E99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SNBTHW5</w:t>
            </w:r>
          </w:p>
        </w:tc>
        <w:tc>
          <w:tcPr>
            <w:tcW w:w="1980" w:type="dxa"/>
            <w:tcBorders>
              <w:top w:val="nil"/>
              <w:left w:val="nil"/>
              <w:bottom w:val="single" w:sz="8" w:space="0" w:color="E2E2E2"/>
              <w:right w:val="single" w:sz="8" w:space="0" w:color="E2E2E2"/>
            </w:tcBorders>
            <w:noWrap/>
            <w:hideMark/>
          </w:tcPr>
          <w:p w14:paraId="54E857E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DT_PK_91_A</w:t>
            </w:r>
          </w:p>
        </w:tc>
        <w:tc>
          <w:tcPr>
            <w:tcW w:w="1180" w:type="dxa"/>
            <w:tcBorders>
              <w:top w:val="nil"/>
              <w:left w:val="nil"/>
              <w:bottom w:val="single" w:sz="8" w:space="0" w:color="E2E2E2"/>
              <w:right w:val="single" w:sz="8" w:space="0" w:color="E2E2E2"/>
            </w:tcBorders>
            <w:noWrap/>
            <w:hideMark/>
          </w:tcPr>
          <w:p w14:paraId="70825A3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PK</w:t>
            </w:r>
          </w:p>
        </w:tc>
        <w:tc>
          <w:tcPr>
            <w:tcW w:w="1060" w:type="dxa"/>
            <w:tcBorders>
              <w:top w:val="nil"/>
              <w:left w:val="nil"/>
              <w:bottom w:val="single" w:sz="8" w:space="0" w:color="E2E2E2"/>
              <w:right w:val="single" w:sz="8" w:space="0" w:color="E2E2E2"/>
            </w:tcBorders>
            <w:noWrap/>
            <w:hideMark/>
          </w:tcPr>
          <w:p w14:paraId="53CAF8F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DT</w:t>
            </w:r>
          </w:p>
        </w:tc>
        <w:tc>
          <w:tcPr>
            <w:tcW w:w="1300" w:type="dxa"/>
            <w:tcBorders>
              <w:top w:val="nil"/>
              <w:left w:val="nil"/>
              <w:bottom w:val="single" w:sz="8" w:space="0" w:color="E2E2E2"/>
              <w:right w:val="single" w:sz="8" w:space="0" w:color="E2E2E2"/>
            </w:tcBorders>
            <w:noWrap/>
            <w:hideMark/>
          </w:tcPr>
          <w:p w14:paraId="2CBF176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A796BE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71D179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321EE7C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6ADA02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DE66F4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7C47F8F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702622F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02177F4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341B0490"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7F2E4D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E5A2F8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54DEA3A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7C398520"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45B50AB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4D68220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2EEF79A9"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672C46D"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B8ADCA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6940ED47"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ADBB67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59F43F8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MILO_MINES_1_1</w:t>
            </w:r>
          </w:p>
        </w:tc>
        <w:tc>
          <w:tcPr>
            <w:tcW w:w="1180" w:type="dxa"/>
            <w:tcBorders>
              <w:top w:val="nil"/>
              <w:left w:val="nil"/>
              <w:bottom w:val="single" w:sz="8" w:space="0" w:color="E2E2E2"/>
              <w:right w:val="single" w:sz="8" w:space="0" w:color="E2E2E2"/>
            </w:tcBorders>
            <w:noWrap/>
            <w:hideMark/>
          </w:tcPr>
          <w:p w14:paraId="0A3737A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MILO</w:t>
            </w:r>
          </w:p>
        </w:tc>
        <w:tc>
          <w:tcPr>
            <w:tcW w:w="1060" w:type="dxa"/>
            <w:tcBorders>
              <w:top w:val="nil"/>
              <w:left w:val="nil"/>
              <w:bottom w:val="single" w:sz="8" w:space="0" w:color="E2E2E2"/>
              <w:right w:val="single" w:sz="8" w:space="0" w:color="E2E2E2"/>
            </w:tcBorders>
            <w:noWrap/>
            <w:hideMark/>
          </w:tcPr>
          <w:p w14:paraId="035FC2D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MINES_RD</w:t>
            </w:r>
          </w:p>
        </w:tc>
        <w:tc>
          <w:tcPr>
            <w:tcW w:w="1300" w:type="dxa"/>
            <w:tcBorders>
              <w:top w:val="nil"/>
              <w:left w:val="nil"/>
              <w:bottom w:val="single" w:sz="8" w:space="0" w:color="E2E2E2"/>
              <w:right w:val="single" w:sz="8" w:space="0" w:color="E2E2E2"/>
            </w:tcBorders>
            <w:noWrap/>
            <w:hideMark/>
          </w:tcPr>
          <w:p w14:paraId="0BC16CAC"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0460331"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4BE637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9DBDDE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62DD708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DSNG_TB5</w:t>
            </w:r>
          </w:p>
        </w:tc>
        <w:tc>
          <w:tcPr>
            <w:tcW w:w="1980" w:type="dxa"/>
            <w:tcBorders>
              <w:top w:val="nil"/>
              <w:left w:val="nil"/>
              <w:bottom w:val="single" w:sz="8" w:space="0" w:color="E2E2E2"/>
              <w:right w:val="single" w:sz="8" w:space="0" w:color="E2E2E2"/>
            </w:tcBorders>
            <w:noWrap/>
            <w:hideMark/>
          </w:tcPr>
          <w:p w14:paraId="643334B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NB_THW97_A</w:t>
            </w:r>
          </w:p>
        </w:tc>
        <w:tc>
          <w:tcPr>
            <w:tcW w:w="1180" w:type="dxa"/>
            <w:tcBorders>
              <w:top w:val="nil"/>
              <w:left w:val="nil"/>
              <w:bottom w:val="single" w:sz="8" w:space="0" w:color="E2E2E2"/>
              <w:right w:val="single" w:sz="8" w:space="0" w:color="E2E2E2"/>
            </w:tcBorders>
            <w:noWrap/>
            <w:hideMark/>
          </w:tcPr>
          <w:p w14:paraId="1B7B82B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THW</w:t>
            </w:r>
          </w:p>
        </w:tc>
        <w:tc>
          <w:tcPr>
            <w:tcW w:w="1060" w:type="dxa"/>
            <w:tcBorders>
              <w:top w:val="nil"/>
              <w:left w:val="nil"/>
              <w:bottom w:val="single" w:sz="8" w:space="0" w:color="E2E2E2"/>
              <w:right w:val="single" w:sz="8" w:space="0" w:color="E2E2E2"/>
            </w:tcBorders>
            <w:noWrap/>
            <w:hideMark/>
          </w:tcPr>
          <w:p w14:paraId="6C518B1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NB</w:t>
            </w:r>
          </w:p>
        </w:tc>
        <w:tc>
          <w:tcPr>
            <w:tcW w:w="1300" w:type="dxa"/>
            <w:tcBorders>
              <w:top w:val="nil"/>
              <w:left w:val="nil"/>
              <w:bottom w:val="single" w:sz="8" w:space="0" w:color="E2E2E2"/>
              <w:right w:val="single" w:sz="8" w:space="0" w:color="E2E2E2"/>
            </w:tcBorders>
            <w:noWrap/>
            <w:hideMark/>
          </w:tcPr>
          <w:p w14:paraId="0F5162BF"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1D7B32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8F5456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474F2C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2593E05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MBONMAN5</w:t>
            </w:r>
          </w:p>
        </w:tc>
        <w:tc>
          <w:tcPr>
            <w:tcW w:w="1980" w:type="dxa"/>
            <w:tcBorders>
              <w:top w:val="nil"/>
              <w:left w:val="nil"/>
              <w:bottom w:val="single" w:sz="8" w:space="0" w:color="E2E2E2"/>
              <w:right w:val="single" w:sz="8" w:space="0" w:color="E2E2E2"/>
            </w:tcBorders>
            <w:noWrap/>
            <w:hideMark/>
          </w:tcPr>
          <w:p w14:paraId="35124E1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1A4A6BB9"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341367DB"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6784199E"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1749E705"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5B013A4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5924D44F"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4F1CED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7B98D668"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RAY_L_46_1</w:t>
            </w:r>
          </w:p>
        </w:tc>
        <w:tc>
          <w:tcPr>
            <w:tcW w:w="1180" w:type="dxa"/>
            <w:tcBorders>
              <w:top w:val="nil"/>
              <w:left w:val="nil"/>
              <w:bottom w:val="single" w:sz="8" w:space="0" w:color="E2E2E2"/>
              <w:right w:val="single" w:sz="8" w:space="0" w:color="E2E2E2"/>
            </w:tcBorders>
            <w:noWrap/>
            <w:hideMark/>
          </w:tcPr>
          <w:p w14:paraId="31665EED"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3F54696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L_463S</w:t>
            </w:r>
          </w:p>
        </w:tc>
        <w:tc>
          <w:tcPr>
            <w:tcW w:w="1300" w:type="dxa"/>
            <w:tcBorders>
              <w:top w:val="nil"/>
              <w:left w:val="nil"/>
              <w:bottom w:val="single" w:sz="8" w:space="0" w:color="E2E2E2"/>
              <w:right w:val="single" w:sz="8" w:space="0" w:color="E2E2E2"/>
            </w:tcBorders>
            <w:noWrap/>
            <w:hideMark/>
          </w:tcPr>
          <w:p w14:paraId="245CCDA5"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4109241A"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0930678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20FFC503"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0F35D5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1F453402"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TILDEN_GEOWEST_1</w:t>
            </w:r>
          </w:p>
        </w:tc>
        <w:tc>
          <w:tcPr>
            <w:tcW w:w="1180" w:type="dxa"/>
            <w:tcBorders>
              <w:top w:val="nil"/>
              <w:left w:val="nil"/>
              <w:bottom w:val="single" w:sz="8" w:space="0" w:color="E2E2E2"/>
              <w:right w:val="single" w:sz="8" w:space="0" w:color="E2E2E2"/>
            </w:tcBorders>
            <w:noWrap/>
            <w:hideMark/>
          </w:tcPr>
          <w:p w14:paraId="3CE8F151"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TILDEN</w:t>
            </w:r>
          </w:p>
        </w:tc>
        <w:tc>
          <w:tcPr>
            <w:tcW w:w="1060" w:type="dxa"/>
            <w:tcBorders>
              <w:top w:val="nil"/>
              <w:left w:val="nil"/>
              <w:bottom w:val="single" w:sz="8" w:space="0" w:color="E2E2E2"/>
              <w:right w:val="single" w:sz="8" w:space="0" w:color="E2E2E2"/>
            </w:tcBorders>
            <w:noWrap/>
            <w:hideMark/>
          </w:tcPr>
          <w:p w14:paraId="4F7E79EE"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GEOWEST</w:t>
            </w:r>
          </w:p>
        </w:tc>
        <w:tc>
          <w:tcPr>
            <w:tcW w:w="1300" w:type="dxa"/>
            <w:tcBorders>
              <w:top w:val="nil"/>
              <w:left w:val="nil"/>
              <w:bottom w:val="single" w:sz="8" w:space="0" w:color="E2E2E2"/>
              <w:right w:val="single" w:sz="8" w:space="0" w:color="E2E2E2"/>
            </w:tcBorders>
            <w:noWrap/>
            <w:hideMark/>
          </w:tcPr>
          <w:p w14:paraId="42188091"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r w:rsidR="005B328B" w:rsidRPr="005B328B" w14:paraId="59017B7B" w14:textId="77777777" w:rsidTr="005B328B">
        <w:trPr>
          <w:trHeight w:val="255"/>
        </w:trPr>
        <w:tc>
          <w:tcPr>
            <w:tcW w:w="520" w:type="dxa"/>
            <w:tcBorders>
              <w:top w:val="nil"/>
              <w:left w:val="single" w:sz="8" w:space="0" w:color="E2E2E2"/>
              <w:bottom w:val="single" w:sz="8" w:space="0" w:color="E2E2E2"/>
              <w:right w:val="single" w:sz="8" w:space="0" w:color="E2E2E2"/>
            </w:tcBorders>
            <w:noWrap/>
            <w:hideMark/>
          </w:tcPr>
          <w:p w14:paraId="16BAC2B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2025</w:t>
            </w:r>
          </w:p>
        </w:tc>
        <w:tc>
          <w:tcPr>
            <w:tcW w:w="1060" w:type="dxa"/>
            <w:tcBorders>
              <w:top w:val="nil"/>
              <w:left w:val="nil"/>
              <w:bottom w:val="single" w:sz="8" w:space="0" w:color="E2E2E2"/>
              <w:right w:val="single" w:sz="8" w:space="0" w:color="E2E2E2"/>
            </w:tcBorders>
            <w:noWrap/>
            <w:hideMark/>
          </w:tcPr>
          <w:p w14:paraId="15CD25C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November</w:t>
            </w:r>
          </w:p>
        </w:tc>
        <w:tc>
          <w:tcPr>
            <w:tcW w:w="1580" w:type="dxa"/>
            <w:tcBorders>
              <w:top w:val="nil"/>
              <w:left w:val="nil"/>
              <w:bottom w:val="single" w:sz="8" w:space="0" w:color="E2E2E2"/>
              <w:right w:val="single" w:sz="8" w:space="0" w:color="E2E2E2"/>
            </w:tcBorders>
            <w:noWrap/>
            <w:hideMark/>
          </w:tcPr>
          <w:p w14:paraId="7A2EEC5A"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SVICCO28</w:t>
            </w:r>
          </w:p>
        </w:tc>
        <w:tc>
          <w:tcPr>
            <w:tcW w:w="1980" w:type="dxa"/>
            <w:tcBorders>
              <w:top w:val="nil"/>
              <w:left w:val="nil"/>
              <w:bottom w:val="single" w:sz="8" w:space="0" w:color="E2E2E2"/>
              <w:right w:val="single" w:sz="8" w:space="0" w:color="E2E2E2"/>
            </w:tcBorders>
            <w:noWrap/>
            <w:hideMark/>
          </w:tcPr>
          <w:p w14:paraId="752E273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VICTORIA_69A2</w:t>
            </w:r>
          </w:p>
        </w:tc>
        <w:tc>
          <w:tcPr>
            <w:tcW w:w="1180" w:type="dxa"/>
            <w:tcBorders>
              <w:top w:val="nil"/>
              <w:left w:val="nil"/>
              <w:bottom w:val="single" w:sz="8" w:space="0" w:color="E2E2E2"/>
              <w:right w:val="single" w:sz="8" w:space="0" w:color="E2E2E2"/>
            </w:tcBorders>
            <w:noWrap/>
            <w:hideMark/>
          </w:tcPr>
          <w:p w14:paraId="06A33FD4"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3FD44936" w14:textId="77777777" w:rsidR="005B328B" w:rsidRPr="005B328B" w:rsidRDefault="005B328B" w:rsidP="005B328B">
            <w:pPr>
              <w:spacing w:after="0" w:line="240" w:lineRule="auto"/>
              <w:rPr>
                <w:rFonts w:ascii="Andale WT" w:hAnsi="Andale WT" w:cs="Tahoma"/>
                <w:color w:val="454545"/>
                <w:sz w:val="16"/>
                <w:szCs w:val="16"/>
              </w:rPr>
            </w:pPr>
            <w:r w:rsidRPr="005B328B">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noWrap/>
            <w:hideMark/>
          </w:tcPr>
          <w:p w14:paraId="4E096200" w14:textId="77777777" w:rsidR="005B328B" w:rsidRPr="005B328B" w:rsidRDefault="005B328B" w:rsidP="005B328B">
            <w:pPr>
              <w:spacing w:after="0" w:line="240" w:lineRule="auto"/>
              <w:jc w:val="right"/>
              <w:rPr>
                <w:rFonts w:ascii="Andale WT" w:hAnsi="Andale WT" w:cs="Tahoma"/>
                <w:color w:val="454545"/>
                <w:sz w:val="16"/>
                <w:szCs w:val="16"/>
              </w:rPr>
            </w:pPr>
            <w:r w:rsidRPr="005B328B">
              <w:rPr>
                <w:rFonts w:ascii="Andale WT" w:hAnsi="Andale WT" w:cs="Tahoma"/>
                <w:color w:val="454545"/>
                <w:sz w:val="16"/>
                <w:szCs w:val="16"/>
              </w:rPr>
              <w:t>1</w:t>
            </w:r>
          </w:p>
        </w:tc>
      </w:tr>
    </w:tbl>
    <w:p w14:paraId="28651EBF" w14:textId="77777777" w:rsidR="0089577A" w:rsidRPr="00766E82" w:rsidRDefault="0089577A" w:rsidP="00A00D4E">
      <w:pPr>
        <w:rPr>
          <w:rFonts w:cs="Arial"/>
          <w:szCs w:val="22"/>
        </w:rPr>
      </w:pPr>
    </w:p>
    <w:sectPr w:rsidR="0089577A" w:rsidRPr="00766E8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D3DF" w14:textId="77777777" w:rsidR="000000B4" w:rsidRDefault="000000B4">
      <w:r>
        <w:separator/>
      </w:r>
    </w:p>
  </w:endnote>
  <w:endnote w:type="continuationSeparator" w:id="0">
    <w:p w14:paraId="1F2E3B48" w14:textId="77777777" w:rsidR="000000B4" w:rsidRDefault="000000B4">
      <w:r>
        <w:continuationSeparator/>
      </w:r>
    </w:p>
  </w:endnote>
  <w:endnote w:type="continuationNotice" w:id="1">
    <w:p w14:paraId="10A3D9B3" w14:textId="77777777" w:rsidR="000000B4" w:rsidRDefault="0000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57A3B332"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CF2DFF">
      <w:rPr>
        <w:rStyle w:val="PageNumber"/>
        <w:sz w:val="16"/>
        <w:szCs w:val="16"/>
      </w:rPr>
      <w:t>5</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ADC9" w14:textId="77777777" w:rsidR="000000B4" w:rsidRDefault="000000B4">
      <w:r>
        <w:separator/>
      </w:r>
    </w:p>
  </w:footnote>
  <w:footnote w:type="continuationSeparator" w:id="0">
    <w:p w14:paraId="45F88E37" w14:textId="77777777" w:rsidR="000000B4" w:rsidRDefault="000000B4">
      <w:r>
        <w:continuationSeparator/>
      </w:r>
    </w:p>
  </w:footnote>
  <w:footnote w:type="continuationNotice" w:id="1">
    <w:p w14:paraId="75880B1B" w14:textId="77777777" w:rsidR="000000B4" w:rsidRDefault="000000B4"/>
  </w:footnote>
  <w:footnote w:id="2">
    <w:p w14:paraId="59A0E7FE" w14:textId="0A362E93" w:rsidR="00A47980" w:rsidRPr="002F2E43"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6" w:name="_Hlk172016301"/>
      <w:r w:rsidRPr="002F2E43">
        <w:rPr>
          <w:sz w:val="14"/>
          <w:szCs w:val="14"/>
        </w:rPr>
        <w:t>Current Wind Generation Record: 2</w:t>
      </w:r>
      <w:r w:rsidR="002D5874" w:rsidRPr="002F2E43">
        <w:rPr>
          <w:sz w:val="14"/>
          <w:szCs w:val="14"/>
        </w:rPr>
        <w:t>8</w:t>
      </w:r>
      <w:r w:rsidRPr="002F2E43">
        <w:rPr>
          <w:sz w:val="14"/>
          <w:szCs w:val="14"/>
        </w:rPr>
        <w:t>,</w:t>
      </w:r>
      <w:r w:rsidR="008B4F01" w:rsidRPr="002F2E43">
        <w:rPr>
          <w:sz w:val="14"/>
          <w:szCs w:val="14"/>
        </w:rPr>
        <w:t>550</w:t>
      </w:r>
      <w:r w:rsidR="00C67A44" w:rsidRPr="002F2E43">
        <w:rPr>
          <w:sz w:val="14"/>
          <w:szCs w:val="14"/>
        </w:rPr>
        <w:t xml:space="preserve"> </w:t>
      </w:r>
      <w:r w:rsidRPr="002F2E43">
        <w:rPr>
          <w:sz w:val="14"/>
          <w:szCs w:val="14"/>
        </w:rPr>
        <w:t>MW on 0</w:t>
      </w:r>
      <w:r w:rsidR="008B4F01" w:rsidRPr="002F2E43">
        <w:rPr>
          <w:sz w:val="14"/>
          <w:szCs w:val="14"/>
        </w:rPr>
        <w:t>3</w:t>
      </w:r>
      <w:r w:rsidRPr="002F2E43">
        <w:rPr>
          <w:sz w:val="14"/>
          <w:szCs w:val="14"/>
        </w:rPr>
        <w:t>/</w:t>
      </w:r>
      <w:r w:rsidR="002D5874" w:rsidRPr="002F2E43">
        <w:rPr>
          <w:sz w:val="14"/>
          <w:szCs w:val="14"/>
        </w:rPr>
        <w:t>0</w:t>
      </w:r>
      <w:r w:rsidR="008B4F01" w:rsidRPr="002F2E43">
        <w:rPr>
          <w:sz w:val="14"/>
          <w:szCs w:val="14"/>
        </w:rPr>
        <w:t>3</w:t>
      </w:r>
      <w:r w:rsidRPr="002F2E43">
        <w:rPr>
          <w:sz w:val="14"/>
          <w:szCs w:val="14"/>
        </w:rPr>
        <w:t>/</w:t>
      </w:r>
      <w:r w:rsidR="00C67A44" w:rsidRPr="002F2E43">
        <w:rPr>
          <w:sz w:val="14"/>
          <w:szCs w:val="14"/>
        </w:rPr>
        <w:t>202</w:t>
      </w:r>
      <w:r w:rsidR="002D5874" w:rsidRPr="002F2E43">
        <w:rPr>
          <w:sz w:val="14"/>
          <w:szCs w:val="14"/>
        </w:rPr>
        <w:t>5</w:t>
      </w:r>
      <w:r w:rsidR="00C67A44" w:rsidRPr="002F2E43">
        <w:rPr>
          <w:sz w:val="14"/>
          <w:szCs w:val="14"/>
        </w:rPr>
        <w:t xml:space="preserve"> </w:t>
      </w:r>
      <w:r w:rsidRPr="002F2E43">
        <w:rPr>
          <w:sz w:val="14"/>
          <w:szCs w:val="14"/>
        </w:rPr>
        <w:t xml:space="preserve">at </w:t>
      </w:r>
      <w:r w:rsidR="008B4F01" w:rsidRPr="002F2E43">
        <w:rPr>
          <w:sz w:val="14"/>
          <w:szCs w:val="14"/>
        </w:rPr>
        <w:t>20</w:t>
      </w:r>
      <w:r w:rsidR="00C67A44" w:rsidRPr="002F2E43">
        <w:rPr>
          <w:sz w:val="14"/>
          <w:szCs w:val="14"/>
        </w:rPr>
        <w:t>:</w:t>
      </w:r>
      <w:bookmarkEnd w:id="266"/>
      <w:r w:rsidR="008B4F01" w:rsidRPr="002F2E43">
        <w:rPr>
          <w:sz w:val="14"/>
          <w:szCs w:val="14"/>
        </w:rPr>
        <w:t>42</w:t>
      </w:r>
      <w:r w:rsidRPr="002F2E43">
        <w:rPr>
          <w:sz w:val="14"/>
          <w:szCs w:val="14"/>
        </w:rPr>
        <w:t xml:space="preserve"> | </w:t>
      </w:r>
      <w:bookmarkStart w:id="267" w:name="_Hlk100847039"/>
      <w:r w:rsidRPr="002F2E43">
        <w:rPr>
          <w:sz w:val="14"/>
          <w:szCs w:val="14"/>
        </w:rPr>
        <w:t>Current Wind Penetration Record: 69.15% on 04/10/2022 at 01:</w:t>
      </w:r>
      <w:bookmarkEnd w:id="267"/>
      <w:r w:rsidRPr="002F2E43">
        <w:rPr>
          <w:sz w:val="14"/>
          <w:szCs w:val="14"/>
        </w:rPr>
        <w:t>43</w:t>
      </w:r>
    </w:p>
    <w:p w14:paraId="0CF0E9DF" w14:textId="0A0F78AA" w:rsidR="00A47980" w:rsidRDefault="00A47980" w:rsidP="00A47980">
      <w:bookmarkStart w:id="268" w:name="_Hlk100847050"/>
      <w:r w:rsidRPr="002F2E43">
        <w:rPr>
          <w:sz w:val="14"/>
          <w:szCs w:val="14"/>
        </w:rPr>
        <w:t xml:space="preserve">  Current Solar Generation Record: </w:t>
      </w:r>
      <w:r w:rsidR="00C7280D" w:rsidRPr="002F2E43">
        <w:rPr>
          <w:sz w:val="14"/>
          <w:szCs w:val="14"/>
        </w:rPr>
        <w:t>2</w:t>
      </w:r>
      <w:r w:rsidR="00B568E1">
        <w:rPr>
          <w:sz w:val="14"/>
          <w:szCs w:val="14"/>
        </w:rPr>
        <w:t>9</w:t>
      </w:r>
      <w:r w:rsidR="00C7280D" w:rsidRPr="002F2E43">
        <w:rPr>
          <w:sz w:val="14"/>
          <w:szCs w:val="14"/>
        </w:rPr>
        <w:t>,</w:t>
      </w:r>
      <w:r w:rsidR="00B568E1">
        <w:rPr>
          <w:sz w:val="14"/>
          <w:szCs w:val="14"/>
        </w:rPr>
        <w:t>877</w:t>
      </w:r>
      <w:r w:rsidR="00C67A44" w:rsidRPr="002F2E43">
        <w:rPr>
          <w:sz w:val="14"/>
          <w:szCs w:val="14"/>
        </w:rPr>
        <w:t xml:space="preserve"> </w:t>
      </w:r>
      <w:r w:rsidRPr="002F2E43">
        <w:rPr>
          <w:sz w:val="14"/>
          <w:szCs w:val="14"/>
        </w:rPr>
        <w:t xml:space="preserve">MW on </w:t>
      </w:r>
      <w:r w:rsidR="00C7280D" w:rsidRPr="002F2E43">
        <w:rPr>
          <w:sz w:val="14"/>
          <w:szCs w:val="14"/>
        </w:rPr>
        <w:t>0</w:t>
      </w:r>
      <w:r w:rsidR="00B568E1">
        <w:rPr>
          <w:sz w:val="14"/>
          <w:szCs w:val="14"/>
        </w:rPr>
        <w:t>9</w:t>
      </w:r>
      <w:r w:rsidR="00C7280D" w:rsidRPr="002F2E43">
        <w:rPr>
          <w:sz w:val="14"/>
          <w:szCs w:val="14"/>
        </w:rPr>
        <w:t>/</w:t>
      </w:r>
      <w:r w:rsidR="00B568E1">
        <w:rPr>
          <w:sz w:val="14"/>
          <w:szCs w:val="14"/>
        </w:rPr>
        <w:t>09</w:t>
      </w:r>
      <w:r w:rsidR="00923A80" w:rsidRPr="002F2E43">
        <w:rPr>
          <w:sz w:val="14"/>
          <w:szCs w:val="14"/>
        </w:rPr>
        <w:t>/2025</w:t>
      </w:r>
      <w:r w:rsidR="00C67A44" w:rsidRPr="002F2E43">
        <w:rPr>
          <w:sz w:val="14"/>
          <w:szCs w:val="14"/>
        </w:rPr>
        <w:t xml:space="preserve"> </w:t>
      </w:r>
      <w:r w:rsidRPr="002F2E43">
        <w:rPr>
          <w:sz w:val="14"/>
          <w:szCs w:val="14"/>
        </w:rPr>
        <w:t xml:space="preserve">at </w:t>
      </w:r>
      <w:r w:rsidR="00774646" w:rsidRPr="002F2E43">
        <w:rPr>
          <w:sz w:val="14"/>
          <w:szCs w:val="14"/>
        </w:rPr>
        <w:t>1</w:t>
      </w:r>
      <w:r w:rsidR="00B568E1">
        <w:rPr>
          <w:sz w:val="14"/>
          <w:szCs w:val="14"/>
        </w:rPr>
        <w:t>1</w:t>
      </w:r>
      <w:r w:rsidR="00774646" w:rsidRPr="002F2E43">
        <w:rPr>
          <w:sz w:val="14"/>
          <w:szCs w:val="14"/>
        </w:rPr>
        <w:t>:</w:t>
      </w:r>
      <w:r w:rsidR="00B568E1">
        <w:rPr>
          <w:sz w:val="14"/>
          <w:szCs w:val="14"/>
        </w:rPr>
        <w:t>54</w:t>
      </w:r>
      <w:r w:rsidR="00364FF8" w:rsidRPr="002F2E43">
        <w:rPr>
          <w:sz w:val="14"/>
          <w:szCs w:val="14"/>
        </w:rPr>
        <w:t xml:space="preserve"> </w:t>
      </w:r>
      <w:r w:rsidRPr="002F2E43">
        <w:rPr>
          <w:sz w:val="14"/>
          <w:szCs w:val="14"/>
        </w:rPr>
        <w:t xml:space="preserve">| Current Solar Penetration Record: </w:t>
      </w:r>
      <w:r w:rsidR="00364FF8" w:rsidRPr="002F2E43">
        <w:rPr>
          <w:sz w:val="14"/>
          <w:szCs w:val="14"/>
        </w:rPr>
        <w:t>5</w:t>
      </w:r>
      <w:r w:rsidR="00774646" w:rsidRPr="002F2E43">
        <w:rPr>
          <w:sz w:val="14"/>
          <w:szCs w:val="14"/>
        </w:rPr>
        <w:t>6</w:t>
      </w:r>
      <w:r w:rsidR="00364FF8" w:rsidRPr="002F2E43">
        <w:rPr>
          <w:sz w:val="14"/>
          <w:szCs w:val="14"/>
        </w:rPr>
        <w:t>.</w:t>
      </w:r>
      <w:r w:rsidR="003E2A02">
        <w:rPr>
          <w:sz w:val="14"/>
          <w:szCs w:val="14"/>
        </w:rPr>
        <w:t>8</w:t>
      </w:r>
      <w:r w:rsidR="00774646" w:rsidRPr="002F2E43">
        <w:rPr>
          <w:sz w:val="14"/>
          <w:szCs w:val="14"/>
        </w:rPr>
        <w:t>0</w:t>
      </w:r>
      <w:r w:rsidRPr="002F2E43">
        <w:rPr>
          <w:sz w:val="14"/>
          <w:szCs w:val="14"/>
        </w:rPr>
        <w:t xml:space="preserve">% </w:t>
      </w:r>
      <w:bookmarkEnd w:id="268"/>
      <w:r w:rsidR="00364FF8" w:rsidRPr="002F2E43">
        <w:rPr>
          <w:sz w:val="14"/>
          <w:szCs w:val="14"/>
        </w:rPr>
        <w:t xml:space="preserve">on </w:t>
      </w:r>
      <w:r w:rsidR="003E2A02">
        <w:rPr>
          <w:sz w:val="14"/>
          <w:szCs w:val="14"/>
        </w:rPr>
        <w:t>10</w:t>
      </w:r>
      <w:r w:rsidR="00162CB0" w:rsidRPr="002F2E43">
        <w:rPr>
          <w:sz w:val="14"/>
          <w:szCs w:val="14"/>
        </w:rPr>
        <w:t>/</w:t>
      </w:r>
      <w:r w:rsidR="003E2A02">
        <w:rPr>
          <w:sz w:val="14"/>
          <w:szCs w:val="14"/>
        </w:rPr>
        <w:t>3</w:t>
      </w:r>
      <w:r w:rsidR="00774646" w:rsidRPr="002F2E43">
        <w:rPr>
          <w:sz w:val="14"/>
          <w:szCs w:val="14"/>
        </w:rPr>
        <w:t>0</w:t>
      </w:r>
      <w:r w:rsidR="00162CB0" w:rsidRPr="002F2E43">
        <w:rPr>
          <w:sz w:val="14"/>
          <w:szCs w:val="14"/>
        </w:rPr>
        <w:t>/2025</w:t>
      </w:r>
      <w:r w:rsidR="009B14B1" w:rsidRPr="002F2E43">
        <w:rPr>
          <w:sz w:val="14"/>
          <w:szCs w:val="14"/>
        </w:rPr>
        <w:t xml:space="preserve"> at </w:t>
      </w:r>
      <w:r w:rsidR="00364FF8" w:rsidRPr="002F2E43">
        <w:rPr>
          <w:sz w:val="14"/>
          <w:szCs w:val="14"/>
        </w:rPr>
        <w:t>1</w:t>
      </w:r>
      <w:r w:rsidR="003E2A02">
        <w:rPr>
          <w:sz w:val="14"/>
          <w:szCs w:val="14"/>
        </w:rPr>
        <w:t>1</w:t>
      </w:r>
      <w:r w:rsidR="007467B2" w:rsidRPr="002F2E43">
        <w:rPr>
          <w:sz w:val="14"/>
          <w:szCs w:val="14"/>
        </w:rPr>
        <w:t>:</w:t>
      </w:r>
      <w:r w:rsidR="003E2A02">
        <w:rPr>
          <w:sz w:val="14"/>
          <w:szCs w:val="14"/>
        </w:rPr>
        <w:t>0</w:t>
      </w:r>
      <w:r w:rsidR="007467B2" w:rsidRPr="002F2E43">
        <w:rPr>
          <w:sz w:val="14"/>
          <w:szCs w:val="14"/>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00D96B79" w:rsidR="00F856A2" w:rsidRPr="00B07A8C" w:rsidRDefault="00AB6EE2" w:rsidP="00302001">
    <w:pPr>
      <w:pStyle w:val="Header"/>
      <w:tabs>
        <w:tab w:val="clear" w:pos="4320"/>
        <w:tab w:val="clear" w:pos="8640"/>
        <w:tab w:val="right" w:pos="9360"/>
      </w:tabs>
      <w:rPr>
        <w:rFonts w:cs="Arial"/>
        <w:sz w:val="16"/>
        <w:szCs w:val="16"/>
      </w:rPr>
    </w:pPr>
    <w:r>
      <w:rPr>
        <w:rFonts w:cs="Arial"/>
        <w:sz w:val="16"/>
        <w:szCs w:val="16"/>
      </w:rPr>
      <w:t>November</w:t>
    </w:r>
    <w:r w:rsidR="009A14B8">
      <w:rPr>
        <w:rFonts w:cs="Arial"/>
        <w:sz w:val="16"/>
        <w:szCs w:val="16"/>
      </w:rPr>
      <w:t xml:space="preserve"> </w:t>
    </w:r>
    <w:r w:rsidR="00AD2A91">
      <w:rPr>
        <w:rFonts w:cs="Arial"/>
        <w:sz w:val="16"/>
        <w:szCs w:val="16"/>
      </w:rPr>
      <w:t>2025</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F93933">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6B61522A" w:rsidR="00F93933" w:rsidRPr="00F93933" w:rsidRDefault="00F856A2" w:rsidP="002939B3">
          <w:pPr>
            <w:pStyle w:val="Header"/>
            <w:spacing w:before="40" w:after="40"/>
            <w:rPr>
              <w:rFonts w:cs="Arial"/>
              <w:iCs/>
              <w:color w:val="00ACC8" w:themeColor="accent1"/>
              <w:sz w:val="18"/>
              <w:szCs w:val="16"/>
            </w:rPr>
          </w:pPr>
          <w:r>
            <w:rPr>
              <w:rFonts w:cs="Arial"/>
              <w:iCs/>
              <w:color w:val="00ACC8" w:themeColor="accent1"/>
              <w:sz w:val="18"/>
              <w:szCs w:val="16"/>
            </w:rPr>
            <w:t xml:space="preserve">ERCOT </w:t>
          </w:r>
          <w:r w:rsidR="00F93933">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2B3E328A"/>
    <w:multiLevelType w:val="hybridMultilevel"/>
    <w:tmpl w:val="D3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E66DC"/>
    <w:multiLevelType w:val="hybridMultilevel"/>
    <w:tmpl w:val="87E6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8"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4"/>
  </w:num>
  <w:num w:numId="2" w16cid:durableId="686754256">
    <w:abstractNumId w:val="27"/>
  </w:num>
  <w:num w:numId="3" w16cid:durableId="213274253">
    <w:abstractNumId w:val="25"/>
  </w:num>
  <w:num w:numId="4" w16cid:durableId="852961306">
    <w:abstractNumId w:val="26"/>
  </w:num>
  <w:num w:numId="5" w16cid:durableId="1701473782">
    <w:abstractNumId w:val="12"/>
  </w:num>
  <w:num w:numId="6" w16cid:durableId="926304121">
    <w:abstractNumId w:val="13"/>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3"/>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4"/>
  </w:num>
  <w:num w:numId="20" w16cid:durableId="968050308">
    <w:abstractNumId w:val="28"/>
  </w:num>
  <w:num w:numId="21" w16cid:durableId="2098817645">
    <w:abstractNumId w:val="29"/>
  </w:num>
  <w:num w:numId="22" w16cid:durableId="1547401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7"/>
  </w:num>
  <w:num w:numId="25" w16cid:durableId="1962108387">
    <w:abstractNumId w:val="14"/>
  </w:num>
  <w:num w:numId="26" w16cid:durableId="1866938164">
    <w:abstractNumId w:val="14"/>
  </w:num>
  <w:num w:numId="27" w16cid:durableId="223490140">
    <w:abstractNumId w:val="21"/>
  </w:num>
  <w:num w:numId="28" w16cid:durableId="2033652169">
    <w:abstractNumId w:val="13"/>
  </w:num>
  <w:num w:numId="29" w16cid:durableId="347416980">
    <w:abstractNumId w:val="13"/>
  </w:num>
  <w:num w:numId="30" w16cid:durableId="1885409337">
    <w:abstractNumId w:val="32"/>
  </w:num>
  <w:num w:numId="31" w16cid:durableId="1272124034">
    <w:abstractNumId w:val="16"/>
  </w:num>
  <w:num w:numId="32" w16cid:durableId="1886719563">
    <w:abstractNumId w:val="14"/>
  </w:num>
  <w:num w:numId="33" w16cid:durableId="673580206">
    <w:abstractNumId w:val="18"/>
  </w:num>
  <w:num w:numId="34" w16cid:durableId="1095394968">
    <w:abstractNumId w:val="14"/>
  </w:num>
  <w:num w:numId="35" w16cid:durableId="781845759">
    <w:abstractNumId w:val="14"/>
  </w:num>
  <w:num w:numId="36" w16cid:durableId="133454705">
    <w:abstractNumId w:val="22"/>
  </w:num>
  <w:num w:numId="37" w16cid:durableId="1537617568">
    <w:abstractNumId w:val="30"/>
  </w:num>
  <w:num w:numId="38" w16cid:durableId="196309681">
    <w:abstractNumId w:val="20"/>
  </w:num>
  <w:num w:numId="39" w16cid:durableId="1651327590">
    <w:abstractNumId w:val="31"/>
  </w:num>
  <w:num w:numId="40" w16cid:durableId="107505654">
    <w:abstractNumId w:val="11"/>
  </w:num>
  <w:num w:numId="41" w16cid:durableId="191266739">
    <w:abstractNumId w:val="19"/>
  </w:num>
  <w:num w:numId="42" w16cid:durableId="108253235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B4"/>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2D2"/>
    <w:rsid w:val="000067CA"/>
    <w:rsid w:val="000071E9"/>
    <w:rsid w:val="00007915"/>
    <w:rsid w:val="00007DEE"/>
    <w:rsid w:val="00010538"/>
    <w:rsid w:val="00010CFA"/>
    <w:rsid w:val="00010F15"/>
    <w:rsid w:val="000116C2"/>
    <w:rsid w:val="000119F8"/>
    <w:rsid w:val="00011A85"/>
    <w:rsid w:val="000126AB"/>
    <w:rsid w:val="00012B96"/>
    <w:rsid w:val="00012BF1"/>
    <w:rsid w:val="00012D9D"/>
    <w:rsid w:val="000130CA"/>
    <w:rsid w:val="000130EA"/>
    <w:rsid w:val="0001310D"/>
    <w:rsid w:val="00013480"/>
    <w:rsid w:val="000134FC"/>
    <w:rsid w:val="00013E13"/>
    <w:rsid w:val="00014991"/>
    <w:rsid w:val="00014C12"/>
    <w:rsid w:val="00014C27"/>
    <w:rsid w:val="000151C2"/>
    <w:rsid w:val="0001524A"/>
    <w:rsid w:val="00015698"/>
    <w:rsid w:val="00015B63"/>
    <w:rsid w:val="00016333"/>
    <w:rsid w:val="00016547"/>
    <w:rsid w:val="0001701C"/>
    <w:rsid w:val="0001710D"/>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CFF"/>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B40"/>
    <w:rsid w:val="00054C96"/>
    <w:rsid w:val="00054E23"/>
    <w:rsid w:val="00055527"/>
    <w:rsid w:val="00055E29"/>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F9"/>
    <w:rsid w:val="00062A45"/>
    <w:rsid w:val="00062CC2"/>
    <w:rsid w:val="00062D0E"/>
    <w:rsid w:val="000632CA"/>
    <w:rsid w:val="0006359B"/>
    <w:rsid w:val="00063DFD"/>
    <w:rsid w:val="00063F24"/>
    <w:rsid w:val="000640F3"/>
    <w:rsid w:val="00064854"/>
    <w:rsid w:val="00064F00"/>
    <w:rsid w:val="00064F98"/>
    <w:rsid w:val="00065363"/>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35CA"/>
    <w:rsid w:val="000A42B3"/>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DD0"/>
    <w:rsid w:val="000C31CE"/>
    <w:rsid w:val="000C3519"/>
    <w:rsid w:val="000C3D5A"/>
    <w:rsid w:val="000C3F62"/>
    <w:rsid w:val="000C43DE"/>
    <w:rsid w:val="000C48F6"/>
    <w:rsid w:val="000C4F41"/>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8EE"/>
    <w:rsid w:val="00123A43"/>
    <w:rsid w:val="001244B1"/>
    <w:rsid w:val="0012451A"/>
    <w:rsid w:val="0012493E"/>
    <w:rsid w:val="00124977"/>
    <w:rsid w:val="00124CCA"/>
    <w:rsid w:val="00125424"/>
    <w:rsid w:val="00126850"/>
    <w:rsid w:val="0012776F"/>
    <w:rsid w:val="00127917"/>
    <w:rsid w:val="00127DE9"/>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34F0"/>
    <w:rsid w:val="00143CF4"/>
    <w:rsid w:val="00143D7C"/>
    <w:rsid w:val="001444B5"/>
    <w:rsid w:val="00144561"/>
    <w:rsid w:val="00144AD3"/>
    <w:rsid w:val="00144F33"/>
    <w:rsid w:val="001450E1"/>
    <w:rsid w:val="00145827"/>
    <w:rsid w:val="00145CE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6A0"/>
    <w:rsid w:val="00191947"/>
    <w:rsid w:val="001919B4"/>
    <w:rsid w:val="00191A0B"/>
    <w:rsid w:val="00191DCD"/>
    <w:rsid w:val="00191E1D"/>
    <w:rsid w:val="001920F8"/>
    <w:rsid w:val="0019246D"/>
    <w:rsid w:val="00193920"/>
    <w:rsid w:val="00193F87"/>
    <w:rsid w:val="0019409C"/>
    <w:rsid w:val="00194459"/>
    <w:rsid w:val="001944A1"/>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5AE"/>
    <w:rsid w:val="001B6726"/>
    <w:rsid w:val="001B70BC"/>
    <w:rsid w:val="001B735E"/>
    <w:rsid w:val="001B7465"/>
    <w:rsid w:val="001C08F4"/>
    <w:rsid w:val="001C096B"/>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55E6"/>
    <w:rsid w:val="001F5F2E"/>
    <w:rsid w:val="001F642B"/>
    <w:rsid w:val="001F644E"/>
    <w:rsid w:val="001F689B"/>
    <w:rsid w:val="001F6A6D"/>
    <w:rsid w:val="001F6DBE"/>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F5D"/>
    <w:rsid w:val="0027323C"/>
    <w:rsid w:val="00273301"/>
    <w:rsid w:val="00273319"/>
    <w:rsid w:val="00273568"/>
    <w:rsid w:val="00273C48"/>
    <w:rsid w:val="00273DA6"/>
    <w:rsid w:val="002740EA"/>
    <w:rsid w:val="002742FA"/>
    <w:rsid w:val="00274C77"/>
    <w:rsid w:val="00274F0E"/>
    <w:rsid w:val="00275869"/>
    <w:rsid w:val="00275AFD"/>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D70"/>
    <w:rsid w:val="002922D7"/>
    <w:rsid w:val="0029236C"/>
    <w:rsid w:val="0029279A"/>
    <w:rsid w:val="00292885"/>
    <w:rsid w:val="002928C9"/>
    <w:rsid w:val="002928E2"/>
    <w:rsid w:val="002929E6"/>
    <w:rsid w:val="00292E0B"/>
    <w:rsid w:val="002931CE"/>
    <w:rsid w:val="0029330B"/>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10AF"/>
    <w:rsid w:val="002D1849"/>
    <w:rsid w:val="002D1B84"/>
    <w:rsid w:val="002D1BF5"/>
    <w:rsid w:val="002D1C5E"/>
    <w:rsid w:val="002D2942"/>
    <w:rsid w:val="002D2B82"/>
    <w:rsid w:val="002D36D1"/>
    <w:rsid w:val="002D38B1"/>
    <w:rsid w:val="002D3BA5"/>
    <w:rsid w:val="002D448C"/>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20462"/>
    <w:rsid w:val="00320E53"/>
    <w:rsid w:val="00321CA5"/>
    <w:rsid w:val="00321FFA"/>
    <w:rsid w:val="0032242D"/>
    <w:rsid w:val="00322717"/>
    <w:rsid w:val="00322F14"/>
    <w:rsid w:val="0032342A"/>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C0B"/>
    <w:rsid w:val="0035605A"/>
    <w:rsid w:val="0035622C"/>
    <w:rsid w:val="0035627D"/>
    <w:rsid w:val="00356363"/>
    <w:rsid w:val="0035637C"/>
    <w:rsid w:val="003564BB"/>
    <w:rsid w:val="003564D3"/>
    <w:rsid w:val="0035694A"/>
    <w:rsid w:val="00356F73"/>
    <w:rsid w:val="0035750B"/>
    <w:rsid w:val="003576BD"/>
    <w:rsid w:val="00357B70"/>
    <w:rsid w:val="00357BD3"/>
    <w:rsid w:val="00357CE9"/>
    <w:rsid w:val="0036043A"/>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66ED"/>
    <w:rsid w:val="003C6742"/>
    <w:rsid w:val="003C676D"/>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B08"/>
    <w:rsid w:val="003E3C56"/>
    <w:rsid w:val="003E3E07"/>
    <w:rsid w:val="003E3F4C"/>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A8"/>
    <w:rsid w:val="00451CD6"/>
    <w:rsid w:val="00451CE9"/>
    <w:rsid w:val="00451EB0"/>
    <w:rsid w:val="00452318"/>
    <w:rsid w:val="004529D4"/>
    <w:rsid w:val="004530D4"/>
    <w:rsid w:val="00453152"/>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7E"/>
    <w:rsid w:val="0048428F"/>
    <w:rsid w:val="00484C0B"/>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ACB"/>
    <w:rsid w:val="004F0CAB"/>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F7"/>
    <w:rsid w:val="004F607E"/>
    <w:rsid w:val="004F67CC"/>
    <w:rsid w:val="004F6DAD"/>
    <w:rsid w:val="004F6F3C"/>
    <w:rsid w:val="004F6F84"/>
    <w:rsid w:val="004F719D"/>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A0C"/>
    <w:rsid w:val="00524A24"/>
    <w:rsid w:val="00524B9A"/>
    <w:rsid w:val="00524E78"/>
    <w:rsid w:val="00524F09"/>
    <w:rsid w:val="00524FA3"/>
    <w:rsid w:val="00525033"/>
    <w:rsid w:val="0052564A"/>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A2"/>
    <w:rsid w:val="0055521A"/>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767"/>
    <w:rsid w:val="005649AD"/>
    <w:rsid w:val="00564AC9"/>
    <w:rsid w:val="00564F2B"/>
    <w:rsid w:val="0056504D"/>
    <w:rsid w:val="00565282"/>
    <w:rsid w:val="005658C5"/>
    <w:rsid w:val="00565B2D"/>
    <w:rsid w:val="00565C37"/>
    <w:rsid w:val="00566395"/>
    <w:rsid w:val="00566700"/>
    <w:rsid w:val="00566A4D"/>
    <w:rsid w:val="00567629"/>
    <w:rsid w:val="005677D6"/>
    <w:rsid w:val="005678E2"/>
    <w:rsid w:val="00570032"/>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FE3"/>
    <w:rsid w:val="00580092"/>
    <w:rsid w:val="00580675"/>
    <w:rsid w:val="00580685"/>
    <w:rsid w:val="00580933"/>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5F6"/>
    <w:rsid w:val="005C3693"/>
    <w:rsid w:val="005C379B"/>
    <w:rsid w:val="005C397F"/>
    <w:rsid w:val="005C3B6C"/>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BF5"/>
    <w:rsid w:val="005E4C43"/>
    <w:rsid w:val="005E51BB"/>
    <w:rsid w:val="005E5427"/>
    <w:rsid w:val="005E58AF"/>
    <w:rsid w:val="005E59CF"/>
    <w:rsid w:val="005E59EE"/>
    <w:rsid w:val="005E5D8F"/>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E4A"/>
    <w:rsid w:val="00685F53"/>
    <w:rsid w:val="006860F4"/>
    <w:rsid w:val="0068624B"/>
    <w:rsid w:val="006866A0"/>
    <w:rsid w:val="006868E2"/>
    <w:rsid w:val="0068751F"/>
    <w:rsid w:val="00687A72"/>
    <w:rsid w:val="00687C30"/>
    <w:rsid w:val="00690053"/>
    <w:rsid w:val="006903EA"/>
    <w:rsid w:val="0069081C"/>
    <w:rsid w:val="00690919"/>
    <w:rsid w:val="00690BDD"/>
    <w:rsid w:val="00690D34"/>
    <w:rsid w:val="006911F4"/>
    <w:rsid w:val="006913D9"/>
    <w:rsid w:val="00691485"/>
    <w:rsid w:val="006915C2"/>
    <w:rsid w:val="006917F7"/>
    <w:rsid w:val="00691EFB"/>
    <w:rsid w:val="00691FAD"/>
    <w:rsid w:val="0069261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759"/>
    <w:rsid w:val="006A0CA3"/>
    <w:rsid w:val="006A19AA"/>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7031"/>
    <w:rsid w:val="006E74EF"/>
    <w:rsid w:val="006E7682"/>
    <w:rsid w:val="006E7C2C"/>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CD"/>
    <w:rsid w:val="007050DE"/>
    <w:rsid w:val="0070559C"/>
    <w:rsid w:val="00705FD6"/>
    <w:rsid w:val="007062F9"/>
    <w:rsid w:val="007066F0"/>
    <w:rsid w:val="00706C19"/>
    <w:rsid w:val="007071CC"/>
    <w:rsid w:val="0070727D"/>
    <w:rsid w:val="00707955"/>
    <w:rsid w:val="00707CC6"/>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444"/>
    <w:rsid w:val="007344B0"/>
    <w:rsid w:val="0073459E"/>
    <w:rsid w:val="00734A0C"/>
    <w:rsid w:val="00734B40"/>
    <w:rsid w:val="00734D98"/>
    <w:rsid w:val="00734EDA"/>
    <w:rsid w:val="00735AD7"/>
    <w:rsid w:val="00735F97"/>
    <w:rsid w:val="0073676E"/>
    <w:rsid w:val="0073677E"/>
    <w:rsid w:val="00737DEC"/>
    <w:rsid w:val="00740584"/>
    <w:rsid w:val="0074139D"/>
    <w:rsid w:val="00742DC0"/>
    <w:rsid w:val="00742F01"/>
    <w:rsid w:val="0074388B"/>
    <w:rsid w:val="00743ED1"/>
    <w:rsid w:val="00743FB5"/>
    <w:rsid w:val="007440EB"/>
    <w:rsid w:val="00744BA8"/>
    <w:rsid w:val="00744D53"/>
    <w:rsid w:val="00744DF8"/>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90"/>
    <w:rsid w:val="00787850"/>
    <w:rsid w:val="00787B2D"/>
    <w:rsid w:val="00787F99"/>
    <w:rsid w:val="0079000A"/>
    <w:rsid w:val="00790058"/>
    <w:rsid w:val="00790C95"/>
    <w:rsid w:val="007913A1"/>
    <w:rsid w:val="007916F1"/>
    <w:rsid w:val="00791817"/>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72E9"/>
    <w:rsid w:val="00797708"/>
    <w:rsid w:val="00797DE3"/>
    <w:rsid w:val="007A0487"/>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2D64"/>
    <w:rsid w:val="007D3399"/>
    <w:rsid w:val="007D3802"/>
    <w:rsid w:val="007D3981"/>
    <w:rsid w:val="007D3C8B"/>
    <w:rsid w:val="007D4186"/>
    <w:rsid w:val="007D4843"/>
    <w:rsid w:val="007D54CA"/>
    <w:rsid w:val="007D632E"/>
    <w:rsid w:val="007D63BD"/>
    <w:rsid w:val="007D6DAB"/>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F75"/>
    <w:rsid w:val="007F2FED"/>
    <w:rsid w:val="007F32B5"/>
    <w:rsid w:val="007F35AD"/>
    <w:rsid w:val="007F3C70"/>
    <w:rsid w:val="007F4412"/>
    <w:rsid w:val="007F471B"/>
    <w:rsid w:val="007F478C"/>
    <w:rsid w:val="007F4B10"/>
    <w:rsid w:val="007F4BEA"/>
    <w:rsid w:val="007F4CB3"/>
    <w:rsid w:val="007F4CB5"/>
    <w:rsid w:val="007F4D4A"/>
    <w:rsid w:val="007F4EB7"/>
    <w:rsid w:val="007F4F1C"/>
    <w:rsid w:val="007F55D9"/>
    <w:rsid w:val="007F56E4"/>
    <w:rsid w:val="007F586D"/>
    <w:rsid w:val="007F5F25"/>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4216"/>
    <w:rsid w:val="0087475A"/>
    <w:rsid w:val="0087486D"/>
    <w:rsid w:val="00874CE8"/>
    <w:rsid w:val="008758B4"/>
    <w:rsid w:val="008759CD"/>
    <w:rsid w:val="00875B42"/>
    <w:rsid w:val="00875FB5"/>
    <w:rsid w:val="00876020"/>
    <w:rsid w:val="00876301"/>
    <w:rsid w:val="00876EA5"/>
    <w:rsid w:val="00880185"/>
    <w:rsid w:val="0088039E"/>
    <w:rsid w:val="00880864"/>
    <w:rsid w:val="00880CF6"/>
    <w:rsid w:val="00880EC2"/>
    <w:rsid w:val="0088112A"/>
    <w:rsid w:val="008811DF"/>
    <w:rsid w:val="00881916"/>
    <w:rsid w:val="00881AD4"/>
    <w:rsid w:val="00881F6F"/>
    <w:rsid w:val="0088235F"/>
    <w:rsid w:val="00882410"/>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BBD"/>
    <w:rsid w:val="008F5BC4"/>
    <w:rsid w:val="008F5E9F"/>
    <w:rsid w:val="008F607C"/>
    <w:rsid w:val="008F615B"/>
    <w:rsid w:val="008F633E"/>
    <w:rsid w:val="008F65E6"/>
    <w:rsid w:val="008F6FF2"/>
    <w:rsid w:val="008F736D"/>
    <w:rsid w:val="008F7726"/>
    <w:rsid w:val="009000C5"/>
    <w:rsid w:val="009006ED"/>
    <w:rsid w:val="0090093E"/>
    <w:rsid w:val="00900C8C"/>
    <w:rsid w:val="00900F26"/>
    <w:rsid w:val="00901A03"/>
    <w:rsid w:val="00901C25"/>
    <w:rsid w:val="00901C71"/>
    <w:rsid w:val="0090251A"/>
    <w:rsid w:val="00902631"/>
    <w:rsid w:val="00902E08"/>
    <w:rsid w:val="00902E18"/>
    <w:rsid w:val="00902F5E"/>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1197"/>
    <w:rsid w:val="00921433"/>
    <w:rsid w:val="00921A94"/>
    <w:rsid w:val="0092234D"/>
    <w:rsid w:val="009223C1"/>
    <w:rsid w:val="0092251E"/>
    <w:rsid w:val="00923091"/>
    <w:rsid w:val="009235D0"/>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FA8"/>
    <w:rsid w:val="00933073"/>
    <w:rsid w:val="00933FB9"/>
    <w:rsid w:val="00934048"/>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58E5"/>
    <w:rsid w:val="00945C13"/>
    <w:rsid w:val="00945F3D"/>
    <w:rsid w:val="00945F7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49E"/>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FA8"/>
    <w:rsid w:val="009C4FEB"/>
    <w:rsid w:val="009C53A5"/>
    <w:rsid w:val="009C53DD"/>
    <w:rsid w:val="009C5B00"/>
    <w:rsid w:val="009C5B06"/>
    <w:rsid w:val="009C5F59"/>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F78"/>
    <w:rsid w:val="009E3FBC"/>
    <w:rsid w:val="009E425B"/>
    <w:rsid w:val="009E42DD"/>
    <w:rsid w:val="009E4586"/>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FC4"/>
    <w:rsid w:val="009F46BB"/>
    <w:rsid w:val="009F4B95"/>
    <w:rsid w:val="009F526F"/>
    <w:rsid w:val="009F55AF"/>
    <w:rsid w:val="009F5A45"/>
    <w:rsid w:val="009F5FB0"/>
    <w:rsid w:val="009F606F"/>
    <w:rsid w:val="009F64A8"/>
    <w:rsid w:val="009F66F7"/>
    <w:rsid w:val="009F671C"/>
    <w:rsid w:val="009F68F7"/>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C2"/>
    <w:rsid w:val="00A049D0"/>
    <w:rsid w:val="00A04FF5"/>
    <w:rsid w:val="00A0558F"/>
    <w:rsid w:val="00A055D7"/>
    <w:rsid w:val="00A056A9"/>
    <w:rsid w:val="00A059E8"/>
    <w:rsid w:val="00A05AC2"/>
    <w:rsid w:val="00A05B00"/>
    <w:rsid w:val="00A06756"/>
    <w:rsid w:val="00A06836"/>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1458"/>
    <w:rsid w:val="00A41606"/>
    <w:rsid w:val="00A41865"/>
    <w:rsid w:val="00A41B6B"/>
    <w:rsid w:val="00A41B88"/>
    <w:rsid w:val="00A41DDC"/>
    <w:rsid w:val="00A41ECD"/>
    <w:rsid w:val="00A42017"/>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2D85"/>
    <w:rsid w:val="00AC3295"/>
    <w:rsid w:val="00AC3590"/>
    <w:rsid w:val="00AC3AA5"/>
    <w:rsid w:val="00AC4217"/>
    <w:rsid w:val="00AC42A0"/>
    <w:rsid w:val="00AC4589"/>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5AD7"/>
    <w:rsid w:val="00AF5B03"/>
    <w:rsid w:val="00AF6660"/>
    <w:rsid w:val="00AF6AC1"/>
    <w:rsid w:val="00AF74F3"/>
    <w:rsid w:val="00AF7720"/>
    <w:rsid w:val="00B00421"/>
    <w:rsid w:val="00B00515"/>
    <w:rsid w:val="00B01BC3"/>
    <w:rsid w:val="00B01D86"/>
    <w:rsid w:val="00B01F0F"/>
    <w:rsid w:val="00B01F9E"/>
    <w:rsid w:val="00B02440"/>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33D4"/>
    <w:rsid w:val="00B1344B"/>
    <w:rsid w:val="00B13A99"/>
    <w:rsid w:val="00B13DFC"/>
    <w:rsid w:val="00B14336"/>
    <w:rsid w:val="00B1441A"/>
    <w:rsid w:val="00B144B0"/>
    <w:rsid w:val="00B158FA"/>
    <w:rsid w:val="00B15A9D"/>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479A"/>
    <w:rsid w:val="00B94BB2"/>
    <w:rsid w:val="00B94BF4"/>
    <w:rsid w:val="00B94E30"/>
    <w:rsid w:val="00B95080"/>
    <w:rsid w:val="00B96050"/>
    <w:rsid w:val="00B964A4"/>
    <w:rsid w:val="00B964C0"/>
    <w:rsid w:val="00B969E1"/>
    <w:rsid w:val="00B96DC7"/>
    <w:rsid w:val="00B970B8"/>
    <w:rsid w:val="00B97DAF"/>
    <w:rsid w:val="00B97E8C"/>
    <w:rsid w:val="00BA06AF"/>
    <w:rsid w:val="00BA0BB9"/>
    <w:rsid w:val="00BA0EF3"/>
    <w:rsid w:val="00BA0F67"/>
    <w:rsid w:val="00BA144F"/>
    <w:rsid w:val="00BA1B70"/>
    <w:rsid w:val="00BA21B3"/>
    <w:rsid w:val="00BA226D"/>
    <w:rsid w:val="00BA2FE0"/>
    <w:rsid w:val="00BA3563"/>
    <w:rsid w:val="00BA37FA"/>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1CB"/>
    <w:rsid w:val="00BB646A"/>
    <w:rsid w:val="00BB665E"/>
    <w:rsid w:val="00BB68C5"/>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A27"/>
    <w:rsid w:val="00BD0AC3"/>
    <w:rsid w:val="00BD121D"/>
    <w:rsid w:val="00BD1410"/>
    <w:rsid w:val="00BD1586"/>
    <w:rsid w:val="00BD1C52"/>
    <w:rsid w:val="00BD1C5E"/>
    <w:rsid w:val="00BD2232"/>
    <w:rsid w:val="00BD2AD8"/>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340"/>
    <w:rsid w:val="00BF334F"/>
    <w:rsid w:val="00BF3708"/>
    <w:rsid w:val="00BF3AB3"/>
    <w:rsid w:val="00BF3D9F"/>
    <w:rsid w:val="00BF3FEF"/>
    <w:rsid w:val="00BF44D3"/>
    <w:rsid w:val="00BF4973"/>
    <w:rsid w:val="00BF4C99"/>
    <w:rsid w:val="00BF51AA"/>
    <w:rsid w:val="00BF52EB"/>
    <w:rsid w:val="00BF53E1"/>
    <w:rsid w:val="00BF53EF"/>
    <w:rsid w:val="00BF546B"/>
    <w:rsid w:val="00BF551E"/>
    <w:rsid w:val="00BF5A7F"/>
    <w:rsid w:val="00BF5B0A"/>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B42"/>
    <w:rsid w:val="00C04D67"/>
    <w:rsid w:val="00C05138"/>
    <w:rsid w:val="00C05D75"/>
    <w:rsid w:val="00C0672C"/>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12E"/>
    <w:rsid w:val="00C2024A"/>
    <w:rsid w:val="00C205F3"/>
    <w:rsid w:val="00C208F8"/>
    <w:rsid w:val="00C20AE1"/>
    <w:rsid w:val="00C20D77"/>
    <w:rsid w:val="00C20F2F"/>
    <w:rsid w:val="00C216FD"/>
    <w:rsid w:val="00C21AC1"/>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30548"/>
    <w:rsid w:val="00C3068A"/>
    <w:rsid w:val="00C3068B"/>
    <w:rsid w:val="00C30FAD"/>
    <w:rsid w:val="00C319AE"/>
    <w:rsid w:val="00C31B6B"/>
    <w:rsid w:val="00C325BA"/>
    <w:rsid w:val="00C32716"/>
    <w:rsid w:val="00C32745"/>
    <w:rsid w:val="00C329A6"/>
    <w:rsid w:val="00C32B5B"/>
    <w:rsid w:val="00C32E25"/>
    <w:rsid w:val="00C33335"/>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1000"/>
    <w:rsid w:val="00C510CF"/>
    <w:rsid w:val="00C5137C"/>
    <w:rsid w:val="00C519B1"/>
    <w:rsid w:val="00C51CC8"/>
    <w:rsid w:val="00C51DF5"/>
    <w:rsid w:val="00C52051"/>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95B"/>
    <w:rsid w:val="00C60BB4"/>
    <w:rsid w:val="00C6127E"/>
    <w:rsid w:val="00C612A8"/>
    <w:rsid w:val="00C6142E"/>
    <w:rsid w:val="00C61F4C"/>
    <w:rsid w:val="00C621B7"/>
    <w:rsid w:val="00C62597"/>
    <w:rsid w:val="00C62AAF"/>
    <w:rsid w:val="00C642CD"/>
    <w:rsid w:val="00C642E0"/>
    <w:rsid w:val="00C64866"/>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4302"/>
    <w:rsid w:val="00C74668"/>
    <w:rsid w:val="00C74871"/>
    <w:rsid w:val="00C74998"/>
    <w:rsid w:val="00C7592F"/>
    <w:rsid w:val="00C75BA0"/>
    <w:rsid w:val="00C75D26"/>
    <w:rsid w:val="00C75D6F"/>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903DA"/>
    <w:rsid w:val="00C9048B"/>
    <w:rsid w:val="00C9064C"/>
    <w:rsid w:val="00C90B31"/>
    <w:rsid w:val="00C90CDD"/>
    <w:rsid w:val="00C91463"/>
    <w:rsid w:val="00C92508"/>
    <w:rsid w:val="00C92B2F"/>
    <w:rsid w:val="00C92FA1"/>
    <w:rsid w:val="00C93ACC"/>
    <w:rsid w:val="00C93F51"/>
    <w:rsid w:val="00C940BB"/>
    <w:rsid w:val="00C94245"/>
    <w:rsid w:val="00C94AF3"/>
    <w:rsid w:val="00C94B8D"/>
    <w:rsid w:val="00C94D22"/>
    <w:rsid w:val="00C954D0"/>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E2E"/>
    <w:rsid w:val="00CA3F3A"/>
    <w:rsid w:val="00CA40D8"/>
    <w:rsid w:val="00CA4BAA"/>
    <w:rsid w:val="00CA53C3"/>
    <w:rsid w:val="00CA5D19"/>
    <w:rsid w:val="00CA5F5F"/>
    <w:rsid w:val="00CA6144"/>
    <w:rsid w:val="00CA6CDE"/>
    <w:rsid w:val="00CA7769"/>
    <w:rsid w:val="00CA7962"/>
    <w:rsid w:val="00CA798B"/>
    <w:rsid w:val="00CA79D5"/>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E79"/>
    <w:rsid w:val="00D07161"/>
    <w:rsid w:val="00D07422"/>
    <w:rsid w:val="00D0783B"/>
    <w:rsid w:val="00D079BB"/>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35"/>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F8"/>
    <w:rsid w:val="00D73A73"/>
    <w:rsid w:val="00D73E63"/>
    <w:rsid w:val="00D740AB"/>
    <w:rsid w:val="00D740E3"/>
    <w:rsid w:val="00D74103"/>
    <w:rsid w:val="00D74274"/>
    <w:rsid w:val="00D746CD"/>
    <w:rsid w:val="00D74E9A"/>
    <w:rsid w:val="00D75008"/>
    <w:rsid w:val="00D7573D"/>
    <w:rsid w:val="00D75D9C"/>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B1C"/>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BAC"/>
    <w:rsid w:val="00DE7C0C"/>
    <w:rsid w:val="00DE7D94"/>
    <w:rsid w:val="00DF0022"/>
    <w:rsid w:val="00DF033B"/>
    <w:rsid w:val="00DF0357"/>
    <w:rsid w:val="00DF049A"/>
    <w:rsid w:val="00DF0C92"/>
    <w:rsid w:val="00DF0FA9"/>
    <w:rsid w:val="00DF2131"/>
    <w:rsid w:val="00DF21BB"/>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A7E"/>
    <w:rsid w:val="00E63C43"/>
    <w:rsid w:val="00E63D3E"/>
    <w:rsid w:val="00E64004"/>
    <w:rsid w:val="00E641DC"/>
    <w:rsid w:val="00E64408"/>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655"/>
    <w:rsid w:val="00E919B5"/>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2E1"/>
    <w:rsid w:val="00EE569D"/>
    <w:rsid w:val="00EE62AF"/>
    <w:rsid w:val="00EE6C6D"/>
    <w:rsid w:val="00EE6FA7"/>
    <w:rsid w:val="00EE754B"/>
    <w:rsid w:val="00EF027F"/>
    <w:rsid w:val="00EF0412"/>
    <w:rsid w:val="00EF0577"/>
    <w:rsid w:val="00EF0B1B"/>
    <w:rsid w:val="00EF0B3C"/>
    <w:rsid w:val="00EF0B94"/>
    <w:rsid w:val="00EF0C73"/>
    <w:rsid w:val="00EF1291"/>
    <w:rsid w:val="00EF1675"/>
    <w:rsid w:val="00EF1C64"/>
    <w:rsid w:val="00EF1F1F"/>
    <w:rsid w:val="00EF20DA"/>
    <w:rsid w:val="00EF26DA"/>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F16"/>
    <w:rsid w:val="00F05483"/>
    <w:rsid w:val="00F0591D"/>
    <w:rsid w:val="00F059A1"/>
    <w:rsid w:val="00F05C7F"/>
    <w:rsid w:val="00F05CE3"/>
    <w:rsid w:val="00F05E8D"/>
    <w:rsid w:val="00F05F1E"/>
    <w:rsid w:val="00F06301"/>
    <w:rsid w:val="00F0695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D8"/>
    <w:rsid w:val="00F130D1"/>
    <w:rsid w:val="00F1343B"/>
    <w:rsid w:val="00F136E0"/>
    <w:rsid w:val="00F13779"/>
    <w:rsid w:val="00F13A7F"/>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725"/>
    <w:rsid w:val="00F6077E"/>
    <w:rsid w:val="00F60C8B"/>
    <w:rsid w:val="00F60DFC"/>
    <w:rsid w:val="00F61097"/>
    <w:rsid w:val="00F6195A"/>
    <w:rsid w:val="00F62AD0"/>
    <w:rsid w:val="00F62F80"/>
    <w:rsid w:val="00F63031"/>
    <w:rsid w:val="00F63549"/>
    <w:rsid w:val="00F63951"/>
    <w:rsid w:val="00F6438F"/>
    <w:rsid w:val="00F64565"/>
    <w:rsid w:val="00F645E1"/>
    <w:rsid w:val="00F648AA"/>
    <w:rsid w:val="00F64ED3"/>
    <w:rsid w:val="00F64F85"/>
    <w:rsid w:val="00F65394"/>
    <w:rsid w:val="00F65957"/>
    <w:rsid w:val="00F65D0A"/>
    <w:rsid w:val="00F6636F"/>
    <w:rsid w:val="00F66763"/>
    <w:rsid w:val="00F6687D"/>
    <w:rsid w:val="00F668A0"/>
    <w:rsid w:val="00F66E58"/>
    <w:rsid w:val="00F67BD5"/>
    <w:rsid w:val="00F67D3C"/>
    <w:rsid w:val="00F702FD"/>
    <w:rsid w:val="00F7045E"/>
    <w:rsid w:val="00F704D0"/>
    <w:rsid w:val="00F70EF1"/>
    <w:rsid w:val="00F71436"/>
    <w:rsid w:val="00F719B1"/>
    <w:rsid w:val="00F71B11"/>
    <w:rsid w:val="00F71E2F"/>
    <w:rsid w:val="00F72130"/>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499"/>
    <w:rsid w:val="00F84B32"/>
    <w:rsid w:val="00F851DA"/>
    <w:rsid w:val="00F856A2"/>
    <w:rsid w:val="00F85A47"/>
    <w:rsid w:val="00F861C0"/>
    <w:rsid w:val="00F8644E"/>
    <w:rsid w:val="00F86614"/>
    <w:rsid w:val="00F866FD"/>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933"/>
    <w:rsid w:val="00F93A97"/>
    <w:rsid w:val="00F946B4"/>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D82"/>
    <w:rsid w:val="00FA4E94"/>
    <w:rsid w:val="00FA4FAA"/>
    <w:rsid w:val="00FA53EB"/>
    <w:rsid w:val="00FA5F02"/>
    <w:rsid w:val="00FA638C"/>
    <w:rsid w:val="00FA662A"/>
    <w:rsid w:val="00FA6A0D"/>
    <w:rsid w:val="00FA6FD9"/>
    <w:rsid w:val="00FA7033"/>
    <w:rsid w:val="00FA7179"/>
    <w:rsid w:val="00FA7255"/>
    <w:rsid w:val="00FA7298"/>
    <w:rsid w:val="00FA7608"/>
    <w:rsid w:val="00FA7C0A"/>
    <w:rsid w:val="00FA7C8F"/>
    <w:rsid w:val="00FA7D16"/>
    <w:rsid w:val="00FA7F13"/>
    <w:rsid w:val="00FB0EE9"/>
    <w:rsid w:val="00FB17C6"/>
    <w:rsid w:val="00FB17E2"/>
    <w:rsid w:val="00FB1B2B"/>
    <w:rsid w:val="00FB1BC0"/>
    <w:rsid w:val="00FB2A7C"/>
    <w:rsid w:val="00FB2FAF"/>
    <w:rsid w:val="00FB3138"/>
    <w:rsid w:val="00FB3266"/>
    <w:rsid w:val="00FB384D"/>
    <w:rsid w:val="00FB3CD7"/>
    <w:rsid w:val="00FB47DD"/>
    <w:rsid w:val="00FB4933"/>
    <w:rsid w:val="00FB4CFA"/>
    <w:rsid w:val="00FB5686"/>
    <w:rsid w:val="00FB5B1C"/>
    <w:rsid w:val="00FB5B55"/>
    <w:rsid w:val="00FB5C7A"/>
    <w:rsid w:val="00FB5D5B"/>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E05"/>
    <w:rsid w:val="00FC1F02"/>
    <w:rsid w:val="00FC275E"/>
    <w:rsid w:val="00FC2AD1"/>
    <w:rsid w:val="00FC2BF3"/>
    <w:rsid w:val="00FC33BE"/>
    <w:rsid w:val="00FC341A"/>
    <w:rsid w:val="00FC394B"/>
    <w:rsid w:val="00FC3A71"/>
    <w:rsid w:val="00FC3E61"/>
    <w:rsid w:val="00FC487A"/>
    <w:rsid w:val="00FC4C76"/>
    <w:rsid w:val="00FC5599"/>
    <w:rsid w:val="00FC6005"/>
    <w:rsid w:val="00FC6925"/>
    <w:rsid w:val="00FC7429"/>
    <w:rsid w:val="00FC7982"/>
    <w:rsid w:val="00FC7D56"/>
    <w:rsid w:val="00FD085E"/>
    <w:rsid w:val="00FD0DA9"/>
    <w:rsid w:val="00FD0DFA"/>
    <w:rsid w:val="00FD11AF"/>
    <w:rsid w:val="00FD1D63"/>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10D4"/>
    <w:rsid w:val="00FE12E4"/>
    <w:rsid w:val="00FE1571"/>
    <w:rsid w:val="00FE1614"/>
    <w:rsid w:val="00FE1C6A"/>
    <w:rsid w:val="00FE2047"/>
    <w:rsid w:val="00FE233C"/>
    <w:rsid w:val="00FE23CB"/>
    <w:rsid w:val="00FE3323"/>
    <w:rsid w:val="00FE3341"/>
    <w:rsid w:val="00FE3712"/>
    <w:rsid w:val="00FE390C"/>
    <w:rsid w:val="00FE3E14"/>
    <w:rsid w:val="00FE44B7"/>
    <w:rsid w:val="00FE45EF"/>
    <w:rsid w:val="00FE4EA4"/>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A2D"/>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6773</Words>
  <Characters>38797</Characters>
  <Application>Microsoft Office Word</Application>
  <DocSecurity>0</DocSecurity>
  <Lines>4386</Lines>
  <Paragraphs>3591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42327</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Stratman, Anne</cp:lastModifiedBy>
  <cp:revision>7</cp:revision>
  <dcterms:created xsi:type="dcterms:W3CDTF">2025-12-19T17:47:00Z</dcterms:created>
  <dcterms:modified xsi:type="dcterms:W3CDTF">2025-12-30T15:25:00Z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