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02BE2436" w:rsidR="00711323" w:rsidRPr="00FD3077" w:rsidRDefault="00263D26" w:rsidP="00711323">
            <w:pPr>
              <w:pStyle w:val="BodyText"/>
              <w:jc w:val="center"/>
              <w:rPr>
                <w:b/>
                <w:lang w:val="en-US" w:eastAsia="en-US"/>
              </w:rPr>
            </w:pPr>
            <w:r>
              <w:rPr>
                <w:b/>
                <w:lang w:val="en-US" w:eastAsia="en-US"/>
              </w:rPr>
              <w:t xml:space="preserve">December </w:t>
            </w:r>
            <w:r w:rsidR="00EA4DF3">
              <w:rPr>
                <w:b/>
                <w:lang w:val="en-US" w:eastAsia="en-US"/>
              </w:rPr>
              <w:t>5</w:t>
            </w:r>
            <w:r w:rsidR="000028BE">
              <w:rPr>
                <w:b/>
                <w:lang w:val="en-US" w:eastAsia="en-US"/>
              </w:rPr>
              <w:t>,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347E099" w14:textId="6152926C" w:rsidR="002642E8" w:rsidRDefault="00602465">
      <w:pPr>
        <w:pStyle w:val="TOC1"/>
        <w:rPr>
          <w:rFonts w:asciiTheme="minorHAnsi" w:eastAsiaTheme="minorEastAsia" w:hAnsiTheme="minorHAnsi" w:cstheme="minorBidi"/>
          <w:b w:val="0"/>
          <w:bCs w:val="0"/>
          <w:caps w:val="0"/>
          <w:kern w:val="2"/>
          <w:sz w:val="24"/>
          <w:szCs w:val="24"/>
          <w14:ligatures w14:val="standardContextual"/>
        </w:rPr>
      </w:pPr>
      <w:r w:rsidRPr="00FC25B4">
        <w:rPr>
          <w:b w:val="0"/>
          <w:bCs w:val="0"/>
        </w:rPr>
        <w:lastRenderedPageBreak/>
        <w:fldChar w:fldCharType="begin"/>
      </w:r>
      <w:r w:rsidRPr="00FC25B4">
        <w:rPr>
          <w:b w:val="0"/>
          <w:bCs w:val="0"/>
        </w:rPr>
        <w:instrText xml:space="preserve"> TOC \o "1-3" \h \z \u </w:instrText>
      </w:r>
      <w:r w:rsidRPr="00FC25B4">
        <w:rPr>
          <w:b w:val="0"/>
          <w:bCs w:val="0"/>
        </w:rPr>
        <w:fldChar w:fldCharType="separate"/>
      </w:r>
      <w:hyperlink w:anchor="_Toc214969789" w:history="1">
        <w:r w:rsidR="002642E8" w:rsidRPr="008D14C5">
          <w:rPr>
            <w:rStyle w:val="Hyperlink"/>
          </w:rPr>
          <w:t>6</w:t>
        </w:r>
        <w:r w:rsidR="002642E8">
          <w:rPr>
            <w:rFonts w:asciiTheme="minorHAnsi" w:eastAsiaTheme="minorEastAsia" w:hAnsiTheme="minorHAnsi" w:cstheme="minorBidi"/>
            <w:b w:val="0"/>
            <w:bCs w:val="0"/>
            <w:caps w:val="0"/>
            <w:kern w:val="2"/>
            <w:sz w:val="24"/>
            <w:szCs w:val="24"/>
            <w14:ligatures w14:val="standardContextual"/>
          </w:rPr>
          <w:tab/>
        </w:r>
        <w:r w:rsidR="002642E8" w:rsidRPr="008D14C5">
          <w:rPr>
            <w:rStyle w:val="Hyperlink"/>
          </w:rPr>
          <w:t>Data/Modeling</w:t>
        </w:r>
        <w:r w:rsidR="002642E8">
          <w:rPr>
            <w:webHidden/>
          </w:rPr>
          <w:tab/>
        </w:r>
        <w:r w:rsidR="002642E8">
          <w:rPr>
            <w:webHidden/>
          </w:rPr>
          <w:fldChar w:fldCharType="begin"/>
        </w:r>
        <w:r w:rsidR="002642E8">
          <w:rPr>
            <w:webHidden/>
          </w:rPr>
          <w:instrText xml:space="preserve"> PAGEREF _Toc214969789 \h </w:instrText>
        </w:r>
        <w:r w:rsidR="002642E8">
          <w:rPr>
            <w:webHidden/>
          </w:rPr>
        </w:r>
        <w:r w:rsidR="002642E8">
          <w:rPr>
            <w:webHidden/>
          </w:rPr>
          <w:fldChar w:fldCharType="separate"/>
        </w:r>
        <w:r w:rsidR="002642E8">
          <w:rPr>
            <w:webHidden/>
          </w:rPr>
          <w:t>2</w:t>
        </w:r>
        <w:r w:rsidR="002642E8">
          <w:rPr>
            <w:webHidden/>
          </w:rPr>
          <w:fldChar w:fldCharType="end"/>
        </w:r>
      </w:hyperlink>
    </w:p>
    <w:p w14:paraId="17800AE0" w14:textId="14C98C76"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790" w:history="1">
        <w:r w:rsidRPr="002642E8">
          <w:rPr>
            <w:rStyle w:val="Hyperlink"/>
            <w:b w:val="0"/>
            <w:bCs/>
          </w:rPr>
          <w:t>6.1</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Steady-State Model Development</w:t>
        </w:r>
        <w:r w:rsidRPr="002642E8">
          <w:rPr>
            <w:b w:val="0"/>
            <w:bCs/>
            <w:webHidden/>
          </w:rPr>
          <w:tab/>
        </w:r>
        <w:r w:rsidRPr="002642E8">
          <w:rPr>
            <w:b w:val="0"/>
            <w:bCs/>
            <w:webHidden/>
          </w:rPr>
          <w:fldChar w:fldCharType="begin"/>
        </w:r>
        <w:r w:rsidRPr="002642E8">
          <w:rPr>
            <w:b w:val="0"/>
            <w:bCs/>
            <w:webHidden/>
          </w:rPr>
          <w:instrText xml:space="preserve"> PAGEREF _Toc214969790 \h </w:instrText>
        </w:r>
        <w:r w:rsidRPr="002642E8">
          <w:rPr>
            <w:b w:val="0"/>
            <w:bCs/>
            <w:webHidden/>
          </w:rPr>
        </w:r>
        <w:r w:rsidRPr="002642E8">
          <w:rPr>
            <w:b w:val="0"/>
            <w:bCs/>
            <w:webHidden/>
          </w:rPr>
          <w:fldChar w:fldCharType="separate"/>
        </w:r>
        <w:r w:rsidRPr="002642E8">
          <w:rPr>
            <w:b w:val="0"/>
            <w:bCs/>
            <w:webHidden/>
          </w:rPr>
          <w:t>2</w:t>
        </w:r>
        <w:r w:rsidRPr="002642E8">
          <w:rPr>
            <w:b w:val="0"/>
            <w:bCs/>
            <w:webHidden/>
          </w:rPr>
          <w:fldChar w:fldCharType="end"/>
        </w:r>
      </w:hyperlink>
    </w:p>
    <w:p w14:paraId="262DFD2E" w14:textId="0B335D2B"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791" w:history="1">
        <w:r w:rsidRPr="002642E8">
          <w:rPr>
            <w:rStyle w:val="Hyperlink"/>
            <w:b w:val="0"/>
            <w:bCs/>
          </w:rPr>
          <w:t>6.2</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Dynamics Model Development</w:t>
        </w:r>
        <w:r w:rsidRPr="002642E8">
          <w:rPr>
            <w:b w:val="0"/>
            <w:bCs/>
            <w:webHidden/>
          </w:rPr>
          <w:tab/>
        </w:r>
        <w:r w:rsidRPr="002642E8">
          <w:rPr>
            <w:b w:val="0"/>
            <w:bCs/>
            <w:webHidden/>
          </w:rPr>
          <w:fldChar w:fldCharType="begin"/>
        </w:r>
        <w:r w:rsidRPr="002642E8">
          <w:rPr>
            <w:b w:val="0"/>
            <w:bCs/>
            <w:webHidden/>
          </w:rPr>
          <w:instrText xml:space="preserve"> PAGEREF _Toc214969791 \h </w:instrText>
        </w:r>
        <w:r w:rsidRPr="002642E8">
          <w:rPr>
            <w:b w:val="0"/>
            <w:bCs/>
            <w:webHidden/>
          </w:rPr>
        </w:r>
        <w:r w:rsidRPr="002642E8">
          <w:rPr>
            <w:b w:val="0"/>
            <w:bCs/>
            <w:webHidden/>
          </w:rPr>
          <w:fldChar w:fldCharType="separate"/>
        </w:r>
        <w:r w:rsidRPr="002642E8">
          <w:rPr>
            <w:b w:val="0"/>
            <w:bCs/>
            <w:webHidden/>
          </w:rPr>
          <w:t>4</w:t>
        </w:r>
        <w:r w:rsidRPr="002642E8">
          <w:rPr>
            <w:b w:val="0"/>
            <w:bCs/>
            <w:webHidden/>
          </w:rPr>
          <w:fldChar w:fldCharType="end"/>
        </w:r>
      </w:hyperlink>
    </w:p>
    <w:p w14:paraId="4D56A454" w14:textId="642693BE"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2" w:history="1">
        <w:r w:rsidRPr="002642E8">
          <w:rPr>
            <w:rStyle w:val="Hyperlink"/>
            <w:bCs/>
            <w:i w:val="0"/>
            <w:iCs w:val="0"/>
            <w:noProof/>
          </w:rPr>
          <w:t>6.2.1</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Dynamics Data Requirements for Generation Resources, Energy Storage Resources, and Settlement Only Generators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_Toc214969792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8</w:t>
        </w:r>
        <w:r w:rsidRPr="002642E8">
          <w:rPr>
            <w:bCs/>
            <w:i w:val="0"/>
            <w:iCs w:val="0"/>
            <w:noProof/>
            <w:webHidden/>
          </w:rPr>
          <w:fldChar w:fldCharType="end"/>
        </w:r>
      </w:hyperlink>
    </w:p>
    <w:p w14:paraId="0FEB0375" w14:textId="664F77E5"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3" w:history="1">
        <w:r w:rsidRPr="002642E8">
          <w:rPr>
            <w:rStyle w:val="Hyperlink"/>
            <w:bCs/>
            <w:i w:val="0"/>
            <w:iCs w:val="0"/>
            <w:noProof/>
          </w:rPr>
          <w:t>6.2.2</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Dynamics Data Requirements for Load Resources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_Toc214969793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8</w:t>
        </w:r>
        <w:r w:rsidRPr="002642E8">
          <w:rPr>
            <w:bCs/>
            <w:i w:val="0"/>
            <w:iCs w:val="0"/>
            <w:noProof/>
            <w:webHidden/>
          </w:rPr>
          <w:fldChar w:fldCharType="end"/>
        </w:r>
      </w:hyperlink>
    </w:p>
    <w:p w14:paraId="45F06A48" w14:textId="449E2965"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4" w:history="1">
        <w:r w:rsidRPr="002642E8">
          <w:rPr>
            <w:rStyle w:val="Hyperlink"/>
            <w:bCs/>
            <w:i w:val="0"/>
            <w:iCs w:val="0"/>
            <w:noProof/>
          </w:rPr>
          <w:t>6.2.3</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Dynamics Data Requirements for Transmission and/or Distribution Service Providers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_Toc214969794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9</w:t>
        </w:r>
        <w:r w:rsidRPr="002642E8">
          <w:rPr>
            <w:bCs/>
            <w:i w:val="0"/>
            <w:iCs w:val="0"/>
            <w:noProof/>
            <w:webHidden/>
          </w:rPr>
          <w:fldChar w:fldCharType="end"/>
        </w:r>
      </w:hyperlink>
    </w:p>
    <w:p w14:paraId="332A30A3" w14:textId="593AB827"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5" w:history="1">
        <w:r w:rsidRPr="002642E8">
          <w:rPr>
            <w:rStyle w:val="Hyperlink"/>
            <w:bCs/>
            <w:i w:val="0"/>
            <w:iCs w:val="0"/>
            <w:noProof/>
          </w:rPr>
          <w:t>6.2.3</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Dynamics Data Requirements for Transmission and/or Distribution Service Providers, Direct Current Tie Facility Owners, and Direct Current Tie Operators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_Toc214969795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9</w:t>
        </w:r>
        <w:r w:rsidRPr="002642E8">
          <w:rPr>
            <w:bCs/>
            <w:i w:val="0"/>
            <w:iCs w:val="0"/>
            <w:noProof/>
            <w:webHidden/>
          </w:rPr>
          <w:fldChar w:fldCharType="end"/>
        </w:r>
      </w:hyperlink>
    </w:p>
    <w:p w14:paraId="7498A6F1" w14:textId="68DFEFC5"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6" w:history="1">
        <w:r w:rsidRPr="002642E8">
          <w:rPr>
            <w:rStyle w:val="Hyperlink"/>
            <w:bCs/>
            <w:i w:val="0"/>
            <w:iCs w:val="0"/>
            <w:noProof/>
          </w:rPr>
          <w:t>6.2.4</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Dynamics Data Screening and Maintenance</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_Toc214969796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10</w:t>
        </w:r>
        <w:r w:rsidRPr="002642E8">
          <w:rPr>
            <w:bCs/>
            <w:i w:val="0"/>
            <w:iCs w:val="0"/>
            <w:noProof/>
            <w:webHidden/>
          </w:rPr>
          <w:fldChar w:fldCharType="end"/>
        </w:r>
      </w:hyperlink>
    </w:p>
    <w:p w14:paraId="1F496191" w14:textId="4241F609"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797" w:history="1">
        <w:r w:rsidRPr="002642E8">
          <w:rPr>
            <w:rStyle w:val="Hyperlink"/>
            <w:b w:val="0"/>
            <w:bCs/>
          </w:rPr>
          <w:t>6.3</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Process for Developing Short Circuit Cases</w:t>
        </w:r>
        <w:r w:rsidRPr="002642E8">
          <w:rPr>
            <w:b w:val="0"/>
            <w:bCs/>
            <w:webHidden/>
          </w:rPr>
          <w:tab/>
        </w:r>
        <w:r w:rsidRPr="002642E8">
          <w:rPr>
            <w:b w:val="0"/>
            <w:bCs/>
            <w:webHidden/>
          </w:rPr>
          <w:fldChar w:fldCharType="begin"/>
        </w:r>
        <w:r w:rsidRPr="002642E8">
          <w:rPr>
            <w:b w:val="0"/>
            <w:bCs/>
            <w:webHidden/>
          </w:rPr>
          <w:instrText xml:space="preserve"> PAGEREF _Toc214969797 \h </w:instrText>
        </w:r>
        <w:r w:rsidRPr="002642E8">
          <w:rPr>
            <w:b w:val="0"/>
            <w:bCs/>
            <w:webHidden/>
          </w:rPr>
        </w:r>
        <w:r w:rsidRPr="002642E8">
          <w:rPr>
            <w:b w:val="0"/>
            <w:bCs/>
            <w:webHidden/>
          </w:rPr>
          <w:fldChar w:fldCharType="separate"/>
        </w:r>
        <w:r w:rsidRPr="002642E8">
          <w:rPr>
            <w:b w:val="0"/>
            <w:bCs/>
            <w:webHidden/>
          </w:rPr>
          <w:t>10</w:t>
        </w:r>
        <w:r w:rsidRPr="002642E8">
          <w:rPr>
            <w:b w:val="0"/>
            <w:bCs/>
            <w:webHidden/>
          </w:rPr>
          <w:fldChar w:fldCharType="end"/>
        </w:r>
      </w:hyperlink>
    </w:p>
    <w:p w14:paraId="5D30AE72" w14:textId="4E75A25C"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798" w:history="1">
        <w:r w:rsidRPr="002642E8">
          <w:rPr>
            <w:rStyle w:val="Hyperlink"/>
            <w:b w:val="0"/>
            <w:bCs/>
          </w:rPr>
          <w:t>6.4</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Transmission Project and Information Tracking Report and Data Requirements</w:t>
        </w:r>
        <w:r w:rsidRPr="002642E8">
          <w:rPr>
            <w:b w:val="0"/>
            <w:bCs/>
            <w:webHidden/>
          </w:rPr>
          <w:tab/>
        </w:r>
        <w:r w:rsidRPr="002642E8">
          <w:rPr>
            <w:b w:val="0"/>
            <w:bCs/>
            <w:webHidden/>
          </w:rPr>
          <w:fldChar w:fldCharType="begin"/>
        </w:r>
        <w:r w:rsidRPr="002642E8">
          <w:rPr>
            <w:b w:val="0"/>
            <w:bCs/>
            <w:webHidden/>
          </w:rPr>
          <w:instrText xml:space="preserve"> PAGEREF _Toc214969798 \h </w:instrText>
        </w:r>
        <w:r w:rsidRPr="002642E8">
          <w:rPr>
            <w:b w:val="0"/>
            <w:bCs/>
            <w:webHidden/>
          </w:rPr>
        </w:r>
        <w:r w:rsidRPr="002642E8">
          <w:rPr>
            <w:b w:val="0"/>
            <w:bCs/>
            <w:webHidden/>
          </w:rPr>
          <w:fldChar w:fldCharType="separate"/>
        </w:r>
        <w:r w:rsidRPr="002642E8">
          <w:rPr>
            <w:b w:val="0"/>
            <w:bCs/>
            <w:webHidden/>
          </w:rPr>
          <w:t>11</w:t>
        </w:r>
        <w:r w:rsidRPr="002642E8">
          <w:rPr>
            <w:b w:val="0"/>
            <w:bCs/>
            <w:webHidden/>
          </w:rPr>
          <w:fldChar w:fldCharType="end"/>
        </w:r>
      </w:hyperlink>
    </w:p>
    <w:p w14:paraId="2FA14327" w14:textId="38B2C799"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799" w:history="1">
        <w:r w:rsidRPr="002642E8">
          <w:rPr>
            <w:rStyle w:val="Hyperlink"/>
            <w:bCs/>
            <w:i w:val="0"/>
            <w:iCs w:val="0"/>
            <w:noProof/>
          </w:rPr>
          <w:t>6.4.1</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Transmission Project and Information Tracking Report</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_Toc214969799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11</w:t>
        </w:r>
        <w:r w:rsidRPr="002642E8">
          <w:rPr>
            <w:bCs/>
            <w:i w:val="0"/>
            <w:iCs w:val="0"/>
            <w:noProof/>
            <w:webHidden/>
          </w:rPr>
          <w:fldChar w:fldCharType="end"/>
        </w:r>
      </w:hyperlink>
    </w:p>
    <w:p w14:paraId="5899ECAF" w14:textId="41B8C1DB"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0" w:history="1">
        <w:r w:rsidRPr="002642E8">
          <w:rPr>
            <w:rStyle w:val="Hyperlink"/>
            <w:bCs/>
            <w:i w:val="0"/>
            <w:iCs w:val="0"/>
            <w:noProof/>
          </w:rPr>
          <w:t>6.4.2</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ERCOT Responsibilities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_Toc214969800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12</w:t>
        </w:r>
        <w:r w:rsidRPr="002642E8">
          <w:rPr>
            <w:bCs/>
            <w:i w:val="0"/>
            <w:iCs w:val="0"/>
            <w:noProof/>
            <w:webHidden/>
          </w:rPr>
          <w:fldChar w:fldCharType="end"/>
        </w:r>
      </w:hyperlink>
    </w:p>
    <w:p w14:paraId="2419D449" w14:textId="3E93E5E7"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1" w:history="1">
        <w:r w:rsidRPr="002642E8">
          <w:rPr>
            <w:rStyle w:val="Hyperlink"/>
            <w:bCs/>
            <w:i w:val="0"/>
            <w:iCs w:val="0"/>
            <w:noProof/>
          </w:rPr>
          <w:t>6.4.3</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TSP Responsibilities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_Toc214969801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12</w:t>
        </w:r>
        <w:r w:rsidRPr="002642E8">
          <w:rPr>
            <w:bCs/>
            <w:i w:val="0"/>
            <w:iCs w:val="0"/>
            <w:noProof/>
            <w:webHidden/>
          </w:rPr>
          <w:fldChar w:fldCharType="end"/>
        </w:r>
      </w:hyperlink>
    </w:p>
    <w:p w14:paraId="0DF1BEC7" w14:textId="35729E71"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2" w:history="1">
        <w:r w:rsidRPr="002642E8">
          <w:rPr>
            <w:rStyle w:val="Hyperlink"/>
            <w:bCs/>
            <w:i w:val="0"/>
            <w:iCs w:val="0"/>
            <w:noProof/>
          </w:rPr>
          <w:t>6.4.4</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Regional Transmission Plan Projects in Transmission Project and Information Tracking Report</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_Toc214969802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12</w:t>
        </w:r>
        <w:r w:rsidRPr="002642E8">
          <w:rPr>
            <w:bCs/>
            <w:i w:val="0"/>
            <w:iCs w:val="0"/>
            <w:noProof/>
            <w:webHidden/>
          </w:rPr>
          <w:fldChar w:fldCharType="end"/>
        </w:r>
      </w:hyperlink>
    </w:p>
    <w:p w14:paraId="0E308BFF" w14:textId="560A4CE2"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3" w:history="1">
        <w:r w:rsidRPr="002642E8">
          <w:rPr>
            <w:rStyle w:val="Hyperlink"/>
            <w:bCs/>
            <w:i w:val="0"/>
            <w:iCs w:val="0"/>
            <w:noProof/>
          </w:rPr>
          <w:t>6.4.5</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Content of the Transmission Project and Information Tracking Report</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_Toc214969803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12</w:t>
        </w:r>
        <w:r w:rsidRPr="002642E8">
          <w:rPr>
            <w:bCs/>
            <w:i w:val="0"/>
            <w:iCs w:val="0"/>
            <w:noProof/>
            <w:webHidden/>
          </w:rPr>
          <w:fldChar w:fldCharType="end"/>
        </w:r>
      </w:hyperlink>
    </w:p>
    <w:p w14:paraId="777775D9" w14:textId="45F55CB0"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04" w:history="1">
        <w:r w:rsidRPr="002642E8">
          <w:rPr>
            <w:rStyle w:val="Hyperlink"/>
            <w:b w:val="0"/>
            <w:bCs/>
          </w:rPr>
          <w:t>6.5</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Annual Load Data Request</w:t>
        </w:r>
        <w:r w:rsidRPr="002642E8">
          <w:rPr>
            <w:b w:val="0"/>
            <w:bCs/>
            <w:webHidden/>
          </w:rPr>
          <w:tab/>
        </w:r>
        <w:r w:rsidRPr="002642E8">
          <w:rPr>
            <w:b w:val="0"/>
            <w:bCs/>
            <w:webHidden/>
          </w:rPr>
          <w:fldChar w:fldCharType="begin"/>
        </w:r>
        <w:r w:rsidRPr="002642E8">
          <w:rPr>
            <w:b w:val="0"/>
            <w:bCs/>
            <w:webHidden/>
          </w:rPr>
          <w:instrText xml:space="preserve"> PAGEREF _Toc214969804 \h </w:instrText>
        </w:r>
        <w:r w:rsidRPr="002642E8">
          <w:rPr>
            <w:b w:val="0"/>
            <w:bCs/>
            <w:webHidden/>
          </w:rPr>
        </w:r>
        <w:r w:rsidRPr="002642E8">
          <w:rPr>
            <w:b w:val="0"/>
            <w:bCs/>
            <w:webHidden/>
          </w:rPr>
          <w:fldChar w:fldCharType="separate"/>
        </w:r>
        <w:r w:rsidRPr="002642E8">
          <w:rPr>
            <w:b w:val="0"/>
            <w:bCs/>
            <w:webHidden/>
          </w:rPr>
          <w:t>13</w:t>
        </w:r>
        <w:r w:rsidRPr="002642E8">
          <w:rPr>
            <w:b w:val="0"/>
            <w:bCs/>
            <w:webHidden/>
          </w:rPr>
          <w:fldChar w:fldCharType="end"/>
        </w:r>
      </w:hyperlink>
    </w:p>
    <w:p w14:paraId="3CF0F939" w14:textId="03827D2C"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05" w:history="1">
        <w:r w:rsidRPr="002642E8">
          <w:rPr>
            <w:rStyle w:val="Hyperlink"/>
            <w:b w:val="0"/>
            <w:bCs/>
          </w:rPr>
          <w:t>6.6</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Intentionally Left Blank</w:t>
        </w:r>
        <w:r w:rsidRPr="002642E8">
          <w:rPr>
            <w:b w:val="0"/>
            <w:bCs/>
            <w:webHidden/>
          </w:rPr>
          <w:tab/>
        </w:r>
        <w:r w:rsidRPr="002642E8">
          <w:rPr>
            <w:b w:val="0"/>
            <w:bCs/>
            <w:webHidden/>
          </w:rPr>
          <w:fldChar w:fldCharType="begin"/>
        </w:r>
        <w:r w:rsidRPr="002642E8">
          <w:rPr>
            <w:b w:val="0"/>
            <w:bCs/>
            <w:webHidden/>
          </w:rPr>
          <w:instrText xml:space="preserve"> PAGEREF _Toc214969805 \h </w:instrText>
        </w:r>
        <w:r w:rsidRPr="002642E8">
          <w:rPr>
            <w:b w:val="0"/>
            <w:bCs/>
            <w:webHidden/>
          </w:rPr>
        </w:r>
        <w:r w:rsidRPr="002642E8">
          <w:rPr>
            <w:b w:val="0"/>
            <w:bCs/>
            <w:webHidden/>
          </w:rPr>
          <w:fldChar w:fldCharType="separate"/>
        </w:r>
        <w:r w:rsidRPr="002642E8">
          <w:rPr>
            <w:b w:val="0"/>
            <w:bCs/>
            <w:webHidden/>
          </w:rPr>
          <w:t>14</w:t>
        </w:r>
        <w:r w:rsidRPr="002642E8">
          <w:rPr>
            <w:b w:val="0"/>
            <w:bCs/>
            <w:webHidden/>
          </w:rPr>
          <w:fldChar w:fldCharType="end"/>
        </w:r>
      </w:hyperlink>
    </w:p>
    <w:p w14:paraId="0395CF0F" w14:textId="2A4D558A"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06" w:history="1">
        <w:r w:rsidRPr="002642E8">
          <w:rPr>
            <w:rStyle w:val="Hyperlink"/>
            <w:b w:val="0"/>
            <w:bCs/>
          </w:rPr>
          <w:t>6.6</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Modeling of Large Loads</w:t>
        </w:r>
        <w:r w:rsidRPr="002642E8">
          <w:rPr>
            <w:b w:val="0"/>
            <w:bCs/>
            <w:webHidden/>
          </w:rPr>
          <w:tab/>
        </w:r>
        <w:r w:rsidRPr="002642E8">
          <w:rPr>
            <w:b w:val="0"/>
            <w:bCs/>
            <w:webHidden/>
          </w:rPr>
          <w:fldChar w:fldCharType="begin"/>
        </w:r>
        <w:r w:rsidRPr="002642E8">
          <w:rPr>
            <w:b w:val="0"/>
            <w:bCs/>
            <w:webHidden/>
          </w:rPr>
          <w:instrText xml:space="preserve"> PAGEREF _Toc214969806 \h </w:instrText>
        </w:r>
        <w:r w:rsidRPr="002642E8">
          <w:rPr>
            <w:b w:val="0"/>
            <w:bCs/>
            <w:webHidden/>
          </w:rPr>
        </w:r>
        <w:r w:rsidRPr="002642E8">
          <w:rPr>
            <w:b w:val="0"/>
            <w:bCs/>
            <w:webHidden/>
          </w:rPr>
          <w:fldChar w:fldCharType="separate"/>
        </w:r>
        <w:r w:rsidRPr="002642E8">
          <w:rPr>
            <w:b w:val="0"/>
            <w:bCs/>
            <w:webHidden/>
          </w:rPr>
          <w:t>14</w:t>
        </w:r>
        <w:r w:rsidRPr="002642E8">
          <w:rPr>
            <w:b w:val="0"/>
            <w:bCs/>
            <w:webHidden/>
          </w:rPr>
          <w:fldChar w:fldCharType="end"/>
        </w:r>
      </w:hyperlink>
    </w:p>
    <w:p w14:paraId="253533A4" w14:textId="272B496D"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7" w:history="1">
        <w:r w:rsidRPr="002642E8">
          <w:rPr>
            <w:rStyle w:val="Hyperlink"/>
            <w:bCs/>
            <w:i w:val="0"/>
            <w:iCs w:val="0"/>
            <w:noProof/>
          </w:rPr>
          <w:t>6.6.1</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Modeling of Large Loads Not Co-Located with a Generation Resource, Energy Storage Resource (ESR), or Settlement Only Generator (SOG)</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_Toc214969807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14</w:t>
        </w:r>
        <w:r w:rsidRPr="002642E8">
          <w:rPr>
            <w:bCs/>
            <w:i w:val="0"/>
            <w:iCs w:val="0"/>
            <w:noProof/>
            <w:webHidden/>
          </w:rPr>
          <w:fldChar w:fldCharType="end"/>
        </w:r>
      </w:hyperlink>
    </w:p>
    <w:p w14:paraId="050ACF1B" w14:textId="767BFF64"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8" w:history="1">
        <w:r w:rsidRPr="002642E8">
          <w:rPr>
            <w:rStyle w:val="Hyperlink"/>
            <w:bCs/>
            <w:i w:val="0"/>
            <w:iCs w:val="0"/>
            <w:noProof/>
          </w:rPr>
          <w:t>6.6.2</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Modeling of Large Loads Co-Located with an Existing Generation Resource, Energy Storage Resource (ESR), or Settlement Only Generator (SOG)</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_Toc214969808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15</w:t>
        </w:r>
        <w:r w:rsidRPr="002642E8">
          <w:rPr>
            <w:bCs/>
            <w:i w:val="0"/>
            <w:iCs w:val="0"/>
            <w:noProof/>
            <w:webHidden/>
          </w:rPr>
          <w:fldChar w:fldCharType="end"/>
        </w:r>
      </w:hyperlink>
    </w:p>
    <w:p w14:paraId="0AB7FEF3" w14:textId="6E71C03D"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09" w:history="1">
        <w:r w:rsidRPr="002642E8">
          <w:rPr>
            <w:rStyle w:val="Hyperlink"/>
            <w:bCs/>
            <w:i w:val="0"/>
            <w:iCs w:val="0"/>
            <w:noProof/>
          </w:rPr>
          <w:t>6.6.3</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Modeling of Large Loads Co-Located with a Proposed Generation Resource, Energy Storage Resource (ESR), or Settlement Only Generator (SOG)</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_Toc214969809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15</w:t>
        </w:r>
        <w:r w:rsidRPr="002642E8">
          <w:rPr>
            <w:bCs/>
            <w:i w:val="0"/>
            <w:iCs w:val="0"/>
            <w:noProof/>
            <w:webHidden/>
          </w:rPr>
          <w:fldChar w:fldCharType="end"/>
        </w:r>
      </w:hyperlink>
    </w:p>
    <w:p w14:paraId="4FBC7656" w14:textId="2AF59355"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0" w:history="1">
        <w:r w:rsidRPr="002642E8">
          <w:rPr>
            <w:rStyle w:val="Hyperlink"/>
            <w:b w:val="0"/>
            <w:bCs/>
          </w:rPr>
          <w:t>6.7</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Data Dictionary</w:t>
        </w:r>
        <w:r w:rsidRPr="002642E8">
          <w:rPr>
            <w:b w:val="0"/>
            <w:bCs/>
            <w:webHidden/>
          </w:rPr>
          <w:tab/>
        </w:r>
        <w:r w:rsidRPr="002642E8">
          <w:rPr>
            <w:b w:val="0"/>
            <w:bCs/>
            <w:webHidden/>
          </w:rPr>
          <w:fldChar w:fldCharType="begin"/>
        </w:r>
        <w:r w:rsidRPr="002642E8">
          <w:rPr>
            <w:b w:val="0"/>
            <w:bCs/>
            <w:webHidden/>
          </w:rPr>
          <w:instrText xml:space="preserve"> PAGEREF _Toc214969810 \h </w:instrText>
        </w:r>
        <w:r w:rsidRPr="002642E8">
          <w:rPr>
            <w:b w:val="0"/>
            <w:bCs/>
            <w:webHidden/>
          </w:rPr>
        </w:r>
        <w:r w:rsidRPr="002642E8">
          <w:rPr>
            <w:b w:val="0"/>
            <w:bCs/>
            <w:webHidden/>
          </w:rPr>
          <w:fldChar w:fldCharType="separate"/>
        </w:r>
        <w:r w:rsidRPr="002642E8">
          <w:rPr>
            <w:b w:val="0"/>
            <w:bCs/>
            <w:webHidden/>
          </w:rPr>
          <w:t>16</w:t>
        </w:r>
        <w:r w:rsidRPr="002642E8">
          <w:rPr>
            <w:b w:val="0"/>
            <w:bCs/>
            <w:webHidden/>
          </w:rPr>
          <w:fldChar w:fldCharType="end"/>
        </w:r>
      </w:hyperlink>
    </w:p>
    <w:p w14:paraId="0C1494B7" w14:textId="73ECFA93"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1" w:history="1">
        <w:r w:rsidRPr="002642E8">
          <w:rPr>
            <w:rStyle w:val="Hyperlink"/>
            <w:b w:val="0"/>
            <w:bCs/>
          </w:rPr>
          <w:t>6.8</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Resource Registration Procedures</w:t>
        </w:r>
        <w:r w:rsidRPr="002642E8">
          <w:rPr>
            <w:b w:val="0"/>
            <w:bCs/>
            <w:webHidden/>
          </w:rPr>
          <w:tab/>
        </w:r>
        <w:r w:rsidRPr="002642E8">
          <w:rPr>
            <w:b w:val="0"/>
            <w:bCs/>
            <w:webHidden/>
          </w:rPr>
          <w:fldChar w:fldCharType="begin"/>
        </w:r>
        <w:r w:rsidRPr="002642E8">
          <w:rPr>
            <w:b w:val="0"/>
            <w:bCs/>
            <w:webHidden/>
          </w:rPr>
          <w:instrText xml:space="preserve"> PAGEREF _Toc214969811 \h </w:instrText>
        </w:r>
        <w:r w:rsidRPr="002642E8">
          <w:rPr>
            <w:b w:val="0"/>
            <w:bCs/>
            <w:webHidden/>
          </w:rPr>
        </w:r>
        <w:r w:rsidRPr="002642E8">
          <w:rPr>
            <w:b w:val="0"/>
            <w:bCs/>
            <w:webHidden/>
          </w:rPr>
          <w:fldChar w:fldCharType="separate"/>
        </w:r>
        <w:r w:rsidRPr="002642E8">
          <w:rPr>
            <w:b w:val="0"/>
            <w:bCs/>
            <w:webHidden/>
          </w:rPr>
          <w:t>16</w:t>
        </w:r>
        <w:r w:rsidRPr="002642E8">
          <w:rPr>
            <w:b w:val="0"/>
            <w:bCs/>
            <w:webHidden/>
          </w:rPr>
          <w:fldChar w:fldCharType="end"/>
        </w:r>
      </w:hyperlink>
    </w:p>
    <w:p w14:paraId="0C99F14C" w14:textId="289B4BB7"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12" w:history="1">
        <w:r w:rsidRPr="002642E8">
          <w:rPr>
            <w:rStyle w:val="Hyperlink"/>
            <w:bCs/>
            <w:i w:val="0"/>
            <w:iCs w:val="0"/>
            <w:noProof/>
          </w:rPr>
          <w:t>6.8.1</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Resource Registration</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_Toc214969812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16</w:t>
        </w:r>
        <w:r w:rsidRPr="002642E8">
          <w:rPr>
            <w:bCs/>
            <w:i w:val="0"/>
            <w:iCs w:val="0"/>
            <w:noProof/>
            <w:webHidden/>
          </w:rPr>
          <w:fldChar w:fldCharType="end"/>
        </w:r>
      </w:hyperlink>
    </w:p>
    <w:p w14:paraId="08CAA8A9" w14:textId="6FDE92CC" w:rsidR="002642E8" w:rsidRPr="002642E8" w:rsidRDefault="002642E8">
      <w:pPr>
        <w:pStyle w:val="TOC3"/>
        <w:rPr>
          <w:rFonts w:asciiTheme="minorHAnsi" w:eastAsiaTheme="minorEastAsia" w:hAnsiTheme="minorHAnsi" w:cstheme="minorBidi"/>
          <w:bCs/>
          <w:i w:val="0"/>
          <w:iCs w:val="0"/>
          <w:noProof/>
          <w:kern w:val="2"/>
          <w:sz w:val="24"/>
          <w:szCs w:val="24"/>
          <w14:ligatures w14:val="standardContextual"/>
        </w:rPr>
      </w:pPr>
      <w:hyperlink w:anchor="_Toc214969813" w:history="1">
        <w:r w:rsidRPr="002642E8">
          <w:rPr>
            <w:rStyle w:val="Hyperlink"/>
            <w:bCs/>
            <w:i w:val="0"/>
            <w:iCs w:val="0"/>
            <w:noProof/>
          </w:rPr>
          <w:t>6.8.2</w:t>
        </w:r>
        <w:r w:rsidRPr="002642E8">
          <w:rPr>
            <w:rFonts w:asciiTheme="minorHAnsi" w:eastAsiaTheme="minorEastAsia" w:hAnsiTheme="minorHAnsi" w:cstheme="minorBidi"/>
            <w:bCs/>
            <w:i w:val="0"/>
            <w:iCs w:val="0"/>
            <w:noProof/>
            <w:kern w:val="2"/>
            <w:sz w:val="24"/>
            <w:szCs w:val="24"/>
            <w14:ligatures w14:val="standardContextual"/>
          </w:rPr>
          <w:tab/>
        </w:r>
        <w:r w:rsidRPr="002642E8">
          <w:rPr>
            <w:rStyle w:val="Hyperlink"/>
            <w:bCs/>
            <w:i w:val="0"/>
            <w:iCs w:val="0"/>
            <w:noProof/>
          </w:rPr>
          <w:t>Resource Registration Process</w:t>
        </w:r>
        <w:r w:rsidRPr="002642E8">
          <w:rPr>
            <w:bCs/>
            <w:i w:val="0"/>
            <w:iCs w:val="0"/>
            <w:noProof/>
            <w:webHidden/>
          </w:rPr>
          <w:tab/>
        </w:r>
        <w:r w:rsidRPr="002642E8">
          <w:rPr>
            <w:bCs/>
            <w:i w:val="0"/>
            <w:iCs w:val="0"/>
            <w:noProof/>
            <w:webHidden/>
          </w:rPr>
          <w:fldChar w:fldCharType="begin"/>
        </w:r>
        <w:r w:rsidRPr="002642E8">
          <w:rPr>
            <w:bCs/>
            <w:i w:val="0"/>
            <w:iCs w:val="0"/>
            <w:noProof/>
            <w:webHidden/>
          </w:rPr>
          <w:instrText xml:space="preserve"> PAGEREF _Toc214969813 \h </w:instrText>
        </w:r>
        <w:r w:rsidRPr="002642E8">
          <w:rPr>
            <w:bCs/>
            <w:i w:val="0"/>
            <w:iCs w:val="0"/>
            <w:noProof/>
            <w:webHidden/>
          </w:rPr>
        </w:r>
        <w:r w:rsidRPr="002642E8">
          <w:rPr>
            <w:bCs/>
            <w:i w:val="0"/>
            <w:iCs w:val="0"/>
            <w:noProof/>
            <w:webHidden/>
          </w:rPr>
          <w:fldChar w:fldCharType="separate"/>
        </w:r>
        <w:r w:rsidRPr="002642E8">
          <w:rPr>
            <w:bCs/>
            <w:i w:val="0"/>
            <w:iCs w:val="0"/>
            <w:noProof/>
            <w:webHidden/>
          </w:rPr>
          <w:t>17</w:t>
        </w:r>
        <w:r w:rsidRPr="002642E8">
          <w:rPr>
            <w:bCs/>
            <w:i w:val="0"/>
            <w:iCs w:val="0"/>
            <w:noProof/>
            <w:webHidden/>
          </w:rPr>
          <w:fldChar w:fldCharType="end"/>
        </w:r>
      </w:hyperlink>
    </w:p>
    <w:p w14:paraId="61B509C6" w14:textId="02D68C45"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4" w:history="1">
        <w:r w:rsidRPr="002642E8">
          <w:rPr>
            <w:rStyle w:val="Hyperlink"/>
            <w:b w:val="0"/>
            <w:bCs/>
          </w:rPr>
          <w:t>6.9</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Addition of Proposed Generation to the Planning Models</w:t>
        </w:r>
        <w:r w:rsidRPr="002642E8">
          <w:rPr>
            <w:b w:val="0"/>
            <w:bCs/>
            <w:webHidden/>
          </w:rPr>
          <w:tab/>
        </w:r>
        <w:r w:rsidRPr="002642E8">
          <w:rPr>
            <w:b w:val="0"/>
            <w:bCs/>
            <w:webHidden/>
          </w:rPr>
          <w:fldChar w:fldCharType="begin"/>
        </w:r>
        <w:r w:rsidRPr="002642E8">
          <w:rPr>
            <w:b w:val="0"/>
            <w:bCs/>
            <w:webHidden/>
          </w:rPr>
          <w:instrText xml:space="preserve"> PAGEREF _Toc214969814 \h </w:instrText>
        </w:r>
        <w:r w:rsidRPr="002642E8">
          <w:rPr>
            <w:b w:val="0"/>
            <w:bCs/>
            <w:webHidden/>
          </w:rPr>
        </w:r>
        <w:r w:rsidRPr="002642E8">
          <w:rPr>
            <w:b w:val="0"/>
            <w:bCs/>
            <w:webHidden/>
          </w:rPr>
          <w:fldChar w:fldCharType="separate"/>
        </w:r>
        <w:r w:rsidRPr="002642E8">
          <w:rPr>
            <w:b w:val="0"/>
            <w:bCs/>
            <w:webHidden/>
          </w:rPr>
          <w:t>18</w:t>
        </w:r>
        <w:r w:rsidRPr="002642E8">
          <w:rPr>
            <w:b w:val="0"/>
            <w:bCs/>
            <w:webHidden/>
          </w:rPr>
          <w:fldChar w:fldCharType="end"/>
        </w:r>
      </w:hyperlink>
    </w:p>
    <w:p w14:paraId="7944DB79" w14:textId="728CCB81"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5" w:history="1">
        <w:r w:rsidRPr="002642E8">
          <w:rPr>
            <w:rStyle w:val="Hyperlink"/>
            <w:b w:val="0"/>
            <w:bCs/>
          </w:rPr>
          <w:t>6.10</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Contingency Filing Requirements</w:t>
        </w:r>
        <w:r w:rsidRPr="002642E8">
          <w:rPr>
            <w:b w:val="0"/>
            <w:bCs/>
            <w:webHidden/>
          </w:rPr>
          <w:tab/>
        </w:r>
        <w:r w:rsidRPr="002642E8">
          <w:rPr>
            <w:b w:val="0"/>
            <w:bCs/>
            <w:webHidden/>
          </w:rPr>
          <w:fldChar w:fldCharType="begin"/>
        </w:r>
        <w:r w:rsidRPr="002642E8">
          <w:rPr>
            <w:b w:val="0"/>
            <w:bCs/>
            <w:webHidden/>
          </w:rPr>
          <w:instrText xml:space="preserve"> PAGEREF _Toc214969815 \h </w:instrText>
        </w:r>
        <w:r w:rsidRPr="002642E8">
          <w:rPr>
            <w:b w:val="0"/>
            <w:bCs/>
            <w:webHidden/>
          </w:rPr>
        </w:r>
        <w:r w:rsidRPr="002642E8">
          <w:rPr>
            <w:b w:val="0"/>
            <w:bCs/>
            <w:webHidden/>
          </w:rPr>
          <w:fldChar w:fldCharType="separate"/>
        </w:r>
        <w:r w:rsidRPr="002642E8">
          <w:rPr>
            <w:b w:val="0"/>
            <w:bCs/>
            <w:webHidden/>
          </w:rPr>
          <w:t>19</w:t>
        </w:r>
        <w:r w:rsidRPr="002642E8">
          <w:rPr>
            <w:b w:val="0"/>
            <w:bCs/>
            <w:webHidden/>
          </w:rPr>
          <w:fldChar w:fldCharType="end"/>
        </w:r>
      </w:hyperlink>
    </w:p>
    <w:p w14:paraId="61A4BC66" w14:textId="1655CA46"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6" w:history="1">
        <w:r w:rsidRPr="002642E8">
          <w:rPr>
            <w:rStyle w:val="Hyperlink"/>
            <w:b w:val="0"/>
            <w:bCs/>
          </w:rPr>
          <w:t>6.11</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Process for Developing Geomagnetically-Induced Current (GIC) System Models</w:t>
        </w:r>
        <w:r w:rsidRPr="002642E8">
          <w:rPr>
            <w:b w:val="0"/>
            <w:bCs/>
            <w:webHidden/>
          </w:rPr>
          <w:tab/>
        </w:r>
        <w:r w:rsidRPr="002642E8">
          <w:rPr>
            <w:b w:val="0"/>
            <w:bCs/>
            <w:webHidden/>
          </w:rPr>
          <w:fldChar w:fldCharType="begin"/>
        </w:r>
        <w:r w:rsidRPr="002642E8">
          <w:rPr>
            <w:b w:val="0"/>
            <w:bCs/>
            <w:webHidden/>
          </w:rPr>
          <w:instrText xml:space="preserve"> PAGEREF _Toc214969816 \h </w:instrText>
        </w:r>
        <w:r w:rsidRPr="002642E8">
          <w:rPr>
            <w:b w:val="0"/>
            <w:bCs/>
            <w:webHidden/>
          </w:rPr>
        </w:r>
        <w:r w:rsidRPr="002642E8">
          <w:rPr>
            <w:b w:val="0"/>
            <w:bCs/>
            <w:webHidden/>
          </w:rPr>
          <w:fldChar w:fldCharType="separate"/>
        </w:r>
        <w:r w:rsidRPr="002642E8">
          <w:rPr>
            <w:b w:val="0"/>
            <w:bCs/>
            <w:webHidden/>
          </w:rPr>
          <w:t>20</w:t>
        </w:r>
        <w:r w:rsidRPr="002642E8">
          <w:rPr>
            <w:b w:val="0"/>
            <w:bCs/>
            <w:webHidden/>
          </w:rPr>
          <w:fldChar w:fldCharType="end"/>
        </w:r>
      </w:hyperlink>
    </w:p>
    <w:p w14:paraId="07DC703F" w14:textId="7D2A928E" w:rsidR="002642E8" w:rsidRPr="002642E8" w:rsidRDefault="002642E8">
      <w:pPr>
        <w:pStyle w:val="TOC2"/>
        <w:rPr>
          <w:rFonts w:asciiTheme="minorHAnsi" w:eastAsiaTheme="minorEastAsia" w:hAnsiTheme="minorHAnsi" w:cstheme="minorBidi"/>
          <w:b w:val="0"/>
          <w:bCs/>
          <w:smallCaps w:val="0"/>
          <w:kern w:val="2"/>
          <w:sz w:val="24"/>
          <w:szCs w:val="24"/>
          <w14:ligatures w14:val="standardContextual"/>
        </w:rPr>
      </w:pPr>
      <w:hyperlink w:anchor="_Toc214969817" w:history="1">
        <w:r w:rsidRPr="002642E8">
          <w:rPr>
            <w:rStyle w:val="Hyperlink"/>
            <w:b w:val="0"/>
            <w:bCs/>
          </w:rPr>
          <w:t>6.12</w:t>
        </w:r>
        <w:r w:rsidRPr="002642E8">
          <w:rPr>
            <w:rFonts w:asciiTheme="minorHAnsi" w:eastAsiaTheme="minorEastAsia" w:hAnsiTheme="minorHAnsi" w:cstheme="minorBidi"/>
            <w:b w:val="0"/>
            <w:bCs/>
            <w:smallCaps w:val="0"/>
            <w:kern w:val="2"/>
            <w:sz w:val="24"/>
            <w:szCs w:val="24"/>
            <w14:ligatures w14:val="standardContextual"/>
          </w:rPr>
          <w:tab/>
        </w:r>
        <w:r w:rsidRPr="002642E8">
          <w:rPr>
            <w:rStyle w:val="Hyperlink"/>
            <w:b w:val="0"/>
            <w:bCs/>
          </w:rPr>
          <w:t>Addition of a Proposed DC Tie to the Planning Models</w:t>
        </w:r>
        <w:r w:rsidRPr="002642E8">
          <w:rPr>
            <w:b w:val="0"/>
            <w:bCs/>
            <w:webHidden/>
          </w:rPr>
          <w:tab/>
        </w:r>
        <w:r w:rsidRPr="002642E8">
          <w:rPr>
            <w:b w:val="0"/>
            <w:bCs/>
            <w:webHidden/>
          </w:rPr>
          <w:fldChar w:fldCharType="begin"/>
        </w:r>
        <w:r w:rsidRPr="002642E8">
          <w:rPr>
            <w:b w:val="0"/>
            <w:bCs/>
            <w:webHidden/>
          </w:rPr>
          <w:instrText xml:space="preserve"> PAGEREF _Toc214969817 \h </w:instrText>
        </w:r>
        <w:r w:rsidRPr="002642E8">
          <w:rPr>
            <w:b w:val="0"/>
            <w:bCs/>
            <w:webHidden/>
          </w:rPr>
        </w:r>
        <w:r w:rsidRPr="002642E8">
          <w:rPr>
            <w:b w:val="0"/>
            <w:bCs/>
            <w:webHidden/>
          </w:rPr>
          <w:fldChar w:fldCharType="separate"/>
        </w:r>
        <w:r w:rsidRPr="002642E8">
          <w:rPr>
            <w:b w:val="0"/>
            <w:bCs/>
            <w:webHidden/>
          </w:rPr>
          <w:t>22</w:t>
        </w:r>
        <w:r w:rsidRPr="002642E8">
          <w:rPr>
            <w:b w:val="0"/>
            <w:bCs/>
            <w:webHidden/>
          </w:rPr>
          <w:fldChar w:fldCharType="end"/>
        </w:r>
      </w:hyperlink>
    </w:p>
    <w:p w14:paraId="13198422" w14:textId="2ECAD689" w:rsidR="00602465" w:rsidRDefault="00602465" w:rsidP="00602465">
      <w:r w:rsidRPr="00FC25B4">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0640C50F" w14:textId="77777777" w:rsidR="00E07485" w:rsidRPr="00360C46" w:rsidRDefault="00E07485" w:rsidP="0009349E"/>
    <w:p w14:paraId="610A0B1E" w14:textId="77777777" w:rsidR="00152993" w:rsidRDefault="00A41EB0" w:rsidP="00A52038">
      <w:pPr>
        <w:pStyle w:val="Heading1"/>
      </w:pPr>
      <w:bookmarkStart w:id="1" w:name="_Toc214969789"/>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73215970"/>
      <w:bookmarkStart w:id="3" w:name="_Toc214969790"/>
      <w:r w:rsidRPr="000E0F1C">
        <w:t>6.1</w:t>
      </w:r>
      <w:r w:rsidRPr="000E0F1C">
        <w:tab/>
      </w:r>
      <w:r w:rsidR="00391DC2" w:rsidRPr="00391DC2">
        <w:t>Steady-State Model Development</w:t>
      </w:r>
      <w:bookmarkEnd w:id="3"/>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365757E8"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EA4DF3">
        <w:t>ERCOT shall utilize proposed Generation Resource and Energy Storage Resource (ESR) model data provided by the Interconnecting Entity (IE) during the generation interconnection process in accordance with Section 5, Generator Interconnection or Modification</w:t>
      </w:r>
      <w:r w:rsidR="00EA4DF3" w:rsidRPr="00391DC2">
        <w:rPr>
          <w:szCs w:val="20"/>
        </w:rPr>
        <w:t xml:space="preserve">. </w:t>
      </w:r>
      <w:r w:rsidRPr="00391DC2">
        <w:rPr>
          <w:szCs w:val="20"/>
        </w:rPr>
        <w:t xml:space="preserve"> </w:t>
      </w:r>
    </w:p>
    <w:p w14:paraId="7914319A" w14:textId="4220F5C1" w:rsidR="00391DC2" w:rsidRPr="00391DC2" w:rsidRDefault="00391DC2" w:rsidP="002642E8">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r>
      <w:r w:rsidR="00EA4DF3" w:rsidRPr="00391DC2">
        <w:rPr>
          <w:szCs w:val="20"/>
        </w:rPr>
        <w:t xml:space="preserve">ERCOT shall determine the operating state of Generation Resources </w:t>
      </w:r>
      <w:r w:rsidR="00EA4DF3">
        <w:rPr>
          <w:szCs w:val="20"/>
        </w:rPr>
        <w:t xml:space="preserve">and ESRs </w:t>
      </w:r>
      <w:r w:rsidR="00EA4DF3" w:rsidRPr="00391DC2">
        <w:rPr>
          <w:szCs w:val="20"/>
        </w:rPr>
        <w:t>(MW, MVA</w:t>
      </w:r>
      <w:r w:rsidR="00EA4DF3">
        <w:rPr>
          <w:szCs w:val="20"/>
        </w:rPr>
        <w:t>r</w:t>
      </w:r>
      <w:r w:rsidR="00EA4DF3" w:rsidRPr="00391DC2">
        <w:rPr>
          <w:szCs w:val="20"/>
        </w:rPr>
        <w:t xml:space="preserve">) using a </w:t>
      </w:r>
      <w:r w:rsidR="00EA4DF3">
        <w:rPr>
          <w:szCs w:val="20"/>
        </w:rPr>
        <w:t>s</w:t>
      </w:r>
      <w:r w:rsidR="00EA4DF3" w:rsidRPr="00391DC2">
        <w:rPr>
          <w:szCs w:val="20"/>
        </w:rPr>
        <w:t>ecurity-</w:t>
      </w:r>
      <w:r w:rsidR="00EA4DF3">
        <w:rPr>
          <w:szCs w:val="20"/>
        </w:rPr>
        <w:t>c</w:t>
      </w:r>
      <w:r w:rsidR="00EA4DF3" w:rsidRPr="00391DC2">
        <w:rPr>
          <w:szCs w:val="20"/>
        </w:rPr>
        <w:t xml:space="preserve">onstrained </w:t>
      </w:r>
      <w:r w:rsidR="00EA4DF3">
        <w:rPr>
          <w:szCs w:val="20"/>
        </w:rPr>
        <w:t>e</w:t>
      </w:r>
      <w:r w:rsidR="00EA4DF3" w:rsidRPr="00391DC2">
        <w:rPr>
          <w:szCs w:val="20"/>
        </w:rPr>
        <w:t xml:space="preserve">conomic </w:t>
      </w:r>
      <w:r w:rsidR="00EA4DF3">
        <w:rPr>
          <w:szCs w:val="20"/>
        </w:rPr>
        <w:t>d</w:t>
      </w:r>
      <w:r w:rsidR="00EA4DF3" w:rsidRPr="00391DC2">
        <w:rPr>
          <w:szCs w:val="20"/>
        </w:rPr>
        <w:t>ispatch</w:t>
      </w:r>
      <w:r w:rsidR="00EA4DF3">
        <w:rPr>
          <w:szCs w:val="20"/>
        </w:rPr>
        <w:t xml:space="preserve"> </w:t>
      </w:r>
      <w:r w:rsidR="00EA4DF3" w:rsidRPr="00391DC2">
        <w:rPr>
          <w:szCs w:val="20"/>
        </w:rPr>
        <w:t>tool.</w:t>
      </w:r>
    </w:p>
    <w:p w14:paraId="16BFEA97" w14:textId="3E40076C" w:rsidR="00391DC2" w:rsidRPr="00391DC2" w:rsidRDefault="00391DC2" w:rsidP="002642E8">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214969791"/>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6693A42F"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 xml:space="preserve">For Transmission Service Providers (TSPs), dynamics data needed to represent the dynamic and transient capability of TSP-owned devices including but not limited to Load shedding relays, protective relays, </w:t>
      </w:r>
      <w:r w:rsidR="00BF35A8">
        <w:rPr>
          <w:szCs w:val="20"/>
        </w:rPr>
        <w:t>flexible alternating current transmission system (</w:t>
      </w:r>
      <w:r w:rsidRPr="00513CCA">
        <w:rPr>
          <w:szCs w:val="20"/>
        </w:rPr>
        <w:t>FACTS</w:t>
      </w:r>
      <w:r w:rsidR="00BF35A8">
        <w:rPr>
          <w:szCs w:val="20"/>
        </w:rPr>
        <w:t>)</w:t>
      </w:r>
      <w:r w:rsidRPr="00513CCA">
        <w:rPr>
          <w:szCs w:val="20"/>
        </w:rPr>
        <w:t xml:space="preserve">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67F17BA5"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capability of dynamic devices including but not limited to Load shedding relays, protective relays, </w:t>
            </w:r>
            <w:r w:rsidR="00BF35A8">
              <w:rPr>
                <w:szCs w:val="20"/>
              </w:rPr>
              <w:t>flexible alternating current transmission system (</w:t>
            </w:r>
            <w:r w:rsidRPr="006C32F4">
              <w:rPr>
                <w:szCs w:val="20"/>
              </w:rPr>
              <w:t>FACTS</w:t>
            </w:r>
            <w:r w:rsidR="00BF35A8">
              <w:rPr>
                <w:szCs w:val="20"/>
              </w:rPr>
              <w:t>)</w:t>
            </w:r>
            <w:r w:rsidRPr="006C32F4">
              <w:rPr>
                <w:szCs w:val="20"/>
              </w:rPr>
              <w:t xml:space="preserve">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w:t>
      </w:r>
      <w:r w:rsidR="00425690">
        <w:rPr>
          <w:szCs w:val="20"/>
        </w:rPr>
        <w:lastRenderedPageBreak/>
        <w:t xml:space="preserve">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4F73ECC8" w:rsidR="00BD73F1" w:rsidRDefault="00BD73F1" w:rsidP="00BD73F1">
      <w:pPr>
        <w:spacing w:after="240"/>
        <w:ind w:left="2160" w:hanging="720"/>
        <w:rPr>
          <w:szCs w:val="20"/>
          <w:lang w:eastAsia="x-none"/>
        </w:rPr>
      </w:pPr>
      <w:r>
        <w:rPr>
          <w:szCs w:val="20"/>
          <w:lang w:eastAsia="x-none"/>
        </w:rPr>
        <w:lastRenderedPageBreak/>
        <w:t>(iii)</w:t>
      </w:r>
      <w:r>
        <w:rPr>
          <w:szCs w:val="20"/>
          <w:lang w:eastAsia="x-none"/>
        </w:rPr>
        <w:tab/>
        <w:t xml:space="preserve">Results for the following model quality tests shall be provided </w:t>
      </w:r>
      <w:r w:rsidR="00263D26" w:rsidRPr="00263D26">
        <w:rPr>
          <w:szCs w:val="20"/>
          <w:lang w:eastAsia="x-none"/>
        </w:rPr>
        <w:t>for Generation Resources, ESRs, or Transmission Elements that are not required to comply with Nodal Operating Guide Section 2.14, Advanced Grid Support Requirements for Inverter-Based</w:t>
      </w:r>
      <w:r w:rsidR="00BF35A8">
        <w:rPr>
          <w:szCs w:val="20"/>
          <w:lang w:eastAsia="x-none"/>
        </w:rPr>
        <w:t xml:space="preserve"> Resources (IBRs)</w:t>
      </w:r>
      <w:r w:rsidR="00263D26" w:rsidRPr="00263D26">
        <w:rPr>
          <w:szCs w:val="20"/>
          <w:lang w:eastAsia="x-none"/>
        </w:rPr>
        <w:t xml:space="preserve">, </w:t>
      </w:r>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568C0C49"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 xml:space="preserve">hrough profiles as described in Nodal Operating Guide Section 2.9.1, </w:t>
      </w:r>
      <w:r w:rsidR="00263D26" w:rsidRPr="00263D26">
        <w:rPr>
          <w:szCs w:val="20"/>
          <w:lang w:eastAsia="x-none"/>
        </w:rPr>
        <w:t>Voltage Ride-Through Requirements for Transmission-Connected Inverter-Based Resources (IBRs), Type 1 Wind-powered Generation Resources (WGRs), Type 2 WGRs and Type 3 WGRs</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25E76117" w14:textId="5FC0D2FB" w:rsidR="00263D26" w:rsidRPr="005A7E85" w:rsidRDefault="00BD73F1" w:rsidP="00263D26">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88470EB" w14:textId="7A0241CF" w:rsidR="00263D26" w:rsidRPr="005A7E85" w:rsidRDefault="00263D26" w:rsidP="00263D26">
      <w:pPr>
        <w:spacing w:after="240"/>
        <w:ind w:left="2160" w:hanging="720"/>
        <w:rPr>
          <w:szCs w:val="20"/>
          <w:lang w:eastAsia="x-none"/>
        </w:rPr>
      </w:pPr>
      <w:r w:rsidRPr="005A7E85">
        <w:rPr>
          <w:szCs w:val="20"/>
          <w:lang w:eastAsia="x-none"/>
        </w:rPr>
        <w:t>(iv)</w:t>
      </w:r>
      <w:r w:rsidRPr="005A7E85">
        <w:rPr>
          <w:szCs w:val="20"/>
          <w:lang w:eastAsia="x-none"/>
        </w:rPr>
        <w:tab/>
        <w:t xml:space="preserve">For inverter-based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4BECBEBD" w14:textId="77777777" w:rsidR="00263D26" w:rsidRPr="005A7E85" w:rsidRDefault="00263D26" w:rsidP="00263D26">
      <w:pPr>
        <w:spacing w:after="240"/>
        <w:ind w:left="2880" w:hanging="720"/>
        <w:rPr>
          <w:szCs w:val="20"/>
          <w:lang w:eastAsia="x-none"/>
        </w:rPr>
      </w:pPr>
      <w:r w:rsidRPr="005A7E85">
        <w:rPr>
          <w:szCs w:val="20"/>
          <w:lang w:eastAsia="x-none"/>
        </w:rPr>
        <w:lastRenderedPageBreak/>
        <w:t>(A)</w:t>
      </w:r>
      <w:r w:rsidRPr="005A7E85">
        <w:rPr>
          <w:szCs w:val="20"/>
          <w:lang w:eastAsia="x-none"/>
        </w:rPr>
        <w:tab/>
        <w:t xml:space="preserve">Flat start test:  A no-disturbance test shall be performed to demonstrate appropriate model initialization and the Facility’s dynamic response under a no-disturbance condition. </w:t>
      </w:r>
    </w:p>
    <w:p w14:paraId="545E2A8E" w14:textId="77777777" w:rsidR="00263D26" w:rsidRPr="005A7E85" w:rsidRDefault="00263D26" w:rsidP="00263D26">
      <w:pPr>
        <w:spacing w:after="240"/>
        <w:ind w:left="2880" w:hanging="720"/>
        <w:rPr>
          <w:szCs w:val="20"/>
          <w:lang w:eastAsia="x-none"/>
        </w:rPr>
      </w:pPr>
      <w:r w:rsidRPr="005A7E85">
        <w:rPr>
          <w:szCs w:val="20"/>
          <w:lang w:eastAsia="x-none"/>
        </w:rPr>
        <w:t>(B)</w:t>
      </w:r>
      <w:r w:rsidRPr="005A7E85">
        <w:rPr>
          <w:szCs w:val="20"/>
          <w:lang w:eastAsia="x-none"/>
        </w:rPr>
        <w:tab/>
        <w:t>Small voltage disturbance test:  A voltage step increase and decrease shall be applied to the POI to demonstrate the Facility’s dynamic response.</w:t>
      </w:r>
    </w:p>
    <w:p w14:paraId="3B9377E2" w14:textId="77777777" w:rsidR="00263D26" w:rsidRPr="005A7E85" w:rsidRDefault="00263D26" w:rsidP="00263D26">
      <w:pPr>
        <w:spacing w:after="240"/>
        <w:ind w:left="2880" w:hanging="720"/>
        <w:rPr>
          <w:szCs w:val="20"/>
          <w:lang w:eastAsia="x-none"/>
        </w:rPr>
      </w:pPr>
      <w:r w:rsidRPr="005A7E85">
        <w:rPr>
          <w:szCs w:val="20"/>
          <w:lang w:eastAsia="x-none"/>
        </w:rPr>
        <w:t>(C)</w:t>
      </w:r>
      <w:r w:rsidRPr="005A7E85">
        <w:rPr>
          <w:szCs w:val="20"/>
          <w:lang w:eastAsia="x-none"/>
        </w:rPr>
        <w:tab/>
        <w:t>Large voltage disturbance test:  The high and low voltage ride-through profiles as described in Nodal Operating Guide Section 2.9.1, shall be applied to the POI to demonstrate the Facility’s dynamic response.</w:t>
      </w:r>
    </w:p>
    <w:p w14:paraId="236ADAF7" w14:textId="77777777" w:rsidR="00263D26" w:rsidRPr="005A7E85" w:rsidRDefault="00263D26" w:rsidP="00263D26">
      <w:pPr>
        <w:spacing w:after="240"/>
        <w:ind w:left="2880" w:hanging="720"/>
        <w:rPr>
          <w:szCs w:val="20"/>
          <w:lang w:eastAsia="x-none"/>
        </w:rPr>
      </w:pPr>
      <w:r w:rsidRPr="005A7E85">
        <w:rPr>
          <w:szCs w:val="20"/>
          <w:lang w:eastAsia="x-none"/>
        </w:rPr>
        <w:t>(D)</w:t>
      </w:r>
      <w:r w:rsidRPr="005A7E85">
        <w:rPr>
          <w:szCs w:val="20"/>
          <w:lang w:eastAsia="x-none"/>
        </w:rPr>
        <w:tab/>
        <w:t xml:space="preserve">Frequency change and inertia response test:  A frequency change increase and decrease shall be applied to the POI to demonstrate the Facility’s dynamic response. </w:t>
      </w:r>
    </w:p>
    <w:p w14:paraId="555F029B" w14:textId="77777777" w:rsidR="00263D26" w:rsidRPr="005A7E85" w:rsidRDefault="00263D26" w:rsidP="00263D26">
      <w:pPr>
        <w:spacing w:after="240"/>
        <w:ind w:left="2880" w:hanging="720"/>
        <w:rPr>
          <w:szCs w:val="20"/>
          <w:lang w:eastAsia="x-none"/>
        </w:rPr>
      </w:pPr>
      <w:r w:rsidRPr="005A7E85">
        <w:rPr>
          <w:szCs w:val="20"/>
          <w:lang w:eastAsia="x-none"/>
        </w:rPr>
        <w:t>(E)</w:t>
      </w:r>
      <w:r w:rsidRPr="005A7E85">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p>
    <w:p w14:paraId="38F3DC16" w14:textId="34C215E2" w:rsidR="00263D26" w:rsidRPr="005A7E85" w:rsidRDefault="00263D26" w:rsidP="00263D26">
      <w:pPr>
        <w:spacing w:after="240"/>
        <w:ind w:left="2880" w:hanging="720"/>
        <w:rPr>
          <w:szCs w:val="20"/>
          <w:lang w:eastAsia="x-none"/>
        </w:rPr>
      </w:pPr>
      <w:r w:rsidRPr="005A7E85">
        <w:rPr>
          <w:szCs w:val="20"/>
          <w:lang w:eastAsia="x-none"/>
        </w:rPr>
        <w:t>(F)</w:t>
      </w:r>
      <w:r w:rsidRPr="005A7E85">
        <w:rPr>
          <w:szCs w:val="20"/>
          <w:lang w:eastAsia="x-none"/>
        </w:rPr>
        <w:tab/>
        <w:t xml:space="preserve">Phase angle jump test:  A step change is applied to the phase angle. </w:t>
      </w:r>
      <w:r w:rsidR="0047140A">
        <w:rPr>
          <w:szCs w:val="20"/>
          <w:lang w:eastAsia="x-none"/>
        </w:rPr>
        <w:t xml:space="preserve"> </w:t>
      </w:r>
      <w:r w:rsidRPr="005A7E85">
        <w:rPr>
          <w:szCs w:val="20"/>
          <w:lang w:eastAsia="x-none"/>
        </w:rPr>
        <w:t xml:space="preserve">This tests the capability to maintain the voltage phasor and resistance to angle change.  </w:t>
      </w:r>
    </w:p>
    <w:p w14:paraId="1083A373" w14:textId="7E4F016B" w:rsidR="00263D26" w:rsidRDefault="00263D26" w:rsidP="00263D26">
      <w:pPr>
        <w:spacing w:after="240"/>
        <w:ind w:left="2880" w:hanging="720"/>
        <w:rPr>
          <w:szCs w:val="20"/>
          <w:lang w:eastAsia="x-none"/>
        </w:rPr>
      </w:pPr>
      <w:r w:rsidRPr="005A7E85">
        <w:rPr>
          <w:szCs w:val="20"/>
          <w:lang w:eastAsia="x-none"/>
        </w:rPr>
        <w:t>(G)</w:t>
      </w:r>
      <w:r w:rsidRPr="005A7E85">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lastRenderedPageBreak/>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585419B6"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214969792"/>
      <w:r w:rsidRPr="00391DC2">
        <w:t>6.2.1</w:t>
      </w:r>
      <w:r w:rsidRPr="00391DC2">
        <w:tab/>
        <w:t xml:space="preserve">Dynamics Data Requirements for </w:t>
      </w:r>
      <w:r w:rsidR="006F4FA9">
        <w:rPr>
          <w:lang w:val="en-US"/>
        </w:rPr>
        <w:t xml:space="preserve">Generation </w:t>
      </w:r>
      <w:r w:rsidRPr="00391DC2">
        <w:t>Resources</w:t>
      </w:r>
      <w:bookmarkEnd w:id="6"/>
      <w:r w:rsidR="00EA4DF3">
        <w:t>, Energy Storage Resources,</w:t>
      </w:r>
      <w:r w:rsidR="00741A49">
        <w:rPr>
          <w:lang w:val="en-US"/>
        </w:rPr>
        <w:t xml:space="preserve"> and Settlement Only Generators</w:t>
      </w:r>
      <w:bookmarkEnd w:id="7"/>
      <w:bookmarkEnd w:id="8"/>
    </w:p>
    <w:p w14:paraId="7585160A" w14:textId="701E14C7" w:rsidR="00513CCA" w:rsidRPr="00513CCA" w:rsidRDefault="00513CCA" w:rsidP="002642E8">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214969793"/>
      <w:r w:rsidRPr="00391DC2">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214969794"/>
      <w:r w:rsidRPr="00391DC2">
        <w:lastRenderedPageBreak/>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78160730"/>
            <w:bookmarkStart w:id="20" w:name="_Toc194047950"/>
            <w:bookmarkStart w:id="21" w:name="_Toc214969795"/>
            <w:r w:rsidRPr="00391DC2">
              <w:t>6.2.3</w:t>
            </w:r>
            <w:r w:rsidRPr="00391DC2">
              <w:tab/>
              <w:t>Dynamics Data Requirements for Transmission and/or Distribution Service Providers</w:t>
            </w:r>
            <w:bookmarkEnd w:id="18"/>
            <w:r>
              <w:t>, Direct Current Tie Facility Owners, and Direct Current Tie Operators</w:t>
            </w:r>
            <w:bookmarkEnd w:id="19"/>
            <w:bookmarkEnd w:id="20"/>
            <w:bookmarkEnd w:id="21"/>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2"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2"/>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3" w:name="_Toc214969796"/>
      <w:r w:rsidRPr="00391DC2">
        <w:lastRenderedPageBreak/>
        <w:t>6.2.4</w:t>
      </w:r>
      <w:r w:rsidRPr="00391DC2">
        <w:tab/>
        <w:t>Dynamics Data Screening and Maintenance</w:t>
      </w:r>
      <w:bookmarkEnd w:id="23"/>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4" w:name="_Toc283904715"/>
      <w:bookmarkStart w:id="25" w:name="_Toc214969797"/>
      <w:r w:rsidRPr="000E0F1C">
        <w:t>6.3</w:t>
      </w:r>
      <w:r w:rsidRPr="000E0F1C">
        <w:tab/>
      </w:r>
      <w:bookmarkEnd w:id="24"/>
      <w:r w:rsidR="00513CCA">
        <w:t>Process for Developing Short Circuit Cases</w:t>
      </w:r>
      <w:bookmarkEnd w:id="25"/>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lastRenderedPageBreak/>
        <w:t>(c)</w:t>
      </w:r>
      <w:r w:rsidRPr="00513CCA">
        <w:tab/>
        <w:t xml:space="preserve">During the second quarter of each calendar year, ERCOT shall compile and distribute the Future Year (FY) short circuit cases for years two through five to the SPWG.     </w:t>
      </w:r>
    </w:p>
    <w:p w14:paraId="68D2A349" w14:textId="1294B8C3" w:rsidR="00513CCA" w:rsidRPr="00513CCA" w:rsidRDefault="00513CCA" w:rsidP="00513CCA">
      <w:pPr>
        <w:pStyle w:val="List"/>
        <w:ind w:left="1440"/>
      </w:pPr>
      <w:r w:rsidRPr="00513CCA">
        <w:t>(d)</w:t>
      </w:r>
      <w:r w:rsidRPr="00513CCA">
        <w:tab/>
      </w:r>
      <w:r w:rsidR="00EA4DF3" w:rsidRPr="00513CCA">
        <w:t xml:space="preserve">The transmission and generation systems of each Facility owner in ERCOT shall be represented completely including positive and zero sequence data.  Generation Resource </w:t>
      </w:r>
      <w:r w:rsidR="00EA4DF3">
        <w:t xml:space="preserve">and Energy Storage Resource (ESR) </w:t>
      </w:r>
      <w:r w:rsidR="00EA4DF3" w:rsidRPr="00513CCA">
        <w:t xml:space="preserve">data shall be provided by the Resource Entity.  </w:t>
      </w:r>
    </w:p>
    <w:p w14:paraId="73CF2745" w14:textId="5B0F00D5" w:rsidR="00513CCA" w:rsidRPr="00513CCA" w:rsidRDefault="00513CCA" w:rsidP="002642E8">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6" w:name="_Toc283904716"/>
      <w:bookmarkStart w:id="27" w:name="_Toc214969798"/>
      <w:r w:rsidRPr="000E0F1C">
        <w:t>6.4</w:t>
      </w:r>
      <w:r w:rsidRPr="000E0F1C">
        <w:tab/>
      </w:r>
      <w:bookmarkEnd w:id="2"/>
      <w:r w:rsidRPr="000E0F1C">
        <w:t>Transmission Project</w:t>
      </w:r>
      <w:r w:rsidR="00062F8D">
        <w:t xml:space="preserve"> and</w:t>
      </w:r>
      <w:r w:rsidRPr="000E0F1C">
        <w:t xml:space="preserve"> Information Tracking Report and Data Requirements</w:t>
      </w:r>
      <w:bookmarkEnd w:id="26"/>
      <w:bookmarkEnd w:id="27"/>
    </w:p>
    <w:p w14:paraId="094CFF65" w14:textId="40AC8F79" w:rsidR="0032636F" w:rsidRPr="000E0F1C" w:rsidRDefault="0032636F" w:rsidP="000E0F1C">
      <w:pPr>
        <w:pStyle w:val="H3"/>
        <w:tabs>
          <w:tab w:val="clear" w:pos="1008"/>
          <w:tab w:val="left" w:pos="1080"/>
        </w:tabs>
        <w:ind w:left="1080" w:hanging="1080"/>
      </w:pPr>
      <w:bookmarkStart w:id="28" w:name="_Toc283904717"/>
      <w:bookmarkStart w:id="29" w:name="_Toc214969799"/>
      <w:r w:rsidRPr="000E0F1C">
        <w:t>6.4.1</w:t>
      </w:r>
      <w:r w:rsidRPr="000E0F1C">
        <w:tab/>
        <w:t xml:space="preserve">Transmission Project </w:t>
      </w:r>
      <w:r w:rsidR="00062F8D">
        <w:t xml:space="preserve">and </w:t>
      </w:r>
      <w:r w:rsidRPr="000E0F1C">
        <w:t>Information Tracking Report</w:t>
      </w:r>
      <w:bookmarkEnd w:id="28"/>
      <w:bookmarkEnd w:id="29"/>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0" w:name="_Toc78358879"/>
      <w:bookmarkStart w:id="31"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lastRenderedPageBreak/>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2" w:name="_Toc214969800"/>
      <w:r w:rsidRPr="000E0F1C">
        <w:t>6.4.2</w:t>
      </w:r>
      <w:r w:rsidRPr="000E0F1C">
        <w:tab/>
      </w:r>
      <w:bookmarkEnd w:id="30"/>
      <w:r w:rsidRPr="000E0F1C">
        <w:t>ERCOT Responsibilities</w:t>
      </w:r>
      <w:bookmarkEnd w:id="31"/>
      <w:bookmarkEnd w:id="32"/>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3" w:name="_Toc283904719"/>
      <w:bookmarkStart w:id="34" w:name="_Toc214969801"/>
      <w:r w:rsidRPr="000E0F1C">
        <w:t>6.4.3</w:t>
      </w:r>
      <w:r w:rsidRPr="000E0F1C">
        <w:tab/>
        <w:t>TSP Responsibilities</w:t>
      </w:r>
      <w:bookmarkEnd w:id="33"/>
      <w:bookmarkEnd w:id="34"/>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5" w:name="_Toc279399736"/>
      <w:bookmarkStart w:id="36" w:name="_Toc283904720"/>
      <w:bookmarkStart w:id="37" w:name="_Toc214969802"/>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5"/>
      <w:bookmarkEnd w:id="36"/>
      <w:r w:rsidRPr="000E0F1C">
        <w:rPr>
          <w:iCs/>
        </w:rPr>
        <w:t xml:space="preserve"> Report</w:t>
      </w:r>
      <w:bookmarkEnd w:id="37"/>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38" w:name="_Toc214969803"/>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38"/>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lastRenderedPageBreak/>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9" w:name="_Toc214969804"/>
      <w:r>
        <w:t>6.5</w:t>
      </w:r>
      <w:r w:rsidRPr="000E0F1C">
        <w:tab/>
      </w:r>
      <w:r>
        <w:t>Annual Load Data Request</w:t>
      </w:r>
      <w:bookmarkEnd w:id="39"/>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lastRenderedPageBreak/>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40" w:name="_Toc214969805"/>
      <w:r w:rsidRPr="000E0F1C">
        <w:t>6.</w:t>
      </w:r>
      <w:r>
        <w:t>6</w:t>
      </w:r>
      <w:r w:rsidRPr="000E0F1C">
        <w:tab/>
        <w:t>Intentionally Left Blank</w:t>
      </w:r>
      <w:bookmarkEnd w:id="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4B5887B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D00CCB6" w14:textId="49635192" w:rsidR="00DF31DD" w:rsidRPr="00C26124" w:rsidRDefault="00DF31DD" w:rsidP="008F7568">
            <w:pPr>
              <w:spacing w:before="120" w:after="240"/>
              <w:rPr>
                <w:b/>
                <w:i/>
              </w:rPr>
            </w:pPr>
            <w:bookmarkStart w:id="41" w:name="_Hlk197447392"/>
            <w:r w:rsidRPr="00C26124">
              <w:rPr>
                <w:b/>
                <w:i/>
              </w:rPr>
              <w:t>[PGRR11</w:t>
            </w:r>
            <w:r>
              <w:rPr>
                <w:b/>
                <w:i/>
              </w:rPr>
              <w:t>5</w:t>
            </w:r>
            <w:r w:rsidRPr="00C26124">
              <w:rPr>
                <w:b/>
                <w:i/>
              </w:rPr>
              <w:t xml:space="preserve">:  Replace </w:t>
            </w:r>
            <w:r>
              <w:rPr>
                <w:b/>
                <w:i/>
              </w:rPr>
              <w:t xml:space="preserve">Section 6.6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49E0ACF8" w14:textId="5DA7045E" w:rsidR="00DF31DD" w:rsidRPr="00C26124" w:rsidRDefault="00DF31DD" w:rsidP="00AD6433">
            <w:pPr>
              <w:tabs>
                <w:tab w:val="left" w:pos="900"/>
              </w:tabs>
              <w:spacing w:after="240"/>
              <w:ind w:left="907" w:hanging="907"/>
              <w:outlineLvl w:val="1"/>
            </w:pPr>
            <w:bookmarkStart w:id="42" w:name="_Toc214969806"/>
            <w:r w:rsidRPr="002C111D">
              <w:rPr>
                <w:b/>
                <w:szCs w:val="20"/>
              </w:rPr>
              <w:t>6.6</w:t>
            </w:r>
            <w:r w:rsidRPr="002C111D">
              <w:rPr>
                <w:b/>
                <w:szCs w:val="20"/>
              </w:rPr>
              <w:tab/>
              <w:t>Modeling of Large Loads</w:t>
            </w:r>
            <w:bookmarkEnd w:id="42"/>
          </w:p>
        </w:tc>
      </w:tr>
      <w:bookmarkEnd w:id="41"/>
    </w:tbl>
    <w:p w14:paraId="34DA1BB1"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00086036"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1CD5D4" w14:textId="5C662CB3" w:rsidR="00DF31DD" w:rsidRPr="00C26124" w:rsidRDefault="00DF31DD" w:rsidP="008F7568">
            <w:pPr>
              <w:spacing w:before="120" w:after="240"/>
              <w:rPr>
                <w:b/>
                <w:i/>
              </w:rPr>
            </w:pPr>
            <w:r w:rsidRPr="00C26124">
              <w:rPr>
                <w:b/>
                <w:i/>
              </w:rPr>
              <w:t>[PGRR11</w:t>
            </w:r>
            <w:r>
              <w:rPr>
                <w:b/>
                <w:i/>
              </w:rPr>
              <w:t>5</w:t>
            </w:r>
            <w:r w:rsidRPr="00C26124">
              <w:rPr>
                <w:b/>
                <w:i/>
              </w:rPr>
              <w:t xml:space="preserve">:  </w:t>
            </w:r>
            <w:r>
              <w:rPr>
                <w:b/>
                <w:i/>
              </w:rPr>
              <w:t xml:space="preserve">Insert Section 6.6.1 </w:t>
            </w:r>
            <w:r w:rsidR="00800766">
              <w:rPr>
                <w:b/>
                <w:i/>
              </w:rPr>
              <w:t xml:space="preserve">below </w:t>
            </w:r>
            <w:r w:rsidRPr="00C26124">
              <w:rPr>
                <w:b/>
                <w:i/>
              </w:rPr>
              <w:t>upon system implementation of NPRR12</w:t>
            </w:r>
            <w:r>
              <w:rPr>
                <w:b/>
                <w:i/>
              </w:rPr>
              <w:t>34</w:t>
            </w:r>
            <w:r w:rsidRPr="00C26124">
              <w:rPr>
                <w:b/>
                <w:i/>
              </w:rPr>
              <w:t>:]</w:t>
            </w:r>
          </w:p>
          <w:p w14:paraId="32A89C05" w14:textId="77777777" w:rsidR="00DF31DD" w:rsidRPr="002C111D" w:rsidRDefault="00DF31DD" w:rsidP="00AD6433">
            <w:pPr>
              <w:keepNext/>
              <w:tabs>
                <w:tab w:val="left" w:pos="967"/>
              </w:tabs>
              <w:spacing w:after="240"/>
              <w:ind w:left="967" w:hanging="967"/>
              <w:outlineLvl w:val="2"/>
              <w:rPr>
                <w:b/>
                <w:bCs/>
                <w:i/>
                <w:szCs w:val="20"/>
              </w:rPr>
            </w:pPr>
            <w:bookmarkStart w:id="43" w:name="_Toc214969807"/>
            <w:r w:rsidRPr="002C111D">
              <w:rPr>
                <w:b/>
                <w:bCs/>
                <w:i/>
              </w:rPr>
              <w:t>6.6.1</w:t>
            </w:r>
            <w:r w:rsidRPr="002C111D">
              <w:rPr>
                <w:b/>
                <w:bCs/>
                <w:i/>
              </w:rPr>
              <w:tab/>
              <w:t>Modeling of Large Loads Not Co-Located with a Generation Resource, Energy Storage Resource (ESR), or Settlement Only Generator (SOG)</w:t>
            </w:r>
            <w:bookmarkEnd w:id="43"/>
          </w:p>
          <w:p w14:paraId="09763FF7" w14:textId="026DEFFF" w:rsidR="00DF31DD" w:rsidRPr="002C111D" w:rsidRDefault="00DF31DD" w:rsidP="00DF31DD">
            <w:pPr>
              <w:kinsoku w:val="0"/>
              <w:overflowPunct w:val="0"/>
              <w:autoSpaceDE w:val="0"/>
              <w:autoSpaceDN w:val="0"/>
              <w:adjustRightInd w:val="0"/>
              <w:spacing w:after="240"/>
              <w:ind w:left="720" w:right="332" w:hanging="720"/>
            </w:pPr>
            <w:r w:rsidRPr="002C111D">
              <w:t>(1)</w:t>
            </w:r>
            <w:r w:rsidRPr="002C111D">
              <w:tab/>
              <w:t xml:space="preserve">The interconnecting Transmission Service Provider (TSP) shall not add a new Large Load or Load modification subject to the requirements of Section 9.2.1, </w:t>
            </w:r>
            <w:r w:rsidRPr="002C111D">
              <w:rPr>
                <w:bCs/>
                <w:iCs/>
              </w:rPr>
              <w:t>Applicability of the Large Load Interconnection Study Process,</w:t>
            </w:r>
            <w:r w:rsidRPr="002C111D">
              <w:t xml:space="preserve"> to the Network Operations Model until the following conditions have been met:</w:t>
            </w:r>
          </w:p>
          <w:p w14:paraId="18809989" w14:textId="64BE98CF" w:rsidR="00DF31DD" w:rsidRPr="002C111D" w:rsidRDefault="00DF31DD" w:rsidP="00DF31DD">
            <w:pPr>
              <w:kinsoku w:val="0"/>
              <w:overflowPunct w:val="0"/>
              <w:autoSpaceDE w:val="0"/>
              <w:autoSpaceDN w:val="0"/>
              <w:adjustRightInd w:val="0"/>
              <w:spacing w:after="240"/>
              <w:ind w:left="1440" w:right="226" w:hanging="720"/>
            </w:pPr>
            <w:r w:rsidRPr="002C111D">
              <w:t>(a)</w:t>
            </w:r>
            <w:r w:rsidRPr="002C111D">
              <w:tab/>
              <w:t xml:space="preserve">The </w:t>
            </w:r>
            <w:r w:rsidR="00800766">
              <w:t>Large Load Interconnection Study (</w:t>
            </w:r>
            <w:r w:rsidRPr="002C111D">
              <w:t>LLIS</w:t>
            </w:r>
            <w:r w:rsidR="00800766">
              <w:t>)</w:t>
            </w:r>
            <w:r w:rsidRPr="002C111D">
              <w:t xml:space="preserve"> has been completed and results communicated per paragraph (6) of Section 9.4, LLIS Report and Follow-up; </w:t>
            </w:r>
          </w:p>
          <w:p w14:paraId="654415E2" w14:textId="66880B9F" w:rsidR="00DF31DD" w:rsidRPr="00C26124" w:rsidRDefault="00DF31DD" w:rsidP="00AD6433">
            <w:pPr>
              <w:kinsoku w:val="0"/>
              <w:overflowPunct w:val="0"/>
              <w:autoSpaceDE w:val="0"/>
              <w:autoSpaceDN w:val="0"/>
              <w:adjustRightInd w:val="0"/>
              <w:spacing w:after="240"/>
              <w:ind w:left="1440" w:right="226" w:hanging="720"/>
            </w:pPr>
            <w:r w:rsidRPr="002C111D">
              <w:lastRenderedPageBreak/>
              <w:t>(b)</w:t>
            </w:r>
            <w:r w:rsidRPr="002C111D">
              <w:tab/>
              <w:t>The TSP has satisfied all conditions of 9.5.1, Interconnection Agreement for Large Loads not Co-Located with a Generation Resource Facility Registered as a Private Use Network.</w:t>
            </w:r>
          </w:p>
        </w:tc>
      </w:tr>
    </w:tbl>
    <w:p w14:paraId="4CCCE13D"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3C4B538"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055C1979" w14:textId="10DA2218" w:rsidR="00DF31DD" w:rsidRPr="00C26124" w:rsidRDefault="00DF31DD" w:rsidP="008F7568">
            <w:pPr>
              <w:spacing w:before="120" w:after="240"/>
              <w:rPr>
                <w:b/>
                <w:i/>
              </w:rPr>
            </w:pPr>
            <w:r w:rsidRPr="00C26124">
              <w:rPr>
                <w:b/>
                <w:i/>
              </w:rPr>
              <w:t>[PGRR11</w:t>
            </w:r>
            <w:r>
              <w:rPr>
                <w:b/>
                <w:i/>
              </w:rPr>
              <w:t>5</w:t>
            </w:r>
            <w:r w:rsidRPr="00C26124">
              <w:rPr>
                <w:b/>
                <w:i/>
              </w:rPr>
              <w:t xml:space="preserve">:  </w:t>
            </w:r>
            <w:r w:rsidR="005042EE">
              <w:rPr>
                <w:b/>
                <w:i/>
              </w:rPr>
              <w:t xml:space="preserve">Insert </w:t>
            </w:r>
            <w:r>
              <w:rPr>
                <w:b/>
                <w:i/>
              </w:rPr>
              <w:t>Section 6.6</w:t>
            </w:r>
            <w:r w:rsidR="005042EE">
              <w:rPr>
                <w:b/>
                <w:i/>
              </w:rPr>
              <w:t>.2</w:t>
            </w:r>
            <w:r>
              <w:rPr>
                <w:b/>
                <w:i/>
              </w:rPr>
              <w:t xml:space="preserve"> </w:t>
            </w:r>
            <w:r w:rsidR="00800766">
              <w:rPr>
                <w:b/>
                <w:i/>
              </w:rPr>
              <w:t>below</w:t>
            </w:r>
            <w:r w:rsidRPr="00C26124">
              <w:rPr>
                <w:b/>
                <w:i/>
              </w:rPr>
              <w:t xml:space="preserve"> upon system implementation of NPRR12</w:t>
            </w:r>
            <w:r>
              <w:rPr>
                <w:b/>
                <w:i/>
              </w:rPr>
              <w:t>34</w:t>
            </w:r>
            <w:r w:rsidRPr="00C26124">
              <w:rPr>
                <w:b/>
                <w:i/>
              </w:rPr>
              <w:t>:]</w:t>
            </w:r>
          </w:p>
          <w:p w14:paraId="57FD47B4" w14:textId="77777777" w:rsidR="005042EE" w:rsidRPr="002C111D" w:rsidRDefault="005042EE" w:rsidP="00AD6433">
            <w:pPr>
              <w:keepNext/>
              <w:tabs>
                <w:tab w:val="left" w:pos="967"/>
              </w:tabs>
              <w:spacing w:after="240"/>
              <w:ind w:left="967" w:hanging="967"/>
              <w:outlineLvl w:val="2"/>
              <w:rPr>
                <w:b/>
                <w:bCs/>
                <w:i/>
                <w:szCs w:val="20"/>
              </w:rPr>
            </w:pPr>
            <w:bookmarkStart w:id="44" w:name="_Toc214969808"/>
            <w:r w:rsidRPr="002C111D">
              <w:rPr>
                <w:b/>
                <w:bCs/>
                <w:i/>
              </w:rPr>
              <w:t>6.6.2</w:t>
            </w:r>
            <w:r w:rsidRPr="002C111D">
              <w:rPr>
                <w:b/>
                <w:bCs/>
                <w:i/>
              </w:rPr>
              <w:tab/>
            </w:r>
            <w:bookmarkStart w:id="45" w:name="_Hlk139638128"/>
            <w:r w:rsidRPr="002C111D">
              <w:rPr>
                <w:b/>
                <w:bCs/>
                <w:i/>
              </w:rPr>
              <w:t>Modeling of Large Loads Co-Located with an Existing Generation Resource, Energy Storage Resource (ESR), or Settlement Only Generator (SOG)</w:t>
            </w:r>
            <w:bookmarkEnd w:id="44"/>
          </w:p>
          <w:bookmarkEnd w:id="45"/>
          <w:p w14:paraId="2AB4A041" w14:textId="329D8BF2" w:rsidR="005042EE" w:rsidRPr="002C111D" w:rsidRDefault="005042EE" w:rsidP="005042EE">
            <w:pPr>
              <w:kinsoku w:val="0"/>
              <w:overflowPunct w:val="0"/>
              <w:autoSpaceDE w:val="0"/>
              <w:autoSpaceDN w:val="0"/>
              <w:adjustRightInd w:val="0"/>
              <w:spacing w:after="240"/>
              <w:ind w:left="720" w:right="332" w:hanging="720"/>
            </w:pPr>
            <w:r w:rsidRPr="002C111D">
              <w:t>(1)</w:t>
            </w:r>
            <w:r w:rsidRPr="002C111D">
              <w:tab/>
              <w:t xml:space="preserve">The addition of a new Large Load to an existing Generation Resource, ESR, or SOG, or the modification of an existing Load at the Generation Resource, ESR, or SOG, subject to the requirements of Section 9.2.1, </w:t>
            </w:r>
            <w:r w:rsidRPr="002C111D">
              <w:rPr>
                <w:bCs/>
                <w:iCs/>
              </w:rPr>
              <w:t>Applicability of the Large Load Interconnection Study Process,</w:t>
            </w:r>
            <w:r w:rsidRPr="002C111D">
              <w:t xml:space="preserve"> is considered a material modification of the Resource Registration as described in paragraph (8) of Section 6.8.2</w:t>
            </w:r>
            <w:r w:rsidR="001A09BA">
              <w:t>, Resource Registration Process</w:t>
            </w:r>
            <w:r w:rsidRPr="002C111D">
              <w:t xml:space="preserve">.  The Resource Entity shall update the Resource Registration data to reflect the new or increased Load. </w:t>
            </w:r>
          </w:p>
          <w:p w14:paraId="6E74AB9C" w14:textId="60319332" w:rsidR="005042EE" w:rsidRPr="002C111D" w:rsidRDefault="005042EE" w:rsidP="005042EE">
            <w:pPr>
              <w:kinsoku w:val="0"/>
              <w:overflowPunct w:val="0"/>
              <w:autoSpaceDE w:val="0"/>
              <w:autoSpaceDN w:val="0"/>
              <w:adjustRightInd w:val="0"/>
              <w:spacing w:after="240"/>
              <w:ind w:left="720" w:right="332" w:hanging="720"/>
            </w:pPr>
            <w:r w:rsidRPr="002C111D">
              <w:t>(2)</w:t>
            </w:r>
            <w:r w:rsidRPr="002C111D">
              <w:tab/>
              <w:t xml:space="preserve">The </w:t>
            </w:r>
            <w:r w:rsidR="001A09BA">
              <w:t>Resource Entity</w:t>
            </w:r>
            <w:r w:rsidRPr="002C111D">
              <w:t xml:space="preserve"> shall not update the Resource Registration data to reflect the new or increased Load until the following requirements have been satisfied:</w:t>
            </w:r>
          </w:p>
          <w:p w14:paraId="0CE88340" w14:textId="4487D9D3" w:rsidR="005042EE" w:rsidRPr="002C111D" w:rsidRDefault="005042EE" w:rsidP="005042EE">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and </w:t>
            </w:r>
          </w:p>
          <w:p w14:paraId="3949EAE2" w14:textId="1307ACE4" w:rsidR="00DF31DD" w:rsidRPr="00C26124" w:rsidRDefault="005042EE" w:rsidP="00AD6433">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w:t>
            </w:r>
          </w:p>
        </w:tc>
      </w:tr>
    </w:tbl>
    <w:p w14:paraId="6FF694A2" w14:textId="77777777" w:rsidR="00DF31DD" w:rsidRDefault="00DF31DD" w:rsidP="00AD6433">
      <w:pPr>
        <w:pStyle w:val="BodyText"/>
        <w:spacing w:before="0" w:after="0"/>
        <w:rPr>
          <w:lang w:val="en-US" w:eastAsia="en-U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EC87CFF"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7B1E758" w14:textId="7CDA46C8" w:rsidR="00DF31DD" w:rsidRPr="00C26124" w:rsidRDefault="00DF31DD" w:rsidP="008F7568">
            <w:pPr>
              <w:spacing w:before="120" w:after="240"/>
              <w:rPr>
                <w:b/>
                <w:i/>
              </w:rPr>
            </w:pPr>
            <w:bookmarkStart w:id="46" w:name="_Hlk197505479"/>
            <w:r w:rsidRPr="00C26124">
              <w:rPr>
                <w:b/>
                <w:i/>
              </w:rPr>
              <w:t>[PGRR11</w:t>
            </w:r>
            <w:r>
              <w:rPr>
                <w:b/>
                <w:i/>
              </w:rPr>
              <w:t>5</w:t>
            </w:r>
            <w:r w:rsidRPr="00C26124">
              <w:rPr>
                <w:b/>
                <w:i/>
              </w:rPr>
              <w:t xml:space="preserve">:  </w:t>
            </w:r>
            <w:r w:rsidR="000C64C7">
              <w:rPr>
                <w:b/>
                <w:i/>
              </w:rPr>
              <w:t>Insert</w:t>
            </w:r>
            <w:r w:rsidRPr="00C26124">
              <w:rPr>
                <w:b/>
                <w:i/>
              </w:rPr>
              <w:t xml:space="preserve"> </w:t>
            </w:r>
            <w:r>
              <w:rPr>
                <w:b/>
                <w:i/>
              </w:rPr>
              <w:t>Section 6.6</w:t>
            </w:r>
            <w:r w:rsidR="000C64C7">
              <w:rPr>
                <w:b/>
                <w:i/>
              </w:rPr>
              <w:t>.3</w:t>
            </w:r>
            <w:r>
              <w:rPr>
                <w:b/>
                <w:i/>
              </w:rPr>
              <w:t xml:space="preserve"> </w:t>
            </w:r>
            <w:r w:rsidR="00800766">
              <w:rPr>
                <w:b/>
                <w:i/>
              </w:rPr>
              <w:t xml:space="preserve">below </w:t>
            </w:r>
            <w:r w:rsidRPr="00C26124">
              <w:rPr>
                <w:b/>
                <w:i/>
              </w:rPr>
              <w:t>upon system implementation of NPRR12</w:t>
            </w:r>
            <w:r>
              <w:rPr>
                <w:b/>
                <w:i/>
              </w:rPr>
              <w:t>34</w:t>
            </w:r>
            <w:r w:rsidRPr="00C26124">
              <w:rPr>
                <w:b/>
                <w:i/>
              </w:rPr>
              <w:t>:]</w:t>
            </w:r>
          </w:p>
          <w:p w14:paraId="62A5F401" w14:textId="77777777" w:rsidR="000C64C7" w:rsidRPr="002C111D" w:rsidRDefault="000C64C7" w:rsidP="00AD6433">
            <w:pPr>
              <w:keepNext/>
              <w:tabs>
                <w:tab w:val="left" w:pos="967"/>
              </w:tabs>
              <w:spacing w:after="240"/>
              <w:ind w:left="967" w:hanging="967"/>
              <w:outlineLvl w:val="2"/>
              <w:rPr>
                <w:b/>
                <w:bCs/>
                <w:i/>
                <w:szCs w:val="20"/>
              </w:rPr>
            </w:pPr>
            <w:bookmarkStart w:id="47" w:name="_Toc214969809"/>
            <w:r w:rsidRPr="002C111D">
              <w:rPr>
                <w:b/>
                <w:bCs/>
                <w:i/>
              </w:rPr>
              <w:t>6.6.3</w:t>
            </w:r>
            <w:r w:rsidRPr="002C111D">
              <w:rPr>
                <w:b/>
                <w:bCs/>
                <w:i/>
              </w:rPr>
              <w:tab/>
              <w:t>Modeling of Large Loads Co-Located with a Proposed Generation Resource, Energy Storage Resource (ESR), or Settlement Only Generator (SOG)</w:t>
            </w:r>
            <w:bookmarkEnd w:id="47"/>
          </w:p>
          <w:p w14:paraId="138EA7A7" w14:textId="661A21FA" w:rsidR="000C64C7" w:rsidRPr="002C111D" w:rsidRDefault="000C64C7" w:rsidP="000C64C7">
            <w:pPr>
              <w:kinsoku w:val="0"/>
              <w:overflowPunct w:val="0"/>
              <w:autoSpaceDE w:val="0"/>
              <w:autoSpaceDN w:val="0"/>
              <w:adjustRightInd w:val="0"/>
              <w:spacing w:after="240"/>
              <w:ind w:left="720" w:right="332" w:hanging="720"/>
            </w:pPr>
            <w:r w:rsidRPr="002C111D">
              <w:t>(1)</w:t>
            </w:r>
            <w:r w:rsidRPr="002C111D">
              <w:tab/>
              <w:t xml:space="preserve">A new Large Load co-located with a proposed Generation Resource, ESR, or SOG shall be included in the data provided by the </w:t>
            </w:r>
            <w:r w:rsidR="001A09BA">
              <w:t>Interconnecting Entity (</w:t>
            </w:r>
            <w:r w:rsidRPr="002C111D">
              <w:t>IE</w:t>
            </w:r>
            <w:r w:rsidR="001A09BA">
              <w:t>)</w:t>
            </w:r>
            <w:r w:rsidRPr="002C111D">
              <w:t xml:space="preserve"> or R</w:t>
            </w:r>
            <w:r w:rsidR="00800766">
              <w:t>esource Entity</w:t>
            </w:r>
            <w:r w:rsidRPr="002C111D">
              <w:t xml:space="preserve"> during the Resource Registration process. </w:t>
            </w:r>
          </w:p>
          <w:p w14:paraId="62C26A9D" w14:textId="77777777" w:rsidR="000C64C7" w:rsidRPr="002C111D" w:rsidRDefault="000C64C7" w:rsidP="000C64C7">
            <w:pPr>
              <w:kinsoku w:val="0"/>
              <w:overflowPunct w:val="0"/>
              <w:autoSpaceDE w:val="0"/>
              <w:autoSpaceDN w:val="0"/>
              <w:adjustRightInd w:val="0"/>
              <w:spacing w:after="240"/>
              <w:ind w:left="720" w:right="332" w:hanging="720"/>
            </w:pPr>
            <w:r w:rsidRPr="002C111D">
              <w:t>(2)</w:t>
            </w:r>
            <w:r w:rsidRPr="002C111D">
              <w:tab/>
              <w:t>The Large Load shall not be included in the Network Operations Model until the following requirements have been satisfied:</w:t>
            </w:r>
          </w:p>
          <w:p w14:paraId="5780E4AC" w14:textId="30287FE8" w:rsidR="000C64C7" w:rsidRPr="002C111D" w:rsidRDefault="000C64C7" w:rsidP="000C64C7">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w:t>
            </w:r>
          </w:p>
          <w:p w14:paraId="06D179F2" w14:textId="4E6E4A81" w:rsidR="000C64C7" w:rsidRPr="002C111D" w:rsidRDefault="000C64C7" w:rsidP="000C64C7">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w:t>
            </w:r>
            <w:r w:rsidRPr="002C111D">
              <w:lastRenderedPageBreak/>
              <w:t xml:space="preserve">Agreement for Large Loads Co-Located with one or more Generation Resource Facilities; and </w:t>
            </w:r>
          </w:p>
          <w:p w14:paraId="2F05061E" w14:textId="53CCA5A6" w:rsidR="00DF31DD" w:rsidRPr="00C26124" w:rsidRDefault="000C64C7" w:rsidP="00AD6433">
            <w:pPr>
              <w:kinsoku w:val="0"/>
              <w:overflowPunct w:val="0"/>
              <w:autoSpaceDE w:val="0"/>
              <w:autoSpaceDN w:val="0"/>
              <w:adjustRightInd w:val="0"/>
              <w:spacing w:after="120"/>
              <w:ind w:left="1440" w:right="226" w:hanging="720"/>
            </w:pPr>
            <w:r w:rsidRPr="002C111D">
              <w:t>(c)</w:t>
            </w:r>
            <w:r w:rsidRPr="002C111D">
              <w:tab/>
              <w:t>All applicable requirements of Section 6.9</w:t>
            </w:r>
            <w:r w:rsidR="001A09BA">
              <w:t xml:space="preserve">, </w:t>
            </w:r>
            <w:r w:rsidR="001A09BA" w:rsidRPr="001A09BA">
              <w:t>Addition of Proposed Generation to the Planning Models</w:t>
            </w:r>
            <w:r w:rsidR="001A09BA">
              <w:t xml:space="preserve">, </w:t>
            </w:r>
            <w:r w:rsidRPr="002C111D">
              <w:t>have been completed.</w:t>
            </w:r>
          </w:p>
        </w:tc>
      </w:tr>
    </w:tbl>
    <w:p w14:paraId="58CCCA88" w14:textId="79F87C7E" w:rsidR="0077691F" w:rsidRDefault="0077691F" w:rsidP="0077691F">
      <w:pPr>
        <w:pStyle w:val="H2"/>
        <w:tabs>
          <w:tab w:val="clear" w:pos="720"/>
          <w:tab w:val="left" w:pos="900"/>
        </w:tabs>
        <w:ind w:left="900" w:hanging="900"/>
      </w:pPr>
      <w:bookmarkStart w:id="48" w:name="_Toc214969810"/>
      <w:bookmarkEnd w:id="46"/>
      <w:r w:rsidRPr="000E0F1C">
        <w:lastRenderedPageBreak/>
        <w:t>6.</w:t>
      </w:r>
      <w:r>
        <w:t>7</w:t>
      </w:r>
      <w:r w:rsidRPr="000E0F1C">
        <w:tab/>
      </w:r>
      <w:r w:rsidR="004E53FD">
        <w:t>Data Dictionary</w:t>
      </w:r>
      <w:bookmarkEnd w:id="48"/>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9" w:name="_Toc214969811"/>
      <w:r w:rsidRPr="00391DC2">
        <w:t>6.8</w:t>
      </w:r>
      <w:r w:rsidRPr="00391DC2">
        <w:tab/>
        <w:t>Resource Registration Procedures</w:t>
      </w:r>
      <w:bookmarkEnd w:id="49"/>
    </w:p>
    <w:p w14:paraId="1335E5D1" w14:textId="4334C17B" w:rsidR="005944EB" w:rsidRDefault="00FF1970" w:rsidP="003777B7">
      <w:pPr>
        <w:spacing w:after="240"/>
        <w:ind w:left="720" w:hanging="720"/>
      </w:pPr>
      <w:r>
        <w:t>(1)</w:t>
      </w:r>
      <w:r>
        <w:tab/>
      </w:r>
      <w:r w:rsidR="00EA4DF3" w:rsidRPr="005944EB">
        <w:t>In accordance with Protocol Sections 3.7, Resource Parameters, 3.10, Network Operations Modeling and Telemetry, and 16.5, Registration of a Resource Entity, a Resource Entity shall register each Generation Resource</w:t>
      </w:r>
      <w:r w:rsidR="00EA4DF3">
        <w:t>, Energy Storage Resource (ESR), Settlement Only Generator (SOG), or Load Resource</w:t>
      </w:r>
      <w:r w:rsidR="00EA4DF3" w:rsidRPr="005944EB">
        <w:t xml:space="preserve"> with ERCOT.  The Resource Entity shall submit Resource </w:t>
      </w:r>
      <w:r w:rsidR="00EA4DF3">
        <w:t>R</w:t>
      </w:r>
      <w:r w:rsidR="00EA4DF3" w:rsidRPr="005944EB">
        <w:t xml:space="preserve">egistration data and information through the </w:t>
      </w:r>
      <w:r w:rsidR="00EA4DF3">
        <w:t>Resource R</w:t>
      </w:r>
      <w:r w:rsidR="00EA4DF3" w:rsidRPr="005944EB">
        <w:t xml:space="preserve">egistration process </w:t>
      </w:r>
      <w:r w:rsidR="00EA4DF3">
        <w:t xml:space="preserve">pursuant to Section 6.8.2, Resource Registration Process, and </w:t>
      </w:r>
      <w:proofErr w:type="gramStart"/>
      <w:r w:rsidR="00EA4DF3" w:rsidRPr="005944EB">
        <w:t>made</w:t>
      </w:r>
      <w:proofErr w:type="gramEnd"/>
      <w:r w:rsidR="00EA4DF3" w:rsidRPr="005944EB">
        <w:t xml:space="preserve"> available on the </w:t>
      </w:r>
      <w:r w:rsidR="00EA4DF3">
        <w:t>ERCOT website</w:t>
      </w:r>
      <w:r w:rsidR="00EA4DF3" w:rsidRPr="005944EB">
        <w:t>.</w:t>
      </w:r>
    </w:p>
    <w:p w14:paraId="2AB08E1F" w14:textId="25B0CA20" w:rsidR="005944EB" w:rsidRPr="00391DC2" w:rsidRDefault="005944EB" w:rsidP="002642E8">
      <w:pPr>
        <w:pStyle w:val="H3"/>
        <w:tabs>
          <w:tab w:val="clear" w:pos="1008"/>
          <w:tab w:val="left" w:pos="1080"/>
        </w:tabs>
        <w:ind w:left="1080" w:hanging="1080"/>
      </w:pPr>
      <w:bookmarkStart w:id="50" w:name="_Toc214969812"/>
      <w:r w:rsidRPr="00391DC2">
        <w:t>6.8.1</w:t>
      </w:r>
      <w:r w:rsidRPr="00391DC2">
        <w:tab/>
        <w:t>Resource Registration</w:t>
      </w:r>
      <w:bookmarkEnd w:id="50"/>
    </w:p>
    <w:p w14:paraId="5248FCAC" w14:textId="5633032D" w:rsidR="005944EB" w:rsidRDefault="005944EB" w:rsidP="00E2503E">
      <w:pPr>
        <w:pStyle w:val="BodyTextNumbered"/>
        <w:rPr>
          <w:iCs w:val="0"/>
          <w:lang w:val="en-US"/>
        </w:rPr>
      </w:pPr>
      <w:r w:rsidRPr="005944EB">
        <w:rPr>
          <w:iCs w:val="0"/>
        </w:rPr>
        <w:t>(1)</w:t>
      </w:r>
      <w:r w:rsidRPr="005944EB">
        <w:rPr>
          <w:iCs w:val="0"/>
        </w:rPr>
        <w:tab/>
      </w:r>
      <w:r w:rsidR="00EA4DF3" w:rsidRPr="005944EB">
        <w:rPr>
          <w:iCs w:val="0"/>
        </w:rPr>
        <w:t xml:space="preserve">A Resource Entity shall </w:t>
      </w:r>
      <w:r w:rsidR="00EA4DF3">
        <w:rPr>
          <w:iCs w:val="0"/>
          <w:lang w:val="en-US"/>
        </w:rPr>
        <w:t>submit</w:t>
      </w:r>
      <w:r w:rsidR="00EA4DF3" w:rsidRPr="005944EB">
        <w:rPr>
          <w:iCs w:val="0"/>
        </w:rPr>
        <w:t xml:space="preserve"> complete Resource </w:t>
      </w:r>
      <w:r w:rsidR="00EA4DF3">
        <w:rPr>
          <w:iCs w:val="0"/>
          <w:lang w:val="en-US"/>
        </w:rPr>
        <w:t xml:space="preserve">Registration data </w:t>
      </w:r>
      <w:r w:rsidR="00EA4DF3">
        <w:rPr>
          <w:iCs w:val="0"/>
        </w:rPr>
        <w:t xml:space="preserve">pursuant to </w:t>
      </w:r>
      <w:r w:rsidR="00EA4DF3">
        <w:rPr>
          <w:iCs w:val="0"/>
          <w:lang w:val="en-US"/>
        </w:rPr>
        <w:t xml:space="preserve">Section </w:t>
      </w:r>
      <w:r w:rsidR="00EA4DF3">
        <w:rPr>
          <w:iCs w:val="0"/>
        </w:rPr>
        <w:t xml:space="preserve">6.8.2, Resource Registration Process, </w:t>
      </w:r>
      <w:r w:rsidR="00EA4DF3" w:rsidRPr="005944EB">
        <w:rPr>
          <w:iCs w:val="0"/>
        </w:rPr>
        <w:t>for each Generation Resource</w:t>
      </w:r>
      <w:r w:rsidR="00EA4DF3">
        <w:rPr>
          <w:iCs w:val="0"/>
          <w:lang w:val="en-US"/>
        </w:rPr>
        <w:t>, ESR, SOG, or Load Resource</w:t>
      </w:r>
      <w:r w:rsidR="00EA4DF3" w:rsidRPr="005944EB">
        <w:rPr>
          <w:iCs w:val="0"/>
        </w:rPr>
        <w:t xml:space="preserve"> prior to inclusion in applicable </w:t>
      </w:r>
      <w:r w:rsidR="00EA4DF3">
        <w:rPr>
          <w:iCs w:val="0"/>
          <w:lang w:val="en-US"/>
        </w:rPr>
        <w:t xml:space="preserve">ERCOT </w:t>
      </w:r>
      <w:r w:rsidR="00EA4DF3" w:rsidRPr="005944EB">
        <w:rPr>
          <w:iCs w:val="0"/>
        </w:rPr>
        <w:t>systems</w:t>
      </w:r>
      <w:r w:rsidR="00EA4DF3">
        <w:rPr>
          <w:iCs w:val="0"/>
          <w:lang w:val="en-US"/>
        </w:rPr>
        <w:t>.</w:t>
      </w:r>
    </w:p>
    <w:p w14:paraId="64E9BCA1" w14:textId="78B8B391" w:rsidR="009402E2" w:rsidRDefault="005944EB" w:rsidP="002642E8">
      <w:pPr>
        <w:pStyle w:val="BodyTextNumbered"/>
        <w:rPr>
          <w:iCs w:val="0"/>
          <w:lang w:val="en-US"/>
        </w:rPr>
      </w:pPr>
      <w:r w:rsidRPr="005944EB">
        <w:rPr>
          <w:iCs w:val="0"/>
        </w:rPr>
        <w:lastRenderedPageBreak/>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51" w:name="_Toc214969813"/>
      <w:r w:rsidRPr="00391DC2">
        <w:t>6.8.2</w:t>
      </w:r>
      <w:r w:rsidRPr="00391DC2">
        <w:tab/>
        <w:t>Resource Registration Process</w:t>
      </w:r>
      <w:bookmarkEnd w:id="51"/>
    </w:p>
    <w:p w14:paraId="76178B67" w14:textId="0C7A9747" w:rsidR="005944EB" w:rsidRDefault="005944EB" w:rsidP="005944EB">
      <w:pPr>
        <w:pStyle w:val="BodyTextNumbered"/>
        <w:rPr>
          <w:iCs w:val="0"/>
        </w:rPr>
      </w:pPr>
      <w:r w:rsidRPr="005944EB">
        <w:rPr>
          <w:iCs w:val="0"/>
        </w:rPr>
        <w:t>(1)</w:t>
      </w:r>
      <w:r w:rsidRPr="005944EB">
        <w:rPr>
          <w:iCs w:val="0"/>
        </w:rPr>
        <w:tab/>
      </w:r>
      <w:r w:rsidR="00EA4DF3" w:rsidRPr="005944EB">
        <w:rPr>
          <w:iCs w:val="0"/>
        </w:rPr>
        <w:t xml:space="preserve">A Resource Entity shall submit the Resource </w:t>
      </w:r>
      <w:r w:rsidR="00EA4DF3">
        <w:rPr>
          <w:iCs w:val="0"/>
          <w:lang w:val="en-US"/>
        </w:rPr>
        <w:t>Registration data for Generation Resources, ESRs, SOGs, or Load Resources</w:t>
      </w:r>
      <w:r w:rsidR="00EA4DF3" w:rsidRPr="005944EB">
        <w:rPr>
          <w:iCs w:val="0"/>
        </w:rPr>
        <w:t xml:space="preserve"> as described in the Resource Registration </w:t>
      </w:r>
      <w:r w:rsidR="00EA4DF3">
        <w:rPr>
          <w:iCs w:val="0"/>
          <w:lang w:val="en-US"/>
        </w:rPr>
        <w:t>Glossary</w:t>
      </w:r>
      <w:r w:rsidR="00EA4DF3" w:rsidRPr="005944EB">
        <w:rPr>
          <w:iCs w:val="0"/>
        </w:rPr>
        <w:t>.</w:t>
      </w:r>
    </w:p>
    <w:p w14:paraId="5A8EEFAC" w14:textId="2642A4E6" w:rsidR="005944EB" w:rsidRPr="005944EB" w:rsidRDefault="005944EB" w:rsidP="002642E8">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lastRenderedPageBreak/>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0D32A341" w:rsidR="00A840B0" w:rsidRDefault="00610309" w:rsidP="00A840B0">
      <w:pPr>
        <w:pStyle w:val="BodyTextNumbered"/>
        <w:rPr>
          <w:iCs w:val="0"/>
        </w:rPr>
      </w:pPr>
      <w:r w:rsidRPr="00610309">
        <w:rPr>
          <w:iCs w:val="0"/>
        </w:rPr>
        <w:t>(8)</w:t>
      </w:r>
      <w:r w:rsidRPr="00610309">
        <w:rPr>
          <w:iCs w:val="0"/>
        </w:rPr>
        <w:tab/>
      </w:r>
      <w:r w:rsidR="00EA4DF3" w:rsidRPr="000E36F8">
        <w:rPr>
          <w:iCs w:val="0"/>
        </w:rPr>
        <w:t xml:space="preserve">A Resource Entity shall revise the Resource </w:t>
      </w:r>
      <w:r w:rsidR="00EA4DF3">
        <w:rPr>
          <w:iCs w:val="0"/>
          <w:lang w:val="en-US"/>
        </w:rPr>
        <w:t xml:space="preserve">Registration </w:t>
      </w:r>
      <w:r w:rsidR="00EA4DF3">
        <w:rPr>
          <w:iCs w:val="0"/>
        </w:rPr>
        <w:t>data</w:t>
      </w:r>
      <w:r w:rsidR="00EA4DF3" w:rsidRPr="000E36F8">
        <w:rPr>
          <w:iCs w:val="0"/>
        </w:rPr>
        <w:t xml:space="preserve"> as </w:t>
      </w:r>
      <w:r w:rsidR="00EA4DF3" w:rsidRPr="00610309">
        <w:rPr>
          <w:iCs w:val="0"/>
        </w:rPr>
        <w:t xml:space="preserve">required by this Section </w:t>
      </w:r>
      <w:r w:rsidR="00EA4DF3" w:rsidRPr="000E36F8">
        <w:rPr>
          <w:iCs w:val="0"/>
        </w:rPr>
        <w:t xml:space="preserve">to reflect changes in any data related to a </w:t>
      </w:r>
      <w:r w:rsidR="00EA4DF3" w:rsidRPr="00610309">
        <w:rPr>
          <w:iCs w:val="0"/>
        </w:rPr>
        <w:t xml:space="preserve">Generation </w:t>
      </w:r>
      <w:r w:rsidR="00EA4DF3" w:rsidRPr="000E36F8">
        <w:rPr>
          <w:iCs w:val="0"/>
        </w:rPr>
        <w:t>Resource</w:t>
      </w:r>
      <w:r w:rsidR="00EA4DF3">
        <w:rPr>
          <w:iCs w:val="0"/>
          <w:lang w:val="en-US"/>
        </w:rPr>
        <w:t>, ESR, SOG, or Load Resource</w:t>
      </w:r>
      <w:r w:rsidR="00EA4DF3" w:rsidRPr="000E36F8">
        <w:rPr>
          <w:iCs w:val="0"/>
        </w:rPr>
        <w:t>.</w:t>
      </w:r>
      <w:r w:rsidR="00EA4DF3" w:rsidRPr="00610309">
        <w:rPr>
          <w:iCs w:val="0"/>
        </w:rPr>
        <w:t xml:space="preserve">  </w:t>
      </w:r>
      <w:r w:rsidRPr="00610309">
        <w:rPr>
          <w:iCs w:val="0"/>
        </w:rPr>
        <w:t xml:space="preserve">  </w:t>
      </w:r>
    </w:p>
    <w:p w14:paraId="5FB75A2D" w14:textId="0758907D" w:rsidR="00610309" w:rsidRPr="00610309" w:rsidRDefault="00610309" w:rsidP="002642E8">
      <w:pPr>
        <w:pStyle w:val="BodyTextNumbered"/>
        <w:rPr>
          <w:iCs w:val="0"/>
        </w:rPr>
      </w:pPr>
      <w:r w:rsidRPr="00610309">
        <w:rPr>
          <w:iCs w:val="0"/>
        </w:rPr>
        <w:t>(9)</w:t>
      </w:r>
      <w:r w:rsidRPr="00610309">
        <w:rPr>
          <w:iCs w:val="0"/>
        </w:rPr>
        <w:tab/>
      </w:r>
      <w:r w:rsidR="00EA4DF3" w:rsidRPr="00610309">
        <w:rPr>
          <w:iCs w:val="0"/>
        </w:rPr>
        <w:t>The Resource Entity must submit updated Resource Registration data containing changes made for the reasons below for a Generation Resource</w:t>
      </w:r>
      <w:r w:rsidR="00EA4DF3">
        <w:rPr>
          <w:iCs w:val="0"/>
          <w:lang w:val="en-US"/>
        </w:rPr>
        <w:t>, ESR, SOG, or Load Resource</w:t>
      </w:r>
      <w:r w:rsidR="00EA4DF3" w:rsidRPr="00610309">
        <w:rPr>
          <w:iCs w:val="0"/>
        </w:rPr>
        <w:t>:</w:t>
      </w:r>
    </w:p>
    <w:p w14:paraId="180B4FA9" w14:textId="627DF9C7" w:rsidR="00610309" w:rsidRDefault="00610309" w:rsidP="002642E8">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52" w:name="_Toc214969814"/>
      <w:r w:rsidRPr="00093011">
        <w:rPr>
          <w:b/>
          <w:szCs w:val="20"/>
        </w:rPr>
        <w:t>6.9</w:t>
      </w:r>
      <w:r w:rsidRPr="00093011">
        <w:rPr>
          <w:b/>
          <w:szCs w:val="20"/>
        </w:rPr>
        <w:tab/>
        <w:t>Addition of Proposed Generation to the Planning Models</w:t>
      </w:r>
      <w:bookmarkEnd w:id="52"/>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lastRenderedPageBreak/>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53" w:name="_Toc214969815"/>
      <w:r w:rsidRPr="00384572">
        <w:t>6.</w:t>
      </w:r>
      <w:r>
        <w:t>10</w:t>
      </w:r>
      <w:r w:rsidRPr="00384572">
        <w:tab/>
        <w:t>Contingency Filing Requirements</w:t>
      </w:r>
      <w:bookmarkEnd w:id="53"/>
    </w:p>
    <w:p w14:paraId="1DEA0926" w14:textId="77777777" w:rsidR="0074659E"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w:t>
      </w:r>
      <w:r w:rsidR="009B1FDD" w:rsidRPr="00384572">
        <w:lastRenderedPageBreak/>
        <w:t>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and any other contingencies described in the ERCOT Steady State Working Group Procedure Manual</w:t>
      </w:r>
      <w:r w:rsidR="009B1FDD" w:rsidRPr="0038457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4659E" w:rsidRPr="00C26124" w14:paraId="0F9421F7"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7492E4AD" w14:textId="24D6C37D" w:rsidR="0074659E" w:rsidRPr="00C26124" w:rsidRDefault="0074659E" w:rsidP="008F7568">
            <w:pPr>
              <w:spacing w:before="120" w:after="240"/>
              <w:rPr>
                <w:b/>
                <w:i/>
              </w:rPr>
            </w:pPr>
            <w:r w:rsidRPr="00C26124">
              <w:rPr>
                <w:b/>
                <w:i/>
              </w:rPr>
              <w:t>[PGRR11</w:t>
            </w:r>
            <w:r>
              <w:rPr>
                <w:b/>
                <w:i/>
              </w:rPr>
              <w:t>5</w:t>
            </w:r>
            <w:r w:rsidRPr="00C26124">
              <w:rPr>
                <w:b/>
                <w:i/>
              </w:rPr>
              <w:t xml:space="preserve">:  </w:t>
            </w:r>
            <w:r>
              <w:rPr>
                <w:b/>
                <w:i/>
              </w:rPr>
              <w:t xml:space="preserve">Replace paragraph (1)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16352333" w14:textId="63FF6F25" w:rsidR="0074659E" w:rsidRPr="00C26124" w:rsidRDefault="0074659E" w:rsidP="00AD6433">
            <w:pPr>
              <w:spacing w:after="240"/>
              <w:ind w:left="720" w:hanging="720"/>
            </w:pPr>
            <w:r w:rsidRPr="002C111D">
              <w:rPr>
                <w:iCs/>
                <w:szCs w:val="20"/>
              </w:rPr>
              <w:t>(1)</w:t>
            </w:r>
            <w:r w:rsidRPr="002C111D">
              <w:rPr>
                <w:iCs/>
                <w:szCs w:val="20"/>
              </w:rPr>
              <w:tab/>
              <w:t>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all contingencies representing the Outage of a Large Load, and any other contingencies described in the ERCOT Steady State Working Group Procedure Manual.</w:t>
            </w:r>
            <w:r w:rsidRPr="002C111D" w:rsidDel="00C8739C">
              <w:rPr>
                <w:iCs/>
                <w:szCs w:val="20"/>
              </w:rPr>
              <w:t xml:space="preserve"> </w:t>
            </w:r>
          </w:p>
        </w:tc>
      </w:tr>
    </w:tbl>
    <w:p w14:paraId="5424010F" w14:textId="71DBF244" w:rsidR="00E07485" w:rsidRDefault="009B1FDD" w:rsidP="003777B7">
      <w:pPr>
        <w:pStyle w:val="BodyTextNumbered"/>
      </w:pPr>
      <w:r w:rsidDel="00C8739C">
        <w:t xml:space="preserve"> </w:t>
      </w:r>
      <w:r w:rsidR="00225E85" w:rsidDel="00C8739C">
        <w:t xml:space="preserve"> </w:t>
      </w:r>
    </w:p>
    <w:p w14:paraId="0449734C" w14:textId="77777777" w:rsidR="005374A6" w:rsidRPr="005374A6" w:rsidRDefault="005374A6" w:rsidP="00AD6433">
      <w:pPr>
        <w:pStyle w:val="H2"/>
        <w:tabs>
          <w:tab w:val="clear" w:pos="720"/>
          <w:tab w:val="left" w:pos="900"/>
        </w:tabs>
        <w:spacing w:before="0"/>
        <w:ind w:left="907" w:hanging="907"/>
      </w:pPr>
      <w:bookmarkStart w:id="54" w:name="_Toc214969816"/>
      <w:r w:rsidRPr="005374A6">
        <w:t>6.11</w:t>
      </w:r>
      <w:r w:rsidRPr="005374A6">
        <w:tab/>
        <w:t>Process for Developing Geomagnetically-Induced Current (GIC) System Models</w:t>
      </w:r>
      <w:bookmarkEnd w:id="54"/>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lastRenderedPageBreak/>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6FD0DDDA" w14:textId="77777777" w:rsidR="00EA4DF3" w:rsidRDefault="00EA4DF3" w:rsidP="00EA4DF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07490DA2" w14:textId="74713F33" w:rsidR="003532A3" w:rsidRDefault="00EA4DF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p w14:paraId="2404B28E" w14:textId="5AD11BFC" w:rsidR="00C9621E" w:rsidRDefault="00C9621E" w:rsidP="002642E8">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lastRenderedPageBreak/>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55" w:name="_Toc481064489"/>
      <w:bookmarkStart w:id="56" w:name="_Toc214969817"/>
      <w:r w:rsidRPr="007E5BC9">
        <w:t>6.</w:t>
      </w:r>
      <w:r>
        <w:t>12</w:t>
      </w:r>
      <w:r w:rsidRPr="007E5BC9">
        <w:tab/>
        <w:t>Addition of</w:t>
      </w:r>
      <w:r>
        <w:t xml:space="preserve"> a</w:t>
      </w:r>
      <w:r w:rsidRPr="007E5BC9">
        <w:t xml:space="preserve"> Proposed </w:t>
      </w:r>
      <w:r>
        <w:t>DC Tie</w:t>
      </w:r>
      <w:r w:rsidRPr="007E5BC9">
        <w:t xml:space="preserve"> to the Planning Models</w:t>
      </w:r>
      <w:bookmarkEnd w:id="55"/>
      <w:bookmarkEnd w:id="56"/>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5FA93C6D"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263D26">
      <w:rPr>
        <w:smallCaps/>
        <w:sz w:val="20"/>
        <w:szCs w:val="20"/>
      </w:rPr>
      <w:t xml:space="preserve">December </w:t>
    </w:r>
    <w:r w:rsidR="00EA4DF3">
      <w:rPr>
        <w:smallCaps/>
        <w:sz w:val="20"/>
        <w:szCs w:val="20"/>
      </w:rPr>
      <w:t>5</w:t>
    </w:r>
    <w:r w:rsidR="000028BE">
      <w:rPr>
        <w:smallCaps/>
        <w:sz w:val="20"/>
        <w:szCs w:val="20"/>
      </w:rPr>
      <w:t xml:space="preserve">, </w:t>
    </w:r>
    <w:proofErr w:type="gramStart"/>
    <w:r w:rsidR="000028BE">
      <w:rPr>
        <w:smallCaps/>
        <w:sz w:val="20"/>
        <w:szCs w:val="20"/>
      </w:rPr>
      <w:t>2025</w:t>
    </w:r>
    <w:proofErr w:type="gramEnd"/>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7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C64C7"/>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09BA"/>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33F"/>
    <w:rsid w:val="001F2E39"/>
    <w:rsid w:val="002007D2"/>
    <w:rsid w:val="00200CC6"/>
    <w:rsid w:val="0020188D"/>
    <w:rsid w:val="0020280A"/>
    <w:rsid w:val="00202A29"/>
    <w:rsid w:val="00205443"/>
    <w:rsid w:val="00205452"/>
    <w:rsid w:val="00205E88"/>
    <w:rsid w:val="002064FC"/>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63D26"/>
    <w:rsid w:val="002642E8"/>
    <w:rsid w:val="00273DD9"/>
    <w:rsid w:val="002771E6"/>
    <w:rsid w:val="00281447"/>
    <w:rsid w:val="002830B2"/>
    <w:rsid w:val="002860E4"/>
    <w:rsid w:val="00286C66"/>
    <w:rsid w:val="002901A2"/>
    <w:rsid w:val="00292D50"/>
    <w:rsid w:val="00295491"/>
    <w:rsid w:val="00296840"/>
    <w:rsid w:val="00297D54"/>
    <w:rsid w:val="002A3478"/>
    <w:rsid w:val="002A78D1"/>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3809"/>
    <w:rsid w:val="002F43C7"/>
    <w:rsid w:val="002F568F"/>
    <w:rsid w:val="002F6136"/>
    <w:rsid w:val="00300259"/>
    <w:rsid w:val="003010C0"/>
    <w:rsid w:val="003035C9"/>
    <w:rsid w:val="00306DDC"/>
    <w:rsid w:val="00314109"/>
    <w:rsid w:val="00314538"/>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777DA"/>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6F4"/>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35D9"/>
    <w:rsid w:val="0045576C"/>
    <w:rsid w:val="004560B5"/>
    <w:rsid w:val="00456D69"/>
    <w:rsid w:val="004573A3"/>
    <w:rsid w:val="00461D08"/>
    <w:rsid w:val="00465485"/>
    <w:rsid w:val="0046648F"/>
    <w:rsid w:val="00467257"/>
    <w:rsid w:val="0046765F"/>
    <w:rsid w:val="0047140A"/>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20F5"/>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42EE"/>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09EB"/>
    <w:rsid w:val="00694171"/>
    <w:rsid w:val="00694A7A"/>
    <w:rsid w:val="006976FE"/>
    <w:rsid w:val="006A5BFA"/>
    <w:rsid w:val="006B0790"/>
    <w:rsid w:val="006B14FD"/>
    <w:rsid w:val="006B2A72"/>
    <w:rsid w:val="006B5470"/>
    <w:rsid w:val="006C26C7"/>
    <w:rsid w:val="006C2EA0"/>
    <w:rsid w:val="006C316E"/>
    <w:rsid w:val="006C3293"/>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0594D"/>
    <w:rsid w:val="0071127C"/>
    <w:rsid w:val="00711323"/>
    <w:rsid w:val="007130B5"/>
    <w:rsid w:val="007138C7"/>
    <w:rsid w:val="00714913"/>
    <w:rsid w:val="007150A2"/>
    <w:rsid w:val="00715143"/>
    <w:rsid w:val="00715BF2"/>
    <w:rsid w:val="007165B7"/>
    <w:rsid w:val="007209A9"/>
    <w:rsid w:val="007259B3"/>
    <w:rsid w:val="007269C4"/>
    <w:rsid w:val="0072703F"/>
    <w:rsid w:val="00730D2C"/>
    <w:rsid w:val="00734EAF"/>
    <w:rsid w:val="00735649"/>
    <w:rsid w:val="007419D2"/>
    <w:rsid w:val="00741A49"/>
    <w:rsid w:val="0074209E"/>
    <w:rsid w:val="00743A9F"/>
    <w:rsid w:val="0074659E"/>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3E91"/>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766"/>
    <w:rsid w:val="00800CEF"/>
    <w:rsid w:val="0080407A"/>
    <w:rsid w:val="00810A89"/>
    <w:rsid w:val="0081469C"/>
    <w:rsid w:val="00815A61"/>
    <w:rsid w:val="00820E4B"/>
    <w:rsid w:val="008210D2"/>
    <w:rsid w:val="0082265C"/>
    <w:rsid w:val="00825215"/>
    <w:rsid w:val="00827DFD"/>
    <w:rsid w:val="00836944"/>
    <w:rsid w:val="00837F20"/>
    <w:rsid w:val="00840480"/>
    <w:rsid w:val="008503DC"/>
    <w:rsid w:val="0085559E"/>
    <w:rsid w:val="00861569"/>
    <w:rsid w:val="00861E0A"/>
    <w:rsid w:val="00865D3E"/>
    <w:rsid w:val="00866B54"/>
    <w:rsid w:val="00872056"/>
    <w:rsid w:val="00874A7F"/>
    <w:rsid w:val="00877D6C"/>
    <w:rsid w:val="00880413"/>
    <w:rsid w:val="00891599"/>
    <w:rsid w:val="00891958"/>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7E2"/>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E581E"/>
    <w:rsid w:val="009F24C5"/>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3F0D"/>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D643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1A20"/>
    <w:rsid w:val="00B534E9"/>
    <w:rsid w:val="00B64F50"/>
    <w:rsid w:val="00B66667"/>
    <w:rsid w:val="00B666CF"/>
    <w:rsid w:val="00B67930"/>
    <w:rsid w:val="00B70C0B"/>
    <w:rsid w:val="00B716BC"/>
    <w:rsid w:val="00B74217"/>
    <w:rsid w:val="00B769E7"/>
    <w:rsid w:val="00B81B24"/>
    <w:rsid w:val="00B85121"/>
    <w:rsid w:val="00B85166"/>
    <w:rsid w:val="00B85A41"/>
    <w:rsid w:val="00B86B53"/>
    <w:rsid w:val="00B9364D"/>
    <w:rsid w:val="00B946A5"/>
    <w:rsid w:val="00B948E1"/>
    <w:rsid w:val="00B976F6"/>
    <w:rsid w:val="00BA257F"/>
    <w:rsid w:val="00BA346C"/>
    <w:rsid w:val="00BA5AA4"/>
    <w:rsid w:val="00BA6F45"/>
    <w:rsid w:val="00BA7D54"/>
    <w:rsid w:val="00BA7EAC"/>
    <w:rsid w:val="00BB182C"/>
    <w:rsid w:val="00BC1690"/>
    <w:rsid w:val="00BC1DE5"/>
    <w:rsid w:val="00BC6806"/>
    <w:rsid w:val="00BD73F1"/>
    <w:rsid w:val="00BE2296"/>
    <w:rsid w:val="00BE44FE"/>
    <w:rsid w:val="00BE609C"/>
    <w:rsid w:val="00BE7751"/>
    <w:rsid w:val="00BF1A03"/>
    <w:rsid w:val="00BF20E4"/>
    <w:rsid w:val="00BF35A8"/>
    <w:rsid w:val="00BF4203"/>
    <w:rsid w:val="00BF6978"/>
    <w:rsid w:val="00C024C8"/>
    <w:rsid w:val="00C0598D"/>
    <w:rsid w:val="00C07569"/>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4C07"/>
    <w:rsid w:val="00C7734F"/>
    <w:rsid w:val="00C81CD3"/>
    <w:rsid w:val="00C8220A"/>
    <w:rsid w:val="00C84843"/>
    <w:rsid w:val="00C8739C"/>
    <w:rsid w:val="00C879ED"/>
    <w:rsid w:val="00C9603E"/>
    <w:rsid w:val="00C9621E"/>
    <w:rsid w:val="00CA159B"/>
    <w:rsid w:val="00CB17DC"/>
    <w:rsid w:val="00CB3958"/>
    <w:rsid w:val="00CB4D8B"/>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41A"/>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4BB8"/>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31DD"/>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671"/>
    <w:rsid w:val="00E95881"/>
    <w:rsid w:val="00EA0DF2"/>
    <w:rsid w:val="00EA4DF3"/>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25B4"/>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31DD"/>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2F3809"/>
    <w:pPr>
      <w:tabs>
        <w:tab w:val="left" w:pos="720"/>
        <w:tab w:val="right" w:leader="dot" w:pos="9350"/>
      </w:tabs>
      <w:ind w:left="240"/>
    </w:pPr>
    <w:rPr>
      <w:b/>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7691</Words>
  <Characters>45569</Characters>
  <Application>Microsoft Office Word</Application>
  <DocSecurity>0</DocSecurity>
  <Lines>859</Lines>
  <Paragraphs>330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52930</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3</cp:revision>
  <cp:lastPrinted>2001-06-20T16:28:00Z</cp:lastPrinted>
  <dcterms:created xsi:type="dcterms:W3CDTF">2025-11-25T19:28:00Z</dcterms:created>
  <dcterms:modified xsi:type="dcterms:W3CDTF">2025-11-25T19:29:00Z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