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2361A770" w:rsidR="00C97625" w:rsidRPr="00595DDC" w:rsidRDefault="001B485A" w:rsidP="001B485A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1B485A">
                <w:rPr>
                  <w:rStyle w:val="Hyperlink"/>
                </w:rPr>
                <w:t>1312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0EB3E783" w:rsidR="00C97625" w:rsidRPr="009F3D0E" w:rsidRDefault="00727F1D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 xml:space="preserve">Revisions </w:t>
            </w:r>
            <w:r w:rsidRPr="00F50B81">
              <w:t>to the Standard Form Agreement (SFA)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78C62CEA" w:rsidR="00FC0BDC" w:rsidRPr="009F3D0E" w:rsidRDefault="001B485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26,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352E59A9" w:rsidR="004D252E" w:rsidRPr="009266AD" w:rsidRDefault="00727F1D" w:rsidP="00D54DC7">
            <w:pPr>
              <w:pStyle w:val="NormalArial"/>
              <w:rPr>
                <w:sz w:val="22"/>
                <w:szCs w:val="22"/>
              </w:rPr>
            </w:pPr>
            <w:r w:rsidRPr="00727F1D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6B49D3AA" w:rsidR="006B0C5E" w:rsidRDefault="001B485A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1312NPRR-02 Impact Analysis 112625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475"/>
    <w:rsid w:val="001A1BE0"/>
    <w:rsid w:val="001A2CE6"/>
    <w:rsid w:val="001A32A3"/>
    <w:rsid w:val="001B2694"/>
    <w:rsid w:val="001B485A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27F1D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E7BC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2F26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751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2025-11-26T17:51:00Z</dcterms:created>
  <dcterms:modified xsi:type="dcterms:W3CDTF">2025-11-26T17:52:00Z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