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2B60F6CD" w:rsidR="00C97625" w:rsidRDefault="00471A6A" w:rsidP="00D54DC7">
            <w:pPr>
              <w:pStyle w:val="Header"/>
            </w:pPr>
            <w:r>
              <w:t>P</w:t>
            </w:r>
            <w:r w:rsidR="00C91EBF">
              <w:t>G</w:t>
            </w:r>
            <w:r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192A926A" w:rsidR="00C97625" w:rsidRPr="00595DDC" w:rsidRDefault="005C590B" w:rsidP="00453D1D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5C590B">
                <w:rPr>
                  <w:rStyle w:val="Hyperlink"/>
                </w:rPr>
                <w:t>131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1B7E369B" w:rsidR="00C97625" w:rsidRDefault="00471A6A" w:rsidP="00D54DC7">
            <w:pPr>
              <w:pStyle w:val="Header"/>
            </w:pPr>
            <w:r>
              <w:t>P</w:t>
            </w:r>
            <w:r w:rsidR="00C91EBF">
              <w:t>G</w:t>
            </w:r>
            <w:r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6C4C477B" w:rsidR="00C97625" w:rsidRPr="009F3D0E" w:rsidRDefault="00C91EBF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C91EBF">
              <w:rPr>
                <w:szCs w:val="23"/>
              </w:rPr>
              <w:t>Requirements for Interconnection Cost Reporting for Transmission-Connected Generators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1926C94B" w:rsidR="00FC0BDC" w:rsidRPr="009F3D0E" w:rsidRDefault="007463E5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18,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558F35E5" w:rsidR="00124420" w:rsidRPr="002D68CF" w:rsidRDefault="00C91EBF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91EBF">
              <w:rPr>
                <w:rFonts w:ascii="Arial" w:hAnsi="Arial" w:cs="Arial"/>
              </w:rPr>
              <w:t>Between $50k and $75k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F09" w14:textId="0421ED40" w:rsidR="00DE0C71" w:rsidRPr="00DE0C71" w:rsidRDefault="00DE0C71" w:rsidP="00DE0C71">
            <w:pPr>
              <w:rPr>
                <w:rFonts w:ascii="Arial" w:hAnsi="Arial" w:cs="Arial"/>
              </w:rPr>
            </w:pPr>
            <w:r w:rsidRPr="00DE0C71">
              <w:rPr>
                <w:rFonts w:ascii="Arial" w:hAnsi="Arial" w:cs="Arial"/>
              </w:rPr>
              <w:t>The timeline for implementing this</w:t>
            </w:r>
            <w:r w:rsidR="00C91EBF">
              <w:rPr>
                <w:rFonts w:ascii="Arial" w:hAnsi="Arial" w:cs="Arial"/>
              </w:rPr>
              <w:t xml:space="preserve"> </w:t>
            </w:r>
            <w:r w:rsidR="00C91EBF" w:rsidRPr="00C91EBF">
              <w:rPr>
                <w:rFonts w:ascii="Arial" w:hAnsi="Arial" w:cs="Arial"/>
              </w:rPr>
              <w:t xml:space="preserve">Planning Guide Revision Request (PGRR) </w:t>
            </w:r>
            <w:r w:rsidRPr="00DE0C71">
              <w:rPr>
                <w:rFonts w:ascii="Arial" w:hAnsi="Arial" w:cs="Arial"/>
              </w:rPr>
              <w:t>is dependent upon prioritization and Public Utility Commission of Texas (PUCT) approval.</w:t>
            </w:r>
          </w:p>
          <w:p w14:paraId="192D6ACD" w14:textId="77777777" w:rsidR="0026620F" w:rsidRDefault="0026620F" w:rsidP="00B0156D">
            <w:pPr>
              <w:pStyle w:val="NormalArial"/>
              <w:rPr>
                <w:rFonts w:cs="Arial"/>
              </w:rPr>
            </w:pPr>
          </w:p>
          <w:p w14:paraId="7E6700E7" w14:textId="62C97AA1" w:rsidR="0026620F" w:rsidRPr="00511748" w:rsidRDefault="0026620F" w:rsidP="00DA3B1F">
            <w:pPr>
              <w:pStyle w:val="NormalArial"/>
              <w:rPr>
                <w:sz w:val="22"/>
                <w:szCs w:val="22"/>
              </w:rPr>
            </w:pPr>
            <w:r w:rsidRPr="0026620F">
              <w:rPr>
                <w:rFonts w:cs="Arial"/>
              </w:rPr>
              <w:t>Estimated project duration</w:t>
            </w:r>
            <w:r w:rsidR="00D702F7" w:rsidRPr="0026620F">
              <w:rPr>
                <w:rFonts w:cs="Arial"/>
              </w:rPr>
              <w:t xml:space="preserve">: </w:t>
            </w:r>
            <w:r w:rsidR="004A309D">
              <w:rPr>
                <w:rFonts w:cs="Arial"/>
              </w:rPr>
              <w:t>2</w:t>
            </w:r>
            <w:r w:rsidRPr="0026620F">
              <w:rPr>
                <w:rFonts w:cs="Arial"/>
              </w:rPr>
              <w:t xml:space="preserve"> to </w:t>
            </w:r>
            <w:r w:rsidR="004A309D">
              <w:rPr>
                <w:rFonts w:cs="Arial"/>
              </w:rPr>
              <w:t>3</w:t>
            </w:r>
            <w:r w:rsidRPr="0026620F">
              <w:rPr>
                <w:rFonts w:cs="Arial"/>
              </w:rPr>
              <w:t xml:space="preserve"> months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18AA35E7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C91EBF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5D0209AF" w14:textId="6672686C" w:rsidR="004B1BFC" w:rsidRPr="00C91EBF" w:rsidRDefault="00C91EBF" w:rsidP="00C91EBF">
            <w:pPr>
              <w:pStyle w:val="NormalArial"/>
              <w:numPr>
                <w:ilvl w:val="0"/>
                <w:numId w:val="7"/>
              </w:numPr>
            </w:pPr>
            <w:proofErr w:type="gramStart"/>
            <w:r w:rsidRPr="00C91EBF">
              <w:t>Business Intelligence &amp; Analytics</w:t>
            </w:r>
            <w:r>
              <w:t xml:space="preserve">                        </w:t>
            </w:r>
            <w:r w:rsidR="004A309D">
              <w:t>43</w:t>
            </w:r>
            <w:r>
              <w:t>%</w:t>
            </w:r>
            <w:proofErr w:type="gramEnd"/>
          </w:p>
          <w:p w14:paraId="10118CEE" w14:textId="4E1CF3B1" w:rsidR="00C91EBF" w:rsidRPr="00C91EBF" w:rsidRDefault="00C91EBF" w:rsidP="00C91EBF">
            <w:pPr>
              <w:pStyle w:val="NormalArial"/>
              <w:numPr>
                <w:ilvl w:val="0"/>
                <w:numId w:val="7"/>
              </w:numPr>
            </w:pPr>
            <w:r w:rsidRPr="00C91EBF">
              <w:t>Resource Integration and Ongoing Operations</w:t>
            </w:r>
            <w:r>
              <w:t xml:space="preserve">   </w:t>
            </w:r>
            <w:r w:rsidR="004A309D">
              <w:t>38</w:t>
            </w:r>
            <w:r>
              <w:t>%</w:t>
            </w:r>
          </w:p>
          <w:p w14:paraId="75BE6D2F" w14:textId="47BD9BD3" w:rsidR="00C91EBF" w:rsidRPr="00C91EBF" w:rsidRDefault="00C91EBF" w:rsidP="00C91EBF">
            <w:pPr>
              <w:pStyle w:val="NormalArial"/>
              <w:numPr>
                <w:ilvl w:val="0"/>
                <w:numId w:val="7"/>
              </w:numPr>
            </w:pPr>
            <w:r w:rsidRPr="00C91EBF">
              <w:t>Data Management &amp; Governance</w:t>
            </w:r>
            <w:r>
              <w:t xml:space="preserve">                       </w:t>
            </w:r>
            <w:r w:rsidR="004A309D">
              <w:t>17</w:t>
            </w:r>
            <w:r>
              <w:t>%</w:t>
            </w:r>
          </w:p>
          <w:p w14:paraId="2CD5DC33" w14:textId="500FD547" w:rsidR="00C91EBF" w:rsidRPr="00C91EBF" w:rsidRDefault="00C91EBF" w:rsidP="00C91EBF">
            <w:pPr>
              <w:pStyle w:val="NormalArial"/>
              <w:numPr>
                <w:ilvl w:val="0"/>
                <w:numId w:val="7"/>
              </w:numPr>
            </w:pPr>
            <w:r w:rsidRPr="00C91EBF">
              <w:t>Web Communications</w:t>
            </w:r>
            <w:r>
              <w:t xml:space="preserve">                                           </w:t>
            </w:r>
            <w:r w:rsidR="004A309D">
              <w:t>2</w:t>
            </w:r>
            <w:r>
              <w:t>%</w:t>
            </w:r>
          </w:p>
          <w:p w14:paraId="3F868CC6" w14:textId="2A74686E" w:rsidR="00C91EBF" w:rsidRPr="00FE71C0" w:rsidRDefault="00C91EBF" w:rsidP="00C91EBF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B380183" w:rsidR="004D252E" w:rsidRPr="009266AD" w:rsidRDefault="00C91EBF" w:rsidP="00D54DC7">
            <w:pPr>
              <w:pStyle w:val="NormalArial"/>
              <w:rPr>
                <w:sz w:val="22"/>
                <w:szCs w:val="22"/>
              </w:rPr>
            </w:pPr>
            <w:r w:rsidRPr="00C91EBF">
              <w:rPr>
                <w:rFonts w:cs="Arial"/>
              </w:rPr>
              <w:t>ERCOT will update its business processes to implement this PGRR.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017F" w14:textId="77777777" w:rsidR="004005A4" w:rsidRDefault="004005A4">
      <w:r>
        <w:separator/>
      </w:r>
    </w:p>
  </w:endnote>
  <w:endnote w:type="continuationSeparator" w:id="0">
    <w:p w14:paraId="2851427C" w14:textId="77777777" w:rsidR="004005A4" w:rsidRDefault="0040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3A49766A" w:rsidR="006B0C5E" w:rsidRDefault="005C590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</w:t>
    </w:r>
    <w:r w:rsidR="00122532">
      <w:rPr>
        <w:rFonts w:ascii="Arial" w:hAnsi="Arial"/>
        <w:sz w:val="18"/>
      </w:rPr>
      <w:t>PGRR-</w:t>
    </w:r>
    <w:r w:rsidR="007463E5">
      <w:rPr>
        <w:rFonts w:ascii="Arial" w:hAnsi="Arial"/>
        <w:sz w:val="18"/>
      </w:rPr>
      <w:t>10 Revised</w:t>
    </w:r>
    <w:r w:rsidR="00122532">
      <w:rPr>
        <w:rFonts w:ascii="Arial" w:hAnsi="Arial"/>
        <w:sz w:val="18"/>
      </w:rPr>
      <w:t xml:space="preserve"> Impact Analysis </w:t>
    </w:r>
    <w:r w:rsidR="007463E5">
      <w:rPr>
        <w:rFonts w:ascii="Arial" w:hAnsi="Arial"/>
        <w:sz w:val="18"/>
      </w:rPr>
      <w:t>1118</w:t>
    </w:r>
    <w:r w:rsidR="00122532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DD23" w14:textId="77777777" w:rsidR="004005A4" w:rsidRDefault="004005A4">
      <w:r>
        <w:separator/>
      </w:r>
    </w:p>
  </w:footnote>
  <w:footnote w:type="continuationSeparator" w:id="0">
    <w:p w14:paraId="68EF3612" w14:textId="77777777" w:rsidR="004005A4" w:rsidRDefault="0040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613F2EBE" w:rsidR="006B0C5E" w:rsidRDefault="004A309D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49C"/>
    <w:multiLevelType w:val="hybridMultilevel"/>
    <w:tmpl w:val="0158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4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5"/>
  </w:num>
  <w:num w:numId="7" w16cid:durableId="1694577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A59CE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2532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3098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5E2"/>
    <w:rsid w:val="00324744"/>
    <w:rsid w:val="00332A4B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4CFF"/>
    <w:rsid w:val="003E7403"/>
    <w:rsid w:val="003E74C8"/>
    <w:rsid w:val="003F39B9"/>
    <w:rsid w:val="003F5136"/>
    <w:rsid w:val="004005A4"/>
    <w:rsid w:val="004062C0"/>
    <w:rsid w:val="00414B41"/>
    <w:rsid w:val="0042091F"/>
    <w:rsid w:val="00424401"/>
    <w:rsid w:val="004249AB"/>
    <w:rsid w:val="00433605"/>
    <w:rsid w:val="00451032"/>
    <w:rsid w:val="0045119E"/>
    <w:rsid w:val="00453D1D"/>
    <w:rsid w:val="00460D3A"/>
    <w:rsid w:val="00471A6A"/>
    <w:rsid w:val="00472F10"/>
    <w:rsid w:val="00475C84"/>
    <w:rsid w:val="0047741B"/>
    <w:rsid w:val="00482234"/>
    <w:rsid w:val="00483998"/>
    <w:rsid w:val="004938B8"/>
    <w:rsid w:val="004A309D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275E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90B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3E5"/>
    <w:rsid w:val="00746D94"/>
    <w:rsid w:val="0075487E"/>
    <w:rsid w:val="0075512C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0EE5"/>
    <w:rsid w:val="008A23B8"/>
    <w:rsid w:val="008A64A0"/>
    <w:rsid w:val="008B4E36"/>
    <w:rsid w:val="008B67BD"/>
    <w:rsid w:val="008B7F92"/>
    <w:rsid w:val="008D147D"/>
    <w:rsid w:val="008D73FD"/>
    <w:rsid w:val="008E0DB9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49D3"/>
    <w:rsid w:val="00A36BDB"/>
    <w:rsid w:val="00A36F8D"/>
    <w:rsid w:val="00A40177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1EBF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3211"/>
    <w:rsid w:val="00E564D7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5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PGRR1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1259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Brittney Albracht</cp:lastModifiedBy>
  <cp:revision>3</cp:revision>
  <cp:lastPrinted>2007-01-12T13:31:00Z</cp:lastPrinted>
  <dcterms:created xsi:type="dcterms:W3CDTF">2025-11-18T16:25:00Z</dcterms:created>
  <dcterms:modified xsi:type="dcterms:W3CDTF">2025-11-18T16:26:00Z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