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5B145" w14:textId="0A76ECDC" w:rsidR="00387971" w:rsidRPr="004C363D" w:rsidRDefault="000B4EF5" w:rsidP="00670135">
      <w:pPr>
        <w:jc w:val="right"/>
      </w:pPr>
      <w:r>
        <w:t xml:space="preserve">   </w:t>
      </w:r>
      <w:r w:rsidR="00B22EA7" w:rsidRPr="004C363D">
        <w:rPr>
          <w:noProof/>
        </w:rPr>
        <w:drawing>
          <wp:inline distT="0" distB="0" distL="0" distR="0" wp14:anchorId="7785B180" wp14:editId="7785B181">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r w:rsidR="00E919B5" w:rsidRPr="004C363D">
        <w:t xml:space="preserve"> </w:t>
      </w:r>
    </w:p>
    <w:p w14:paraId="276F4A77" w14:textId="6651E838" w:rsidR="000937C9" w:rsidRPr="004C363D" w:rsidRDefault="00C1032F" w:rsidP="000937C9">
      <w:pPr>
        <w:pStyle w:val="StyleStylespacerRightBefore400pt9pt"/>
        <w:rPr>
          <w:sz w:val="28"/>
          <w:szCs w:val="28"/>
        </w:rPr>
      </w:pPr>
      <w:r w:rsidRPr="004C363D">
        <w:rPr>
          <w:color w:val="auto"/>
          <w:sz w:val="28"/>
          <w:szCs w:val="28"/>
        </w:rPr>
        <w:br/>
      </w:r>
      <w:r w:rsidR="00C12C31" w:rsidRPr="004C363D">
        <w:rPr>
          <w:color w:val="auto"/>
          <w:sz w:val="28"/>
          <w:szCs w:val="28"/>
        </w:rPr>
        <w:t>September</w:t>
      </w:r>
      <w:r w:rsidR="00467AF6" w:rsidRPr="004C363D">
        <w:rPr>
          <w:color w:val="auto"/>
          <w:sz w:val="28"/>
          <w:szCs w:val="28"/>
        </w:rPr>
        <w:t xml:space="preserve"> </w:t>
      </w:r>
      <w:r w:rsidR="00BD1C52" w:rsidRPr="004C363D">
        <w:rPr>
          <w:color w:val="auto"/>
          <w:sz w:val="28"/>
          <w:szCs w:val="28"/>
        </w:rPr>
        <w:t>2025 ERCOT</w:t>
      </w:r>
      <w:r w:rsidR="000937C9" w:rsidRPr="004C363D">
        <w:rPr>
          <w:color w:val="auto"/>
          <w:sz w:val="28"/>
          <w:szCs w:val="28"/>
        </w:rPr>
        <w:t xml:space="preserve"> Monthly Operations Report</w:t>
      </w:r>
      <w:r w:rsidR="000937C9" w:rsidRPr="004C363D">
        <w:rPr>
          <w:sz w:val="28"/>
          <w:szCs w:val="28"/>
        </w:rPr>
        <w:br/>
      </w:r>
    </w:p>
    <w:p w14:paraId="73886EAD" w14:textId="77777777" w:rsidR="000937C9" w:rsidRPr="004C363D" w:rsidRDefault="000937C9" w:rsidP="000937C9">
      <w:pPr>
        <w:pStyle w:val="StyleArial18ptBoldText2Right"/>
      </w:pPr>
      <w:r w:rsidRPr="004C363D">
        <w:t xml:space="preserve">Reliability and Operations Subcommittee Meeting </w:t>
      </w:r>
    </w:p>
    <w:p w14:paraId="540ACC92" w14:textId="1E9A8AF6" w:rsidR="000937C9" w:rsidRPr="006163A1" w:rsidRDefault="00C12C31" w:rsidP="000937C9">
      <w:pPr>
        <w:pStyle w:val="StyleArial18ptBoldText2Right"/>
        <w:rPr>
          <w:highlight w:val="yellow"/>
        </w:rPr>
      </w:pPr>
      <w:r w:rsidRPr="004C363D">
        <w:t>November 6</w:t>
      </w:r>
      <w:r w:rsidR="0082607A" w:rsidRPr="004C363D">
        <w:t>,</w:t>
      </w:r>
      <w:r w:rsidR="000937C9" w:rsidRPr="004C363D">
        <w:t xml:space="preserve"> 202</w:t>
      </w:r>
      <w:r w:rsidR="00A059E8" w:rsidRPr="004C363D">
        <w:t>5</w:t>
      </w:r>
    </w:p>
    <w:p w14:paraId="7785B14A" w14:textId="77777777" w:rsidR="003C5767" w:rsidRPr="006163A1" w:rsidRDefault="003C5767" w:rsidP="00670135">
      <w:pPr>
        <w:pStyle w:val="TOCHead"/>
        <w:rPr>
          <w:highlight w:val="yellow"/>
        </w:rPr>
        <w:sectPr w:rsidR="003C5767" w:rsidRPr="006163A1" w:rsidSect="00892315">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p>
    <w:p w14:paraId="7785B15F" w14:textId="33716B3F" w:rsidR="00C14165" w:rsidRPr="00183330" w:rsidRDefault="00B0784A" w:rsidP="00670135">
      <w:pPr>
        <w:pStyle w:val="StyleTOCHeadAccent1"/>
        <w:spacing w:after="120"/>
      </w:pPr>
      <w:bookmarkStart w:id="0" w:name="_Toc85269770"/>
      <w:r w:rsidRPr="00183330">
        <w:lastRenderedPageBreak/>
        <w:t>Table of Contents</w:t>
      </w:r>
      <w:bookmarkEnd w:id="0"/>
    </w:p>
    <w:p w14:paraId="09CA41AB" w14:textId="0D4B43CF" w:rsidR="00B43F12" w:rsidRPr="00124CCA" w:rsidRDefault="00AC4F79">
      <w:pPr>
        <w:pStyle w:val="TOC1"/>
        <w:rPr>
          <w:rFonts w:asciiTheme="minorHAnsi" w:eastAsiaTheme="minorEastAsia" w:hAnsiTheme="minorHAnsi" w:cstheme="minorBidi"/>
          <w:color w:val="auto"/>
          <w:kern w:val="2"/>
          <w:sz w:val="24"/>
          <w:szCs w:val="24"/>
          <w14:ligatures w14:val="standardContextual"/>
        </w:rPr>
      </w:pPr>
      <w:r w:rsidRPr="00124CCA">
        <w:rPr>
          <w:rFonts w:cs="Arial"/>
          <w:color w:val="7F7F7F" w:themeColor="text1" w:themeTint="80"/>
        </w:rPr>
        <w:fldChar w:fldCharType="begin"/>
      </w:r>
      <w:r w:rsidRPr="00124CCA">
        <w:rPr>
          <w:rFonts w:cs="Arial"/>
          <w:color w:val="7F7F7F" w:themeColor="text1" w:themeTint="80"/>
        </w:rPr>
        <w:instrText xml:space="preserve"> TOC \o "1-3" \h \z \u </w:instrText>
      </w:r>
      <w:r w:rsidRPr="00124CCA">
        <w:rPr>
          <w:rFonts w:cs="Arial"/>
          <w:color w:val="7F7F7F" w:themeColor="text1" w:themeTint="80"/>
        </w:rPr>
        <w:fldChar w:fldCharType="separate"/>
      </w:r>
      <w:hyperlink w:anchor="_Toc205894769" w:history="1">
        <w:r w:rsidR="00B43F12" w:rsidRPr="00124CCA">
          <w:rPr>
            <w:rStyle w:val="Hyperlink"/>
          </w:rPr>
          <w:t>1.</w:t>
        </w:r>
        <w:r w:rsidR="00B43F12" w:rsidRPr="00124CCA">
          <w:rPr>
            <w:rFonts w:asciiTheme="minorHAnsi" w:eastAsiaTheme="minorEastAsia" w:hAnsiTheme="minorHAnsi" w:cstheme="minorBidi"/>
            <w:color w:val="auto"/>
            <w:kern w:val="2"/>
            <w:sz w:val="24"/>
            <w:szCs w:val="24"/>
            <w14:ligatures w14:val="standardContextual"/>
          </w:rPr>
          <w:tab/>
        </w:r>
        <w:r w:rsidR="00B43F12" w:rsidRPr="00124CCA">
          <w:rPr>
            <w:rStyle w:val="Hyperlink"/>
          </w:rPr>
          <w:t>Report Highlights</w:t>
        </w:r>
        <w:r w:rsidR="00B43F12" w:rsidRPr="00124CCA">
          <w:rPr>
            <w:webHidden/>
          </w:rPr>
          <w:tab/>
        </w:r>
        <w:r w:rsidR="00B43F12" w:rsidRPr="00124CCA">
          <w:rPr>
            <w:webHidden/>
          </w:rPr>
          <w:fldChar w:fldCharType="begin"/>
        </w:r>
        <w:r w:rsidR="00B43F12" w:rsidRPr="00124CCA">
          <w:rPr>
            <w:webHidden/>
          </w:rPr>
          <w:instrText xml:space="preserve"> PAGEREF _Toc205894769 \h </w:instrText>
        </w:r>
        <w:r w:rsidR="00B43F12" w:rsidRPr="00124CCA">
          <w:rPr>
            <w:webHidden/>
          </w:rPr>
        </w:r>
        <w:r w:rsidR="00B43F12" w:rsidRPr="00124CCA">
          <w:rPr>
            <w:webHidden/>
          </w:rPr>
          <w:fldChar w:fldCharType="separate"/>
        </w:r>
        <w:r w:rsidR="00B43F12" w:rsidRPr="00124CCA">
          <w:rPr>
            <w:webHidden/>
          </w:rPr>
          <w:t>2</w:t>
        </w:r>
        <w:r w:rsidR="00B43F12" w:rsidRPr="00124CCA">
          <w:rPr>
            <w:webHidden/>
          </w:rPr>
          <w:fldChar w:fldCharType="end"/>
        </w:r>
      </w:hyperlink>
    </w:p>
    <w:p w14:paraId="2F45E7E8" w14:textId="732F654E" w:rsidR="00B43F12" w:rsidRPr="00124CCA" w:rsidRDefault="00B43F12">
      <w:pPr>
        <w:pStyle w:val="TOC1"/>
        <w:rPr>
          <w:rFonts w:asciiTheme="minorHAnsi" w:eastAsiaTheme="minorEastAsia" w:hAnsiTheme="minorHAnsi" w:cstheme="minorBidi"/>
          <w:color w:val="auto"/>
          <w:kern w:val="2"/>
          <w:sz w:val="24"/>
          <w:szCs w:val="24"/>
          <w14:ligatures w14:val="standardContextual"/>
        </w:rPr>
      </w:pPr>
      <w:hyperlink w:anchor="_Toc205894770" w:history="1">
        <w:r w:rsidRPr="00124CCA">
          <w:rPr>
            <w:rStyle w:val="Hyperlink"/>
          </w:rPr>
          <w:t>2.</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Frequency Control</w:t>
        </w:r>
        <w:r w:rsidRPr="00124CCA">
          <w:rPr>
            <w:webHidden/>
          </w:rPr>
          <w:tab/>
        </w:r>
        <w:r w:rsidRPr="00124CCA">
          <w:rPr>
            <w:webHidden/>
          </w:rPr>
          <w:fldChar w:fldCharType="begin"/>
        </w:r>
        <w:r w:rsidRPr="00124CCA">
          <w:rPr>
            <w:webHidden/>
          </w:rPr>
          <w:instrText xml:space="preserve"> PAGEREF _Toc205894770 \h </w:instrText>
        </w:r>
        <w:r w:rsidRPr="00124CCA">
          <w:rPr>
            <w:webHidden/>
          </w:rPr>
        </w:r>
        <w:r w:rsidRPr="00124CCA">
          <w:rPr>
            <w:webHidden/>
          </w:rPr>
          <w:fldChar w:fldCharType="separate"/>
        </w:r>
        <w:r w:rsidRPr="00124CCA">
          <w:rPr>
            <w:webHidden/>
          </w:rPr>
          <w:t>3</w:t>
        </w:r>
        <w:r w:rsidRPr="00124CCA">
          <w:rPr>
            <w:webHidden/>
          </w:rPr>
          <w:fldChar w:fldCharType="end"/>
        </w:r>
      </w:hyperlink>
    </w:p>
    <w:p w14:paraId="27DE7E42" w14:textId="62B0C2F4"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71" w:history="1">
        <w:r w:rsidRPr="00124CCA">
          <w:rPr>
            <w:rStyle w:val="Hyperlink"/>
          </w:rPr>
          <w:t>2.1.</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Frequency Events</w:t>
        </w:r>
        <w:r w:rsidRPr="00124CCA">
          <w:rPr>
            <w:webHidden/>
          </w:rPr>
          <w:tab/>
        </w:r>
        <w:r w:rsidRPr="00124CCA">
          <w:rPr>
            <w:webHidden/>
          </w:rPr>
          <w:fldChar w:fldCharType="begin"/>
        </w:r>
        <w:r w:rsidRPr="00124CCA">
          <w:rPr>
            <w:webHidden/>
          </w:rPr>
          <w:instrText xml:space="preserve"> PAGEREF _Toc205894771 \h </w:instrText>
        </w:r>
        <w:r w:rsidRPr="00124CCA">
          <w:rPr>
            <w:webHidden/>
          </w:rPr>
        </w:r>
        <w:r w:rsidRPr="00124CCA">
          <w:rPr>
            <w:webHidden/>
          </w:rPr>
          <w:fldChar w:fldCharType="separate"/>
        </w:r>
        <w:r w:rsidRPr="00124CCA">
          <w:rPr>
            <w:webHidden/>
          </w:rPr>
          <w:t>3</w:t>
        </w:r>
        <w:r w:rsidRPr="00124CCA">
          <w:rPr>
            <w:webHidden/>
          </w:rPr>
          <w:fldChar w:fldCharType="end"/>
        </w:r>
      </w:hyperlink>
    </w:p>
    <w:p w14:paraId="1D9E6EB0" w14:textId="0FB9675A"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72" w:history="1">
        <w:r w:rsidRPr="00124CCA">
          <w:rPr>
            <w:rStyle w:val="Hyperlink"/>
          </w:rPr>
          <w:t>2.2.</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ERCOT Contingency Reserve Deployments/Releases</w:t>
        </w:r>
        <w:r w:rsidRPr="00124CCA">
          <w:rPr>
            <w:webHidden/>
          </w:rPr>
          <w:tab/>
        </w:r>
        <w:r w:rsidRPr="00124CCA">
          <w:rPr>
            <w:webHidden/>
          </w:rPr>
          <w:fldChar w:fldCharType="begin"/>
        </w:r>
        <w:r w:rsidRPr="00124CCA">
          <w:rPr>
            <w:webHidden/>
          </w:rPr>
          <w:instrText xml:space="preserve"> PAGEREF _Toc205894772 \h </w:instrText>
        </w:r>
        <w:r w:rsidRPr="00124CCA">
          <w:rPr>
            <w:webHidden/>
          </w:rPr>
        </w:r>
        <w:r w:rsidRPr="00124CCA">
          <w:rPr>
            <w:webHidden/>
          </w:rPr>
          <w:fldChar w:fldCharType="separate"/>
        </w:r>
        <w:r w:rsidRPr="00124CCA">
          <w:rPr>
            <w:webHidden/>
          </w:rPr>
          <w:t>4</w:t>
        </w:r>
        <w:r w:rsidRPr="00124CCA">
          <w:rPr>
            <w:webHidden/>
          </w:rPr>
          <w:fldChar w:fldCharType="end"/>
        </w:r>
      </w:hyperlink>
    </w:p>
    <w:p w14:paraId="62091F11" w14:textId="6CCED090"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73" w:history="1">
        <w:r w:rsidRPr="00124CCA">
          <w:rPr>
            <w:rStyle w:val="Hyperlink"/>
          </w:rPr>
          <w:t>2.3.</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Responsive Reserve Deployments/Releases</w:t>
        </w:r>
        <w:r w:rsidRPr="00124CCA">
          <w:rPr>
            <w:webHidden/>
          </w:rPr>
          <w:tab/>
        </w:r>
        <w:r w:rsidRPr="00124CCA">
          <w:rPr>
            <w:webHidden/>
          </w:rPr>
          <w:fldChar w:fldCharType="begin"/>
        </w:r>
        <w:r w:rsidRPr="00124CCA">
          <w:rPr>
            <w:webHidden/>
          </w:rPr>
          <w:instrText xml:space="preserve"> PAGEREF _Toc205894773 \h </w:instrText>
        </w:r>
        <w:r w:rsidRPr="00124CCA">
          <w:rPr>
            <w:webHidden/>
          </w:rPr>
        </w:r>
        <w:r w:rsidRPr="00124CCA">
          <w:rPr>
            <w:webHidden/>
          </w:rPr>
          <w:fldChar w:fldCharType="separate"/>
        </w:r>
        <w:r w:rsidRPr="00124CCA">
          <w:rPr>
            <w:webHidden/>
          </w:rPr>
          <w:t>5</w:t>
        </w:r>
        <w:r w:rsidRPr="00124CCA">
          <w:rPr>
            <w:webHidden/>
          </w:rPr>
          <w:fldChar w:fldCharType="end"/>
        </w:r>
      </w:hyperlink>
    </w:p>
    <w:p w14:paraId="12F9B3CF" w14:textId="64CDC264"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74" w:history="1">
        <w:r w:rsidRPr="00124CCA">
          <w:rPr>
            <w:rStyle w:val="Hyperlink"/>
          </w:rPr>
          <w:t>2.4.</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Load Resource Deployments</w:t>
        </w:r>
        <w:r w:rsidRPr="00124CCA">
          <w:rPr>
            <w:webHidden/>
          </w:rPr>
          <w:tab/>
        </w:r>
        <w:r w:rsidRPr="00124CCA">
          <w:rPr>
            <w:webHidden/>
          </w:rPr>
          <w:fldChar w:fldCharType="begin"/>
        </w:r>
        <w:r w:rsidRPr="00124CCA">
          <w:rPr>
            <w:webHidden/>
          </w:rPr>
          <w:instrText xml:space="preserve"> PAGEREF _Toc205894774 \h </w:instrText>
        </w:r>
        <w:r w:rsidRPr="00124CCA">
          <w:rPr>
            <w:webHidden/>
          </w:rPr>
        </w:r>
        <w:r w:rsidRPr="00124CCA">
          <w:rPr>
            <w:webHidden/>
          </w:rPr>
          <w:fldChar w:fldCharType="separate"/>
        </w:r>
        <w:r w:rsidRPr="00124CCA">
          <w:rPr>
            <w:webHidden/>
          </w:rPr>
          <w:t>5</w:t>
        </w:r>
        <w:r w:rsidRPr="00124CCA">
          <w:rPr>
            <w:webHidden/>
          </w:rPr>
          <w:fldChar w:fldCharType="end"/>
        </w:r>
      </w:hyperlink>
    </w:p>
    <w:p w14:paraId="1073BD81" w14:textId="63C95BA0" w:rsidR="00B43F12" w:rsidRPr="00124CCA" w:rsidRDefault="00B43F12">
      <w:pPr>
        <w:pStyle w:val="TOC1"/>
        <w:rPr>
          <w:rFonts w:asciiTheme="minorHAnsi" w:eastAsiaTheme="minorEastAsia" w:hAnsiTheme="minorHAnsi" w:cstheme="minorBidi"/>
          <w:color w:val="auto"/>
          <w:kern w:val="2"/>
          <w:sz w:val="24"/>
          <w:szCs w:val="24"/>
          <w14:ligatures w14:val="standardContextual"/>
        </w:rPr>
      </w:pPr>
      <w:hyperlink w:anchor="_Toc205894775" w:history="1">
        <w:r w:rsidRPr="00124CCA">
          <w:rPr>
            <w:rStyle w:val="Hyperlink"/>
          </w:rPr>
          <w:t>3.</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Reliability Unit Commitment</w:t>
        </w:r>
        <w:r w:rsidRPr="00124CCA">
          <w:rPr>
            <w:webHidden/>
          </w:rPr>
          <w:tab/>
        </w:r>
        <w:r w:rsidRPr="00124CCA">
          <w:rPr>
            <w:webHidden/>
          </w:rPr>
          <w:fldChar w:fldCharType="begin"/>
        </w:r>
        <w:r w:rsidRPr="00124CCA">
          <w:rPr>
            <w:webHidden/>
          </w:rPr>
          <w:instrText xml:space="preserve"> PAGEREF _Toc205894775 \h </w:instrText>
        </w:r>
        <w:r w:rsidRPr="00124CCA">
          <w:rPr>
            <w:webHidden/>
          </w:rPr>
        </w:r>
        <w:r w:rsidRPr="00124CCA">
          <w:rPr>
            <w:webHidden/>
          </w:rPr>
          <w:fldChar w:fldCharType="separate"/>
        </w:r>
        <w:r w:rsidRPr="00124CCA">
          <w:rPr>
            <w:webHidden/>
          </w:rPr>
          <w:t>5</w:t>
        </w:r>
        <w:r w:rsidRPr="00124CCA">
          <w:rPr>
            <w:webHidden/>
          </w:rPr>
          <w:fldChar w:fldCharType="end"/>
        </w:r>
      </w:hyperlink>
    </w:p>
    <w:p w14:paraId="4339C545" w14:textId="5711B98C" w:rsidR="00B43F12" w:rsidRPr="00124CCA" w:rsidRDefault="00B43F12">
      <w:pPr>
        <w:pStyle w:val="TOC1"/>
        <w:rPr>
          <w:rFonts w:asciiTheme="minorHAnsi" w:eastAsiaTheme="minorEastAsia" w:hAnsiTheme="minorHAnsi" w:cstheme="minorBidi"/>
          <w:color w:val="auto"/>
          <w:kern w:val="2"/>
          <w:sz w:val="24"/>
          <w:szCs w:val="24"/>
          <w14:ligatures w14:val="standardContextual"/>
        </w:rPr>
      </w:pPr>
      <w:hyperlink w:anchor="_Toc205894776" w:history="1">
        <w:r w:rsidRPr="00124CCA">
          <w:rPr>
            <w:rStyle w:val="Hyperlink"/>
          </w:rPr>
          <w:t>4.</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IRR, Wind, and Solar Generation as a Percent of Load</w:t>
        </w:r>
        <w:r w:rsidRPr="00124CCA">
          <w:rPr>
            <w:webHidden/>
          </w:rPr>
          <w:tab/>
        </w:r>
        <w:r w:rsidRPr="00124CCA">
          <w:rPr>
            <w:webHidden/>
          </w:rPr>
          <w:fldChar w:fldCharType="begin"/>
        </w:r>
        <w:r w:rsidRPr="00124CCA">
          <w:rPr>
            <w:webHidden/>
          </w:rPr>
          <w:instrText xml:space="preserve"> PAGEREF _Toc205894776 \h </w:instrText>
        </w:r>
        <w:r w:rsidRPr="00124CCA">
          <w:rPr>
            <w:webHidden/>
          </w:rPr>
        </w:r>
        <w:r w:rsidRPr="00124CCA">
          <w:rPr>
            <w:webHidden/>
          </w:rPr>
          <w:fldChar w:fldCharType="separate"/>
        </w:r>
        <w:r w:rsidRPr="00124CCA">
          <w:rPr>
            <w:webHidden/>
          </w:rPr>
          <w:t>8</w:t>
        </w:r>
        <w:r w:rsidRPr="00124CCA">
          <w:rPr>
            <w:webHidden/>
          </w:rPr>
          <w:fldChar w:fldCharType="end"/>
        </w:r>
      </w:hyperlink>
    </w:p>
    <w:p w14:paraId="1A51C5E1" w14:textId="747494B0" w:rsidR="00B43F12" w:rsidRPr="00124CCA" w:rsidRDefault="00B43F12">
      <w:pPr>
        <w:pStyle w:val="TOC1"/>
        <w:rPr>
          <w:rFonts w:asciiTheme="minorHAnsi" w:eastAsiaTheme="minorEastAsia" w:hAnsiTheme="minorHAnsi" w:cstheme="minorBidi"/>
          <w:color w:val="auto"/>
          <w:kern w:val="2"/>
          <w:sz w:val="24"/>
          <w:szCs w:val="24"/>
          <w14:ligatures w14:val="standardContextual"/>
        </w:rPr>
      </w:pPr>
      <w:hyperlink w:anchor="_Toc205894777" w:history="1">
        <w:r w:rsidRPr="00124CCA">
          <w:rPr>
            <w:rStyle w:val="Hyperlink"/>
          </w:rPr>
          <w:t>5.</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Largest Net-Load Ramps</w:t>
        </w:r>
        <w:r w:rsidRPr="00124CCA">
          <w:rPr>
            <w:webHidden/>
          </w:rPr>
          <w:tab/>
        </w:r>
        <w:r w:rsidRPr="00124CCA">
          <w:rPr>
            <w:webHidden/>
          </w:rPr>
          <w:fldChar w:fldCharType="begin"/>
        </w:r>
        <w:r w:rsidRPr="00124CCA">
          <w:rPr>
            <w:webHidden/>
          </w:rPr>
          <w:instrText xml:space="preserve"> PAGEREF _Toc205894777 \h </w:instrText>
        </w:r>
        <w:r w:rsidRPr="00124CCA">
          <w:rPr>
            <w:webHidden/>
          </w:rPr>
        </w:r>
        <w:r w:rsidRPr="00124CCA">
          <w:rPr>
            <w:webHidden/>
          </w:rPr>
          <w:fldChar w:fldCharType="separate"/>
        </w:r>
        <w:r w:rsidRPr="00124CCA">
          <w:rPr>
            <w:webHidden/>
          </w:rPr>
          <w:t>10</w:t>
        </w:r>
        <w:r w:rsidRPr="00124CCA">
          <w:rPr>
            <w:webHidden/>
          </w:rPr>
          <w:fldChar w:fldCharType="end"/>
        </w:r>
      </w:hyperlink>
    </w:p>
    <w:p w14:paraId="4E210C19" w14:textId="3E1BA2DD" w:rsidR="00B43F12" w:rsidRPr="00124CCA" w:rsidRDefault="00B43F12">
      <w:pPr>
        <w:pStyle w:val="TOC1"/>
        <w:rPr>
          <w:rFonts w:asciiTheme="minorHAnsi" w:eastAsiaTheme="minorEastAsia" w:hAnsiTheme="minorHAnsi" w:cstheme="minorBidi"/>
          <w:color w:val="auto"/>
          <w:kern w:val="2"/>
          <w:sz w:val="24"/>
          <w:szCs w:val="24"/>
          <w14:ligatures w14:val="standardContextual"/>
        </w:rPr>
      </w:pPr>
      <w:hyperlink w:anchor="_Toc205894778" w:history="1">
        <w:r w:rsidRPr="00124CCA">
          <w:rPr>
            <w:rStyle w:val="Hyperlink"/>
          </w:rPr>
          <w:t>6.</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Congestion Analysis</w:t>
        </w:r>
        <w:r w:rsidRPr="00124CCA">
          <w:rPr>
            <w:webHidden/>
          </w:rPr>
          <w:tab/>
        </w:r>
        <w:r w:rsidRPr="00124CCA">
          <w:rPr>
            <w:webHidden/>
          </w:rPr>
          <w:fldChar w:fldCharType="begin"/>
        </w:r>
        <w:r w:rsidRPr="00124CCA">
          <w:rPr>
            <w:webHidden/>
          </w:rPr>
          <w:instrText xml:space="preserve"> PAGEREF _Toc205894778 \h </w:instrText>
        </w:r>
        <w:r w:rsidRPr="00124CCA">
          <w:rPr>
            <w:webHidden/>
          </w:rPr>
        </w:r>
        <w:r w:rsidRPr="00124CCA">
          <w:rPr>
            <w:webHidden/>
          </w:rPr>
          <w:fldChar w:fldCharType="separate"/>
        </w:r>
        <w:r w:rsidRPr="00124CCA">
          <w:rPr>
            <w:webHidden/>
          </w:rPr>
          <w:t>10</w:t>
        </w:r>
        <w:r w:rsidRPr="00124CCA">
          <w:rPr>
            <w:webHidden/>
          </w:rPr>
          <w:fldChar w:fldCharType="end"/>
        </w:r>
      </w:hyperlink>
    </w:p>
    <w:p w14:paraId="64DA003C" w14:textId="52A22CAC"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79" w:history="1">
        <w:r w:rsidRPr="00124CCA">
          <w:rPr>
            <w:rStyle w:val="Hyperlink"/>
          </w:rPr>
          <w:t>6.1.</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Notable Constraints</w:t>
        </w:r>
        <w:r w:rsidRPr="00124CCA">
          <w:rPr>
            <w:webHidden/>
          </w:rPr>
          <w:tab/>
        </w:r>
        <w:r w:rsidRPr="00124CCA">
          <w:rPr>
            <w:webHidden/>
          </w:rPr>
          <w:fldChar w:fldCharType="begin"/>
        </w:r>
        <w:r w:rsidRPr="00124CCA">
          <w:rPr>
            <w:webHidden/>
          </w:rPr>
          <w:instrText xml:space="preserve"> PAGEREF _Toc205894779 \h </w:instrText>
        </w:r>
        <w:r w:rsidRPr="00124CCA">
          <w:rPr>
            <w:webHidden/>
          </w:rPr>
        </w:r>
        <w:r w:rsidRPr="00124CCA">
          <w:rPr>
            <w:webHidden/>
          </w:rPr>
          <w:fldChar w:fldCharType="separate"/>
        </w:r>
        <w:r w:rsidRPr="00124CCA">
          <w:rPr>
            <w:webHidden/>
          </w:rPr>
          <w:t>10</w:t>
        </w:r>
        <w:r w:rsidRPr="00124CCA">
          <w:rPr>
            <w:webHidden/>
          </w:rPr>
          <w:fldChar w:fldCharType="end"/>
        </w:r>
      </w:hyperlink>
    </w:p>
    <w:p w14:paraId="1A47DFE1" w14:textId="23E2CBA1"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80" w:history="1">
        <w:r w:rsidRPr="00124CCA">
          <w:rPr>
            <w:rStyle w:val="Hyperlink"/>
          </w:rPr>
          <w:t>6.2.</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Generic Transmission Constraint Congestion</w:t>
        </w:r>
        <w:r w:rsidRPr="00124CCA">
          <w:rPr>
            <w:webHidden/>
          </w:rPr>
          <w:tab/>
        </w:r>
        <w:r w:rsidRPr="00124CCA">
          <w:rPr>
            <w:webHidden/>
          </w:rPr>
          <w:fldChar w:fldCharType="begin"/>
        </w:r>
        <w:r w:rsidRPr="00124CCA">
          <w:rPr>
            <w:webHidden/>
          </w:rPr>
          <w:instrText xml:space="preserve"> PAGEREF _Toc205894780 \h </w:instrText>
        </w:r>
        <w:r w:rsidRPr="00124CCA">
          <w:rPr>
            <w:webHidden/>
          </w:rPr>
        </w:r>
        <w:r w:rsidRPr="00124CCA">
          <w:rPr>
            <w:webHidden/>
          </w:rPr>
          <w:fldChar w:fldCharType="separate"/>
        </w:r>
        <w:r w:rsidRPr="00124CCA">
          <w:rPr>
            <w:webHidden/>
          </w:rPr>
          <w:t>37</w:t>
        </w:r>
        <w:r w:rsidRPr="00124CCA">
          <w:rPr>
            <w:webHidden/>
          </w:rPr>
          <w:fldChar w:fldCharType="end"/>
        </w:r>
      </w:hyperlink>
    </w:p>
    <w:p w14:paraId="52648BA9" w14:textId="01C374AC"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81" w:history="1">
        <w:r w:rsidRPr="00124CCA">
          <w:rPr>
            <w:rStyle w:val="Hyperlink"/>
          </w:rPr>
          <w:t>6.3.</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Manual Overrides</w:t>
        </w:r>
        <w:r w:rsidRPr="00124CCA">
          <w:rPr>
            <w:webHidden/>
          </w:rPr>
          <w:tab/>
        </w:r>
        <w:r w:rsidRPr="00124CCA">
          <w:rPr>
            <w:webHidden/>
          </w:rPr>
          <w:fldChar w:fldCharType="begin"/>
        </w:r>
        <w:r w:rsidRPr="00124CCA">
          <w:rPr>
            <w:webHidden/>
          </w:rPr>
          <w:instrText xml:space="preserve"> PAGEREF _Toc205894781 \h </w:instrText>
        </w:r>
        <w:r w:rsidRPr="00124CCA">
          <w:rPr>
            <w:webHidden/>
          </w:rPr>
        </w:r>
        <w:r w:rsidRPr="00124CCA">
          <w:rPr>
            <w:webHidden/>
          </w:rPr>
          <w:fldChar w:fldCharType="separate"/>
        </w:r>
        <w:r w:rsidRPr="00124CCA">
          <w:rPr>
            <w:webHidden/>
          </w:rPr>
          <w:t>38</w:t>
        </w:r>
        <w:r w:rsidRPr="00124CCA">
          <w:rPr>
            <w:webHidden/>
          </w:rPr>
          <w:fldChar w:fldCharType="end"/>
        </w:r>
      </w:hyperlink>
    </w:p>
    <w:p w14:paraId="764EB2D3" w14:textId="69A61341" w:rsidR="00B43F12" w:rsidRPr="000017D9" w:rsidRDefault="00B43F12">
      <w:pPr>
        <w:pStyle w:val="TOC2"/>
        <w:rPr>
          <w:rFonts w:asciiTheme="minorHAnsi" w:eastAsiaTheme="minorEastAsia" w:hAnsiTheme="minorHAnsi" w:cstheme="minorBidi"/>
          <w:color w:val="auto"/>
          <w:kern w:val="2"/>
          <w:sz w:val="24"/>
          <w:szCs w:val="24"/>
          <w14:ligatures w14:val="standardContextual"/>
        </w:rPr>
      </w:pPr>
      <w:hyperlink w:anchor="_Toc205894782" w:history="1">
        <w:r w:rsidRPr="000017D9">
          <w:rPr>
            <w:rStyle w:val="Hyperlink"/>
          </w:rPr>
          <w:t>6.4.</w:t>
        </w:r>
        <w:r w:rsidRPr="000017D9">
          <w:rPr>
            <w:rFonts w:asciiTheme="minorHAnsi" w:eastAsiaTheme="minorEastAsia" w:hAnsiTheme="minorHAnsi" w:cstheme="minorBidi"/>
            <w:color w:val="auto"/>
            <w:kern w:val="2"/>
            <w:sz w:val="24"/>
            <w:szCs w:val="24"/>
            <w14:ligatures w14:val="standardContextual"/>
          </w:rPr>
          <w:tab/>
        </w:r>
        <w:r w:rsidRPr="000017D9">
          <w:rPr>
            <w:rStyle w:val="Hyperlink"/>
          </w:rPr>
          <w:t>Congestion Costs for Calendar Year 2025</w:t>
        </w:r>
        <w:r w:rsidRPr="000017D9">
          <w:rPr>
            <w:webHidden/>
          </w:rPr>
          <w:tab/>
        </w:r>
        <w:r w:rsidRPr="000017D9">
          <w:rPr>
            <w:webHidden/>
          </w:rPr>
          <w:fldChar w:fldCharType="begin"/>
        </w:r>
        <w:r w:rsidRPr="000017D9">
          <w:rPr>
            <w:webHidden/>
          </w:rPr>
          <w:instrText xml:space="preserve"> PAGEREF _Toc205894782 \h </w:instrText>
        </w:r>
        <w:r w:rsidRPr="000017D9">
          <w:rPr>
            <w:webHidden/>
          </w:rPr>
        </w:r>
        <w:r w:rsidRPr="000017D9">
          <w:rPr>
            <w:webHidden/>
          </w:rPr>
          <w:fldChar w:fldCharType="separate"/>
        </w:r>
        <w:r w:rsidRPr="000017D9">
          <w:rPr>
            <w:webHidden/>
          </w:rPr>
          <w:t>38</w:t>
        </w:r>
        <w:r w:rsidRPr="000017D9">
          <w:rPr>
            <w:webHidden/>
          </w:rPr>
          <w:fldChar w:fldCharType="end"/>
        </w:r>
      </w:hyperlink>
    </w:p>
    <w:p w14:paraId="442F4017" w14:textId="0CAF9135" w:rsidR="00B43F12" w:rsidRPr="000017D9" w:rsidRDefault="00B43F12">
      <w:pPr>
        <w:pStyle w:val="TOC1"/>
        <w:rPr>
          <w:rFonts w:asciiTheme="minorHAnsi" w:eastAsiaTheme="minorEastAsia" w:hAnsiTheme="minorHAnsi" w:cstheme="minorBidi"/>
          <w:color w:val="auto"/>
          <w:kern w:val="2"/>
          <w:sz w:val="24"/>
          <w:szCs w:val="24"/>
          <w14:ligatures w14:val="standardContextual"/>
        </w:rPr>
      </w:pPr>
      <w:hyperlink w:anchor="_Toc205894783" w:history="1">
        <w:r w:rsidRPr="000017D9">
          <w:rPr>
            <w:rStyle w:val="Hyperlink"/>
          </w:rPr>
          <w:t>7.</w:t>
        </w:r>
        <w:r w:rsidRPr="000017D9">
          <w:rPr>
            <w:rFonts w:asciiTheme="minorHAnsi" w:eastAsiaTheme="minorEastAsia" w:hAnsiTheme="minorHAnsi" w:cstheme="minorBidi"/>
            <w:color w:val="auto"/>
            <w:kern w:val="2"/>
            <w:sz w:val="24"/>
            <w:szCs w:val="24"/>
            <w14:ligatures w14:val="standardContextual"/>
          </w:rPr>
          <w:tab/>
        </w:r>
        <w:r w:rsidRPr="000017D9">
          <w:rPr>
            <w:rStyle w:val="Hyperlink"/>
          </w:rPr>
          <w:t>System Events</w:t>
        </w:r>
        <w:r w:rsidRPr="000017D9">
          <w:rPr>
            <w:webHidden/>
          </w:rPr>
          <w:tab/>
        </w:r>
        <w:r w:rsidRPr="000017D9">
          <w:rPr>
            <w:webHidden/>
          </w:rPr>
          <w:fldChar w:fldCharType="begin"/>
        </w:r>
        <w:r w:rsidRPr="000017D9">
          <w:rPr>
            <w:webHidden/>
          </w:rPr>
          <w:instrText xml:space="preserve"> PAGEREF _Toc205894783 \h </w:instrText>
        </w:r>
        <w:r w:rsidRPr="000017D9">
          <w:rPr>
            <w:webHidden/>
          </w:rPr>
        </w:r>
        <w:r w:rsidRPr="000017D9">
          <w:rPr>
            <w:webHidden/>
          </w:rPr>
          <w:fldChar w:fldCharType="separate"/>
        </w:r>
        <w:r w:rsidRPr="000017D9">
          <w:rPr>
            <w:webHidden/>
          </w:rPr>
          <w:t>40</w:t>
        </w:r>
        <w:r w:rsidRPr="000017D9">
          <w:rPr>
            <w:webHidden/>
          </w:rPr>
          <w:fldChar w:fldCharType="end"/>
        </w:r>
      </w:hyperlink>
    </w:p>
    <w:p w14:paraId="63BA7A82" w14:textId="4661B389" w:rsidR="00B43F12" w:rsidRPr="000017D9" w:rsidRDefault="00B43F12">
      <w:pPr>
        <w:pStyle w:val="TOC2"/>
        <w:rPr>
          <w:rFonts w:asciiTheme="minorHAnsi" w:eastAsiaTheme="minorEastAsia" w:hAnsiTheme="minorHAnsi" w:cstheme="minorBidi"/>
          <w:color w:val="auto"/>
          <w:kern w:val="2"/>
          <w:sz w:val="24"/>
          <w:szCs w:val="24"/>
          <w14:ligatures w14:val="standardContextual"/>
        </w:rPr>
      </w:pPr>
      <w:hyperlink w:anchor="_Toc205894784" w:history="1">
        <w:r w:rsidRPr="000017D9">
          <w:rPr>
            <w:rStyle w:val="Hyperlink"/>
          </w:rPr>
          <w:t>7.1.</w:t>
        </w:r>
        <w:r w:rsidRPr="000017D9">
          <w:rPr>
            <w:rFonts w:asciiTheme="minorHAnsi" w:eastAsiaTheme="minorEastAsia" w:hAnsiTheme="minorHAnsi" w:cstheme="minorBidi"/>
            <w:color w:val="auto"/>
            <w:kern w:val="2"/>
            <w:sz w:val="24"/>
            <w:szCs w:val="24"/>
            <w14:ligatures w14:val="standardContextual"/>
          </w:rPr>
          <w:tab/>
        </w:r>
        <w:r w:rsidRPr="000017D9">
          <w:rPr>
            <w:rStyle w:val="Hyperlink"/>
          </w:rPr>
          <w:t>ERCOT Peak Load</w:t>
        </w:r>
        <w:r w:rsidRPr="000017D9">
          <w:rPr>
            <w:webHidden/>
          </w:rPr>
          <w:tab/>
        </w:r>
        <w:r w:rsidRPr="000017D9">
          <w:rPr>
            <w:webHidden/>
          </w:rPr>
          <w:fldChar w:fldCharType="begin"/>
        </w:r>
        <w:r w:rsidRPr="000017D9">
          <w:rPr>
            <w:webHidden/>
          </w:rPr>
          <w:instrText xml:space="preserve"> PAGEREF _Toc205894784 \h </w:instrText>
        </w:r>
        <w:r w:rsidRPr="000017D9">
          <w:rPr>
            <w:webHidden/>
          </w:rPr>
        </w:r>
        <w:r w:rsidRPr="000017D9">
          <w:rPr>
            <w:webHidden/>
          </w:rPr>
          <w:fldChar w:fldCharType="separate"/>
        </w:r>
        <w:r w:rsidRPr="000017D9">
          <w:rPr>
            <w:webHidden/>
          </w:rPr>
          <w:t>40</w:t>
        </w:r>
        <w:r w:rsidRPr="000017D9">
          <w:rPr>
            <w:webHidden/>
          </w:rPr>
          <w:fldChar w:fldCharType="end"/>
        </w:r>
      </w:hyperlink>
    </w:p>
    <w:p w14:paraId="03FACA5C" w14:textId="5A6D4704" w:rsidR="00B43F12" w:rsidRPr="000017D9" w:rsidRDefault="00B43F12">
      <w:pPr>
        <w:pStyle w:val="TOC2"/>
        <w:rPr>
          <w:rFonts w:asciiTheme="minorHAnsi" w:eastAsiaTheme="minorEastAsia" w:hAnsiTheme="minorHAnsi" w:cstheme="minorBidi"/>
          <w:color w:val="auto"/>
          <w:kern w:val="2"/>
          <w:sz w:val="24"/>
          <w:szCs w:val="24"/>
          <w14:ligatures w14:val="standardContextual"/>
        </w:rPr>
      </w:pPr>
      <w:hyperlink w:anchor="_Toc205894785" w:history="1">
        <w:r w:rsidRPr="007D0243">
          <w:rPr>
            <w:rStyle w:val="Hyperlink"/>
          </w:rPr>
          <w:t>7.2.</w:t>
        </w:r>
        <w:r w:rsidRPr="007D0243">
          <w:rPr>
            <w:rFonts w:asciiTheme="minorHAnsi" w:eastAsiaTheme="minorEastAsia" w:hAnsiTheme="minorHAnsi" w:cstheme="minorBidi"/>
            <w:color w:val="auto"/>
            <w:kern w:val="2"/>
            <w:sz w:val="24"/>
            <w:szCs w:val="24"/>
            <w14:ligatures w14:val="standardContextual"/>
          </w:rPr>
          <w:tab/>
        </w:r>
        <w:r w:rsidRPr="007D0243">
          <w:rPr>
            <w:rStyle w:val="Hyperlink"/>
          </w:rPr>
          <w:t>Load Shed Events</w:t>
        </w:r>
        <w:r w:rsidRPr="007D0243">
          <w:rPr>
            <w:webHidden/>
          </w:rPr>
          <w:tab/>
        </w:r>
        <w:r w:rsidRPr="007D0243">
          <w:rPr>
            <w:webHidden/>
          </w:rPr>
          <w:fldChar w:fldCharType="begin"/>
        </w:r>
        <w:r w:rsidRPr="007D0243">
          <w:rPr>
            <w:webHidden/>
          </w:rPr>
          <w:instrText xml:space="preserve"> PAGEREF _Toc205894785 \h </w:instrText>
        </w:r>
        <w:r w:rsidRPr="007D0243">
          <w:rPr>
            <w:webHidden/>
          </w:rPr>
        </w:r>
        <w:r w:rsidRPr="007D0243">
          <w:rPr>
            <w:webHidden/>
          </w:rPr>
          <w:fldChar w:fldCharType="separate"/>
        </w:r>
        <w:r w:rsidRPr="007D0243">
          <w:rPr>
            <w:webHidden/>
          </w:rPr>
          <w:t>40</w:t>
        </w:r>
        <w:r w:rsidRPr="007D0243">
          <w:rPr>
            <w:webHidden/>
          </w:rPr>
          <w:fldChar w:fldCharType="end"/>
        </w:r>
      </w:hyperlink>
    </w:p>
    <w:p w14:paraId="4731EBEF" w14:textId="173B72C7" w:rsidR="00B43F12" w:rsidRPr="000017D9" w:rsidRDefault="00B43F12">
      <w:pPr>
        <w:pStyle w:val="TOC2"/>
        <w:rPr>
          <w:rFonts w:asciiTheme="minorHAnsi" w:eastAsiaTheme="minorEastAsia" w:hAnsiTheme="minorHAnsi" w:cstheme="minorBidi"/>
          <w:color w:val="auto"/>
          <w:kern w:val="2"/>
          <w:sz w:val="24"/>
          <w:szCs w:val="24"/>
          <w14:ligatures w14:val="standardContextual"/>
        </w:rPr>
      </w:pPr>
      <w:hyperlink w:anchor="_Toc205894786" w:history="1">
        <w:r w:rsidRPr="000017D9">
          <w:rPr>
            <w:rStyle w:val="Hyperlink"/>
          </w:rPr>
          <w:t>7.3.</w:t>
        </w:r>
        <w:r w:rsidRPr="000017D9">
          <w:rPr>
            <w:rFonts w:asciiTheme="minorHAnsi" w:eastAsiaTheme="minorEastAsia" w:hAnsiTheme="minorHAnsi" w:cstheme="minorBidi"/>
            <w:color w:val="auto"/>
            <w:kern w:val="2"/>
            <w:sz w:val="24"/>
            <w:szCs w:val="24"/>
            <w14:ligatures w14:val="standardContextual"/>
          </w:rPr>
          <w:tab/>
        </w:r>
        <w:r w:rsidRPr="000017D9">
          <w:rPr>
            <w:rStyle w:val="Hyperlink"/>
          </w:rPr>
          <w:t>Stability Events</w:t>
        </w:r>
        <w:r w:rsidRPr="000017D9">
          <w:rPr>
            <w:webHidden/>
          </w:rPr>
          <w:tab/>
        </w:r>
        <w:r w:rsidRPr="000017D9">
          <w:rPr>
            <w:webHidden/>
          </w:rPr>
          <w:fldChar w:fldCharType="begin"/>
        </w:r>
        <w:r w:rsidRPr="000017D9">
          <w:rPr>
            <w:webHidden/>
          </w:rPr>
          <w:instrText xml:space="preserve"> PAGEREF _Toc205894786 \h </w:instrText>
        </w:r>
        <w:r w:rsidRPr="000017D9">
          <w:rPr>
            <w:webHidden/>
          </w:rPr>
        </w:r>
        <w:r w:rsidRPr="000017D9">
          <w:rPr>
            <w:webHidden/>
          </w:rPr>
          <w:fldChar w:fldCharType="separate"/>
        </w:r>
        <w:r w:rsidRPr="000017D9">
          <w:rPr>
            <w:webHidden/>
          </w:rPr>
          <w:t>40</w:t>
        </w:r>
        <w:r w:rsidRPr="000017D9">
          <w:rPr>
            <w:webHidden/>
          </w:rPr>
          <w:fldChar w:fldCharType="end"/>
        </w:r>
      </w:hyperlink>
    </w:p>
    <w:p w14:paraId="613518B9" w14:textId="7BCEC098" w:rsidR="00B43F12" w:rsidRPr="000017D9" w:rsidRDefault="00B43F12">
      <w:pPr>
        <w:pStyle w:val="TOC2"/>
        <w:rPr>
          <w:rFonts w:asciiTheme="minorHAnsi" w:eastAsiaTheme="minorEastAsia" w:hAnsiTheme="minorHAnsi" w:cstheme="minorBidi"/>
          <w:color w:val="auto"/>
          <w:kern w:val="2"/>
          <w:sz w:val="24"/>
          <w:szCs w:val="24"/>
          <w14:ligatures w14:val="standardContextual"/>
        </w:rPr>
      </w:pPr>
      <w:hyperlink w:anchor="_Toc205894787" w:history="1">
        <w:r w:rsidRPr="000017D9">
          <w:rPr>
            <w:rStyle w:val="Hyperlink"/>
          </w:rPr>
          <w:t>7.4.</w:t>
        </w:r>
        <w:r w:rsidRPr="000017D9">
          <w:rPr>
            <w:rFonts w:asciiTheme="minorHAnsi" w:eastAsiaTheme="minorEastAsia" w:hAnsiTheme="minorHAnsi" w:cstheme="minorBidi"/>
            <w:color w:val="auto"/>
            <w:kern w:val="2"/>
            <w:sz w:val="24"/>
            <w:szCs w:val="24"/>
            <w14:ligatures w14:val="standardContextual"/>
          </w:rPr>
          <w:tab/>
        </w:r>
        <w:r w:rsidRPr="000017D9">
          <w:rPr>
            <w:rStyle w:val="Hyperlink"/>
          </w:rPr>
          <w:t>Notable PMU Events</w:t>
        </w:r>
        <w:r w:rsidRPr="000017D9">
          <w:rPr>
            <w:webHidden/>
          </w:rPr>
          <w:tab/>
        </w:r>
        <w:r w:rsidRPr="000017D9">
          <w:rPr>
            <w:webHidden/>
          </w:rPr>
          <w:fldChar w:fldCharType="begin"/>
        </w:r>
        <w:r w:rsidRPr="000017D9">
          <w:rPr>
            <w:webHidden/>
          </w:rPr>
          <w:instrText xml:space="preserve"> PAGEREF _Toc205894787 \h </w:instrText>
        </w:r>
        <w:r w:rsidRPr="000017D9">
          <w:rPr>
            <w:webHidden/>
          </w:rPr>
        </w:r>
        <w:r w:rsidRPr="000017D9">
          <w:rPr>
            <w:webHidden/>
          </w:rPr>
          <w:fldChar w:fldCharType="separate"/>
        </w:r>
        <w:r w:rsidRPr="000017D9">
          <w:rPr>
            <w:webHidden/>
          </w:rPr>
          <w:t>40</w:t>
        </w:r>
        <w:r w:rsidRPr="000017D9">
          <w:rPr>
            <w:webHidden/>
          </w:rPr>
          <w:fldChar w:fldCharType="end"/>
        </w:r>
      </w:hyperlink>
    </w:p>
    <w:p w14:paraId="4D02566F" w14:textId="5C45B3D0" w:rsidR="00B43F12" w:rsidRPr="000017D9" w:rsidRDefault="00B43F12">
      <w:pPr>
        <w:pStyle w:val="TOC2"/>
        <w:rPr>
          <w:rFonts w:asciiTheme="minorHAnsi" w:eastAsiaTheme="minorEastAsia" w:hAnsiTheme="minorHAnsi" w:cstheme="minorBidi"/>
          <w:color w:val="auto"/>
          <w:kern w:val="2"/>
          <w:sz w:val="24"/>
          <w:szCs w:val="24"/>
          <w14:ligatures w14:val="standardContextual"/>
        </w:rPr>
      </w:pPr>
      <w:hyperlink w:anchor="_Toc205894788" w:history="1">
        <w:r w:rsidRPr="000017D9">
          <w:rPr>
            <w:rStyle w:val="Hyperlink"/>
          </w:rPr>
          <w:t>7.5.</w:t>
        </w:r>
        <w:r w:rsidRPr="000017D9">
          <w:rPr>
            <w:rFonts w:asciiTheme="minorHAnsi" w:eastAsiaTheme="minorEastAsia" w:hAnsiTheme="minorHAnsi" w:cstheme="minorBidi"/>
            <w:color w:val="auto"/>
            <w:kern w:val="2"/>
            <w:sz w:val="24"/>
            <w:szCs w:val="24"/>
            <w14:ligatures w14:val="standardContextual"/>
          </w:rPr>
          <w:tab/>
        </w:r>
        <w:r w:rsidRPr="000017D9">
          <w:rPr>
            <w:rStyle w:val="Hyperlink"/>
          </w:rPr>
          <w:t>DC Tie Curtailment</w:t>
        </w:r>
        <w:r w:rsidRPr="000017D9">
          <w:rPr>
            <w:webHidden/>
          </w:rPr>
          <w:tab/>
        </w:r>
        <w:r w:rsidRPr="000017D9">
          <w:rPr>
            <w:webHidden/>
          </w:rPr>
          <w:fldChar w:fldCharType="begin"/>
        </w:r>
        <w:r w:rsidRPr="000017D9">
          <w:rPr>
            <w:webHidden/>
          </w:rPr>
          <w:instrText xml:space="preserve"> PAGEREF _Toc205894788 \h </w:instrText>
        </w:r>
        <w:r w:rsidRPr="000017D9">
          <w:rPr>
            <w:webHidden/>
          </w:rPr>
        </w:r>
        <w:r w:rsidRPr="000017D9">
          <w:rPr>
            <w:webHidden/>
          </w:rPr>
          <w:fldChar w:fldCharType="separate"/>
        </w:r>
        <w:r w:rsidRPr="000017D9">
          <w:rPr>
            <w:webHidden/>
          </w:rPr>
          <w:t>40</w:t>
        </w:r>
        <w:r w:rsidRPr="000017D9">
          <w:rPr>
            <w:webHidden/>
          </w:rPr>
          <w:fldChar w:fldCharType="end"/>
        </w:r>
      </w:hyperlink>
    </w:p>
    <w:p w14:paraId="6DBAC95F" w14:textId="79312C25" w:rsidR="00B43F12" w:rsidRPr="000017D9" w:rsidRDefault="00B43F12">
      <w:pPr>
        <w:pStyle w:val="TOC2"/>
        <w:rPr>
          <w:rFonts w:asciiTheme="minorHAnsi" w:eastAsiaTheme="minorEastAsia" w:hAnsiTheme="minorHAnsi" w:cstheme="minorBidi"/>
          <w:color w:val="auto"/>
          <w:kern w:val="2"/>
          <w:sz w:val="24"/>
          <w:szCs w:val="24"/>
          <w14:ligatures w14:val="standardContextual"/>
        </w:rPr>
      </w:pPr>
      <w:hyperlink w:anchor="_Toc205894789" w:history="1">
        <w:r w:rsidRPr="007D0243">
          <w:rPr>
            <w:rStyle w:val="Hyperlink"/>
          </w:rPr>
          <w:t>7.6.</w:t>
        </w:r>
        <w:r w:rsidRPr="007D0243">
          <w:rPr>
            <w:rFonts w:asciiTheme="minorHAnsi" w:eastAsiaTheme="minorEastAsia" w:hAnsiTheme="minorHAnsi" w:cstheme="minorBidi"/>
            <w:color w:val="auto"/>
            <w:kern w:val="2"/>
            <w:sz w:val="24"/>
            <w:szCs w:val="24"/>
            <w14:ligatures w14:val="standardContextual"/>
          </w:rPr>
          <w:tab/>
        </w:r>
        <w:r w:rsidRPr="007D0243">
          <w:rPr>
            <w:rStyle w:val="Hyperlink"/>
          </w:rPr>
          <w:t>TRE/DOE Reportable Events</w:t>
        </w:r>
        <w:r w:rsidRPr="007D0243">
          <w:rPr>
            <w:webHidden/>
          </w:rPr>
          <w:tab/>
        </w:r>
        <w:r w:rsidRPr="007D0243">
          <w:rPr>
            <w:webHidden/>
          </w:rPr>
          <w:fldChar w:fldCharType="begin"/>
        </w:r>
        <w:r w:rsidRPr="007D0243">
          <w:rPr>
            <w:webHidden/>
          </w:rPr>
          <w:instrText xml:space="preserve"> PAGEREF _Toc205894789 \h </w:instrText>
        </w:r>
        <w:r w:rsidRPr="007D0243">
          <w:rPr>
            <w:webHidden/>
          </w:rPr>
        </w:r>
        <w:r w:rsidRPr="007D0243">
          <w:rPr>
            <w:webHidden/>
          </w:rPr>
          <w:fldChar w:fldCharType="separate"/>
        </w:r>
        <w:r w:rsidRPr="007D0243">
          <w:rPr>
            <w:webHidden/>
          </w:rPr>
          <w:t>40</w:t>
        </w:r>
        <w:r w:rsidRPr="007D0243">
          <w:rPr>
            <w:webHidden/>
          </w:rPr>
          <w:fldChar w:fldCharType="end"/>
        </w:r>
      </w:hyperlink>
    </w:p>
    <w:p w14:paraId="31CC34AD" w14:textId="7A22DC1E" w:rsidR="00B43F12" w:rsidRPr="000017D9" w:rsidRDefault="00B43F12">
      <w:pPr>
        <w:pStyle w:val="TOC2"/>
        <w:rPr>
          <w:rFonts w:asciiTheme="minorHAnsi" w:eastAsiaTheme="minorEastAsia" w:hAnsiTheme="minorHAnsi" w:cstheme="minorBidi"/>
          <w:color w:val="auto"/>
          <w:kern w:val="2"/>
          <w:sz w:val="24"/>
          <w:szCs w:val="24"/>
          <w14:ligatures w14:val="standardContextual"/>
        </w:rPr>
      </w:pPr>
      <w:hyperlink w:anchor="_Toc205894790" w:history="1">
        <w:r w:rsidRPr="000017D9">
          <w:rPr>
            <w:rStyle w:val="Hyperlink"/>
          </w:rPr>
          <w:t>7.7.</w:t>
        </w:r>
        <w:r w:rsidRPr="000017D9">
          <w:rPr>
            <w:rFonts w:asciiTheme="minorHAnsi" w:eastAsiaTheme="minorEastAsia" w:hAnsiTheme="minorHAnsi" w:cstheme="minorBidi"/>
            <w:color w:val="auto"/>
            <w:kern w:val="2"/>
            <w:sz w:val="24"/>
            <w:szCs w:val="24"/>
            <w14:ligatures w14:val="standardContextual"/>
          </w:rPr>
          <w:tab/>
        </w:r>
        <w:r w:rsidRPr="000017D9">
          <w:rPr>
            <w:rStyle w:val="Hyperlink"/>
          </w:rPr>
          <w:t>New/Updated Constraint Management Plans</w:t>
        </w:r>
        <w:r w:rsidRPr="000017D9">
          <w:rPr>
            <w:webHidden/>
          </w:rPr>
          <w:tab/>
        </w:r>
        <w:r w:rsidRPr="000017D9">
          <w:rPr>
            <w:webHidden/>
          </w:rPr>
          <w:fldChar w:fldCharType="begin"/>
        </w:r>
        <w:r w:rsidRPr="000017D9">
          <w:rPr>
            <w:webHidden/>
          </w:rPr>
          <w:instrText xml:space="preserve"> PAGEREF _Toc205894790 \h </w:instrText>
        </w:r>
        <w:r w:rsidRPr="000017D9">
          <w:rPr>
            <w:webHidden/>
          </w:rPr>
        </w:r>
        <w:r w:rsidRPr="000017D9">
          <w:rPr>
            <w:webHidden/>
          </w:rPr>
          <w:fldChar w:fldCharType="separate"/>
        </w:r>
        <w:r w:rsidRPr="000017D9">
          <w:rPr>
            <w:webHidden/>
          </w:rPr>
          <w:t>40</w:t>
        </w:r>
        <w:r w:rsidRPr="000017D9">
          <w:rPr>
            <w:webHidden/>
          </w:rPr>
          <w:fldChar w:fldCharType="end"/>
        </w:r>
      </w:hyperlink>
    </w:p>
    <w:p w14:paraId="020DB1BC" w14:textId="4D3EEB24"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91" w:history="1">
        <w:r w:rsidRPr="000017D9">
          <w:rPr>
            <w:rStyle w:val="Hyperlink"/>
          </w:rPr>
          <w:t>7.8.</w:t>
        </w:r>
        <w:r w:rsidRPr="000017D9">
          <w:rPr>
            <w:rFonts w:asciiTheme="minorHAnsi" w:eastAsiaTheme="minorEastAsia" w:hAnsiTheme="minorHAnsi" w:cstheme="minorBidi"/>
            <w:color w:val="auto"/>
            <w:kern w:val="2"/>
            <w:sz w:val="24"/>
            <w:szCs w:val="24"/>
            <w14:ligatures w14:val="standardContextual"/>
          </w:rPr>
          <w:tab/>
        </w:r>
        <w:r w:rsidRPr="000017D9">
          <w:rPr>
            <w:rStyle w:val="Hyperlink"/>
          </w:rPr>
          <w:t>New/Modified/Removed RAS</w:t>
        </w:r>
        <w:r w:rsidRPr="000017D9">
          <w:rPr>
            <w:webHidden/>
          </w:rPr>
          <w:tab/>
        </w:r>
        <w:r w:rsidRPr="000017D9">
          <w:rPr>
            <w:webHidden/>
          </w:rPr>
          <w:fldChar w:fldCharType="begin"/>
        </w:r>
        <w:r w:rsidRPr="000017D9">
          <w:rPr>
            <w:webHidden/>
          </w:rPr>
          <w:instrText xml:space="preserve"> PAGEREF _Toc205894791 \h </w:instrText>
        </w:r>
        <w:r w:rsidRPr="000017D9">
          <w:rPr>
            <w:webHidden/>
          </w:rPr>
        </w:r>
        <w:r w:rsidRPr="000017D9">
          <w:rPr>
            <w:webHidden/>
          </w:rPr>
          <w:fldChar w:fldCharType="separate"/>
        </w:r>
        <w:r w:rsidRPr="000017D9">
          <w:rPr>
            <w:webHidden/>
          </w:rPr>
          <w:t>41</w:t>
        </w:r>
        <w:r w:rsidRPr="000017D9">
          <w:rPr>
            <w:webHidden/>
          </w:rPr>
          <w:fldChar w:fldCharType="end"/>
        </w:r>
      </w:hyperlink>
    </w:p>
    <w:p w14:paraId="62682773" w14:textId="18344C27"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92" w:history="1">
        <w:r w:rsidRPr="00124CCA">
          <w:rPr>
            <w:rStyle w:val="Hyperlink"/>
          </w:rPr>
          <w:t>7.9.</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New Procedures/Forms/Operating Bulletins</w:t>
        </w:r>
        <w:r w:rsidRPr="00124CCA">
          <w:rPr>
            <w:webHidden/>
          </w:rPr>
          <w:tab/>
        </w:r>
        <w:r w:rsidRPr="00124CCA">
          <w:rPr>
            <w:webHidden/>
          </w:rPr>
          <w:fldChar w:fldCharType="begin"/>
        </w:r>
        <w:r w:rsidRPr="00124CCA">
          <w:rPr>
            <w:webHidden/>
          </w:rPr>
          <w:instrText xml:space="preserve"> PAGEREF _Toc205894792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50BE62C9" w14:textId="05A3CB9B" w:rsidR="00B43F12" w:rsidRPr="00124CCA" w:rsidRDefault="00B43F12">
      <w:pPr>
        <w:pStyle w:val="TOC1"/>
        <w:rPr>
          <w:rFonts w:asciiTheme="minorHAnsi" w:eastAsiaTheme="minorEastAsia" w:hAnsiTheme="minorHAnsi" w:cstheme="minorBidi"/>
          <w:color w:val="auto"/>
          <w:kern w:val="2"/>
          <w:sz w:val="24"/>
          <w:szCs w:val="24"/>
          <w14:ligatures w14:val="standardContextual"/>
        </w:rPr>
      </w:pPr>
      <w:hyperlink w:anchor="_Toc205894793" w:history="1">
        <w:r w:rsidRPr="00124CCA">
          <w:rPr>
            <w:rStyle w:val="Hyperlink"/>
          </w:rPr>
          <w:t>8.</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Emergency Conditions</w:t>
        </w:r>
        <w:r w:rsidRPr="00124CCA">
          <w:rPr>
            <w:webHidden/>
          </w:rPr>
          <w:tab/>
        </w:r>
        <w:r w:rsidRPr="00124CCA">
          <w:rPr>
            <w:webHidden/>
          </w:rPr>
          <w:fldChar w:fldCharType="begin"/>
        </w:r>
        <w:r w:rsidRPr="00124CCA">
          <w:rPr>
            <w:webHidden/>
          </w:rPr>
          <w:instrText xml:space="preserve"> PAGEREF _Toc205894793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32E09B1A" w14:textId="1EBF4B96"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94" w:history="1">
        <w:r w:rsidRPr="00124CCA">
          <w:rPr>
            <w:rStyle w:val="Hyperlink"/>
          </w:rPr>
          <w:t>8.1.</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OCNs</w:t>
        </w:r>
        <w:r w:rsidRPr="00124CCA">
          <w:rPr>
            <w:webHidden/>
          </w:rPr>
          <w:tab/>
        </w:r>
        <w:r w:rsidRPr="00124CCA">
          <w:rPr>
            <w:webHidden/>
          </w:rPr>
          <w:fldChar w:fldCharType="begin"/>
        </w:r>
        <w:r w:rsidRPr="00124CCA">
          <w:rPr>
            <w:webHidden/>
          </w:rPr>
          <w:instrText xml:space="preserve"> PAGEREF _Toc205894794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6DAB055E" w14:textId="060C972E"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95" w:history="1">
        <w:r w:rsidRPr="00124CCA">
          <w:rPr>
            <w:rStyle w:val="Hyperlink"/>
          </w:rPr>
          <w:t>8.2.</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Advisories</w:t>
        </w:r>
        <w:r w:rsidRPr="00124CCA">
          <w:rPr>
            <w:webHidden/>
          </w:rPr>
          <w:tab/>
        </w:r>
        <w:r w:rsidRPr="00124CCA">
          <w:rPr>
            <w:webHidden/>
          </w:rPr>
          <w:fldChar w:fldCharType="begin"/>
        </w:r>
        <w:r w:rsidRPr="00124CCA">
          <w:rPr>
            <w:webHidden/>
          </w:rPr>
          <w:instrText xml:space="preserve"> PAGEREF _Toc205894795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54F9C795" w14:textId="0DA70F8B"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96" w:history="1">
        <w:r w:rsidRPr="00124CCA">
          <w:rPr>
            <w:rStyle w:val="Hyperlink"/>
          </w:rPr>
          <w:t>8.3.</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Watches</w:t>
        </w:r>
        <w:r w:rsidRPr="00124CCA">
          <w:rPr>
            <w:webHidden/>
          </w:rPr>
          <w:tab/>
        </w:r>
        <w:r w:rsidRPr="00124CCA">
          <w:rPr>
            <w:webHidden/>
          </w:rPr>
          <w:fldChar w:fldCharType="begin"/>
        </w:r>
        <w:r w:rsidRPr="00124CCA">
          <w:rPr>
            <w:webHidden/>
          </w:rPr>
          <w:instrText xml:space="preserve"> PAGEREF _Toc205894796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0D6A7048" w14:textId="3287D306"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97" w:history="1">
        <w:r w:rsidRPr="00124CCA">
          <w:rPr>
            <w:rStyle w:val="Hyperlink"/>
          </w:rPr>
          <w:t>8.4.</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Emergency Notices</w:t>
        </w:r>
        <w:r w:rsidRPr="00124CCA">
          <w:rPr>
            <w:webHidden/>
          </w:rPr>
          <w:tab/>
        </w:r>
        <w:r w:rsidRPr="00124CCA">
          <w:rPr>
            <w:webHidden/>
          </w:rPr>
          <w:fldChar w:fldCharType="begin"/>
        </w:r>
        <w:r w:rsidRPr="00124CCA">
          <w:rPr>
            <w:webHidden/>
          </w:rPr>
          <w:instrText xml:space="preserve"> PAGEREF _Toc205894797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476222C4" w14:textId="5706DE5F" w:rsidR="00B43F12" w:rsidRPr="00124CCA" w:rsidRDefault="00B43F12">
      <w:pPr>
        <w:pStyle w:val="TOC1"/>
        <w:rPr>
          <w:rFonts w:asciiTheme="minorHAnsi" w:eastAsiaTheme="minorEastAsia" w:hAnsiTheme="minorHAnsi" w:cstheme="minorBidi"/>
          <w:color w:val="auto"/>
          <w:kern w:val="2"/>
          <w:sz w:val="24"/>
          <w:szCs w:val="24"/>
          <w14:ligatures w14:val="standardContextual"/>
        </w:rPr>
      </w:pPr>
      <w:hyperlink w:anchor="_Toc205894798" w:history="1">
        <w:r w:rsidRPr="00124CCA">
          <w:rPr>
            <w:rStyle w:val="Hyperlink"/>
          </w:rPr>
          <w:t>9.</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Application Performance</w:t>
        </w:r>
        <w:r w:rsidRPr="00124CCA">
          <w:rPr>
            <w:webHidden/>
          </w:rPr>
          <w:tab/>
        </w:r>
        <w:r w:rsidRPr="00124CCA">
          <w:rPr>
            <w:webHidden/>
          </w:rPr>
          <w:fldChar w:fldCharType="begin"/>
        </w:r>
        <w:r w:rsidRPr="00124CCA">
          <w:rPr>
            <w:webHidden/>
          </w:rPr>
          <w:instrText xml:space="preserve"> PAGEREF _Toc205894798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1ADCA447" w14:textId="02431194"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799" w:history="1">
        <w:r w:rsidRPr="00124CCA">
          <w:rPr>
            <w:rStyle w:val="Hyperlink"/>
          </w:rPr>
          <w:t>9.1.</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TSAT/VSAT Performance Issues</w:t>
        </w:r>
        <w:r w:rsidRPr="00124CCA">
          <w:rPr>
            <w:webHidden/>
          </w:rPr>
          <w:tab/>
        </w:r>
        <w:r w:rsidRPr="00124CCA">
          <w:rPr>
            <w:webHidden/>
          </w:rPr>
          <w:fldChar w:fldCharType="begin"/>
        </w:r>
        <w:r w:rsidRPr="00124CCA">
          <w:rPr>
            <w:webHidden/>
          </w:rPr>
          <w:instrText xml:space="preserve"> PAGEREF _Toc205894799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1D9700ED" w14:textId="1B8B8727"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800" w:history="1">
        <w:r w:rsidRPr="00124CCA">
          <w:rPr>
            <w:rStyle w:val="Hyperlink"/>
          </w:rPr>
          <w:t>9.2.</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Communication Issues</w:t>
        </w:r>
        <w:r w:rsidRPr="00124CCA">
          <w:rPr>
            <w:webHidden/>
          </w:rPr>
          <w:tab/>
        </w:r>
        <w:r w:rsidRPr="00124CCA">
          <w:rPr>
            <w:webHidden/>
          </w:rPr>
          <w:fldChar w:fldCharType="begin"/>
        </w:r>
        <w:r w:rsidRPr="00124CCA">
          <w:rPr>
            <w:webHidden/>
          </w:rPr>
          <w:instrText xml:space="preserve"> PAGEREF _Toc205894800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450B425D" w14:textId="0DADAA43" w:rsidR="00B43F12" w:rsidRPr="00124CCA" w:rsidRDefault="00B43F12">
      <w:pPr>
        <w:pStyle w:val="TOC2"/>
        <w:rPr>
          <w:rFonts w:asciiTheme="minorHAnsi" w:eastAsiaTheme="minorEastAsia" w:hAnsiTheme="minorHAnsi" w:cstheme="minorBidi"/>
          <w:color w:val="auto"/>
          <w:kern w:val="2"/>
          <w:sz w:val="24"/>
          <w:szCs w:val="24"/>
          <w14:ligatures w14:val="standardContextual"/>
        </w:rPr>
      </w:pPr>
      <w:hyperlink w:anchor="_Toc205894801" w:history="1">
        <w:r w:rsidRPr="00124CCA">
          <w:rPr>
            <w:rStyle w:val="Hyperlink"/>
          </w:rPr>
          <w:t>9.3.</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Market System Issues</w:t>
        </w:r>
        <w:r w:rsidRPr="00124CCA">
          <w:rPr>
            <w:webHidden/>
          </w:rPr>
          <w:tab/>
        </w:r>
        <w:r w:rsidRPr="00124CCA">
          <w:rPr>
            <w:webHidden/>
          </w:rPr>
          <w:fldChar w:fldCharType="begin"/>
        </w:r>
        <w:r w:rsidRPr="00124CCA">
          <w:rPr>
            <w:webHidden/>
          </w:rPr>
          <w:instrText xml:space="preserve"> PAGEREF _Toc205894801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5BFDC173" w14:textId="1F5E83D0" w:rsidR="00B43F12" w:rsidRPr="00124CCA" w:rsidRDefault="00B43F12">
      <w:pPr>
        <w:pStyle w:val="TOC1"/>
        <w:rPr>
          <w:rFonts w:asciiTheme="minorHAnsi" w:eastAsiaTheme="minorEastAsia" w:hAnsiTheme="minorHAnsi" w:cstheme="minorBidi"/>
          <w:color w:val="auto"/>
          <w:kern w:val="2"/>
          <w:sz w:val="24"/>
          <w:szCs w:val="24"/>
          <w14:ligatures w14:val="standardContextual"/>
        </w:rPr>
      </w:pPr>
      <w:hyperlink w:anchor="_Toc205894802" w:history="1">
        <w:r w:rsidRPr="00124CCA">
          <w:rPr>
            <w:rStyle w:val="Hyperlink"/>
          </w:rPr>
          <w:t>10.</w:t>
        </w:r>
        <w:r w:rsidRPr="00124CCA">
          <w:rPr>
            <w:rFonts w:asciiTheme="minorHAnsi" w:eastAsiaTheme="minorEastAsia" w:hAnsiTheme="minorHAnsi" w:cstheme="minorBidi"/>
            <w:color w:val="auto"/>
            <w:kern w:val="2"/>
            <w:sz w:val="24"/>
            <w:szCs w:val="24"/>
            <w14:ligatures w14:val="standardContextual"/>
          </w:rPr>
          <w:tab/>
        </w:r>
        <w:r w:rsidRPr="00124CCA">
          <w:rPr>
            <w:rStyle w:val="Hyperlink"/>
          </w:rPr>
          <w:t>Model Updates</w:t>
        </w:r>
        <w:r w:rsidRPr="00124CCA">
          <w:rPr>
            <w:webHidden/>
          </w:rPr>
          <w:tab/>
        </w:r>
        <w:r w:rsidRPr="00124CCA">
          <w:rPr>
            <w:webHidden/>
          </w:rPr>
          <w:fldChar w:fldCharType="begin"/>
        </w:r>
        <w:r w:rsidRPr="00124CCA">
          <w:rPr>
            <w:webHidden/>
          </w:rPr>
          <w:instrText xml:space="preserve"> PAGEREF _Toc205894802 \h </w:instrText>
        </w:r>
        <w:r w:rsidRPr="00124CCA">
          <w:rPr>
            <w:webHidden/>
          </w:rPr>
        </w:r>
        <w:r w:rsidRPr="00124CCA">
          <w:rPr>
            <w:webHidden/>
          </w:rPr>
          <w:fldChar w:fldCharType="separate"/>
        </w:r>
        <w:r w:rsidRPr="00124CCA">
          <w:rPr>
            <w:webHidden/>
          </w:rPr>
          <w:t>41</w:t>
        </w:r>
        <w:r w:rsidRPr="00124CCA">
          <w:rPr>
            <w:webHidden/>
          </w:rPr>
          <w:fldChar w:fldCharType="end"/>
        </w:r>
      </w:hyperlink>
    </w:p>
    <w:p w14:paraId="30F3468C" w14:textId="228B493A" w:rsidR="00B43F12" w:rsidRPr="00124CCA" w:rsidRDefault="00B43F12">
      <w:pPr>
        <w:pStyle w:val="TOC1"/>
        <w:rPr>
          <w:rFonts w:asciiTheme="minorHAnsi" w:eastAsiaTheme="minorEastAsia" w:hAnsiTheme="minorHAnsi" w:cstheme="minorBidi"/>
          <w:color w:val="auto"/>
          <w:kern w:val="2"/>
          <w:sz w:val="24"/>
          <w:szCs w:val="24"/>
          <w14:ligatures w14:val="standardContextual"/>
        </w:rPr>
      </w:pPr>
      <w:hyperlink w:anchor="_Toc205894803" w:history="1">
        <w:r w:rsidRPr="00124CCA">
          <w:rPr>
            <w:rStyle w:val="Hyperlink"/>
          </w:rPr>
          <w:t>Appendix A: Real-Time Constraints</w:t>
        </w:r>
        <w:r w:rsidRPr="00124CCA">
          <w:rPr>
            <w:webHidden/>
          </w:rPr>
          <w:tab/>
        </w:r>
        <w:r w:rsidRPr="00124CCA">
          <w:rPr>
            <w:webHidden/>
          </w:rPr>
          <w:fldChar w:fldCharType="begin"/>
        </w:r>
        <w:r w:rsidRPr="00124CCA">
          <w:rPr>
            <w:webHidden/>
          </w:rPr>
          <w:instrText xml:space="preserve"> PAGEREF _Toc205894803 \h </w:instrText>
        </w:r>
        <w:r w:rsidRPr="00124CCA">
          <w:rPr>
            <w:webHidden/>
          </w:rPr>
        </w:r>
        <w:r w:rsidRPr="00124CCA">
          <w:rPr>
            <w:webHidden/>
          </w:rPr>
          <w:fldChar w:fldCharType="separate"/>
        </w:r>
        <w:r w:rsidRPr="00124CCA">
          <w:rPr>
            <w:webHidden/>
          </w:rPr>
          <w:t>43</w:t>
        </w:r>
        <w:r w:rsidRPr="00124CCA">
          <w:rPr>
            <w:webHidden/>
          </w:rPr>
          <w:fldChar w:fldCharType="end"/>
        </w:r>
      </w:hyperlink>
    </w:p>
    <w:p w14:paraId="30605536" w14:textId="7FE646AB" w:rsidR="007F1A60" w:rsidRPr="006163A1" w:rsidRDefault="00AC4F79" w:rsidP="00670135">
      <w:pPr>
        <w:rPr>
          <w:highlight w:val="yellow"/>
        </w:rPr>
      </w:pPr>
      <w:r w:rsidRPr="00124CCA">
        <w:rPr>
          <w:color w:val="7F7F7F" w:themeColor="text1" w:themeTint="80"/>
        </w:rPr>
        <w:fldChar w:fldCharType="end"/>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127236462"/>
      <w:bookmarkStart w:id="249" w:name="_Toc1197433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8947BEB" w14:textId="77777777" w:rsidR="007F1A60" w:rsidRPr="006163A1" w:rsidRDefault="007F1A60" w:rsidP="00670135">
      <w:pPr>
        <w:rPr>
          <w:rFonts w:cs="Arial"/>
          <w:b/>
          <w:bCs/>
          <w:kern w:val="32"/>
          <w:highlight w:val="yellow"/>
        </w:rPr>
      </w:pPr>
      <w:r w:rsidRPr="006163A1">
        <w:rPr>
          <w:highlight w:val="yellow"/>
        </w:rPr>
        <w:br w:type="page"/>
      </w:r>
    </w:p>
    <w:p w14:paraId="42276D81" w14:textId="3D329F77" w:rsidR="00AB5A8A" w:rsidRPr="00081C99" w:rsidRDefault="00B21C71" w:rsidP="00AB5A8A">
      <w:pPr>
        <w:pStyle w:val="Heading1"/>
        <w:spacing w:before="0"/>
        <w:rPr>
          <w:color w:val="auto"/>
        </w:rPr>
      </w:pPr>
      <w:bookmarkStart w:id="250" w:name="_Toc205894769"/>
      <w:r w:rsidRPr="00081C99">
        <w:lastRenderedPageBreak/>
        <w:t>Report Highlights</w:t>
      </w:r>
      <w:bookmarkEnd w:id="250"/>
      <w:r w:rsidR="00884348" w:rsidRPr="00081C99">
        <w:t xml:space="preserve"> </w:t>
      </w:r>
    </w:p>
    <w:p w14:paraId="1F9A7EB8" w14:textId="0EA3FF45" w:rsidR="0004388A" w:rsidRPr="000C2DD0" w:rsidRDefault="0004388A" w:rsidP="007344B0">
      <w:pPr>
        <w:pStyle w:val="bulletlevel1"/>
        <w:rPr>
          <w:b/>
          <w:color w:val="auto"/>
          <w:szCs w:val="21"/>
        </w:rPr>
      </w:pPr>
      <w:bookmarkStart w:id="251" w:name="_Hlk203587309"/>
      <w:r w:rsidRPr="000C2DD0">
        <w:rPr>
          <w:color w:val="auto"/>
          <w:szCs w:val="21"/>
        </w:rPr>
        <w:t xml:space="preserve">The unofficial ERCOT peak load for </w:t>
      </w:r>
      <w:r w:rsidR="000C2DD0" w:rsidRPr="000C2DD0">
        <w:rPr>
          <w:color w:val="auto"/>
          <w:szCs w:val="21"/>
        </w:rPr>
        <w:t>September</w:t>
      </w:r>
      <w:r w:rsidRPr="000C2DD0">
        <w:rPr>
          <w:color w:val="auto"/>
          <w:szCs w:val="21"/>
        </w:rPr>
        <w:t xml:space="preserve"> 2025 was </w:t>
      </w:r>
      <w:r w:rsidR="000C2DD0" w:rsidRPr="000C2DD0">
        <w:rPr>
          <w:color w:val="auto"/>
          <w:szCs w:val="21"/>
        </w:rPr>
        <w:t>79,918</w:t>
      </w:r>
      <w:r w:rsidR="000F17E8" w:rsidRPr="000C2DD0">
        <w:rPr>
          <w:color w:val="auto"/>
          <w:szCs w:val="21"/>
        </w:rPr>
        <w:t xml:space="preserve"> </w:t>
      </w:r>
      <w:r w:rsidRPr="000C2DD0">
        <w:rPr>
          <w:color w:val="auto"/>
          <w:szCs w:val="21"/>
        </w:rPr>
        <w:t>MW</w:t>
      </w:r>
      <w:r w:rsidR="00984ED2" w:rsidRPr="000C2DD0">
        <w:rPr>
          <w:color w:val="auto"/>
          <w:szCs w:val="21"/>
        </w:rPr>
        <w:t xml:space="preserve"> </w:t>
      </w:r>
      <w:r w:rsidR="00101D77" w:rsidRPr="000C2DD0">
        <w:rPr>
          <w:color w:val="auto"/>
          <w:szCs w:val="21"/>
        </w:rPr>
        <w:t>and</w:t>
      </w:r>
      <w:r w:rsidR="001C483D" w:rsidRPr="000C2DD0">
        <w:rPr>
          <w:color w:val="auto"/>
          <w:szCs w:val="21"/>
        </w:rPr>
        <w:t xml:space="preserve"> occurred on</w:t>
      </w:r>
      <w:r w:rsidR="00AF3BC6" w:rsidRPr="000C2DD0">
        <w:rPr>
          <w:color w:val="auto"/>
          <w:szCs w:val="21"/>
        </w:rPr>
        <w:t xml:space="preserve"> </w:t>
      </w:r>
      <w:r w:rsidR="000C2DD0" w:rsidRPr="000C2DD0">
        <w:rPr>
          <w:color w:val="auto"/>
          <w:szCs w:val="21"/>
        </w:rPr>
        <w:t>9</w:t>
      </w:r>
      <w:r w:rsidR="00AF3BC6" w:rsidRPr="000C2DD0">
        <w:rPr>
          <w:color w:val="auto"/>
          <w:szCs w:val="21"/>
        </w:rPr>
        <w:t>/</w:t>
      </w:r>
      <w:r w:rsidR="000C2DD0" w:rsidRPr="000C2DD0">
        <w:rPr>
          <w:color w:val="auto"/>
          <w:szCs w:val="21"/>
        </w:rPr>
        <w:t>04</w:t>
      </w:r>
      <w:r w:rsidR="00AF3BC6" w:rsidRPr="000C2DD0">
        <w:rPr>
          <w:color w:val="auto"/>
          <w:szCs w:val="21"/>
        </w:rPr>
        <w:t>/2025</w:t>
      </w:r>
      <w:r w:rsidR="00320462" w:rsidRPr="000C2DD0">
        <w:rPr>
          <w:color w:val="auto"/>
          <w:szCs w:val="21"/>
        </w:rPr>
        <w:t xml:space="preserve">, this is </w:t>
      </w:r>
      <w:r w:rsidR="000C2DD0" w:rsidRPr="000C2DD0">
        <w:rPr>
          <w:color w:val="auto"/>
          <w:szCs w:val="21"/>
        </w:rPr>
        <w:t>2</w:t>
      </w:r>
      <w:r w:rsidR="00FE78D8" w:rsidRPr="000C2DD0">
        <w:rPr>
          <w:color w:val="auto"/>
          <w:szCs w:val="21"/>
        </w:rPr>
        <w:t>,</w:t>
      </w:r>
      <w:r w:rsidR="000C2DD0" w:rsidRPr="000C2DD0">
        <w:rPr>
          <w:color w:val="auto"/>
          <w:szCs w:val="21"/>
        </w:rPr>
        <w:t>105</w:t>
      </w:r>
      <w:r w:rsidR="00320462" w:rsidRPr="000C2DD0">
        <w:rPr>
          <w:color w:val="auto"/>
          <w:szCs w:val="21"/>
        </w:rPr>
        <w:t xml:space="preserve"> MW </w:t>
      </w:r>
      <w:r w:rsidR="000C2DD0" w:rsidRPr="000C2DD0">
        <w:rPr>
          <w:color w:val="auto"/>
          <w:szCs w:val="21"/>
        </w:rPr>
        <w:t xml:space="preserve">more </w:t>
      </w:r>
      <w:r w:rsidR="00320462" w:rsidRPr="000C2DD0">
        <w:rPr>
          <w:color w:val="auto"/>
          <w:szCs w:val="21"/>
        </w:rPr>
        <w:t>than t</w:t>
      </w:r>
      <w:r w:rsidR="00827773" w:rsidRPr="000C2DD0">
        <w:rPr>
          <w:color w:val="auto"/>
          <w:szCs w:val="21"/>
        </w:rPr>
        <w:t>h</w:t>
      </w:r>
      <w:r w:rsidR="00320462" w:rsidRPr="000C2DD0">
        <w:rPr>
          <w:color w:val="auto"/>
          <w:szCs w:val="21"/>
        </w:rPr>
        <w:t>e</w:t>
      </w:r>
      <w:r w:rsidR="008D7462" w:rsidRPr="000C2DD0">
        <w:rPr>
          <w:color w:val="auto"/>
          <w:szCs w:val="21"/>
        </w:rPr>
        <w:t xml:space="preserve"> </w:t>
      </w:r>
      <w:r w:rsidR="000C2DD0" w:rsidRPr="000C2DD0">
        <w:rPr>
          <w:color w:val="auto"/>
          <w:szCs w:val="21"/>
        </w:rPr>
        <w:t xml:space="preserve">September </w:t>
      </w:r>
      <w:r w:rsidR="008D7462" w:rsidRPr="000C2DD0">
        <w:rPr>
          <w:color w:val="auto"/>
          <w:szCs w:val="21"/>
        </w:rPr>
        <w:t xml:space="preserve">2024 </w:t>
      </w:r>
      <w:r w:rsidR="00320462" w:rsidRPr="000C2DD0">
        <w:rPr>
          <w:color w:val="auto"/>
          <w:szCs w:val="21"/>
        </w:rPr>
        <w:t>demand of</w:t>
      </w:r>
      <w:r w:rsidR="008D7462" w:rsidRPr="000C2DD0">
        <w:rPr>
          <w:color w:val="auto"/>
          <w:szCs w:val="21"/>
        </w:rPr>
        <w:t xml:space="preserve"> </w:t>
      </w:r>
      <w:r w:rsidR="000C2DD0" w:rsidRPr="000C2DD0">
        <w:rPr>
          <w:color w:val="auto"/>
          <w:szCs w:val="21"/>
        </w:rPr>
        <w:t>77</w:t>
      </w:r>
      <w:r w:rsidR="000F17E8" w:rsidRPr="000C2DD0">
        <w:rPr>
          <w:color w:val="auto"/>
          <w:szCs w:val="21"/>
        </w:rPr>
        <w:t>,</w:t>
      </w:r>
      <w:r w:rsidR="000C2DD0" w:rsidRPr="000C2DD0">
        <w:rPr>
          <w:color w:val="auto"/>
          <w:szCs w:val="21"/>
        </w:rPr>
        <w:t>813</w:t>
      </w:r>
      <w:r w:rsidR="000F17E8" w:rsidRPr="000C2DD0">
        <w:rPr>
          <w:color w:val="auto"/>
          <w:szCs w:val="21"/>
        </w:rPr>
        <w:t xml:space="preserve"> </w:t>
      </w:r>
      <w:r w:rsidR="008D7462" w:rsidRPr="000C2DD0">
        <w:rPr>
          <w:color w:val="auto"/>
          <w:szCs w:val="21"/>
        </w:rPr>
        <w:t xml:space="preserve">MW </w:t>
      </w:r>
      <w:r w:rsidR="00E4694E" w:rsidRPr="000C2DD0">
        <w:rPr>
          <w:color w:val="auto"/>
          <w:szCs w:val="21"/>
        </w:rPr>
        <w:t xml:space="preserve">on </w:t>
      </w:r>
      <w:r w:rsidR="000C2DD0" w:rsidRPr="000C2DD0">
        <w:rPr>
          <w:color w:val="auto"/>
          <w:szCs w:val="21"/>
        </w:rPr>
        <w:t>9</w:t>
      </w:r>
      <w:r w:rsidR="00E4694E" w:rsidRPr="000C2DD0">
        <w:rPr>
          <w:color w:val="auto"/>
          <w:szCs w:val="21"/>
        </w:rPr>
        <w:t>/</w:t>
      </w:r>
      <w:r w:rsidR="000C2DD0" w:rsidRPr="000C2DD0">
        <w:rPr>
          <w:color w:val="auto"/>
          <w:szCs w:val="21"/>
        </w:rPr>
        <w:t>19</w:t>
      </w:r>
      <w:r w:rsidR="00E4694E" w:rsidRPr="000C2DD0">
        <w:rPr>
          <w:color w:val="auto"/>
          <w:szCs w:val="21"/>
        </w:rPr>
        <w:t>/2024</w:t>
      </w:r>
      <w:r w:rsidR="000F17E8" w:rsidRPr="000C2DD0">
        <w:rPr>
          <w:color w:val="auto"/>
          <w:szCs w:val="21"/>
        </w:rPr>
        <w:t xml:space="preserve">.  </w:t>
      </w:r>
    </w:p>
    <w:bookmarkEnd w:id="251"/>
    <w:p w14:paraId="4F8D4A40" w14:textId="35F07D15" w:rsidR="00EB1669" w:rsidRPr="000C2DD0" w:rsidRDefault="00EB1669" w:rsidP="007344B0">
      <w:pPr>
        <w:pStyle w:val="bulletlevel1"/>
        <w:rPr>
          <w:b/>
          <w:color w:val="auto"/>
          <w:szCs w:val="21"/>
        </w:rPr>
      </w:pPr>
      <w:r w:rsidRPr="000C2DD0">
        <w:rPr>
          <w:color w:val="auto"/>
          <w:szCs w:val="21"/>
        </w:rPr>
        <w:t xml:space="preserve">There </w:t>
      </w:r>
      <w:r w:rsidR="00321FFA" w:rsidRPr="000C2DD0">
        <w:rPr>
          <w:color w:val="auto"/>
          <w:szCs w:val="21"/>
        </w:rPr>
        <w:t>were</w:t>
      </w:r>
      <w:r w:rsidRPr="000C2DD0">
        <w:rPr>
          <w:color w:val="auto"/>
          <w:szCs w:val="21"/>
        </w:rPr>
        <w:t xml:space="preserve"> </w:t>
      </w:r>
      <w:r w:rsidR="008B2957" w:rsidRPr="000C2DD0">
        <w:rPr>
          <w:color w:val="auto"/>
          <w:szCs w:val="21"/>
        </w:rPr>
        <w:t>5</w:t>
      </w:r>
      <w:r w:rsidRPr="000C2DD0">
        <w:rPr>
          <w:color w:val="auto"/>
          <w:szCs w:val="21"/>
        </w:rPr>
        <w:t xml:space="preserve"> </w:t>
      </w:r>
      <w:proofErr w:type="gramStart"/>
      <w:r w:rsidR="0008683A" w:rsidRPr="000C2DD0">
        <w:rPr>
          <w:color w:val="auto"/>
          <w:szCs w:val="21"/>
        </w:rPr>
        <w:t>frequency</w:t>
      </w:r>
      <w:proofErr w:type="gramEnd"/>
      <w:r w:rsidR="0008683A" w:rsidRPr="000C2DD0">
        <w:rPr>
          <w:color w:val="auto"/>
          <w:szCs w:val="21"/>
        </w:rPr>
        <w:t xml:space="preserve"> </w:t>
      </w:r>
      <w:r w:rsidRPr="000C2DD0">
        <w:rPr>
          <w:color w:val="auto"/>
          <w:szCs w:val="21"/>
        </w:rPr>
        <w:t>event</w:t>
      </w:r>
      <w:r w:rsidR="00321FFA" w:rsidRPr="000C2DD0">
        <w:rPr>
          <w:color w:val="auto"/>
          <w:szCs w:val="21"/>
        </w:rPr>
        <w:t>s</w:t>
      </w:r>
      <w:r w:rsidRPr="000C2DD0">
        <w:rPr>
          <w:color w:val="auto"/>
          <w:szCs w:val="21"/>
        </w:rPr>
        <w:t>.</w:t>
      </w:r>
    </w:p>
    <w:p w14:paraId="62E30CBF" w14:textId="3F90EB74" w:rsidR="00EB1669" w:rsidRPr="000C2DD0" w:rsidRDefault="00EB1669" w:rsidP="007344B0">
      <w:pPr>
        <w:pStyle w:val="bulletlevel1"/>
        <w:rPr>
          <w:b/>
          <w:color w:val="auto"/>
          <w:szCs w:val="21"/>
        </w:rPr>
      </w:pPr>
      <w:r w:rsidRPr="000C2DD0">
        <w:rPr>
          <w:color w:val="auto"/>
          <w:szCs w:val="21"/>
        </w:rPr>
        <w:t xml:space="preserve">There </w:t>
      </w:r>
      <w:r w:rsidR="00B13DFC" w:rsidRPr="000C2DD0">
        <w:rPr>
          <w:color w:val="auto"/>
          <w:szCs w:val="21"/>
        </w:rPr>
        <w:t>w</w:t>
      </w:r>
      <w:r w:rsidR="00984ED2" w:rsidRPr="000C2DD0">
        <w:rPr>
          <w:color w:val="auto"/>
          <w:szCs w:val="21"/>
        </w:rPr>
        <w:t>ere</w:t>
      </w:r>
      <w:r w:rsidR="00B13DFC" w:rsidRPr="000C2DD0">
        <w:rPr>
          <w:color w:val="auto"/>
          <w:szCs w:val="21"/>
        </w:rPr>
        <w:t xml:space="preserve"> </w:t>
      </w:r>
      <w:r w:rsidR="00984ED2" w:rsidRPr="000C2DD0">
        <w:rPr>
          <w:color w:val="auto"/>
          <w:szCs w:val="21"/>
        </w:rPr>
        <w:t>no</w:t>
      </w:r>
      <w:r w:rsidRPr="000C2DD0">
        <w:rPr>
          <w:color w:val="auto"/>
          <w:szCs w:val="21"/>
        </w:rPr>
        <w:t xml:space="preserve"> </w:t>
      </w:r>
      <w:r w:rsidR="0008683A" w:rsidRPr="000C2DD0">
        <w:rPr>
          <w:color w:val="auto"/>
          <w:szCs w:val="21"/>
        </w:rPr>
        <w:t xml:space="preserve">ERCOT </w:t>
      </w:r>
      <w:r w:rsidRPr="000C2DD0">
        <w:rPr>
          <w:color w:val="auto"/>
          <w:szCs w:val="21"/>
        </w:rPr>
        <w:t>Contingency Reserve</w:t>
      </w:r>
      <w:r w:rsidR="0008683A" w:rsidRPr="000C2DD0">
        <w:rPr>
          <w:color w:val="auto"/>
          <w:szCs w:val="21"/>
        </w:rPr>
        <w:t xml:space="preserve"> Service (ECRS)</w:t>
      </w:r>
      <w:r w:rsidRPr="000C2DD0">
        <w:rPr>
          <w:color w:val="auto"/>
          <w:szCs w:val="21"/>
        </w:rPr>
        <w:t xml:space="preserve"> </w:t>
      </w:r>
      <w:r w:rsidR="000017D9" w:rsidRPr="000C2DD0">
        <w:rPr>
          <w:color w:val="auto"/>
          <w:szCs w:val="21"/>
        </w:rPr>
        <w:t>events</w:t>
      </w:r>
      <w:r w:rsidRPr="000C2DD0">
        <w:rPr>
          <w:color w:val="auto"/>
          <w:szCs w:val="21"/>
        </w:rPr>
        <w:t>.</w:t>
      </w:r>
    </w:p>
    <w:p w14:paraId="20CC8663" w14:textId="461B1871" w:rsidR="00EB1669" w:rsidRPr="000C2DD0" w:rsidRDefault="00EB1669" w:rsidP="007344B0">
      <w:pPr>
        <w:pStyle w:val="bulletlevel1"/>
        <w:rPr>
          <w:b/>
          <w:color w:val="auto"/>
          <w:szCs w:val="21"/>
        </w:rPr>
      </w:pPr>
      <w:r w:rsidRPr="000C2DD0">
        <w:rPr>
          <w:color w:val="auto"/>
          <w:szCs w:val="21"/>
        </w:rPr>
        <w:t xml:space="preserve">There </w:t>
      </w:r>
      <w:r w:rsidR="006744D5" w:rsidRPr="000C2DD0">
        <w:rPr>
          <w:color w:val="auto"/>
          <w:szCs w:val="21"/>
        </w:rPr>
        <w:t>were no</w:t>
      </w:r>
      <w:r w:rsidRPr="000C2DD0">
        <w:rPr>
          <w:color w:val="auto"/>
          <w:szCs w:val="21"/>
        </w:rPr>
        <w:t xml:space="preserve"> Responsive Reserve</w:t>
      </w:r>
      <w:r w:rsidR="0008683A" w:rsidRPr="000C2DD0">
        <w:rPr>
          <w:color w:val="auto"/>
          <w:szCs w:val="21"/>
        </w:rPr>
        <w:t xml:space="preserve"> Service (RRS)</w:t>
      </w:r>
      <w:r w:rsidRPr="000C2DD0">
        <w:rPr>
          <w:color w:val="auto"/>
          <w:szCs w:val="21"/>
        </w:rPr>
        <w:t xml:space="preserve"> </w:t>
      </w:r>
      <w:r w:rsidR="006744D5" w:rsidRPr="000C2DD0">
        <w:rPr>
          <w:color w:val="auto"/>
          <w:szCs w:val="21"/>
        </w:rPr>
        <w:t>event</w:t>
      </w:r>
      <w:r w:rsidR="003564BB" w:rsidRPr="000C2DD0">
        <w:rPr>
          <w:color w:val="auto"/>
          <w:szCs w:val="21"/>
        </w:rPr>
        <w:t>s.</w:t>
      </w:r>
    </w:p>
    <w:p w14:paraId="6D52F09B" w14:textId="7D16667A" w:rsidR="00555D6F" w:rsidRPr="00124CCA" w:rsidRDefault="00124CCA" w:rsidP="009B69B6">
      <w:pPr>
        <w:pStyle w:val="bulletlevel1"/>
        <w:rPr>
          <w:color w:val="auto"/>
          <w:szCs w:val="21"/>
        </w:rPr>
      </w:pPr>
      <w:r w:rsidRPr="00124CCA">
        <w:rPr>
          <w:color w:val="auto"/>
          <w:szCs w:val="21"/>
        </w:rPr>
        <w:t>0</w:t>
      </w:r>
      <w:r w:rsidR="00555D6F" w:rsidRPr="00124CCA">
        <w:rPr>
          <w:color w:val="auto"/>
          <w:szCs w:val="21"/>
        </w:rPr>
        <w:t xml:space="preserve"> Advisor</w:t>
      </w:r>
      <w:r w:rsidR="005560A7" w:rsidRPr="00124CCA">
        <w:rPr>
          <w:color w:val="auto"/>
          <w:szCs w:val="21"/>
        </w:rPr>
        <w:t>y</w:t>
      </w:r>
    </w:p>
    <w:p w14:paraId="2F8D86E6" w14:textId="6CAA2AA7" w:rsidR="00995CA3" w:rsidRPr="00124CCA" w:rsidRDefault="00BA0BB9" w:rsidP="00995CA3">
      <w:pPr>
        <w:pStyle w:val="bulletlevel1"/>
        <w:rPr>
          <w:color w:val="auto"/>
        </w:rPr>
      </w:pPr>
      <w:r w:rsidRPr="00124CCA">
        <w:rPr>
          <w:color w:val="auto"/>
        </w:rPr>
        <w:t>0</w:t>
      </w:r>
      <w:r w:rsidR="00995CA3" w:rsidRPr="00124CCA">
        <w:rPr>
          <w:color w:val="auto"/>
        </w:rPr>
        <w:t xml:space="preserve"> Watch</w:t>
      </w:r>
      <w:r w:rsidR="005560A7" w:rsidRPr="00124CCA">
        <w:rPr>
          <w:color w:val="auto"/>
        </w:rPr>
        <w:t>e</w:t>
      </w:r>
      <w:r w:rsidRPr="00124CCA">
        <w:rPr>
          <w:color w:val="auto"/>
        </w:rPr>
        <w:t>s</w:t>
      </w:r>
    </w:p>
    <w:p w14:paraId="601FD5D8" w14:textId="34D0EC17" w:rsidR="003C0350" w:rsidRPr="00124CCA" w:rsidRDefault="00BA0BB9" w:rsidP="003C0350">
      <w:pPr>
        <w:pStyle w:val="bulletlevel1"/>
        <w:rPr>
          <w:color w:val="auto"/>
        </w:rPr>
      </w:pPr>
      <w:r w:rsidRPr="00124CCA">
        <w:rPr>
          <w:color w:val="auto"/>
        </w:rPr>
        <w:t>0</w:t>
      </w:r>
      <w:r w:rsidR="003C0350" w:rsidRPr="00124CCA">
        <w:rPr>
          <w:color w:val="auto"/>
        </w:rPr>
        <w:t xml:space="preserve"> Emergency Notice</w:t>
      </w:r>
      <w:r w:rsidRPr="00124CCA">
        <w:rPr>
          <w:color w:val="auto"/>
        </w:rPr>
        <w:t>s</w:t>
      </w:r>
    </w:p>
    <w:p w14:paraId="4DFEC5A5" w14:textId="4A1BA06E" w:rsidR="006113E4" w:rsidRPr="00882410" w:rsidRDefault="006113E4" w:rsidP="00DA7913">
      <w:pPr>
        <w:pStyle w:val="bulletlevel1"/>
        <w:rPr>
          <w:color w:val="auto"/>
          <w:szCs w:val="21"/>
        </w:rPr>
      </w:pPr>
      <w:r w:rsidRPr="00882410">
        <w:rPr>
          <w:color w:val="auto"/>
          <w:szCs w:val="21"/>
        </w:rPr>
        <w:t xml:space="preserve">There were </w:t>
      </w:r>
      <w:r w:rsidR="00882410" w:rsidRPr="00882410">
        <w:rPr>
          <w:color w:val="auto"/>
          <w:szCs w:val="21"/>
        </w:rPr>
        <w:t>116</w:t>
      </w:r>
      <w:r w:rsidRPr="00882410">
        <w:rPr>
          <w:color w:val="auto"/>
          <w:szCs w:val="21"/>
        </w:rPr>
        <w:t xml:space="preserve"> HRUC commitments.</w:t>
      </w:r>
    </w:p>
    <w:p w14:paraId="120FDF1B" w14:textId="27110EF3" w:rsidR="00ED4571" w:rsidRPr="00882410" w:rsidRDefault="00ED4571" w:rsidP="00ED4571">
      <w:pPr>
        <w:pStyle w:val="bulletlevel1"/>
        <w:rPr>
          <w:color w:val="auto"/>
          <w:szCs w:val="21"/>
        </w:rPr>
      </w:pPr>
      <w:r w:rsidRPr="00882410">
        <w:rPr>
          <w:color w:val="auto"/>
          <w:szCs w:val="21"/>
        </w:rPr>
        <w:t>The Solar generation record of 29,</w:t>
      </w:r>
      <w:r w:rsidR="00882410" w:rsidRPr="00882410">
        <w:rPr>
          <w:color w:val="auto"/>
          <w:szCs w:val="21"/>
        </w:rPr>
        <w:t>877</w:t>
      </w:r>
      <w:r w:rsidRPr="00882410">
        <w:rPr>
          <w:color w:val="auto"/>
          <w:szCs w:val="21"/>
        </w:rPr>
        <w:t xml:space="preserve"> MW was set on </w:t>
      </w:r>
      <w:r w:rsidR="00882410" w:rsidRPr="00882410">
        <w:rPr>
          <w:color w:val="auto"/>
          <w:szCs w:val="21"/>
        </w:rPr>
        <w:t>9</w:t>
      </w:r>
      <w:r w:rsidRPr="00882410">
        <w:rPr>
          <w:color w:val="auto"/>
          <w:szCs w:val="21"/>
        </w:rPr>
        <w:t>/</w:t>
      </w:r>
      <w:r w:rsidR="00882410" w:rsidRPr="00882410">
        <w:rPr>
          <w:color w:val="auto"/>
          <w:szCs w:val="21"/>
        </w:rPr>
        <w:t>09</w:t>
      </w:r>
      <w:r w:rsidRPr="00882410">
        <w:rPr>
          <w:color w:val="auto"/>
          <w:szCs w:val="21"/>
        </w:rPr>
        <w:t>/2025 at 11:</w:t>
      </w:r>
      <w:r w:rsidR="00882410" w:rsidRPr="00882410">
        <w:rPr>
          <w:color w:val="auto"/>
          <w:szCs w:val="21"/>
        </w:rPr>
        <w:t>54</w:t>
      </w:r>
      <w:r w:rsidRPr="00882410">
        <w:rPr>
          <w:color w:val="auto"/>
          <w:szCs w:val="21"/>
        </w:rPr>
        <w:t>.</w:t>
      </w:r>
    </w:p>
    <w:p w14:paraId="4BB8C50A" w14:textId="7EFC1688" w:rsidR="00124CCA" w:rsidRPr="00124CCA" w:rsidRDefault="00836C98" w:rsidP="00124CCA">
      <w:pPr>
        <w:pStyle w:val="bulletlevel1"/>
        <w:rPr>
          <w:color w:val="auto"/>
          <w:szCs w:val="21"/>
        </w:rPr>
      </w:pPr>
      <w:r w:rsidRPr="00124CCA">
        <w:rPr>
          <w:color w:val="auto"/>
          <w:szCs w:val="21"/>
        </w:rPr>
        <w:t xml:space="preserve">The following GTCs </w:t>
      </w:r>
      <w:r w:rsidR="00FC0573" w:rsidRPr="00124CCA">
        <w:rPr>
          <w:color w:val="auto"/>
          <w:szCs w:val="21"/>
        </w:rPr>
        <w:t xml:space="preserve">saw congestion </w:t>
      </w:r>
      <w:r w:rsidRPr="00124CCA">
        <w:rPr>
          <w:color w:val="auto"/>
          <w:szCs w:val="21"/>
        </w:rPr>
        <w:t xml:space="preserve">in </w:t>
      </w:r>
      <w:r w:rsidR="00124CCA" w:rsidRPr="00124CCA">
        <w:rPr>
          <w:color w:val="auto"/>
          <w:szCs w:val="21"/>
        </w:rPr>
        <w:t>September</w:t>
      </w:r>
      <w:r w:rsidRPr="00124CCA">
        <w:rPr>
          <w:color w:val="auto"/>
          <w:szCs w:val="21"/>
        </w:rPr>
        <w:t>:</w:t>
      </w:r>
      <w:r w:rsidR="00B93615" w:rsidRPr="00124CCA">
        <w:rPr>
          <w:color w:val="auto"/>
          <w:szCs w:val="21"/>
        </w:rPr>
        <w:t xml:space="preserve"> </w:t>
      </w:r>
    </w:p>
    <w:tbl>
      <w:tblPr>
        <w:tblW w:w="4698" w:type="dxa"/>
        <w:jc w:val="center"/>
        <w:tblLook w:val="04A0" w:firstRow="1" w:lastRow="0" w:firstColumn="1" w:lastColumn="0" w:noHBand="0" w:noVBand="1"/>
      </w:tblPr>
      <w:tblGrid>
        <w:gridCol w:w="3470"/>
        <w:gridCol w:w="1228"/>
      </w:tblGrid>
      <w:tr w:rsidR="00124CCA" w:rsidRPr="006163A1" w14:paraId="4B25A20E" w14:textId="77777777" w:rsidTr="007E376B">
        <w:trPr>
          <w:trHeight w:val="804"/>
          <w:jc w:val="center"/>
        </w:trPr>
        <w:tc>
          <w:tcPr>
            <w:tcW w:w="3470" w:type="dxa"/>
            <w:tcBorders>
              <w:top w:val="single" w:sz="8" w:space="0" w:color="auto"/>
              <w:left w:val="single" w:sz="8" w:space="0" w:color="auto"/>
              <w:bottom w:val="single" w:sz="4" w:space="0" w:color="auto"/>
              <w:right w:val="single" w:sz="8" w:space="0" w:color="auto"/>
            </w:tcBorders>
            <w:shd w:val="clear" w:color="000000" w:fill="444D53"/>
            <w:vAlign w:val="center"/>
            <w:hideMark/>
          </w:tcPr>
          <w:p w14:paraId="7B5A5A63" w14:textId="77777777" w:rsidR="00124CCA" w:rsidRPr="000640F3" w:rsidRDefault="00124CCA" w:rsidP="001027BF">
            <w:pPr>
              <w:spacing w:after="0" w:line="240" w:lineRule="auto"/>
              <w:jc w:val="center"/>
              <w:rPr>
                <w:rFonts w:cs="Arial"/>
                <w:color w:val="FFFFFF"/>
              </w:rPr>
            </w:pPr>
            <w:r w:rsidRPr="000640F3">
              <w:rPr>
                <w:rFonts w:cs="Arial"/>
                <w:color w:val="FFFFFF"/>
              </w:rPr>
              <w:t>GTC</w:t>
            </w:r>
          </w:p>
        </w:tc>
        <w:tc>
          <w:tcPr>
            <w:tcW w:w="1228" w:type="dxa"/>
            <w:tcBorders>
              <w:top w:val="single" w:sz="8" w:space="0" w:color="auto"/>
              <w:left w:val="nil"/>
              <w:bottom w:val="single" w:sz="4" w:space="0" w:color="auto"/>
              <w:right w:val="single" w:sz="8" w:space="0" w:color="auto"/>
            </w:tcBorders>
            <w:shd w:val="clear" w:color="000000" w:fill="444D53"/>
            <w:vAlign w:val="center"/>
            <w:hideMark/>
          </w:tcPr>
          <w:p w14:paraId="544A8D90" w14:textId="77777777" w:rsidR="00124CCA" w:rsidRPr="000640F3" w:rsidRDefault="00124CCA" w:rsidP="001027BF">
            <w:pPr>
              <w:spacing w:after="0" w:line="240" w:lineRule="auto"/>
              <w:jc w:val="center"/>
              <w:rPr>
                <w:rFonts w:cs="Arial"/>
                <w:color w:val="FFFFFF"/>
              </w:rPr>
            </w:pPr>
            <w:r w:rsidRPr="000640F3">
              <w:rPr>
                <w:rFonts w:cs="Arial"/>
                <w:color w:val="FFFFFF"/>
              </w:rPr>
              <w:t>Days Congestion</w:t>
            </w:r>
          </w:p>
        </w:tc>
      </w:tr>
      <w:tr w:rsidR="00124CCA" w:rsidRPr="006163A1" w14:paraId="715FA9A5" w14:textId="77777777" w:rsidTr="007E376B">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hideMark/>
          </w:tcPr>
          <w:p w14:paraId="7DC6DDA1"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Hamilton</w:t>
            </w:r>
          </w:p>
        </w:tc>
        <w:tc>
          <w:tcPr>
            <w:tcW w:w="1228" w:type="dxa"/>
            <w:tcBorders>
              <w:top w:val="single" w:sz="4" w:space="0" w:color="auto"/>
              <w:left w:val="single" w:sz="4" w:space="0" w:color="auto"/>
              <w:bottom w:val="single" w:sz="4" w:space="0" w:color="auto"/>
              <w:right w:val="single" w:sz="4" w:space="0" w:color="auto"/>
            </w:tcBorders>
            <w:noWrap/>
            <w:vAlign w:val="center"/>
            <w:hideMark/>
          </w:tcPr>
          <w:p w14:paraId="513174EE"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30</w:t>
            </w:r>
          </w:p>
        </w:tc>
      </w:tr>
      <w:tr w:rsidR="00124CCA" w:rsidRPr="006163A1" w14:paraId="575C50D4" w14:textId="77777777" w:rsidTr="007E376B">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hideMark/>
          </w:tcPr>
          <w:p w14:paraId="7DFC2150"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SAMSW</w:t>
            </w:r>
          </w:p>
        </w:tc>
        <w:tc>
          <w:tcPr>
            <w:tcW w:w="1228" w:type="dxa"/>
            <w:tcBorders>
              <w:top w:val="single" w:sz="4" w:space="0" w:color="auto"/>
              <w:left w:val="single" w:sz="4" w:space="0" w:color="auto"/>
              <w:bottom w:val="single" w:sz="4" w:space="0" w:color="auto"/>
              <w:right w:val="single" w:sz="4" w:space="0" w:color="auto"/>
            </w:tcBorders>
            <w:noWrap/>
            <w:vAlign w:val="center"/>
            <w:hideMark/>
          </w:tcPr>
          <w:p w14:paraId="4C96FC5D"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20</w:t>
            </w:r>
          </w:p>
        </w:tc>
      </w:tr>
      <w:tr w:rsidR="00124CCA" w:rsidRPr="006163A1" w14:paraId="6DABDABF" w14:textId="77777777" w:rsidTr="007E376B">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hideMark/>
          </w:tcPr>
          <w:p w14:paraId="0B95B514"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South Texas Export Pawnee-Spruce</w:t>
            </w:r>
          </w:p>
        </w:tc>
        <w:tc>
          <w:tcPr>
            <w:tcW w:w="1228" w:type="dxa"/>
            <w:tcBorders>
              <w:top w:val="single" w:sz="4" w:space="0" w:color="auto"/>
              <w:left w:val="single" w:sz="4" w:space="0" w:color="auto"/>
              <w:bottom w:val="single" w:sz="4" w:space="0" w:color="auto"/>
              <w:right w:val="single" w:sz="4" w:space="0" w:color="auto"/>
            </w:tcBorders>
            <w:noWrap/>
            <w:vAlign w:val="center"/>
            <w:hideMark/>
          </w:tcPr>
          <w:p w14:paraId="09506E80"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20</w:t>
            </w:r>
          </w:p>
        </w:tc>
      </w:tr>
      <w:tr w:rsidR="00124CCA" w:rsidRPr="006163A1" w14:paraId="705C3AEE" w14:textId="77777777" w:rsidTr="007E376B">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hideMark/>
          </w:tcPr>
          <w:p w14:paraId="74F3BEB4"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South Texas Export Pawnee-Tango</w:t>
            </w:r>
          </w:p>
        </w:tc>
        <w:tc>
          <w:tcPr>
            <w:tcW w:w="1228" w:type="dxa"/>
            <w:tcBorders>
              <w:top w:val="single" w:sz="4" w:space="0" w:color="auto"/>
              <w:left w:val="single" w:sz="4" w:space="0" w:color="auto"/>
              <w:bottom w:val="single" w:sz="4" w:space="0" w:color="auto"/>
              <w:right w:val="single" w:sz="4" w:space="0" w:color="auto"/>
            </w:tcBorders>
            <w:noWrap/>
            <w:vAlign w:val="center"/>
            <w:hideMark/>
          </w:tcPr>
          <w:p w14:paraId="45E80031"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18</w:t>
            </w:r>
          </w:p>
        </w:tc>
      </w:tr>
      <w:tr w:rsidR="00124CCA" w:rsidRPr="006163A1" w14:paraId="41EAECB0" w14:textId="77777777" w:rsidTr="007E376B">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hideMark/>
          </w:tcPr>
          <w:p w14:paraId="1D4DA237"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North Edinburg to Lobo</w:t>
            </w:r>
          </w:p>
        </w:tc>
        <w:tc>
          <w:tcPr>
            <w:tcW w:w="1228" w:type="dxa"/>
            <w:tcBorders>
              <w:top w:val="single" w:sz="4" w:space="0" w:color="auto"/>
              <w:left w:val="single" w:sz="4" w:space="0" w:color="auto"/>
              <w:bottom w:val="single" w:sz="4" w:space="0" w:color="auto"/>
              <w:right w:val="single" w:sz="4" w:space="0" w:color="auto"/>
            </w:tcBorders>
            <w:noWrap/>
            <w:vAlign w:val="center"/>
            <w:hideMark/>
          </w:tcPr>
          <w:p w14:paraId="4654E53B"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16</w:t>
            </w:r>
          </w:p>
        </w:tc>
      </w:tr>
      <w:tr w:rsidR="00124CCA" w:rsidRPr="006163A1" w14:paraId="32ABE327" w14:textId="77777777" w:rsidTr="007E376B">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hideMark/>
          </w:tcPr>
          <w:p w14:paraId="6C86F71F"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Wharton</w:t>
            </w:r>
          </w:p>
        </w:tc>
        <w:tc>
          <w:tcPr>
            <w:tcW w:w="1228" w:type="dxa"/>
            <w:tcBorders>
              <w:top w:val="single" w:sz="4" w:space="0" w:color="auto"/>
              <w:left w:val="single" w:sz="4" w:space="0" w:color="auto"/>
              <w:bottom w:val="single" w:sz="4" w:space="0" w:color="auto"/>
              <w:right w:val="single" w:sz="4" w:space="0" w:color="auto"/>
            </w:tcBorders>
            <w:noWrap/>
            <w:vAlign w:val="center"/>
            <w:hideMark/>
          </w:tcPr>
          <w:p w14:paraId="10C362A4"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15</w:t>
            </w:r>
          </w:p>
        </w:tc>
      </w:tr>
      <w:tr w:rsidR="00124CCA" w:rsidRPr="006163A1" w14:paraId="1E3E568E" w14:textId="77777777" w:rsidTr="007E376B">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hideMark/>
          </w:tcPr>
          <w:p w14:paraId="07362424"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North to Far West</w:t>
            </w:r>
          </w:p>
        </w:tc>
        <w:tc>
          <w:tcPr>
            <w:tcW w:w="1228" w:type="dxa"/>
            <w:tcBorders>
              <w:top w:val="single" w:sz="4" w:space="0" w:color="auto"/>
              <w:left w:val="single" w:sz="4" w:space="0" w:color="auto"/>
              <w:bottom w:val="single" w:sz="4" w:space="0" w:color="auto"/>
              <w:right w:val="single" w:sz="4" w:space="0" w:color="auto"/>
            </w:tcBorders>
            <w:noWrap/>
            <w:vAlign w:val="center"/>
            <w:hideMark/>
          </w:tcPr>
          <w:p w14:paraId="43152BCE"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13</w:t>
            </w:r>
          </w:p>
        </w:tc>
      </w:tr>
      <w:tr w:rsidR="00124CCA" w:rsidRPr="006163A1" w14:paraId="500266F0" w14:textId="77777777" w:rsidTr="007E376B">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hideMark/>
          </w:tcPr>
          <w:p w14:paraId="588B3B75"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South to Far West</w:t>
            </w:r>
          </w:p>
        </w:tc>
        <w:tc>
          <w:tcPr>
            <w:tcW w:w="1228" w:type="dxa"/>
            <w:tcBorders>
              <w:top w:val="single" w:sz="4" w:space="0" w:color="auto"/>
              <w:left w:val="single" w:sz="4" w:space="0" w:color="auto"/>
              <w:bottom w:val="single" w:sz="4" w:space="0" w:color="auto"/>
              <w:right w:val="single" w:sz="4" w:space="0" w:color="auto"/>
            </w:tcBorders>
            <w:noWrap/>
            <w:vAlign w:val="center"/>
            <w:hideMark/>
          </w:tcPr>
          <w:p w14:paraId="7074E858" w14:textId="77777777" w:rsidR="00124CCA" w:rsidRPr="000640F3"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13</w:t>
            </w:r>
          </w:p>
        </w:tc>
      </w:tr>
      <w:tr w:rsidR="00124CCA" w:rsidRPr="006163A1" w14:paraId="68164FB6" w14:textId="77777777" w:rsidTr="001027BF">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0733DF7B"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Nelson Sharpe – Rio Hondo</w:t>
            </w:r>
          </w:p>
        </w:tc>
        <w:tc>
          <w:tcPr>
            <w:tcW w:w="1228" w:type="dxa"/>
            <w:tcBorders>
              <w:top w:val="single" w:sz="4" w:space="0" w:color="auto"/>
              <w:left w:val="single" w:sz="4" w:space="0" w:color="auto"/>
              <w:bottom w:val="single" w:sz="4" w:space="0" w:color="auto"/>
              <w:right w:val="single" w:sz="4" w:space="0" w:color="auto"/>
            </w:tcBorders>
            <w:noWrap/>
            <w:vAlign w:val="center"/>
          </w:tcPr>
          <w:p w14:paraId="6C112070"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12</w:t>
            </w:r>
          </w:p>
        </w:tc>
      </w:tr>
      <w:tr w:rsidR="00124CCA" w:rsidRPr="006163A1" w14:paraId="1E988DD1" w14:textId="77777777" w:rsidTr="001027BF">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3AFCF007"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Panhandle</w:t>
            </w:r>
          </w:p>
        </w:tc>
        <w:tc>
          <w:tcPr>
            <w:tcW w:w="1228" w:type="dxa"/>
            <w:tcBorders>
              <w:top w:val="single" w:sz="4" w:space="0" w:color="auto"/>
              <w:left w:val="single" w:sz="4" w:space="0" w:color="auto"/>
              <w:bottom w:val="single" w:sz="4" w:space="0" w:color="auto"/>
              <w:right w:val="single" w:sz="4" w:space="0" w:color="auto"/>
            </w:tcBorders>
            <w:noWrap/>
            <w:vAlign w:val="center"/>
          </w:tcPr>
          <w:p w14:paraId="14912080"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7</w:t>
            </w:r>
          </w:p>
        </w:tc>
      </w:tr>
      <w:tr w:rsidR="00124CCA" w:rsidRPr="006163A1" w14:paraId="76DA9584" w14:textId="77777777" w:rsidTr="001027BF">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5D85510F"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McCamey</w:t>
            </w:r>
          </w:p>
        </w:tc>
        <w:tc>
          <w:tcPr>
            <w:tcW w:w="1228" w:type="dxa"/>
            <w:tcBorders>
              <w:top w:val="single" w:sz="4" w:space="0" w:color="auto"/>
              <w:left w:val="single" w:sz="4" w:space="0" w:color="auto"/>
              <w:bottom w:val="single" w:sz="4" w:space="0" w:color="auto"/>
              <w:right w:val="single" w:sz="4" w:space="0" w:color="auto"/>
            </w:tcBorders>
            <w:noWrap/>
            <w:vAlign w:val="center"/>
          </w:tcPr>
          <w:p w14:paraId="5E8386E3"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7</w:t>
            </w:r>
          </w:p>
        </w:tc>
      </w:tr>
      <w:tr w:rsidR="00124CCA" w:rsidRPr="006163A1" w14:paraId="480651EF" w14:textId="77777777" w:rsidTr="001027BF">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3AA6EE1A"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 xml:space="preserve">South Texas Import </w:t>
            </w:r>
            <w:proofErr w:type="spellStart"/>
            <w:r>
              <w:rPr>
                <w:rFonts w:ascii="Calibri" w:hAnsi="Calibri" w:cs="Calibri"/>
                <w:color w:val="000000"/>
                <w:sz w:val="22"/>
                <w:szCs w:val="22"/>
              </w:rPr>
              <w:t>Katoen-Lonhill</w:t>
            </w:r>
            <w:proofErr w:type="spellEnd"/>
          </w:p>
        </w:tc>
        <w:tc>
          <w:tcPr>
            <w:tcW w:w="1228" w:type="dxa"/>
            <w:tcBorders>
              <w:top w:val="single" w:sz="4" w:space="0" w:color="auto"/>
              <w:left w:val="single" w:sz="4" w:space="0" w:color="auto"/>
              <w:bottom w:val="single" w:sz="4" w:space="0" w:color="auto"/>
              <w:right w:val="single" w:sz="4" w:space="0" w:color="auto"/>
            </w:tcBorders>
            <w:noWrap/>
            <w:vAlign w:val="center"/>
          </w:tcPr>
          <w:p w14:paraId="31092CBE"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r>
      <w:tr w:rsidR="00124CCA" w:rsidRPr="006163A1" w14:paraId="0F49463C" w14:textId="77777777" w:rsidTr="001027BF">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358220A8"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Valley Export</w:t>
            </w:r>
          </w:p>
        </w:tc>
        <w:tc>
          <w:tcPr>
            <w:tcW w:w="1228" w:type="dxa"/>
            <w:tcBorders>
              <w:top w:val="single" w:sz="4" w:space="0" w:color="auto"/>
              <w:left w:val="single" w:sz="4" w:space="0" w:color="auto"/>
              <w:bottom w:val="single" w:sz="4" w:space="0" w:color="auto"/>
              <w:right w:val="single" w:sz="4" w:space="0" w:color="auto"/>
            </w:tcBorders>
            <w:noWrap/>
            <w:vAlign w:val="center"/>
          </w:tcPr>
          <w:p w14:paraId="5C2B96E9"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r>
      <w:tr w:rsidR="00124CCA" w:rsidRPr="006163A1" w14:paraId="1FA8122A" w14:textId="77777777" w:rsidTr="001027BF">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09181A42"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North to Houston</w:t>
            </w:r>
          </w:p>
        </w:tc>
        <w:tc>
          <w:tcPr>
            <w:tcW w:w="1228" w:type="dxa"/>
            <w:tcBorders>
              <w:top w:val="single" w:sz="4" w:space="0" w:color="auto"/>
              <w:left w:val="single" w:sz="4" w:space="0" w:color="auto"/>
              <w:bottom w:val="single" w:sz="4" w:space="0" w:color="auto"/>
              <w:right w:val="single" w:sz="4" w:space="0" w:color="auto"/>
            </w:tcBorders>
            <w:noWrap/>
            <w:vAlign w:val="center"/>
          </w:tcPr>
          <w:p w14:paraId="7CB3FAC3"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r>
      <w:tr w:rsidR="00124CCA" w:rsidRPr="006163A1" w14:paraId="7105A1DB" w14:textId="77777777" w:rsidTr="001027BF">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0DCD8A89"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West Texas</w:t>
            </w:r>
          </w:p>
        </w:tc>
        <w:tc>
          <w:tcPr>
            <w:tcW w:w="1228" w:type="dxa"/>
            <w:tcBorders>
              <w:top w:val="single" w:sz="4" w:space="0" w:color="auto"/>
              <w:left w:val="single" w:sz="4" w:space="0" w:color="auto"/>
              <w:bottom w:val="single" w:sz="4" w:space="0" w:color="auto"/>
              <w:right w:val="single" w:sz="4" w:space="0" w:color="auto"/>
            </w:tcBorders>
            <w:noWrap/>
            <w:vAlign w:val="center"/>
          </w:tcPr>
          <w:p w14:paraId="214862DE" w14:textId="77777777" w:rsidR="00124CCA" w:rsidRDefault="00124CCA" w:rsidP="001027BF">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r>
    </w:tbl>
    <w:p w14:paraId="79A61CEA" w14:textId="77777777" w:rsidR="00AB6E5F" w:rsidRPr="006163A1" w:rsidRDefault="00AB6E5F" w:rsidP="00124CCA">
      <w:pPr>
        <w:pStyle w:val="bulletlevel1"/>
        <w:numPr>
          <w:ilvl w:val="0"/>
          <w:numId w:val="0"/>
        </w:numPr>
        <w:rPr>
          <w:color w:val="auto"/>
          <w:szCs w:val="21"/>
          <w:highlight w:val="yellow"/>
        </w:rPr>
      </w:pPr>
    </w:p>
    <w:p w14:paraId="7785B17F" w14:textId="0284FEFF" w:rsidR="00C7592F" w:rsidRPr="00F90565" w:rsidRDefault="00B21C71" w:rsidP="00670135">
      <w:pPr>
        <w:pStyle w:val="Heading1"/>
      </w:pPr>
      <w:bookmarkStart w:id="252" w:name="_Toc205894770"/>
      <w:bookmarkEnd w:id="248"/>
      <w:bookmarkEnd w:id="249"/>
      <w:r w:rsidRPr="00F90565">
        <w:t>Frequency Control</w:t>
      </w:r>
      <w:bookmarkEnd w:id="252"/>
    </w:p>
    <w:p w14:paraId="5145BA3D" w14:textId="47A67163" w:rsidR="006B7D86" w:rsidRPr="00F90565" w:rsidRDefault="00B21C71" w:rsidP="00670135">
      <w:pPr>
        <w:pStyle w:val="Heading2"/>
      </w:pPr>
      <w:bookmarkStart w:id="253" w:name="_Toc205894771"/>
      <w:r w:rsidRPr="00F90565">
        <w:t>Frequency Events</w:t>
      </w:r>
      <w:bookmarkEnd w:id="253"/>
    </w:p>
    <w:p w14:paraId="1FA047E5" w14:textId="12CED71C" w:rsidR="00466A78" w:rsidRPr="00F90565" w:rsidRDefault="00466A78" w:rsidP="00466A78">
      <w:pPr>
        <w:rPr>
          <w:bCs/>
          <w:szCs w:val="21"/>
        </w:rPr>
      </w:pPr>
      <w:r w:rsidRPr="00F90565">
        <w:rPr>
          <w:bCs/>
          <w:szCs w:val="21"/>
        </w:rPr>
        <w:t xml:space="preserve">The ERCOT Interconnection experienced </w:t>
      </w:r>
      <w:r w:rsidR="001C1D5E" w:rsidRPr="00F90565">
        <w:rPr>
          <w:bCs/>
          <w:szCs w:val="21"/>
        </w:rPr>
        <w:t>5</w:t>
      </w:r>
      <w:r w:rsidR="005E6C81" w:rsidRPr="00F90565">
        <w:rPr>
          <w:bCs/>
          <w:szCs w:val="21"/>
        </w:rPr>
        <w:t xml:space="preserve"> </w:t>
      </w:r>
      <w:r w:rsidRPr="00F90565">
        <w:rPr>
          <w:bCs/>
          <w:szCs w:val="21"/>
        </w:rPr>
        <w:t xml:space="preserve">frequency </w:t>
      </w:r>
      <w:r w:rsidR="0004718E" w:rsidRPr="00F90565">
        <w:rPr>
          <w:bCs/>
          <w:szCs w:val="21"/>
        </w:rPr>
        <w:t>event</w:t>
      </w:r>
      <w:r w:rsidR="007E69E3" w:rsidRPr="00F90565">
        <w:rPr>
          <w:bCs/>
          <w:szCs w:val="21"/>
        </w:rPr>
        <w:t>s</w:t>
      </w:r>
      <w:r w:rsidRPr="00F90565">
        <w:rPr>
          <w:bCs/>
          <w:szCs w:val="21"/>
        </w:rPr>
        <w:t xml:space="preserve">, which resulted from unit tripping. The </w:t>
      </w:r>
      <w:r w:rsidR="00A57191" w:rsidRPr="00F90565">
        <w:rPr>
          <w:bCs/>
          <w:szCs w:val="21"/>
        </w:rPr>
        <w:t xml:space="preserve">average </w:t>
      </w:r>
      <w:r w:rsidR="00CB2191" w:rsidRPr="00F90565">
        <w:rPr>
          <w:bCs/>
          <w:szCs w:val="21"/>
        </w:rPr>
        <w:t>duration of t</w:t>
      </w:r>
      <w:r w:rsidR="00676C66" w:rsidRPr="00F90565">
        <w:rPr>
          <w:bCs/>
          <w:szCs w:val="21"/>
        </w:rPr>
        <w:t>h</w:t>
      </w:r>
      <w:r w:rsidR="00A57191" w:rsidRPr="00F90565">
        <w:rPr>
          <w:bCs/>
          <w:szCs w:val="21"/>
        </w:rPr>
        <w:t>e</w:t>
      </w:r>
      <w:r w:rsidR="00676C66" w:rsidRPr="00F90565">
        <w:rPr>
          <w:bCs/>
          <w:szCs w:val="21"/>
        </w:rPr>
        <w:t>s</w:t>
      </w:r>
      <w:r w:rsidR="00A57191" w:rsidRPr="00F90565">
        <w:rPr>
          <w:bCs/>
          <w:szCs w:val="21"/>
        </w:rPr>
        <w:t>e</w:t>
      </w:r>
      <w:r w:rsidR="00CB2191" w:rsidRPr="00F90565">
        <w:rPr>
          <w:bCs/>
          <w:szCs w:val="21"/>
        </w:rPr>
        <w:t xml:space="preserve"> events was </w:t>
      </w:r>
      <w:r w:rsidR="009E2745" w:rsidRPr="00F90565">
        <w:rPr>
          <w:bCs/>
          <w:szCs w:val="21"/>
        </w:rPr>
        <w:t>4</w:t>
      </w:r>
      <w:r w:rsidR="00CB2191" w:rsidRPr="00F90565">
        <w:rPr>
          <w:bCs/>
          <w:szCs w:val="21"/>
        </w:rPr>
        <w:t xml:space="preserve"> minutes and </w:t>
      </w:r>
      <w:r w:rsidR="009E2745" w:rsidRPr="00F90565">
        <w:rPr>
          <w:bCs/>
          <w:szCs w:val="21"/>
        </w:rPr>
        <w:t>55</w:t>
      </w:r>
      <w:r w:rsidR="00CB2191" w:rsidRPr="00F90565">
        <w:rPr>
          <w:bCs/>
          <w:szCs w:val="21"/>
        </w:rPr>
        <w:t xml:space="preserve"> seconds.</w:t>
      </w:r>
    </w:p>
    <w:p w14:paraId="415E9D84" w14:textId="5CEC7BFE" w:rsidR="007633C7" w:rsidRDefault="00466A78" w:rsidP="00466A78">
      <w:pPr>
        <w:rPr>
          <w:szCs w:val="21"/>
        </w:rPr>
      </w:pPr>
      <w:r w:rsidRPr="009E2745">
        <w:rPr>
          <w:szCs w:val="21"/>
        </w:rPr>
        <w:t>A summary of the frequency event is provided below. The reported frequency event meet</w:t>
      </w:r>
      <w:r w:rsidR="00C008ED" w:rsidRPr="009E2745">
        <w:rPr>
          <w:szCs w:val="21"/>
        </w:rPr>
        <w:t>s</w:t>
      </w:r>
      <w:r w:rsidRPr="009E2745">
        <w:rPr>
          <w:szCs w:val="21"/>
        </w:rPr>
        <w:t xml:space="preserve"> one of the following criteria: Delta Frequency is 60 </w:t>
      </w:r>
      <w:proofErr w:type="spellStart"/>
      <w:r w:rsidRPr="009E2745">
        <w:rPr>
          <w:szCs w:val="21"/>
        </w:rPr>
        <w:t>mHz</w:t>
      </w:r>
      <w:proofErr w:type="spellEnd"/>
      <w:r w:rsidRPr="009E2745">
        <w:rPr>
          <w:szCs w:val="21"/>
        </w:rPr>
        <w:t xml:space="preserve"> or greater; the MW loss is 350 MW or greater; resource trip </w:t>
      </w:r>
      <w:r w:rsidRPr="009E2745">
        <w:rPr>
          <w:szCs w:val="21"/>
        </w:rPr>
        <w:lastRenderedPageBreak/>
        <w:t xml:space="preserve">event triggered ECRS deployment. Frequency events that have been identified as Frequency Measurable Events (FME) for purposes of BAL-001-TRE-2 analysis are highlighted in blue. When analyzing frequency events, ERCOT evaluates PMU data according to industry standards. Events with an oscillating frequency of less than 1 Hz are inter-area, while higher frequencies indicate local events. Industry standards specify that damping ratio for inter-area oscillations should be 3.0% or greater. For the frequency event listed below, the ERCOT system met these standards and transitioned well after </w:t>
      </w:r>
      <w:r w:rsidR="00A74910" w:rsidRPr="009E2745">
        <w:rPr>
          <w:szCs w:val="21"/>
        </w:rPr>
        <w:t>the</w:t>
      </w:r>
      <w:r w:rsidRPr="009E2745">
        <w:rPr>
          <w:szCs w:val="21"/>
        </w:rPr>
        <w:t xml:space="preserve"> disturbance. In the case of negative delta frequency, the MW Loss column could refer to load loss.</w:t>
      </w:r>
    </w:p>
    <w:p w14:paraId="5F9C1E9E" w14:textId="77777777" w:rsidR="009E2745" w:rsidRPr="009E2745" w:rsidRDefault="009E2745" w:rsidP="00466A78">
      <w:pPr>
        <w:rPr>
          <w:szCs w:val="21"/>
        </w:rPr>
      </w:pPr>
    </w:p>
    <w:tbl>
      <w:tblPr>
        <w:tblW w:w="5150" w:type="pct"/>
        <w:jc w:val="center"/>
        <w:tblLayout w:type="fixed"/>
        <w:tblCellMar>
          <w:left w:w="29" w:type="dxa"/>
          <w:right w:w="29" w:type="dxa"/>
        </w:tblCellMar>
        <w:tblLook w:val="04A0" w:firstRow="1" w:lastRow="0" w:firstColumn="1" w:lastColumn="0" w:noHBand="0" w:noVBand="1"/>
      </w:tblPr>
      <w:tblGrid>
        <w:gridCol w:w="1084"/>
        <w:gridCol w:w="1168"/>
        <w:gridCol w:w="1168"/>
        <w:gridCol w:w="989"/>
        <w:gridCol w:w="1169"/>
        <w:gridCol w:w="990"/>
        <w:gridCol w:w="720"/>
        <w:gridCol w:w="901"/>
        <w:gridCol w:w="541"/>
        <w:gridCol w:w="901"/>
      </w:tblGrid>
      <w:tr w:rsidR="00C7098B" w:rsidRPr="006163A1" w14:paraId="337F36B4" w14:textId="77777777" w:rsidTr="00C7098B">
        <w:trPr>
          <w:trHeight w:val="615"/>
          <w:jc w:val="center"/>
        </w:trPr>
        <w:tc>
          <w:tcPr>
            <w:tcW w:w="562" w:type="pct"/>
            <w:vMerge w:val="restart"/>
            <w:tcBorders>
              <w:top w:val="single" w:sz="4" w:space="0" w:color="auto"/>
              <w:left w:val="single" w:sz="4" w:space="0" w:color="auto"/>
              <w:bottom w:val="single" w:sz="4" w:space="0" w:color="000000"/>
              <w:right w:val="single" w:sz="4" w:space="0" w:color="auto"/>
            </w:tcBorders>
            <w:shd w:val="clear" w:color="000000" w:fill="444D53"/>
            <w:vAlign w:val="center"/>
          </w:tcPr>
          <w:p w14:paraId="0F444AA1" w14:textId="6D810F05" w:rsidR="00C7098B" w:rsidRPr="009E2745" w:rsidRDefault="00C7098B" w:rsidP="009E2745">
            <w:pPr>
              <w:jc w:val="center"/>
              <w:rPr>
                <w:rFonts w:cs="Arial"/>
                <w:b/>
                <w:bCs/>
                <w:color w:val="FFFFFF"/>
                <w:sz w:val="18"/>
                <w:szCs w:val="18"/>
              </w:rPr>
            </w:pPr>
            <w:r w:rsidRPr="009E2745">
              <w:rPr>
                <w:rFonts w:cs="Arial"/>
                <w:b/>
                <w:bCs/>
                <w:color w:val="FFFFFF"/>
                <w:sz w:val="18"/>
                <w:szCs w:val="18"/>
              </w:rPr>
              <w:t xml:space="preserve">Date and </w:t>
            </w:r>
            <w:proofErr w:type="gramStart"/>
            <w:r w:rsidRPr="009E2745">
              <w:rPr>
                <w:rFonts w:cs="Arial"/>
                <w:b/>
                <w:bCs/>
                <w:color w:val="FFFFFF"/>
                <w:sz w:val="18"/>
                <w:szCs w:val="18"/>
              </w:rPr>
              <w:t>Time</w:t>
            </w:r>
            <w:proofErr w:type="gramEnd"/>
          </w:p>
        </w:tc>
        <w:tc>
          <w:tcPr>
            <w:tcW w:w="606" w:type="pct"/>
            <w:tcBorders>
              <w:top w:val="single" w:sz="4" w:space="0" w:color="auto"/>
              <w:left w:val="nil"/>
              <w:bottom w:val="single" w:sz="4" w:space="0" w:color="auto"/>
              <w:right w:val="single" w:sz="4" w:space="0" w:color="auto"/>
            </w:tcBorders>
            <w:shd w:val="clear" w:color="000000" w:fill="444D53"/>
            <w:vAlign w:val="center"/>
          </w:tcPr>
          <w:p w14:paraId="49EFB25E" w14:textId="3BB3DF73"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rPr>
              <w:t>Delta Frequency</w:t>
            </w:r>
          </w:p>
        </w:tc>
        <w:tc>
          <w:tcPr>
            <w:tcW w:w="606" w:type="pct"/>
            <w:tcBorders>
              <w:top w:val="single" w:sz="4" w:space="0" w:color="auto"/>
              <w:left w:val="nil"/>
              <w:bottom w:val="single" w:sz="4" w:space="0" w:color="auto"/>
              <w:right w:val="single" w:sz="4" w:space="0" w:color="auto"/>
            </w:tcBorders>
            <w:shd w:val="clear" w:color="000000" w:fill="444D53"/>
            <w:vAlign w:val="center"/>
          </w:tcPr>
          <w:p w14:paraId="0B9A9C9D" w14:textId="471519A7"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rPr>
              <w:t>Max/Min Frequency</w:t>
            </w:r>
          </w:p>
        </w:tc>
        <w:tc>
          <w:tcPr>
            <w:tcW w:w="513" w:type="pct"/>
            <w:vMerge w:val="restart"/>
            <w:tcBorders>
              <w:top w:val="single" w:sz="4" w:space="0" w:color="auto"/>
              <w:left w:val="single" w:sz="4" w:space="0" w:color="auto"/>
              <w:bottom w:val="single" w:sz="4" w:space="0" w:color="000000"/>
              <w:right w:val="single" w:sz="4" w:space="0" w:color="auto"/>
            </w:tcBorders>
            <w:shd w:val="clear" w:color="000000" w:fill="444D53"/>
            <w:vAlign w:val="center"/>
          </w:tcPr>
          <w:p w14:paraId="4576EC0E" w14:textId="3927F900" w:rsidR="00C7098B" w:rsidRPr="009E2745" w:rsidRDefault="00C7098B" w:rsidP="009E2745">
            <w:pPr>
              <w:jc w:val="center"/>
              <w:rPr>
                <w:rFonts w:cs="Arial"/>
                <w:b/>
                <w:bCs/>
                <w:color w:val="FFFFFF"/>
                <w:sz w:val="18"/>
                <w:szCs w:val="18"/>
              </w:rPr>
            </w:pPr>
            <w:r w:rsidRPr="009E2745">
              <w:rPr>
                <w:rFonts w:cs="Arial"/>
                <w:b/>
                <w:bCs/>
                <w:color w:val="FFFFFF"/>
                <w:sz w:val="18"/>
                <w:szCs w:val="18"/>
              </w:rPr>
              <w:t>Duration of Event</w:t>
            </w:r>
          </w:p>
        </w:tc>
        <w:tc>
          <w:tcPr>
            <w:tcW w:w="1121" w:type="pct"/>
            <w:gridSpan w:val="2"/>
            <w:tcBorders>
              <w:top w:val="single" w:sz="4" w:space="0" w:color="auto"/>
              <w:left w:val="nil"/>
              <w:bottom w:val="single" w:sz="4" w:space="0" w:color="auto"/>
              <w:right w:val="single" w:sz="4" w:space="0" w:color="000000"/>
            </w:tcBorders>
            <w:shd w:val="clear" w:color="000000" w:fill="444D53"/>
            <w:vAlign w:val="center"/>
          </w:tcPr>
          <w:p w14:paraId="7E4AB7B0" w14:textId="03267F82"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sz w:val="18"/>
                <w:szCs w:val="18"/>
              </w:rPr>
              <w:t>PMU Data</w:t>
            </w:r>
          </w:p>
        </w:tc>
        <w:tc>
          <w:tcPr>
            <w:tcW w:w="374" w:type="pct"/>
            <w:vMerge w:val="restart"/>
            <w:tcBorders>
              <w:top w:val="single" w:sz="4" w:space="0" w:color="auto"/>
              <w:left w:val="single" w:sz="4" w:space="0" w:color="auto"/>
              <w:bottom w:val="single" w:sz="4" w:space="0" w:color="000000"/>
              <w:right w:val="single" w:sz="4" w:space="0" w:color="auto"/>
            </w:tcBorders>
            <w:shd w:val="clear" w:color="000000" w:fill="444D53"/>
            <w:vAlign w:val="center"/>
          </w:tcPr>
          <w:p w14:paraId="1375DCA4" w14:textId="358B2D60"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sz w:val="18"/>
                <w:szCs w:val="18"/>
              </w:rPr>
              <w:t>MW Loss</w:t>
            </w:r>
          </w:p>
        </w:tc>
        <w:tc>
          <w:tcPr>
            <w:tcW w:w="468" w:type="pct"/>
            <w:tcBorders>
              <w:top w:val="single" w:sz="4" w:space="0" w:color="auto"/>
              <w:left w:val="nil"/>
              <w:bottom w:val="single" w:sz="4" w:space="0" w:color="auto"/>
              <w:right w:val="single" w:sz="4" w:space="0" w:color="auto"/>
            </w:tcBorders>
            <w:shd w:val="clear" w:color="000000" w:fill="444D53"/>
            <w:vAlign w:val="center"/>
          </w:tcPr>
          <w:p w14:paraId="2B9E433D" w14:textId="348222B8"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sz w:val="18"/>
                <w:szCs w:val="18"/>
              </w:rPr>
              <w:t>Load</w:t>
            </w:r>
          </w:p>
        </w:tc>
        <w:tc>
          <w:tcPr>
            <w:tcW w:w="281" w:type="pct"/>
            <w:tcBorders>
              <w:top w:val="single" w:sz="4" w:space="0" w:color="auto"/>
              <w:left w:val="nil"/>
              <w:bottom w:val="single" w:sz="4" w:space="0" w:color="auto"/>
              <w:right w:val="single" w:sz="4" w:space="0" w:color="auto"/>
            </w:tcBorders>
            <w:shd w:val="clear" w:color="000000" w:fill="444D53"/>
            <w:vAlign w:val="center"/>
          </w:tcPr>
          <w:p w14:paraId="718655D2" w14:textId="431D8011"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sz w:val="18"/>
                <w:szCs w:val="18"/>
              </w:rPr>
              <w:t>IRR</w:t>
            </w:r>
          </w:p>
        </w:tc>
        <w:tc>
          <w:tcPr>
            <w:tcW w:w="468" w:type="pct"/>
            <w:tcBorders>
              <w:top w:val="single" w:sz="4" w:space="0" w:color="auto"/>
              <w:left w:val="nil"/>
              <w:bottom w:val="single" w:sz="4" w:space="0" w:color="auto"/>
              <w:right w:val="single" w:sz="4" w:space="0" w:color="auto"/>
            </w:tcBorders>
            <w:shd w:val="clear" w:color="000000" w:fill="444D53"/>
            <w:vAlign w:val="center"/>
          </w:tcPr>
          <w:p w14:paraId="49975140" w14:textId="4D40EE9B"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sz w:val="18"/>
                <w:szCs w:val="18"/>
              </w:rPr>
              <w:t>Inertia</w:t>
            </w:r>
          </w:p>
        </w:tc>
      </w:tr>
      <w:tr w:rsidR="00C7098B" w:rsidRPr="006163A1" w14:paraId="3C82CACB" w14:textId="77777777" w:rsidTr="00C7098B">
        <w:trPr>
          <w:trHeight w:val="612"/>
          <w:jc w:val="center"/>
        </w:trPr>
        <w:tc>
          <w:tcPr>
            <w:tcW w:w="562" w:type="pct"/>
            <w:vMerge/>
            <w:tcBorders>
              <w:top w:val="single" w:sz="4" w:space="0" w:color="auto"/>
              <w:left w:val="single" w:sz="4" w:space="0" w:color="auto"/>
              <w:bottom w:val="single" w:sz="4" w:space="0" w:color="000000"/>
              <w:right w:val="single" w:sz="4" w:space="0" w:color="auto"/>
            </w:tcBorders>
            <w:vAlign w:val="center"/>
          </w:tcPr>
          <w:p w14:paraId="32625EA6" w14:textId="77777777" w:rsidR="00C7098B" w:rsidRPr="009E2745" w:rsidRDefault="00C7098B" w:rsidP="009E2745">
            <w:pPr>
              <w:spacing w:after="0" w:line="240" w:lineRule="auto"/>
              <w:jc w:val="center"/>
              <w:rPr>
                <w:rFonts w:cs="Arial"/>
                <w:b/>
                <w:bCs/>
                <w:color w:val="FFFFFF"/>
                <w:sz w:val="18"/>
                <w:szCs w:val="18"/>
              </w:rPr>
            </w:pPr>
          </w:p>
        </w:tc>
        <w:tc>
          <w:tcPr>
            <w:tcW w:w="606" w:type="pct"/>
            <w:tcBorders>
              <w:top w:val="nil"/>
              <w:left w:val="nil"/>
              <w:bottom w:val="nil"/>
              <w:right w:val="single" w:sz="4" w:space="0" w:color="auto"/>
            </w:tcBorders>
            <w:shd w:val="clear" w:color="000000" w:fill="444D53"/>
            <w:vAlign w:val="center"/>
          </w:tcPr>
          <w:p w14:paraId="02D5D62F" w14:textId="7E900222" w:rsidR="00C7098B" w:rsidRPr="009E2745" w:rsidRDefault="00C7098B" w:rsidP="009E2745">
            <w:pPr>
              <w:spacing w:after="0" w:line="240" w:lineRule="auto"/>
              <w:jc w:val="center"/>
              <w:rPr>
                <w:rFonts w:cs="Arial"/>
                <w:b/>
                <w:bCs/>
                <w:color w:val="FFFFFF"/>
                <w:sz w:val="18"/>
                <w:szCs w:val="18"/>
              </w:rPr>
            </w:pPr>
            <w:bookmarkStart w:id="254" w:name="RANGE!B2"/>
            <w:r w:rsidRPr="009E2745">
              <w:rPr>
                <w:rFonts w:cs="Arial"/>
                <w:b/>
                <w:bCs/>
                <w:color w:val="FFFFFF"/>
              </w:rPr>
              <w:t>(Hz)</w:t>
            </w:r>
            <w:bookmarkEnd w:id="254"/>
          </w:p>
        </w:tc>
        <w:tc>
          <w:tcPr>
            <w:tcW w:w="606" w:type="pct"/>
            <w:tcBorders>
              <w:top w:val="nil"/>
              <w:left w:val="nil"/>
              <w:bottom w:val="nil"/>
              <w:right w:val="single" w:sz="4" w:space="0" w:color="auto"/>
            </w:tcBorders>
            <w:shd w:val="clear" w:color="000000" w:fill="444D53"/>
            <w:vAlign w:val="center"/>
          </w:tcPr>
          <w:p w14:paraId="60866E50" w14:textId="0F85F057"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rPr>
              <w:t>(Hz)</w:t>
            </w:r>
          </w:p>
        </w:tc>
        <w:tc>
          <w:tcPr>
            <w:tcW w:w="513" w:type="pct"/>
            <w:vMerge/>
            <w:tcBorders>
              <w:top w:val="single" w:sz="4" w:space="0" w:color="auto"/>
              <w:left w:val="single" w:sz="4" w:space="0" w:color="auto"/>
              <w:bottom w:val="single" w:sz="4" w:space="0" w:color="000000"/>
              <w:right w:val="single" w:sz="4" w:space="0" w:color="auto"/>
            </w:tcBorders>
            <w:vAlign w:val="center"/>
          </w:tcPr>
          <w:p w14:paraId="2042D779" w14:textId="77777777" w:rsidR="00C7098B" w:rsidRPr="009E2745" w:rsidRDefault="00C7098B" w:rsidP="009E2745">
            <w:pPr>
              <w:spacing w:after="0" w:line="240" w:lineRule="auto"/>
              <w:jc w:val="center"/>
              <w:rPr>
                <w:rFonts w:cs="Arial"/>
                <w:b/>
                <w:bCs/>
                <w:color w:val="FFFFFF"/>
                <w:sz w:val="18"/>
                <w:szCs w:val="18"/>
              </w:rPr>
            </w:pPr>
          </w:p>
        </w:tc>
        <w:tc>
          <w:tcPr>
            <w:tcW w:w="607" w:type="pct"/>
            <w:tcBorders>
              <w:top w:val="nil"/>
              <w:left w:val="nil"/>
              <w:bottom w:val="nil"/>
              <w:right w:val="single" w:sz="4" w:space="0" w:color="auto"/>
            </w:tcBorders>
            <w:shd w:val="clear" w:color="000000" w:fill="444D53"/>
            <w:vAlign w:val="center"/>
          </w:tcPr>
          <w:p w14:paraId="3F50F05C" w14:textId="147CA19F"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sz w:val="18"/>
                <w:szCs w:val="18"/>
              </w:rPr>
              <w:t>Oscillation Mode (Hz)</w:t>
            </w:r>
          </w:p>
        </w:tc>
        <w:tc>
          <w:tcPr>
            <w:tcW w:w="513" w:type="pct"/>
            <w:tcBorders>
              <w:top w:val="nil"/>
              <w:left w:val="nil"/>
              <w:bottom w:val="nil"/>
              <w:right w:val="single" w:sz="4" w:space="0" w:color="auto"/>
            </w:tcBorders>
            <w:shd w:val="clear" w:color="000000" w:fill="444D53"/>
            <w:vAlign w:val="center"/>
          </w:tcPr>
          <w:p w14:paraId="1F21C421" w14:textId="17DEFDBC"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sz w:val="18"/>
                <w:szCs w:val="18"/>
              </w:rPr>
              <w:t>Damping Ratio</w:t>
            </w:r>
          </w:p>
        </w:tc>
        <w:tc>
          <w:tcPr>
            <w:tcW w:w="374" w:type="pct"/>
            <w:vMerge/>
            <w:tcBorders>
              <w:top w:val="single" w:sz="4" w:space="0" w:color="auto"/>
              <w:left w:val="single" w:sz="4" w:space="0" w:color="auto"/>
              <w:bottom w:val="single" w:sz="4" w:space="0" w:color="000000"/>
              <w:right w:val="single" w:sz="4" w:space="0" w:color="auto"/>
            </w:tcBorders>
            <w:vAlign w:val="center"/>
          </w:tcPr>
          <w:p w14:paraId="6D6DDD22" w14:textId="77777777" w:rsidR="00C7098B" w:rsidRPr="009E2745" w:rsidRDefault="00C7098B" w:rsidP="009E2745">
            <w:pPr>
              <w:spacing w:after="0" w:line="240" w:lineRule="auto"/>
              <w:jc w:val="center"/>
              <w:rPr>
                <w:rFonts w:cs="Arial"/>
                <w:b/>
                <w:bCs/>
                <w:color w:val="FFFFFF"/>
                <w:sz w:val="18"/>
                <w:szCs w:val="18"/>
              </w:rPr>
            </w:pPr>
          </w:p>
        </w:tc>
        <w:tc>
          <w:tcPr>
            <w:tcW w:w="468" w:type="pct"/>
            <w:tcBorders>
              <w:top w:val="nil"/>
              <w:left w:val="nil"/>
              <w:bottom w:val="nil"/>
              <w:right w:val="single" w:sz="4" w:space="0" w:color="auto"/>
            </w:tcBorders>
            <w:shd w:val="clear" w:color="000000" w:fill="444D53"/>
            <w:vAlign w:val="center"/>
          </w:tcPr>
          <w:p w14:paraId="2AC95591" w14:textId="741E9C00"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sz w:val="18"/>
                <w:szCs w:val="18"/>
              </w:rPr>
              <w:t>(MW)</w:t>
            </w:r>
          </w:p>
        </w:tc>
        <w:tc>
          <w:tcPr>
            <w:tcW w:w="281" w:type="pct"/>
            <w:tcBorders>
              <w:top w:val="nil"/>
              <w:left w:val="nil"/>
              <w:bottom w:val="nil"/>
              <w:right w:val="single" w:sz="4" w:space="0" w:color="auto"/>
            </w:tcBorders>
            <w:shd w:val="clear" w:color="000000" w:fill="444D53"/>
            <w:vAlign w:val="center"/>
          </w:tcPr>
          <w:p w14:paraId="08E46B07" w14:textId="15438B12"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sz w:val="18"/>
                <w:szCs w:val="18"/>
              </w:rPr>
              <w:t>%</w:t>
            </w:r>
          </w:p>
        </w:tc>
        <w:tc>
          <w:tcPr>
            <w:tcW w:w="468" w:type="pct"/>
            <w:tcBorders>
              <w:top w:val="nil"/>
              <w:left w:val="nil"/>
              <w:bottom w:val="nil"/>
              <w:right w:val="single" w:sz="4" w:space="0" w:color="auto"/>
            </w:tcBorders>
            <w:shd w:val="clear" w:color="000000" w:fill="444D53"/>
            <w:vAlign w:val="center"/>
          </w:tcPr>
          <w:p w14:paraId="3DEAACBB" w14:textId="51731F31" w:rsidR="00C7098B" w:rsidRPr="009E2745" w:rsidRDefault="00C7098B" w:rsidP="009E2745">
            <w:pPr>
              <w:spacing w:after="0" w:line="240" w:lineRule="auto"/>
              <w:jc w:val="center"/>
              <w:rPr>
                <w:rFonts w:cs="Arial"/>
                <w:b/>
                <w:bCs/>
                <w:color w:val="FFFFFF"/>
                <w:sz w:val="18"/>
                <w:szCs w:val="18"/>
              </w:rPr>
            </w:pPr>
            <w:r w:rsidRPr="009E2745">
              <w:rPr>
                <w:rFonts w:cs="Arial"/>
                <w:b/>
                <w:bCs/>
                <w:color w:val="FFFFFF"/>
                <w:sz w:val="18"/>
                <w:szCs w:val="18"/>
              </w:rPr>
              <w:t>(MW-s)</w:t>
            </w:r>
          </w:p>
        </w:tc>
      </w:tr>
      <w:tr w:rsidR="00C7098B" w:rsidRPr="006163A1" w14:paraId="723CDC78" w14:textId="77777777" w:rsidTr="00C7098B">
        <w:trPr>
          <w:trHeight w:val="300"/>
          <w:jc w:val="center"/>
        </w:trPr>
        <w:tc>
          <w:tcPr>
            <w:tcW w:w="562" w:type="pct"/>
            <w:tcBorders>
              <w:top w:val="nil"/>
              <w:left w:val="single" w:sz="4" w:space="0" w:color="auto"/>
              <w:bottom w:val="single" w:sz="4" w:space="0" w:color="auto"/>
              <w:right w:val="single" w:sz="4" w:space="0" w:color="auto"/>
            </w:tcBorders>
            <w:shd w:val="clear" w:color="000000" w:fill="FFFFFF"/>
            <w:noWrap/>
            <w:vAlign w:val="center"/>
          </w:tcPr>
          <w:p w14:paraId="00AA93CF" w14:textId="60B9307B"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9/11/2025 15:33:17</w:t>
            </w:r>
          </w:p>
        </w:tc>
        <w:tc>
          <w:tcPr>
            <w:tcW w:w="606" w:type="pct"/>
            <w:tcBorders>
              <w:top w:val="single" w:sz="4" w:space="0" w:color="auto"/>
              <w:left w:val="nil"/>
              <w:bottom w:val="single" w:sz="4" w:space="0" w:color="auto"/>
              <w:right w:val="single" w:sz="4" w:space="0" w:color="auto"/>
            </w:tcBorders>
            <w:shd w:val="clear" w:color="000000" w:fill="FFFFFF"/>
            <w:noWrap/>
            <w:vAlign w:val="center"/>
          </w:tcPr>
          <w:p w14:paraId="2AF5194F" w14:textId="17D61262"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0.074</w:t>
            </w:r>
          </w:p>
        </w:tc>
        <w:tc>
          <w:tcPr>
            <w:tcW w:w="606" w:type="pct"/>
            <w:tcBorders>
              <w:top w:val="single" w:sz="4" w:space="0" w:color="auto"/>
              <w:left w:val="nil"/>
              <w:bottom w:val="single" w:sz="4" w:space="0" w:color="auto"/>
              <w:right w:val="single" w:sz="4" w:space="0" w:color="auto"/>
            </w:tcBorders>
            <w:shd w:val="clear" w:color="000000" w:fill="FFFFFF"/>
            <w:noWrap/>
            <w:vAlign w:val="center"/>
          </w:tcPr>
          <w:p w14:paraId="17D8AC84" w14:textId="37BF0B29"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59.942</w:t>
            </w:r>
          </w:p>
        </w:tc>
        <w:tc>
          <w:tcPr>
            <w:tcW w:w="513" w:type="pct"/>
            <w:tcBorders>
              <w:top w:val="nil"/>
              <w:left w:val="nil"/>
              <w:bottom w:val="single" w:sz="4" w:space="0" w:color="auto"/>
              <w:right w:val="single" w:sz="4" w:space="0" w:color="auto"/>
            </w:tcBorders>
            <w:shd w:val="clear" w:color="000000" w:fill="FFFFFF"/>
            <w:noWrap/>
            <w:vAlign w:val="center"/>
          </w:tcPr>
          <w:p w14:paraId="6E5F0780" w14:textId="448F0D40"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00:03:18</w:t>
            </w:r>
          </w:p>
        </w:tc>
        <w:tc>
          <w:tcPr>
            <w:tcW w:w="607" w:type="pct"/>
            <w:tcBorders>
              <w:top w:val="single" w:sz="4" w:space="0" w:color="auto"/>
              <w:left w:val="nil"/>
              <w:bottom w:val="single" w:sz="4" w:space="0" w:color="auto"/>
              <w:right w:val="single" w:sz="4" w:space="0" w:color="auto"/>
            </w:tcBorders>
            <w:noWrap/>
            <w:vAlign w:val="center"/>
          </w:tcPr>
          <w:p w14:paraId="4EAF9CE4" w14:textId="69AB5440"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0.64</w:t>
            </w:r>
          </w:p>
        </w:tc>
        <w:tc>
          <w:tcPr>
            <w:tcW w:w="513" w:type="pct"/>
            <w:tcBorders>
              <w:top w:val="single" w:sz="4" w:space="0" w:color="auto"/>
              <w:left w:val="nil"/>
              <w:bottom w:val="single" w:sz="4" w:space="0" w:color="auto"/>
              <w:right w:val="single" w:sz="4" w:space="0" w:color="auto"/>
            </w:tcBorders>
            <w:noWrap/>
            <w:vAlign w:val="center"/>
          </w:tcPr>
          <w:p w14:paraId="4222C1E7" w14:textId="6C268FBE"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13%</w:t>
            </w:r>
          </w:p>
        </w:tc>
        <w:tc>
          <w:tcPr>
            <w:tcW w:w="374" w:type="pct"/>
            <w:tcBorders>
              <w:top w:val="nil"/>
              <w:left w:val="nil"/>
              <w:bottom w:val="single" w:sz="4" w:space="0" w:color="auto"/>
              <w:right w:val="single" w:sz="4" w:space="0" w:color="auto"/>
            </w:tcBorders>
            <w:shd w:val="clear" w:color="000000" w:fill="FFFFFF"/>
            <w:noWrap/>
            <w:vAlign w:val="center"/>
          </w:tcPr>
          <w:p w14:paraId="4A75840C" w14:textId="326ED068"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735</w:t>
            </w:r>
          </w:p>
        </w:tc>
        <w:tc>
          <w:tcPr>
            <w:tcW w:w="468" w:type="pct"/>
            <w:tcBorders>
              <w:top w:val="single" w:sz="4" w:space="0" w:color="auto"/>
              <w:left w:val="nil"/>
              <w:bottom w:val="single" w:sz="4" w:space="0" w:color="auto"/>
              <w:right w:val="single" w:sz="4" w:space="0" w:color="auto"/>
            </w:tcBorders>
            <w:shd w:val="clear" w:color="000000" w:fill="FFFFFF"/>
            <w:noWrap/>
            <w:vAlign w:val="center"/>
          </w:tcPr>
          <w:p w14:paraId="1957A4FE" w14:textId="15163584"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78,505</w:t>
            </w:r>
          </w:p>
        </w:tc>
        <w:tc>
          <w:tcPr>
            <w:tcW w:w="281" w:type="pct"/>
            <w:tcBorders>
              <w:top w:val="single" w:sz="4" w:space="0" w:color="auto"/>
              <w:left w:val="nil"/>
              <w:bottom w:val="single" w:sz="4" w:space="0" w:color="auto"/>
              <w:right w:val="single" w:sz="4" w:space="0" w:color="auto"/>
            </w:tcBorders>
            <w:shd w:val="clear" w:color="000000" w:fill="FFFFFF"/>
            <w:noWrap/>
            <w:vAlign w:val="center"/>
          </w:tcPr>
          <w:p w14:paraId="52615593" w14:textId="56750ACB"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47%</w:t>
            </w:r>
          </w:p>
        </w:tc>
        <w:tc>
          <w:tcPr>
            <w:tcW w:w="468" w:type="pct"/>
            <w:tcBorders>
              <w:top w:val="single" w:sz="4" w:space="0" w:color="auto"/>
              <w:left w:val="nil"/>
              <w:bottom w:val="single" w:sz="4" w:space="0" w:color="auto"/>
              <w:right w:val="single" w:sz="4" w:space="0" w:color="auto"/>
            </w:tcBorders>
            <w:shd w:val="clear" w:color="000000" w:fill="FFFFFF"/>
            <w:noWrap/>
            <w:vAlign w:val="center"/>
          </w:tcPr>
          <w:p w14:paraId="7B1CD62B" w14:textId="47DEEC92"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294,968</w:t>
            </w:r>
          </w:p>
        </w:tc>
      </w:tr>
      <w:tr w:rsidR="00C7098B" w:rsidRPr="006163A1" w14:paraId="77788B61" w14:textId="77777777" w:rsidTr="00C7098B">
        <w:trPr>
          <w:trHeight w:val="300"/>
          <w:jc w:val="center"/>
        </w:trPr>
        <w:tc>
          <w:tcPr>
            <w:tcW w:w="562" w:type="pct"/>
            <w:tcBorders>
              <w:top w:val="nil"/>
              <w:left w:val="single" w:sz="4" w:space="0" w:color="auto"/>
              <w:bottom w:val="single" w:sz="4" w:space="0" w:color="auto"/>
              <w:right w:val="single" w:sz="4" w:space="0" w:color="auto"/>
            </w:tcBorders>
            <w:shd w:val="clear" w:color="auto" w:fill="B8CCE4"/>
            <w:noWrap/>
            <w:vAlign w:val="center"/>
          </w:tcPr>
          <w:p w14:paraId="23E2CCC0" w14:textId="423A4B97"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9/14/2025 20:21:11</w:t>
            </w:r>
          </w:p>
        </w:tc>
        <w:tc>
          <w:tcPr>
            <w:tcW w:w="606" w:type="pct"/>
            <w:tcBorders>
              <w:top w:val="nil"/>
              <w:left w:val="nil"/>
              <w:bottom w:val="single" w:sz="4" w:space="0" w:color="auto"/>
              <w:right w:val="single" w:sz="4" w:space="0" w:color="auto"/>
            </w:tcBorders>
            <w:shd w:val="clear" w:color="auto" w:fill="B8CCE4"/>
            <w:noWrap/>
            <w:vAlign w:val="center"/>
          </w:tcPr>
          <w:p w14:paraId="4ED59D9E" w14:textId="3B307D7B"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0.081</w:t>
            </w:r>
          </w:p>
        </w:tc>
        <w:tc>
          <w:tcPr>
            <w:tcW w:w="606" w:type="pct"/>
            <w:tcBorders>
              <w:top w:val="nil"/>
              <w:left w:val="nil"/>
              <w:bottom w:val="single" w:sz="4" w:space="0" w:color="auto"/>
              <w:right w:val="single" w:sz="4" w:space="0" w:color="auto"/>
            </w:tcBorders>
            <w:shd w:val="clear" w:color="auto" w:fill="B8CCE4"/>
            <w:noWrap/>
            <w:vAlign w:val="center"/>
          </w:tcPr>
          <w:p w14:paraId="740C9541" w14:textId="2194DE59"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59.907</w:t>
            </w:r>
          </w:p>
        </w:tc>
        <w:tc>
          <w:tcPr>
            <w:tcW w:w="513" w:type="pct"/>
            <w:tcBorders>
              <w:top w:val="nil"/>
              <w:left w:val="nil"/>
              <w:bottom w:val="single" w:sz="4" w:space="0" w:color="auto"/>
              <w:right w:val="single" w:sz="4" w:space="0" w:color="auto"/>
            </w:tcBorders>
            <w:shd w:val="clear" w:color="auto" w:fill="B8CCE4"/>
            <w:noWrap/>
            <w:vAlign w:val="center"/>
          </w:tcPr>
          <w:p w14:paraId="21C6DD2B" w14:textId="396EC1FC"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00:03:43</w:t>
            </w:r>
          </w:p>
        </w:tc>
        <w:tc>
          <w:tcPr>
            <w:tcW w:w="607" w:type="pct"/>
            <w:tcBorders>
              <w:top w:val="nil"/>
              <w:left w:val="nil"/>
              <w:bottom w:val="single" w:sz="4" w:space="0" w:color="auto"/>
              <w:right w:val="single" w:sz="4" w:space="0" w:color="auto"/>
            </w:tcBorders>
            <w:shd w:val="clear" w:color="auto" w:fill="B8CCE4"/>
            <w:noWrap/>
            <w:vAlign w:val="center"/>
          </w:tcPr>
          <w:p w14:paraId="651F8C84" w14:textId="58007F03"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0.67</w:t>
            </w:r>
          </w:p>
        </w:tc>
        <w:tc>
          <w:tcPr>
            <w:tcW w:w="513" w:type="pct"/>
            <w:tcBorders>
              <w:top w:val="nil"/>
              <w:left w:val="nil"/>
              <w:bottom w:val="single" w:sz="4" w:space="0" w:color="auto"/>
              <w:right w:val="single" w:sz="4" w:space="0" w:color="auto"/>
            </w:tcBorders>
            <w:shd w:val="clear" w:color="auto" w:fill="B8CCE4"/>
            <w:noWrap/>
            <w:vAlign w:val="center"/>
          </w:tcPr>
          <w:p w14:paraId="065E9240" w14:textId="1FA4ACF0"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12%</w:t>
            </w:r>
          </w:p>
        </w:tc>
        <w:tc>
          <w:tcPr>
            <w:tcW w:w="374" w:type="pct"/>
            <w:tcBorders>
              <w:top w:val="nil"/>
              <w:left w:val="nil"/>
              <w:bottom w:val="single" w:sz="4" w:space="0" w:color="auto"/>
              <w:right w:val="single" w:sz="4" w:space="0" w:color="auto"/>
            </w:tcBorders>
            <w:shd w:val="clear" w:color="auto" w:fill="B8CCE4"/>
            <w:noWrap/>
            <w:vAlign w:val="center"/>
          </w:tcPr>
          <w:p w14:paraId="751D631C" w14:textId="7545AEB1"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1172</w:t>
            </w:r>
          </w:p>
        </w:tc>
        <w:tc>
          <w:tcPr>
            <w:tcW w:w="468" w:type="pct"/>
            <w:tcBorders>
              <w:top w:val="nil"/>
              <w:left w:val="nil"/>
              <w:bottom w:val="single" w:sz="4" w:space="0" w:color="auto"/>
              <w:right w:val="single" w:sz="4" w:space="0" w:color="auto"/>
            </w:tcBorders>
            <w:shd w:val="clear" w:color="auto" w:fill="B8CCE4"/>
            <w:noWrap/>
            <w:vAlign w:val="center"/>
          </w:tcPr>
          <w:p w14:paraId="03701C6A" w14:textId="35777E3B"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69,513</w:t>
            </w:r>
          </w:p>
        </w:tc>
        <w:tc>
          <w:tcPr>
            <w:tcW w:w="281" w:type="pct"/>
            <w:tcBorders>
              <w:top w:val="nil"/>
              <w:left w:val="nil"/>
              <w:bottom w:val="single" w:sz="4" w:space="0" w:color="auto"/>
              <w:right w:val="single" w:sz="4" w:space="0" w:color="auto"/>
            </w:tcBorders>
            <w:shd w:val="clear" w:color="auto" w:fill="B8CCE4"/>
            <w:noWrap/>
            <w:vAlign w:val="center"/>
          </w:tcPr>
          <w:p w14:paraId="7EFED011" w14:textId="284749A0"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20%</w:t>
            </w:r>
          </w:p>
        </w:tc>
        <w:tc>
          <w:tcPr>
            <w:tcW w:w="468" w:type="pct"/>
            <w:tcBorders>
              <w:top w:val="nil"/>
              <w:left w:val="nil"/>
              <w:bottom w:val="single" w:sz="4" w:space="0" w:color="auto"/>
              <w:right w:val="single" w:sz="4" w:space="0" w:color="auto"/>
            </w:tcBorders>
            <w:shd w:val="clear" w:color="auto" w:fill="B8CCE4"/>
            <w:noWrap/>
            <w:vAlign w:val="center"/>
          </w:tcPr>
          <w:p w14:paraId="108119E9" w14:textId="5B6A9464" w:rsidR="00C7098B" w:rsidRPr="009E2745" w:rsidRDefault="00C7098B" w:rsidP="009E2745">
            <w:pPr>
              <w:spacing w:after="0" w:line="240" w:lineRule="auto"/>
              <w:jc w:val="center"/>
              <w:rPr>
                <w:rFonts w:ascii="Calibri" w:hAnsi="Calibri" w:cs="Calibri"/>
                <w:color w:val="000000"/>
                <w:sz w:val="18"/>
                <w:szCs w:val="18"/>
                <w:highlight w:val="yellow"/>
              </w:rPr>
            </w:pPr>
            <w:r w:rsidRPr="009E2745">
              <w:rPr>
                <w:rFonts w:ascii="Calibri" w:hAnsi="Calibri" w:cs="Calibri"/>
                <w:color w:val="000000"/>
                <w:sz w:val="18"/>
                <w:szCs w:val="18"/>
              </w:rPr>
              <w:t>328,142</w:t>
            </w:r>
          </w:p>
        </w:tc>
      </w:tr>
      <w:tr w:rsidR="00C7098B" w:rsidRPr="006163A1" w14:paraId="33FB43B5" w14:textId="77777777" w:rsidTr="00C7098B">
        <w:trPr>
          <w:trHeight w:val="300"/>
          <w:jc w:val="center"/>
        </w:trPr>
        <w:tc>
          <w:tcPr>
            <w:tcW w:w="562" w:type="pct"/>
            <w:tcBorders>
              <w:top w:val="nil"/>
              <w:left w:val="single" w:sz="4" w:space="0" w:color="auto"/>
              <w:bottom w:val="single" w:sz="4" w:space="0" w:color="auto"/>
              <w:right w:val="single" w:sz="4" w:space="0" w:color="auto"/>
            </w:tcBorders>
            <w:shd w:val="clear" w:color="000000" w:fill="FFFFFF"/>
            <w:noWrap/>
            <w:vAlign w:val="center"/>
          </w:tcPr>
          <w:p w14:paraId="66880E95" w14:textId="06158542"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9/21/2025 16:14:52</w:t>
            </w:r>
          </w:p>
        </w:tc>
        <w:tc>
          <w:tcPr>
            <w:tcW w:w="606" w:type="pct"/>
            <w:tcBorders>
              <w:top w:val="nil"/>
              <w:left w:val="nil"/>
              <w:bottom w:val="single" w:sz="4" w:space="0" w:color="auto"/>
              <w:right w:val="single" w:sz="4" w:space="0" w:color="auto"/>
            </w:tcBorders>
            <w:shd w:val="clear" w:color="000000" w:fill="FFFFFF"/>
            <w:noWrap/>
            <w:vAlign w:val="center"/>
          </w:tcPr>
          <w:p w14:paraId="0CA45E32" w14:textId="325A95BC"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0.043</w:t>
            </w:r>
          </w:p>
        </w:tc>
        <w:tc>
          <w:tcPr>
            <w:tcW w:w="606" w:type="pct"/>
            <w:tcBorders>
              <w:top w:val="nil"/>
              <w:left w:val="nil"/>
              <w:bottom w:val="single" w:sz="4" w:space="0" w:color="auto"/>
              <w:right w:val="single" w:sz="4" w:space="0" w:color="auto"/>
            </w:tcBorders>
            <w:shd w:val="clear" w:color="000000" w:fill="FFFFFF"/>
            <w:noWrap/>
            <w:vAlign w:val="center"/>
          </w:tcPr>
          <w:p w14:paraId="18BE6581" w14:textId="23A43667"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59.973</w:t>
            </w:r>
          </w:p>
        </w:tc>
        <w:tc>
          <w:tcPr>
            <w:tcW w:w="513" w:type="pct"/>
            <w:tcBorders>
              <w:top w:val="nil"/>
              <w:left w:val="nil"/>
              <w:bottom w:val="single" w:sz="4" w:space="0" w:color="auto"/>
              <w:right w:val="single" w:sz="4" w:space="0" w:color="auto"/>
            </w:tcBorders>
            <w:shd w:val="clear" w:color="000000" w:fill="FFFFFF"/>
            <w:noWrap/>
            <w:vAlign w:val="center"/>
          </w:tcPr>
          <w:p w14:paraId="5B48C853" w14:textId="23B89D6F"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00:09:18</w:t>
            </w:r>
          </w:p>
        </w:tc>
        <w:tc>
          <w:tcPr>
            <w:tcW w:w="607" w:type="pct"/>
            <w:tcBorders>
              <w:top w:val="nil"/>
              <w:left w:val="nil"/>
              <w:bottom w:val="single" w:sz="4" w:space="0" w:color="auto"/>
              <w:right w:val="single" w:sz="4" w:space="0" w:color="auto"/>
            </w:tcBorders>
            <w:noWrap/>
            <w:vAlign w:val="center"/>
          </w:tcPr>
          <w:p w14:paraId="1239F66A" w14:textId="4D0B1097"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0.72</w:t>
            </w:r>
          </w:p>
        </w:tc>
        <w:tc>
          <w:tcPr>
            <w:tcW w:w="513" w:type="pct"/>
            <w:tcBorders>
              <w:top w:val="nil"/>
              <w:left w:val="nil"/>
              <w:bottom w:val="single" w:sz="4" w:space="0" w:color="auto"/>
              <w:right w:val="single" w:sz="4" w:space="0" w:color="auto"/>
            </w:tcBorders>
            <w:noWrap/>
            <w:vAlign w:val="center"/>
          </w:tcPr>
          <w:p w14:paraId="54AF0750" w14:textId="52646ED2"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10%</w:t>
            </w:r>
          </w:p>
        </w:tc>
        <w:tc>
          <w:tcPr>
            <w:tcW w:w="374" w:type="pct"/>
            <w:tcBorders>
              <w:top w:val="nil"/>
              <w:left w:val="nil"/>
              <w:bottom w:val="single" w:sz="4" w:space="0" w:color="auto"/>
              <w:right w:val="single" w:sz="4" w:space="0" w:color="auto"/>
            </w:tcBorders>
            <w:shd w:val="clear" w:color="000000" w:fill="FFFFFF"/>
            <w:noWrap/>
            <w:vAlign w:val="center"/>
          </w:tcPr>
          <w:p w14:paraId="59B87ADA" w14:textId="7684AA5D"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547</w:t>
            </w:r>
          </w:p>
        </w:tc>
        <w:tc>
          <w:tcPr>
            <w:tcW w:w="468" w:type="pct"/>
            <w:tcBorders>
              <w:top w:val="nil"/>
              <w:left w:val="nil"/>
              <w:bottom w:val="single" w:sz="4" w:space="0" w:color="auto"/>
              <w:right w:val="single" w:sz="4" w:space="0" w:color="auto"/>
            </w:tcBorders>
            <w:shd w:val="clear" w:color="000000" w:fill="FFFFFF"/>
            <w:noWrap/>
            <w:vAlign w:val="center"/>
          </w:tcPr>
          <w:p w14:paraId="154DE187" w14:textId="788FCDA9"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77,024</w:t>
            </w:r>
          </w:p>
        </w:tc>
        <w:tc>
          <w:tcPr>
            <w:tcW w:w="281" w:type="pct"/>
            <w:tcBorders>
              <w:top w:val="nil"/>
              <w:left w:val="nil"/>
              <w:bottom w:val="single" w:sz="4" w:space="0" w:color="auto"/>
              <w:right w:val="single" w:sz="4" w:space="0" w:color="auto"/>
            </w:tcBorders>
            <w:shd w:val="clear" w:color="000000" w:fill="FFFFFF"/>
            <w:noWrap/>
            <w:vAlign w:val="center"/>
          </w:tcPr>
          <w:p w14:paraId="67D1B3D5" w14:textId="5295FE82"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39%</w:t>
            </w:r>
          </w:p>
        </w:tc>
        <w:tc>
          <w:tcPr>
            <w:tcW w:w="468" w:type="pct"/>
            <w:tcBorders>
              <w:top w:val="nil"/>
              <w:left w:val="nil"/>
              <w:bottom w:val="single" w:sz="4" w:space="0" w:color="auto"/>
              <w:right w:val="single" w:sz="4" w:space="0" w:color="auto"/>
            </w:tcBorders>
            <w:shd w:val="clear" w:color="000000" w:fill="FFFFFF"/>
            <w:noWrap/>
            <w:vAlign w:val="center"/>
          </w:tcPr>
          <w:p w14:paraId="72ECF0A1" w14:textId="6CA05267"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317,456</w:t>
            </w:r>
          </w:p>
        </w:tc>
      </w:tr>
      <w:tr w:rsidR="00C7098B" w:rsidRPr="006163A1" w14:paraId="2C320691" w14:textId="77777777" w:rsidTr="00C7098B">
        <w:trPr>
          <w:trHeight w:val="300"/>
          <w:jc w:val="center"/>
        </w:trPr>
        <w:tc>
          <w:tcPr>
            <w:tcW w:w="562" w:type="pct"/>
            <w:tcBorders>
              <w:top w:val="single" w:sz="4" w:space="0" w:color="auto"/>
              <w:left w:val="single" w:sz="4" w:space="0" w:color="auto"/>
              <w:bottom w:val="single" w:sz="4" w:space="0" w:color="auto"/>
              <w:right w:val="single" w:sz="4" w:space="0" w:color="auto"/>
            </w:tcBorders>
            <w:noWrap/>
            <w:vAlign w:val="center"/>
          </w:tcPr>
          <w:p w14:paraId="49613B3D" w14:textId="73C03617"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9/23/2025 22:19:01</w:t>
            </w:r>
          </w:p>
        </w:tc>
        <w:tc>
          <w:tcPr>
            <w:tcW w:w="606" w:type="pct"/>
            <w:tcBorders>
              <w:top w:val="single" w:sz="4" w:space="0" w:color="auto"/>
              <w:left w:val="nil"/>
              <w:bottom w:val="single" w:sz="4" w:space="0" w:color="auto"/>
              <w:right w:val="single" w:sz="4" w:space="0" w:color="auto"/>
            </w:tcBorders>
            <w:noWrap/>
            <w:vAlign w:val="center"/>
          </w:tcPr>
          <w:p w14:paraId="322A6DC0" w14:textId="705AE31C"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0.035</w:t>
            </w:r>
          </w:p>
        </w:tc>
        <w:tc>
          <w:tcPr>
            <w:tcW w:w="606" w:type="pct"/>
            <w:tcBorders>
              <w:top w:val="single" w:sz="4" w:space="0" w:color="auto"/>
              <w:left w:val="nil"/>
              <w:bottom w:val="single" w:sz="4" w:space="0" w:color="auto"/>
              <w:right w:val="single" w:sz="4" w:space="0" w:color="auto"/>
            </w:tcBorders>
            <w:noWrap/>
            <w:vAlign w:val="center"/>
          </w:tcPr>
          <w:p w14:paraId="20C12961" w14:textId="2BB6B9D4"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59.947</w:t>
            </w:r>
          </w:p>
        </w:tc>
        <w:tc>
          <w:tcPr>
            <w:tcW w:w="513" w:type="pct"/>
            <w:tcBorders>
              <w:top w:val="single" w:sz="4" w:space="0" w:color="auto"/>
              <w:left w:val="nil"/>
              <w:bottom w:val="single" w:sz="4" w:space="0" w:color="auto"/>
              <w:right w:val="single" w:sz="4" w:space="0" w:color="auto"/>
            </w:tcBorders>
            <w:noWrap/>
            <w:vAlign w:val="center"/>
          </w:tcPr>
          <w:p w14:paraId="2D5D44C8" w14:textId="56C70E0D"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00:05:40</w:t>
            </w:r>
          </w:p>
        </w:tc>
        <w:tc>
          <w:tcPr>
            <w:tcW w:w="607" w:type="pct"/>
            <w:tcBorders>
              <w:top w:val="single" w:sz="4" w:space="0" w:color="auto"/>
              <w:left w:val="nil"/>
              <w:bottom w:val="single" w:sz="4" w:space="0" w:color="auto"/>
              <w:right w:val="single" w:sz="4" w:space="0" w:color="auto"/>
            </w:tcBorders>
            <w:noWrap/>
            <w:vAlign w:val="center"/>
          </w:tcPr>
          <w:p w14:paraId="6E247EA0" w14:textId="2FB1AEB6"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0.64</w:t>
            </w:r>
          </w:p>
        </w:tc>
        <w:tc>
          <w:tcPr>
            <w:tcW w:w="513" w:type="pct"/>
            <w:tcBorders>
              <w:top w:val="single" w:sz="4" w:space="0" w:color="auto"/>
              <w:left w:val="nil"/>
              <w:bottom w:val="single" w:sz="4" w:space="0" w:color="auto"/>
              <w:right w:val="single" w:sz="4" w:space="0" w:color="auto"/>
            </w:tcBorders>
            <w:noWrap/>
            <w:vAlign w:val="center"/>
          </w:tcPr>
          <w:p w14:paraId="091AB564" w14:textId="5FAF85AA"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16%</w:t>
            </w:r>
          </w:p>
        </w:tc>
        <w:tc>
          <w:tcPr>
            <w:tcW w:w="374" w:type="pct"/>
            <w:tcBorders>
              <w:top w:val="single" w:sz="4" w:space="0" w:color="auto"/>
              <w:left w:val="nil"/>
              <w:bottom w:val="single" w:sz="4" w:space="0" w:color="auto"/>
              <w:right w:val="single" w:sz="4" w:space="0" w:color="auto"/>
            </w:tcBorders>
            <w:noWrap/>
            <w:vAlign w:val="center"/>
          </w:tcPr>
          <w:p w14:paraId="60AD7B24" w14:textId="1D2B07AC"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560</w:t>
            </w:r>
          </w:p>
        </w:tc>
        <w:tc>
          <w:tcPr>
            <w:tcW w:w="468" w:type="pct"/>
            <w:tcBorders>
              <w:top w:val="single" w:sz="4" w:space="0" w:color="auto"/>
              <w:left w:val="nil"/>
              <w:bottom w:val="single" w:sz="4" w:space="0" w:color="auto"/>
              <w:right w:val="single" w:sz="4" w:space="0" w:color="auto"/>
            </w:tcBorders>
            <w:noWrap/>
            <w:vAlign w:val="center"/>
          </w:tcPr>
          <w:p w14:paraId="7A5A0EA8" w14:textId="7CDCAE71"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69,959</w:t>
            </w:r>
          </w:p>
        </w:tc>
        <w:tc>
          <w:tcPr>
            <w:tcW w:w="281" w:type="pct"/>
            <w:tcBorders>
              <w:top w:val="single" w:sz="4" w:space="0" w:color="auto"/>
              <w:left w:val="nil"/>
              <w:bottom w:val="single" w:sz="4" w:space="0" w:color="auto"/>
              <w:right w:val="single" w:sz="4" w:space="0" w:color="auto"/>
            </w:tcBorders>
            <w:noWrap/>
            <w:vAlign w:val="center"/>
          </w:tcPr>
          <w:p w14:paraId="6BF14986" w14:textId="2F581653"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22%</w:t>
            </w:r>
          </w:p>
        </w:tc>
        <w:tc>
          <w:tcPr>
            <w:tcW w:w="468" w:type="pct"/>
            <w:tcBorders>
              <w:top w:val="single" w:sz="4" w:space="0" w:color="auto"/>
              <w:left w:val="nil"/>
              <w:bottom w:val="single" w:sz="4" w:space="0" w:color="auto"/>
              <w:right w:val="single" w:sz="4" w:space="0" w:color="auto"/>
            </w:tcBorders>
            <w:noWrap/>
            <w:vAlign w:val="center"/>
          </w:tcPr>
          <w:p w14:paraId="229E9BAF" w14:textId="2AE0C654" w:rsidR="00C7098B" w:rsidRPr="009E2745" w:rsidRDefault="00C7098B" w:rsidP="009E2745">
            <w:pPr>
              <w:spacing w:after="0" w:line="240" w:lineRule="auto"/>
              <w:jc w:val="center"/>
              <w:rPr>
                <w:rFonts w:ascii="Calibri" w:hAnsi="Calibri" w:cs="Calibri"/>
                <w:color w:val="000000"/>
                <w:sz w:val="18"/>
                <w:szCs w:val="18"/>
              </w:rPr>
            </w:pPr>
            <w:r w:rsidRPr="009E2745">
              <w:rPr>
                <w:rFonts w:ascii="Calibri" w:hAnsi="Calibri" w:cs="Calibri"/>
                <w:color w:val="000000"/>
                <w:sz w:val="18"/>
                <w:szCs w:val="18"/>
              </w:rPr>
              <w:t>338,609</w:t>
            </w:r>
          </w:p>
        </w:tc>
      </w:tr>
      <w:tr w:rsidR="00C7098B" w:rsidRPr="006163A1" w14:paraId="31E08DAF" w14:textId="77777777" w:rsidTr="00C7098B">
        <w:trPr>
          <w:trHeight w:val="300"/>
          <w:jc w:val="center"/>
        </w:trPr>
        <w:tc>
          <w:tcPr>
            <w:tcW w:w="562" w:type="pct"/>
            <w:tcBorders>
              <w:top w:val="single" w:sz="4" w:space="0" w:color="auto"/>
              <w:left w:val="single" w:sz="4" w:space="0" w:color="auto"/>
              <w:bottom w:val="single" w:sz="4" w:space="0" w:color="auto"/>
              <w:right w:val="single" w:sz="4" w:space="0" w:color="auto"/>
            </w:tcBorders>
            <w:shd w:val="clear" w:color="auto" w:fill="B8CCE4"/>
            <w:noWrap/>
            <w:vAlign w:val="center"/>
          </w:tcPr>
          <w:p w14:paraId="34346CF4" w14:textId="518D80DC" w:rsidR="00C7098B" w:rsidRPr="009E2745" w:rsidRDefault="00C7098B" w:rsidP="009E2745">
            <w:pPr>
              <w:spacing w:after="0" w:line="240" w:lineRule="auto"/>
              <w:jc w:val="center"/>
              <w:rPr>
                <w:sz w:val="18"/>
                <w:szCs w:val="18"/>
                <w:highlight w:val="yellow"/>
              </w:rPr>
            </w:pPr>
            <w:r w:rsidRPr="009E2745">
              <w:rPr>
                <w:rFonts w:ascii="Calibri" w:hAnsi="Calibri" w:cs="Calibri"/>
                <w:color w:val="000000"/>
                <w:sz w:val="18"/>
                <w:szCs w:val="18"/>
              </w:rPr>
              <w:t>9/24/2025 18:30:13</w:t>
            </w:r>
          </w:p>
        </w:tc>
        <w:tc>
          <w:tcPr>
            <w:tcW w:w="606" w:type="pct"/>
            <w:tcBorders>
              <w:top w:val="single" w:sz="4" w:space="0" w:color="auto"/>
              <w:left w:val="nil"/>
              <w:bottom w:val="single" w:sz="4" w:space="0" w:color="auto"/>
              <w:right w:val="single" w:sz="4" w:space="0" w:color="auto"/>
            </w:tcBorders>
            <w:shd w:val="clear" w:color="auto" w:fill="B8CCE4"/>
            <w:noWrap/>
            <w:vAlign w:val="center"/>
          </w:tcPr>
          <w:p w14:paraId="5A44994A" w14:textId="469F80D3" w:rsidR="00C7098B" w:rsidRPr="009E2745" w:rsidRDefault="00C7098B" w:rsidP="009E2745">
            <w:pPr>
              <w:spacing w:after="0" w:line="240" w:lineRule="auto"/>
              <w:jc w:val="center"/>
              <w:rPr>
                <w:sz w:val="18"/>
                <w:szCs w:val="18"/>
                <w:highlight w:val="yellow"/>
              </w:rPr>
            </w:pPr>
            <w:r w:rsidRPr="009E2745">
              <w:rPr>
                <w:rFonts w:ascii="Calibri" w:hAnsi="Calibri" w:cs="Calibri"/>
                <w:color w:val="000000"/>
                <w:sz w:val="18"/>
                <w:szCs w:val="18"/>
              </w:rPr>
              <w:t>0.104</w:t>
            </w:r>
          </w:p>
        </w:tc>
        <w:tc>
          <w:tcPr>
            <w:tcW w:w="606" w:type="pct"/>
            <w:tcBorders>
              <w:top w:val="single" w:sz="4" w:space="0" w:color="auto"/>
              <w:left w:val="nil"/>
              <w:bottom w:val="single" w:sz="4" w:space="0" w:color="auto"/>
              <w:right w:val="single" w:sz="4" w:space="0" w:color="auto"/>
            </w:tcBorders>
            <w:shd w:val="clear" w:color="auto" w:fill="B8CCE4"/>
            <w:noWrap/>
            <w:vAlign w:val="center"/>
          </w:tcPr>
          <w:p w14:paraId="14B9A51F" w14:textId="473A9DCF" w:rsidR="00C7098B" w:rsidRPr="009E2745" w:rsidRDefault="00C7098B" w:rsidP="009E2745">
            <w:pPr>
              <w:spacing w:after="0" w:line="240" w:lineRule="auto"/>
              <w:jc w:val="center"/>
              <w:rPr>
                <w:sz w:val="18"/>
                <w:szCs w:val="18"/>
                <w:highlight w:val="yellow"/>
              </w:rPr>
            </w:pPr>
            <w:r w:rsidRPr="009E2745">
              <w:rPr>
                <w:rFonts w:ascii="Calibri" w:hAnsi="Calibri" w:cs="Calibri"/>
                <w:color w:val="000000"/>
                <w:sz w:val="18"/>
                <w:szCs w:val="18"/>
              </w:rPr>
              <w:t>59.905</w:t>
            </w:r>
          </w:p>
        </w:tc>
        <w:tc>
          <w:tcPr>
            <w:tcW w:w="513" w:type="pct"/>
            <w:tcBorders>
              <w:top w:val="single" w:sz="4" w:space="0" w:color="auto"/>
              <w:left w:val="nil"/>
              <w:bottom w:val="single" w:sz="4" w:space="0" w:color="auto"/>
              <w:right w:val="single" w:sz="4" w:space="0" w:color="auto"/>
            </w:tcBorders>
            <w:shd w:val="clear" w:color="auto" w:fill="B8CCE4"/>
            <w:noWrap/>
            <w:vAlign w:val="center"/>
          </w:tcPr>
          <w:p w14:paraId="310045B1" w14:textId="546B0944" w:rsidR="00C7098B" w:rsidRPr="009E2745" w:rsidRDefault="00C7098B" w:rsidP="009E2745">
            <w:pPr>
              <w:spacing w:after="0" w:line="240" w:lineRule="auto"/>
              <w:jc w:val="center"/>
              <w:rPr>
                <w:sz w:val="18"/>
                <w:szCs w:val="18"/>
                <w:highlight w:val="yellow"/>
              </w:rPr>
            </w:pPr>
            <w:r w:rsidRPr="009E2745">
              <w:rPr>
                <w:rFonts w:ascii="Calibri" w:hAnsi="Calibri" w:cs="Calibri"/>
                <w:color w:val="000000"/>
                <w:sz w:val="18"/>
                <w:szCs w:val="18"/>
              </w:rPr>
              <w:t>00:02:38</w:t>
            </w:r>
          </w:p>
        </w:tc>
        <w:tc>
          <w:tcPr>
            <w:tcW w:w="607" w:type="pct"/>
            <w:tcBorders>
              <w:top w:val="single" w:sz="4" w:space="0" w:color="auto"/>
              <w:left w:val="nil"/>
              <w:bottom w:val="single" w:sz="4" w:space="0" w:color="auto"/>
              <w:right w:val="single" w:sz="4" w:space="0" w:color="auto"/>
            </w:tcBorders>
            <w:shd w:val="clear" w:color="auto" w:fill="B8CCE4"/>
            <w:noWrap/>
            <w:vAlign w:val="center"/>
          </w:tcPr>
          <w:p w14:paraId="727E7050" w14:textId="66826CF0" w:rsidR="00C7098B" w:rsidRPr="009E2745" w:rsidRDefault="00C7098B" w:rsidP="009E2745">
            <w:pPr>
              <w:spacing w:after="0" w:line="240" w:lineRule="auto"/>
              <w:jc w:val="center"/>
              <w:rPr>
                <w:sz w:val="18"/>
                <w:szCs w:val="18"/>
                <w:highlight w:val="yellow"/>
              </w:rPr>
            </w:pPr>
            <w:r w:rsidRPr="009E2745">
              <w:rPr>
                <w:rFonts w:ascii="Calibri" w:hAnsi="Calibri" w:cs="Calibri"/>
                <w:color w:val="000000"/>
                <w:sz w:val="18"/>
                <w:szCs w:val="18"/>
              </w:rPr>
              <w:t>0.59</w:t>
            </w:r>
          </w:p>
        </w:tc>
        <w:tc>
          <w:tcPr>
            <w:tcW w:w="513" w:type="pct"/>
            <w:tcBorders>
              <w:top w:val="single" w:sz="4" w:space="0" w:color="auto"/>
              <w:left w:val="nil"/>
              <w:bottom w:val="single" w:sz="4" w:space="0" w:color="auto"/>
              <w:right w:val="single" w:sz="4" w:space="0" w:color="auto"/>
            </w:tcBorders>
            <w:shd w:val="clear" w:color="auto" w:fill="B8CCE4"/>
            <w:noWrap/>
            <w:vAlign w:val="center"/>
          </w:tcPr>
          <w:p w14:paraId="77A7A52B" w14:textId="166286AA" w:rsidR="00C7098B" w:rsidRPr="009E2745" w:rsidRDefault="00C7098B" w:rsidP="009E2745">
            <w:pPr>
              <w:spacing w:after="0" w:line="240" w:lineRule="auto"/>
              <w:jc w:val="center"/>
              <w:rPr>
                <w:sz w:val="18"/>
                <w:szCs w:val="18"/>
                <w:highlight w:val="yellow"/>
              </w:rPr>
            </w:pPr>
            <w:r w:rsidRPr="009E2745">
              <w:rPr>
                <w:rFonts w:ascii="Calibri" w:hAnsi="Calibri" w:cs="Calibri"/>
                <w:color w:val="000000"/>
                <w:sz w:val="18"/>
                <w:szCs w:val="18"/>
              </w:rPr>
              <w:t>8%</w:t>
            </w:r>
          </w:p>
        </w:tc>
        <w:tc>
          <w:tcPr>
            <w:tcW w:w="374" w:type="pct"/>
            <w:tcBorders>
              <w:top w:val="single" w:sz="4" w:space="0" w:color="auto"/>
              <w:left w:val="nil"/>
              <w:bottom w:val="single" w:sz="4" w:space="0" w:color="auto"/>
              <w:right w:val="single" w:sz="4" w:space="0" w:color="auto"/>
            </w:tcBorders>
            <w:shd w:val="clear" w:color="auto" w:fill="B8CCE4"/>
            <w:noWrap/>
            <w:vAlign w:val="center"/>
          </w:tcPr>
          <w:p w14:paraId="7578696A" w14:textId="6E4A0EB0" w:rsidR="00C7098B" w:rsidRPr="009E2745" w:rsidRDefault="00C7098B" w:rsidP="009E2745">
            <w:pPr>
              <w:spacing w:after="0" w:line="240" w:lineRule="auto"/>
              <w:jc w:val="center"/>
              <w:rPr>
                <w:sz w:val="18"/>
                <w:szCs w:val="18"/>
                <w:highlight w:val="yellow"/>
              </w:rPr>
            </w:pPr>
            <w:r w:rsidRPr="009E2745">
              <w:rPr>
                <w:rFonts w:ascii="Calibri" w:hAnsi="Calibri" w:cs="Calibri"/>
                <w:color w:val="000000"/>
                <w:sz w:val="18"/>
                <w:szCs w:val="18"/>
              </w:rPr>
              <w:t>1171</w:t>
            </w:r>
          </w:p>
        </w:tc>
        <w:tc>
          <w:tcPr>
            <w:tcW w:w="468" w:type="pct"/>
            <w:tcBorders>
              <w:top w:val="single" w:sz="4" w:space="0" w:color="auto"/>
              <w:left w:val="nil"/>
              <w:bottom w:val="single" w:sz="4" w:space="0" w:color="auto"/>
              <w:right w:val="single" w:sz="4" w:space="0" w:color="auto"/>
            </w:tcBorders>
            <w:shd w:val="clear" w:color="auto" w:fill="B8CCE4"/>
            <w:noWrap/>
            <w:vAlign w:val="center"/>
          </w:tcPr>
          <w:p w14:paraId="2770FF05" w14:textId="0FA1C63E" w:rsidR="00C7098B" w:rsidRPr="009E2745" w:rsidRDefault="00C7098B" w:rsidP="009E2745">
            <w:pPr>
              <w:spacing w:after="0" w:line="240" w:lineRule="auto"/>
              <w:jc w:val="center"/>
              <w:rPr>
                <w:sz w:val="18"/>
                <w:szCs w:val="18"/>
                <w:highlight w:val="yellow"/>
              </w:rPr>
            </w:pPr>
            <w:r w:rsidRPr="009E2745">
              <w:rPr>
                <w:rFonts w:ascii="Calibri" w:hAnsi="Calibri" w:cs="Calibri"/>
                <w:color w:val="000000"/>
                <w:sz w:val="18"/>
                <w:szCs w:val="18"/>
              </w:rPr>
              <w:t>70,687</w:t>
            </w:r>
          </w:p>
        </w:tc>
        <w:tc>
          <w:tcPr>
            <w:tcW w:w="281" w:type="pct"/>
            <w:tcBorders>
              <w:top w:val="single" w:sz="4" w:space="0" w:color="auto"/>
              <w:left w:val="nil"/>
              <w:bottom w:val="single" w:sz="4" w:space="0" w:color="auto"/>
              <w:right w:val="single" w:sz="4" w:space="0" w:color="auto"/>
            </w:tcBorders>
            <w:shd w:val="clear" w:color="auto" w:fill="B8CCE4"/>
            <w:noWrap/>
            <w:vAlign w:val="center"/>
          </w:tcPr>
          <w:p w14:paraId="34F431DE" w14:textId="4D354807" w:rsidR="00C7098B" w:rsidRPr="009E2745" w:rsidRDefault="00C7098B" w:rsidP="009E2745">
            <w:pPr>
              <w:spacing w:after="0" w:line="240" w:lineRule="auto"/>
              <w:jc w:val="center"/>
              <w:rPr>
                <w:sz w:val="18"/>
                <w:szCs w:val="18"/>
                <w:highlight w:val="yellow"/>
              </w:rPr>
            </w:pPr>
            <w:r w:rsidRPr="009E2745">
              <w:rPr>
                <w:rFonts w:ascii="Calibri" w:hAnsi="Calibri" w:cs="Calibri"/>
                <w:color w:val="000000"/>
                <w:sz w:val="18"/>
                <w:szCs w:val="18"/>
              </w:rPr>
              <w:t>23%</w:t>
            </w:r>
          </w:p>
        </w:tc>
        <w:tc>
          <w:tcPr>
            <w:tcW w:w="468" w:type="pct"/>
            <w:tcBorders>
              <w:top w:val="single" w:sz="4" w:space="0" w:color="auto"/>
              <w:left w:val="nil"/>
              <w:bottom w:val="single" w:sz="4" w:space="0" w:color="auto"/>
              <w:right w:val="single" w:sz="4" w:space="0" w:color="auto"/>
            </w:tcBorders>
            <w:shd w:val="clear" w:color="auto" w:fill="B8CCE4"/>
            <w:noWrap/>
            <w:vAlign w:val="center"/>
          </w:tcPr>
          <w:p w14:paraId="1729DD54" w14:textId="28184955" w:rsidR="00C7098B" w:rsidRPr="009E2745" w:rsidRDefault="00C7098B" w:rsidP="009E2745">
            <w:pPr>
              <w:spacing w:after="0" w:line="240" w:lineRule="auto"/>
              <w:jc w:val="center"/>
              <w:rPr>
                <w:sz w:val="18"/>
                <w:szCs w:val="18"/>
                <w:highlight w:val="yellow"/>
              </w:rPr>
            </w:pPr>
            <w:r w:rsidRPr="009E2745">
              <w:rPr>
                <w:rFonts w:ascii="Calibri" w:hAnsi="Calibri" w:cs="Calibri"/>
                <w:color w:val="000000"/>
                <w:sz w:val="18"/>
                <w:szCs w:val="18"/>
              </w:rPr>
              <w:t>325,150</w:t>
            </w:r>
          </w:p>
        </w:tc>
      </w:tr>
    </w:tbl>
    <w:p w14:paraId="41EACB32" w14:textId="77777777" w:rsidR="009B0760" w:rsidRPr="006163A1" w:rsidRDefault="009B0760" w:rsidP="00466A78">
      <w:pPr>
        <w:rPr>
          <w:szCs w:val="21"/>
          <w:highlight w:val="yellow"/>
        </w:rPr>
      </w:pPr>
    </w:p>
    <w:p w14:paraId="31988AAC" w14:textId="137944D4" w:rsidR="007633C7" w:rsidRPr="006163A1" w:rsidRDefault="00B01BC3" w:rsidP="00466A78">
      <w:pPr>
        <w:rPr>
          <w:szCs w:val="21"/>
          <w:highlight w:val="yellow"/>
        </w:rPr>
      </w:pPr>
      <w:r w:rsidRPr="00F90565">
        <w:rPr>
          <w:noProof/>
          <w:szCs w:val="21"/>
        </w:rPr>
        <w:drawing>
          <wp:inline distT="0" distB="0" distL="0" distR="0" wp14:anchorId="6839943D" wp14:editId="53DE553F">
            <wp:extent cx="6105525" cy="3453177"/>
            <wp:effectExtent l="0" t="0" r="0" b="0"/>
            <wp:docPr id="58026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62614" name="Picture 1"/>
                    <pic:cNvPicPr/>
                  </pic:nvPicPr>
                  <pic:blipFill>
                    <a:blip r:embed="rId13">
                      <a:extLst>
                        <a:ext uri="{96DAC541-7B7A-43D3-8B79-37D633B846F1}">
                          <asvg:svgBlip xmlns:asvg="http://schemas.microsoft.com/office/drawing/2016/SVG/main" r:embed="rId14"/>
                        </a:ext>
                      </a:extLst>
                    </a:blip>
                    <a:stretch>
                      <a:fillRect/>
                    </a:stretch>
                  </pic:blipFill>
                  <pic:spPr>
                    <a:xfrm>
                      <a:off x="0" y="0"/>
                      <a:ext cx="6105525" cy="3453177"/>
                    </a:xfrm>
                    <a:prstGeom prst="rect">
                      <a:avLst/>
                    </a:prstGeom>
                  </pic:spPr>
                </pic:pic>
              </a:graphicData>
            </a:graphic>
          </wp:inline>
        </w:drawing>
      </w:r>
    </w:p>
    <w:p w14:paraId="51167EE0" w14:textId="322CD691" w:rsidR="00466A78" w:rsidRPr="00041D5E" w:rsidRDefault="00F851DA" w:rsidP="00F94F55">
      <w:pPr>
        <w:ind w:left="720" w:firstLine="720"/>
        <w:rPr>
          <w:szCs w:val="21"/>
        </w:rPr>
      </w:pPr>
      <w:r w:rsidRPr="00041D5E">
        <w:rPr>
          <w:sz w:val="16"/>
        </w:rPr>
        <w:t>(Note: All data on this graph encompasses frequency event analysis based on BAL-001-TRE-</w:t>
      </w:r>
      <w:r w:rsidR="002C4C3B" w:rsidRPr="00041D5E">
        <w:rPr>
          <w:sz w:val="16"/>
        </w:rPr>
        <w:t>2</w:t>
      </w:r>
      <w:r w:rsidRPr="00041D5E">
        <w:rPr>
          <w:sz w:val="16"/>
        </w:rPr>
        <w:t>.)</w:t>
      </w:r>
      <w:bookmarkStart w:id="255" w:name="_Toc90113254"/>
      <w:bookmarkStart w:id="256" w:name="_Toc90367425"/>
    </w:p>
    <w:p w14:paraId="670E3974" w14:textId="463C996E" w:rsidR="00466A78" w:rsidRPr="009E2745" w:rsidRDefault="00466A78" w:rsidP="00466A78">
      <w:pPr>
        <w:pStyle w:val="Heading2"/>
      </w:pPr>
      <w:bookmarkStart w:id="257" w:name="_Toc90113253"/>
      <w:bookmarkStart w:id="258" w:name="_Toc90367424"/>
      <w:bookmarkStart w:id="259" w:name="_Toc205894772"/>
      <w:r w:rsidRPr="009E2745">
        <w:lastRenderedPageBreak/>
        <w:t xml:space="preserve">ERCOT Contingency Reserve </w:t>
      </w:r>
      <w:bookmarkEnd w:id="257"/>
      <w:bookmarkEnd w:id="258"/>
      <w:r w:rsidR="00EC1F40" w:rsidRPr="009E2745">
        <w:t>Deployments/Releases</w:t>
      </w:r>
      <w:bookmarkEnd w:id="259"/>
    </w:p>
    <w:p w14:paraId="7F069FFA" w14:textId="404B931C" w:rsidR="00466A78" w:rsidRPr="009E2745" w:rsidRDefault="00466A78" w:rsidP="00466A78">
      <w:pPr>
        <w:rPr>
          <w:szCs w:val="21"/>
        </w:rPr>
      </w:pPr>
      <w:r w:rsidRPr="009E2745">
        <w:rPr>
          <w:szCs w:val="21"/>
        </w:rPr>
        <w:t xml:space="preserve">There </w:t>
      </w:r>
      <w:r w:rsidR="00982F2C" w:rsidRPr="009E2745">
        <w:rPr>
          <w:szCs w:val="21"/>
        </w:rPr>
        <w:t>w</w:t>
      </w:r>
      <w:r w:rsidR="00111266" w:rsidRPr="009E2745">
        <w:rPr>
          <w:szCs w:val="21"/>
        </w:rPr>
        <w:t>ere</w:t>
      </w:r>
      <w:r w:rsidR="00982F2C" w:rsidRPr="009E2745">
        <w:rPr>
          <w:szCs w:val="21"/>
        </w:rPr>
        <w:t xml:space="preserve"> </w:t>
      </w:r>
      <w:r w:rsidR="00111266" w:rsidRPr="009E2745">
        <w:rPr>
          <w:szCs w:val="21"/>
        </w:rPr>
        <w:t>0</w:t>
      </w:r>
      <w:r w:rsidR="00807CD1" w:rsidRPr="009E2745">
        <w:rPr>
          <w:szCs w:val="21"/>
        </w:rPr>
        <w:t xml:space="preserve"> </w:t>
      </w:r>
      <w:r w:rsidRPr="009E2745">
        <w:rPr>
          <w:szCs w:val="21"/>
        </w:rPr>
        <w:t>event</w:t>
      </w:r>
      <w:r w:rsidR="00111266" w:rsidRPr="009E2745">
        <w:rPr>
          <w:szCs w:val="21"/>
        </w:rPr>
        <w:t>s</w:t>
      </w:r>
      <w:r w:rsidRPr="009E2745">
        <w:rPr>
          <w:szCs w:val="21"/>
        </w:rPr>
        <w:t xml:space="preserve"> where ERCOT Contingency Reserve MWs were released to SCED. The events highlighted in blue were related to frequency events reported in Section 2.1 above.</w:t>
      </w:r>
    </w:p>
    <w:tbl>
      <w:tblPr>
        <w:tblW w:w="9620" w:type="dxa"/>
        <w:jc w:val="center"/>
        <w:tblLook w:val="04A0" w:firstRow="1" w:lastRow="0" w:firstColumn="1" w:lastColumn="0" w:noHBand="0" w:noVBand="1"/>
      </w:tblPr>
      <w:tblGrid>
        <w:gridCol w:w="1982"/>
        <w:gridCol w:w="2192"/>
        <w:gridCol w:w="1480"/>
        <w:gridCol w:w="1594"/>
        <w:gridCol w:w="2372"/>
      </w:tblGrid>
      <w:tr w:rsidR="00B87D88" w:rsidRPr="009E2745" w14:paraId="5C2219F1" w14:textId="77777777" w:rsidTr="00BF2540">
        <w:trPr>
          <w:trHeight w:val="835"/>
          <w:jc w:val="center"/>
        </w:trPr>
        <w:tc>
          <w:tcPr>
            <w:tcW w:w="1982" w:type="dxa"/>
            <w:tcBorders>
              <w:top w:val="single" w:sz="8" w:space="0" w:color="auto"/>
              <w:left w:val="single" w:sz="8" w:space="0" w:color="auto"/>
              <w:bottom w:val="single" w:sz="8" w:space="0" w:color="000000"/>
              <w:right w:val="single" w:sz="8" w:space="0" w:color="auto"/>
            </w:tcBorders>
            <w:shd w:val="clear" w:color="auto" w:fill="444D53" w:themeFill="accent2" w:themeFillShade="BF"/>
            <w:vAlign w:val="center"/>
            <w:hideMark/>
          </w:tcPr>
          <w:p w14:paraId="61A2A69C" w14:textId="77777777" w:rsidR="00B87D88" w:rsidRPr="009E2745" w:rsidRDefault="00B87D88" w:rsidP="003114FE">
            <w:pPr>
              <w:jc w:val="center"/>
              <w:rPr>
                <w:rFonts w:cs="Arial"/>
                <w:b/>
                <w:bCs/>
                <w:color w:val="FFFFFF"/>
              </w:rPr>
            </w:pPr>
            <w:r w:rsidRPr="009E2745">
              <w:rPr>
                <w:rFonts w:cs="Arial"/>
                <w:b/>
                <w:bCs/>
                <w:color w:val="FFFFFF"/>
              </w:rPr>
              <w:t>Date and Time Released to SCED</w:t>
            </w:r>
          </w:p>
        </w:tc>
        <w:tc>
          <w:tcPr>
            <w:tcW w:w="2192"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37DE8FB4" w14:textId="77777777" w:rsidR="00B87D88" w:rsidRPr="009E2745" w:rsidRDefault="00B87D88" w:rsidP="003114FE">
            <w:pPr>
              <w:jc w:val="center"/>
              <w:rPr>
                <w:rFonts w:cs="Arial"/>
                <w:b/>
                <w:bCs/>
                <w:color w:val="FFFFFF"/>
              </w:rPr>
            </w:pPr>
            <w:r w:rsidRPr="009E2745">
              <w:rPr>
                <w:rFonts w:cs="Arial"/>
                <w:b/>
                <w:bCs/>
                <w:color w:val="FFFFFF"/>
              </w:rPr>
              <w:t>Date and Time Recalled</w:t>
            </w:r>
          </w:p>
        </w:tc>
        <w:tc>
          <w:tcPr>
            <w:tcW w:w="1480" w:type="dxa"/>
            <w:tcBorders>
              <w:top w:val="single" w:sz="8" w:space="0" w:color="auto"/>
              <w:left w:val="nil"/>
              <w:bottom w:val="nil"/>
              <w:right w:val="single" w:sz="8" w:space="0" w:color="auto"/>
            </w:tcBorders>
            <w:shd w:val="clear" w:color="auto" w:fill="444D53" w:themeFill="accent2" w:themeFillShade="BF"/>
            <w:vAlign w:val="center"/>
            <w:hideMark/>
          </w:tcPr>
          <w:p w14:paraId="703BCED8" w14:textId="77777777" w:rsidR="00B87D88" w:rsidRPr="009E2745" w:rsidRDefault="00B87D88" w:rsidP="003114FE">
            <w:pPr>
              <w:jc w:val="center"/>
              <w:rPr>
                <w:rFonts w:cs="Arial"/>
                <w:b/>
                <w:bCs/>
                <w:color w:val="FFFFFF"/>
              </w:rPr>
            </w:pPr>
            <w:r w:rsidRPr="009E2745">
              <w:rPr>
                <w:rFonts w:cs="Arial"/>
                <w:b/>
                <w:bCs/>
                <w:color w:val="FFFFFF"/>
              </w:rPr>
              <w:t>Duration of Event</w:t>
            </w:r>
          </w:p>
        </w:tc>
        <w:tc>
          <w:tcPr>
            <w:tcW w:w="1594"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417B283C" w14:textId="77777777" w:rsidR="00B87D88" w:rsidRPr="009E2745" w:rsidRDefault="00B87D88" w:rsidP="003114FE">
            <w:pPr>
              <w:jc w:val="center"/>
              <w:rPr>
                <w:rFonts w:cs="Arial"/>
                <w:b/>
                <w:bCs/>
                <w:color w:val="FFFFFF"/>
              </w:rPr>
            </w:pPr>
            <w:r w:rsidRPr="009E2745">
              <w:rPr>
                <w:rFonts w:cs="Arial"/>
                <w:b/>
                <w:bCs/>
                <w:color w:val="FFFFFF"/>
              </w:rPr>
              <w:t>Maximum MWs Released</w:t>
            </w:r>
          </w:p>
        </w:tc>
        <w:tc>
          <w:tcPr>
            <w:tcW w:w="2372" w:type="dxa"/>
            <w:tcBorders>
              <w:top w:val="single" w:sz="8" w:space="0" w:color="auto"/>
              <w:left w:val="nil"/>
              <w:bottom w:val="single" w:sz="8" w:space="0" w:color="auto"/>
              <w:right w:val="single" w:sz="8" w:space="0" w:color="auto"/>
            </w:tcBorders>
            <w:shd w:val="clear" w:color="auto" w:fill="444D53" w:themeFill="accent2" w:themeFillShade="BF"/>
            <w:vAlign w:val="center"/>
            <w:hideMark/>
          </w:tcPr>
          <w:p w14:paraId="2CC351B3" w14:textId="77777777" w:rsidR="00B87D88" w:rsidRPr="009E2745" w:rsidRDefault="00B87D88" w:rsidP="003114FE">
            <w:pPr>
              <w:jc w:val="center"/>
              <w:rPr>
                <w:rFonts w:cs="Arial"/>
                <w:b/>
                <w:bCs/>
                <w:color w:val="FFFFFF"/>
              </w:rPr>
            </w:pPr>
            <w:r w:rsidRPr="009E2745">
              <w:rPr>
                <w:rFonts w:cs="Arial"/>
                <w:b/>
                <w:bCs/>
                <w:color w:val="FFFFFF"/>
              </w:rPr>
              <w:t>Comments</w:t>
            </w:r>
          </w:p>
        </w:tc>
      </w:tr>
      <w:tr w:rsidR="00EE2D79" w:rsidRPr="006163A1" w14:paraId="07D43B11" w14:textId="77777777" w:rsidTr="00BF2540">
        <w:trPr>
          <w:trHeight w:val="340"/>
          <w:jc w:val="center"/>
        </w:trPr>
        <w:tc>
          <w:tcPr>
            <w:tcW w:w="1982" w:type="dxa"/>
            <w:tcBorders>
              <w:top w:val="nil"/>
              <w:left w:val="single" w:sz="8" w:space="0" w:color="auto"/>
              <w:bottom w:val="single" w:sz="4" w:space="0" w:color="auto"/>
              <w:right w:val="single" w:sz="8" w:space="0" w:color="auto"/>
            </w:tcBorders>
            <w:noWrap/>
            <w:vAlign w:val="center"/>
          </w:tcPr>
          <w:p w14:paraId="02DFDADC" w14:textId="1CAA1347" w:rsidR="00EE2D79" w:rsidRPr="009E2745" w:rsidRDefault="00111266" w:rsidP="008E4BD1">
            <w:pPr>
              <w:jc w:val="center"/>
              <w:rPr>
                <w:rFonts w:cs="Arial"/>
                <w:color w:val="000000"/>
                <w:sz w:val="18"/>
                <w:szCs w:val="18"/>
              </w:rPr>
            </w:pPr>
            <w:r w:rsidRPr="009E2745">
              <w:rPr>
                <w:rFonts w:cs="Arial"/>
                <w:color w:val="000000"/>
                <w:sz w:val="18"/>
                <w:szCs w:val="18"/>
              </w:rPr>
              <w:t>N/A</w:t>
            </w:r>
          </w:p>
        </w:tc>
        <w:tc>
          <w:tcPr>
            <w:tcW w:w="2192" w:type="dxa"/>
            <w:tcBorders>
              <w:top w:val="single" w:sz="8" w:space="0" w:color="000000"/>
              <w:left w:val="nil"/>
              <w:bottom w:val="single" w:sz="4" w:space="0" w:color="auto"/>
              <w:right w:val="single" w:sz="8" w:space="0" w:color="auto"/>
            </w:tcBorders>
            <w:vAlign w:val="center"/>
          </w:tcPr>
          <w:p w14:paraId="60DBEAF5" w14:textId="60B8EC73" w:rsidR="00EE2D79" w:rsidRPr="009E2745" w:rsidRDefault="00111266" w:rsidP="008E4BD1">
            <w:pPr>
              <w:jc w:val="center"/>
              <w:rPr>
                <w:rFonts w:cs="Arial"/>
                <w:color w:val="000000"/>
                <w:sz w:val="18"/>
                <w:szCs w:val="18"/>
              </w:rPr>
            </w:pPr>
            <w:r w:rsidRPr="009E2745">
              <w:rPr>
                <w:rFonts w:cs="Arial"/>
                <w:color w:val="000000"/>
                <w:sz w:val="18"/>
                <w:szCs w:val="18"/>
              </w:rPr>
              <w:t>N/A</w:t>
            </w:r>
          </w:p>
        </w:tc>
        <w:tc>
          <w:tcPr>
            <w:tcW w:w="1480" w:type="dxa"/>
            <w:tcBorders>
              <w:top w:val="single" w:sz="4" w:space="0" w:color="auto"/>
              <w:left w:val="nil"/>
              <w:bottom w:val="single" w:sz="4" w:space="0" w:color="auto"/>
              <w:right w:val="single" w:sz="8" w:space="0" w:color="auto"/>
            </w:tcBorders>
            <w:noWrap/>
            <w:vAlign w:val="center"/>
          </w:tcPr>
          <w:p w14:paraId="6FD1AC51" w14:textId="7A9A09AB" w:rsidR="00EE2D79" w:rsidRPr="009E2745" w:rsidRDefault="00111266" w:rsidP="008E4BD1">
            <w:pPr>
              <w:jc w:val="center"/>
              <w:rPr>
                <w:rFonts w:cs="Arial"/>
                <w:color w:val="000000"/>
                <w:sz w:val="18"/>
                <w:szCs w:val="18"/>
              </w:rPr>
            </w:pPr>
            <w:r w:rsidRPr="009E2745">
              <w:rPr>
                <w:rFonts w:cs="Arial"/>
                <w:color w:val="000000"/>
                <w:sz w:val="18"/>
                <w:szCs w:val="18"/>
              </w:rPr>
              <w:t>N/A</w:t>
            </w:r>
          </w:p>
        </w:tc>
        <w:tc>
          <w:tcPr>
            <w:tcW w:w="1594" w:type="dxa"/>
            <w:tcBorders>
              <w:top w:val="nil"/>
              <w:left w:val="nil"/>
              <w:bottom w:val="single" w:sz="4" w:space="0" w:color="auto"/>
              <w:right w:val="single" w:sz="8" w:space="0" w:color="auto"/>
            </w:tcBorders>
            <w:vAlign w:val="center"/>
          </w:tcPr>
          <w:p w14:paraId="59CCA52C" w14:textId="631919B2" w:rsidR="00EE2D79" w:rsidRPr="009E2745" w:rsidRDefault="00111266" w:rsidP="008E4BD1">
            <w:pPr>
              <w:jc w:val="center"/>
              <w:rPr>
                <w:rFonts w:cs="Arial"/>
                <w:color w:val="000000"/>
                <w:sz w:val="18"/>
                <w:szCs w:val="18"/>
              </w:rPr>
            </w:pPr>
            <w:r w:rsidRPr="009E2745">
              <w:rPr>
                <w:rFonts w:cs="Arial"/>
                <w:color w:val="000000"/>
                <w:sz w:val="18"/>
                <w:szCs w:val="18"/>
              </w:rPr>
              <w:t>N/A</w:t>
            </w:r>
          </w:p>
        </w:tc>
        <w:tc>
          <w:tcPr>
            <w:tcW w:w="2372" w:type="dxa"/>
            <w:tcBorders>
              <w:top w:val="nil"/>
              <w:left w:val="nil"/>
              <w:bottom w:val="single" w:sz="4" w:space="0" w:color="auto"/>
              <w:right w:val="single" w:sz="8" w:space="0" w:color="auto"/>
            </w:tcBorders>
            <w:noWrap/>
            <w:vAlign w:val="center"/>
          </w:tcPr>
          <w:p w14:paraId="1AE96BAB" w14:textId="55D11249" w:rsidR="00EE2D79" w:rsidRPr="009E2745" w:rsidRDefault="00111266" w:rsidP="008E4BD1">
            <w:pPr>
              <w:jc w:val="center"/>
              <w:rPr>
                <w:rFonts w:cs="Arial"/>
                <w:color w:val="000000"/>
                <w:sz w:val="18"/>
                <w:szCs w:val="18"/>
              </w:rPr>
            </w:pPr>
            <w:r w:rsidRPr="009E2745">
              <w:rPr>
                <w:rFonts w:cs="Arial"/>
                <w:color w:val="000000"/>
                <w:sz w:val="18"/>
                <w:szCs w:val="18"/>
              </w:rPr>
              <w:t>N/A</w:t>
            </w:r>
          </w:p>
        </w:tc>
      </w:tr>
    </w:tbl>
    <w:p w14:paraId="6323B225" w14:textId="1DD6F332" w:rsidR="00466A78" w:rsidRPr="009E2745" w:rsidRDefault="00466A78" w:rsidP="00466A78">
      <w:pPr>
        <w:pStyle w:val="Heading2"/>
      </w:pPr>
      <w:bookmarkStart w:id="260" w:name="_Toc205894773"/>
      <w:r w:rsidRPr="009E2745">
        <w:t xml:space="preserve">Responsive Reserve </w:t>
      </w:r>
      <w:r w:rsidR="00EC1F40" w:rsidRPr="009E2745">
        <w:t>Deployments/Releases</w:t>
      </w:r>
      <w:bookmarkEnd w:id="260"/>
    </w:p>
    <w:p w14:paraId="5900AA5D" w14:textId="7FCD7C9B" w:rsidR="00466A78" w:rsidRPr="009E2745" w:rsidRDefault="00466A78" w:rsidP="00466A78">
      <w:pPr>
        <w:rPr>
          <w:szCs w:val="21"/>
        </w:rPr>
      </w:pPr>
      <w:r w:rsidRPr="009E2745">
        <w:rPr>
          <w:szCs w:val="21"/>
        </w:rPr>
        <w:t xml:space="preserve">There were </w:t>
      </w:r>
      <w:r w:rsidR="003F68D1" w:rsidRPr="009E2745">
        <w:rPr>
          <w:szCs w:val="21"/>
        </w:rPr>
        <w:t>no</w:t>
      </w:r>
      <w:r w:rsidRPr="009E2745">
        <w:rPr>
          <w:szCs w:val="21"/>
        </w:rPr>
        <w:t xml:space="preserve"> events where Responsive Reserve MWs were released to SCED. </w:t>
      </w:r>
    </w:p>
    <w:tbl>
      <w:tblPr>
        <w:tblW w:w="9248" w:type="dxa"/>
        <w:jc w:val="center"/>
        <w:tblLook w:val="04A0" w:firstRow="1" w:lastRow="0" w:firstColumn="1" w:lastColumn="0" w:noHBand="0" w:noVBand="1"/>
      </w:tblPr>
      <w:tblGrid>
        <w:gridCol w:w="1982"/>
        <w:gridCol w:w="2192"/>
        <w:gridCol w:w="1480"/>
        <w:gridCol w:w="1594"/>
        <w:gridCol w:w="2000"/>
      </w:tblGrid>
      <w:tr w:rsidR="005D768D" w:rsidRPr="009E2745" w14:paraId="2294AB73" w14:textId="77777777" w:rsidTr="00BF2540">
        <w:trPr>
          <w:trHeight w:val="835"/>
          <w:jc w:val="center"/>
        </w:trPr>
        <w:tc>
          <w:tcPr>
            <w:tcW w:w="1982" w:type="dxa"/>
            <w:tcBorders>
              <w:top w:val="single" w:sz="8" w:space="0" w:color="auto"/>
              <w:left w:val="single" w:sz="8" w:space="0" w:color="auto"/>
              <w:bottom w:val="single" w:sz="8" w:space="0" w:color="000000"/>
              <w:right w:val="single" w:sz="8" w:space="0" w:color="auto"/>
            </w:tcBorders>
            <w:shd w:val="clear" w:color="auto" w:fill="444D53" w:themeFill="accent2" w:themeFillShade="BF"/>
            <w:vAlign w:val="center"/>
            <w:hideMark/>
          </w:tcPr>
          <w:p w14:paraId="0994A567" w14:textId="77777777" w:rsidR="00466A78" w:rsidRPr="009E2745" w:rsidRDefault="00466A78" w:rsidP="003114FE">
            <w:pPr>
              <w:jc w:val="center"/>
              <w:rPr>
                <w:rFonts w:cs="Arial"/>
                <w:b/>
                <w:bCs/>
                <w:color w:val="FFFFFF"/>
              </w:rPr>
            </w:pPr>
            <w:r w:rsidRPr="009E2745">
              <w:rPr>
                <w:rFonts w:cs="Arial"/>
                <w:b/>
                <w:bCs/>
                <w:color w:val="FFFFFF"/>
              </w:rPr>
              <w:t>Date and Time Released to SCED</w:t>
            </w:r>
          </w:p>
        </w:tc>
        <w:tc>
          <w:tcPr>
            <w:tcW w:w="2192"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269A1E50" w14:textId="77777777" w:rsidR="00466A78" w:rsidRPr="009E2745" w:rsidRDefault="00466A78" w:rsidP="003114FE">
            <w:pPr>
              <w:jc w:val="center"/>
              <w:rPr>
                <w:rFonts w:cs="Arial"/>
                <w:b/>
                <w:bCs/>
                <w:color w:val="FFFFFF"/>
              </w:rPr>
            </w:pPr>
            <w:r w:rsidRPr="009E2745">
              <w:rPr>
                <w:rFonts w:cs="Arial"/>
                <w:b/>
                <w:bCs/>
                <w:color w:val="FFFFFF"/>
              </w:rPr>
              <w:t>Date and Time Recalled</w:t>
            </w:r>
          </w:p>
        </w:tc>
        <w:tc>
          <w:tcPr>
            <w:tcW w:w="1480" w:type="dxa"/>
            <w:tcBorders>
              <w:top w:val="single" w:sz="8" w:space="0" w:color="auto"/>
              <w:left w:val="nil"/>
              <w:bottom w:val="nil"/>
              <w:right w:val="single" w:sz="8" w:space="0" w:color="auto"/>
            </w:tcBorders>
            <w:shd w:val="clear" w:color="auto" w:fill="444D53" w:themeFill="accent2" w:themeFillShade="BF"/>
            <w:vAlign w:val="center"/>
            <w:hideMark/>
          </w:tcPr>
          <w:p w14:paraId="018997E4" w14:textId="77777777" w:rsidR="00466A78" w:rsidRPr="009E2745" w:rsidRDefault="00466A78" w:rsidP="003114FE">
            <w:pPr>
              <w:jc w:val="center"/>
              <w:rPr>
                <w:rFonts w:cs="Arial"/>
                <w:b/>
                <w:bCs/>
                <w:color w:val="FFFFFF"/>
              </w:rPr>
            </w:pPr>
            <w:r w:rsidRPr="009E2745">
              <w:rPr>
                <w:rFonts w:cs="Arial"/>
                <w:b/>
                <w:bCs/>
                <w:color w:val="FFFFFF"/>
              </w:rPr>
              <w:t>Duration of Event</w:t>
            </w:r>
          </w:p>
        </w:tc>
        <w:tc>
          <w:tcPr>
            <w:tcW w:w="1594"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1694BB7B" w14:textId="77777777" w:rsidR="00466A78" w:rsidRPr="009E2745" w:rsidRDefault="00466A78" w:rsidP="003114FE">
            <w:pPr>
              <w:jc w:val="center"/>
              <w:rPr>
                <w:rFonts w:cs="Arial"/>
                <w:b/>
                <w:bCs/>
                <w:color w:val="FFFFFF"/>
              </w:rPr>
            </w:pPr>
            <w:r w:rsidRPr="009E2745">
              <w:rPr>
                <w:rFonts w:cs="Arial"/>
                <w:b/>
                <w:bCs/>
                <w:color w:val="FFFFFF"/>
              </w:rPr>
              <w:t>Maximum MWs Released</w:t>
            </w:r>
          </w:p>
        </w:tc>
        <w:tc>
          <w:tcPr>
            <w:tcW w:w="2000" w:type="dxa"/>
            <w:tcBorders>
              <w:top w:val="single" w:sz="8" w:space="0" w:color="auto"/>
              <w:left w:val="nil"/>
              <w:bottom w:val="single" w:sz="8" w:space="0" w:color="auto"/>
              <w:right w:val="single" w:sz="8" w:space="0" w:color="auto"/>
            </w:tcBorders>
            <w:shd w:val="clear" w:color="auto" w:fill="444D53" w:themeFill="accent2" w:themeFillShade="BF"/>
            <w:vAlign w:val="center"/>
            <w:hideMark/>
          </w:tcPr>
          <w:p w14:paraId="62E91342" w14:textId="77777777" w:rsidR="00466A78" w:rsidRPr="009E2745" w:rsidRDefault="00466A78" w:rsidP="003114FE">
            <w:pPr>
              <w:jc w:val="center"/>
              <w:rPr>
                <w:rFonts w:cs="Arial"/>
                <w:b/>
                <w:bCs/>
                <w:color w:val="FFFFFF"/>
              </w:rPr>
            </w:pPr>
            <w:r w:rsidRPr="009E2745">
              <w:rPr>
                <w:rFonts w:cs="Arial"/>
                <w:b/>
                <w:bCs/>
                <w:color w:val="FFFFFF"/>
              </w:rPr>
              <w:t>Comments</w:t>
            </w:r>
          </w:p>
        </w:tc>
      </w:tr>
      <w:tr w:rsidR="005D768D" w:rsidRPr="006163A1" w14:paraId="67521CBE" w14:textId="77777777" w:rsidTr="00BF2540">
        <w:trPr>
          <w:trHeight w:val="340"/>
          <w:jc w:val="center"/>
        </w:trPr>
        <w:tc>
          <w:tcPr>
            <w:tcW w:w="1982" w:type="dxa"/>
            <w:tcBorders>
              <w:top w:val="nil"/>
              <w:left w:val="single" w:sz="8" w:space="0" w:color="auto"/>
              <w:bottom w:val="single" w:sz="4" w:space="0" w:color="auto"/>
              <w:right w:val="single" w:sz="8" w:space="0" w:color="auto"/>
            </w:tcBorders>
            <w:noWrap/>
            <w:vAlign w:val="center"/>
            <w:hideMark/>
          </w:tcPr>
          <w:p w14:paraId="3C821C1E" w14:textId="7AA3879C" w:rsidR="00466A78" w:rsidRPr="009E2745" w:rsidRDefault="0057086F" w:rsidP="005D768D">
            <w:pPr>
              <w:jc w:val="center"/>
              <w:rPr>
                <w:rFonts w:cs="Arial"/>
                <w:color w:val="000000"/>
                <w:sz w:val="18"/>
                <w:szCs w:val="18"/>
              </w:rPr>
            </w:pPr>
            <w:bookmarkStart w:id="261" w:name="_Hlk172013368"/>
            <w:r w:rsidRPr="009E2745">
              <w:rPr>
                <w:rFonts w:cs="Arial"/>
                <w:color w:val="000000"/>
                <w:sz w:val="18"/>
                <w:szCs w:val="18"/>
              </w:rPr>
              <w:t>N/A</w:t>
            </w:r>
          </w:p>
        </w:tc>
        <w:tc>
          <w:tcPr>
            <w:tcW w:w="2192" w:type="dxa"/>
            <w:tcBorders>
              <w:top w:val="single" w:sz="8" w:space="0" w:color="000000"/>
              <w:left w:val="nil"/>
              <w:bottom w:val="single" w:sz="4" w:space="0" w:color="auto"/>
              <w:right w:val="single" w:sz="8" w:space="0" w:color="auto"/>
            </w:tcBorders>
            <w:vAlign w:val="center"/>
            <w:hideMark/>
          </w:tcPr>
          <w:p w14:paraId="667D6D5C" w14:textId="03711ACF" w:rsidR="00466A78" w:rsidRPr="009E2745" w:rsidRDefault="0057086F" w:rsidP="005D768D">
            <w:pPr>
              <w:jc w:val="center"/>
              <w:rPr>
                <w:rFonts w:cs="Arial"/>
                <w:color w:val="000000"/>
                <w:sz w:val="18"/>
                <w:szCs w:val="18"/>
              </w:rPr>
            </w:pPr>
            <w:r w:rsidRPr="009E2745">
              <w:rPr>
                <w:rFonts w:cs="Arial"/>
                <w:color w:val="000000"/>
                <w:sz w:val="18"/>
                <w:szCs w:val="18"/>
              </w:rPr>
              <w:t>N/A</w:t>
            </w:r>
          </w:p>
        </w:tc>
        <w:tc>
          <w:tcPr>
            <w:tcW w:w="1480" w:type="dxa"/>
            <w:tcBorders>
              <w:top w:val="single" w:sz="4" w:space="0" w:color="auto"/>
              <w:left w:val="nil"/>
              <w:bottom w:val="single" w:sz="4" w:space="0" w:color="auto"/>
              <w:right w:val="single" w:sz="8" w:space="0" w:color="auto"/>
            </w:tcBorders>
            <w:noWrap/>
            <w:vAlign w:val="center"/>
            <w:hideMark/>
          </w:tcPr>
          <w:p w14:paraId="74D940AE" w14:textId="01BA5923" w:rsidR="00466A78" w:rsidRPr="009E2745" w:rsidRDefault="0057086F" w:rsidP="005D768D">
            <w:pPr>
              <w:jc w:val="center"/>
              <w:rPr>
                <w:rFonts w:cs="Arial"/>
                <w:color w:val="000000"/>
                <w:sz w:val="18"/>
                <w:szCs w:val="18"/>
              </w:rPr>
            </w:pPr>
            <w:r w:rsidRPr="009E2745">
              <w:rPr>
                <w:rFonts w:cs="Arial"/>
                <w:color w:val="000000"/>
                <w:sz w:val="18"/>
                <w:szCs w:val="18"/>
              </w:rPr>
              <w:t>N/A</w:t>
            </w:r>
          </w:p>
        </w:tc>
        <w:tc>
          <w:tcPr>
            <w:tcW w:w="1594" w:type="dxa"/>
            <w:tcBorders>
              <w:top w:val="nil"/>
              <w:left w:val="nil"/>
              <w:bottom w:val="single" w:sz="4" w:space="0" w:color="auto"/>
              <w:right w:val="single" w:sz="8" w:space="0" w:color="auto"/>
            </w:tcBorders>
            <w:vAlign w:val="center"/>
            <w:hideMark/>
          </w:tcPr>
          <w:p w14:paraId="4D934062" w14:textId="5626A868" w:rsidR="00466A78" w:rsidRPr="009E2745" w:rsidRDefault="0057086F" w:rsidP="005D768D">
            <w:pPr>
              <w:jc w:val="center"/>
              <w:rPr>
                <w:rFonts w:cs="Arial"/>
                <w:color w:val="000000"/>
                <w:sz w:val="18"/>
                <w:szCs w:val="18"/>
              </w:rPr>
            </w:pPr>
            <w:r w:rsidRPr="009E2745">
              <w:rPr>
                <w:rFonts w:cs="Arial"/>
                <w:color w:val="000000"/>
                <w:sz w:val="18"/>
                <w:szCs w:val="18"/>
              </w:rPr>
              <w:t>N/A</w:t>
            </w:r>
          </w:p>
        </w:tc>
        <w:tc>
          <w:tcPr>
            <w:tcW w:w="2000" w:type="dxa"/>
            <w:tcBorders>
              <w:top w:val="nil"/>
              <w:left w:val="nil"/>
              <w:bottom w:val="single" w:sz="4" w:space="0" w:color="auto"/>
              <w:right w:val="single" w:sz="8" w:space="0" w:color="auto"/>
            </w:tcBorders>
            <w:noWrap/>
            <w:vAlign w:val="center"/>
            <w:hideMark/>
          </w:tcPr>
          <w:p w14:paraId="2519BC1B" w14:textId="6969FC39" w:rsidR="00466A78" w:rsidRPr="009E2745" w:rsidRDefault="0057086F" w:rsidP="005D768D">
            <w:pPr>
              <w:jc w:val="center"/>
              <w:rPr>
                <w:rFonts w:cs="Arial"/>
                <w:color w:val="000000"/>
                <w:sz w:val="18"/>
                <w:szCs w:val="18"/>
              </w:rPr>
            </w:pPr>
            <w:r w:rsidRPr="009E2745">
              <w:rPr>
                <w:rFonts w:cs="Arial"/>
                <w:color w:val="000000"/>
                <w:sz w:val="18"/>
                <w:szCs w:val="18"/>
              </w:rPr>
              <w:t>N/A</w:t>
            </w:r>
          </w:p>
        </w:tc>
      </w:tr>
    </w:tbl>
    <w:p w14:paraId="6B216F14" w14:textId="31625A9C" w:rsidR="009C7925" w:rsidRPr="00897F6D" w:rsidRDefault="009C7925" w:rsidP="00670135">
      <w:pPr>
        <w:pStyle w:val="Heading2"/>
      </w:pPr>
      <w:bookmarkStart w:id="262" w:name="_Toc205894774"/>
      <w:bookmarkStart w:id="263" w:name="_Hlk164863837"/>
      <w:bookmarkEnd w:id="261"/>
      <w:r w:rsidRPr="00897F6D">
        <w:t xml:space="preserve">Load Resource </w:t>
      </w:r>
      <w:bookmarkEnd w:id="255"/>
      <w:bookmarkEnd w:id="256"/>
      <w:r w:rsidR="00EC1F40" w:rsidRPr="00897F6D">
        <w:t>Deployments</w:t>
      </w:r>
      <w:bookmarkEnd w:id="262"/>
    </w:p>
    <w:bookmarkEnd w:id="263"/>
    <w:p w14:paraId="2C57FA20" w14:textId="12B58CB3" w:rsidR="00470CE4" w:rsidRPr="00897F6D" w:rsidRDefault="003F68D1" w:rsidP="0015408F">
      <w:pPr>
        <w:rPr>
          <w:szCs w:val="21"/>
        </w:rPr>
      </w:pPr>
      <w:r w:rsidRPr="00897F6D">
        <w:rPr>
          <w:szCs w:val="21"/>
        </w:rPr>
        <w:t>There were no events where Load Resources that are controlled by Under-Frequency Relays were deployed for an Emergency Condition.</w:t>
      </w:r>
    </w:p>
    <w:p w14:paraId="5B38D13F" w14:textId="63E8EE6E" w:rsidR="005E067D" w:rsidRPr="004B07DF" w:rsidRDefault="005E067D" w:rsidP="0097175A">
      <w:pPr>
        <w:pStyle w:val="Heading1"/>
      </w:pPr>
      <w:bookmarkStart w:id="264" w:name="_Toc205894775"/>
      <w:r w:rsidRPr="004B07DF">
        <w:t>Reliability Unit Commitment</w:t>
      </w:r>
      <w:bookmarkEnd w:id="264"/>
    </w:p>
    <w:p w14:paraId="6162B591" w14:textId="77777777" w:rsidR="0015014E" w:rsidRPr="004B07DF" w:rsidRDefault="0015014E" w:rsidP="0015014E">
      <w:pPr>
        <w:rPr>
          <w:rFonts w:cs="Arial"/>
          <w:szCs w:val="21"/>
        </w:rPr>
      </w:pPr>
      <w:r w:rsidRPr="004B07DF">
        <w:rPr>
          <w:rFonts w:cs="Arial"/>
          <w:szCs w:val="21"/>
        </w:rPr>
        <w:t xml:space="preserve">ERCOT reports on Reliability Unit Commitments (RUC) monthly. Commitments are reported grouped by operating day and weather zone. The total number of hours committed is the sum of the hours for all the units in the specified region. Additional information on RUC commitments can be found on the MIS secure site at Grid </w:t>
      </w:r>
      <w:r w:rsidRPr="004B07DF">
        <w:rPr>
          <w:rFonts w:cs="Arial"/>
          <w:szCs w:val="21"/>
        </w:rPr>
        <w:sym w:font="Wingdings" w:char="F0E0"/>
      </w:r>
      <w:r w:rsidRPr="004B07DF">
        <w:rPr>
          <w:rFonts w:cs="Arial"/>
          <w:szCs w:val="21"/>
        </w:rPr>
        <w:t xml:space="preserve"> Generation </w:t>
      </w:r>
      <w:r w:rsidRPr="004B07DF">
        <w:rPr>
          <w:rFonts w:cs="Arial"/>
          <w:szCs w:val="21"/>
        </w:rPr>
        <w:sym w:font="Wingdings" w:char="F0E0"/>
      </w:r>
      <w:r w:rsidRPr="004B07DF">
        <w:rPr>
          <w:rFonts w:cs="Arial"/>
          <w:szCs w:val="21"/>
        </w:rPr>
        <w:t xml:space="preserve"> Reliability Unit Commitment.</w:t>
      </w:r>
    </w:p>
    <w:p w14:paraId="7AFFECA8" w14:textId="13178965" w:rsidR="0015014E" w:rsidRPr="004B07DF" w:rsidRDefault="0015014E" w:rsidP="0015014E">
      <w:pPr>
        <w:jc w:val="both"/>
        <w:rPr>
          <w:rFonts w:cs="Arial"/>
          <w:szCs w:val="21"/>
        </w:rPr>
      </w:pPr>
      <w:r w:rsidRPr="004B07DF">
        <w:rPr>
          <w:rFonts w:cs="Arial"/>
          <w:szCs w:val="21"/>
        </w:rPr>
        <w:t xml:space="preserve">There were </w:t>
      </w:r>
      <w:r w:rsidR="00876EA5" w:rsidRPr="004B07DF">
        <w:rPr>
          <w:rFonts w:cs="Arial"/>
          <w:szCs w:val="21"/>
        </w:rPr>
        <w:t>0</w:t>
      </w:r>
      <w:r w:rsidRPr="004B07DF">
        <w:rPr>
          <w:rFonts w:cs="Arial"/>
          <w:szCs w:val="21"/>
        </w:rPr>
        <w:t xml:space="preserve"> DRUC commitments.</w:t>
      </w:r>
    </w:p>
    <w:p w14:paraId="6F8DB6F9" w14:textId="2AB15F13" w:rsidR="00C7098B" w:rsidRPr="0017629F" w:rsidRDefault="0015014E" w:rsidP="0015014E">
      <w:r w:rsidRPr="004B07DF">
        <w:rPr>
          <w:rFonts w:cs="Arial"/>
          <w:szCs w:val="21"/>
        </w:rPr>
        <w:t xml:space="preserve">There were </w:t>
      </w:r>
      <w:r w:rsidR="004B07DF" w:rsidRPr="004B07DF">
        <w:rPr>
          <w:rFonts w:cs="Arial"/>
          <w:szCs w:val="21"/>
        </w:rPr>
        <w:t>116</w:t>
      </w:r>
      <w:r w:rsidR="006B4F81" w:rsidRPr="004B07DF">
        <w:rPr>
          <w:rFonts w:cs="Arial"/>
          <w:szCs w:val="21"/>
        </w:rPr>
        <w:t xml:space="preserve"> </w:t>
      </w:r>
      <w:r w:rsidRPr="004B07DF">
        <w:rPr>
          <w:rFonts w:cs="Arial"/>
          <w:szCs w:val="21"/>
        </w:rPr>
        <w:t>HRUC commitments.</w:t>
      </w:r>
      <w:r w:rsidR="00386A43" w:rsidRPr="004B07DF">
        <w:t xml:space="preserve"> </w:t>
      </w:r>
    </w:p>
    <w:tbl>
      <w:tblPr>
        <w:tblpPr w:leftFromText="187" w:rightFromText="187" w:horzAnchor="margin" w:tblpXSpec="center" w:tblpYSpec="center"/>
        <w:tblOverlap w:val="never"/>
        <w:tblW w:w="9355" w:type="dxa"/>
        <w:tblLook w:val="04A0" w:firstRow="1" w:lastRow="0" w:firstColumn="1" w:lastColumn="0" w:noHBand="0" w:noVBand="1"/>
      </w:tblPr>
      <w:tblGrid>
        <w:gridCol w:w="1496"/>
        <w:gridCol w:w="1081"/>
        <w:gridCol w:w="1305"/>
        <w:gridCol w:w="1425"/>
        <w:gridCol w:w="1078"/>
        <w:gridCol w:w="2970"/>
      </w:tblGrid>
      <w:tr w:rsidR="00C7098B" w:rsidRPr="0008106F" w14:paraId="5ED0436F" w14:textId="77777777" w:rsidTr="00C7098B">
        <w:trPr>
          <w:trHeight w:val="619"/>
        </w:trPr>
        <w:tc>
          <w:tcPr>
            <w:tcW w:w="1496"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AE742AE" w14:textId="77777777" w:rsidR="00C7098B" w:rsidRPr="0008106F" w:rsidRDefault="00C7098B" w:rsidP="00C7098B">
            <w:pPr>
              <w:spacing w:after="0" w:line="240" w:lineRule="auto"/>
              <w:jc w:val="center"/>
              <w:rPr>
                <w:rFonts w:cs="Arial"/>
                <w:b/>
                <w:bCs/>
                <w:color w:val="FFFFFF"/>
                <w:sz w:val="14"/>
                <w:szCs w:val="14"/>
              </w:rPr>
            </w:pPr>
            <w:r w:rsidRPr="0008106F">
              <w:rPr>
                <w:rFonts w:cs="Arial"/>
                <w:b/>
                <w:bCs/>
                <w:color w:val="FFFFFF"/>
                <w:sz w:val="14"/>
                <w:szCs w:val="14"/>
              </w:rPr>
              <w:lastRenderedPageBreak/>
              <w:t>Resource Location</w:t>
            </w:r>
          </w:p>
        </w:tc>
        <w:tc>
          <w:tcPr>
            <w:tcW w:w="1081" w:type="dxa"/>
            <w:tcBorders>
              <w:top w:val="single" w:sz="4" w:space="0" w:color="auto"/>
              <w:left w:val="nil"/>
              <w:bottom w:val="single" w:sz="4" w:space="0" w:color="auto"/>
              <w:right w:val="nil"/>
            </w:tcBorders>
            <w:shd w:val="clear" w:color="000000" w:fill="000000"/>
            <w:vAlign w:val="center"/>
            <w:hideMark/>
          </w:tcPr>
          <w:p w14:paraId="74F5E8C5" w14:textId="77777777" w:rsidR="00C7098B" w:rsidRPr="0008106F" w:rsidRDefault="00C7098B" w:rsidP="00C7098B">
            <w:pPr>
              <w:spacing w:after="0" w:line="240" w:lineRule="auto"/>
              <w:jc w:val="center"/>
              <w:rPr>
                <w:rFonts w:cs="Arial"/>
                <w:b/>
                <w:bCs/>
                <w:color w:val="FFFFFF"/>
                <w:sz w:val="14"/>
                <w:szCs w:val="14"/>
              </w:rPr>
            </w:pPr>
            <w:r w:rsidRPr="0008106F">
              <w:rPr>
                <w:rFonts w:cs="Arial"/>
                <w:b/>
                <w:bCs/>
                <w:color w:val="FFFFFF"/>
                <w:sz w:val="14"/>
                <w:szCs w:val="14"/>
              </w:rPr>
              <w:t># of Resources</w:t>
            </w:r>
          </w:p>
        </w:tc>
        <w:tc>
          <w:tcPr>
            <w:tcW w:w="130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8EFCC6C" w14:textId="77777777" w:rsidR="00C7098B" w:rsidRPr="0008106F" w:rsidRDefault="00C7098B" w:rsidP="00C7098B">
            <w:pPr>
              <w:spacing w:after="0" w:line="240" w:lineRule="auto"/>
              <w:jc w:val="center"/>
              <w:rPr>
                <w:rFonts w:cs="Arial"/>
                <w:b/>
                <w:bCs/>
                <w:color w:val="FFFFFF"/>
                <w:sz w:val="14"/>
                <w:szCs w:val="14"/>
              </w:rPr>
            </w:pPr>
            <w:r w:rsidRPr="0008106F">
              <w:rPr>
                <w:rFonts w:cs="Arial"/>
                <w:b/>
                <w:bCs/>
                <w:color w:val="FFFFFF"/>
                <w:sz w:val="14"/>
                <w:szCs w:val="14"/>
              </w:rPr>
              <w:t>Operating Day</w:t>
            </w:r>
          </w:p>
        </w:tc>
        <w:tc>
          <w:tcPr>
            <w:tcW w:w="1425" w:type="dxa"/>
            <w:tcBorders>
              <w:top w:val="single" w:sz="4" w:space="0" w:color="auto"/>
              <w:left w:val="nil"/>
              <w:bottom w:val="single" w:sz="4" w:space="0" w:color="auto"/>
              <w:right w:val="single" w:sz="4" w:space="0" w:color="auto"/>
            </w:tcBorders>
            <w:shd w:val="clear" w:color="000000" w:fill="000000"/>
            <w:vAlign w:val="center"/>
            <w:hideMark/>
          </w:tcPr>
          <w:p w14:paraId="428212A4" w14:textId="77777777" w:rsidR="00C7098B" w:rsidRPr="0008106F" w:rsidRDefault="00C7098B" w:rsidP="00C7098B">
            <w:pPr>
              <w:spacing w:after="0" w:line="240" w:lineRule="auto"/>
              <w:jc w:val="center"/>
              <w:rPr>
                <w:rFonts w:cs="Arial"/>
                <w:b/>
                <w:bCs/>
                <w:color w:val="FFFFFF"/>
                <w:sz w:val="14"/>
                <w:szCs w:val="14"/>
              </w:rPr>
            </w:pPr>
            <w:r w:rsidRPr="0008106F">
              <w:rPr>
                <w:rFonts w:cs="Arial"/>
                <w:b/>
                <w:bCs/>
                <w:color w:val="FFFFFF"/>
                <w:sz w:val="14"/>
                <w:szCs w:val="14"/>
              </w:rPr>
              <w:t>Total # of Hours Committed</w:t>
            </w:r>
          </w:p>
        </w:tc>
        <w:tc>
          <w:tcPr>
            <w:tcW w:w="1078" w:type="dxa"/>
            <w:tcBorders>
              <w:top w:val="single" w:sz="4" w:space="0" w:color="auto"/>
              <w:left w:val="nil"/>
              <w:bottom w:val="single" w:sz="4" w:space="0" w:color="auto"/>
              <w:right w:val="single" w:sz="4" w:space="0" w:color="auto"/>
            </w:tcBorders>
            <w:shd w:val="clear" w:color="000000" w:fill="000000"/>
            <w:vAlign w:val="center"/>
            <w:hideMark/>
          </w:tcPr>
          <w:p w14:paraId="1311FB64" w14:textId="77777777" w:rsidR="00C7098B" w:rsidRPr="0008106F" w:rsidRDefault="00C7098B" w:rsidP="00C7098B">
            <w:pPr>
              <w:spacing w:after="0" w:line="240" w:lineRule="auto"/>
              <w:jc w:val="center"/>
              <w:rPr>
                <w:rFonts w:cs="Arial"/>
                <w:b/>
                <w:bCs/>
                <w:color w:val="FFFFFF"/>
                <w:sz w:val="14"/>
                <w:szCs w:val="14"/>
              </w:rPr>
            </w:pPr>
            <w:r w:rsidRPr="0008106F">
              <w:rPr>
                <w:rFonts w:cs="Arial"/>
                <w:b/>
                <w:bCs/>
                <w:color w:val="FFFFFF"/>
                <w:sz w:val="14"/>
                <w:szCs w:val="14"/>
              </w:rPr>
              <w:t xml:space="preserve"> Total MWhs </w:t>
            </w:r>
          </w:p>
        </w:tc>
        <w:tc>
          <w:tcPr>
            <w:tcW w:w="2970" w:type="dxa"/>
            <w:tcBorders>
              <w:top w:val="single" w:sz="4" w:space="0" w:color="auto"/>
              <w:left w:val="nil"/>
              <w:bottom w:val="single" w:sz="4" w:space="0" w:color="auto"/>
              <w:right w:val="single" w:sz="4" w:space="0" w:color="auto"/>
            </w:tcBorders>
            <w:shd w:val="clear" w:color="000000" w:fill="000000"/>
            <w:vAlign w:val="center"/>
            <w:hideMark/>
          </w:tcPr>
          <w:p w14:paraId="33E5EEB1" w14:textId="77777777" w:rsidR="00C7098B" w:rsidRPr="0008106F" w:rsidRDefault="00C7098B" w:rsidP="00C7098B">
            <w:pPr>
              <w:spacing w:after="0" w:line="240" w:lineRule="auto"/>
              <w:jc w:val="center"/>
              <w:rPr>
                <w:rFonts w:cs="Arial"/>
                <w:b/>
                <w:bCs/>
                <w:color w:val="FFFFFF"/>
                <w:sz w:val="14"/>
                <w:szCs w:val="14"/>
              </w:rPr>
            </w:pPr>
            <w:r w:rsidRPr="0008106F">
              <w:rPr>
                <w:rFonts w:cs="Arial"/>
                <w:b/>
                <w:bCs/>
                <w:color w:val="FFFFFF"/>
                <w:sz w:val="14"/>
                <w:szCs w:val="14"/>
              </w:rPr>
              <w:t>Reason for Commitment</w:t>
            </w:r>
          </w:p>
        </w:tc>
      </w:tr>
      <w:tr w:rsidR="00C7098B" w:rsidRPr="0008106F" w14:paraId="2A3DCFF2" w14:textId="77777777" w:rsidTr="00C7098B">
        <w:trPr>
          <w:trHeight w:val="592"/>
        </w:trPr>
        <w:tc>
          <w:tcPr>
            <w:tcW w:w="1496" w:type="dxa"/>
            <w:tcBorders>
              <w:top w:val="nil"/>
              <w:left w:val="single" w:sz="4" w:space="0" w:color="auto"/>
              <w:bottom w:val="single" w:sz="4" w:space="0" w:color="auto"/>
              <w:right w:val="single" w:sz="4" w:space="0" w:color="auto"/>
            </w:tcBorders>
            <w:vAlign w:val="center"/>
            <w:hideMark/>
          </w:tcPr>
          <w:p w14:paraId="76B7F09B" w14:textId="44885855" w:rsidR="00C7098B" w:rsidRPr="0008106F" w:rsidRDefault="00C7098B" w:rsidP="00C7098B">
            <w:pPr>
              <w:spacing w:after="0" w:line="240" w:lineRule="auto"/>
              <w:jc w:val="center"/>
              <w:rPr>
                <w:rFonts w:cs="Arial"/>
                <w:sz w:val="14"/>
                <w:szCs w:val="14"/>
              </w:rPr>
            </w:pPr>
            <w:r w:rsidRPr="0008106F">
              <w:rPr>
                <w:rFonts w:cs="Arial"/>
                <w:sz w:val="14"/>
                <w:szCs w:val="14"/>
              </w:rPr>
              <w:t>NORTH_CENTRAL</w:t>
            </w:r>
          </w:p>
        </w:tc>
        <w:tc>
          <w:tcPr>
            <w:tcW w:w="1081" w:type="dxa"/>
            <w:tcBorders>
              <w:top w:val="nil"/>
              <w:left w:val="nil"/>
              <w:bottom w:val="single" w:sz="4" w:space="0" w:color="auto"/>
              <w:right w:val="single" w:sz="4" w:space="0" w:color="auto"/>
            </w:tcBorders>
            <w:noWrap/>
            <w:vAlign w:val="center"/>
            <w:hideMark/>
          </w:tcPr>
          <w:p w14:paraId="0996711C" w14:textId="77777777" w:rsidR="00C7098B" w:rsidRPr="0008106F" w:rsidRDefault="00C7098B" w:rsidP="00C7098B">
            <w:pPr>
              <w:spacing w:after="0" w:line="240" w:lineRule="auto"/>
              <w:jc w:val="center"/>
              <w:rPr>
                <w:rFonts w:cs="Arial"/>
                <w:sz w:val="22"/>
                <w:szCs w:val="22"/>
              </w:rPr>
            </w:pPr>
            <w:r w:rsidRPr="0008106F">
              <w:rPr>
                <w:rFonts w:cs="Arial"/>
                <w:sz w:val="22"/>
                <w:szCs w:val="22"/>
              </w:rPr>
              <w:t>6</w:t>
            </w:r>
          </w:p>
        </w:tc>
        <w:tc>
          <w:tcPr>
            <w:tcW w:w="1305" w:type="dxa"/>
            <w:tcBorders>
              <w:top w:val="single" w:sz="4" w:space="0" w:color="auto"/>
              <w:left w:val="nil"/>
              <w:bottom w:val="single" w:sz="4" w:space="0" w:color="auto"/>
              <w:right w:val="nil"/>
            </w:tcBorders>
            <w:noWrap/>
            <w:vAlign w:val="center"/>
            <w:hideMark/>
          </w:tcPr>
          <w:p w14:paraId="6B7DE9F4" w14:textId="12553DC7"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3, 2025</w:t>
            </w:r>
          </w:p>
        </w:tc>
        <w:tc>
          <w:tcPr>
            <w:tcW w:w="1425" w:type="dxa"/>
            <w:tcBorders>
              <w:top w:val="nil"/>
              <w:left w:val="single" w:sz="4" w:space="0" w:color="auto"/>
              <w:bottom w:val="single" w:sz="4" w:space="0" w:color="auto"/>
              <w:right w:val="single" w:sz="4" w:space="0" w:color="auto"/>
            </w:tcBorders>
            <w:noWrap/>
            <w:vAlign w:val="center"/>
            <w:hideMark/>
          </w:tcPr>
          <w:p w14:paraId="58852AFA" w14:textId="77777777" w:rsidR="00C7098B" w:rsidRPr="0008106F" w:rsidRDefault="00C7098B" w:rsidP="00C7098B">
            <w:pPr>
              <w:spacing w:after="0" w:line="240" w:lineRule="auto"/>
              <w:jc w:val="center"/>
              <w:rPr>
                <w:rFonts w:cs="Arial"/>
              </w:rPr>
            </w:pPr>
            <w:r w:rsidRPr="0008106F">
              <w:rPr>
                <w:rFonts w:cs="Arial"/>
              </w:rPr>
              <w:t>40</w:t>
            </w:r>
          </w:p>
        </w:tc>
        <w:tc>
          <w:tcPr>
            <w:tcW w:w="1078" w:type="dxa"/>
            <w:tcBorders>
              <w:top w:val="nil"/>
              <w:left w:val="nil"/>
              <w:bottom w:val="single" w:sz="4" w:space="0" w:color="auto"/>
              <w:right w:val="single" w:sz="4" w:space="0" w:color="auto"/>
            </w:tcBorders>
            <w:noWrap/>
            <w:vAlign w:val="center"/>
            <w:hideMark/>
          </w:tcPr>
          <w:p w14:paraId="07CEA40C" w14:textId="6240DD8B" w:rsidR="00C7098B" w:rsidRPr="0008106F" w:rsidRDefault="00C7098B" w:rsidP="00C7098B">
            <w:pPr>
              <w:spacing w:after="0" w:line="240" w:lineRule="auto"/>
              <w:jc w:val="center"/>
              <w:rPr>
                <w:rFonts w:cs="Arial"/>
              </w:rPr>
            </w:pPr>
            <w:r w:rsidRPr="0008106F">
              <w:rPr>
                <w:rFonts w:cs="Arial"/>
              </w:rPr>
              <w:t>2,984.0</w:t>
            </w:r>
          </w:p>
        </w:tc>
        <w:tc>
          <w:tcPr>
            <w:tcW w:w="2970" w:type="dxa"/>
            <w:tcBorders>
              <w:top w:val="nil"/>
              <w:left w:val="nil"/>
              <w:bottom w:val="single" w:sz="4" w:space="0" w:color="auto"/>
              <w:right w:val="single" w:sz="4" w:space="0" w:color="auto"/>
            </w:tcBorders>
            <w:vAlign w:val="center"/>
            <w:hideMark/>
          </w:tcPr>
          <w:p w14:paraId="1D781111" w14:textId="6692F29D" w:rsidR="00C7098B" w:rsidRPr="0008106F" w:rsidRDefault="00C7098B" w:rsidP="00C7098B">
            <w:pPr>
              <w:spacing w:after="0" w:line="240" w:lineRule="auto"/>
              <w:jc w:val="center"/>
              <w:rPr>
                <w:rFonts w:cs="Arial"/>
              </w:rPr>
            </w:pPr>
            <w:r w:rsidRPr="0008106F">
              <w:rPr>
                <w:rFonts w:cs="Arial"/>
              </w:rPr>
              <w:t>E_PASP, System Capacity</w:t>
            </w:r>
          </w:p>
        </w:tc>
      </w:tr>
      <w:tr w:rsidR="00C7098B" w:rsidRPr="0008106F" w14:paraId="0AFC89E8"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205F3748" w14:textId="7216C063" w:rsidR="00C7098B" w:rsidRPr="0008106F" w:rsidRDefault="00C7098B" w:rsidP="00C7098B">
            <w:pPr>
              <w:spacing w:after="0" w:line="240" w:lineRule="auto"/>
              <w:jc w:val="center"/>
              <w:rPr>
                <w:rFonts w:cs="Arial"/>
                <w:sz w:val="14"/>
                <w:szCs w:val="14"/>
              </w:rPr>
            </w:pPr>
            <w:r w:rsidRPr="0008106F">
              <w:rPr>
                <w:rFonts w:cs="Arial"/>
                <w:sz w:val="14"/>
                <w:szCs w:val="14"/>
              </w:rPr>
              <w:t>NORTH_CENTRAL</w:t>
            </w:r>
          </w:p>
        </w:tc>
        <w:tc>
          <w:tcPr>
            <w:tcW w:w="1081" w:type="dxa"/>
            <w:tcBorders>
              <w:top w:val="nil"/>
              <w:left w:val="nil"/>
              <w:bottom w:val="single" w:sz="4" w:space="0" w:color="auto"/>
              <w:right w:val="single" w:sz="4" w:space="0" w:color="auto"/>
            </w:tcBorders>
            <w:noWrap/>
            <w:vAlign w:val="center"/>
            <w:hideMark/>
          </w:tcPr>
          <w:p w14:paraId="7FD879C1" w14:textId="77777777" w:rsidR="00C7098B" w:rsidRPr="0008106F" w:rsidRDefault="00C7098B" w:rsidP="00C7098B">
            <w:pPr>
              <w:spacing w:after="0" w:line="240" w:lineRule="auto"/>
              <w:jc w:val="center"/>
              <w:rPr>
                <w:rFonts w:cs="Arial"/>
                <w:sz w:val="22"/>
                <w:szCs w:val="22"/>
              </w:rPr>
            </w:pPr>
            <w:r w:rsidRPr="0008106F">
              <w:rPr>
                <w:rFonts w:cs="Arial"/>
                <w:sz w:val="22"/>
                <w:szCs w:val="22"/>
              </w:rPr>
              <w:t>4</w:t>
            </w:r>
          </w:p>
        </w:tc>
        <w:tc>
          <w:tcPr>
            <w:tcW w:w="1305" w:type="dxa"/>
            <w:tcBorders>
              <w:top w:val="single" w:sz="4" w:space="0" w:color="auto"/>
              <w:left w:val="nil"/>
              <w:bottom w:val="single" w:sz="4" w:space="0" w:color="auto"/>
              <w:right w:val="nil"/>
            </w:tcBorders>
            <w:noWrap/>
            <w:vAlign w:val="center"/>
            <w:hideMark/>
          </w:tcPr>
          <w:p w14:paraId="2EC3CE96" w14:textId="1DA72062"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4, 2025</w:t>
            </w:r>
          </w:p>
        </w:tc>
        <w:tc>
          <w:tcPr>
            <w:tcW w:w="1425" w:type="dxa"/>
            <w:tcBorders>
              <w:top w:val="nil"/>
              <w:left w:val="single" w:sz="4" w:space="0" w:color="auto"/>
              <w:bottom w:val="single" w:sz="4" w:space="0" w:color="auto"/>
              <w:right w:val="single" w:sz="4" w:space="0" w:color="auto"/>
            </w:tcBorders>
            <w:noWrap/>
            <w:vAlign w:val="center"/>
            <w:hideMark/>
          </w:tcPr>
          <w:p w14:paraId="28D91281" w14:textId="77777777" w:rsidR="00C7098B" w:rsidRPr="0008106F" w:rsidRDefault="00C7098B" w:rsidP="00C7098B">
            <w:pPr>
              <w:spacing w:after="0" w:line="240" w:lineRule="auto"/>
              <w:jc w:val="center"/>
              <w:rPr>
                <w:rFonts w:cs="Arial"/>
              </w:rPr>
            </w:pPr>
            <w:r w:rsidRPr="0008106F">
              <w:rPr>
                <w:rFonts w:cs="Arial"/>
              </w:rPr>
              <w:t>32</w:t>
            </w:r>
          </w:p>
        </w:tc>
        <w:tc>
          <w:tcPr>
            <w:tcW w:w="1078" w:type="dxa"/>
            <w:tcBorders>
              <w:top w:val="nil"/>
              <w:left w:val="nil"/>
              <w:bottom w:val="single" w:sz="4" w:space="0" w:color="auto"/>
              <w:right w:val="single" w:sz="4" w:space="0" w:color="auto"/>
            </w:tcBorders>
            <w:noWrap/>
            <w:vAlign w:val="center"/>
            <w:hideMark/>
          </w:tcPr>
          <w:p w14:paraId="2AA7B9AE" w14:textId="3642F95A" w:rsidR="00C7098B" w:rsidRPr="0008106F" w:rsidRDefault="00C7098B" w:rsidP="00C7098B">
            <w:pPr>
              <w:spacing w:after="0" w:line="240" w:lineRule="auto"/>
              <w:jc w:val="center"/>
              <w:rPr>
                <w:rFonts w:cs="Arial"/>
              </w:rPr>
            </w:pPr>
            <w:r w:rsidRPr="0008106F">
              <w:rPr>
                <w:rFonts w:cs="Arial"/>
              </w:rPr>
              <w:t>2,760.0</w:t>
            </w:r>
          </w:p>
        </w:tc>
        <w:tc>
          <w:tcPr>
            <w:tcW w:w="2970" w:type="dxa"/>
            <w:tcBorders>
              <w:top w:val="nil"/>
              <w:left w:val="nil"/>
              <w:bottom w:val="single" w:sz="4" w:space="0" w:color="auto"/>
              <w:right w:val="single" w:sz="4" w:space="0" w:color="auto"/>
            </w:tcBorders>
            <w:vAlign w:val="center"/>
            <w:hideMark/>
          </w:tcPr>
          <w:p w14:paraId="7F8B0161" w14:textId="2D1278C6" w:rsidR="00C7098B" w:rsidRPr="0008106F" w:rsidRDefault="00C7098B" w:rsidP="00C7098B">
            <w:pPr>
              <w:spacing w:after="0" w:line="240" w:lineRule="auto"/>
              <w:jc w:val="center"/>
              <w:rPr>
                <w:rFonts w:cs="Arial"/>
              </w:rPr>
            </w:pPr>
            <w:r w:rsidRPr="0008106F">
              <w:rPr>
                <w:rFonts w:cs="Arial"/>
              </w:rPr>
              <w:t>E_PASP</w:t>
            </w:r>
          </w:p>
        </w:tc>
      </w:tr>
      <w:tr w:rsidR="00C7098B" w:rsidRPr="0008106F" w14:paraId="2E04CE16"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15433531" w14:textId="568CEA95" w:rsidR="00C7098B" w:rsidRPr="0008106F" w:rsidRDefault="00C7098B" w:rsidP="00C7098B">
            <w:pPr>
              <w:spacing w:after="0" w:line="240" w:lineRule="auto"/>
              <w:jc w:val="center"/>
              <w:rPr>
                <w:rFonts w:cs="Arial"/>
                <w:sz w:val="14"/>
                <w:szCs w:val="14"/>
              </w:rPr>
            </w:pPr>
            <w:r w:rsidRPr="0008106F">
              <w:rPr>
                <w:rFonts w:cs="Arial"/>
                <w:sz w:val="14"/>
                <w:szCs w:val="14"/>
              </w:rPr>
              <w:t>NORTH_CENTRAL</w:t>
            </w:r>
          </w:p>
        </w:tc>
        <w:tc>
          <w:tcPr>
            <w:tcW w:w="1081" w:type="dxa"/>
            <w:tcBorders>
              <w:top w:val="nil"/>
              <w:left w:val="nil"/>
              <w:bottom w:val="single" w:sz="4" w:space="0" w:color="auto"/>
              <w:right w:val="single" w:sz="4" w:space="0" w:color="auto"/>
            </w:tcBorders>
            <w:noWrap/>
            <w:vAlign w:val="center"/>
            <w:hideMark/>
          </w:tcPr>
          <w:p w14:paraId="4E5C5D36" w14:textId="77777777" w:rsidR="00C7098B" w:rsidRPr="0008106F" w:rsidRDefault="00C7098B" w:rsidP="00C7098B">
            <w:pPr>
              <w:spacing w:after="0" w:line="240" w:lineRule="auto"/>
              <w:jc w:val="center"/>
              <w:rPr>
                <w:rFonts w:cs="Arial"/>
                <w:sz w:val="22"/>
                <w:szCs w:val="22"/>
              </w:rPr>
            </w:pPr>
            <w:r w:rsidRPr="0008106F">
              <w:rPr>
                <w:rFonts w:cs="Arial"/>
                <w:sz w:val="22"/>
                <w:szCs w:val="22"/>
              </w:rPr>
              <w:t>7</w:t>
            </w:r>
          </w:p>
        </w:tc>
        <w:tc>
          <w:tcPr>
            <w:tcW w:w="1305" w:type="dxa"/>
            <w:tcBorders>
              <w:top w:val="single" w:sz="4" w:space="0" w:color="auto"/>
              <w:left w:val="nil"/>
              <w:bottom w:val="single" w:sz="4" w:space="0" w:color="auto"/>
              <w:right w:val="nil"/>
            </w:tcBorders>
            <w:noWrap/>
            <w:vAlign w:val="center"/>
            <w:hideMark/>
          </w:tcPr>
          <w:p w14:paraId="4870B43D" w14:textId="0EEBEF2F"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5, 2025</w:t>
            </w:r>
          </w:p>
        </w:tc>
        <w:tc>
          <w:tcPr>
            <w:tcW w:w="1425" w:type="dxa"/>
            <w:tcBorders>
              <w:top w:val="nil"/>
              <w:left w:val="single" w:sz="4" w:space="0" w:color="auto"/>
              <w:bottom w:val="single" w:sz="4" w:space="0" w:color="auto"/>
              <w:right w:val="single" w:sz="4" w:space="0" w:color="auto"/>
            </w:tcBorders>
            <w:noWrap/>
            <w:vAlign w:val="center"/>
            <w:hideMark/>
          </w:tcPr>
          <w:p w14:paraId="26BF56E9" w14:textId="77777777" w:rsidR="00C7098B" w:rsidRPr="0008106F" w:rsidRDefault="00C7098B" w:rsidP="00C7098B">
            <w:pPr>
              <w:spacing w:after="0" w:line="240" w:lineRule="auto"/>
              <w:jc w:val="center"/>
              <w:rPr>
                <w:rFonts w:cs="Arial"/>
              </w:rPr>
            </w:pPr>
            <w:r w:rsidRPr="0008106F">
              <w:rPr>
                <w:rFonts w:cs="Arial"/>
              </w:rPr>
              <w:t>53</w:t>
            </w:r>
          </w:p>
        </w:tc>
        <w:tc>
          <w:tcPr>
            <w:tcW w:w="1078" w:type="dxa"/>
            <w:tcBorders>
              <w:top w:val="nil"/>
              <w:left w:val="nil"/>
              <w:bottom w:val="single" w:sz="4" w:space="0" w:color="auto"/>
              <w:right w:val="single" w:sz="4" w:space="0" w:color="auto"/>
            </w:tcBorders>
            <w:noWrap/>
            <w:vAlign w:val="center"/>
            <w:hideMark/>
          </w:tcPr>
          <w:p w14:paraId="1575FED1" w14:textId="4665A83A" w:rsidR="00C7098B" w:rsidRPr="0008106F" w:rsidRDefault="00C7098B" w:rsidP="00C7098B">
            <w:pPr>
              <w:spacing w:after="0" w:line="240" w:lineRule="auto"/>
              <w:jc w:val="center"/>
              <w:rPr>
                <w:rFonts w:cs="Arial"/>
              </w:rPr>
            </w:pPr>
            <w:r w:rsidRPr="0008106F">
              <w:rPr>
                <w:rFonts w:cs="Arial"/>
              </w:rPr>
              <w:t>6,053.0</w:t>
            </w:r>
          </w:p>
        </w:tc>
        <w:tc>
          <w:tcPr>
            <w:tcW w:w="2970" w:type="dxa"/>
            <w:tcBorders>
              <w:top w:val="nil"/>
              <w:left w:val="nil"/>
              <w:bottom w:val="single" w:sz="4" w:space="0" w:color="auto"/>
              <w:right w:val="single" w:sz="4" w:space="0" w:color="auto"/>
            </w:tcBorders>
            <w:vAlign w:val="center"/>
            <w:hideMark/>
          </w:tcPr>
          <w:p w14:paraId="6ABD470E" w14:textId="4F3547DE" w:rsidR="00C7098B" w:rsidRPr="0008106F" w:rsidRDefault="00C7098B" w:rsidP="00C7098B">
            <w:pPr>
              <w:spacing w:after="0" w:line="240" w:lineRule="auto"/>
              <w:jc w:val="center"/>
              <w:rPr>
                <w:rFonts w:cs="Arial"/>
              </w:rPr>
            </w:pPr>
            <w:r w:rsidRPr="0008106F">
              <w:rPr>
                <w:rFonts w:cs="Arial"/>
              </w:rPr>
              <w:t>E_PASP</w:t>
            </w:r>
          </w:p>
        </w:tc>
      </w:tr>
      <w:tr w:rsidR="00C7098B" w:rsidRPr="0008106F" w14:paraId="226F7FA7"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096300EE" w14:textId="542C5FB8" w:rsidR="00C7098B" w:rsidRPr="0008106F" w:rsidRDefault="00C7098B" w:rsidP="00C7098B">
            <w:pPr>
              <w:spacing w:after="0" w:line="240" w:lineRule="auto"/>
              <w:jc w:val="center"/>
              <w:rPr>
                <w:rFonts w:cs="Arial"/>
                <w:sz w:val="14"/>
                <w:szCs w:val="14"/>
              </w:rPr>
            </w:pPr>
            <w:r w:rsidRPr="0008106F">
              <w:rPr>
                <w:rFonts w:cs="Arial"/>
                <w:sz w:val="14"/>
                <w:szCs w:val="14"/>
              </w:rPr>
              <w:t>EAST, NORTH_CENTRAL</w:t>
            </w:r>
          </w:p>
        </w:tc>
        <w:tc>
          <w:tcPr>
            <w:tcW w:w="1081" w:type="dxa"/>
            <w:tcBorders>
              <w:top w:val="nil"/>
              <w:left w:val="nil"/>
              <w:bottom w:val="single" w:sz="4" w:space="0" w:color="auto"/>
              <w:right w:val="single" w:sz="4" w:space="0" w:color="auto"/>
            </w:tcBorders>
            <w:noWrap/>
            <w:vAlign w:val="center"/>
            <w:hideMark/>
          </w:tcPr>
          <w:p w14:paraId="36276342" w14:textId="77777777" w:rsidR="00C7098B" w:rsidRPr="0008106F" w:rsidRDefault="00C7098B" w:rsidP="00C7098B">
            <w:pPr>
              <w:spacing w:after="0" w:line="240" w:lineRule="auto"/>
              <w:jc w:val="center"/>
              <w:rPr>
                <w:rFonts w:cs="Arial"/>
                <w:sz w:val="22"/>
                <w:szCs w:val="22"/>
              </w:rPr>
            </w:pPr>
            <w:r w:rsidRPr="0008106F">
              <w:rPr>
                <w:rFonts w:cs="Arial"/>
                <w:sz w:val="22"/>
                <w:szCs w:val="22"/>
              </w:rPr>
              <w:t>6</w:t>
            </w:r>
          </w:p>
        </w:tc>
        <w:tc>
          <w:tcPr>
            <w:tcW w:w="1305" w:type="dxa"/>
            <w:tcBorders>
              <w:top w:val="single" w:sz="4" w:space="0" w:color="auto"/>
              <w:left w:val="nil"/>
              <w:bottom w:val="single" w:sz="4" w:space="0" w:color="auto"/>
              <w:right w:val="nil"/>
            </w:tcBorders>
            <w:noWrap/>
            <w:vAlign w:val="center"/>
            <w:hideMark/>
          </w:tcPr>
          <w:p w14:paraId="2017A8AE" w14:textId="17395FA3"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6, 2025</w:t>
            </w:r>
          </w:p>
        </w:tc>
        <w:tc>
          <w:tcPr>
            <w:tcW w:w="1425" w:type="dxa"/>
            <w:tcBorders>
              <w:top w:val="nil"/>
              <w:left w:val="single" w:sz="4" w:space="0" w:color="auto"/>
              <w:bottom w:val="single" w:sz="4" w:space="0" w:color="auto"/>
              <w:right w:val="single" w:sz="4" w:space="0" w:color="auto"/>
            </w:tcBorders>
            <w:noWrap/>
            <w:vAlign w:val="center"/>
            <w:hideMark/>
          </w:tcPr>
          <w:p w14:paraId="46AEDC8C" w14:textId="77777777" w:rsidR="00C7098B" w:rsidRPr="0008106F" w:rsidRDefault="00C7098B" w:rsidP="00C7098B">
            <w:pPr>
              <w:spacing w:after="0" w:line="240" w:lineRule="auto"/>
              <w:jc w:val="center"/>
              <w:rPr>
                <w:rFonts w:cs="Arial"/>
              </w:rPr>
            </w:pPr>
            <w:r w:rsidRPr="0008106F">
              <w:rPr>
                <w:rFonts w:cs="Arial"/>
              </w:rPr>
              <w:t>28</w:t>
            </w:r>
          </w:p>
        </w:tc>
        <w:tc>
          <w:tcPr>
            <w:tcW w:w="1078" w:type="dxa"/>
            <w:tcBorders>
              <w:top w:val="nil"/>
              <w:left w:val="nil"/>
              <w:bottom w:val="single" w:sz="4" w:space="0" w:color="auto"/>
              <w:right w:val="single" w:sz="4" w:space="0" w:color="auto"/>
            </w:tcBorders>
            <w:noWrap/>
            <w:vAlign w:val="center"/>
            <w:hideMark/>
          </w:tcPr>
          <w:p w14:paraId="3D4FCFAF" w14:textId="3150EFD6" w:rsidR="00C7098B" w:rsidRPr="0008106F" w:rsidRDefault="00C7098B" w:rsidP="00C7098B">
            <w:pPr>
              <w:spacing w:after="0" w:line="240" w:lineRule="auto"/>
              <w:jc w:val="center"/>
              <w:rPr>
                <w:rFonts w:cs="Arial"/>
              </w:rPr>
            </w:pPr>
            <w:r w:rsidRPr="0008106F">
              <w:rPr>
                <w:rFonts w:cs="Arial"/>
              </w:rPr>
              <w:t>11,819.0</w:t>
            </w:r>
          </w:p>
        </w:tc>
        <w:tc>
          <w:tcPr>
            <w:tcW w:w="2970" w:type="dxa"/>
            <w:tcBorders>
              <w:top w:val="nil"/>
              <w:left w:val="nil"/>
              <w:bottom w:val="single" w:sz="4" w:space="0" w:color="auto"/>
              <w:right w:val="single" w:sz="4" w:space="0" w:color="auto"/>
            </w:tcBorders>
            <w:vAlign w:val="center"/>
            <w:hideMark/>
          </w:tcPr>
          <w:p w14:paraId="39DF4AD6" w14:textId="6D050670" w:rsidR="00C7098B" w:rsidRPr="0008106F" w:rsidRDefault="00C7098B" w:rsidP="00C7098B">
            <w:pPr>
              <w:spacing w:after="0" w:line="240" w:lineRule="auto"/>
              <w:jc w:val="center"/>
              <w:rPr>
                <w:rFonts w:cs="Arial"/>
              </w:rPr>
            </w:pPr>
            <w:r w:rsidRPr="0008106F">
              <w:rPr>
                <w:rFonts w:cs="Arial"/>
              </w:rPr>
              <w:t>E_PASP</w:t>
            </w:r>
          </w:p>
        </w:tc>
      </w:tr>
      <w:tr w:rsidR="00C7098B" w:rsidRPr="0008106F" w14:paraId="26D90D6B"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2A80E7A3" w14:textId="29BCD2D1" w:rsidR="00C7098B" w:rsidRPr="0008106F" w:rsidRDefault="00C7098B" w:rsidP="00C7098B">
            <w:pPr>
              <w:spacing w:after="0" w:line="240" w:lineRule="auto"/>
              <w:jc w:val="center"/>
              <w:rPr>
                <w:rFonts w:cs="Arial"/>
                <w:sz w:val="14"/>
                <w:szCs w:val="14"/>
              </w:rPr>
            </w:pPr>
            <w:r w:rsidRPr="0008106F">
              <w:rPr>
                <w:rFonts w:cs="Arial"/>
                <w:sz w:val="14"/>
                <w:szCs w:val="14"/>
              </w:rPr>
              <w:t>COAST, SOUTHERN</w:t>
            </w:r>
          </w:p>
        </w:tc>
        <w:tc>
          <w:tcPr>
            <w:tcW w:w="1081" w:type="dxa"/>
            <w:tcBorders>
              <w:top w:val="nil"/>
              <w:left w:val="nil"/>
              <w:bottom w:val="single" w:sz="4" w:space="0" w:color="auto"/>
              <w:right w:val="single" w:sz="4" w:space="0" w:color="auto"/>
            </w:tcBorders>
            <w:noWrap/>
            <w:vAlign w:val="center"/>
            <w:hideMark/>
          </w:tcPr>
          <w:p w14:paraId="2E431402" w14:textId="071A0F8A" w:rsidR="00C7098B" w:rsidRPr="0008106F" w:rsidRDefault="00C7098B" w:rsidP="00C7098B">
            <w:pPr>
              <w:spacing w:after="0" w:line="240" w:lineRule="auto"/>
              <w:jc w:val="center"/>
              <w:rPr>
                <w:rFonts w:cs="Arial"/>
                <w:sz w:val="22"/>
                <w:szCs w:val="22"/>
              </w:rPr>
            </w:pPr>
            <w:r>
              <w:rPr>
                <w:rFonts w:cs="Arial"/>
                <w:sz w:val="22"/>
                <w:szCs w:val="22"/>
              </w:rPr>
              <w:t>2</w:t>
            </w:r>
          </w:p>
        </w:tc>
        <w:tc>
          <w:tcPr>
            <w:tcW w:w="1305" w:type="dxa"/>
            <w:tcBorders>
              <w:top w:val="single" w:sz="4" w:space="0" w:color="auto"/>
              <w:left w:val="nil"/>
              <w:bottom w:val="single" w:sz="4" w:space="0" w:color="auto"/>
              <w:right w:val="nil"/>
            </w:tcBorders>
            <w:noWrap/>
            <w:vAlign w:val="center"/>
            <w:hideMark/>
          </w:tcPr>
          <w:p w14:paraId="5E63689E" w14:textId="7704DBC2"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11, 2025</w:t>
            </w:r>
          </w:p>
        </w:tc>
        <w:tc>
          <w:tcPr>
            <w:tcW w:w="1425" w:type="dxa"/>
            <w:tcBorders>
              <w:top w:val="nil"/>
              <w:left w:val="single" w:sz="4" w:space="0" w:color="auto"/>
              <w:bottom w:val="single" w:sz="4" w:space="0" w:color="auto"/>
              <w:right w:val="single" w:sz="4" w:space="0" w:color="auto"/>
            </w:tcBorders>
            <w:noWrap/>
            <w:vAlign w:val="center"/>
            <w:hideMark/>
          </w:tcPr>
          <w:p w14:paraId="26B151B6" w14:textId="77777777" w:rsidR="00C7098B" w:rsidRPr="0008106F" w:rsidRDefault="00C7098B" w:rsidP="00C7098B">
            <w:pPr>
              <w:spacing w:after="0" w:line="240" w:lineRule="auto"/>
              <w:jc w:val="center"/>
              <w:rPr>
                <w:rFonts w:cs="Arial"/>
              </w:rPr>
            </w:pPr>
            <w:r w:rsidRPr="0008106F">
              <w:rPr>
                <w:rFonts w:cs="Arial"/>
              </w:rPr>
              <w:t>12</w:t>
            </w:r>
          </w:p>
        </w:tc>
        <w:tc>
          <w:tcPr>
            <w:tcW w:w="1078" w:type="dxa"/>
            <w:tcBorders>
              <w:top w:val="nil"/>
              <w:left w:val="nil"/>
              <w:bottom w:val="single" w:sz="4" w:space="0" w:color="auto"/>
              <w:right w:val="single" w:sz="4" w:space="0" w:color="auto"/>
            </w:tcBorders>
            <w:noWrap/>
            <w:vAlign w:val="center"/>
            <w:hideMark/>
          </w:tcPr>
          <w:p w14:paraId="7B988490" w14:textId="615043FB" w:rsidR="00C7098B" w:rsidRPr="0008106F" w:rsidRDefault="00C7098B" w:rsidP="00C7098B">
            <w:pPr>
              <w:spacing w:after="0" w:line="240" w:lineRule="auto"/>
              <w:jc w:val="center"/>
              <w:rPr>
                <w:rFonts w:cs="Arial"/>
              </w:rPr>
            </w:pPr>
            <w:r w:rsidRPr="0008106F">
              <w:rPr>
                <w:rFonts w:cs="Arial"/>
              </w:rPr>
              <w:t>5,498.0</w:t>
            </w:r>
          </w:p>
        </w:tc>
        <w:tc>
          <w:tcPr>
            <w:tcW w:w="2970" w:type="dxa"/>
            <w:tcBorders>
              <w:top w:val="nil"/>
              <w:left w:val="nil"/>
              <w:bottom w:val="single" w:sz="4" w:space="0" w:color="auto"/>
              <w:right w:val="single" w:sz="4" w:space="0" w:color="auto"/>
            </w:tcBorders>
            <w:vAlign w:val="center"/>
            <w:hideMark/>
          </w:tcPr>
          <w:p w14:paraId="2522732A" w14:textId="20B0CC0B" w:rsidR="00C7098B" w:rsidRPr="0008106F" w:rsidRDefault="00C7098B" w:rsidP="00C7098B">
            <w:pPr>
              <w:spacing w:after="0" w:line="240" w:lineRule="auto"/>
              <w:jc w:val="center"/>
              <w:rPr>
                <w:rFonts w:cs="Arial"/>
              </w:rPr>
            </w:pPr>
            <w:r w:rsidRPr="0008106F">
              <w:rPr>
                <w:rFonts w:cs="Arial"/>
              </w:rPr>
              <w:t>N_TO_H</w:t>
            </w:r>
          </w:p>
        </w:tc>
      </w:tr>
      <w:tr w:rsidR="00C7098B" w:rsidRPr="0008106F" w14:paraId="70C28F79"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6FE4902B" w14:textId="78C0548E" w:rsidR="00C7098B" w:rsidRPr="0008106F" w:rsidRDefault="00C7098B" w:rsidP="00C7098B">
            <w:pPr>
              <w:spacing w:after="0" w:line="240" w:lineRule="auto"/>
              <w:jc w:val="center"/>
              <w:rPr>
                <w:rFonts w:cs="Arial"/>
                <w:sz w:val="14"/>
                <w:szCs w:val="14"/>
              </w:rPr>
            </w:pPr>
            <w:r w:rsidRPr="0008106F">
              <w:rPr>
                <w:rFonts w:cs="Arial"/>
                <w:sz w:val="14"/>
                <w:szCs w:val="14"/>
              </w:rPr>
              <w:t>EAST, NORTH_CENTRAL</w:t>
            </w:r>
          </w:p>
        </w:tc>
        <w:tc>
          <w:tcPr>
            <w:tcW w:w="1081" w:type="dxa"/>
            <w:tcBorders>
              <w:top w:val="nil"/>
              <w:left w:val="nil"/>
              <w:bottom w:val="single" w:sz="4" w:space="0" w:color="auto"/>
              <w:right w:val="single" w:sz="4" w:space="0" w:color="auto"/>
            </w:tcBorders>
            <w:noWrap/>
            <w:vAlign w:val="center"/>
            <w:hideMark/>
          </w:tcPr>
          <w:p w14:paraId="2E7BBAB5" w14:textId="77777777" w:rsidR="00C7098B" w:rsidRPr="0008106F" w:rsidRDefault="00C7098B" w:rsidP="00C7098B">
            <w:pPr>
              <w:spacing w:after="0" w:line="240" w:lineRule="auto"/>
              <w:jc w:val="center"/>
              <w:rPr>
                <w:rFonts w:cs="Arial"/>
                <w:sz w:val="22"/>
                <w:szCs w:val="22"/>
              </w:rPr>
            </w:pPr>
            <w:r w:rsidRPr="0008106F">
              <w:rPr>
                <w:rFonts w:cs="Arial"/>
                <w:sz w:val="22"/>
                <w:szCs w:val="22"/>
              </w:rPr>
              <w:t>3</w:t>
            </w:r>
          </w:p>
        </w:tc>
        <w:tc>
          <w:tcPr>
            <w:tcW w:w="1305" w:type="dxa"/>
            <w:tcBorders>
              <w:top w:val="single" w:sz="4" w:space="0" w:color="auto"/>
              <w:left w:val="nil"/>
              <w:bottom w:val="single" w:sz="4" w:space="0" w:color="auto"/>
              <w:right w:val="nil"/>
            </w:tcBorders>
            <w:noWrap/>
            <w:vAlign w:val="center"/>
            <w:hideMark/>
          </w:tcPr>
          <w:p w14:paraId="5BB6799C" w14:textId="226FC66E"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12, 2025</w:t>
            </w:r>
          </w:p>
        </w:tc>
        <w:tc>
          <w:tcPr>
            <w:tcW w:w="1425" w:type="dxa"/>
            <w:tcBorders>
              <w:top w:val="nil"/>
              <w:left w:val="single" w:sz="4" w:space="0" w:color="auto"/>
              <w:bottom w:val="single" w:sz="4" w:space="0" w:color="auto"/>
              <w:right w:val="single" w:sz="4" w:space="0" w:color="auto"/>
            </w:tcBorders>
            <w:noWrap/>
            <w:vAlign w:val="center"/>
            <w:hideMark/>
          </w:tcPr>
          <w:p w14:paraId="026436EF" w14:textId="77777777" w:rsidR="00C7098B" w:rsidRPr="0008106F" w:rsidRDefault="00C7098B" w:rsidP="00C7098B">
            <w:pPr>
              <w:spacing w:after="0" w:line="240" w:lineRule="auto"/>
              <w:jc w:val="center"/>
              <w:rPr>
                <w:rFonts w:cs="Arial"/>
              </w:rPr>
            </w:pPr>
            <w:r w:rsidRPr="0008106F">
              <w:rPr>
                <w:rFonts w:cs="Arial"/>
              </w:rPr>
              <w:t>15</w:t>
            </w:r>
          </w:p>
        </w:tc>
        <w:tc>
          <w:tcPr>
            <w:tcW w:w="1078" w:type="dxa"/>
            <w:tcBorders>
              <w:top w:val="nil"/>
              <w:left w:val="nil"/>
              <w:bottom w:val="single" w:sz="4" w:space="0" w:color="auto"/>
              <w:right w:val="single" w:sz="4" w:space="0" w:color="auto"/>
            </w:tcBorders>
            <w:noWrap/>
            <w:vAlign w:val="center"/>
            <w:hideMark/>
          </w:tcPr>
          <w:p w14:paraId="599C1975" w14:textId="026EC154" w:rsidR="00C7098B" w:rsidRPr="0008106F" w:rsidRDefault="00C7098B" w:rsidP="00C7098B">
            <w:pPr>
              <w:spacing w:after="0" w:line="240" w:lineRule="auto"/>
              <w:jc w:val="center"/>
              <w:rPr>
                <w:rFonts w:cs="Arial"/>
              </w:rPr>
            </w:pPr>
            <w:r w:rsidRPr="0008106F">
              <w:rPr>
                <w:rFonts w:cs="Arial"/>
              </w:rPr>
              <w:t>6,289.0</w:t>
            </w:r>
          </w:p>
        </w:tc>
        <w:tc>
          <w:tcPr>
            <w:tcW w:w="2970" w:type="dxa"/>
            <w:tcBorders>
              <w:top w:val="nil"/>
              <w:left w:val="nil"/>
              <w:bottom w:val="single" w:sz="4" w:space="0" w:color="auto"/>
              <w:right w:val="single" w:sz="4" w:space="0" w:color="auto"/>
            </w:tcBorders>
            <w:vAlign w:val="center"/>
            <w:hideMark/>
          </w:tcPr>
          <w:p w14:paraId="548984E8" w14:textId="60F2CCB6" w:rsidR="00C7098B" w:rsidRPr="0008106F" w:rsidRDefault="00C7098B" w:rsidP="00C7098B">
            <w:pPr>
              <w:spacing w:after="0" w:line="240" w:lineRule="auto"/>
              <w:jc w:val="center"/>
              <w:rPr>
                <w:rFonts w:cs="Arial"/>
              </w:rPr>
            </w:pPr>
            <w:r w:rsidRPr="0008106F">
              <w:rPr>
                <w:rFonts w:cs="Arial"/>
              </w:rPr>
              <w:t>SRNKEXC5, STHSVE65</w:t>
            </w:r>
          </w:p>
        </w:tc>
      </w:tr>
      <w:tr w:rsidR="00C7098B" w:rsidRPr="0008106F" w14:paraId="50790445"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73070173" w14:textId="05CCFBEE" w:rsidR="00C7098B" w:rsidRPr="0008106F" w:rsidRDefault="00C7098B" w:rsidP="00C7098B">
            <w:pPr>
              <w:spacing w:after="0" w:line="240" w:lineRule="auto"/>
              <w:jc w:val="center"/>
              <w:rPr>
                <w:rFonts w:cs="Arial"/>
                <w:sz w:val="14"/>
                <w:szCs w:val="14"/>
              </w:rPr>
            </w:pPr>
            <w:r w:rsidRPr="0008106F">
              <w:rPr>
                <w:rFonts w:cs="Arial"/>
                <w:sz w:val="14"/>
                <w:szCs w:val="14"/>
              </w:rPr>
              <w:t>NORTH_CENTRAL</w:t>
            </w:r>
          </w:p>
        </w:tc>
        <w:tc>
          <w:tcPr>
            <w:tcW w:w="1081" w:type="dxa"/>
            <w:tcBorders>
              <w:top w:val="nil"/>
              <w:left w:val="nil"/>
              <w:bottom w:val="single" w:sz="4" w:space="0" w:color="auto"/>
              <w:right w:val="single" w:sz="4" w:space="0" w:color="auto"/>
            </w:tcBorders>
            <w:noWrap/>
            <w:vAlign w:val="center"/>
            <w:hideMark/>
          </w:tcPr>
          <w:p w14:paraId="6ECF9994" w14:textId="77777777" w:rsidR="00C7098B" w:rsidRPr="0008106F" w:rsidRDefault="00C7098B" w:rsidP="00C7098B">
            <w:pPr>
              <w:spacing w:after="0" w:line="240" w:lineRule="auto"/>
              <w:jc w:val="center"/>
              <w:rPr>
                <w:rFonts w:cs="Arial"/>
                <w:sz w:val="22"/>
                <w:szCs w:val="22"/>
              </w:rPr>
            </w:pPr>
            <w:r w:rsidRPr="0008106F">
              <w:rPr>
                <w:rFonts w:cs="Arial"/>
                <w:sz w:val="22"/>
                <w:szCs w:val="22"/>
              </w:rPr>
              <w:t>1</w:t>
            </w:r>
          </w:p>
        </w:tc>
        <w:tc>
          <w:tcPr>
            <w:tcW w:w="1305" w:type="dxa"/>
            <w:tcBorders>
              <w:top w:val="single" w:sz="4" w:space="0" w:color="auto"/>
              <w:left w:val="nil"/>
              <w:bottom w:val="single" w:sz="4" w:space="0" w:color="auto"/>
              <w:right w:val="nil"/>
            </w:tcBorders>
            <w:noWrap/>
            <w:vAlign w:val="center"/>
            <w:hideMark/>
          </w:tcPr>
          <w:p w14:paraId="2D43A5E6" w14:textId="154B64B6"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13, 2025</w:t>
            </w:r>
          </w:p>
        </w:tc>
        <w:tc>
          <w:tcPr>
            <w:tcW w:w="1425" w:type="dxa"/>
            <w:tcBorders>
              <w:top w:val="nil"/>
              <w:left w:val="single" w:sz="4" w:space="0" w:color="auto"/>
              <w:bottom w:val="single" w:sz="4" w:space="0" w:color="auto"/>
              <w:right w:val="single" w:sz="4" w:space="0" w:color="auto"/>
            </w:tcBorders>
            <w:noWrap/>
            <w:vAlign w:val="center"/>
            <w:hideMark/>
          </w:tcPr>
          <w:p w14:paraId="17402806" w14:textId="77777777" w:rsidR="00C7098B" w:rsidRPr="0008106F" w:rsidRDefault="00C7098B" w:rsidP="00C7098B">
            <w:pPr>
              <w:spacing w:after="0" w:line="240" w:lineRule="auto"/>
              <w:jc w:val="center"/>
              <w:rPr>
                <w:rFonts w:cs="Arial"/>
              </w:rPr>
            </w:pPr>
            <w:r w:rsidRPr="0008106F">
              <w:rPr>
                <w:rFonts w:cs="Arial"/>
              </w:rPr>
              <w:t>4</w:t>
            </w:r>
          </w:p>
        </w:tc>
        <w:tc>
          <w:tcPr>
            <w:tcW w:w="1078" w:type="dxa"/>
            <w:tcBorders>
              <w:top w:val="nil"/>
              <w:left w:val="nil"/>
              <w:bottom w:val="single" w:sz="4" w:space="0" w:color="auto"/>
              <w:right w:val="single" w:sz="4" w:space="0" w:color="auto"/>
            </w:tcBorders>
            <w:noWrap/>
            <w:vAlign w:val="center"/>
            <w:hideMark/>
          </w:tcPr>
          <w:p w14:paraId="134C1BE4" w14:textId="53E18D10" w:rsidR="00C7098B" w:rsidRPr="0008106F" w:rsidRDefault="00C7098B" w:rsidP="00C7098B">
            <w:pPr>
              <w:spacing w:after="0" w:line="240" w:lineRule="auto"/>
              <w:jc w:val="center"/>
              <w:rPr>
                <w:rFonts w:cs="Arial"/>
              </w:rPr>
            </w:pPr>
            <w:r w:rsidRPr="0008106F">
              <w:rPr>
                <w:rFonts w:cs="Arial"/>
              </w:rPr>
              <w:t>1,568.0</w:t>
            </w:r>
          </w:p>
        </w:tc>
        <w:tc>
          <w:tcPr>
            <w:tcW w:w="2970" w:type="dxa"/>
            <w:tcBorders>
              <w:top w:val="nil"/>
              <w:left w:val="nil"/>
              <w:bottom w:val="single" w:sz="4" w:space="0" w:color="auto"/>
              <w:right w:val="single" w:sz="4" w:space="0" w:color="auto"/>
            </w:tcBorders>
            <w:vAlign w:val="center"/>
            <w:hideMark/>
          </w:tcPr>
          <w:p w14:paraId="69D6A5A9" w14:textId="48822199" w:rsidR="00C7098B" w:rsidRPr="0008106F" w:rsidRDefault="00C7098B" w:rsidP="00C7098B">
            <w:pPr>
              <w:spacing w:after="0" w:line="240" w:lineRule="auto"/>
              <w:jc w:val="center"/>
              <w:rPr>
                <w:rFonts w:cs="Arial"/>
              </w:rPr>
            </w:pPr>
            <w:r w:rsidRPr="0008106F">
              <w:rPr>
                <w:rFonts w:cs="Arial"/>
              </w:rPr>
              <w:t>E_PASP</w:t>
            </w:r>
          </w:p>
        </w:tc>
      </w:tr>
      <w:tr w:rsidR="00C7098B" w:rsidRPr="0008106F" w14:paraId="160BF335"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4DA59971" w14:textId="64B3C5FA" w:rsidR="00C7098B" w:rsidRPr="0008106F" w:rsidRDefault="00C7098B" w:rsidP="00C7098B">
            <w:pPr>
              <w:spacing w:after="0" w:line="240" w:lineRule="auto"/>
              <w:jc w:val="center"/>
              <w:rPr>
                <w:rFonts w:cs="Arial"/>
                <w:sz w:val="14"/>
                <w:szCs w:val="14"/>
              </w:rPr>
            </w:pPr>
            <w:r w:rsidRPr="0008106F">
              <w:rPr>
                <w:rFonts w:cs="Arial"/>
                <w:sz w:val="14"/>
                <w:szCs w:val="14"/>
              </w:rPr>
              <w:t>EAST, NORTH, NORTH_CENTRAL</w:t>
            </w:r>
          </w:p>
        </w:tc>
        <w:tc>
          <w:tcPr>
            <w:tcW w:w="1081" w:type="dxa"/>
            <w:tcBorders>
              <w:top w:val="nil"/>
              <w:left w:val="nil"/>
              <w:bottom w:val="single" w:sz="4" w:space="0" w:color="auto"/>
              <w:right w:val="single" w:sz="4" w:space="0" w:color="auto"/>
            </w:tcBorders>
            <w:noWrap/>
            <w:vAlign w:val="center"/>
            <w:hideMark/>
          </w:tcPr>
          <w:p w14:paraId="64FC5DBD" w14:textId="5AC0969B" w:rsidR="00C7098B" w:rsidRPr="0008106F" w:rsidRDefault="00C7098B" w:rsidP="00C7098B">
            <w:pPr>
              <w:spacing w:after="0" w:line="240" w:lineRule="auto"/>
              <w:jc w:val="center"/>
              <w:rPr>
                <w:rFonts w:cs="Arial"/>
                <w:sz w:val="22"/>
                <w:szCs w:val="22"/>
              </w:rPr>
            </w:pPr>
            <w:r>
              <w:rPr>
                <w:rFonts w:cs="Arial"/>
                <w:sz w:val="22"/>
                <w:szCs w:val="22"/>
              </w:rPr>
              <w:t>12</w:t>
            </w:r>
          </w:p>
        </w:tc>
        <w:tc>
          <w:tcPr>
            <w:tcW w:w="1305" w:type="dxa"/>
            <w:tcBorders>
              <w:top w:val="single" w:sz="4" w:space="0" w:color="auto"/>
              <w:left w:val="nil"/>
              <w:bottom w:val="single" w:sz="4" w:space="0" w:color="auto"/>
              <w:right w:val="nil"/>
            </w:tcBorders>
            <w:noWrap/>
            <w:vAlign w:val="center"/>
            <w:hideMark/>
          </w:tcPr>
          <w:p w14:paraId="40A505C2" w14:textId="67AF8ED7"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14, 2025</w:t>
            </w:r>
          </w:p>
        </w:tc>
        <w:tc>
          <w:tcPr>
            <w:tcW w:w="1425" w:type="dxa"/>
            <w:tcBorders>
              <w:top w:val="nil"/>
              <w:left w:val="single" w:sz="4" w:space="0" w:color="auto"/>
              <w:bottom w:val="single" w:sz="4" w:space="0" w:color="auto"/>
              <w:right w:val="single" w:sz="4" w:space="0" w:color="auto"/>
            </w:tcBorders>
            <w:noWrap/>
            <w:vAlign w:val="center"/>
            <w:hideMark/>
          </w:tcPr>
          <w:p w14:paraId="15DAC51C" w14:textId="77777777" w:rsidR="00C7098B" w:rsidRPr="0008106F" w:rsidRDefault="00C7098B" w:rsidP="00C7098B">
            <w:pPr>
              <w:spacing w:after="0" w:line="240" w:lineRule="auto"/>
              <w:jc w:val="center"/>
              <w:rPr>
                <w:rFonts w:cs="Arial"/>
              </w:rPr>
            </w:pPr>
            <w:r w:rsidRPr="0008106F">
              <w:rPr>
                <w:rFonts w:cs="Arial"/>
              </w:rPr>
              <w:t>96</w:t>
            </w:r>
          </w:p>
        </w:tc>
        <w:tc>
          <w:tcPr>
            <w:tcW w:w="1078" w:type="dxa"/>
            <w:tcBorders>
              <w:top w:val="nil"/>
              <w:left w:val="nil"/>
              <w:bottom w:val="single" w:sz="4" w:space="0" w:color="auto"/>
              <w:right w:val="single" w:sz="4" w:space="0" w:color="auto"/>
            </w:tcBorders>
            <w:noWrap/>
            <w:vAlign w:val="center"/>
            <w:hideMark/>
          </w:tcPr>
          <w:p w14:paraId="04C890A7" w14:textId="39DB16F2" w:rsidR="00C7098B" w:rsidRPr="0008106F" w:rsidRDefault="00C7098B" w:rsidP="00C7098B">
            <w:pPr>
              <w:spacing w:after="0" w:line="240" w:lineRule="auto"/>
              <w:jc w:val="center"/>
              <w:rPr>
                <w:rFonts w:cs="Arial"/>
              </w:rPr>
            </w:pPr>
            <w:r w:rsidRPr="0008106F">
              <w:rPr>
                <w:rFonts w:cs="Arial"/>
              </w:rPr>
              <w:t>17,476.7</w:t>
            </w:r>
          </w:p>
        </w:tc>
        <w:tc>
          <w:tcPr>
            <w:tcW w:w="2970" w:type="dxa"/>
            <w:tcBorders>
              <w:top w:val="nil"/>
              <w:left w:val="nil"/>
              <w:bottom w:val="single" w:sz="4" w:space="0" w:color="auto"/>
              <w:right w:val="single" w:sz="4" w:space="0" w:color="auto"/>
            </w:tcBorders>
            <w:vAlign w:val="center"/>
            <w:hideMark/>
          </w:tcPr>
          <w:p w14:paraId="1D62031A" w14:textId="5B219D56" w:rsidR="00C7098B" w:rsidRPr="0008106F" w:rsidRDefault="00C7098B" w:rsidP="00C7098B">
            <w:pPr>
              <w:spacing w:after="0" w:line="240" w:lineRule="auto"/>
              <w:jc w:val="center"/>
              <w:rPr>
                <w:rFonts w:cs="Arial"/>
              </w:rPr>
            </w:pPr>
            <w:r w:rsidRPr="0008106F">
              <w:rPr>
                <w:rFonts w:cs="Arial"/>
              </w:rPr>
              <w:t>E_PASP</w:t>
            </w:r>
          </w:p>
        </w:tc>
      </w:tr>
      <w:tr w:rsidR="00C7098B" w:rsidRPr="0008106F" w14:paraId="0D9AC44F"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637DE343" w14:textId="4B03746A" w:rsidR="00C7098B" w:rsidRPr="0008106F" w:rsidRDefault="00C7098B" w:rsidP="00C7098B">
            <w:pPr>
              <w:spacing w:after="0" w:line="240" w:lineRule="auto"/>
              <w:jc w:val="center"/>
              <w:rPr>
                <w:rFonts w:cs="Arial"/>
                <w:sz w:val="14"/>
                <w:szCs w:val="14"/>
              </w:rPr>
            </w:pPr>
            <w:r w:rsidRPr="0008106F">
              <w:rPr>
                <w:rFonts w:cs="Arial"/>
                <w:sz w:val="14"/>
                <w:szCs w:val="14"/>
              </w:rPr>
              <w:t>NORTH</w:t>
            </w:r>
          </w:p>
        </w:tc>
        <w:tc>
          <w:tcPr>
            <w:tcW w:w="1081" w:type="dxa"/>
            <w:tcBorders>
              <w:top w:val="nil"/>
              <w:left w:val="nil"/>
              <w:bottom w:val="single" w:sz="4" w:space="0" w:color="auto"/>
              <w:right w:val="single" w:sz="4" w:space="0" w:color="auto"/>
            </w:tcBorders>
            <w:noWrap/>
            <w:vAlign w:val="center"/>
            <w:hideMark/>
          </w:tcPr>
          <w:p w14:paraId="6F846537" w14:textId="77777777" w:rsidR="00C7098B" w:rsidRPr="0008106F" w:rsidRDefault="00C7098B" w:rsidP="00C7098B">
            <w:pPr>
              <w:spacing w:after="0" w:line="240" w:lineRule="auto"/>
              <w:jc w:val="center"/>
              <w:rPr>
                <w:rFonts w:cs="Arial"/>
                <w:sz w:val="22"/>
                <w:szCs w:val="22"/>
              </w:rPr>
            </w:pPr>
            <w:r w:rsidRPr="0008106F">
              <w:rPr>
                <w:rFonts w:cs="Arial"/>
                <w:sz w:val="22"/>
                <w:szCs w:val="22"/>
              </w:rPr>
              <w:t>1</w:t>
            </w:r>
          </w:p>
        </w:tc>
        <w:tc>
          <w:tcPr>
            <w:tcW w:w="1305" w:type="dxa"/>
            <w:tcBorders>
              <w:top w:val="single" w:sz="4" w:space="0" w:color="auto"/>
              <w:left w:val="nil"/>
              <w:bottom w:val="single" w:sz="4" w:space="0" w:color="auto"/>
              <w:right w:val="nil"/>
            </w:tcBorders>
            <w:noWrap/>
            <w:vAlign w:val="center"/>
            <w:hideMark/>
          </w:tcPr>
          <w:p w14:paraId="452BF40E" w14:textId="26CD6685"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15, 2025</w:t>
            </w:r>
          </w:p>
        </w:tc>
        <w:tc>
          <w:tcPr>
            <w:tcW w:w="1425" w:type="dxa"/>
            <w:tcBorders>
              <w:top w:val="nil"/>
              <w:left w:val="single" w:sz="4" w:space="0" w:color="auto"/>
              <w:bottom w:val="single" w:sz="4" w:space="0" w:color="auto"/>
              <w:right w:val="single" w:sz="4" w:space="0" w:color="auto"/>
            </w:tcBorders>
            <w:noWrap/>
            <w:vAlign w:val="center"/>
            <w:hideMark/>
          </w:tcPr>
          <w:p w14:paraId="423E8757" w14:textId="77777777" w:rsidR="00C7098B" w:rsidRPr="0008106F" w:rsidRDefault="00C7098B" w:rsidP="00C7098B">
            <w:pPr>
              <w:spacing w:after="0" w:line="240" w:lineRule="auto"/>
              <w:jc w:val="center"/>
              <w:rPr>
                <w:rFonts w:cs="Arial"/>
              </w:rPr>
            </w:pPr>
            <w:r w:rsidRPr="0008106F">
              <w:rPr>
                <w:rFonts w:cs="Arial"/>
              </w:rPr>
              <w:t>8</w:t>
            </w:r>
          </w:p>
        </w:tc>
        <w:tc>
          <w:tcPr>
            <w:tcW w:w="1078" w:type="dxa"/>
            <w:tcBorders>
              <w:top w:val="nil"/>
              <w:left w:val="nil"/>
              <w:bottom w:val="single" w:sz="4" w:space="0" w:color="auto"/>
              <w:right w:val="single" w:sz="4" w:space="0" w:color="auto"/>
            </w:tcBorders>
            <w:noWrap/>
            <w:vAlign w:val="center"/>
            <w:hideMark/>
          </w:tcPr>
          <w:p w14:paraId="73DAEEAB" w14:textId="38FFEEA8" w:rsidR="00C7098B" w:rsidRPr="0008106F" w:rsidRDefault="00C7098B" w:rsidP="00C7098B">
            <w:pPr>
              <w:spacing w:after="0" w:line="240" w:lineRule="auto"/>
              <w:jc w:val="center"/>
              <w:rPr>
                <w:rFonts w:cs="Arial"/>
              </w:rPr>
            </w:pPr>
            <w:r w:rsidRPr="0008106F">
              <w:rPr>
                <w:rFonts w:cs="Arial"/>
              </w:rPr>
              <w:t>2,524.3</w:t>
            </w:r>
          </w:p>
        </w:tc>
        <w:tc>
          <w:tcPr>
            <w:tcW w:w="2970" w:type="dxa"/>
            <w:tcBorders>
              <w:top w:val="nil"/>
              <w:left w:val="nil"/>
              <w:bottom w:val="single" w:sz="4" w:space="0" w:color="auto"/>
              <w:right w:val="single" w:sz="4" w:space="0" w:color="auto"/>
            </w:tcBorders>
            <w:vAlign w:val="center"/>
            <w:hideMark/>
          </w:tcPr>
          <w:p w14:paraId="3102FCB3" w14:textId="62288D14" w:rsidR="00C7098B" w:rsidRPr="0008106F" w:rsidRDefault="00C7098B" w:rsidP="00C7098B">
            <w:pPr>
              <w:spacing w:after="0" w:line="240" w:lineRule="auto"/>
              <w:jc w:val="center"/>
              <w:rPr>
                <w:rFonts w:cs="Arial"/>
              </w:rPr>
            </w:pPr>
            <w:r w:rsidRPr="0008106F">
              <w:rPr>
                <w:rFonts w:cs="Arial"/>
              </w:rPr>
              <w:t>E_PASP</w:t>
            </w:r>
          </w:p>
        </w:tc>
      </w:tr>
      <w:tr w:rsidR="00C7098B" w:rsidRPr="0008106F" w14:paraId="40A8DFFF"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0569C7C5" w14:textId="02A73D11" w:rsidR="00C7098B" w:rsidRPr="0008106F" w:rsidRDefault="00C7098B" w:rsidP="00C7098B">
            <w:pPr>
              <w:spacing w:after="0" w:line="240" w:lineRule="auto"/>
              <w:jc w:val="center"/>
              <w:rPr>
                <w:rFonts w:cs="Arial"/>
                <w:sz w:val="14"/>
                <w:szCs w:val="14"/>
              </w:rPr>
            </w:pPr>
            <w:r w:rsidRPr="0008106F">
              <w:rPr>
                <w:rFonts w:cs="Arial"/>
                <w:sz w:val="14"/>
                <w:szCs w:val="14"/>
              </w:rPr>
              <w:t>NORTH_CENTRAL</w:t>
            </w:r>
          </w:p>
        </w:tc>
        <w:tc>
          <w:tcPr>
            <w:tcW w:w="1081" w:type="dxa"/>
            <w:tcBorders>
              <w:top w:val="nil"/>
              <w:left w:val="nil"/>
              <w:bottom w:val="single" w:sz="4" w:space="0" w:color="auto"/>
              <w:right w:val="single" w:sz="4" w:space="0" w:color="auto"/>
            </w:tcBorders>
            <w:noWrap/>
            <w:vAlign w:val="center"/>
            <w:hideMark/>
          </w:tcPr>
          <w:p w14:paraId="46218577" w14:textId="77777777" w:rsidR="00C7098B" w:rsidRPr="0008106F" w:rsidRDefault="00C7098B" w:rsidP="00C7098B">
            <w:pPr>
              <w:spacing w:after="0" w:line="240" w:lineRule="auto"/>
              <w:jc w:val="center"/>
              <w:rPr>
                <w:rFonts w:cs="Arial"/>
                <w:sz w:val="22"/>
                <w:szCs w:val="22"/>
              </w:rPr>
            </w:pPr>
            <w:r w:rsidRPr="0008106F">
              <w:rPr>
                <w:rFonts w:cs="Arial"/>
                <w:sz w:val="22"/>
                <w:szCs w:val="22"/>
              </w:rPr>
              <w:t>6</w:t>
            </w:r>
          </w:p>
        </w:tc>
        <w:tc>
          <w:tcPr>
            <w:tcW w:w="1305" w:type="dxa"/>
            <w:tcBorders>
              <w:top w:val="single" w:sz="4" w:space="0" w:color="auto"/>
              <w:left w:val="nil"/>
              <w:bottom w:val="single" w:sz="4" w:space="0" w:color="auto"/>
              <w:right w:val="nil"/>
            </w:tcBorders>
            <w:noWrap/>
            <w:vAlign w:val="center"/>
            <w:hideMark/>
          </w:tcPr>
          <w:p w14:paraId="0F0A0937" w14:textId="07D73E5F"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16, 2025</w:t>
            </w:r>
          </w:p>
        </w:tc>
        <w:tc>
          <w:tcPr>
            <w:tcW w:w="1425" w:type="dxa"/>
            <w:tcBorders>
              <w:top w:val="nil"/>
              <w:left w:val="single" w:sz="4" w:space="0" w:color="auto"/>
              <w:bottom w:val="single" w:sz="4" w:space="0" w:color="auto"/>
              <w:right w:val="single" w:sz="4" w:space="0" w:color="auto"/>
            </w:tcBorders>
            <w:noWrap/>
            <w:vAlign w:val="center"/>
            <w:hideMark/>
          </w:tcPr>
          <w:p w14:paraId="0F103470" w14:textId="77777777" w:rsidR="00C7098B" w:rsidRPr="0008106F" w:rsidRDefault="00C7098B" w:rsidP="00C7098B">
            <w:pPr>
              <w:spacing w:after="0" w:line="240" w:lineRule="auto"/>
              <w:jc w:val="center"/>
              <w:rPr>
                <w:rFonts w:cs="Arial"/>
              </w:rPr>
            </w:pPr>
            <w:r w:rsidRPr="0008106F">
              <w:rPr>
                <w:rFonts w:cs="Arial"/>
              </w:rPr>
              <w:t>40</w:t>
            </w:r>
          </w:p>
        </w:tc>
        <w:tc>
          <w:tcPr>
            <w:tcW w:w="1078" w:type="dxa"/>
            <w:tcBorders>
              <w:top w:val="nil"/>
              <w:left w:val="nil"/>
              <w:bottom w:val="single" w:sz="4" w:space="0" w:color="auto"/>
              <w:right w:val="single" w:sz="4" w:space="0" w:color="auto"/>
            </w:tcBorders>
            <w:noWrap/>
            <w:vAlign w:val="center"/>
            <w:hideMark/>
          </w:tcPr>
          <w:p w14:paraId="7BB85BAA" w14:textId="41F770A3" w:rsidR="00C7098B" w:rsidRPr="0008106F" w:rsidRDefault="00C7098B" w:rsidP="00C7098B">
            <w:pPr>
              <w:spacing w:after="0" w:line="240" w:lineRule="auto"/>
              <w:jc w:val="center"/>
              <w:rPr>
                <w:rFonts w:cs="Arial"/>
              </w:rPr>
            </w:pPr>
            <w:r w:rsidRPr="0008106F">
              <w:rPr>
                <w:rFonts w:cs="Arial"/>
              </w:rPr>
              <w:t>2,984.0</w:t>
            </w:r>
          </w:p>
        </w:tc>
        <w:tc>
          <w:tcPr>
            <w:tcW w:w="2970" w:type="dxa"/>
            <w:tcBorders>
              <w:top w:val="nil"/>
              <w:left w:val="nil"/>
              <w:bottom w:val="single" w:sz="4" w:space="0" w:color="auto"/>
              <w:right w:val="single" w:sz="4" w:space="0" w:color="auto"/>
            </w:tcBorders>
            <w:vAlign w:val="center"/>
            <w:hideMark/>
          </w:tcPr>
          <w:p w14:paraId="6AA184B0" w14:textId="09CFBD9D" w:rsidR="00C7098B" w:rsidRPr="0008106F" w:rsidRDefault="00C7098B" w:rsidP="00C7098B">
            <w:pPr>
              <w:spacing w:after="0" w:line="240" w:lineRule="auto"/>
              <w:jc w:val="center"/>
              <w:rPr>
                <w:rFonts w:cs="Arial"/>
              </w:rPr>
            </w:pPr>
            <w:r w:rsidRPr="0008106F">
              <w:rPr>
                <w:rFonts w:cs="Arial"/>
              </w:rPr>
              <w:t>E_PASP</w:t>
            </w:r>
          </w:p>
        </w:tc>
      </w:tr>
      <w:tr w:rsidR="00C7098B" w:rsidRPr="0008106F" w14:paraId="273EC156"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29A610A1" w14:textId="6ECEBBA5" w:rsidR="00C7098B" w:rsidRPr="0008106F" w:rsidRDefault="00C7098B" w:rsidP="00C7098B">
            <w:pPr>
              <w:spacing w:after="0" w:line="240" w:lineRule="auto"/>
              <w:jc w:val="center"/>
              <w:rPr>
                <w:rFonts w:cs="Arial"/>
                <w:sz w:val="14"/>
                <w:szCs w:val="14"/>
              </w:rPr>
            </w:pPr>
            <w:r w:rsidRPr="0008106F">
              <w:rPr>
                <w:rFonts w:cs="Arial"/>
                <w:sz w:val="14"/>
                <w:szCs w:val="14"/>
              </w:rPr>
              <w:t>NORTH, NORTH_CENTRAL</w:t>
            </w:r>
          </w:p>
        </w:tc>
        <w:tc>
          <w:tcPr>
            <w:tcW w:w="1081" w:type="dxa"/>
            <w:tcBorders>
              <w:top w:val="nil"/>
              <w:left w:val="nil"/>
              <w:bottom w:val="single" w:sz="4" w:space="0" w:color="auto"/>
              <w:right w:val="single" w:sz="4" w:space="0" w:color="auto"/>
            </w:tcBorders>
            <w:noWrap/>
            <w:vAlign w:val="center"/>
            <w:hideMark/>
          </w:tcPr>
          <w:p w14:paraId="62D8C5E8" w14:textId="4F4AABD6" w:rsidR="00C7098B" w:rsidRPr="0008106F" w:rsidRDefault="00C7098B" w:rsidP="00C7098B">
            <w:pPr>
              <w:spacing w:after="0" w:line="240" w:lineRule="auto"/>
              <w:jc w:val="center"/>
              <w:rPr>
                <w:rFonts w:cs="Arial"/>
                <w:sz w:val="22"/>
                <w:szCs w:val="22"/>
              </w:rPr>
            </w:pPr>
            <w:r>
              <w:rPr>
                <w:rFonts w:cs="Arial"/>
                <w:sz w:val="22"/>
                <w:szCs w:val="22"/>
              </w:rPr>
              <w:t>5</w:t>
            </w:r>
          </w:p>
        </w:tc>
        <w:tc>
          <w:tcPr>
            <w:tcW w:w="1305" w:type="dxa"/>
            <w:tcBorders>
              <w:top w:val="single" w:sz="4" w:space="0" w:color="auto"/>
              <w:left w:val="nil"/>
              <w:bottom w:val="single" w:sz="4" w:space="0" w:color="auto"/>
              <w:right w:val="nil"/>
            </w:tcBorders>
            <w:noWrap/>
            <w:vAlign w:val="center"/>
            <w:hideMark/>
          </w:tcPr>
          <w:p w14:paraId="312D31D2" w14:textId="489F8109"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17, 2025</w:t>
            </w:r>
          </w:p>
        </w:tc>
        <w:tc>
          <w:tcPr>
            <w:tcW w:w="1425" w:type="dxa"/>
            <w:tcBorders>
              <w:top w:val="nil"/>
              <w:left w:val="single" w:sz="4" w:space="0" w:color="auto"/>
              <w:bottom w:val="single" w:sz="4" w:space="0" w:color="auto"/>
              <w:right w:val="single" w:sz="4" w:space="0" w:color="auto"/>
            </w:tcBorders>
            <w:noWrap/>
            <w:vAlign w:val="center"/>
            <w:hideMark/>
          </w:tcPr>
          <w:p w14:paraId="2DDD0547" w14:textId="77777777" w:rsidR="00C7098B" w:rsidRPr="0008106F" w:rsidRDefault="00C7098B" w:rsidP="00C7098B">
            <w:pPr>
              <w:spacing w:after="0" w:line="240" w:lineRule="auto"/>
              <w:jc w:val="center"/>
              <w:rPr>
                <w:rFonts w:cs="Arial"/>
              </w:rPr>
            </w:pPr>
            <w:r w:rsidRPr="0008106F">
              <w:rPr>
                <w:rFonts w:cs="Arial"/>
              </w:rPr>
              <w:t>23</w:t>
            </w:r>
          </w:p>
        </w:tc>
        <w:tc>
          <w:tcPr>
            <w:tcW w:w="1078" w:type="dxa"/>
            <w:tcBorders>
              <w:top w:val="nil"/>
              <w:left w:val="nil"/>
              <w:bottom w:val="single" w:sz="4" w:space="0" w:color="auto"/>
              <w:right w:val="single" w:sz="4" w:space="0" w:color="auto"/>
            </w:tcBorders>
            <w:noWrap/>
            <w:vAlign w:val="center"/>
            <w:hideMark/>
          </w:tcPr>
          <w:p w14:paraId="13205348" w14:textId="35E5779C" w:rsidR="00C7098B" w:rsidRPr="0008106F" w:rsidRDefault="00C7098B" w:rsidP="00C7098B">
            <w:pPr>
              <w:spacing w:after="0" w:line="240" w:lineRule="auto"/>
              <w:jc w:val="center"/>
              <w:rPr>
                <w:rFonts w:cs="Arial"/>
              </w:rPr>
            </w:pPr>
            <w:r w:rsidRPr="0008106F">
              <w:rPr>
                <w:rFonts w:cs="Arial"/>
              </w:rPr>
              <w:t>5,860.1</w:t>
            </w:r>
          </w:p>
        </w:tc>
        <w:tc>
          <w:tcPr>
            <w:tcW w:w="2970" w:type="dxa"/>
            <w:tcBorders>
              <w:top w:val="nil"/>
              <w:left w:val="nil"/>
              <w:bottom w:val="single" w:sz="4" w:space="0" w:color="auto"/>
              <w:right w:val="single" w:sz="4" w:space="0" w:color="auto"/>
            </w:tcBorders>
            <w:vAlign w:val="center"/>
            <w:hideMark/>
          </w:tcPr>
          <w:p w14:paraId="5A27A681" w14:textId="5C4104DF" w:rsidR="00C7098B" w:rsidRPr="0008106F" w:rsidRDefault="00C7098B" w:rsidP="00C7098B">
            <w:pPr>
              <w:spacing w:after="0" w:line="240" w:lineRule="auto"/>
              <w:jc w:val="center"/>
              <w:rPr>
                <w:rFonts w:cs="Arial"/>
              </w:rPr>
            </w:pPr>
            <w:r w:rsidRPr="0008106F">
              <w:rPr>
                <w:rFonts w:cs="Arial"/>
              </w:rPr>
              <w:t>E_PASP</w:t>
            </w:r>
          </w:p>
        </w:tc>
      </w:tr>
      <w:tr w:rsidR="00C7098B" w:rsidRPr="0008106F" w14:paraId="5A5F486F"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2D8BD7D6" w14:textId="4542274A" w:rsidR="00C7098B" w:rsidRPr="0008106F" w:rsidRDefault="00C7098B" w:rsidP="00C7098B">
            <w:pPr>
              <w:spacing w:after="0" w:line="240" w:lineRule="auto"/>
              <w:jc w:val="center"/>
              <w:rPr>
                <w:rFonts w:cs="Arial"/>
                <w:sz w:val="14"/>
                <w:szCs w:val="14"/>
              </w:rPr>
            </w:pPr>
            <w:r w:rsidRPr="0008106F">
              <w:rPr>
                <w:rFonts w:cs="Arial"/>
                <w:sz w:val="14"/>
                <w:szCs w:val="14"/>
              </w:rPr>
              <w:t>NORTH_CENTRAL</w:t>
            </w:r>
          </w:p>
        </w:tc>
        <w:tc>
          <w:tcPr>
            <w:tcW w:w="1081" w:type="dxa"/>
            <w:tcBorders>
              <w:top w:val="nil"/>
              <w:left w:val="nil"/>
              <w:bottom w:val="single" w:sz="4" w:space="0" w:color="auto"/>
              <w:right w:val="single" w:sz="4" w:space="0" w:color="auto"/>
            </w:tcBorders>
            <w:noWrap/>
            <w:vAlign w:val="center"/>
            <w:hideMark/>
          </w:tcPr>
          <w:p w14:paraId="68E3ED2E" w14:textId="77777777" w:rsidR="00C7098B" w:rsidRPr="0008106F" w:rsidRDefault="00C7098B" w:rsidP="00C7098B">
            <w:pPr>
              <w:spacing w:after="0" w:line="240" w:lineRule="auto"/>
              <w:jc w:val="center"/>
              <w:rPr>
                <w:rFonts w:cs="Arial"/>
                <w:sz w:val="22"/>
                <w:szCs w:val="22"/>
              </w:rPr>
            </w:pPr>
            <w:r w:rsidRPr="0008106F">
              <w:rPr>
                <w:rFonts w:cs="Arial"/>
                <w:sz w:val="22"/>
                <w:szCs w:val="22"/>
              </w:rPr>
              <w:t>6</w:t>
            </w:r>
          </w:p>
        </w:tc>
        <w:tc>
          <w:tcPr>
            <w:tcW w:w="1305" w:type="dxa"/>
            <w:tcBorders>
              <w:top w:val="single" w:sz="4" w:space="0" w:color="auto"/>
              <w:left w:val="nil"/>
              <w:bottom w:val="single" w:sz="4" w:space="0" w:color="auto"/>
              <w:right w:val="nil"/>
            </w:tcBorders>
            <w:noWrap/>
            <w:vAlign w:val="center"/>
            <w:hideMark/>
          </w:tcPr>
          <w:p w14:paraId="0B0EDFA5" w14:textId="11E2ECBC"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18, 2025</w:t>
            </w:r>
          </w:p>
        </w:tc>
        <w:tc>
          <w:tcPr>
            <w:tcW w:w="1425" w:type="dxa"/>
            <w:tcBorders>
              <w:top w:val="nil"/>
              <w:left w:val="single" w:sz="4" w:space="0" w:color="auto"/>
              <w:bottom w:val="single" w:sz="4" w:space="0" w:color="auto"/>
              <w:right w:val="single" w:sz="4" w:space="0" w:color="auto"/>
            </w:tcBorders>
            <w:noWrap/>
            <w:vAlign w:val="center"/>
            <w:hideMark/>
          </w:tcPr>
          <w:p w14:paraId="54A67FED" w14:textId="77777777" w:rsidR="00C7098B" w:rsidRPr="0008106F" w:rsidRDefault="00C7098B" w:rsidP="00C7098B">
            <w:pPr>
              <w:spacing w:after="0" w:line="240" w:lineRule="auto"/>
              <w:jc w:val="center"/>
              <w:rPr>
                <w:rFonts w:cs="Arial"/>
              </w:rPr>
            </w:pPr>
            <w:r w:rsidRPr="0008106F">
              <w:rPr>
                <w:rFonts w:cs="Arial"/>
              </w:rPr>
              <w:t>59</w:t>
            </w:r>
          </w:p>
        </w:tc>
        <w:tc>
          <w:tcPr>
            <w:tcW w:w="1078" w:type="dxa"/>
            <w:tcBorders>
              <w:top w:val="nil"/>
              <w:left w:val="nil"/>
              <w:bottom w:val="single" w:sz="4" w:space="0" w:color="auto"/>
              <w:right w:val="single" w:sz="4" w:space="0" w:color="auto"/>
            </w:tcBorders>
            <w:noWrap/>
            <w:vAlign w:val="center"/>
            <w:hideMark/>
          </w:tcPr>
          <w:p w14:paraId="12868FC7" w14:textId="4F8A0D26" w:rsidR="00C7098B" w:rsidRPr="0008106F" w:rsidRDefault="00C7098B" w:rsidP="00C7098B">
            <w:pPr>
              <w:spacing w:after="0" w:line="240" w:lineRule="auto"/>
              <w:jc w:val="center"/>
              <w:rPr>
                <w:rFonts w:cs="Arial"/>
              </w:rPr>
            </w:pPr>
            <w:r w:rsidRPr="0008106F">
              <w:rPr>
                <w:rFonts w:cs="Arial"/>
              </w:rPr>
              <w:t>11,223.0</w:t>
            </w:r>
          </w:p>
        </w:tc>
        <w:tc>
          <w:tcPr>
            <w:tcW w:w="2970" w:type="dxa"/>
            <w:tcBorders>
              <w:top w:val="nil"/>
              <w:left w:val="nil"/>
              <w:bottom w:val="single" w:sz="4" w:space="0" w:color="auto"/>
              <w:right w:val="single" w:sz="4" w:space="0" w:color="auto"/>
            </w:tcBorders>
            <w:vAlign w:val="center"/>
            <w:hideMark/>
          </w:tcPr>
          <w:p w14:paraId="4F466F41" w14:textId="4378A000" w:rsidR="00C7098B" w:rsidRPr="0008106F" w:rsidRDefault="00C7098B" w:rsidP="00C7098B">
            <w:pPr>
              <w:spacing w:after="0" w:line="240" w:lineRule="auto"/>
              <w:jc w:val="center"/>
              <w:rPr>
                <w:rFonts w:cs="Arial"/>
              </w:rPr>
            </w:pPr>
            <w:r w:rsidRPr="0008106F">
              <w:rPr>
                <w:rFonts w:cs="Arial"/>
              </w:rPr>
              <w:t>E_PASP</w:t>
            </w:r>
          </w:p>
        </w:tc>
      </w:tr>
      <w:tr w:rsidR="00C7098B" w:rsidRPr="0008106F" w14:paraId="5AACAADB"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146AB5B3" w14:textId="40AF6A16" w:rsidR="00C7098B" w:rsidRPr="0008106F" w:rsidRDefault="00C7098B" w:rsidP="00C7098B">
            <w:pPr>
              <w:spacing w:after="0" w:line="240" w:lineRule="auto"/>
              <w:jc w:val="center"/>
              <w:rPr>
                <w:rFonts w:cs="Arial"/>
                <w:sz w:val="14"/>
                <w:szCs w:val="14"/>
              </w:rPr>
            </w:pPr>
            <w:r w:rsidRPr="0008106F">
              <w:rPr>
                <w:rFonts w:cs="Arial"/>
                <w:sz w:val="14"/>
                <w:szCs w:val="14"/>
              </w:rPr>
              <w:t>NORTH, NORTH_CENTRAL</w:t>
            </w:r>
          </w:p>
        </w:tc>
        <w:tc>
          <w:tcPr>
            <w:tcW w:w="1081" w:type="dxa"/>
            <w:tcBorders>
              <w:top w:val="nil"/>
              <w:left w:val="nil"/>
              <w:bottom w:val="single" w:sz="4" w:space="0" w:color="auto"/>
              <w:right w:val="single" w:sz="4" w:space="0" w:color="auto"/>
            </w:tcBorders>
            <w:noWrap/>
            <w:vAlign w:val="center"/>
            <w:hideMark/>
          </w:tcPr>
          <w:p w14:paraId="5CC952AA" w14:textId="3B992C8B" w:rsidR="00C7098B" w:rsidRPr="0008106F" w:rsidRDefault="00C7098B" w:rsidP="00C7098B">
            <w:pPr>
              <w:spacing w:after="0" w:line="240" w:lineRule="auto"/>
              <w:jc w:val="center"/>
              <w:rPr>
                <w:rFonts w:cs="Arial"/>
                <w:sz w:val="22"/>
                <w:szCs w:val="22"/>
              </w:rPr>
            </w:pPr>
            <w:r>
              <w:rPr>
                <w:rFonts w:cs="Arial"/>
                <w:sz w:val="22"/>
                <w:szCs w:val="22"/>
              </w:rPr>
              <w:t>7</w:t>
            </w:r>
          </w:p>
        </w:tc>
        <w:tc>
          <w:tcPr>
            <w:tcW w:w="1305" w:type="dxa"/>
            <w:tcBorders>
              <w:top w:val="single" w:sz="4" w:space="0" w:color="auto"/>
              <w:left w:val="nil"/>
              <w:bottom w:val="single" w:sz="4" w:space="0" w:color="auto"/>
              <w:right w:val="nil"/>
            </w:tcBorders>
            <w:noWrap/>
            <w:vAlign w:val="center"/>
            <w:hideMark/>
          </w:tcPr>
          <w:p w14:paraId="32753E44" w14:textId="31FAA74D"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19, 2025</w:t>
            </w:r>
          </w:p>
        </w:tc>
        <w:tc>
          <w:tcPr>
            <w:tcW w:w="1425" w:type="dxa"/>
            <w:tcBorders>
              <w:top w:val="nil"/>
              <w:left w:val="single" w:sz="4" w:space="0" w:color="auto"/>
              <w:bottom w:val="single" w:sz="4" w:space="0" w:color="auto"/>
              <w:right w:val="single" w:sz="4" w:space="0" w:color="auto"/>
            </w:tcBorders>
            <w:noWrap/>
            <w:vAlign w:val="center"/>
            <w:hideMark/>
          </w:tcPr>
          <w:p w14:paraId="56E28FDE" w14:textId="77777777" w:rsidR="00C7098B" w:rsidRPr="0008106F" w:rsidRDefault="00C7098B" w:rsidP="00C7098B">
            <w:pPr>
              <w:spacing w:after="0" w:line="240" w:lineRule="auto"/>
              <w:jc w:val="center"/>
              <w:rPr>
                <w:rFonts w:cs="Arial"/>
              </w:rPr>
            </w:pPr>
            <w:r w:rsidRPr="0008106F">
              <w:rPr>
                <w:rFonts w:cs="Arial"/>
              </w:rPr>
              <w:t>43</w:t>
            </w:r>
          </w:p>
        </w:tc>
        <w:tc>
          <w:tcPr>
            <w:tcW w:w="1078" w:type="dxa"/>
            <w:tcBorders>
              <w:top w:val="nil"/>
              <w:left w:val="nil"/>
              <w:bottom w:val="single" w:sz="4" w:space="0" w:color="auto"/>
              <w:right w:val="single" w:sz="4" w:space="0" w:color="auto"/>
            </w:tcBorders>
            <w:noWrap/>
            <w:vAlign w:val="center"/>
            <w:hideMark/>
          </w:tcPr>
          <w:p w14:paraId="4CB61755" w14:textId="355F353E" w:rsidR="00C7098B" w:rsidRPr="0008106F" w:rsidRDefault="00C7098B" w:rsidP="00C7098B">
            <w:pPr>
              <w:spacing w:after="0" w:line="240" w:lineRule="auto"/>
              <w:jc w:val="center"/>
              <w:rPr>
                <w:rFonts w:cs="Arial"/>
              </w:rPr>
            </w:pPr>
            <w:r w:rsidRPr="0008106F">
              <w:rPr>
                <w:rFonts w:cs="Arial"/>
              </w:rPr>
              <w:t>6,452.9</w:t>
            </w:r>
          </w:p>
        </w:tc>
        <w:tc>
          <w:tcPr>
            <w:tcW w:w="2970" w:type="dxa"/>
            <w:tcBorders>
              <w:top w:val="nil"/>
              <w:left w:val="nil"/>
              <w:bottom w:val="single" w:sz="4" w:space="0" w:color="auto"/>
              <w:right w:val="single" w:sz="4" w:space="0" w:color="auto"/>
            </w:tcBorders>
            <w:vAlign w:val="center"/>
            <w:hideMark/>
          </w:tcPr>
          <w:p w14:paraId="00A9F000" w14:textId="780EF613" w:rsidR="00C7098B" w:rsidRPr="0008106F" w:rsidRDefault="00C7098B" w:rsidP="00C7098B">
            <w:pPr>
              <w:spacing w:after="0" w:line="240" w:lineRule="auto"/>
              <w:jc w:val="center"/>
              <w:rPr>
                <w:rFonts w:cs="Arial"/>
              </w:rPr>
            </w:pPr>
            <w:r w:rsidRPr="0008106F">
              <w:rPr>
                <w:rFonts w:cs="Arial"/>
              </w:rPr>
              <w:t>E_PASP</w:t>
            </w:r>
          </w:p>
        </w:tc>
      </w:tr>
      <w:tr w:rsidR="00C7098B" w:rsidRPr="0008106F" w14:paraId="79DCA7EF"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2D238B09" w14:textId="236018D1" w:rsidR="00C7098B" w:rsidRPr="0008106F" w:rsidRDefault="00C7098B" w:rsidP="00C7098B">
            <w:pPr>
              <w:spacing w:after="0" w:line="240" w:lineRule="auto"/>
              <w:jc w:val="center"/>
              <w:rPr>
                <w:rFonts w:cs="Arial"/>
                <w:sz w:val="14"/>
                <w:szCs w:val="14"/>
              </w:rPr>
            </w:pPr>
            <w:r w:rsidRPr="0008106F">
              <w:rPr>
                <w:rFonts w:cs="Arial"/>
                <w:sz w:val="14"/>
                <w:szCs w:val="14"/>
              </w:rPr>
              <w:t>EAST, NORTH, NORTH_CENTRAL</w:t>
            </w:r>
          </w:p>
        </w:tc>
        <w:tc>
          <w:tcPr>
            <w:tcW w:w="1081" w:type="dxa"/>
            <w:tcBorders>
              <w:top w:val="nil"/>
              <w:left w:val="nil"/>
              <w:bottom w:val="single" w:sz="4" w:space="0" w:color="auto"/>
              <w:right w:val="single" w:sz="4" w:space="0" w:color="auto"/>
            </w:tcBorders>
            <w:noWrap/>
            <w:vAlign w:val="center"/>
            <w:hideMark/>
          </w:tcPr>
          <w:p w14:paraId="4799909E" w14:textId="733F19D3" w:rsidR="00C7098B" w:rsidRPr="0008106F" w:rsidRDefault="00C7098B" w:rsidP="00C7098B">
            <w:pPr>
              <w:spacing w:after="0" w:line="240" w:lineRule="auto"/>
              <w:jc w:val="center"/>
              <w:rPr>
                <w:rFonts w:cs="Arial"/>
                <w:sz w:val="22"/>
                <w:szCs w:val="22"/>
              </w:rPr>
            </w:pPr>
            <w:r>
              <w:rPr>
                <w:rFonts w:cs="Arial"/>
                <w:sz w:val="22"/>
                <w:szCs w:val="22"/>
              </w:rPr>
              <w:t>7</w:t>
            </w:r>
          </w:p>
        </w:tc>
        <w:tc>
          <w:tcPr>
            <w:tcW w:w="1305" w:type="dxa"/>
            <w:tcBorders>
              <w:top w:val="single" w:sz="4" w:space="0" w:color="auto"/>
              <w:left w:val="nil"/>
              <w:bottom w:val="single" w:sz="4" w:space="0" w:color="auto"/>
              <w:right w:val="nil"/>
            </w:tcBorders>
            <w:noWrap/>
            <w:vAlign w:val="center"/>
            <w:hideMark/>
          </w:tcPr>
          <w:p w14:paraId="694DC7A6" w14:textId="736DCEC7"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20, 2025</w:t>
            </w:r>
          </w:p>
        </w:tc>
        <w:tc>
          <w:tcPr>
            <w:tcW w:w="1425" w:type="dxa"/>
            <w:tcBorders>
              <w:top w:val="nil"/>
              <w:left w:val="single" w:sz="4" w:space="0" w:color="auto"/>
              <w:bottom w:val="single" w:sz="4" w:space="0" w:color="auto"/>
              <w:right w:val="single" w:sz="4" w:space="0" w:color="auto"/>
            </w:tcBorders>
            <w:noWrap/>
            <w:vAlign w:val="center"/>
            <w:hideMark/>
          </w:tcPr>
          <w:p w14:paraId="67F12BBB" w14:textId="77777777" w:rsidR="00C7098B" w:rsidRPr="0008106F" w:rsidRDefault="00C7098B" w:rsidP="00C7098B">
            <w:pPr>
              <w:spacing w:after="0" w:line="240" w:lineRule="auto"/>
              <w:jc w:val="center"/>
              <w:rPr>
                <w:rFonts w:cs="Arial"/>
              </w:rPr>
            </w:pPr>
            <w:r w:rsidRPr="0008106F">
              <w:rPr>
                <w:rFonts w:cs="Arial"/>
              </w:rPr>
              <w:t>35</w:t>
            </w:r>
          </w:p>
        </w:tc>
        <w:tc>
          <w:tcPr>
            <w:tcW w:w="1078" w:type="dxa"/>
            <w:tcBorders>
              <w:top w:val="nil"/>
              <w:left w:val="nil"/>
              <w:bottom w:val="single" w:sz="4" w:space="0" w:color="auto"/>
              <w:right w:val="single" w:sz="4" w:space="0" w:color="auto"/>
            </w:tcBorders>
            <w:noWrap/>
            <w:vAlign w:val="center"/>
            <w:hideMark/>
          </w:tcPr>
          <w:p w14:paraId="2A278B83" w14:textId="253C107C" w:rsidR="00C7098B" w:rsidRPr="0008106F" w:rsidRDefault="00C7098B" w:rsidP="00C7098B">
            <w:pPr>
              <w:spacing w:after="0" w:line="240" w:lineRule="auto"/>
              <w:jc w:val="center"/>
              <w:rPr>
                <w:rFonts w:cs="Arial"/>
              </w:rPr>
            </w:pPr>
            <w:r w:rsidRPr="0008106F">
              <w:rPr>
                <w:rFonts w:cs="Arial"/>
              </w:rPr>
              <w:t>7,953.6</w:t>
            </w:r>
          </w:p>
        </w:tc>
        <w:tc>
          <w:tcPr>
            <w:tcW w:w="2970" w:type="dxa"/>
            <w:tcBorders>
              <w:top w:val="nil"/>
              <w:left w:val="nil"/>
              <w:bottom w:val="single" w:sz="4" w:space="0" w:color="auto"/>
              <w:right w:val="single" w:sz="4" w:space="0" w:color="auto"/>
            </w:tcBorders>
            <w:vAlign w:val="center"/>
            <w:hideMark/>
          </w:tcPr>
          <w:p w14:paraId="4A1FED9E" w14:textId="22486EC3" w:rsidR="00C7098B" w:rsidRPr="0008106F" w:rsidRDefault="00C7098B" w:rsidP="00C7098B">
            <w:pPr>
              <w:spacing w:after="0" w:line="240" w:lineRule="auto"/>
              <w:jc w:val="center"/>
              <w:rPr>
                <w:rFonts w:cs="Arial"/>
              </w:rPr>
            </w:pPr>
            <w:r w:rsidRPr="0008106F">
              <w:rPr>
                <w:rFonts w:cs="Arial"/>
              </w:rPr>
              <w:t>E_PASP</w:t>
            </w:r>
          </w:p>
        </w:tc>
      </w:tr>
      <w:tr w:rsidR="00C7098B" w:rsidRPr="0008106F" w14:paraId="3D8FCF10"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21237D14" w14:textId="2B10B0D6" w:rsidR="00C7098B" w:rsidRPr="0008106F" w:rsidRDefault="00C7098B" w:rsidP="00C7098B">
            <w:pPr>
              <w:spacing w:after="0" w:line="240" w:lineRule="auto"/>
              <w:jc w:val="center"/>
              <w:rPr>
                <w:rFonts w:cs="Arial"/>
                <w:sz w:val="14"/>
                <w:szCs w:val="14"/>
              </w:rPr>
            </w:pPr>
            <w:r w:rsidRPr="0008106F">
              <w:rPr>
                <w:rFonts w:cs="Arial"/>
                <w:sz w:val="14"/>
                <w:szCs w:val="14"/>
              </w:rPr>
              <w:t>NORTH_CENTRAL</w:t>
            </w:r>
          </w:p>
        </w:tc>
        <w:tc>
          <w:tcPr>
            <w:tcW w:w="1081" w:type="dxa"/>
            <w:tcBorders>
              <w:top w:val="nil"/>
              <w:left w:val="nil"/>
              <w:bottom w:val="single" w:sz="4" w:space="0" w:color="auto"/>
              <w:right w:val="single" w:sz="4" w:space="0" w:color="auto"/>
            </w:tcBorders>
            <w:noWrap/>
            <w:vAlign w:val="center"/>
            <w:hideMark/>
          </w:tcPr>
          <w:p w14:paraId="6982287A" w14:textId="77777777" w:rsidR="00C7098B" w:rsidRPr="0008106F" w:rsidRDefault="00C7098B" w:rsidP="00C7098B">
            <w:pPr>
              <w:spacing w:after="0" w:line="240" w:lineRule="auto"/>
              <w:jc w:val="center"/>
              <w:rPr>
                <w:rFonts w:cs="Arial"/>
                <w:sz w:val="22"/>
                <w:szCs w:val="22"/>
              </w:rPr>
            </w:pPr>
            <w:r w:rsidRPr="0008106F">
              <w:rPr>
                <w:rFonts w:cs="Arial"/>
                <w:sz w:val="22"/>
                <w:szCs w:val="22"/>
              </w:rPr>
              <w:t>4</w:t>
            </w:r>
          </w:p>
        </w:tc>
        <w:tc>
          <w:tcPr>
            <w:tcW w:w="1305" w:type="dxa"/>
            <w:tcBorders>
              <w:top w:val="single" w:sz="4" w:space="0" w:color="auto"/>
              <w:left w:val="nil"/>
              <w:bottom w:val="single" w:sz="4" w:space="0" w:color="auto"/>
              <w:right w:val="nil"/>
            </w:tcBorders>
            <w:noWrap/>
            <w:vAlign w:val="center"/>
            <w:hideMark/>
          </w:tcPr>
          <w:p w14:paraId="4157C3B6" w14:textId="38692A6B"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21, 2025</w:t>
            </w:r>
          </w:p>
        </w:tc>
        <w:tc>
          <w:tcPr>
            <w:tcW w:w="1425" w:type="dxa"/>
            <w:tcBorders>
              <w:top w:val="nil"/>
              <w:left w:val="single" w:sz="4" w:space="0" w:color="auto"/>
              <w:bottom w:val="single" w:sz="4" w:space="0" w:color="auto"/>
              <w:right w:val="single" w:sz="4" w:space="0" w:color="auto"/>
            </w:tcBorders>
            <w:noWrap/>
            <w:vAlign w:val="center"/>
            <w:hideMark/>
          </w:tcPr>
          <w:p w14:paraId="5EFBEC77" w14:textId="77777777" w:rsidR="00C7098B" w:rsidRPr="0008106F" w:rsidRDefault="00C7098B" w:rsidP="00C7098B">
            <w:pPr>
              <w:spacing w:after="0" w:line="240" w:lineRule="auto"/>
              <w:jc w:val="center"/>
              <w:rPr>
                <w:rFonts w:cs="Arial"/>
              </w:rPr>
            </w:pPr>
            <w:r w:rsidRPr="0008106F">
              <w:rPr>
                <w:rFonts w:cs="Arial"/>
              </w:rPr>
              <w:t>20</w:t>
            </w:r>
          </w:p>
        </w:tc>
        <w:tc>
          <w:tcPr>
            <w:tcW w:w="1078" w:type="dxa"/>
            <w:tcBorders>
              <w:top w:val="nil"/>
              <w:left w:val="nil"/>
              <w:bottom w:val="single" w:sz="4" w:space="0" w:color="auto"/>
              <w:right w:val="single" w:sz="4" w:space="0" w:color="auto"/>
            </w:tcBorders>
            <w:noWrap/>
            <w:vAlign w:val="center"/>
            <w:hideMark/>
          </w:tcPr>
          <w:p w14:paraId="01AB78C9" w14:textId="16863EA2" w:rsidR="00C7098B" w:rsidRPr="0008106F" w:rsidRDefault="00C7098B" w:rsidP="00C7098B">
            <w:pPr>
              <w:spacing w:after="0" w:line="240" w:lineRule="auto"/>
              <w:jc w:val="center"/>
              <w:rPr>
                <w:rFonts w:cs="Arial"/>
              </w:rPr>
            </w:pPr>
            <w:r w:rsidRPr="0008106F">
              <w:rPr>
                <w:rFonts w:cs="Arial"/>
              </w:rPr>
              <w:t>5,504.0</w:t>
            </w:r>
          </w:p>
        </w:tc>
        <w:tc>
          <w:tcPr>
            <w:tcW w:w="2970" w:type="dxa"/>
            <w:tcBorders>
              <w:top w:val="nil"/>
              <w:left w:val="nil"/>
              <w:bottom w:val="single" w:sz="4" w:space="0" w:color="auto"/>
              <w:right w:val="single" w:sz="4" w:space="0" w:color="auto"/>
            </w:tcBorders>
            <w:vAlign w:val="center"/>
            <w:hideMark/>
          </w:tcPr>
          <w:p w14:paraId="2A456B8C" w14:textId="02B11E1B" w:rsidR="00C7098B" w:rsidRPr="0008106F" w:rsidRDefault="00C7098B" w:rsidP="00C7098B">
            <w:pPr>
              <w:spacing w:after="0" w:line="240" w:lineRule="auto"/>
              <w:jc w:val="center"/>
              <w:rPr>
                <w:rFonts w:cs="Arial"/>
              </w:rPr>
            </w:pPr>
            <w:r w:rsidRPr="0008106F">
              <w:rPr>
                <w:rFonts w:cs="Arial"/>
              </w:rPr>
              <w:t>E_PASP</w:t>
            </w:r>
          </w:p>
        </w:tc>
      </w:tr>
      <w:tr w:rsidR="00C7098B" w:rsidRPr="0008106F" w14:paraId="77D0F805"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51076337" w14:textId="2C7ECD0F" w:rsidR="00C7098B" w:rsidRPr="0008106F" w:rsidRDefault="00C7098B" w:rsidP="00C7098B">
            <w:pPr>
              <w:spacing w:after="0" w:line="240" w:lineRule="auto"/>
              <w:jc w:val="center"/>
              <w:rPr>
                <w:rFonts w:cs="Arial"/>
                <w:sz w:val="14"/>
                <w:szCs w:val="14"/>
              </w:rPr>
            </w:pPr>
            <w:r w:rsidRPr="0008106F">
              <w:rPr>
                <w:rFonts w:cs="Arial"/>
                <w:sz w:val="14"/>
                <w:szCs w:val="14"/>
              </w:rPr>
              <w:t>EAST, NORTH, NORTH_CENTRAL</w:t>
            </w:r>
          </w:p>
        </w:tc>
        <w:tc>
          <w:tcPr>
            <w:tcW w:w="1081" w:type="dxa"/>
            <w:tcBorders>
              <w:top w:val="nil"/>
              <w:left w:val="nil"/>
              <w:bottom w:val="single" w:sz="4" w:space="0" w:color="auto"/>
              <w:right w:val="single" w:sz="4" w:space="0" w:color="auto"/>
            </w:tcBorders>
            <w:noWrap/>
            <w:vAlign w:val="center"/>
            <w:hideMark/>
          </w:tcPr>
          <w:p w14:paraId="23761CFC" w14:textId="3425075E" w:rsidR="00C7098B" w:rsidRPr="0008106F" w:rsidRDefault="00C7098B" w:rsidP="00C7098B">
            <w:pPr>
              <w:spacing w:after="0" w:line="240" w:lineRule="auto"/>
              <w:jc w:val="center"/>
              <w:rPr>
                <w:rFonts w:cs="Arial"/>
                <w:sz w:val="22"/>
                <w:szCs w:val="22"/>
              </w:rPr>
            </w:pPr>
            <w:r>
              <w:rPr>
                <w:rFonts w:cs="Arial"/>
                <w:sz w:val="22"/>
                <w:szCs w:val="22"/>
              </w:rPr>
              <w:t>13</w:t>
            </w:r>
          </w:p>
        </w:tc>
        <w:tc>
          <w:tcPr>
            <w:tcW w:w="1305" w:type="dxa"/>
            <w:tcBorders>
              <w:top w:val="single" w:sz="4" w:space="0" w:color="auto"/>
              <w:left w:val="nil"/>
              <w:bottom w:val="single" w:sz="4" w:space="0" w:color="auto"/>
              <w:right w:val="nil"/>
            </w:tcBorders>
            <w:noWrap/>
            <w:vAlign w:val="center"/>
            <w:hideMark/>
          </w:tcPr>
          <w:p w14:paraId="0542A786" w14:textId="04447A98"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22, 2025</w:t>
            </w:r>
          </w:p>
        </w:tc>
        <w:tc>
          <w:tcPr>
            <w:tcW w:w="1425" w:type="dxa"/>
            <w:tcBorders>
              <w:top w:val="nil"/>
              <w:left w:val="single" w:sz="4" w:space="0" w:color="auto"/>
              <w:bottom w:val="single" w:sz="4" w:space="0" w:color="auto"/>
              <w:right w:val="single" w:sz="4" w:space="0" w:color="auto"/>
            </w:tcBorders>
            <w:noWrap/>
            <w:vAlign w:val="center"/>
            <w:hideMark/>
          </w:tcPr>
          <w:p w14:paraId="69216717" w14:textId="77777777" w:rsidR="00C7098B" w:rsidRPr="0008106F" w:rsidRDefault="00C7098B" w:rsidP="00C7098B">
            <w:pPr>
              <w:spacing w:after="0" w:line="240" w:lineRule="auto"/>
              <w:jc w:val="center"/>
              <w:rPr>
                <w:rFonts w:cs="Arial"/>
              </w:rPr>
            </w:pPr>
            <w:r w:rsidRPr="0008106F">
              <w:rPr>
                <w:rFonts w:cs="Arial"/>
              </w:rPr>
              <w:t>77</w:t>
            </w:r>
          </w:p>
        </w:tc>
        <w:tc>
          <w:tcPr>
            <w:tcW w:w="1078" w:type="dxa"/>
            <w:tcBorders>
              <w:top w:val="nil"/>
              <w:left w:val="nil"/>
              <w:bottom w:val="single" w:sz="4" w:space="0" w:color="auto"/>
              <w:right w:val="single" w:sz="4" w:space="0" w:color="auto"/>
            </w:tcBorders>
            <w:noWrap/>
            <w:vAlign w:val="center"/>
            <w:hideMark/>
          </w:tcPr>
          <w:p w14:paraId="417CCC06" w14:textId="2D9C4DC5" w:rsidR="00C7098B" w:rsidRPr="0008106F" w:rsidRDefault="00C7098B" w:rsidP="00C7098B">
            <w:pPr>
              <w:spacing w:after="0" w:line="240" w:lineRule="auto"/>
              <w:jc w:val="center"/>
              <w:rPr>
                <w:rFonts w:cs="Arial"/>
              </w:rPr>
            </w:pPr>
            <w:r w:rsidRPr="0008106F">
              <w:rPr>
                <w:rFonts w:cs="Arial"/>
              </w:rPr>
              <w:t>11,510.3</w:t>
            </w:r>
          </w:p>
        </w:tc>
        <w:tc>
          <w:tcPr>
            <w:tcW w:w="2970" w:type="dxa"/>
            <w:tcBorders>
              <w:top w:val="nil"/>
              <w:left w:val="nil"/>
              <w:bottom w:val="single" w:sz="4" w:space="0" w:color="auto"/>
              <w:right w:val="single" w:sz="4" w:space="0" w:color="auto"/>
            </w:tcBorders>
            <w:vAlign w:val="center"/>
            <w:hideMark/>
          </w:tcPr>
          <w:p w14:paraId="6BABE6E2" w14:textId="6B407E8C" w:rsidR="00C7098B" w:rsidRPr="0008106F" w:rsidRDefault="00C7098B" w:rsidP="00C7098B">
            <w:pPr>
              <w:spacing w:after="0" w:line="240" w:lineRule="auto"/>
              <w:jc w:val="center"/>
              <w:rPr>
                <w:rFonts w:cs="Arial"/>
              </w:rPr>
            </w:pPr>
            <w:r w:rsidRPr="0008106F">
              <w:rPr>
                <w:rFonts w:cs="Arial"/>
              </w:rPr>
              <w:t>E_PASP, XCNR58</w:t>
            </w:r>
          </w:p>
        </w:tc>
      </w:tr>
      <w:tr w:rsidR="00C7098B" w:rsidRPr="0008106F" w14:paraId="208D17E3"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26C7BCF9" w14:textId="51EE670D" w:rsidR="00C7098B" w:rsidRPr="0008106F" w:rsidRDefault="00C7098B" w:rsidP="00C7098B">
            <w:pPr>
              <w:spacing w:after="0" w:line="240" w:lineRule="auto"/>
              <w:jc w:val="center"/>
              <w:rPr>
                <w:rFonts w:cs="Arial"/>
                <w:sz w:val="14"/>
                <w:szCs w:val="14"/>
              </w:rPr>
            </w:pPr>
            <w:r w:rsidRPr="0008106F">
              <w:rPr>
                <w:rFonts w:cs="Arial"/>
                <w:sz w:val="14"/>
                <w:szCs w:val="14"/>
              </w:rPr>
              <w:t>NORTH_CENTRAL</w:t>
            </w:r>
          </w:p>
        </w:tc>
        <w:tc>
          <w:tcPr>
            <w:tcW w:w="1081" w:type="dxa"/>
            <w:tcBorders>
              <w:top w:val="nil"/>
              <w:left w:val="nil"/>
              <w:bottom w:val="single" w:sz="4" w:space="0" w:color="auto"/>
              <w:right w:val="single" w:sz="4" w:space="0" w:color="auto"/>
            </w:tcBorders>
            <w:noWrap/>
            <w:vAlign w:val="center"/>
            <w:hideMark/>
          </w:tcPr>
          <w:p w14:paraId="57A95853" w14:textId="77777777" w:rsidR="00C7098B" w:rsidRPr="0008106F" w:rsidRDefault="00C7098B" w:rsidP="00C7098B">
            <w:pPr>
              <w:spacing w:after="0" w:line="240" w:lineRule="auto"/>
              <w:jc w:val="center"/>
              <w:rPr>
                <w:rFonts w:cs="Arial"/>
                <w:sz w:val="22"/>
                <w:szCs w:val="22"/>
              </w:rPr>
            </w:pPr>
            <w:r w:rsidRPr="0008106F">
              <w:rPr>
                <w:rFonts w:cs="Arial"/>
                <w:sz w:val="22"/>
                <w:szCs w:val="22"/>
              </w:rPr>
              <w:t>8</w:t>
            </w:r>
          </w:p>
        </w:tc>
        <w:tc>
          <w:tcPr>
            <w:tcW w:w="1305" w:type="dxa"/>
            <w:tcBorders>
              <w:top w:val="single" w:sz="4" w:space="0" w:color="auto"/>
              <w:left w:val="nil"/>
              <w:bottom w:val="single" w:sz="4" w:space="0" w:color="auto"/>
              <w:right w:val="nil"/>
            </w:tcBorders>
            <w:noWrap/>
            <w:vAlign w:val="center"/>
            <w:hideMark/>
          </w:tcPr>
          <w:p w14:paraId="16AE4704" w14:textId="2744CE20"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23, 2025</w:t>
            </w:r>
          </w:p>
        </w:tc>
        <w:tc>
          <w:tcPr>
            <w:tcW w:w="1425" w:type="dxa"/>
            <w:tcBorders>
              <w:top w:val="nil"/>
              <w:left w:val="single" w:sz="4" w:space="0" w:color="auto"/>
              <w:bottom w:val="single" w:sz="4" w:space="0" w:color="auto"/>
              <w:right w:val="single" w:sz="4" w:space="0" w:color="auto"/>
            </w:tcBorders>
            <w:noWrap/>
            <w:vAlign w:val="center"/>
            <w:hideMark/>
          </w:tcPr>
          <w:p w14:paraId="36E71648" w14:textId="77777777" w:rsidR="00C7098B" w:rsidRPr="0008106F" w:rsidRDefault="00C7098B" w:rsidP="00C7098B">
            <w:pPr>
              <w:spacing w:after="0" w:line="240" w:lineRule="auto"/>
              <w:jc w:val="center"/>
              <w:rPr>
                <w:rFonts w:cs="Arial"/>
              </w:rPr>
            </w:pPr>
            <w:r w:rsidRPr="0008106F">
              <w:rPr>
                <w:rFonts w:cs="Arial"/>
              </w:rPr>
              <w:t>66</w:t>
            </w:r>
          </w:p>
        </w:tc>
        <w:tc>
          <w:tcPr>
            <w:tcW w:w="1078" w:type="dxa"/>
            <w:tcBorders>
              <w:top w:val="nil"/>
              <w:left w:val="nil"/>
              <w:bottom w:val="single" w:sz="4" w:space="0" w:color="auto"/>
              <w:right w:val="single" w:sz="4" w:space="0" w:color="auto"/>
            </w:tcBorders>
            <w:noWrap/>
            <w:vAlign w:val="center"/>
            <w:hideMark/>
          </w:tcPr>
          <w:p w14:paraId="5A4E99FA" w14:textId="50F601A1" w:rsidR="00C7098B" w:rsidRPr="0008106F" w:rsidRDefault="00C7098B" w:rsidP="00C7098B">
            <w:pPr>
              <w:spacing w:after="0" w:line="240" w:lineRule="auto"/>
              <w:jc w:val="center"/>
              <w:rPr>
                <w:rFonts w:cs="Arial"/>
              </w:rPr>
            </w:pPr>
            <w:r w:rsidRPr="0008106F">
              <w:rPr>
                <w:rFonts w:cs="Arial"/>
              </w:rPr>
              <w:t>5,921.0</w:t>
            </w:r>
          </w:p>
        </w:tc>
        <w:tc>
          <w:tcPr>
            <w:tcW w:w="2970" w:type="dxa"/>
            <w:tcBorders>
              <w:top w:val="nil"/>
              <w:left w:val="nil"/>
              <w:bottom w:val="single" w:sz="4" w:space="0" w:color="auto"/>
              <w:right w:val="single" w:sz="4" w:space="0" w:color="auto"/>
            </w:tcBorders>
            <w:vAlign w:val="center"/>
            <w:hideMark/>
          </w:tcPr>
          <w:p w14:paraId="1475F326" w14:textId="668D4066" w:rsidR="00C7098B" w:rsidRPr="0008106F" w:rsidRDefault="00C7098B" w:rsidP="00C7098B">
            <w:pPr>
              <w:spacing w:after="0" w:line="240" w:lineRule="auto"/>
              <w:jc w:val="center"/>
              <w:rPr>
                <w:rFonts w:cs="Arial"/>
              </w:rPr>
            </w:pPr>
            <w:r w:rsidRPr="0008106F">
              <w:rPr>
                <w:rFonts w:cs="Arial"/>
              </w:rPr>
              <w:t>E_PASP</w:t>
            </w:r>
          </w:p>
        </w:tc>
      </w:tr>
      <w:tr w:rsidR="00C7098B" w:rsidRPr="0008106F" w14:paraId="65707D42"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5FDA2466" w14:textId="2F21D6C9" w:rsidR="00C7098B" w:rsidRPr="0008106F" w:rsidRDefault="00C7098B" w:rsidP="00C7098B">
            <w:pPr>
              <w:spacing w:after="0" w:line="240" w:lineRule="auto"/>
              <w:jc w:val="center"/>
              <w:rPr>
                <w:rFonts w:cs="Arial"/>
                <w:sz w:val="14"/>
                <w:szCs w:val="14"/>
              </w:rPr>
            </w:pPr>
            <w:r w:rsidRPr="0008106F">
              <w:rPr>
                <w:rFonts w:cs="Arial"/>
                <w:sz w:val="14"/>
                <w:szCs w:val="14"/>
              </w:rPr>
              <w:t>EAST, NORTH_CENTRAL</w:t>
            </w:r>
          </w:p>
        </w:tc>
        <w:tc>
          <w:tcPr>
            <w:tcW w:w="1081" w:type="dxa"/>
            <w:tcBorders>
              <w:top w:val="nil"/>
              <w:left w:val="nil"/>
              <w:bottom w:val="single" w:sz="4" w:space="0" w:color="auto"/>
              <w:right w:val="single" w:sz="4" w:space="0" w:color="auto"/>
            </w:tcBorders>
            <w:noWrap/>
            <w:vAlign w:val="center"/>
            <w:hideMark/>
          </w:tcPr>
          <w:p w14:paraId="4EB33B17" w14:textId="77777777" w:rsidR="00C7098B" w:rsidRPr="0008106F" w:rsidRDefault="00C7098B" w:rsidP="00C7098B">
            <w:pPr>
              <w:spacing w:after="0" w:line="240" w:lineRule="auto"/>
              <w:jc w:val="center"/>
              <w:rPr>
                <w:rFonts w:cs="Arial"/>
                <w:sz w:val="22"/>
                <w:szCs w:val="22"/>
              </w:rPr>
            </w:pPr>
            <w:r w:rsidRPr="0008106F">
              <w:rPr>
                <w:rFonts w:cs="Arial"/>
                <w:sz w:val="22"/>
                <w:szCs w:val="22"/>
              </w:rPr>
              <w:t>10</w:t>
            </w:r>
          </w:p>
        </w:tc>
        <w:tc>
          <w:tcPr>
            <w:tcW w:w="1305" w:type="dxa"/>
            <w:tcBorders>
              <w:top w:val="single" w:sz="4" w:space="0" w:color="auto"/>
              <w:left w:val="nil"/>
              <w:bottom w:val="single" w:sz="4" w:space="0" w:color="auto"/>
              <w:right w:val="nil"/>
            </w:tcBorders>
            <w:noWrap/>
            <w:vAlign w:val="center"/>
            <w:hideMark/>
          </w:tcPr>
          <w:p w14:paraId="4CEEB99F" w14:textId="5ED15C0D"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24, 2025</w:t>
            </w:r>
          </w:p>
        </w:tc>
        <w:tc>
          <w:tcPr>
            <w:tcW w:w="1425" w:type="dxa"/>
            <w:tcBorders>
              <w:top w:val="nil"/>
              <w:left w:val="single" w:sz="4" w:space="0" w:color="auto"/>
              <w:bottom w:val="single" w:sz="4" w:space="0" w:color="auto"/>
              <w:right w:val="single" w:sz="4" w:space="0" w:color="auto"/>
            </w:tcBorders>
            <w:noWrap/>
            <w:vAlign w:val="center"/>
            <w:hideMark/>
          </w:tcPr>
          <w:p w14:paraId="7D53E18C" w14:textId="77777777" w:rsidR="00C7098B" w:rsidRPr="0008106F" w:rsidRDefault="00C7098B" w:rsidP="00C7098B">
            <w:pPr>
              <w:spacing w:after="0" w:line="240" w:lineRule="auto"/>
              <w:jc w:val="center"/>
              <w:rPr>
                <w:rFonts w:cs="Arial"/>
              </w:rPr>
            </w:pPr>
            <w:r w:rsidRPr="0008106F">
              <w:rPr>
                <w:rFonts w:cs="Arial"/>
              </w:rPr>
              <w:t>105</w:t>
            </w:r>
          </w:p>
        </w:tc>
        <w:tc>
          <w:tcPr>
            <w:tcW w:w="1078" w:type="dxa"/>
            <w:tcBorders>
              <w:top w:val="nil"/>
              <w:left w:val="nil"/>
              <w:bottom w:val="single" w:sz="4" w:space="0" w:color="auto"/>
              <w:right w:val="single" w:sz="4" w:space="0" w:color="auto"/>
            </w:tcBorders>
            <w:noWrap/>
            <w:vAlign w:val="center"/>
            <w:hideMark/>
          </w:tcPr>
          <w:p w14:paraId="1600C16E" w14:textId="00CFCB9B" w:rsidR="00C7098B" w:rsidRPr="0008106F" w:rsidRDefault="00C7098B" w:rsidP="00C7098B">
            <w:pPr>
              <w:spacing w:after="0" w:line="240" w:lineRule="auto"/>
              <w:jc w:val="center"/>
              <w:rPr>
                <w:rFonts w:cs="Arial"/>
              </w:rPr>
            </w:pPr>
            <w:r w:rsidRPr="0008106F">
              <w:rPr>
                <w:rFonts w:cs="Arial"/>
              </w:rPr>
              <w:t>18,321.0</w:t>
            </w:r>
          </w:p>
        </w:tc>
        <w:tc>
          <w:tcPr>
            <w:tcW w:w="2970" w:type="dxa"/>
            <w:tcBorders>
              <w:top w:val="nil"/>
              <w:left w:val="nil"/>
              <w:bottom w:val="single" w:sz="4" w:space="0" w:color="auto"/>
              <w:right w:val="single" w:sz="4" w:space="0" w:color="auto"/>
            </w:tcBorders>
            <w:vAlign w:val="center"/>
            <w:hideMark/>
          </w:tcPr>
          <w:p w14:paraId="36095F52" w14:textId="4F3FF79D" w:rsidR="00C7098B" w:rsidRPr="0008106F" w:rsidRDefault="00C7098B" w:rsidP="00C7098B">
            <w:pPr>
              <w:spacing w:after="0" w:line="240" w:lineRule="auto"/>
              <w:jc w:val="center"/>
              <w:rPr>
                <w:rFonts w:cs="Arial"/>
              </w:rPr>
            </w:pPr>
            <w:r w:rsidRPr="0008106F">
              <w:rPr>
                <w:rFonts w:cs="Arial"/>
              </w:rPr>
              <w:t>E_PASP</w:t>
            </w:r>
          </w:p>
        </w:tc>
      </w:tr>
      <w:tr w:rsidR="00C7098B" w:rsidRPr="0008106F" w14:paraId="630D9252"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27822CE3" w14:textId="17F180CB" w:rsidR="00C7098B" w:rsidRPr="0008106F" w:rsidRDefault="00C7098B" w:rsidP="00C7098B">
            <w:pPr>
              <w:spacing w:after="0" w:line="240" w:lineRule="auto"/>
              <w:jc w:val="center"/>
              <w:rPr>
                <w:rFonts w:cs="Arial"/>
                <w:sz w:val="14"/>
                <w:szCs w:val="14"/>
              </w:rPr>
            </w:pPr>
            <w:r w:rsidRPr="0008106F">
              <w:rPr>
                <w:rFonts w:cs="Arial"/>
                <w:sz w:val="14"/>
                <w:szCs w:val="14"/>
              </w:rPr>
              <w:t>COAST</w:t>
            </w:r>
          </w:p>
        </w:tc>
        <w:tc>
          <w:tcPr>
            <w:tcW w:w="1081" w:type="dxa"/>
            <w:tcBorders>
              <w:top w:val="nil"/>
              <w:left w:val="nil"/>
              <w:bottom w:val="single" w:sz="4" w:space="0" w:color="auto"/>
              <w:right w:val="single" w:sz="4" w:space="0" w:color="auto"/>
            </w:tcBorders>
            <w:noWrap/>
            <w:vAlign w:val="center"/>
            <w:hideMark/>
          </w:tcPr>
          <w:p w14:paraId="4800C71F" w14:textId="77777777" w:rsidR="00C7098B" w:rsidRPr="0008106F" w:rsidRDefault="00C7098B" w:rsidP="00C7098B">
            <w:pPr>
              <w:spacing w:after="0" w:line="240" w:lineRule="auto"/>
              <w:jc w:val="center"/>
              <w:rPr>
                <w:rFonts w:cs="Arial"/>
                <w:sz w:val="22"/>
                <w:szCs w:val="22"/>
              </w:rPr>
            </w:pPr>
            <w:r w:rsidRPr="0008106F">
              <w:rPr>
                <w:rFonts w:cs="Arial"/>
                <w:sz w:val="22"/>
                <w:szCs w:val="22"/>
              </w:rPr>
              <w:t>3</w:t>
            </w:r>
          </w:p>
        </w:tc>
        <w:tc>
          <w:tcPr>
            <w:tcW w:w="1305" w:type="dxa"/>
            <w:tcBorders>
              <w:top w:val="single" w:sz="4" w:space="0" w:color="auto"/>
              <w:left w:val="nil"/>
              <w:bottom w:val="single" w:sz="4" w:space="0" w:color="auto"/>
              <w:right w:val="nil"/>
            </w:tcBorders>
            <w:noWrap/>
            <w:vAlign w:val="center"/>
            <w:hideMark/>
          </w:tcPr>
          <w:p w14:paraId="60E3D51D" w14:textId="4CFD311C"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25, 2025</w:t>
            </w:r>
          </w:p>
        </w:tc>
        <w:tc>
          <w:tcPr>
            <w:tcW w:w="1425" w:type="dxa"/>
            <w:tcBorders>
              <w:top w:val="nil"/>
              <w:left w:val="single" w:sz="4" w:space="0" w:color="auto"/>
              <w:bottom w:val="single" w:sz="4" w:space="0" w:color="auto"/>
              <w:right w:val="single" w:sz="4" w:space="0" w:color="auto"/>
            </w:tcBorders>
            <w:noWrap/>
            <w:vAlign w:val="center"/>
            <w:hideMark/>
          </w:tcPr>
          <w:p w14:paraId="1F73A61C" w14:textId="77777777" w:rsidR="00C7098B" w:rsidRPr="0008106F" w:rsidRDefault="00C7098B" w:rsidP="00C7098B">
            <w:pPr>
              <w:spacing w:after="0" w:line="240" w:lineRule="auto"/>
              <w:jc w:val="center"/>
              <w:rPr>
                <w:rFonts w:cs="Arial"/>
              </w:rPr>
            </w:pPr>
            <w:r w:rsidRPr="0008106F">
              <w:rPr>
                <w:rFonts w:cs="Arial"/>
              </w:rPr>
              <w:t>14</w:t>
            </w:r>
          </w:p>
        </w:tc>
        <w:tc>
          <w:tcPr>
            <w:tcW w:w="1078" w:type="dxa"/>
            <w:tcBorders>
              <w:top w:val="nil"/>
              <w:left w:val="nil"/>
              <w:bottom w:val="single" w:sz="4" w:space="0" w:color="auto"/>
              <w:right w:val="single" w:sz="4" w:space="0" w:color="auto"/>
            </w:tcBorders>
            <w:noWrap/>
            <w:vAlign w:val="center"/>
            <w:hideMark/>
          </w:tcPr>
          <w:p w14:paraId="32B83B37" w14:textId="79D00FDB" w:rsidR="00C7098B" w:rsidRPr="0008106F" w:rsidRDefault="00C7098B" w:rsidP="00C7098B">
            <w:pPr>
              <w:spacing w:after="0" w:line="240" w:lineRule="auto"/>
              <w:jc w:val="center"/>
              <w:rPr>
                <w:rFonts w:cs="Arial"/>
              </w:rPr>
            </w:pPr>
            <w:r w:rsidRPr="0008106F">
              <w:rPr>
                <w:rFonts w:cs="Arial"/>
              </w:rPr>
              <w:t>2,440.0</w:t>
            </w:r>
          </w:p>
        </w:tc>
        <w:tc>
          <w:tcPr>
            <w:tcW w:w="2970" w:type="dxa"/>
            <w:tcBorders>
              <w:top w:val="nil"/>
              <w:left w:val="nil"/>
              <w:bottom w:val="single" w:sz="4" w:space="0" w:color="auto"/>
              <w:right w:val="single" w:sz="4" w:space="0" w:color="auto"/>
            </w:tcBorders>
            <w:vAlign w:val="center"/>
            <w:hideMark/>
          </w:tcPr>
          <w:p w14:paraId="60C48BEA" w14:textId="38D3781F" w:rsidR="00C7098B" w:rsidRPr="0008106F" w:rsidRDefault="00C7098B" w:rsidP="00C7098B">
            <w:pPr>
              <w:spacing w:after="0" w:line="240" w:lineRule="auto"/>
              <w:jc w:val="center"/>
              <w:rPr>
                <w:rFonts w:cs="Arial"/>
              </w:rPr>
            </w:pPr>
            <w:r w:rsidRPr="0008106F">
              <w:rPr>
                <w:rFonts w:cs="Arial"/>
              </w:rPr>
              <w:t>System Capacity</w:t>
            </w:r>
          </w:p>
        </w:tc>
      </w:tr>
      <w:tr w:rsidR="00C7098B" w:rsidRPr="0008106F" w14:paraId="789B3E4F"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1AB33B91" w14:textId="4DBEFF70" w:rsidR="00C7098B" w:rsidRPr="0008106F" w:rsidRDefault="00C7098B" w:rsidP="00C7098B">
            <w:pPr>
              <w:spacing w:after="0" w:line="240" w:lineRule="auto"/>
              <w:jc w:val="center"/>
              <w:rPr>
                <w:rFonts w:cs="Arial"/>
                <w:sz w:val="14"/>
                <w:szCs w:val="14"/>
              </w:rPr>
            </w:pPr>
            <w:r w:rsidRPr="0008106F">
              <w:rPr>
                <w:rFonts w:cs="Arial"/>
                <w:sz w:val="14"/>
                <w:szCs w:val="14"/>
              </w:rPr>
              <w:t>NORTH_CENTRAL</w:t>
            </w:r>
          </w:p>
        </w:tc>
        <w:tc>
          <w:tcPr>
            <w:tcW w:w="1081" w:type="dxa"/>
            <w:tcBorders>
              <w:top w:val="nil"/>
              <w:left w:val="nil"/>
              <w:bottom w:val="single" w:sz="4" w:space="0" w:color="auto"/>
              <w:right w:val="single" w:sz="4" w:space="0" w:color="auto"/>
            </w:tcBorders>
            <w:noWrap/>
            <w:vAlign w:val="center"/>
            <w:hideMark/>
          </w:tcPr>
          <w:p w14:paraId="6900F31A" w14:textId="77777777" w:rsidR="00C7098B" w:rsidRPr="0008106F" w:rsidRDefault="00C7098B" w:rsidP="00C7098B">
            <w:pPr>
              <w:spacing w:after="0" w:line="240" w:lineRule="auto"/>
              <w:jc w:val="center"/>
              <w:rPr>
                <w:rFonts w:cs="Arial"/>
                <w:sz w:val="22"/>
                <w:szCs w:val="22"/>
              </w:rPr>
            </w:pPr>
            <w:r w:rsidRPr="0008106F">
              <w:rPr>
                <w:rFonts w:cs="Arial"/>
                <w:sz w:val="22"/>
                <w:szCs w:val="22"/>
              </w:rPr>
              <w:t>1</w:t>
            </w:r>
          </w:p>
        </w:tc>
        <w:tc>
          <w:tcPr>
            <w:tcW w:w="1305" w:type="dxa"/>
            <w:tcBorders>
              <w:top w:val="single" w:sz="4" w:space="0" w:color="auto"/>
              <w:left w:val="nil"/>
              <w:bottom w:val="single" w:sz="4" w:space="0" w:color="auto"/>
              <w:right w:val="nil"/>
            </w:tcBorders>
            <w:noWrap/>
            <w:vAlign w:val="center"/>
            <w:hideMark/>
          </w:tcPr>
          <w:p w14:paraId="647B2CF2" w14:textId="65588CC5"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27, 2025</w:t>
            </w:r>
          </w:p>
        </w:tc>
        <w:tc>
          <w:tcPr>
            <w:tcW w:w="1425" w:type="dxa"/>
            <w:tcBorders>
              <w:top w:val="nil"/>
              <w:left w:val="single" w:sz="4" w:space="0" w:color="auto"/>
              <w:bottom w:val="single" w:sz="4" w:space="0" w:color="auto"/>
              <w:right w:val="single" w:sz="4" w:space="0" w:color="auto"/>
            </w:tcBorders>
            <w:noWrap/>
            <w:vAlign w:val="center"/>
            <w:hideMark/>
          </w:tcPr>
          <w:p w14:paraId="64782D75" w14:textId="77777777" w:rsidR="00C7098B" w:rsidRPr="0008106F" w:rsidRDefault="00C7098B" w:rsidP="00C7098B">
            <w:pPr>
              <w:spacing w:after="0" w:line="240" w:lineRule="auto"/>
              <w:jc w:val="center"/>
              <w:rPr>
                <w:rFonts w:cs="Arial"/>
              </w:rPr>
            </w:pPr>
            <w:r w:rsidRPr="0008106F">
              <w:rPr>
                <w:rFonts w:cs="Arial"/>
              </w:rPr>
              <w:t>4</w:t>
            </w:r>
          </w:p>
        </w:tc>
        <w:tc>
          <w:tcPr>
            <w:tcW w:w="1078" w:type="dxa"/>
            <w:tcBorders>
              <w:top w:val="nil"/>
              <w:left w:val="nil"/>
              <w:bottom w:val="single" w:sz="4" w:space="0" w:color="auto"/>
              <w:right w:val="single" w:sz="4" w:space="0" w:color="auto"/>
            </w:tcBorders>
            <w:noWrap/>
            <w:vAlign w:val="center"/>
            <w:hideMark/>
          </w:tcPr>
          <w:p w14:paraId="7174D0C5" w14:textId="2977BA3A" w:rsidR="00C7098B" w:rsidRPr="0008106F" w:rsidRDefault="00C7098B" w:rsidP="00C7098B">
            <w:pPr>
              <w:spacing w:after="0" w:line="240" w:lineRule="auto"/>
              <w:jc w:val="center"/>
              <w:rPr>
                <w:rFonts w:cs="Arial"/>
              </w:rPr>
            </w:pPr>
            <w:r w:rsidRPr="0008106F">
              <w:rPr>
                <w:rFonts w:cs="Arial"/>
              </w:rPr>
              <w:t>1,568.0</w:t>
            </w:r>
          </w:p>
        </w:tc>
        <w:tc>
          <w:tcPr>
            <w:tcW w:w="2970" w:type="dxa"/>
            <w:tcBorders>
              <w:top w:val="nil"/>
              <w:left w:val="nil"/>
              <w:bottom w:val="single" w:sz="4" w:space="0" w:color="auto"/>
              <w:right w:val="single" w:sz="4" w:space="0" w:color="auto"/>
            </w:tcBorders>
            <w:vAlign w:val="center"/>
            <w:hideMark/>
          </w:tcPr>
          <w:p w14:paraId="297A0BA8" w14:textId="589384B6" w:rsidR="00C7098B" w:rsidRPr="0008106F" w:rsidRDefault="00C7098B" w:rsidP="00C7098B">
            <w:pPr>
              <w:spacing w:after="0" w:line="240" w:lineRule="auto"/>
              <w:jc w:val="center"/>
              <w:rPr>
                <w:rFonts w:cs="Arial"/>
              </w:rPr>
            </w:pPr>
            <w:r w:rsidRPr="0008106F">
              <w:rPr>
                <w:rFonts w:cs="Arial"/>
              </w:rPr>
              <w:t>E_PASP</w:t>
            </w:r>
          </w:p>
        </w:tc>
      </w:tr>
      <w:tr w:rsidR="00C7098B" w:rsidRPr="0008106F" w14:paraId="19BF4ADF" w14:textId="77777777" w:rsidTr="00C7098B">
        <w:trPr>
          <w:trHeight w:val="590"/>
        </w:trPr>
        <w:tc>
          <w:tcPr>
            <w:tcW w:w="1496" w:type="dxa"/>
            <w:tcBorders>
              <w:top w:val="nil"/>
              <w:left w:val="single" w:sz="4" w:space="0" w:color="auto"/>
              <w:bottom w:val="single" w:sz="4" w:space="0" w:color="auto"/>
              <w:right w:val="single" w:sz="4" w:space="0" w:color="auto"/>
            </w:tcBorders>
            <w:vAlign w:val="center"/>
            <w:hideMark/>
          </w:tcPr>
          <w:p w14:paraId="76B24512" w14:textId="5E8B6554" w:rsidR="00C7098B" w:rsidRPr="0008106F" w:rsidRDefault="00C7098B" w:rsidP="00C7098B">
            <w:pPr>
              <w:spacing w:after="0" w:line="240" w:lineRule="auto"/>
              <w:jc w:val="center"/>
              <w:rPr>
                <w:rFonts w:cs="Arial"/>
                <w:sz w:val="14"/>
                <w:szCs w:val="14"/>
              </w:rPr>
            </w:pPr>
            <w:r w:rsidRPr="0008106F">
              <w:rPr>
                <w:rFonts w:cs="Arial"/>
                <w:sz w:val="14"/>
                <w:szCs w:val="14"/>
              </w:rPr>
              <w:lastRenderedPageBreak/>
              <w:t>NORTH_CENTRAL</w:t>
            </w:r>
          </w:p>
        </w:tc>
        <w:tc>
          <w:tcPr>
            <w:tcW w:w="1081" w:type="dxa"/>
            <w:tcBorders>
              <w:top w:val="nil"/>
              <w:left w:val="nil"/>
              <w:bottom w:val="single" w:sz="4" w:space="0" w:color="auto"/>
              <w:right w:val="single" w:sz="4" w:space="0" w:color="auto"/>
            </w:tcBorders>
            <w:noWrap/>
            <w:vAlign w:val="center"/>
            <w:hideMark/>
          </w:tcPr>
          <w:p w14:paraId="3010C4CB" w14:textId="77777777" w:rsidR="00C7098B" w:rsidRPr="0008106F" w:rsidRDefault="00C7098B" w:rsidP="00C7098B">
            <w:pPr>
              <w:spacing w:after="0" w:line="240" w:lineRule="auto"/>
              <w:jc w:val="center"/>
              <w:rPr>
                <w:rFonts w:cs="Arial"/>
                <w:sz w:val="22"/>
                <w:szCs w:val="22"/>
              </w:rPr>
            </w:pPr>
            <w:r w:rsidRPr="0008106F">
              <w:rPr>
                <w:rFonts w:cs="Arial"/>
                <w:sz w:val="22"/>
                <w:szCs w:val="22"/>
              </w:rPr>
              <w:t>4</w:t>
            </w:r>
          </w:p>
        </w:tc>
        <w:tc>
          <w:tcPr>
            <w:tcW w:w="1305" w:type="dxa"/>
            <w:tcBorders>
              <w:top w:val="single" w:sz="4" w:space="0" w:color="auto"/>
              <w:left w:val="nil"/>
              <w:bottom w:val="single" w:sz="4" w:space="0" w:color="auto"/>
              <w:right w:val="nil"/>
            </w:tcBorders>
            <w:noWrap/>
            <w:vAlign w:val="center"/>
            <w:hideMark/>
          </w:tcPr>
          <w:p w14:paraId="0E5A5FF7" w14:textId="2DF7C2DA" w:rsidR="00C7098B" w:rsidRPr="0008106F" w:rsidRDefault="00C7098B" w:rsidP="00C7098B">
            <w:pPr>
              <w:spacing w:after="0" w:line="240" w:lineRule="auto"/>
              <w:jc w:val="center"/>
              <w:rPr>
                <w:rFonts w:ascii="Tahoma" w:hAnsi="Tahoma" w:cs="Tahoma"/>
                <w:color w:val="000000"/>
                <w:sz w:val="16"/>
                <w:szCs w:val="16"/>
              </w:rPr>
            </w:pPr>
            <w:r w:rsidRPr="0008106F">
              <w:rPr>
                <w:sz w:val="16"/>
                <w:szCs w:val="16"/>
              </w:rPr>
              <w:t>September 29, 2025</w:t>
            </w:r>
          </w:p>
        </w:tc>
        <w:tc>
          <w:tcPr>
            <w:tcW w:w="1425" w:type="dxa"/>
            <w:tcBorders>
              <w:top w:val="nil"/>
              <w:left w:val="single" w:sz="4" w:space="0" w:color="auto"/>
              <w:bottom w:val="single" w:sz="4" w:space="0" w:color="auto"/>
              <w:right w:val="single" w:sz="4" w:space="0" w:color="auto"/>
            </w:tcBorders>
            <w:noWrap/>
            <w:vAlign w:val="center"/>
            <w:hideMark/>
          </w:tcPr>
          <w:p w14:paraId="3C202D65" w14:textId="77777777" w:rsidR="00C7098B" w:rsidRPr="0008106F" w:rsidRDefault="00C7098B" w:rsidP="00C7098B">
            <w:pPr>
              <w:spacing w:after="0" w:line="240" w:lineRule="auto"/>
              <w:jc w:val="center"/>
              <w:rPr>
                <w:rFonts w:cs="Arial"/>
              </w:rPr>
            </w:pPr>
            <w:r w:rsidRPr="0008106F">
              <w:rPr>
                <w:rFonts w:cs="Arial"/>
              </w:rPr>
              <w:t>32</w:t>
            </w:r>
          </w:p>
        </w:tc>
        <w:tc>
          <w:tcPr>
            <w:tcW w:w="1078" w:type="dxa"/>
            <w:tcBorders>
              <w:top w:val="nil"/>
              <w:left w:val="nil"/>
              <w:bottom w:val="single" w:sz="4" w:space="0" w:color="auto"/>
              <w:right w:val="single" w:sz="4" w:space="0" w:color="auto"/>
            </w:tcBorders>
            <w:noWrap/>
            <w:vAlign w:val="center"/>
            <w:hideMark/>
          </w:tcPr>
          <w:p w14:paraId="397A4B0B" w14:textId="3C40179B" w:rsidR="00C7098B" w:rsidRPr="0008106F" w:rsidRDefault="00C7098B" w:rsidP="00C7098B">
            <w:pPr>
              <w:spacing w:after="0" w:line="240" w:lineRule="auto"/>
              <w:jc w:val="center"/>
              <w:rPr>
                <w:rFonts w:cs="Arial"/>
              </w:rPr>
            </w:pPr>
            <w:r w:rsidRPr="0008106F">
              <w:rPr>
                <w:rFonts w:cs="Arial"/>
              </w:rPr>
              <w:t>2,752.0</w:t>
            </w:r>
          </w:p>
        </w:tc>
        <w:tc>
          <w:tcPr>
            <w:tcW w:w="2970" w:type="dxa"/>
            <w:tcBorders>
              <w:top w:val="nil"/>
              <w:left w:val="nil"/>
              <w:bottom w:val="single" w:sz="4" w:space="0" w:color="auto"/>
              <w:right w:val="single" w:sz="4" w:space="0" w:color="auto"/>
            </w:tcBorders>
            <w:vAlign w:val="center"/>
            <w:hideMark/>
          </w:tcPr>
          <w:p w14:paraId="239DA630" w14:textId="1C1C4357" w:rsidR="00C7098B" w:rsidRPr="0008106F" w:rsidRDefault="00C7098B" w:rsidP="00C7098B">
            <w:pPr>
              <w:spacing w:after="0" w:line="240" w:lineRule="auto"/>
              <w:jc w:val="center"/>
              <w:rPr>
                <w:rFonts w:cs="Arial"/>
              </w:rPr>
            </w:pPr>
            <w:r w:rsidRPr="0008106F">
              <w:rPr>
                <w:rFonts w:cs="Arial"/>
              </w:rPr>
              <w:t>E_PASP</w:t>
            </w:r>
          </w:p>
        </w:tc>
      </w:tr>
    </w:tbl>
    <w:p w14:paraId="122785F3" w14:textId="17265E89" w:rsidR="00876EA5" w:rsidRPr="006163A1" w:rsidRDefault="00876EA5" w:rsidP="0015014E">
      <w:pPr>
        <w:rPr>
          <w:rFonts w:cs="Arial"/>
          <w:szCs w:val="21"/>
          <w:highlight w:val="yellow"/>
        </w:rPr>
      </w:pPr>
    </w:p>
    <w:p w14:paraId="3B20212D" w14:textId="609D754A" w:rsidR="002D2B82" w:rsidRPr="00C44131" w:rsidRDefault="002D2B82" w:rsidP="003F43E5">
      <w:pPr>
        <w:pStyle w:val="Heading1"/>
        <w:spacing w:before="0"/>
      </w:pPr>
      <w:bookmarkStart w:id="265" w:name="_Toc205894776"/>
      <w:r w:rsidRPr="00C44131">
        <w:t>IRR, Wind, and Solar Generation as a Percent of Load</w:t>
      </w:r>
      <w:bookmarkEnd w:id="265"/>
    </w:p>
    <w:p w14:paraId="690946EE" w14:textId="0B77D73C" w:rsidR="009F1687" w:rsidRPr="00C44131" w:rsidRDefault="00A47980" w:rsidP="00A47980">
      <w:r w:rsidRPr="00C44131">
        <w:t>The graph below shows the maximum, minimum and average aggregate solar, wind and IRR output as a percentage of total ERCOT load when evaluated as 10-minute averaged intervals, over the past 13 months. Current wind and solar generation and penetration records are listed in the footnote below</w:t>
      </w:r>
      <w:r w:rsidRPr="00C44131">
        <w:rPr>
          <w:rStyle w:val="FootnoteReference"/>
        </w:rPr>
        <w:footnoteReference w:id="2"/>
      </w:r>
      <w:r w:rsidRPr="00C44131">
        <w:t xml:space="preserve">. </w:t>
      </w:r>
      <w:bookmarkStart w:id="269" w:name="_Hlk83634375"/>
      <w:r w:rsidRPr="00C44131">
        <w:t xml:space="preserve">Maximum IRR penetration for </w:t>
      </w:r>
      <w:r w:rsidR="00897F6D" w:rsidRPr="00C44131">
        <w:t>September</w:t>
      </w:r>
      <w:r w:rsidR="00AE4DF0" w:rsidRPr="00C44131">
        <w:t xml:space="preserve"> 2025</w:t>
      </w:r>
      <w:r w:rsidR="000F7A1D" w:rsidRPr="00C44131">
        <w:t xml:space="preserve"> </w:t>
      </w:r>
      <w:r w:rsidRPr="00C44131">
        <w:t xml:space="preserve">was </w:t>
      </w:r>
      <w:r w:rsidR="00897F6D" w:rsidRPr="00C44131">
        <w:t>61</w:t>
      </w:r>
      <w:r w:rsidR="00C25453" w:rsidRPr="00C44131">
        <w:t>.</w:t>
      </w:r>
      <w:r w:rsidR="00B1603A" w:rsidRPr="00C44131">
        <w:t>6</w:t>
      </w:r>
      <w:r w:rsidR="00897F6D" w:rsidRPr="00C44131">
        <w:t>0</w:t>
      </w:r>
      <w:r w:rsidR="00C25453" w:rsidRPr="00C44131">
        <w:t xml:space="preserve">% </w:t>
      </w:r>
      <w:r w:rsidRPr="00C44131">
        <w:t xml:space="preserve">on </w:t>
      </w:r>
      <w:r w:rsidR="00897F6D" w:rsidRPr="00C44131">
        <w:t>9</w:t>
      </w:r>
      <w:r w:rsidR="00774646" w:rsidRPr="00C44131">
        <w:t>/</w:t>
      </w:r>
      <w:r w:rsidR="00897F6D" w:rsidRPr="00C44131">
        <w:t>09</w:t>
      </w:r>
      <w:r w:rsidR="00AE4DF0" w:rsidRPr="00C44131">
        <w:t>/2025</w:t>
      </w:r>
      <w:r w:rsidRPr="00C44131">
        <w:t xml:space="preserve"> interval ending </w:t>
      </w:r>
      <w:r w:rsidR="008B4F01" w:rsidRPr="00C44131">
        <w:t>1</w:t>
      </w:r>
      <w:r w:rsidR="00164943" w:rsidRPr="00C44131">
        <w:t>0</w:t>
      </w:r>
      <w:r w:rsidR="00774646" w:rsidRPr="00C44131">
        <w:t>:</w:t>
      </w:r>
      <w:r w:rsidR="00897F6D" w:rsidRPr="00C44131">
        <w:t>3</w:t>
      </w:r>
      <w:r w:rsidR="00774646" w:rsidRPr="00C44131">
        <w:t>0</w:t>
      </w:r>
      <w:r w:rsidR="007F0A6A" w:rsidRPr="00C44131">
        <w:t xml:space="preserve"> </w:t>
      </w:r>
      <w:r w:rsidRPr="00C44131">
        <w:t xml:space="preserve">and minimum IRR penetration for </w:t>
      </w:r>
      <w:r w:rsidR="00897F6D" w:rsidRPr="00C44131">
        <w:t xml:space="preserve">September </w:t>
      </w:r>
      <w:r w:rsidR="00164943" w:rsidRPr="00C44131">
        <w:t>2025 w</w:t>
      </w:r>
      <w:r w:rsidRPr="00C44131">
        <w:t xml:space="preserve">as </w:t>
      </w:r>
      <w:r w:rsidR="00B1603A" w:rsidRPr="00C44131">
        <w:t>1.</w:t>
      </w:r>
      <w:r w:rsidR="00897F6D" w:rsidRPr="00C44131">
        <w:t>69</w:t>
      </w:r>
      <w:r w:rsidR="00C25453" w:rsidRPr="00C44131">
        <w:t xml:space="preserve">% </w:t>
      </w:r>
      <w:r w:rsidRPr="00C44131">
        <w:t>on</w:t>
      </w:r>
      <w:r w:rsidR="00B1603A" w:rsidRPr="00C44131">
        <w:t xml:space="preserve"> </w:t>
      </w:r>
      <w:r w:rsidR="00897F6D" w:rsidRPr="00C44131">
        <w:t>9</w:t>
      </w:r>
      <w:r w:rsidR="00AE4DF0" w:rsidRPr="00C44131">
        <w:rPr>
          <w:rFonts w:cs="Arial"/>
        </w:rPr>
        <w:t>/</w:t>
      </w:r>
      <w:r w:rsidR="00B1603A" w:rsidRPr="00C44131">
        <w:rPr>
          <w:rFonts w:cs="Arial"/>
        </w:rPr>
        <w:t>2</w:t>
      </w:r>
      <w:r w:rsidR="00897F6D" w:rsidRPr="00C44131">
        <w:rPr>
          <w:rFonts w:cs="Arial"/>
        </w:rPr>
        <w:t>5</w:t>
      </w:r>
      <w:r w:rsidR="00AE4DF0" w:rsidRPr="00C44131">
        <w:rPr>
          <w:rFonts w:cs="Arial"/>
        </w:rPr>
        <w:t>/2025</w:t>
      </w:r>
      <w:r w:rsidR="00040E25" w:rsidRPr="00C44131">
        <w:rPr>
          <w:rFonts w:cs="Arial"/>
        </w:rPr>
        <w:t xml:space="preserve"> interval ending </w:t>
      </w:r>
      <w:r w:rsidR="00897F6D" w:rsidRPr="00C44131">
        <w:rPr>
          <w:rFonts w:cs="Arial"/>
        </w:rPr>
        <w:t>19</w:t>
      </w:r>
      <w:r w:rsidR="00774646" w:rsidRPr="00C44131">
        <w:rPr>
          <w:rFonts w:cs="Arial"/>
        </w:rPr>
        <w:t>:</w:t>
      </w:r>
      <w:r w:rsidR="00897F6D" w:rsidRPr="00C44131">
        <w:rPr>
          <w:rFonts w:cs="Arial"/>
        </w:rPr>
        <w:t>3</w:t>
      </w:r>
      <w:r w:rsidR="00AE4DF0" w:rsidRPr="00C44131">
        <w:rPr>
          <w:rFonts w:cs="Arial"/>
        </w:rPr>
        <w:t>0</w:t>
      </w:r>
      <w:r w:rsidRPr="00C44131">
        <w:t>.</w:t>
      </w:r>
      <w:bookmarkEnd w:id="269"/>
    </w:p>
    <w:p w14:paraId="33D70F6D" w14:textId="02AE38F6" w:rsidR="007112A8" w:rsidRPr="00C44131" w:rsidRDefault="00B233CC" w:rsidP="004F3597">
      <w:pPr>
        <w:jc w:val="center"/>
        <w:rPr>
          <w:noProof/>
        </w:rPr>
      </w:pPr>
      <w:r w:rsidRPr="00C44131">
        <w:rPr>
          <w:noProof/>
        </w:rPr>
        <w:drawing>
          <wp:inline distT="0" distB="0" distL="0" distR="0" wp14:anchorId="70CBF8A6" wp14:editId="1584DF92">
            <wp:extent cx="5710409" cy="2675255"/>
            <wp:effectExtent l="0" t="0" r="5080" b="0"/>
            <wp:docPr id="581727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27622" name="Picture 4"/>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5710409" cy="2675255"/>
                    </a:xfrm>
                    <a:prstGeom prst="rect">
                      <a:avLst/>
                    </a:prstGeom>
                  </pic:spPr>
                </pic:pic>
              </a:graphicData>
            </a:graphic>
          </wp:inline>
        </w:drawing>
      </w:r>
    </w:p>
    <w:p w14:paraId="71A4BB2E" w14:textId="77777777" w:rsidR="00C44131" w:rsidRDefault="00C44131" w:rsidP="00A47980">
      <w:pPr>
        <w:rPr>
          <w:highlight w:val="yellow"/>
        </w:rPr>
      </w:pPr>
    </w:p>
    <w:p w14:paraId="24B40A6F" w14:textId="237C5028" w:rsidR="00BD39D5" w:rsidRPr="007D6DAB" w:rsidRDefault="00A47980" w:rsidP="00A47980">
      <w:r w:rsidRPr="007D6DAB">
        <w:t xml:space="preserve">During the hour of peak load for the month, hourly integrated wind generation was </w:t>
      </w:r>
      <w:r w:rsidR="007D6DAB" w:rsidRPr="007D6DAB">
        <w:t>6,314</w:t>
      </w:r>
      <w:r w:rsidR="008A15D5" w:rsidRPr="007D6DAB">
        <w:t xml:space="preserve"> </w:t>
      </w:r>
      <w:r w:rsidR="0095549E" w:rsidRPr="007D6DAB">
        <w:t>MW</w:t>
      </w:r>
      <w:r w:rsidRPr="007D6DAB">
        <w:t xml:space="preserve"> and solar generation was </w:t>
      </w:r>
      <w:r w:rsidR="00863AFB" w:rsidRPr="007D6DAB">
        <w:t>23,804</w:t>
      </w:r>
      <w:r w:rsidR="008A15D5" w:rsidRPr="007D6DAB">
        <w:t xml:space="preserve"> </w:t>
      </w:r>
      <w:r w:rsidRPr="007D6DAB">
        <w:t>MW. The graph below shows the wind and solar penetration percentage during the hour of the peak load in the last 13 months.</w:t>
      </w:r>
    </w:p>
    <w:p w14:paraId="5BC99385" w14:textId="3E01DA2B" w:rsidR="006A0CA3" w:rsidRDefault="00B233CC" w:rsidP="007D6DAB">
      <w:pPr>
        <w:jc w:val="center"/>
        <w:rPr>
          <w:noProof/>
        </w:rPr>
      </w:pPr>
      <w:r w:rsidRPr="007D6DAB">
        <w:rPr>
          <w:noProof/>
        </w:rPr>
        <w:lastRenderedPageBreak/>
        <w:drawing>
          <wp:inline distT="0" distB="0" distL="0" distR="0" wp14:anchorId="3A159209" wp14:editId="33D57F07">
            <wp:extent cx="5943600" cy="2968135"/>
            <wp:effectExtent l="0" t="0" r="0" b="3810"/>
            <wp:docPr id="203912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2836" name="Picture 6"/>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5943600" cy="2968135"/>
                    </a:xfrm>
                    <a:prstGeom prst="rect">
                      <a:avLst/>
                    </a:prstGeom>
                  </pic:spPr>
                </pic:pic>
              </a:graphicData>
            </a:graphic>
          </wp:inline>
        </w:drawing>
      </w:r>
    </w:p>
    <w:p w14:paraId="7FE2BDF8" w14:textId="77777777" w:rsidR="007D6DAB" w:rsidRPr="007D6DAB" w:rsidRDefault="007D6DAB" w:rsidP="007D6DAB">
      <w:pPr>
        <w:jc w:val="center"/>
        <w:rPr>
          <w:noProof/>
        </w:rPr>
      </w:pPr>
    </w:p>
    <w:p w14:paraId="74433F1D" w14:textId="37F53744" w:rsidR="008F14CF" w:rsidRPr="007D6DAB" w:rsidRDefault="00CB2B75" w:rsidP="002D2B82">
      <w:r w:rsidRPr="007D6DAB">
        <w:t xml:space="preserve">Lastly, the graph below shows the minimum wind, solar, and IRR output during the </w:t>
      </w:r>
      <w:proofErr w:type="gramStart"/>
      <w:r w:rsidRPr="007D6DAB">
        <w:t>peak load</w:t>
      </w:r>
      <w:proofErr w:type="gramEnd"/>
      <w:r w:rsidRPr="007D6DAB">
        <w:t xml:space="preserve"> hour as a </w:t>
      </w:r>
      <w:r w:rsidR="00A47980" w:rsidRPr="007D6DAB">
        <w:t>percentage of the daily peak load for every day in the month.</w:t>
      </w:r>
    </w:p>
    <w:p w14:paraId="71B06098" w14:textId="239FB4A8" w:rsidR="008F14CF" w:rsidRPr="007D6DAB" w:rsidRDefault="00AE63FF" w:rsidP="002D2B82">
      <w:r w:rsidRPr="007D6DAB">
        <w:rPr>
          <w:noProof/>
        </w:rPr>
        <w:drawing>
          <wp:inline distT="0" distB="0" distL="0" distR="0" wp14:anchorId="7157A59B" wp14:editId="408EB6A6">
            <wp:extent cx="5943600" cy="3308547"/>
            <wp:effectExtent l="0" t="0" r="0" b="6350"/>
            <wp:docPr id="8172619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1927" name="Picture 5"/>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5943600" cy="3308547"/>
                    </a:xfrm>
                    <a:prstGeom prst="rect">
                      <a:avLst/>
                    </a:prstGeom>
                  </pic:spPr>
                </pic:pic>
              </a:graphicData>
            </a:graphic>
          </wp:inline>
        </w:drawing>
      </w:r>
    </w:p>
    <w:p w14:paraId="3C61E10B" w14:textId="77777777" w:rsidR="005A0781" w:rsidRPr="006163A1" w:rsidRDefault="005A0781" w:rsidP="002D2B82">
      <w:pPr>
        <w:rPr>
          <w:highlight w:val="yellow"/>
        </w:rPr>
      </w:pPr>
    </w:p>
    <w:p w14:paraId="5BB8EA3C" w14:textId="1DE3FB79" w:rsidR="00CE4799" w:rsidRPr="00CB0C30" w:rsidRDefault="00765583" w:rsidP="004E3BC8">
      <w:pPr>
        <w:pStyle w:val="Heading1"/>
      </w:pPr>
      <w:bookmarkStart w:id="270" w:name="_Toc205894777"/>
      <w:r w:rsidRPr="00CB0C30">
        <w:t xml:space="preserve">Largest </w:t>
      </w:r>
      <w:r w:rsidR="009164FB" w:rsidRPr="00CB0C30">
        <w:t>Net-Load Ramp</w:t>
      </w:r>
      <w:r w:rsidR="008F0E37" w:rsidRPr="00CB0C30">
        <w:t>s</w:t>
      </w:r>
      <w:bookmarkStart w:id="271" w:name="_Hlk80277108"/>
      <w:bookmarkStart w:id="272" w:name="_Hlk130892461"/>
      <w:bookmarkEnd w:id="270"/>
    </w:p>
    <w:p w14:paraId="6D0CC72E" w14:textId="5288D69A" w:rsidR="008F736D" w:rsidRPr="00CB0C30" w:rsidRDefault="00826C17" w:rsidP="00826C17">
      <w:pPr>
        <w:rPr>
          <w:rFonts w:asciiTheme="minorHAnsi" w:hAnsiTheme="minorHAnsi" w:cstheme="minorHAnsi"/>
        </w:rPr>
      </w:pPr>
      <w:r w:rsidRPr="00CB0C30">
        <w:rPr>
          <w:rFonts w:asciiTheme="minorHAnsi" w:hAnsiTheme="minorHAnsi" w:cstheme="minorHAnsi"/>
        </w:rPr>
        <w:t xml:space="preserve">The net-load ramp is defined as the change in net-load (load minus wind and PVGR generation) during the defined time horizon. Such a variation in net-load needs to be accommodated in grid operations to </w:t>
      </w:r>
      <w:r w:rsidRPr="00CB0C30">
        <w:rPr>
          <w:rFonts w:asciiTheme="minorHAnsi" w:hAnsiTheme="minorHAnsi" w:cstheme="minorHAnsi"/>
        </w:rPr>
        <w:lastRenderedPageBreak/>
        <w:t xml:space="preserve">ensure that the reliability of the grid is satisfactorily maintained. </w:t>
      </w:r>
      <w:r w:rsidR="0075780C" w:rsidRPr="00CB0C30">
        <w:rPr>
          <w:rFonts w:asciiTheme="minorHAnsi" w:hAnsiTheme="minorHAnsi" w:cstheme="minorHAnsi"/>
        </w:rPr>
        <w:t>The largest net-load ramps over 5-minute, 10-minute, 15-minute, 30-minute, and 60-minute intervals in</w:t>
      </w:r>
      <w:r w:rsidR="00CB0C30" w:rsidRPr="00CB0C30">
        <w:rPr>
          <w:rFonts w:asciiTheme="minorHAnsi" w:hAnsiTheme="minorHAnsi" w:cstheme="minorHAnsi"/>
        </w:rPr>
        <w:t xml:space="preserve"> September</w:t>
      </w:r>
      <w:r w:rsidR="008F736D" w:rsidRPr="00CB0C30">
        <w:rPr>
          <w:rFonts w:asciiTheme="minorHAnsi" w:hAnsiTheme="minorHAnsi" w:cstheme="minorHAnsi"/>
        </w:rPr>
        <w:t xml:space="preserve"> 2025</w:t>
      </w:r>
      <w:r w:rsidR="0075780C" w:rsidRPr="00CB0C30">
        <w:rPr>
          <w:rFonts w:asciiTheme="minorHAnsi" w:hAnsiTheme="minorHAnsi" w:cstheme="minorHAnsi"/>
        </w:rPr>
        <w:t xml:space="preserve"> were </w:t>
      </w:r>
      <w:r w:rsidR="00CB0C30" w:rsidRPr="00CB0C30">
        <w:rPr>
          <w:rFonts w:cs="Arial"/>
          <w:color w:val="000000"/>
        </w:rPr>
        <w:t>1</w:t>
      </w:r>
      <w:r w:rsidR="00403F38" w:rsidRPr="00CB0C30">
        <w:rPr>
          <w:rFonts w:cs="Arial"/>
          <w:color w:val="000000"/>
        </w:rPr>
        <w:t>,</w:t>
      </w:r>
      <w:r w:rsidR="00CB0C30" w:rsidRPr="00CB0C30">
        <w:rPr>
          <w:rFonts w:cs="Arial"/>
          <w:color w:val="000000"/>
        </w:rPr>
        <w:t>637</w:t>
      </w:r>
      <w:r w:rsidR="00403F38" w:rsidRPr="00CB0C30">
        <w:rPr>
          <w:rFonts w:cs="Arial"/>
          <w:color w:val="000000"/>
        </w:rPr>
        <w:t xml:space="preserve"> </w:t>
      </w:r>
      <w:r w:rsidR="000E6565" w:rsidRPr="00CB0C30">
        <w:rPr>
          <w:rFonts w:asciiTheme="minorHAnsi" w:hAnsiTheme="minorHAnsi" w:cstheme="minorHAnsi"/>
        </w:rPr>
        <w:t>MW</w:t>
      </w:r>
      <w:r w:rsidR="0075780C" w:rsidRPr="00CB0C30">
        <w:rPr>
          <w:rFonts w:asciiTheme="minorHAnsi" w:hAnsiTheme="minorHAnsi" w:cstheme="minorHAnsi"/>
        </w:rPr>
        <w:t xml:space="preserve">, </w:t>
      </w:r>
      <w:r w:rsidR="00403F38" w:rsidRPr="00CB0C30">
        <w:rPr>
          <w:rFonts w:cs="Arial"/>
          <w:color w:val="000000"/>
        </w:rPr>
        <w:t>2,</w:t>
      </w:r>
      <w:r w:rsidR="00CB0C30" w:rsidRPr="00CB0C30">
        <w:rPr>
          <w:rFonts w:cs="Arial"/>
          <w:color w:val="000000"/>
        </w:rPr>
        <w:t>824</w:t>
      </w:r>
      <w:r w:rsidR="00403F38" w:rsidRPr="00CB0C30">
        <w:rPr>
          <w:rFonts w:cs="Arial"/>
          <w:color w:val="000000"/>
        </w:rPr>
        <w:t xml:space="preserve"> </w:t>
      </w:r>
      <w:r w:rsidR="0075780C" w:rsidRPr="00CB0C30">
        <w:rPr>
          <w:rFonts w:asciiTheme="minorHAnsi" w:hAnsiTheme="minorHAnsi" w:cstheme="minorHAnsi"/>
        </w:rPr>
        <w:t xml:space="preserve">MW, </w:t>
      </w:r>
      <w:r w:rsidR="00CB0C30" w:rsidRPr="00CB0C30">
        <w:rPr>
          <w:rFonts w:cs="Arial"/>
          <w:color w:val="000000"/>
        </w:rPr>
        <w:t>3</w:t>
      </w:r>
      <w:r w:rsidR="00403F38" w:rsidRPr="00CB0C30">
        <w:rPr>
          <w:rFonts w:cs="Arial"/>
          <w:color w:val="000000"/>
        </w:rPr>
        <w:t>,</w:t>
      </w:r>
      <w:r w:rsidR="00CB0C30" w:rsidRPr="00CB0C30">
        <w:rPr>
          <w:rFonts w:cs="Arial"/>
          <w:color w:val="000000"/>
        </w:rPr>
        <w:t>944</w:t>
      </w:r>
      <w:r w:rsidR="00403F38" w:rsidRPr="00CB0C30">
        <w:rPr>
          <w:rFonts w:cs="Arial"/>
          <w:color w:val="000000"/>
        </w:rPr>
        <w:t xml:space="preserve"> </w:t>
      </w:r>
      <w:r w:rsidR="0075780C" w:rsidRPr="00CB0C30">
        <w:rPr>
          <w:rFonts w:asciiTheme="minorHAnsi" w:hAnsiTheme="minorHAnsi" w:cstheme="minorHAnsi"/>
        </w:rPr>
        <w:t xml:space="preserve">MW, </w:t>
      </w:r>
      <w:r w:rsidR="005E1531" w:rsidRPr="00CB0C30">
        <w:rPr>
          <w:rFonts w:cs="Arial"/>
          <w:color w:val="000000"/>
        </w:rPr>
        <w:t>6</w:t>
      </w:r>
      <w:r w:rsidR="00403F38" w:rsidRPr="00CB0C30">
        <w:rPr>
          <w:rFonts w:cs="Arial"/>
          <w:color w:val="000000"/>
        </w:rPr>
        <w:t>,</w:t>
      </w:r>
      <w:r w:rsidR="00CB0C30" w:rsidRPr="00CB0C30">
        <w:rPr>
          <w:rFonts w:cs="Arial"/>
          <w:color w:val="000000"/>
        </w:rPr>
        <w:t>492</w:t>
      </w:r>
      <w:r w:rsidR="00403F38" w:rsidRPr="00CB0C30">
        <w:rPr>
          <w:rFonts w:cs="Arial"/>
          <w:color w:val="000000"/>
        </w:rPr>
        <w:t xml:space="preserve"> </w:t>
      </w:r>
      <w:r w:rsidR="0075780C" w:rsidRPr="00CB0C30">
        <w:rPr>
          <w:rFonts w:asciiTheme="minorHAnsi" w:hAnsiTheme="minorHAnsi" w:cstheme="minorHAnsi"/>
        </w:rPr>
        <w:t xml:space="preserve">MW, and </w:t>
      </w:r>
      <w:r w:rsidR="00403F38" w:rsidRPr="00CB0C30">
        <w:rPr>
          <w:rFonts w:cs="Arial"/>
          <w:color w:val="000000"/>
        </w:rPr>
        <w:t>1</w:t>
      </w:r>
      <w:r w:rsidR="00CB0C30" w:rsidRPr="00CB0C30">
        <w:rPr>
          <w:rFonts w:cs="Arial"/>
          <w:color w:val="000000"/>
        </w:rPr>
        <w:t>2</w:t>
      </w:r>
      <w:r w:rsidR="005E1531" w:rsidRPr="00CB0C30">
        <w:rPr>
          <w:rFonts w:cs="Arial"/>
          <w:color w:val="000000"/>
        </w:rPr>
        <w:t>,</w:t>
      </w:r>
      <w:r w:rsidR="00CB0C30" w:rsidRPr="00CB0C30">
        <w:rPr>
          <w:rFonts w:cs="Arial"/>
          <w:color w:val="000000"/>
        </w:rPr>
        <w:t>268</w:t>
      </w:r>
      <w:r w:rsidR="00403F38" w:rsidRPr="00CB0C30">
        <w:rPr>
          <w:rFonts w:cs="Arial"/>
          <w:color w:val="000000"/>
        </w:rPr>
        <w:t xml:space="preserve"> </w:t>
      </w:r>
      <w:r w:rsidR="0075780C" w:rsidRPr="00CB0C30">
        <w:rPr>
          <w:rFonts w:asciiTheme="minorHAnsi" w:hAnsiTheme="minorHAnsi" w:cstheme="minorHAnsi"/>
        </w:rPr>
        <w:t>MW</w:t>
      </w:r>
      <w:r w:rsidR="00CF577C" w:rsidRPr="00CB0C30">
        <w:rPr>
          <w:rFonts w:asciiTheme="minorHAnsi" w:hAnsiTheme="minorHAnsi" w:cstheme="minorHAnsi"/>
        </w:rPr>
        <w:t xml:space="preserve"> </w:t>
      </w:r>
      <w:r w:rsidR="0075780C" w:rsidRPr="00CB0C30">
        <w:rPr>
          <w:rFonts w:asciiTheme="minorHAnsi" w:hAnsiTheme="minorHAnsi" w:cstheme="minorHAnsi"/>
        </w:rPr>
        <w:t>respectively. A comparison with historical values is provided in the table below.</w:t>
      </w:r>
    </w:p>
    <w:tbl>
      <w:tblPr>
        <w:tblW w:w="8680" w:type="dxa"/>
        <w:tblLook w:val="04A0" w:firstRow="1" w:lastRow="0" w:firstColumn="1" w:lastColumn="0" w:noHBand="0" w:noVBand="1"/>
      </w:tblPr>
      <w:tblGrid>
        <w:gridCol w:w="2187"/>
        <w:gridCol w:w="1298"/>
        <w:gridCol w:w="1298"/>
        <w:gridCol w:w="1299"/>
        <w:gridCol w:w="1299"/>
        <w:gridCol w:w="1299"/>
      </w:tblGrid>
      <w:tr w:rsidR="00A74CD6" w:rsidRPr="006163A1" w14:paraId="3265C5BF" w14:textId="77777777" w:rsidTr="00A74CD6">
        <w:trPr>
          <w:trHeight w:val="300"/>
        </w:trPr>
        <w:tc>
          <w:tcPr>
            <w:tcW w:w="2187" w:type="dxa"/>
            <w:tcBorders>
              <w:top w:val="single" w:sz="8" w:space="0" w:color="auto"/>
              <w:left w:val="single" w:sz="8" w:space="0" w:color="auto"/>
              <w:bottom w:val="single" w:sz="8" w:space="0" w:color="auto"/>
              <w:right w:val="single" w:sz="8" w:space="0" w:color="auto"/>
            </w:tcBorders>
            <w:shd w:val="clear" w:color="000000" w:fill="444D53"/>
            <w:vAlign w:val="center"/>
            <w:hideMark/>
          </w:tcPr>
          <w:p w14:paraId="69F5A1FB" w14:textId="77777777" w:rsidR="00A74CD6" w:rsidRPr="000E0B6E" w:rsidRDefault="00A74CD6" w:rsidP="00A74CD6">
            <w:pPr>
              <w:spacing w:after="0" w:line="240" w:lineRule="auto"/>
              <w:jc w:val="center"/>
              <w:rPr>
                <w:rFonts w:cs="Arial"/>
                <w:b/>
                <w:bCs/>
                <w:color w:val="FFFFFF"/>
              </w:rPr>
            </w:pPr>
            <w:r w:rsidRPr="000E0B6E">
              <w:rPr>
                <w:rFonts w:cs="Arial"/>
                <w:b/>
                <w:bCs/>
                <w:color w:val="FFFFFF"/>
              </w:rPr>
              <w:t>Month and Year</w:t>
            </w:r>
          </w:p>
        </w:tc>
        <w:tc>
          <w:tcPr>
            <w:tcW w:w="1298" w:type="dxa"/>
            <w:tcBorders>
              <w:top w:val="single" w:sz="8" w:space="0" w:color="auto"/>
              <w:left w:val="nil"/>
              <w:bottom w:val="single" w:sz="8" w:space="0" w:color="000000"/>
              <w:right w:val="single" w:sz="8" w:space="0" w:color="auto"/>
            </w:tcBorders>
            <w:shd w:val="clear" w:color="000000" w:fill="444D53"/>
            <w:vAlign w:val="center"/>
            <w:hideMark/>
          </w:tcPr>
          <w:p w14:paraId="0F540B1B" w14:textId="77777777" w:rsidR="00A74CD6" w:rsidRPr="000E0B6E" w:rsidRDefault="00A74CD6" w:rsidP="00A74CD6">
            <w:pPr>
              <w:spacing w:after="0" w:line="240" w:lineRule="auto"/>
              <w:jc w:val="center"/>
              <w:rPr>
                <w:rFonts w:cs="Arial"/>
                <w:b/>
                <w:bCs/>
                <w:color w:val="FFFFFF"/>
              </w:rPr>
            </w:pPr>
            <w:r w:rsidRPr="000E0B6E">
              <w:rPr>
                <w:rFonts w:cs="Arial"/>
                <w:b/>
                <w:bCs/>
                <w:color w:val="FFFFFF"/>
              </w:rPr>
              <w:t>5 min</w:t>
            </w:r>
          </w:p>
        </w:tc>
        <w:tc>
          <w:tcPr>
            <w:tcW w:w="1298" w:type="dxa"/>
            <w:tcBorders>
              <w:top w:val="single" w:sz="8" w:space="0" w:color="auto"/>
              <w:left w:val="nil"/>
              <w:bottom w:val="single" w:sz="8" w:space="0" w:color="000000"/>
              <w:right w:val="single" w:sz="8" w:space="0" w:color="auto"/>
            </w:tcBorders>
            <w:shd w:val="clear" w:color="000000" w:fill="444D53"/>
            <w:vAlign w:val="center"/>
            <w:hideMark/>
          </w:tcPr>
          <w:p w14:paraId="263AB405" w14:textId="77777777" w:rsidR="00A74CD6" w:rsidRPr="000E0B6E" w:rsidRDefault="00A74CD6" w:rsidP="00A74CD6">
            <w:pPr>
              <w:spacing w:after="0" w:line="240" w:lineRule="auto"/>
              <w:jc w:val="center"/>
              <w:rPr>
                <w:rFonts w:cs="Arial"/>
                <w:b/>
                <w:bCs/>
                <w:color w:val="FFFFFF"/>
              </w:rPr>
            </w:pPr>
            <w:r w:rsidRPr="000E0B6E">
              <w:rPr>
                <w:rFonts w:cs="Arial"/>
                <w:b/>
                <w:bCs/>
                <w:color w:val="FFFFFF"/>
              </w:rPr>
              <w:t>10 min</w:t>
            </w:r>
          </w:p>
        </w:tc>
        <w:tc>
          <w:tcPr>
            <w:tcW w:w="1299" w:type="dxa"/>
            <w:tcBorders>
              <w:top w:val="single" w:sz="8" w:space="0" w:color="auto"/>
              <w:left w:val="nil"/>
              <w:bottom w:val="single" w:sz="8" w:space="0" w:color="000000"/>
              <w:right w:val="single" w:sz="8" w:space="0" w:color="auto"/>
            </w:tcBorders>
            <w:shd w:val="clear" w:color="000000" w:fill="444D53"/>
            <w:vAlign w:val="center"/>
            <w:hideMark/>
          </w:tcPr>
          <w:p w14:paraId="3518F9E9" w14:textId="77777777" w:rsidR="00A74CD6" w:rsidRPr="000E0B6E" w:rsidRDefault="00A74CD6" w:rsidP="00A74CD6">
            <w:pPr>
              <w:spacing w:after="0" w:line="240" w:lineRule="auto"/>
              <w:jc w:val="center"/>
              <w:rPr>
                <w:rFonts w:cs="Arial"/>
                <w:b/>
                <w:bCs/>
                <w:color w:val="FFFFFF"/>
              </w:rPr>
            </w:pPr>
            <w:r w:rsidRPr="000E0B6E">
              <w:rPr>
                <w:rFonts w:cs="Arial"/>
                <w:b/>
                <w:bCs/>
                <w:color w:val="FFFFFF"/>
              </w:rPr>
              <w:t>15 min</w:t>
            </w:r>
          </w:p>
        </w:tc>
        <w:tc>
          <w:tcPr>
            <w:tcW w:w="1299" w:type="dxa"/>
            <w:tcBorders>
              <w:top w:val="single" w:sz="8" w:space="0" w:color="auto"/>
              <w:left w:val="nil"/>
              <w:bottom w:val="single" w:sz="8" w:space="0" w:color="000000"/>
              <w:right w:val="single" w:sz="8" w:space="0" w:color="auto"/>
            </w:tcBorders>
            <w:shd w:val="clear" w:color="000000" w:fill="444D53"/>
            <w:vAlign w:val="center"/>
            <w:hideMark/>
          </w:tcPr>
          <w:p w14:paraId="1A382E2C" w14:textId="77777777" w:rsidR="00A74CD6" w:rsidRPr="000E0B6E" w:rsidRDefault="00A74CD6" w:rsidP="00A74CD6">
            <w:pPr>
              <w:spacing w:after="0" w:line="240" w:lineRule="auto"/>
              <w:jc w:val="center"/>
              <w:rPr>
                <w:rFonts w:cs="Arial"/>
                <w:b/>
                <w:bCs/>
                <w:color w:val="FFFFFF"/>
              </w:rPr>
            </w:pPr>
            <w:r w:rsidRPr="000E0B6E">
              <w:rPr>
                <w:rFonts w:cs="Arial"/>
                <w:b/>
                <w:bCs/>
                <w:color w:val="FFFFFF"/>
              </w:rPr>
              <w:t>30 min</w:t>
            </w:r>
          </w:p>
        </w:tc>
        <w:tc>
          <w:tcPr>
            <w:tcW w:w="1299" w:type="dxa"/>
            <w:tcBorders>
              <w:top w:val="single" w:sz="8" w:space="0" w:color="auto"/>
              <w:left w:val="nil"/>
              <w:bottom w:val="single" w:sz="8" w:space="0" w:color="000000"/>
              <w:right w:val="single" w:sz="8" w:space="0" w:color="auto"/>
            </w:tcBorders>
            <w:shd w:val="clear" w:color="000000" w:fill="444D53"/>
            <w:vAlign w:val="center"/>
            <w:hideMark/>
          </w:tcPr>
          <w:p w14:paraId="78500F3E" w14:textId="77777777" w:rsidR="00A74CD6" w:rsidRPr="000E0B6E" w:rsidRDefault="00A74CD6" w:rsidP="00A74CD6">
            <w:pPr>
              <w:spacing w:after="0" w:line="240" w:lineRule="auto"/>
              <w:jc w:val="center"/>
              <w:rPr>
                <w:rFonts w:cs="Arial"/>
                <w:b/>
                <w:bCs/>
                <w:color w:val="FFFFFF"/>
              </w:rPr>
            </w:pPr>
            <w:r w:rsidRPr="000E0B6E">
              <w:rPr>
                <w:rFonts w:cs="Arial"/>
                <w:b/>
                <w:bCs/>
                <w:color w:val="FFFFFF"/>
              </w:rPr>
              <w:t>60 min</w:t>
            </w:r>
          </w:p>
        </w:tc>
      </w:tr>
      <w:tr w:rsidR="000E0B6E" w:rsidRPr="006163A1" w14:paraId="5E8BEABE" w14:textId="77777777" w:rsidTr="008F1A08">
        <w:trPr>
          <w:trHeight w:val="300"/>
        </w:trPr>
        <w:tc>
          <w:tcPr>
            <w:tcW w:w="2187" w:type="dxa"/>
            <w:tcBorders>
              <w:top w:val="single" w:sz="8" w:space="0" w:color="auto"/>
              <w:left w:val="single" w:sz="8" w:space="0" w:color="auto"/>
              <w:bottom w:val="single" w:sz="8" w:space="0" w:color="auto"/>
              <w:right w:val="single" w:sz="8" w:space="0" w:color="auto"/>
            </w:tcBorders>
            <w:shd w:val="clear" w:color="000000" w:fill="B8CCE4"/>
            <w:vAlign w:val="center"/>
            <w:hideMark/>
          </w:tcPr>
          <w:p w14:paraId="055FEC8F" w14:textId="426A752F" w:rsidR="000E0B6E" w:rsidRPr="006163A1" w:rsidRDefault="000E0B6E" w:rsidP="000E0B6E">
            <w:pPr>
              <w:spacing w:after="0" w:line="240" w:lineRule="auto"/>
              <w:jc w:val="center"/>
              <w:rPr>
                <w:rFonts w:cs="Arial"/>
                <w:color w:val="000000"/>
                <w:highlight w:val="yellow"/>
              </w:rPr>
            </w:pPr>
            <w:r>
              <w:rPr>
                <w:rFonts w:cs="Arial"/>
                <w:color w:val="000000"/>
              </w:rPr>
              <w:t>Sep-14</w:t>
            </w:r>
          </w:p>
        </w:tc>
        <w:tc>
          <w:tcPr>
            <w:tcW w:w="1298" w:type="dxa"/>
            <w:tcBorders>
              <w:top w:val="single" w:sz="8" w:space="0" w:color="auto"/>
              <w:left w:val="nil"/>
              <w:bottom w:val="single" w:sz="8" w:space="0" w:color="auto"/>
              <w:right w:val="single" w:sz="8" w:space="0" w:color="auto"/>
            </w:tcBorders>
            <w:shd w:val="clear" w:color="000000" w:fill="B8CCE4"/>
            <w:vAlign w:val="center"/>
            <w:hideMark/>
          </w:tcPr>
          <w:p w14:paraId="4C02D7F4" w14:textId="6EE7EBCA" w:rsidR="000E0B6E" w:rsidRPr="006163A1" w:rsidRDefault="000E0B6E" w:rsidP="000E0B6E">
            <w:pPr>
              <w:spacing w:after="0" w:line="240" w:lineRule="auto"/>
              <w:jc w:val="center"/>
              <w:rPr>
                <w:rFonts w:cs="Arial"/>
                <w:color w:val="000000"/>
                <w:highlight w:val="yellow"/>
              </w:rPr>
            </w:pPr>
            <w:r>
              <w:rPr>
                <w:rFonts w:cs="Arial"/>
                <w:color w:val="000000"/>
              </w:rPr>
              <w:t>1,054 MW</w:t>
            </w:r>
          </w:p>
        </w:tc>
        <w:tc>
          <w:tcPr>
            <w:tcW w:w="1298" w:type="dxa"/>
            <w:tcBorders>
              <w:top w:val="single" w:sz="8" w:space="0" w:color="auto"/>
              <w:left w:val="nil"/>
              <w:bottom w:val="single" w:sz="8" w:space="0" w:color="auto"/>
              <w:right w:val="single" w:sz="8" w:space="0" w:color="auto"/>
            </w:tcBorders>
            <w:shd w:val="clear" w:color="000000" w:fill="B8CCE4"/>
            <w:noWrap/>
            <w:vAlign w:val="center"/>
            <w:hideMark/>
          </w:tcPr>
          <w:p w14:paraId="242399B6" w14:textId="047125B1" w:rsidR="000E0B6E" w:rsidRPr="006163A1" w:rsidRDefault="000E0B6E" w:rsidP="000E0B6E">
            <w:pPr>
              <w:spacing w:after="0" w:line="240" w:lineRule="auto"/>
              <w:jc w:val="center"/>
              <w:rPr>
                <w:rFonts w:cs="Arial"/>
                <w:color w:val="000000"/>
                <w:highlight w:val="yellow"/>
              </w:rPr>
            </w:pPr>
            <w:r>
              <w:rPr>
                <w:rFonts w:cs="Arial"/>
                <w:color w:val="000000"/>
              </w:rPr>
              <w:t>1,531 MW</w:t>
            </w:r>
          </w:p>
        </w:tc>
        <w:tc>
          <w:tcPr>
            <w:tcW w:w="1299" w:type="dxa"/>
            <w:tcBorders>
              <w:top w:val="single" w:sz="8" w:space="0" w:color="auto"/>
              <w:left w:val="nil"/>
              <w:bottom w:val="single" w:sz="8" w:space="0" w:color="auto"/>
              <w:right w:val="single" w:sz="8" w:space="0" w:color="auto"/>
            </w:tcBorders>
            <w:shd w:val="clear" w:color="000000" w:fill="B8CCE4"/>
            <w:vAlign w:val="center"/>
            <w:hideMark/>
          </w:tcPr>
          <w:p w14:paraId="04CCAE71" w14:textId="6D4EEBB6" w:rsidR="000E0B6E" w:rsidRPr="006163A1" w:rsidRDefault="000E0B6E" w:rsidP="000E0B6E">
            <w:pPr>
              <w:spacing w:after="0" w:line="240" w:lineRule="auto"/>
              <w:jc w:val="center"/>
              <w:rPr>
                <w:rFonts w:cs="Arial"/>
                <w:color w:val="000000"/>
                <w:highlight w:val="yellow"/>
              </w:rPr>
            </w:pPr>
            <w:r>
              <w:rPr>
                <w:rFonts w:cs="Arial"/>
                <w:color w:val="000000"/>
              </w:rPr>
              <w:t>1,695 MW</w:t>
            </w:r>
          </w:p>
        </w:tc>
        <w:tc>
          <w:tcPr>
            <w:tcW w:w="1299" w:type="dxa"/>
            <w:tcBorders>
              <w:top w:val="single" w:sz="8" w:space="0" w:color="auto"/>
              <w:left w:val="nil"/>
              <w:bottom w:val="single" w:sz="8" w:space="0" w:color="auto"/>
              <w:right w:val="single" w:sz="8" w:space="0" w:color="auto"/>
            </w:tcBorders>
            <w:shd w:val="clear" w:color="000000" w:fill="B8CCE4"/>
            <w:vAlign w:val="center"/>
            <w:hideMark/>
          </w:tcPr>
          <w:p w14:paraId="3B4CD7ED" w14:textId="59DFA2A6" w:rsidR="000E0B6E" w:rsidRPr="006163A1" w:rsidRDefault="000E0B6E" w:rsidP="000E0B6E">
            <w:pPr>
              <w:spacing w:after="0" w:line="240" w:lineRule="auto"/>
              <w:jc w:val="center"/>
              <w:rPr>
                <w:rFonts w:cs="Arial"/>
                <w:color w:val="000000"/>
                <w:highlight w:val="yellow"/>
              </w:rPr>
            </w:pPr>
            <w:r>
              <w:rPr>
                <w:rFonts w:cs="Arial"/>
                <w:color w:val="000000"/>
              </w:rPr>
              <w:t>2,628 MW</w:t>
            </w:r>
          </w:p>
        </w:tc>
        <w:tc>
          <w:tcPr>
            <w:tcW w:w="1299" w:type="dxa"/>
            <w:tcBorders>
              <w:top w:val="single" w:sz="8" w:space="0" w:color="auto"/>
              <w:left w:val="nil"/>
              <w:bottom w:val="single" w:sz="8" w:space="0" w:color="auto"/>
              <w:right w:val="single" w:sz="8" w:space="0" w:color="auto"/>
            </w:tcBorders>
            <w:shd w:val="clear" w:color="000000" w:fill="B8CCE4"/>
            <w:vAlign w:val="center"/>
            <w:hideMark/>
          </w:tcPr>
          <w:p w14:paraId="0E0485C1" w14:textId="1A90413F" w:rsidR="000E0B6E" w:rsidRPr="006163A1" w:rsidRDefault="000E0B6E" w:rsidP="000E0B6E">
            <w:pPr>
              <w:spacing w:after="0" w:line="240" w:lineRule="auto"/>
              <w:jc w:val="center"/>
              <w:rPr>
                <w:rFonts w:cs="Arial"/>
                <w:color w:val="000000"/>
                <w:highlight w:val="yellow"/>
              </w:rPr>
            </w:pPr>
            <w:r>
              <w:rPr>
                <w:rFonts w:cs="Arial"/>
                <w:color w:val="000000"/>
              </w:rPr>
              <w:t>4,898 MW</w:t>
            </w:r>
          </w:p>
        </w:tc>
      </w:tr>
      <w:tr w:rsidR="000E0B6E" w:rsidRPr="006163A1" w14:paraId="6662D2DD" w14:textId="77777777" w:rsidTr="00A74CD6">
        <w:trPr>
          <w:trHeight w:val="315"/>
        </w:trPr>
        <w:tc>
          <w:tcPr>
            <w:tcW w:w="2187" w:type="dxa"/>
            <w:tcBorders>
              <w:top w:val="nil"/>
              <w:left w:val="single" w:sz="8" w:space="0" w:color="auto"/>
              <w:bottom w:val="single" w:sz="8" w:space="0" w:color="auto"/>
              <w:right w:val="single" w:sz="8" w:space="0" w:color="auto"/>
            </w:tcBorders>
            <w:shd w:val="clear" w:color="000000" w:fill="B8CCE4"/>
            <w:vAlign w:val="center"/>
            <w:hideMark/>
          </w:tcPr>
          <w:p w14:paraId="38B96C9E" w14:textId="164D97FE" w:rsidR="000E0B6E" w:rsidRPr="006163A1" w:rsidRDefault="000E0B6E" w:rsidP="000E0B6E">
            <w:pPr>
              <w:spacing w:after="0" w:line="240" w:lineRule="auto"/>
              <w:jc w:val="center"/>
              <w:rPr>
                <w:rFonts w:cs="Arial"/>
                <w:color w:val="000000"/>
                <w:highlight w:val="yellow"/>
              </w:rPr>
            </w:pPr>
            <w:r>
              <w:rPr>
                <w:rFonts w:cs="Arial"/>
                <w:color w:val="000000"/>
              </w:rPr>
              <w:t>Sep-15</w:t>
            </w:r>
          </w:p>
        </w:tc>
        <w:tc>
          <w:tcPr>
            <w:tcW w:w="1298" w:type="dxa"/>
            <w:tcBorders>
              <w:top w:val="nil"/>
              <w:left w:val="nil"/>
              <w:bottom w:val="single" w:sz="8" w:space="0" w:color="auto"/>
              <w:right w:val="single" w:sz="8" w:space="0" w:color="auto"/>
            </w:tcBorders>
            <w:shd w:val="clear" w:color="000000" w:fill="B8CCE4"/>
            <w:vAlign w:val="center"/>
            <w:hideMark/>
          </w:tcPr>
          <w:p w14:paraId="3C88AAF6" w14:textId="7D7F548D" w:rsidR="000E0B6E" w:rsidRPr="006163A1" w:rsidRDefault="000E0B6E" w:rsidP="000E0B6E">
            <w:pPr>
              <w:spacing w:after="0" w:line="240" w:lineRule="auto"/>
              <w:jc w:val="center"/>
              <w:rPr>
                <w:rFonts w:cs="Arial"/>
                <w:color w:val="000000"/>
                <w:highlight w:val="yellow"/>
              </w:rPr>
            </w:pPr>
            <w:r>
              <w:rPr>
                <w:rFonts w:cs="Arial"/>
                <w:color w:val="000000"/>
              </w:rPr>
              <w:t>993 MW</w:t>
            </w:r>
          </w:p>
        </w:tc>
        <w:tc>
          <w:tcPr>
            <w:tcW w:w="1298" w:type="dxa"/>
            <w:tcBorders>
              <w:top w:val="nil"/>
              <w:left w:val="nil"/>
              <w:bottom w:val="single" w:sz="8" w:space="0" w:color="auto"/>
              <w:right w:val="single" w:sz="8" w:space="0" w:color="auto"/>
            </w:tcBorders>
            <w:shd w:val="clear" w:color="000000" w:fill="B8CCE4"/>
            <w:noWrap/>
            <w:vAlign w:val="center"/>
            <w:hideMark/>
          </w:tcPr>
          <w:p w14:paraId="621376BB" w14:textId="3DA55580" w:rsidR="000E0B6E" w:rsidRPr="006163A1" w:rsidRDefault="000E0B6E" w:rsidP="000E0B6E">
            <w:pPr>
              <w:spacing w:after="0" w:line="240" w:lineRule="auto"/>
              <w:jc w:val="center"/>
              <w:rPr>
                <w:rFonts w:cs="Arial"/>
                <w:color w:val="000000"/>
                <w:highlight w:val="yellow"/>
              </w:rPr>
            </w:pPr>
            <w:r>
              <w:rPr>
                <w:rFonts w:cs="Arial"/>
                <w:color w:val="000000"/>
              </w:rPr>
              <w:t>1,457 MW</w:t>
            </w:r>
          </w:p>
        </w:tc>
        <w:tc>
          <w:tcPr>
            <w:tcW w:w="1299" w:type="dxa"/>
            <w:tcBorders>
              <w:top w:val="nil"/>
              <w:left w:val="nil"/>
              <w:bottom w:val="single" w:sz="8" w:space="0" w:color="auto"/>
              <w:right w:val="single" w:sz="8" w:space="0" w:color="auto"/>
            </w:tcBorders>
            <w:shd w:val="clear" w:color="000000" w:fill="B8CCE4"/>
            <w:vAlign w:val="center"/>
            <w:hideMark/>
          </w:tcPr>
          <w:p w14:paraId="1FBEDC32" w14:textId="1760ED15" w:rsidR="000E0B6E" w:rsidRPr="006163A1" w:rsidRDefault="000E0B6E" w:rsidP="000E0B6E">
            <w:pPr>
              <w:spacing w:after="0" w:line="240" w:lineRule="auto"/>
              <w:jc w:val="center"/>
              <w:rPr>
                <w:rFonts w:cs="Arial"/>
                <w:color w:val="000000"/>
                <w:highlight w:val="yellow"/>
              </w:rPr>
            </w:pPr>
            <w:r>
              <w:rPr>
                <w:rFonts w:cs="Arial"/>
                <w:color w:val="000000"/>
              </w:rPr>
              <w:t>1,779 MW</w:t>
            </w:r>
          </w:p>
        </w:tc>
        <w:tc>
          <w:tcPr>
            <w:tcW w:w="1299" w:type="dxa"/>
            <w:tcBorders>
              <w:top w:val="nil"/>
              <w:left w:val="nil"/>
              <w:bottom w:val="single" w:sz="8" w:space="0" w:color="auto"/>
              <w:right w:val="single" w:sz="8" w:space="0" w:color="auto"/>
            </w:tcBorders>
            <w:shd w:val="clear" w:color="000000" w:fill="B8CCE4"/>
            <w:vAlign w:val="center"/>
            <w:hideMark/>
          </w:tcPr>
          <w:p w14:paraId="78123218" w14:textId="0AB0BE3B" w:rsidR="000E0B6E" w:rsidRPr="006163A1" w:rsidRDefault="000E0B6E" w:rsidP="000E0B6E">
            <w:pPr>
              <w:spacing w:after="0" w:line="240" w:lineRule="auto"/>
              <w:jc w:val="center"/>
              <w:rPr>
                <w:rFonts w:cs="Arial"/>
                <w:color w:val="000000"/>
                <w:highlight w:val="yellow"/>
              </w:rPr>
            </w:pPr>
            <w:r>
              <w:rPr>
                <w:rFonts w:cs="Arial"/>
                <w:color w:val="000000"/>
              </w:rPr>
              <w:t>2,952 MW</w:t>
            </w:r>
          </w:p>
        </w:tc>
        <w:tc>
          <w:tcPr>
            <w:tcW w:w="1299" w:type="dxa"/>
            <w:tcBorders>
              <w:top w:val="nil"/>
              <w:left w:val="nil"/>
              <w:bottom w:val="single" w:sz="8" w:space="0" w:color="auto"/>
              <w:right w:val="single" w:sz="8" w:space="0" w:color="auto"/>
            </w:tcBorders>
            <w:shd w:val="clear" w:color="000000" w:fill="B8CCE4"/>
            <w:vAlign w:val="center"/>
            <w:hideMark/>
          </w:tcPr>
          <w:p w14:paraId="6D18AAF1" w14:textId="45F1DEAE" w:rsidR="000E0B6E" w:rsidRPr="006163A1" w:rsidRDefault="000E0B6E" w:rsidP="000E0B6E">
            <w:pPr>
              <w:spacing w:after="0" w:line="240" w:lineRule="auto"/>
              <w:jc w:val="center"/>
              <w:rPr>
                <w:rFonts w:cs="Arial"/>
                <w:color w:val="000000"/>
                <w:highlight w:val="yellow"/>
              </w:rPr>
            </w:pPr>
            <w:r>
              <w:rPr>
                <w:rFonts w:cs="Arial"/>
                <w:color w:val="000000"/>
              </w:rPr>
              <w:t>5,659 MW</w:t>
            </w:r>
          </w:p>
        </w:tc>
      </w:tr>
      <w:tr w:rsidR="000E0B6E" w:rsidRPr="006163A1" w14:paraId="266A373B" w14:textId="77777777" w:rsidTr="00A74CD6">
        <w:trPr>
          <w:trHeight w:val="315"/>
        </w:trPr>
        <w:tc>
          <w:tcPr>
            <w:tcW w:w="2187" w:type="dxa"/>
            <w:tcBorders>
              <w:top w:val="nil"/>
              <w:left w:val="single" w:sz="8" w:space="0" w:color="auto"/>
              <w:bottom w:val="single" w:sz="8" w:space="0" w:color="auto"/>
              <w:right w:val="single" w:sz="8" w:space="0" w:color="auto"/>
            </w:tcBorders>
            <w:shd w:val="clear" w:color="000000" w:fill="B8CCE4"/>
            <w:vAlign w:val="center"/>
            <w:hideMark/>
          </w:tcPr>
          <w:p w14:paraId="7840571A" w14:textId="5E929B5B" w:rsidR="000E0B6E" w:rsidRPr="006163A1" w:rsidRDefault="000E0B6E" w:rsidP="000E0B6E">
            <w:pPr>
              <w:spacing w:after="0" w:line="240" w:lineRule="auto"/>
              <w:jc w:val="center"/>
              <w:rPr>
                <w:rFonts w:cs="Arial"/>
                <w:color w:val="000000"/>
                <w:highlight w:val="yellow"/>
              </w:rPr>
            </w:pPr>
            <w:r>
              <w:rPr>
                <w:rFonts w:cs="Arial"/>
                <w:color w:val="000000"/>
              </w:rPr>
              <w:t>Sep-16</w:t>
            </w:r>
          </w:p>
        </w:tc>
        <w:tc>
          <w:tcPr>
            <w:tcW w:w="1298" w:type="dxa"/>
            <w:tcBorders>
              <w:top w:val="nil"/>
              <w:left w:val="nil"/>
              <w:bottom w:val="single" w:sz="8" w:space="0" w:color="auto"/>
              <w:right w:val="single" w:sz="8" w:space="0" w:color="auto"/>
            </w:tcBorders>
            <w:shd w:val="clear" w:color="000000" w:fill="B8CCE4"/>
            <w:vAlign w:val="center"/>
            <w:hideMark/>
          </w:tcPr>
          <w:p w14:paraId="575A7316" w14:textId="089DDBBE" w:rsidR="000E0B6E" w:rsidRPr="006163A1" w:rsidRDefault="000E0B6E" w:rsidP="000E0B6E">
            <w:pPr>
              <w:spacing w:after="0" w:line="240" w:lineRule="auto"/>
              <w:jc w:val="center"/>
              <w:rPr>
                <w:rFonts w:cs="Arial"/>
                <w:color w:val="000000"/>
                <w:highlight w:val="yellow"/>
              </w:rPr>
            </w:pPr>
            <w:r>
              <w:rPr>
                <w:rFonts w:cs="Arial"/>
                <w:color w:val="000000"/>
              </w:rPr>
              <w:t>827 MW</w:t>
            </w:r>
          </w:p>
        </w:tc>
        <w:tc>
          <w:tcPr>
            <w:tcW w:w="1298" w:type="dxa"/>
            <w:tcBorders>
              <w:top w:val="nil"/>
              <w:left w:val="nil"/>
              <w:bottom w:val="single" w:sz="8" w:space="0" w:color="auto"/>
              <w:right w:val="single" w:sz="8" w:space="0" w:color="auto"/>
            </w:tcBorders>
            <w:shd w:val="clear" w:color="000000" w:fill="B8CCE4"/>
            <w:noWrap/>
            <w:vAlign w:val="center"/>
            <w:hideMark/>
          </w:tcPr>
          <w:p w14:paraId="43FDE989" w14:textId="4970ACD8" w:rsidR="000E0B6E" w:rsidRPr="006163A1" w:rsidRDefault="000E0B6E" w:rsidP="000E0B6E">
            <w:pPr>
              <w:spacing w:after="0" w:line="240" w:lineRule="auto"/>
              <w:jc w:val="center"/>
              <w:rPr>
                <w:rFonts w:cs="Arial"/>
                <w:color w:val="000000"/>
                <w:highlight w:val="yellow"/>
              </w:rPr>
            </w:pPr>
            <w:r>
              <w:rPr>
                <w:rFonts w:cs="Arial"/>
                <w:color w:val="000000"/>
              </w:rPr>
              <w:t>1,260 MW</w:t>
            </w:r>
          </w:p>
        </w:tc>
        <w:tc>
          <w:tcPr>
            <w:tcW w:w="1299" w:type="dxa"/>
            <w:tcBorders>
              <w:top w:val="nil"/>
              <w:left w:val="nil"/>
              <w:bottom w:val="single" w:sz="8" w:space="0" w:color="auto"/>
              <w:right w:val="single" w:sz="8" w:space="0" w:color="auto"/>
            </w:tcBorders>
            <w:shd w:val="clear" w:color="000000" w:fill="B8CCE4"/>
            <w:vAlign w:val="center"/>
            <w:hideMark/>
          </w:tcPr>
          <w:p w14:paraId="7EF4FEBD" w14:textId="5D9988C0" w:rsidR="000E0B6E" w:rsidRPr="006163A1" w:rsidRDefault="000E0B6E" w:rsidP="000E0B6E">
            <w:pPr>
              <w:spacing w:after="0" w:line="240" w:lineRule="auto"/>
              <w:jc w:val="center"/>
              <w:rPr>
                <w:rFonts w:cs="Arial"/>
                <w:color w:val="000000"/>
                <w:highlight w:val="yellow"/>
              </w:rPr>
            </w:pPr>
            <w:r>
              <w:rPr>
                <w:rFonts w:cs="Arial"/>
                <w:color w:val="000000"/>
              </w:rPr>
              <w:t>1,688 MW</w:t>
            </w:r>
          </w:p>
        </w:tc>
        <w:tc>
          <w:tcPr>
            <w:tcW w:w="1299" w:type="dxa"/>
            <w:tcBorders>
              <w:top w:val="nil"/>
              <w:left w:val="nil"/>
              <w:bottom w:val="single" w:sz="8" w:space="0" w:color="auto"/>
              <w:right w:val="single" w:sz="8" w:space="0" w:color="auto"/>
            </w:tcBorders>
            <w:shd w:val="clear" w:color="000000" w:fill="B8CCE4"/>
            <w:vAlign w:val="center"/>
            <w:hideMark/>
          </w:tcPr>
          <w:p w14:paraId="17DD8DED" w14:textId="75B355D2" w:rsidR="000E0B6E" w:rsidRPr="006163A1" w:rsidRDefault="000E0B6E" w:rsidP="000E0B6E">
            <w:pPr>
              <w:spacing w:after="0" w:line="240" w:lineRule="auto"/>
              <w:jc w:val="center"/>
              <w:rPr>
                <w:rFonts w:cs="Arial"/>
                <w:color w:val="000000"/>
                <w:highlight w:val="yellow"/>
              </w:rPr>
            </w:pPr>
            <w:r>
              <w:rPr>
                <w:rFonts w:cs="Arial"/>
                <w:color w:val="000000"/>
              </w:rPr>
              <w:t>2,880 MW</w:t>
            </w:r>
          </w:p>
        </w:tc>
        <w:tc>
          <w:tcPr>
            <w:tcW w:w="1299" w:type="dxa"/>
            <w:tcBorders>
              <w:top w:val="nil"/>
              <w:left w:val="nil"/>
              <w:bottom w:val="single" w:sz="8" w:space="0" w:color="auto"/>
              <w:right w:val="single" w:sz="8" w:space="0" w:color="auto"/>
            </w:tcBorders>
            <w:shd w:val="clear" w:color="000000" w:fill="B8CCE4"/>
            <w:vAlign w:val="center"/>
            <w:hideMark/>
          </w:tcPr>
          <w:p w14:paraId="299A7AEA" w14:textId="4DA6341B" w:rsidR="000E0B6E" w:rsidRPr="006163A1" w:rsidRDefault="000E0B6E" w:rsidP="000E0B6E">
            <w:pPr>
              <w:spacing w:after="0" w:line="240" w:lineRule="auto"/>
              <w:jc w:val="center"/>
              <w:rPr>
                <w:rFonts w:cs="Arial"/>
                <w:color w:val="000000"/>
                <w:highlight w:val="yellow"/>
              </w:rPr>
            </w:pPr>
            <w:r>
              <w:rPr>
                <w:rFonts w:cs="Arial"/>
                <w:color w:val="000000"/>
              </w:rPr>
              <w:t>5,464 MW</w:t>
            </w:r>
          </w:p>
        </w:tc>
      </w:tr>
      <w:tr w:rsidR="000E0B6E" w:rsidRPr="006163A1" w14:paraId="795678F8" w14:textId="77777777" w:rsidTr="00A74CD6">
        <w:trPr>
          <w:trHeight w:val="315"/>
        </w:trPr>
        <w:tc>
          <w:tcPr>
            <w:tcW w:w="2187" w:type="dxa"/>
            <w:tcBorders>
              <w:top w:val="nil"/>
              <w:left w:val="single" w:sz="8" w:space="0" w:color="auto"/>
              <w:bottom w:val="single" w:sz="8" w:space="0" w:color="auto"/>
              <w:right w:val="single" w:sz="8" w:space="0" w:color="auto"/>
            </w:tcBorders>
            <w:shd w:val="clear" w:color="000000" w:fill="B8CCE4"/>
            <w:vAlign w:val="center"/>
            <w:hideMark/>
          </w:tcPr>
          <w:p w14:paraId="53D58C34" w14:textId="69AB3CAA" w:rsidR="000E0B6E" w:rsidRPr="006163A1" w:rsidRDefault="000E0B6E" w:rsidP="000E0B6E">
            <w:pPr>
              <w:spacing w:after="0" w:line="240" w:lineRule="auto"/>
              <w:jc w:val="center"/>
              <w:rPr>
                <w:rFonts w:cs="Arial"/>
                <w:color w:val="000000"/>
                <w:highlight w:val="yellow"/>
              </w:rPr>
            </w:pPr>
            <w:r>
              <w:rPr>
                <w:rFonts w:cs="Arial"/>
                <w:color w:val="000000"/>
              </w:rPr>
              <w:t>Sep-17</w:t>
            </w:r>
          </w:p>
        </w:tc>
        <w:tc>
          <w:tcPr>
            <w:tcW w:w="1298" w:type="dxa"/>
            <w:tcBorders>
              <w:top w:val="nil"/>
              <w:left w:val="nil"/>
              <w:bottom w:val="single" w:sz="8" w:space="0" w:color="auto"/>
              <w:right w:val="single" w:sz="8" w:space="0" w:color="auto"/>
            </w:tcBorders>
            <w:shd w:val="clear" w:color="000000" w:fill="B8CCE4"/>
            <w:vAlign w:val="center"/>
            <w:hideMark/>
          </w:tcPr>
          <w:p w14:paraId="42708274" w14:textId="5341D2A9" w:rsidR="000E0B6E" w:rsidRPr="006163A1" w:rsidRDefault="000E0B6E" w:rsidP="000E0B6E">
            <w:pPr>
              <w:spacing w:after="0" w:line="240" w:lineRule="auto"/>
              <w:jc w:val="center"/>
              <w:rPr>
                <w:rFonts w:cs="Arial"/>
                <w:color w:val="000000"/>
                <w:highlight w:val="yellow"/>
              </w:rPr>
            </w:pPr>
            <w:r>
              <w:rPr>
                <w:rFonts w:cs="Arial"/>
                <w:color w:val="000000"/>
              </w:rPr>
              <w:t>730 MW</w:t>
            </w:r>
          </w:p>
        </w:tc>
        <w:tc>
          <w:tcPr>
            <w:tcW w:w="1298" w:type="dxa"/>
            <w:tcBorders>
              <w:top w:val="nil"/>
              <w:left w:val="nil"/>
              <w:bottom w:val="single" w:sz="8" w:space="0" w:color="auto"/>
              <w:right w:val="single" w:sz="8" w:space="0" w:color="auto"/>
            </w:tcBorders>
            <w:shd w:val="clear" w:color="000000" w:fill="B8CCE4"/>
            <w:noWrap/>
            <w:vAlign w:val="center"/>
            <w:hideMark/>
          </w:tcPr>
          <w:p w14:paraId="714974A1" w14:textId="49FAAC35" w:rsidR="000E0B6E" w:rsidRPr="006163A1" w:rsidRDefault="000E0B6E" w:rsidP="000E0B6E">
            <w:pPr>
              <w:spacing w:after="0" w:line="240" w:lineRule="auto"/>
              <w:jc w:val="center"/>
              <w:rPr>
                <w:rFonts w:cs="Arial"/>
                <w:color w:val="000000"/>
                <w:highlight w:val="yellow"/>
              </w:rPr>
            </w:pPr>
            <w:r>
              <w:rPr>
                <w:rFonts w:cs="Arial"/>
                <w:color w:val="000000"/>
              </w:rPr>
              <w:t>1,251 MW</w:t>
            </w:r>
          </w:p>
        </w:tc>
        <w:tc>
          <w:tcPr>
            <w:tcW w:w="1299" w:type="dxa"/>
            <w:tcBorders>
              <w:top w:val="nil"/>
              <w:left w:val="nil"/>
              <w:bottom w:val="single" w:sz="8" w:space="0" w:color="auto"/>
              <w:right w:val="single" w:sz="8" w:space="0" w:color="auto"/>
            </w:tcBorders>
            <w:shd w:val="clear" w:color="000000" w:fill="B8CCE4"/>
            <w:vAlign w:val="center"/>
            <w:hideMark/>
          </w:tcPr>
          <w:p w14:paraId="2A0C322F" w14:textId="01B2BF39" w:rsidR="000E0B6E" w:rsidRPr="006163A1" w:rsidRDefault="000E0B6E" w:rsidP="000E0B6E">
            <w:pPr>
              <w:spacing w:after="0" w:line="240" w:lineRule="auto"/>
              <w:jc w:val="center"/>
              <w:rPr>
                <w:rFonts w:cs="Arial"/>
                <w:color w:val="000000"/>
                <w:highlight w:val="yellow"/>
              </w:rPr>
            </w:pPr>
            <w:r>
              <w:rPr>
                <w:rFonts w:cs="Arial"/>
                <w:color w:val="000000"/>
              </w:rPr>
              <w:t>1,758 MW</w:t>
            </w:r>
          </w:p>
        </w:tc>
        <w:tc>
          <w:tcPr>
            <w:tcW w:w="1299" w:type="dxa"/>
            <w:tcBorders>
              <w:top w:val="nil"/>
              <w:left w:val="nil"/>
              <w:bottom w:val="single" w:sz="8" w:space="0" w:color="auto"/>
              <w:right w:val="single" w:sz="8" w:space="0" w:color="auto"/>
            </w:tcBorders>
            <w:shd w:val="clear" w:color="000000" w:fill="B8CCE4"/>
            <w:vAlign w:val="center"/>
            <w:hideMark/>
          </w:tcPr>
          <w:p w14:paraId="30EE0BEB" w14:textId="673A8FA9" w:rsidR="000E0B6E" w:rsidRPr="006163A1" w:rsidRDefault="000E0B6E" w:rsidP="000E0B6E">
            <w:pPr>
              <w:spacing w:after="0" w:line="240" w:lineRule="auto"/>
              <w:jc w:val="center"/>
              <w:rPr>
                <w:rFonts w:cs="Arial"/>
                <w:color w:val="000000"/>
                <w:highlight w:val="yellow"/>
              </w:rPr>
            </w:pPr>
            <w:r>
              <w:rPr>
                <w:rFonts w:cs="Arial"/>
                <w:color w:val="000000"/>
              </w:rPr>
              <w:t>3,298 MW</w:t>
            </w:r>
          </w:p>
        </w:tc>
        <w:tc>
          <w:tcPr>
            <w:tcW w:w="1299" w:type="dxa"/>
            <w:tcBorders>
              <w:top w:val="nil"/>
              <w:left w:val="nil"/>
              <w:bottom w:val="single" w:sz="8" w:space="0" w:color="auto"/>
              <w:right w:val="single" w:sz="8" w:space="0" w:color="auto"/>
            </w:tcBorders>
            <w:shd w:val="clear" w:color="000000" w:fill="B8CCE4"/>
            <w:vAlign w:val="center"/>
            <w:hideMark/>
          </w:tcPr>
          <w:p w14:paraId="374BFDDB" w14:textId="1D6301A2" w:rsidR="000E0B6E" w:rsidRPr="006163A1" w:rsidRDefault="000E0B6E" w:rsidP="000E0B6E">
            <w:pPr>
              <w:spacing w:after="0" w:line="240" w:lineRule="auto"/>
              <w:jc w:val="center"/>
              <w:rPr>
                <w:rFonts w:cs="Arial"/>
                <w:color w:val="000000"/>
                <w:highlight w:val="yellow"/>
              </w:rPr>
            </w:pPr>
            <w:r>
              <w:rPr>
                <w:rFonts w:cs="Arial"/>
                <w:color w:val="000000"/>
              </w:rPr>
              <w:t>5,716 MW</w:t>
            </w:r>
          </w:p>
        </w:tc>
      </w:tr>
      <w:tr w:rsidR="000E0B6E" w:rsidRPr="006163A1" w14:paraId="3E6C99EB" w14:textId="77777777" w:rsidTr="00A74CD6">
        <w:trPr>
          <w:trHeight w:val="315"/>
        </w:trPr>
        <w:tc>
          <w:tcPr>
            <w:tcW w:w="2187" w:type="dxa"/>
            <w:tcBorders>
              <w:top w:val="nil"/>
              <w:left w:val="single" w:sz="8" w:space="0" w:color="auto"/>
              <w:bottom w:val="single" w:sz="8" w:space="0" w:color="auto"/>
              <w:right w:val="single" w:sz="8" w:space="0" w:color="auto"/>
            </w:tcBorders>
            <w:shd w:val="clear" w:color="000000" w:fill="B8CCE4"/>
            <w:vAlign w:val="center"/>
            <w:hideMark/>
          </w:tcPr>
          <w:p w14:paraId="056BCE10" w14:textId="60F44277" w:rsidR="000E0B6E" w:rsidRPr="006163A1" w:rsidRDefault="000E0B6E" w:rsidP="000E0B6E">
            <w:pPr>
              <w:spacing w:after="0" w:line="240" w:lineRule="auto"/>
              <w:jc w:val="center"/>
              <w:rPr>
                <w:rFonts w:cs="Arial"/>
                <w:color w:val="000000"/>
                <w:highlight w:val="yellow"/>
              </w:rPr>
            </w:pPr>
            <w:r>
              <w:rPr>
                <w:rFonts w:cs="Arial"/>
                <w:color w:val="000000"/>
              </w:rPr>
              <w:t>Sep-18</w:t>
            </w:r>
          </w:p>
        </w:tc>
        <w:tc>
          <w:tcPr>
            <w:tcW w:w="1298" w:type="dxa"/>
            <w:tcBorders>
              <w:top w:val="nil"/>
              <w:left w:val="nil"/>
              <w:bottom w:val="single" w:sz="8" w:space="0" w:color="auto"/>
              <w:right w:val="single" w:sz="8" w:space="0" w:color="auto"/>
            </w:tcBorders>
            <w:shd w:val="clear" w:color="000000" w:fill="B8CCE4"/>
            <w:vAlign w:val="center"/>
            <w:hideMark/>
          </w:tcPr>
          <w:p w14:paraId="13CCFAFB" w14:textId="3A5CB369" w:rsidR="000E0B6E" w:rsidRPr="006163A1" w:rsidRDefault="000E0B6E" w:rsidP="000E0B6E">
            <w:pPr>
              <w:spacing w:after="0" w:line="240" w:lineRule="auto"/>
              <w:jc w:val="center"/>
              <w:rPr>
                <w:rFonts w:cs="Arial"/>
                <w:color w:val="000000"/>
                <w:highlight w:val="yellow"/>
              </w:rPr>
            </w:pPr>
            <w:r>
              <w:rPr>
                <w:rFonts w:cs="Arial"/>
                <w:color w:val="000000"/>
              </w:rPr>
              <w:t>1,129 MW</w:t>
            </w:r>
          </w:p>
        </w:tc>
        <w:tc>
          <w:tcPr>
            <w:tcW w:w="1298" w:type="dxa"/>
            <w:tcBorders>
              <w:top w:val="nil"/>
              <w:left w:val="nil"/>
              <w:bottom w:val="single" w:sz="8" w:space="0" w:color="auto"/>
              <w:right w:val="single" w:sz="8" w:space="0" w:color="auto"/>
            </w:tcBorders>
            <w:shd w:val="clear" w:color="000000" w:fill="B8CCE4"/>
            <w:noWrap/>
            <w:vAlign w:val="center"/>
            <w:hideMark/>
          </w:tcPr>
          <w:p w14:paraId="39C52761" w14:textId="045CED4E" w:rsidR="000E0B6E" w:rsidRPr="006163A1" w:rsidRDefault="000E0B6E" w:rsidP="000E0B6E">
            <w:pPr>
              <w:spacing w:after="0" w:line="240" w:lineRule="auto"/>
              <w:jc w:val="center"/>
              <w:rPr>
                <w:rFonts w:cs="Arial"/>
                <w:color w:val="000000"/>
                <w:highlight w:val="yellow"/>
              </w:rPr>
            </w:pPr>
            <w:r>
              <w:rPr>
                <w:rFonts w:cs="Arial"/>
                <w:color w:val="000000"/>
              </w:rPr>
              <w:t>1,991 MW</w:t>
            </w:r>
          </w:p>
        </w:tc>
        <w:tc>
          <w:tcPr>
            <w:tcW w:w="1299" w:type="dxa"/>
            <w:tcBorders>
              <w:top w:val="nil"/>
              <w:left w:val="nil"/>
              <w:bottom w:val="single" w:sz="8" w:space="0" w:color="auto"/>
              <w:right w:val="single" w:sz="8" w:space="0" w:color="auto"/>
            </w:tcBorders>
            <w:shd w:val="clear" w:color="000000" w:fill="B8CCE4"/>
            <w:vAlign w:val="center"/>
            <w:hideMark/>
          </w:tcPr>
          <w:p w14:paraId="5B8496EB" w14:textId="6F386BBF" w:rsidR="000E0B6E" w:rsidRPr="006163A1" w:rsidRDefault="000E0B6E" w:rsidP="000E0B6E">
            <w:pPr>
              <w:spacing w:after="0" w:line="240" w:lineRule="auto"/>
              <w:jc w:val="center"/>
              <w:rPr>
                <w:rFonts w:cs="Arial"/>
                <w:color w:val="000000"/>
                <w:highlight w:val="yellow"/>
              </w:rPr>
            </w:pPr>
            <w:r>
              <w:rPr>
                <w:rFonts w:cs="Arial"/>
                <w:color w:val="000000"/>
              </w:rPr>
              <w:t>2,372 MW</w:t>
            </w:r>
          </w:p>
        </w:tc>
        <w:tc>
          <w:tcPr>
            <w:tcW w:w="1299" w:type="dxa"/>
            <w:tcBorders>
              <w:top w:val="nil"/>
              <w:left w:val="nil"/>
              <w:bottom w:val="single" w:sz="8" w:space="0" w:color="auto"/>
              <w:right w:val="single" w:sz="8" w:space="0" w:color="auto"/>
            </w:tcBorders>
            <w:shd w:val="clear" w:color="000000" w:fill="B8CCE4"/>
            <w:vAlign w:val="center"/>
            <w:hideMark/>
          </w:tcPr>
          <w:p w14:paraId="089E97AE" w14:textId="734759B5" w:rsidR="000E0B6E" w:rsidRPr="006163A1" w:rsidRDefault="000E0B6E" w:rsidP="000E0B6E">
            <w:pPr>
              <w:spacing w:after="0" w:line="240" w:lineRule="auto"/>
              <w:jc w:val="center"/>
              <w:rPr>
                <w:rFonts w:cs="Arial"/>
                <w:color w:val="000000"/>
                <w:highlight w:val="yellow"/>
              </w:rPr>
            </w:pPr>
            <w:r>
              <w:rPr>
                <w:rFonts w:cs="Arial"/>
                <w:color w:val="000000"/>
              </w:rPr>
              <w:t>3,391 MW</w:t>
            </w:r>
          </w:p>
        </w:tc>
        <w:tc>
          <w:tcPr>
            <w:tcW w:w="1299" w:type="dxa"/>
            <w:tcBorders>
              <w:top w:val="nil"/>
              <w:left w:val="nil"/>
              <w:bottom w:val="single" w:sz="8" w:space="0" w:color="auto"/>
              <w:right w:val="single" w:sz="8" w:space="0" w:color="auto"/>
            </w:tcBorders>
            <w:shd w:val="clear" w:color="000000" w:fill="B8CCE4"/>
            <w:vAlign w:val="center"/>
            <w:hideMark/>
          </w:tcPr>
          <w:p w14:paraId="472DADAD" w14:textId="0232E2B0" w:rsidR="000E0B6E" w:rsidRPr="006163A1" w:rsidRDefault="000E0B6E" w:rsidP="000E0B6E">
            <w:pPr>
              <w:spacing w:after="0" w:line="240" w:lineRule="auto"/>
              <w:jc w:val="center"/>
              <w:rPr>
                <w:rFonts w:cs="Arial"/>
                <w:color w:val="000000"/>
                <w:highlight w:val="yellow"/>
              </w:rPr>
            </w:pPr>
            <w:r>
              <w:rPr>
                <w:rFonts w:cs="Arial"/>
                <w:color w:val="000000"/>
              </w:rPr>
              <w:t>6,015 MW</w:t>
            </w:r>
          </w:p>
        </w:tc>
      </w:tr>
      <w:tr w:rsidR="000E0B6E" w:rsidRPr="006163A1" w14:paraId="75B5E3F7" w14:textId="77777777" w:rsidTr="00A74CD6">
        <w:trPr>
          <w:trHeight w:val="315"/>
        </w:trPr>
        <w:tc>
          <w:tcPr>
            <w:tcW w:w="2187" w:type="dxa"/>
            <w:tcBorders>
              <w:top w:val="nil"/>
              <w:left w:val="single" w:sz="8" w:space="0" w:color="auto"/>
              <w:bottom w:val="single" w:sz="8" w:space="0" w:color="auto"/>
              <w:right w:val="single" w:sz="8" w:space="0" w:color="auto"/>
            </w:tcBorders>
            <w:shd w:val="clear" w:color="000000" w:fill="B8CCE4"/>
            <w:vAlign w:val="center"/>
            <w:hideMark/>
          </w:tcPr>
          <w:p w14:paraId="67599E91" w14:textId="2B16CDE7" w:rsidR="000E0B6E" w:rsidRPr="006163A1" w:rsidRDefault="000E0B6E" w:rsidP="000E0B6E">
            <w:pPr>
              <w:spacing w:after="0" w:line="240" w:lineRule="auto"/>
              <w:jc w:val="center"/>
              <w:rPr>
                <w:rFonts w:cs="Arial"/>
                <w:color w:val="000000"/>
                <w:highlight w:val="yellow"/>
              </w:rPr>
            </w:pPr>
            <w:r>
              <w:rPr>
                <w:rFonts w:cs="Arial"/>
                <w:color w:val="000000"/>
              </w:rPr>
              <w:t>Sep-19</w:t>
            </w:r>
          </w:p>
        </w:tc>
        <w:tc>
          <w:tcPr>
            <w:tcW w:w="1298" w:type="dxa"/>
            <w:tcBorders>
              <w:top w:val="nil"/>
              <w:left w:val="nil"/>
              <w:bottom w:val="single" w:sz="8" w:space="0" w:color="auto"/>
              <w:right w:val="single" w:sz="8" w:space="0" w:color="auto"/>
            </w:tcBorders>
            <w:shd w:val="clear" w:color="000000" w:fill="B8CCE4"/>
            <w:vAlign w:val="center"/>
            <w:hideMark/>
          </w:tcPr>
          <w:p w14:paraId="7425047A" w14:textId="22F923AB" w:rsidR="000E0B6E" w:rsidRPr="006163A1" w:rsidRDefault="000E0B6E" w:rsidP="000E0B6E">
            <w:pPr>
              <w:spacing w:after="0" w:line="240" w:lineRule="auto"/>
              <w:jc w:val="center"/>
              <w:rPr>
                <w:rFonts w:cs="Arial"/>
                <w:color w:val="000000"/>
                <w:highlight w:val="yellow"/>
              </w:rPr>
            </w:pPr>
            <w:r>
              <w:rPr>
                <w:rFonts w:cs="Arial"/>
                <w:color w:val="000000"/>
              </w:rPr>
              <w:t>867 MW</w:t>
            </w:r>
          </w:p>
        </w:tc>
        <w:tc>
          <w:tcPr>
            <w:tcW w:w="1298" w:type="dxa"/>
            <w:tcBorders>
              <w:top w:val="nil"/>
              <w:left w:val="nil"/>
              <w:bottom w:val="single" w:sz="8" w:space="0" w:color="auto"/>
              <w:right w:val="single" w:sz="8" w:space="0" w:color="auto"/>
            </w:tcBorders>
            <w:shd w:val="clear" w:color="000000" w:fill="B8CCE4"/>
            <w:noWrap/>
            <w:vAlign w:val="center"/>
            <w:hideMark/>
          </w:tcPr>
          <w:p w14:paraId="4B29BA6D" w14:textId="2EE2E70F" w:rsidR="000E0B6E" w:rsidRPr="006163A1" w:rsidRDefault="000E0B6E" w:rsidP="000E0B6E">
            <w:pPr>
              <w:spacing w:after="0" w:line="240" w:lineRule="auto"/>
              <w:jc w:val="center"/>
              <w:rPr>
                <w:rFonts w:cs="Arial"/>
                <w:color w:val="000000"/>
                <w:highlight w:val="yellow"/>
              </w:rPr>
            </w:pPr>
            <w:r>
              <w:rPr>
                <w:rFonts w:cs="Arial"/>
                <w:color w:val="000000"/>
              </w:rPr>
              <w:t>1,207 MW</w:t>
            </w:r>
          </w:p>
        </w:tc>
        <w:tc>
          <w:tcPr>
            <w:tcW w:w="1299" w:type="dxa"/>
            <w:tcBorders>
              <w:top w:val="nil"/>
              <w:left w:val="nil"/>
              <w:bottom w:val="single" w:sz="8" w:space="0" w:color="auto"/>
              <w:right w:val="single" w:sz="8" w:space="0" w:color="auto"/>
            </w:tcBorders>
            <w:shd w:val="clear" w:color="000000" w:fill="B8CCE4"/>
            <w:vAlign w:val="center"/>
            <w:hideMark/>
          </w:tcPr>
          <w:p w14:paraId="1AE1B60D" w14:textId="58F6F3D5" w:rsidR="000E0B6E" w:rsidRPr="006163A1" w:rsidRDefault="000E0B6E" w:rsidP="000E0B6E">
            <w:pPr>
              <w:spacing w:after="0" w:line="240" w:lineRule="auto"/>
              <w:jc w:val="center"/>
              <w:rPr>
                <w:rFonts w:cs="Arial"/>
                <w:color w:val="000000"/>
                <w:highlight w:val="yellow"/>
              </w:rPr>
            </w:pPr>
            <w:r>
              <w:rPr>
                <w:rFonts w:cs="Arial"/>
                <w:color w:val="000000"/>
              </w:rPr>
              <w:t>1,643 MW</w:t>
            </w:r>
          </w:p>
        </w:tc>
        <w:tc>
          <w:tcPr>
            <w:tcW w:w="1299" w:type="dxa"/>
            <w:tcBorders>
              <w:top w:val="nil"/>
              <w:left w:val="nil"/>
              <w:bottom w:val="single" w:sz="8" w:space="0" w:color="auto"/>
              <w:right w:val="single" w:sz="8" w:space="0" w:color="auto"/>
            </w:tcBorders>
            <w:shd w:val="clear" w:color="000000" w:fill="B8CCE4"/>
            <w:vAlign w:val="center"/>
            <w:hideMark/>
          </w:tcPr>
          <w:p w14:paraId="6011CB04" w14:textId="19BFBC8D" w:rsidR="000E0B6E" w:rsidRPr="006163A1" w:rsidRDefault="000E0B6E" w:rsidP="000E0B6E">
            <w:pPr>
              <w:spacing w:after="0" w:line="240" w:lineRule="auto"/>
              <w:jc w:val="center"/>
              <w:rPr>
                <w:rFonts w:cs="Arial"/>
                <w:color w:val="000000"/>
                <w:highlight w:val="yellow"/>
              </w:rPr>
            </w:pPr>
            <w:r>
              <w:rPr>
                <w:rFonts w:cs="Arial"/>
                <w:color w:val="000000"/>
              </w:rPr>
              <w:t>3,134 MW</w:t>
            </w:r>
          </w:p>
        </w:tc>
        <w:tc>
          <w:tcPr>
            <w:tcW w:w="1299" w:type="dxa"/>
            <w:tcBorders>
              <w:top w:val="nil"/>
              <w:left w:val="nil"/>
              <w:bottom w:val="single" w:sz="8" w:space="0" w:color="auto"/>
              <w:right w:val="single" w:sz="8" w:space="0" w:color="auto"/>
            </w:tcBorders>
            <w:shd w:val="clear" w:color="000000" w:fill="B8CCE4"/>
            <w:vAlign w:val="center"/>
            <w:hideMark/>
          </w:tcPr>
          <w:p w14:paraId="25A63E6F" w14:textId="06263A5B" w:rsidR="000E0B6E" w:rsidRPr="006163A1" w:rsidRDefault="000E0B6E" w:rsidP="000E0B6E">
            <w:pPr>
              <w:spacing w:after="0" w:line="240" w:lineRule="auto"/>
              <w:jc w:val="center"/>
              <w:rPr>
                <w:rFonts w:cs="Arial"/>
                <w:color w:val="000000"/>
                <w:highlight w:val="yellow"/>
              </w:rPr>
            </w:pPr>
            <w:r>
              <w:rPr>
                <w:rFonts w:cs="Arial"/>
                <w:color w:val="000000"/>
              </w:rPr>
              <w:t>5,716 MW</w:t>
            </w:r>
          </w:p>
        </w:tc>
      </w:tr>
      <w:tr w:rsidR="000E0B6E" w:rsidRPr="006163A1" w14:paraId="20DAFC28" w14:textId="77777777" w:rsidTr="00A74CD6">
        <w:trPr>
          <w:trHeight w:val="315"/>
        </w:trPr>
        <w:tc>
          <w:tcPr>
            <w:tcW w:w="2187" w:type="dxa"/>
            <w:tcBorders>
              <w:top w:val="nil"/>
              <w:left w:val="single" w:sz="8" w:space="0" w:color="auto"/>
              <w:bottom w:val="single" w:sz="8" w:space="0" w:color="auto"/>
              <w:right w:val="single" w:sz="8" w:space="0" w:color="auto"/>
            </w:tcBorders>
            <w:shd w:val="clear" w:color="000000" w:fill="B8CCE4"/>
            <w:vAlign w:val="center"/>
            <w:hideMark/>
          </w:tcPr>
          <w:p w14:paraId="5DF76B0C" w14:textId="3196870F" w:rsidR="000E0B6E" w:rsidRPr="006163A1" w:rsidRDefault="000E0B6E" w:rsidP="000E0B6E">
            <w:pPr>
              <w:spacing w:after="0" w:line="240" w:lineRule="auto"/>
              <w:jc w:val="center"/>
              <w:rPr>
                <w:rFonts w:cs="Arial"/>
                <w:color w:val="000000"/>
                <w:highlight w:val="yellow"/>
              </w:rPr>
            </w:pPr>
            <w:r>
              <w:rPr>
                <w:rFonts w:cs="Arial"/>
                <w:color w:val="000000"/>
              </w:rPr>
              <w:t>Sep-20</w:t>
            </w:r>
          </w:p>
        </w:tc>
        <w:tc>
          <w:tcPr>
            <w:tcW w:w="1298" w:type="dxa"/>
            <w:tcBorders>
              <w:top w:val="nil"/>
              <w:left w:val="nil"/>
              <w:bottom w:val="single" w:sz="8" w:space="0" w:color="auto"/>
              <w:right w:val="single" w:sz="8" w:space="0" w:color="auto"/>
            </w:tcBorders>
            <w:shd w:val="clear" w:color="000000" w:fill="B8CCE4"/>
            <w:vAlign w:val="center"/>
            <w:hideMark/>
          </w:tcPr>
          <w:p w14:paraId="77D28FFC" w14:textId="779237A3" w:rsidR="000E0B6E" w:rsidRPr="006163A1" w:rsidRDefault="000E0B6E" w:rsidP="000E0B6E">
            <w:pPr>
              <w:spacing w:after="0" w:line="240" w:lineRule="auto"/>
              <w:jc w:val="center"/>
              <w:rPr>
                <w:rFonts w:cs="Arial"/>
                <w:color w:val="000000"/>
                <w:highlight w:val="yellow"/>
              </w:rPr>
            </w:pPr>
            <w:r>
              <w:rPr>
                <w:rFonts w:cs="Arial"/>
                <w:color w:val="000000"/>
              </w:rPr>
              <w:t>776 MW</w:t>
            </w:r>
          </w:p>
        </w:tc>
        <w:tc>
          <w:tcPr>
            <w:tcW w:w="1298" w:type="dxa"/>
            <w:tcBorders>
              <w:top w:val="nil"/>
              <w:left w:val="nil"/>
              <w:bottom w:val="single" w:sz="8" w:space="0" w:color="auto"/>
              <w:right w:val="single" w:sz="8" w:space="0" w:color="auto"/>
            </w:tcBorders>
            <w:shd w:val="clear" w:color="000000" w:fill="B8CCE4"/>
            <w:noWrap/>
            <w:vAlign w:val="center"/>
            <w:hideMark/>
          </w:tcPr>
          <w:p w14:paraId="63EAB493" w14:textId="62C1A8D3" w:rsidR="000E0B6E" w:rsidRPr="006163A1" w:rsidRDefault="000E0B6E" w:rsidP="000E0B6E">
            <w:pPr>
              <w:spacing w:after="0" w:line="240" w:lineRule="auto"/>
              <w:jc w:val="center"/>
              <w:rPr>
                <w:rFonts w:cs="Arial"/>
                <w:color w:val="000000"/>
                <w:highlight w:val="yellow"/>
              </w:rPr>
            </w:pPr>
            <w:r>
              <w:rPr>
                <w:rFonts w:cs="Arial"/>
                <w:color w:val="000000"/>
              </w:rPr>
              <w:t>1,285 MW</w:t>
            </w:r>
          </w:p>
        </w:tc>
        <w:tc>
          <w:tcPr>
            <w:tcW w:w="1299" w:type="dxa"/>
            <w:tcBorders>
              <w:top w:val="nil"/>
              <w:left w:val="nil"/>
              <w:bottom w:val="single" w:sz="8" w:space="0" w:color="auto"/>
              <w:right w:val="single" w:sz="8" w:space="0" w:color="auto"/>
            </w:tcBorders>
            <w:shd w:val="clear" w:color="000000" w:fill="B8CCE4"/>
            <w:vAlign w:val="center"/>
            <w:hideMark/>
          </w:tcPr>
          <w:p w14:paraId="3E1E5953" w14:textId="710C3DD8" w:rsidR="000E0B6E" w:rsidRPr="006163A1" w:rsidRDefault="000E0B6E" w:rsidP="000E0B6E">
            <w:pPr>
              <w:spacing w:after="0" w:line="240" w:lineRule="auto"/>
              <w:jc w:val="center"/>
              <w:rPr>
                <w:rFonts w:cs="Arial"/>
                <w:color w:val="000000"/>
                <w:highlight w:val="yellow"/>
              </w:rPr>
            </w:pPr>
            <w:r>
              <w:rPr>
                <w:rFonts w:cs="Arial"/>
                <w:color w:val="000000"/>
              </w:rPr>
              <w:t>1,763 MW</w:t>
            </w:r>
          </w:p>
        </w:tc>
        <w:tc>
          <w:tcPr>
            <w:tcW w:w="1299" w:type="dxa"/>
            <w:tcBorders>
              <w:top w:val="nil"/>
              <w:left w:val="nil"/>
              <w:bottom w:val="single" w:sz="8" w:space="0" w:color="auto"/>
              <w:right w:val="single" w:sz="8" w:space="0" w:color="auto"/>
            </w:tcBorders>
            <w:shd w:val="clear" w:color="000000" w:fill="B8CCE4"/>
            <w:vAlign w:val="center"/>
            <w:hideMark/>
          </w:tcPr>
          <w:p w14:paraId="2D558A8A" w14:textId="05827FED" w:rsidR="000E0B6E" w:rsidRPr="006163A1" w:rsidRDefault="000E0B6E" w:rsidP="000E0B6E">
            <w:pPr>
              <w:spacing w:after="0" w:line="240" w:lineRule="auto"/>
              <w:jc w:val="center"/>
              <w:rPr>
                <w:rFonts w:cs="Arial"/>
                <w:color w:val="000000"/>
                <w:highlight w:val="yellow"/>
              </w:rPr>
            </w:pPr>
            <w:r>
              <w:rPr>
                <w:rFonts w:cs="Arial"/>
                <w:color w:val="000000"/>
              </w:rPr>
              <w:t>2,728 MW</w:t>
            </w:r>
          </w:p>
        </w:tc>
        <w:tc>
          <w:tcPr>
            <w:tcW w:w="1299" w:type="dxa"/>
            <w:tcBorders>
              <w:top w:val="nil"/>
              <w:left w:val="nil"/>
              <w:bottom w:val="single" w:sz="8" w:space="0" w:color="auto"/>
              <w:right w:val="single" w:sz="8" w:space="0" w:color="auto"/>
            </w:tcBorders>
            <w:shd w:val="clear" w:color="000000" w:fill="B8CCE4"/>
            <w:vAlign w:val="center"/>
            <w:hideMark/>
          </w:tcPr>
          <w:p w14:paraId="45B08B40" w14:textId="11C9F6E7" w:rsidR="000E0B6E" w:rsidRPr="006163A1" w:rsidRDefault="000E0B6E" w:rsidP="000E0B6E">
            <w:pPr>
              <w:spacing w:after="0" w:line="240" w:lineRule="auto"/>
              <w:jc w:val="center"/>
              <w:rPr>
                <w:rFonts w:cs="Arial"/>
                <w:color w:val="000000"/>
                <w:highlight w:val="yellow"/>
              </w:rPr>
            </w:pPr>
            <w:r>
              <w:rPr>
                <w:rFonts w:cs="Arial"/>
                <w:color w:val="000000"/>
              </w:rPr>
              <w:t>5,087 MW</w:t>
            </w:r>
          </w:p>
        </w:tc>
      </w:tr>
      <w:tr w:rsidR="000E0B6E" w:rsidRPr="006163A1" w14:paraId="0B5B98C9" w14:textId="77777777" w:rsidTr="00A74CD6">
        <w:trPr>
          <w:trHeight w:val="315"/>
        </w:trPr>
        <w:tc>
          <w:tcPr>
            <w:tcW w:w="2187" w:type="dxa"/>
            <w:tcBorders>
              <w:top w:val="nil"/>
              <w:left w:val="single" w:sz="8" w:space="0" w:color="auto"/>
              <w:bottom w:val="single" w:sz="8" w:space="0" w:color="auto"/>
              <w:right w:val="single" w:sz="8" w:space="0" w:color="auto"/>
            </w:tcBorders>
            <w:shd w:val="clear" w:color="000000" w:fill="B8CCE4"/>
            <w:vAlign w:val="center"/>
            <w:hideMark/>
          </w:tcPr>
          <w:p w14:paraId="0C083F36" w14:textId="1EDB77D9" w:rsidR="000E0B6E" w:rsidRPr="006163A1" w:rsidRDefault="000E0B6E" w:rsidP="000E0B6E">
            <w:pPr>
              <w:spacing w:after="0" w:line="240" w:lineRule="auto"/>
              <w:jc w:val="center"/>
              <w:rPr>
                <w:rFonts w:cs="Arial"/>
                <w:color w:val="000000"/>
                <w:highlight w:val="yellow"/>
              </w:rPr>
            </w:pPr>
            <w:r>
              <w:rPr>
                <w:rFonts w:cs="Arial"/>
                <w:color w:val="000000"/>
              </w:rPr>
              <w:t>Sep-21</w:t>
            </w:r>
          </w:p>
        </w:tc>
        <w:tc>
          <w:tcPr>
            <w:tcW w:w="1298" w:type="dxa"/>
            <w:tcBorders>
              <w:top w:val="nil"/>
              <w:left w:val="nil"/>
              <w:bottom w:val="single" w:sz="8" w:space="0" w:color="auto"/>
              <w:right w:val="single" w:sz="8" w:space="0" w:color="auto"/>
            </w:tcBorders>
            <w:shd w:val="clear" w:color="000000" w:fill="B8CCE4"/>
            <w:vAlign w:val="center"/>
            <w:hideMark/>
          </w:tcPr>
          <w:p w14:paraId="336DA255" w14:textId="3B9128E8" w:rsidR="000E0B6E" w:rsidRPr="006163A1" w:rsidRDefault="000E0B6E" w:rsidP="000E0B6E">
            <w:pPr>
              <w:spacing w:after="0" w:line="240" w:lineRule="auto"/>
              <w:jc w:val="center"/>
              <w:rPr>
                <w:rFonts w:cs="Arial"/>
                <w:color w:val="000000"/>
                <w:highlight w:val="yellow"/>
              </w:rPr>
            </w:pPr>
            <w:r>
              <w:rPr>
                <w:rFonts w:cs="Arial"/>
                <w:color w:val="000000"/>
              </w:rPr>
              <w:t>1,251 MW</w:t>
            </w:r>
          </w:p>
        </w:tc>
        <w:tc>
          <w:tcPr>
            <w:tcW w:w="1298" w:type="dxa"/>
            <w:tcBorders>
              <w:top w:val="nil"/>
              <w:left w:val="nil"/>
              <w:bottom w:val="single" w:sz="8" w:space="0" w:color="auto"/>
              <w:right w:val="single" w:sz="8" w:space="0" w:color="auto"/>
            </w:tcBorders>
            <w:shd w:val="clear" w:color="000000" w:fill="B8CCE4"/>
            <w:noWrap/>
            <w:vAlign w:val="center"/>
            <w:hideMark/>
          </w:tcPr>
          <w:p w14:paraId="0FF954B3" w14:textId="521EDE48" w:rsidR="000E0B6E" w:rsidRPr="006163A1" w:rsidRDefault="000E0B6E" w:rsidP="000E0B6E">
            <w:pPr>
              <w:spacing w:after="0" w:line="240" w:lineRule="auto"/>
              <w:jc w:val="center"/>
              <w:rPr>
                <w:rFonts w:cs="Arial"/>
                <w:color w:val="000000"/>
                <w:highlight w:val="yellow"/>
              </w:rPr>
            </w:pPr>
            <w:r>
              <w:rPr>
                <w:rFonts w:cs="Arial"/>
                <w:color w:val="000000"/>
              </w:rPr>
              <w:t>1,655 MW</w:t>
            </w:r>
          </w:p>
        </w:tc>
        <w:tc>
          <w:tcPr>
            <w:tcW w:w="1299" w:type="dxa"/>
            <w:tcBorders>
              <w:top w:val="nil"/>
              <w:left w:val="nil"/>
              <w:bottom w:val="single" w:sz="8" w:space="0" w:color="auto"/>
              <w:right w:val="single" w:sz="8" w:space="0" w:color="auto"/>
            </w:tcBorders>
            <w:shd w:val="clear" w:color="000000" w:fill="B8CCE4"/>
            <w:vAlign w:val="center"/>
            <w:hideMark/>
          </w:tcPr>
          <w:p w14:paraId="6B3304E2" w14:textId="5B5CCA76" w:rsidR="000E0B6E" w:rsidRPr="006163A1" w:rsidRDefault="000E0B6E" w:rsidP="000E0B6E">
            <w:pPr>
              <w:spacing w:after="0" w:line="240" w:lineRule="auto"/>
              <w:jc w:val="center"/>
              <w:rPr>
                <w:rFonts w:cs="Arial"/>
                <w:color w:val="000000"/>
                <w:highlight w:val="yellow"/>
              </w:rPr>
            </w:pPr>
            <w:r>
              <w:rPr>
                <w:rFonts w:cs="Arial"/>
                <w:color w:val="000000"/>
              </w:rPr>
              <w:t>1,972 MW</w:t>
            </w:r>
          </w:p>
        </w:tc>
        <w:tc>
          <w:tcPr>
            <w:tcW w:w="1299" w:type="dxa"/>
            <w:tcBorders>
              <w:top w:val="nil"/>
              <w:left w:val="nil"/>
              <w:bottom w:val="single" w:sz="8" w:space="0" w:color="auto"/>
              <w:right w:val="single" w:sz="8" w:space="0" w:color="auto"/>
            </w:tcBorders>
            <w:shd w:val="clear" w:color="000000" w:fill="B8CCE4"/>
            <w:vAlign w:val="center"/>
            <w:hideMark/>
          </w:tcPr>
          <w:p w14:paraId="1F4F323D" w14:textId="7403CA0A" w:rsidR="000E0B6E" w:rsidRPr="006163A1" w:rsidRDefault="000E0B6E" w:rsidP="000E0B6E">
            <w:pPr>
              <w:spacing w:after="0" w:line="240" w:lineRule="auto"/>
              <w:jc w:val="center"/>
              <w:rPr>
                <w:rFonts w:cs="Arial"/>
                <w:color w:val="000000"/>
                <w:highlight w:val="yellow"/>
              </w:rPr>
            </w:pPr>
            <w:r>
              <w:rPr>
                <w:rFonts w:cs="Arial"/>
                <w:color w:val="000000"/>
              </w:rPr>
              <w:t>3,519 MW</w:t>
            </w:r>
          </w:p>
        </w:tc>
        <w:tc>
          <w:tcPr>
            <w:tcW w:w="1299" w:type="dxa"/>
            <w:tcBorders>
              <w:top w:val="nil"/>
              <w:left w:val="nil"/>
              <w:bottom w:val="single" w:sz="8" w:space="0" w:color="auto"/>
              <w:right w:val="single" w:sz="8" w:space="0" w:color="auto"/>
            </w:tcBorders>
            <w:shd w:val="clear" w:color="000000" w:fill="B8CCE4"/>
            <w:vAlign w:val="center"/>
            <w:hideMark/>
          </w:tcPr>
          <w:p w14:paraId="3C47036F" w14:textId="2D2D7A19" w:rsidR="000E0B6E" w:rsidRPr="006163A1" w:rsidRDefault="000E0B6E" w:rsidP="000E0B6E">
            <w:pPr>
              <w:spacing w:after="0" w:line="240" w:lineRule="auto"/>
              <w:jc w:val="center"/>
              <w:rPr>
                <w:rFonts w:cs="Arial"/>
                <w:color w:val="000000"/>
                <w:highlight w:val="yellow"/>
              </w:rPr>
            </w:pPr>
            <w:r>
              <w:rPr>
                <w:rFonts w:cs="Arial"/>
                <w:color w:val="000000"/>
              </w:rPr>
              <w:t>6,629 MW</w:t>
            </w:r>
          </w:p>
        </w:tc>
      </w:tr>
      <w:tr w:rsidR="000E0B6E" w:rsidRPr="006163A1" w14:paraId="5774DF15" w14:textId="77777777" w:rsidTr="00A74CD6">
        <w:trPr>
          <w:trHeight w:val="315"/>
        </w:trPr>
        <w:tc>
          <w:tcPr>
            <w:tcW w:w="2187" w:type="dxa"/>
            <w:tcBorders>
              <w:top w:val="nil"/>
              <w:left w:val="single" w:sz="8" w:space="0" w:color="auto"/>
              <w:bottom w:val="single" w:sz="8" w:space="0" w:color="auto"/>
              <w:right w:val="single" w:sz="8" w:space="0" w:color="auto"/>
            </w:tcBorders>
            <w:shd w:val="clear" w:color="000000" w:fill="B8CCE4"/>
            <w:vAlign w:val="center"/>
            <w:hideMark/>
          </w:tcPr>
          <w:p w14:paraId="54011A3B" w14:textId="75553685" w:rsidR="000E0B6E" w:rsidRPr="006163A1" w:rsidRDefault="000E0B6E" w:rsidP="000E0B6E">
            <w:pPr>
              <w:spacing w:after="0" w:line="240" w:lineRule="auto"/>
              <w:jc w:val="center"/>
              <w:rPr>
                <w:rFonts w:cs="Arial"/>
                <w:color w:val="000000"/>
                <w:highlight w:val="yellow"/>
              </w:rPr>
            </w:pPr>
            <w:r>
              <w:rPr>
                <w:rFonts w:cs="Arial"/>
                <w:color w:val="000000"/>
              </w:rPr>
              <w:t>Sep-22</w:t>
            </w:r>
          </w:p>
        </w:tc>
        <w:tc>
          <w:tcPr>
            <w:tcW w:w="1298" w:type="dxa"/>
            <w:tcBorders>
              <w:top w:val="nil"/>
              <w:left w:val="nil"/>
              <w:bottom w:val="single" w:sz="8" w:space="0" w:color="auto"/>
              <w:right w:val="single" w:sz="8" w:space="0" w:color="auto"/>
            </w:tcBorders>
            <w:shd w:val="clear" w:color="000000" w:fill="B8CCE4"/>
            <w:vAlign w:val="center"/>
            <w:hideMark/>
          </w:tcPr>
          <w:p w14:paraId="495820A6" w14:textId="2B25482B" w:rsidR="000E0B6E" w:rsidRPr="006163A1" w:rsidRDefault="000E0B6E" w:rsidP="000E0B6E">
            <w:pPr>
              <w:spacing w:after="0" w:line="240" w:lineRule="auto"/>
              <w:jc w:val="center"/>
              <w:rPr>
                <w:rFonts w:cs="Arial"/>
                <w:color w:val="000000"/>
                <w:highlight w:val="yellow"/>
              </w:rPr>
            </w:pPr>
            <w:r>
              <w:rPr>
                <w:rFonts w:cs="Arial"/>
                <w:color w:val="000000"/>
              </w:rPr>
              <w:t>887 MW</w:t>
            </w:r>
          </w:p>
        </w:tc>
        <w:tc>
          <w:tcPr>
            <w:tcW w:w="1298" w:type="dxa"/>
            <w:tcBorders>
              <w:top w:val="nil"/>
              <w:left w:val="nil"/>
              <w:bottom w:val="single" w:sz="8" w:space="0" w:color="auto"/>
              <w:right w:val="single" w:sz="8" w:space="0" w:color="auto"/>
            </w:tcBorders>
            <w:shd w:val="clear" w:color="000000" w:fill="B8CCE4"/>
            <w:noWrap/>
            <w:vAlign w:val="center"/>
            <w:hideMark/>
          </w:tcPr>
          <w:p w14:paraId="54E96AA1" w14:textId="68E7931F" w:rsidR="000E0B6E" w:rsidRPr="006163A1" w:rsidRDefault="000E0B6E" w:rsidP="000E0B6E">
            <w:pPr>
              <w:spacing w:after="0" w:line="240" w:lineRule="auto"/>
              <w:jc w:val="center"/>
              <w:rPr>
                <w:rFonts w:cs="Arial"/>
                <w:color w:val="000000"/>
                <w:highlight w:val="yellow"/>
              </w:rPr>
            </w:pPr>
            <w:r>
              <w:rPr>
                <w:rFonts w:cs="Arial"/>
                <w:color w:val="000000"/>
              </w:rPr>
              <w:t>1,391 MW</w:t>
            </w:r>
          </w:p>
        </w:tc>
        <w:tc>
          <w:tcPr>
            <w:tcW w:w="1299" w:type="dxa"/>
            <w:tcBorders>
              <w:top w:val="nil"/>
              <w:left w:val="nil"/>
              <w:bottom w:val="single" w:sz="8" w:space="0" w:color="auto"/>
              <w:right w:val="single" w:sz="8" w:space="0" w:color="auto"/>
            </w:tcBorders>
            <w:shd w:val="clear" w:color="000000" w:fill="B8CCE4"/>
            <w:vAlign w:val="center"/>
            <w:hideMark/>
          </w:tcPr>
          <w:p w14:paraId="19AC72AA" w14:textId="0CB61893" w:rsidR="000E0B6E" w:rsidRPr="006163A1" w:rsidRDefault="000E0B6E" w:rsidP="000E0B6E">
            <w:pPr>
              <w:spacing w:after="0" w:line="240" w:lineRule="auto"/>
              <w:jc w:val="center"/>
              <w:rPr>
                <w:rFonts w:cs="Arial"/>
                <w:color w:val="000000"/>
                <w:highlight w:val="yellow"/>
              </w:rPr>
            </w:pPr>
            <w:r>
              <w:rPr>
                <w:rFonts w:cs="Arial"/>
                <w:color w:val="000000"/>
              </w:rPr>
              <w:t>1,818 MW</w:t>
            </w:r>
          </w:p>
        </w:tc>
        <w:tc>
          <w:tcPr>
            <w:tcW w:w="1299" w:type="dxa"/>
            <w:tcBorders>
              <w:top w:val="nil"/>
              <w:left w:val="nil"/>
              <w:bottom w:val="single" w:sz="8" w:space="0" w:color="auto"/>
              <w:right w:val="single" w:sz="8" w:space="0" w:color="auto"/>
            </w:tcBorders>
            <w:shd w:val="clear" w:color="000000" w:fill="B8CCE4"/>
            <w:vAlign w:val="center"/>
            <w:hideMark/>
          </w:tcPr>
          <w:p w14:paraId="07B7A4E0" w14:textId="745D6DC6" w:rsidR="000E0B6E" w:rsidRPr="006163A1" w:rsidRDefault="000E0B6E" w:rsidP="000E0B6E">
            <w:pPr>
              <w:spacing w:after="0" w:line="240" w:lineRule="auto"/>
              <w:jc w:val="center"/>
              <w:rPr>
                <w:rFonts w:cs="Arial"/>
                <w:color w:val="000000"/>
                <w:highlight w:val="yellow"/>
              </w:rPr>
            </w:pPr>
            <w:r>
              <w:rPr>
                <w:rFonts w:cs="Arial"/>
                <w:color w:val="000000"/>
              </w:rPr>
              <w:t>3,099 MW</w:t>
            </w:r>
          </w:p>
        </w:tc>
        <w:tc>
          <w:tcPr>
            <w:tcW w:w="1299" w:type="dxa"/>
            <w:tcBorders>
              <w:top w:val="nil"/>
              <w:left w:val="nil"/>
              <w:bottom w:val="single" w:sz="8" w:space="0" w:color="auto"/>
              <w:right w:val="single" w:sz="8" w:space="0" w:color="auto"/>
            </w:tcBorders>
            <w:shd w:val="clear" w:color="000000" w:fill="B8CCE4"/>
            <w:vAlign w:val="center"/>
            <w:hideMark/>
          </w:tcPr>
          <w:p w14:paraId="2B3CD2EF" w14:textId="775E6CFF" w:rsidR="000E0B6E" w:rsidRPr="006163A1" w:rsidRDefault="000E0B6E" w:rsidP="000E0B6E">
            <w:pPr>
              <w:spacing w:after="0" w:line="240" w:lineRule="auto"/>
              <w:jc w:val="center"/>
              <w:rPr>
                <w:rFonts w:cs="Arial"/>
                <w:color w:val="000000"/>
                <w:highlight w:val="yellow"/>
              </w:rPr>
            </w:pPr>
            <w:r>
              <w:rPr>
                <w:rFonts w:cs="Arial"/>
                <w:color w:val="000000"/>
              </w:rPr>
              <w:t>5,351 MW</w:t>
            </w:r>
          </w:p>
        </w:tc>
      </w:tr>
      <w:tr w:rsidR="000E0B6E" w:rsidRPr="006163A1" w14:paraId="3B6BEB3D" w14:textId="77777777" w:rsidTr="00A74CD6">
        <w:trPr>
          <w:trHeight w:val="315"/>
        </w:trPr>
        <w:tc>
          <w:tcPr>
            <w:tcW w:w="2187" w:type="dxa"/>
            <w:tcBorders>
              <w:top w:val="nil"/>
              <w:left w:val="single" w:sz="8" w:space="0" w:color="auto"/>
              <w:bottom w:val="single" w:sz="8" w:space="0" w:color="auto"/>
              <w:right w:val="single" w:sz="8" w:space="0" w:color="auto"/>
            </w:tcBorders>
            <w:shd w:val="clear" w:color="000000" w:fill="B8CCE4"/>
            <w:vAlign w:val="center"/>
            <w:hideMark/>
          </w:tcPr>
          <w:p w14:paraId="399F14AD" w14:textId="1934993B" w:rsidR="000E0B6E" w:rsidRPr="006163A1" w:rsidRDefault="000E0B6E" w:rsidP="000E0B6E">
            <w:pPr>
              <w:spacing w:after="0" w:line="240" w:lineRule="auto"/>
              <w:jc w:val="center"/>
              <w:rPr>
                <w:rFonts w:cs="Arial"/>
                <w:color w:val="000000"/>
                <w:highlight w:val="yellow"/>
              </w:rPr>
            </w:pPr>
            <w:r>
              <w:rPr>
                <w:rFonts w:cs="Arial"/>
                <w:color w:val="000000"/>
              </w:rPr>
              <w:t>Sep-23</w:t>
            </w:r>
          </w:p>
        </w:tc>
        <w:tc>
          <w:tcPr>
            <w:tcW w:w="1298" w:type="dxa"/>
            <w:tcBorders>
              <w:top w:val="nil"/>
              <w:left w:val="nil"/>
              <w:bottom w:val="single" w:sz="8" w:space="0" w:color="auto"/>
              <w:right w:val="single" w:sz="8" w:space="0" w:color="auto"/>
            </w:tcBorders>
            <w:shd w:val="clear" w:color="000000" w:fill="B8CCE4"/>
            <w:vAlign w:val="center"/>
            <w:hideMark/>
          </w:tcPr>
          <w:p w14:paraId="26E907D7" w14:textId="6F1B4D23" w:rsidR="000E0B6E" w:rsidRPr="006163A1" w:rsidRDefault="000E0B6E" w:rsidP="000E0B6E">
            <w:pPr>
              <w:spacing w:after="0" w:line="240" w:lineRule="auto"/>
              <w:jc w:val="center"/>
              <w:rPr>
                <w:rFonts w:cs="Arial"/>
                <w:color w:val="000000"/>
                <w:highlight w:val="yellow"/>
              </w:rPr>
            </w:pPr>
            <w:r>
              <w:rPr>
                <w:rFonts w:cs="Arial"/>
                <w:color w:val="000000"/>
              </w:rPr>
              <w:t>1,018 MW</w:t>
            </w:r>
          </w:p>
        </w:tc>
        <w:tc>
          <w:tcPr>
            <w:tcW w:w="1298" w:type="dxa"/>
            <w:tcBorders>
              <w:top w:val="nil"/>
              <w:left w:val="nil"/>
              <w:bottom w:val="single" w:sz="8" w:space="0" w:color="auto"/>
              <w:right w:val="single" w:sz="8" w:space="0" w:color="auto"/>
            </w:tcBorders>
            <w:shd w:val="clear" w:color="000000" w:fill="B8CCE4"/>
            <w:noWrap/>
            <w:vAlign w:val="center"/>
            <w:hideMark/>
          </w:tcPr>
          <w:p w14:paraId="54DE9886" w14:textId="795371E5" w:rsidR="000E0B6E" w:rsidRPr="006163A1" w:rsidRDefault="000E0B6E" w:rsidP="000E0B6E">
            <w:pPr>
              <w:spacing w:after="0" w:line="240" w:lineRule="auto"/>
              <w:jc w:val="center"/>
              <w:rPr>
                <w:rFonts w:cs="Arial"/>
                <w:color w:val="000000"/>
                <w:highlight w:val="yellow"/>
              </w:rPr>
            </w:pPr>
            <w:r>
              <w:rPr>
                <w:rFonts w:cs="Arial"/>
                <w:color w:val="000000"/>
              </w:rPr>
              <w:t>1,642 MW</w:t>
            </w:r>
          </w:p>
        </w:tc>
        <w:tc>
          <w:tcPr>
            <w:tcW w:w="1299" w:type="dxa"/>
            <w:tcBorders>
              <w:top w:val="nil"/>
              <w:left w:val="nil"/>
              <w:bottom w:val="single" w:sz="8" w:space="0" w:color="auto"/>
              <w:right w:val="single" w:sz="8" w:space="0" w:color="auto"/>
            </w:tcBorders>
            <w:shd w:val="clear" w:color="000000" w:fill="B8CCE4"/>
            <w:vAlign w:val="center"/>
            <w:hideMark/>
          </w:tcPr>
          <w:p w14:paraId="7A8E2936" w14:textId="2E656D4D" w:rsidR="000E0B6E" w:rsidRPr="006163A1" w:rsidRDefault="000E0B6E" w:rsidP="000E0B6E">
            <w:pPr>
              <w:spacing w:after="0" w:line="240" w:lineRule="auto"/>
              <w:jc w:val="center"/>
              <w:rPr>
                <w:rFonts w:cs="Arial"/>
                <w:color w:val="000000"/>
                <w:highlight w:val="yellow"/>
              </w:rPr>
            </w:pPr>
            <w:r>
              <w:rPr>
                <w:rFonts w:cs="Arial"/>
                <w:color w:val="000000"/>
              </w:rPr>
              <w:t>2,416 MW</w:t>
            </w:r>
          </w:p>
        </w:tc>
        <w:tc>
          <w:tcPr>
            <w:tcW w:w="1299" w:type="dxa"/>
            <w:tcBorders>
              <w:top w:val="nil"/>
              <w:left w:val="nil"/>
              <w:bottom w:val="single" w:sz="8" w:space="0" w:color="auto"/>
              <w:right w:val="single" w:sz="8" w:space="0" w:color="auto"/>
            </w:tcBorders>
            <w:shd w:val="clear" w:color="000000" w:fill="B8CCE4"/>
            <w:vAlign w:val="center"/>
            <w:hideMark/>
          </w:tcPr>
          <w:p w14:paraId="3AD00955" w14:textId="34A1A00E" w:rsidR="000E0B6E" w:rsidRPr="006163A1" w:rsidRDefault="000E0B6E" w:rsidP="000E0B6E">
            <w:pPr>
              <w:spacing w:after="0" w:line="240" w:lineRule="auto"/>
              <w:jc w:val="center"/>
              <w:rPr>
                <w:rFonts w:cs="Arial"/>
                <w:color w:val="000000"/>
                <w:highlight w:val="yellow"/>
              </w:rPr>
            </w:pPr>
            <w:r>
              <w:rPr>
                <w:rFonts w:cs="Arial"/>
                <w:color w:val="000000"/>
              </w:rPr>
              <w:t>4,129 MW</w:t>
            </w:r>
          </w:p>
        </w:tc>
        <w:tc>
          <w:tcPr>
            <w:tcW w:w="1299" w:type="dxa"/>
            <w:tcBorders>
              <w:top w:val="nil"/>
              <w:left w:val="nil"/>
              <w:bottom w:val="single" w:sz="8" w:space="0" w:color="auto"/>
              <w:right w:val="single" w:sz="8" w:space="0" w:color="auto"/>
            </w:tcBorders>
            <w:shd w:val="clear" w:color="000000" w:fill="B8CCE4"/>
            <w:vAlign w:val="center"/>
            <w:hideMark/>
          </w:tcPr>
          <w:p w14:paraId="5A02E083" w14:textId="29E4EA10" w:rsidR="000E0B6E" w:rsidRPr="006163A1" w:rsidRDefault="000E0B6E" w:rsidP="000E0B6E">
            <w:pPr>
              <w:spacing w:after="0" w:line="240" w:lineRule="auto"/>
              <w:jc w:val="center"/>
              <w:rPr>
                <w:rFonts w:cs="Arial"/>
                <w:color w:val="000000"/>
                <w:highlight w:val="yellow"/>
              </w:rPr>
            </w:pPr>
            <w:r>
              <w:rPr>
                <w:rFonts w:cs="Arial"/>
                <w:color w:val="000000"/>
              </w:rPr>
              <w:t>7,947 MW</w:t>
            </w:r>
          </w:p>
        </w:tc>
      </w:tr>
      <w:tr w:rsidR="000E0B6E" w:rsidRPr="006163A1" w14:paraId="11FB59DC" w14:textId="77777777" w:rsidTr="00A74CD6">
        <w:trPr>
          <w:trHeight w:val="315"/>
        </w:trPr>
        <w:tc>
          <w:tcPr>
            <w:tcW w:w="2187" w:type="dxa"/>
            <w:tcBorders>
              <w:top w:val="nil"/>
              <w:left w:val="single" w:sz="8" w:space="0" w:color="auto"/>
              <w:bottom w:val="single" w:sz="8" w:space="0" w:color="auto"/>
              <w:right w:val="single" w:sz="8" w:space="0" w:color="auto"/>
            </w:tcBorders>
            <w:shd w:val="clear" w:color="000000" w:fill="B8CCE4"/>
            <w:vAlign w:val="center"/>
            <w:hideMark/>
          </w:tcPr>
          <w:p w14:paraId="362C6159" w14:textId="29714FED" w:rsidR="000E0B6E" w:rsidRPr="006163A1" w:rsidRDefault="000E0B6E" w:rsidP="000E0B6E">
            <w:pPr>
              <w:spacing w:after="0" w:line="240" w:lineRule="auto"/>
              <w:jc w:val="center"/>
              <w:rPr>
                <w:rFonts w:cs="Arial"/>
                <w:color w:val="000000"/>
                <w:highlight w:val="yellow"/>
              </w:rPr>
            </w:pPr>
            <w:r>
              <w:rPr>
                <w:rFonts w:cs="Arial"/>
                <w:color w:val="000000"/>
              </w:rPr>
              <w:t>Sep-24</w:t>
            </w:r>
          </w:p>
        </w:tc>
        <w:tc>
          <w:tcPr>
            <w:tcW w:w="1298" w:type="dxa"/>
            <w:tcBorders>
              <w:top w:val="nil"/>
              <w:left w:val="nil"/>
              <w:bottom w:val="nil"/>
              <w:right w:val="single" w:sz="8" w:space="0" w:color="auto"/>
            </w:tcBorders>
            <w:shd w:val="clear" w:color="000000" w:fill="B8CCE4"/>
            <w:vAlign w:val="center"/>
            <w:hideMark/>
          </w:tcPr>
          <w:p w14:paraId="5F9F532B" w14:textId="49D81002" w:rsidR="000E0B6E" w:rsidRPr="006163A1" w:rsidRDefault="000E0B6E" w:rsidP="000E0B6E">
            <w:pPr>
              <w:spacing w:after="0" w:line="240" w:lineRule="auto"/>
              <w:jc w:val="center"/>
              <w:rPr>
                <w:rFonts w:cs="Arial"/>
                <w:color w:val="000000"/>
                <w:highlight w:val="yellow"/>
              </w:rPr>
            </w:pPr>
            <w:r>
              <w:rPr>
                <w:rFonts w:cs="Arial"/>
                <w:color w:val="000000"/>
              </w:rPr>
              <w:t>2,163 MW</w:t>
            </w:r>
          </w:p>
        </w:tc>
        <w:tc>
          <w:tcPr>
            <w:tcW w:w="1298" w:type="dxa"/>
            <w:tcBorders>
              <w:top w:val="nil"/>
              <w:left w:val="nil"/>
              <w:bottom w:val="nil"/>
              <w:right w:val="single" w:sz="8" w:space="0" w:color="auto"/>
            </w:tcBorders>
            <w:shd w:val="clear" w:color="000000" w:fill="B8CCE4"/>
            <w:noWrap/>
            <w:vAlign w:val="center"/>
            <w:hideMark/>
          </w:tcPr>
          <w:p w14:paraId="7E468F87" w14:textId="5243DBDD" w:rsidR="000E0B6E" w:rsidRPr="006163A1" w:rsidRDefault="000E0B6E" w:rsidP="000E0B6E">
            <w:pPr>
              <w:spacing w:after="0" w:line="240" w:lineRule="auto"/>
              <w:jc w:val="center"/>
              <w:rPr>
                <w:rFonts w:cs="Arial"/>
                <w:color w:val="000000"/>
                <w:highlight w:val="yellow"/>
              </w:rPr>
            </w:pPr>
            <w:r>
              <w:rPr>
                <w:rFonts w:cs="Arial"/>
                <w:color w:val="000000"/>
              </w:rPr>
              <w:t>3,028 MW</w:t>
            </w:r>
          </w:p>
        </w:tc>
        <w:tc>
          <w:tcPr>
            <w:tcW w:w="1299" w:type="dxa"/>
            <w:tcBorders>
              <w:top w:val="nil"/>
              <w:left w:val="nil"/>
              <w:bottom w:val="nil"/>
              <w:right w:val="single" w:sz="8" w:space="0" w:color="auto"/>
            </w:tcBorders>
            <w:shd w:val="clear" w:color="000000" w:fill="B8CCE4"/>
            <w:vAlign w:val="center"/>
            <w:hideMark/>
          </w:tcPr>
          <w:p w14:paraId="73FD385C" w14:textId="624B769B" w:rsidR="000E0B6E" w:rsidRPr="006163A1" w:rsidRDefault="000E0B6E" w:rsidP="000E0B6E">
            <w:pPr>
              <w:spacing w:after="0" w:line="240" w:lineRule="auto"/>
              <w:jc w:val="center"/>
              <w:rPr>
                <w:rFonts w:cs="Arial"/>
                <w:color w:val="000000"/>
                <w:highlight w:val="yellow"/>
              </w:rPr>
            </w:pPr>
            <w:r>
              <w:rPr>
                <w:rFonts w:cs="Arial"/>
                <w:color w:val="000000"/>
              </w:rPr>
              <w:t>3,456 MW</w:t>
            </w:r>
          </w:p>
        </w:tc>
        <w:tc>
          <w:tcPr>
            <w:tcW w:w="1299" w:type="dxa"/>
            <w:tcBorders>
              <w:top w:val="nil"/>
              <w:left w:val="nil"/>
              <w:bottom w:val="nil"/>
              <w:right w:val="single" w:sz="8" w:space="0" w:color="auto"/>
            </w:tcBorders>
            <w:shd w:val="clear" w:color="000000" w:fill="B8CCE4"/>
            <w:vAlign w:val="center"/>
            <w:hideMark/>
          </w:tcPr>
          <w:p w14:paraId="54680740" w14:textId="40554409" w:rsidR="000E0B6E" w:rsidRPr="006163A1" w:rsidRDefault="000E0B6E" w:rsidP="000E0B6E">
            <w:pPr>
              <w:spacing w:after="0" w:line="240" w:lineRule="auto"/>
              <w:jc w:val="center"/>
              <w:rPr>
                <w:rFonts w:cs="Arial"/>
                <w:color w:val="000000"/>
                <w:highlight w:val="yellow"/>
              </w:rPr>
            </w:pPr>
            <w:r>
              <w:rPr>
                <w:rFonts w:cs="Arial"/>
                <w:color w:val="000000"/>
              </w:rPr>
              <w:t>5,918 MW</w:t>
            </w:r>
          </w:p>
        </w:tc>
        <w:tc>
          <w:tcPr>
            <w:tcW w:w="1299" w:type="dxa"/>
            <w:tcBorders>
              <w:top w:val="nil"/>
              <w:left w:val="nil"/>
              <w:bottom w:val="nil"/>
              <w:right w:val="single" w:sz="8" w:space="0" w:color="auto"/>
            </w:tcBorders>
            <w:shd w:val="clear" w:color="000000" w:fill="B8CCE4"/>
            <w:vAlign w:val="center"/>
            <w:hideMark/>
          </w:tcPr>
          <w:p w14:paraId="35EAF665" w14:textId="3DC98525" w:rsidR="000E0B6E" w:rsidRPr="006163A1" w:rsidRDefault="000E0B6E" w:rsidP="000E0B6E">
            <w:pPr>
              <w:spacing w:after="0" w:line="240" w:lineRule="auto"/>
              <w:jc w:val="center"/>
              <w:rPr>
                <w:rFonts w:cs="Arial"/>
                <w:color w:val="000000"/>
                <w:highlight w:val="yellow"/>
              </w:rPr>
            </w:pPr>
            <w:r>
              <w:rPr>
                <w:rFonts w:cs="Arial"/>
                <w:color w:val="000000"/>
              </w:rPr>
              <w:t>10,401 MW</w:t>
            </w:r>
          </w:p>
        </w:tc>
      </w:tr>
      <w:tr w:rsidR="000E0B6E" w:rsidRPr="006163A1" w14:paraId="297E520A" w14:textId="77777777" w:rsidTr="00A74CD6">
        <w:trPr>
          <w:trHeight w:val="300"/>
        </w:trPr>
        <w:tc>
          <w:tcPr>
            <w:tcW w:w="2187" w:type="dxa"/>
            <w:vMerge w:val="restart"/>
            <w:tcBorders>
              <w:top w:val="nil"/>
              <w:left w:val="single" w:sz="8" w:space="0" w:color="auto"/>
              <w:bottom w:val="single" w:sz="8" w:space="0" w:color="000000"/>
              <w:right w:val="nil"/>
            </w:tcBorders>
            <w:vAlign w:val="center"/>
            <w:hideMark/>
          </w:tcPr>
          <w:p w14:paraId="72B3063D" w14:textId="30CA1E5B" w:rsidR="000E0B6E" w:rsidRPr="006163A1" w:rsidRDefault="000E0B6E" w:rsidP="000E0B6E">
            <w:pPr>
              <w:spacing w:after="0" w:line="240" w:lineRule="auto"/>
              <w:jc w:val="center"/>
              <w:rPr>
                <w:rFonts w:cs="Arial"/>
                <w:color w:val="000000"/>
                <w:highlight w:val="yellow"/>
              </w:rPr>
            </w:pPr>
            <w:r>
              <w:rPr>
                <w:rFonts w:cs="Arial"/>
                <w:color w:val="000000"/>
              </w:rPr>
              <w:t>Sep-25</w:t>
            </w:r>
          </w:p>
        </w:tc>
        <w:tc>
          <w:tcPr>
            <w:tcW w:w="1298" w:type="dxa"/>
            <w:tcBorders>
              <w:top w:val="single" w:sz="8" w:space="0" w:color="auto"/>
              <w:left w:val="single" w:sz="8" w:space="0" w:color="auto"/>
              <w:bottom w:val="nil"/>
              <w:right w:val="nil"/>
            </w:tcBorders>
            <w:vAlign w:val="center"/>
            <w:hideMark/>
          </w:tcPr>
          <w:p w14:paraId="590350A3" w14:textId="499DF3C8" w:rsidR="000E0B6E" w:rsidRPr="006163A1" w:rsidRDefault="000E0B6E" w:rsidP="000E0B6E">
            <w:pPr>
              <w:spacing w:after="0" w:line="240" w:lineRule="auto"/>
              <w:jc w:val="center"/>
              <w:rPr>
                <w:rFonts w:cs="Arial"/>
                <w:color w:val="000000"/>
                <w:highlight w:val="yellow"/>
              </w:rPr>
            </w:pPr>
            <w:r>
              <w:rPr>
                <w:rFonts w:cs="Arial"/>
                <w:color w:val="000000"/>
              </w:rPr>
              <w:t>1,637 MW</w:t>
            </w:r>
          </w:p>
        </w:tc>
        <w:tc>
          <w:tcPr>
            <w:tcW w:w="1298" w:type="dxa"/>
            <w:tcBorders>
              <w:top w:val="single" w:sz="8" w:space="0" w:color="auto"/>
              <w:left w:val="single" w:sz="8" w:space="0" w:color="auto"/>
              <w:bottom w:val="nil"/>
              <w:right w:val="nil"/>
            </w:tcBorders>
            <w:noWrap/>
            <w:vAlign w:val="center"/>
            <w:hideMark/>
          </w:tcPr>
          <w:p w14:paraId="6F396E6E" w14:textId="09C3C024" w:rsidR="000E0B6E" w:rsidRPr="006163A1" w:rsidRDefault="000E0B6E" w:rsidP="000E0B6E">
            <w:pPr>
              <w:spacing w:after="0" w:line="240" w:lineRule="auto"/>
              <w:jc w:val="center"/>
              <w:rPr>
                <w:rFonts w:cs="Arial"/>
                <w:color w:val="000000"/>
                <w:highlight w:val="yellow"/>
              </w:rPr>
            </w:pPr>
            <w:r>
              <w:rPr>
                <w:rFonts w:cs="Arial"/>
                <w:color w:val="000000"/>
              </w:rPr>
              <w:t>2,824 MW</w:t>
            </w:r>
          </w:p>
        </w:tc>
        <w:tc>
          <w:tcPr>
            <w:tcW w:w="1299" w:type="dxa"/>
            <w:tcBorders>
              <w:top w:val="single" w:sz="8" w:space="0" w:color="auto"/>
              <w:left w:val="single" w:sz="8" w:space="0" w:color="auto"/>
              <w:bottom w:val="nil"/>
              <w:right w:val="nil"/>
            </w:tcBorders>
            <w:vAlign w:val="center"/>
            <w:hideMark/>
          </w:tcPr>
          <w:p w14:paraId="094E5D69" w14:textId="11E9F7EA" w:rsidR="000E0B6E" w:rsidRPr="006163A1" w:rsidRDefault="000E0B6E" w:rsidP="000E0B6E">
            <w:pPr>
              <w:spacing w:after="0" w:line="240" w:lineRule="auto"/>
              <w:jc w:val="center"/>
              <w:rPr>
                <w:rFonts w:cs="Arial"/>
                <w:color w:val="000000"/>
                <w:highlight w:val="yellow"/>
              </w:rPr>
            </w:pPr>
            <w:r>
              <w:rPr>
                <w:rFonts w:cs="Arial"/>
                <w:color w:val="000000"/>
              </w:rPr>
              <w:t>3,944 MW</w:t>
            </w:r>
          </w:p>
        </w:tc>
        <w:tc>
          <w:tcPr>
            <w:tcW w:w="1299" w:type="dxa"/>
            <w:tcBorders>
              <w:top w:val="single" w:sz="8" w:space="0" w:color="auto"/>
              <w:left w:val="single" w:sz="8" w:space="0" w:color="auto"/>
              <w:bottom w:val="nil"/>
              <w:right w:val="nil"/>
            </w:tcBorders>
            <w:vAlign w:val="center"/>
            <w:hideMark/>
          </w:tcPr>
          <w:p w14:paraId="1E624AE8" w14:textId="273DCE1E" w:rsidR="000E0B6E" w:rsidRPr="006163A1" w:rsidRDefault="000E0B6E" w:rsidP="000E0B6E">
            <w:pPr>
              <w:spacing w:after="0" w:line="240" w:lineRule="auto"/>
              <w:jc w:val="center"/>
              <w:rPr>
                <w:rFonts w:cs="Arial"/>
                <w:color w:val="000000"/>
                <w:highlight w:val="yellow"/>
              </w:rPr>
            </w:pPr>
            <w:r>
              <w:rPr>
                <w:rFonts w:cs="Arial"/>
                <w:color w:val="000000"/>
              </w:rPr>
              <w:t>6,492 MW</w:t>
            </w:r>
          </w:p>
        </w:tc>
        <w:tc>
          <w:tcPr>
            <w:tcW w:w="1299" w:type="dxa"/>
            <w:tcBorders>
              <w:top w:val="single" w:sz="8" w:space="0" w:color="auto"/>
              <w:left w:val="single" w:sz="8" w:space="0" w:color="auto"/>
              <w:bottom w:val="nil"/>
              <w:right w:val="single" w:sz="8" w:space="0" w:color="auto"/>
            </w:tcBorders>
            <w:vAlign w:val="center"/>
            <w:hideMark/>
          </w:tcPr>
          <w:p w14:paraId="3BE05DE1" w14:textId="2411F221" w:rsidR="000E0B6E" w:rsidRPr="006163A1" w:rsidRDefault="000E0B6E" w:rsidP="000E0B6E">
            <w:pPr>
              <w:spacing w:after="0" w:line="240" w:lineRule="auto"/>
              <w:jc w:val="center"/>
              <w:rPr>
                <w:rFonts w:cs="Arial"/>
                <w:color w:val="000000"/>
                <w:highlight w:val="yellow"/>
              </w:rPr>
            </w:pPr>
            <w:r>
              <w:rPr>
                <w:rFonts w:cs="Arial"/>
                <w:color w:val="000000"/>
              </w:rPr>
              <w:t>12,268 MW</w:t>
            </w:r>
          </w:p>
        </w:tc>
      </w:tr>
      <w:tr w:rsidR="000E0B6E" w:rsidRPr="006163A1" w14:paraId="3373F177" w14:textId="77777777" w:rsidTr="00A74CD6">
        <w:trPr>
          <w:trHeight w:val="300"/>
        </w:trPr>
        <w:tc>
          <w:tcPr>
            <w:tcW w:w="2187" w:type="dxa"/>
            <w:vMerge/>
            <w:tcBorders>
              <w:top w:val="nil"/>
              <w:left w:val="single" w:sz="8" w:space="0" w:color="auto"/>
              <w:bottom w:val="single" w:sz="8" w:space="0" w:color="000000"/>
              <w:right w:val="nil"/>
            </w:tcBorders>
            <w:vAlign w:val="center"/>
            <w:hideMark/>
          </w:tcPr>
          <w:p w14:paraId="6E1E002E" w14:textId="77777777" w:rsidR="000E0B6E" w:rsidRPr="006163A1" w:rsidRDefault="000E0B6E" w:rsidP="000E0B6E">
            <w:pPr>
              <w:spacing w:after="0" w:line="240" w:lineRule="auto"/>
              <w:rPr>
                <w:rFonts w:cs="Arial"/>
                <w:color w:val="000000"/>
                <w:highlight w:val="yellow"/>
              </w:rPr>
            </w:pPr>
          </w:p>
        </w:tc>
        <w:tc>
          <w:tcPr>
            <w:tcW w:w="1298" w:type="dxa"/>
            <w:tcBorders>
              <w:top w:val="nil"/>
              <w:left w:val="single" w:sz="8" w:space="0" w:color="auto"/>
              <w:bottom w:val="nil"/>
              <w:right w:val="nil"/>
            </w:tcBorders>
            <w:vAlign w:val="center"/>
            <w:hideMark/>
          </w:tcPr>
          <w:p w14:paraId="0FF9C78B" w14:textId="331C27FC" w:rsidR="000E0B6E" w:rsidRPr="006163A1" w:rsidRDefault="000E0B6E" w:rsidP="000E0B6E">
            <w:pPr>
              <w:spacing w:after="0" w:line="240" w:lineRule="auto"/>
              <w:jc w:val="center"/>
              <w:rPr>
                <w:rFonts w:cs="Arial"/>
                <w:color w:val="000000"/>
                <w:highlight w:val="yellow"/>
              </w:rPr>
            </w:pPr>
            <w:r>
              <w:rPr>
                <w:rFonts w:cs="Arial"/>
                <w:color w:val="000000"/>
              </w:rPr>
              <w:t>9/22/2025</w:t>
            </w:r>
          </w:p>
        </w:tc>
        <w:tc>
          <w:tcPr>
            <w:tcW w:w="1298" w:type="dxa"/>
            <w:tcBorders>
              <w:top w:val="nil"/>
              <w:left w:val="single" w:sz="8" w:space="0" w:color="auto"/>
              <w:bottom w:val="nil"/>
              <w:right w:val="nil"/>
            </w:tcBorders>
            <w:noWrap/>
            <w:vAlign w:val="center"/>
            <w:hideMark/>
          </w:tcPr>
          <w:p w14:paraId="7C68E972" w14:textId="7FF4EF30" w:rsidR="000E0B6E" w:rsidRPr="006163A1" w:rsidRDefault="000E0B6E" w:rsidP="000E0B6E">
            <w:pPr>
              <w:spacing w:after="0" w:line="240" w:lineRule="auto"/>
              <w:jc w:val="center"/>
              <w:rPr>
                <w:rFonts w:cs="Arial"/>
                <w:color w:val="000000"/>
                <w:highlight w:val="yellow"/>
              </w:rPr>
            </w:pPr>
            <w:r>
              <w:rPr>
                <w:rFonts w:cs="Arial"/>
                <w:color w:val="000000"/>
              </w:rPr>
              <w:t>9/2/2025</w:t>
            </w:r>
          </w:p>
        </w:tc>
        <w:tc>
          <w:tcPr>
            <w:tcW w:w="1299" w:type="dxa"/>
            <w:tcBorders>
              <w:top w:val="nil"/>
              <w:left w:val="single" w:sz="8" w:space="0" w:color="auto"/>
              <w:bottom w:val="nil"/>
              <w:right w:val="nil"/>
            </w:tcBorders>
            <w:vAlign w:val="center"/>
            <w:hideMark/>
          </w:tcPr>
          <w:p w14:paraId="5FD0C554" w14:textId="0EA90C23" w:rsidR="000E0B6E" w:rsidRPr="006163A1" w:rsidRDefault="000E0B6E" w:rsidP="000E0B6E">
            <w:pPr>
              <w:spacing w:after="0" w:line="240" w:lineRule="auto"/>
              <w:jc w:val="center"/>
              <w:rPr>
                <w:rFonts w:cs="Arial"/>
                <w:color w:val="000000"/>
                <w:highlight w:val="yellow"/>
              </w:rPr>
            </w:pPr>
            <w:r>
              <w:rPr>
                <w:rFonts w:cs="Arial"/>
                <w:color w:val="000000"/>
              </w:rPr>
              <w:t>9/4/2025</w:t>
            </w:r>
          </w:p>
        </w:tc>
        <w:tc>
          <w:tcPr>
            <w:tcW w:w="1299" w:type="dxa"/>
            <w:tcBorders>
              <w:top w:val="nil"/>
              <w:left w:val="single" w:sz="8" w:space="0" w:color="auto"/>
              <w:bottom w:val="nil"/>
              <w:right w:val="nil"/>
            </w:tcBorders>
            <w:vAlign w:val="center"/>
            <w:hideMark/>
          </w:tcPr>
          <w:p w14:paraId="672F1EB9" w14:textId="6057B13F" w:rsidR="000E0B6E" w:rsidRPr="006163A1" w:rsidRDefault="000E0B6E" w:rsidP="000E0B6E">
            <w:pPr>
              <w:spacing w:after="0" w:line="240" w:lineRule="auto"/>
              <w:jc w:val="center"/>
              <w:rPr>
                <w:rFonts w:cs="Arial"/>
                <w:color w:val="000000"/>
                <w:highlight w:val="yellow"/>
              </w:rPr>
            </w:pPr>
            <w:r>
              <w:rPr>
                <w:rFonts w:cs="Arial"/>
                <w:color w:val="000000"/>
              </w:rPr>
              <w:t>9/4/2025</w:t>
            </w:r>
          </w:p>
        </w:tc>
        <w:tc>
          <w:tcPr>
            <w:tcW w:w="1299" w:type="dxa"/>
            <w:tcBorders>
              <w:top w:val="nil"/>
              <w:left w:val="single" w:sz="8" w:space="0" w:color="auto"/>
              <w:bottom w:val="nil"/>
              <w:right w:val="single" w:sz="8" w:space="0" w:color="auto"/>
            </w:tcBorders>
            <w:vAlign w:val="center"/>
            <w:hideMark/>
          </w:tcPr>
          <w:p w14:paraId="15BA9F0A" w14:textId="33C180DD" w:rsidR="000E0B6E" w:rsidRPr="006163A1" w:rsidRDefault="000E0B6E" w:rsidP="000E0B6E">
            <w:pPr>
              <w:spacing w:after="0" w:line="240" w:lineRule="auto"/>
              <w:jc w:val="center"/>
              <w:rPr>
                <w:rFonts w:cs="Arial"/>
                <w:color w:val="000000"/>
                <w:highlight w:val="yellow"/>
              </w:rPr>
            </w:pPr>
            <w:r>
              <w:rPr>
                <w:rFonts w:cs="Arial"/>
                <w:color w:val="000000"/>
              </w:rPr>
              <w:t>9/3/2025</w:t>
            </w:r>
          </w:p>
        </w:tc>
      </w:tr>
      <w:tr w:rsidR="000E0B6E" w:rsidRPr="006163A1" w14:paraId="2C1E4EB9" w14:textId="77777777" w:rsidTr="00A74CD6">
        <w:trPr>
          <w:trHeight w:val="315"/>
        </w:trPr>
        <w:tc>
          <w:tcPr>
            <w:tcW w:w="2187" w:type="dxa"/>
            <w:vMerge/>
            <w:tcBorders>
              <w:top w:val="nil"/>
              <w:left w:val="single" w:sz="8" w:space="0" w:color="auto"/>
              <w:bottom w:val="single" w:sz="8" w:space="0" w:color="000000"/>
              <w:right w:val="nil"/>
            </w:tcBorders>
            <w:vAlign w:val="center"/>
            <w:hideMark/>
          </w:tcPr>
          <w:p w14:paraId="020329DE" w14:textId="77777777" w:rsidR="000E0B6E" w:rsidRPr="006163A1" w:rsidRDefault="000E0B6E" w:rsidP="000E0B6E">
            <w:pPr>
              <w:spacing w:after="0" w:line="240" w:lineRule="auto"/>
              <w:rPr>
                <w:rFonts w:cs="Arial"/>
                <w:color w:val="000000"/>
                <w:highlight w:val="yellow"/>
              </w:rPr>
            </w:pPr>
          </w:p>
        </w:tc>
        <w:tc>
          <w:tcPr>
            <w:tcW w:w="1298" w:type="dxa"/>
            <w:tcBorders>
              <w:top w:val="nil"/>
              <w:left w:val="single" w:sz="8" w:space="0" w:color="auto"/>
              <w:bottom w:val="single" w:sz="8" w:space="0" w:color="auto"/>
              <w:right w:val="nil"/>
            </w:tcBorders>
            <w:vAlign w:val="center"/>
            <w:hideMark/>
          </w:tcPr>
          <w:p w14:paraId="4E69CFA3" w14:textId="49561413" w:rsidR="000E0B6E" w:rsidRPr="006163A1" w:rsidRDefault="000E0B6E" w:rsidP="000E0B6E">
            <w:pPr>
              <w:spacing w:after="0" w:line="240" w:lineRule="auto"/>
              <w:jc w:val="center"/>
              <w:rPr>
                <w:rFonts w:cs="Arial"/>
                <w:color w:val="000000"/>
                <w:highlight w:val="yellow"/>
              </w:rPr>
            </w:pPr>
            <w:r>
              <w:rPr>
                <w:rFonts w:cs="Arial"/>
                <w:color w:val="000000"/>
              </w:rPr>
              <w:t>(IE 18:35)</w:t>
            </w:r>
          </w:p>
        </w:tc>
        <w:tc>
          <w:tcPr>
            <w:tcW w:w="1298" w:type="dxa"/>
            <w:tcBorders>
              <w:top w:val="nil"/>
              <w:left w:val="single" w:sz="8" w:space="0" w:color="auto"/>
              <w:bottom w:val="single" w:sz="8" w:space="0" w:color="auto"/>
              <w:right w:val="nil"/>
            </w:tcBorders>
            <w:noWrap/>
            <w:vAlign w:val="center"/>
            <w:hideMark/>
          </w:tcPr>
          <w:p w14:paraId="4C4F7D94" w14:textId="54D303F7" w:rsidR="000E0B6E" w:rsidRPr="006163A1" w:rsidRDefault="000E0B6E" w:rsidP="000E0B6E">
            <w:pPr>
              <w:spacing w:after="0" w:line="240" w:lineRule="auto"/>
              <w:jc w:val="center"/>
              <w:rPr>
                <w:rFonts w:cs="Arial"/>
                <w:color w:val="000000"/>
                <w:highlight w:val="yellow"/>
              </w:rPr>
            </w:pPr>
            <w:r>
              <w:rPr>
                <w:rFonts w:cs="Arial"/>
                <w:color w:val="000000"/>
              </w:rPr>
              <w:t>(IE 19:05)</w:t>
            </w:r>
          </w:p>
        </w:tc>
        <w:tc>
          <w:tcPr>
            <w:tcW w:w="1299" w:type="dxa"/>
            <w:tcBorders>
              <w:top w:val="nil"/>
              <w:left w:val="single" w:sz="8" w:space="0" w:color="auto"/>
              <w:bottom w:val="single" w:sz="8" w:space="0" w:color="auto"/>
              <w:right w:val="nil"/>
            </w:tcBorders>
            <w:vAlign w:val="center"/>
            <w:hideMark/>
          </w:tcPr>
          <w:p w14:paraId="20916DAF" w14:textId="05B576E7" w:rsidR="000E0B6E" w:rsidRPr="006163A1" w:rsidRDefault="000E0B6E" w:rsidP="000E0B6E">
            <w:pPr>
              <w:spacing w:after="0" w:line="240" w:lineRule="auto"/>
              <w:jc w:val="center"/>
              <w:rPr>
                <w:rFonts w:cs="Arial"/>
                <w:color w:val="000000"/>
                <w:highlight w:val="yellow"/>
              </w:rPr>
            </w:pPr>
            <w:r>
              <w:rPr>
                <w:rFonts w:cs="Arial"/>
                <w:color w:val="000000"/>
              </w:rPr>
              <w:t>(IE 18:53)</w:t>
            </w:r>
          </w:p>
        </w:tc>
        <w:tc>
          <w:tcPr>
            <w:tcW w:w="1299" w:type="dxa"/>
            <w:tcBorders>
              <w:top w:val="nil"/>
              <w:left w:val="single" w:sz="8" w:space="0" w:color="auto"/>
              <w:bottom w:val="single" w:sz="8" w:space="0" w:color="auto"/>
              <w:right w:val="nil"/>
            </w:tcBorders>
            <w:vAlign w:val="center"/>
            <w:hideMark/>
          </w:tcPr>
          <w:p w14:paraId="0629A107" w14:textId="7C662454" w:rsidR="000E0B6E" w:rsidRPr="006163A1" w:rsidRDefault="000E0B6E" w:rsidP="000E0B6E">
            <w:pPr>
              <w:spacing w:after="0" w:line="240" w:lineRule="auto"/>
              <w:jc w:val="center"/>
              <w:rPr>
                <w:rFonts w:cs="Arial"/>
                <w:color w:val="000000"/>
                <w:highlight w:val="yellow"/>
              </w:rPr>
            </w:pPr>
            <w:r>
              <w:rPr>
                <w:rFonts w:cs="Arial"/>
                <w:color w:val="000000"/>
              </w:rPr>
              <w:t>(IE 18:55)</w:t>
            </w:r>
          </w:p>
        </w:tc>
        <w:tc>
          <w:tcPr>
            <w:tcW w:w="1299" w:type="dxa"/>
            <w:tcBorders>
              <w:top w:val="nil"/>
              <w:left w:val="single" w:sz="8" w:space="0" w:color="auto"/>
              <w:bottom w:val="single" w:sz="8" w:space="0" w:color="auto"/>
              <w:right w:val="single" w:sz="8" w:space="0" w:color="auto"/>
            </w:tcBorders>
            <w:vAlign w:val="center"/>
            <w:hideMark/>
          </w:tcPr>
          <w:p w14:paraId="061343D7" w14:textId="30C8E33B" w:rsidR="000E0B6E" w:rsidRPr="006163A1" w:rsidRDefault="000E0B6E" w:rsidP="000E0B6E">
            <w:pPr>
              <w:spacing w:after="0" w:line="240" w:lineRule="auto"/>
              <w:jc w:val="center"/>
              <w:rPr>
                <w:rFonts w:cs="Arial"/>
                <w:color w:val="000000"/>
                <w:highlight w:val="yellow"/>
              </w:rPr>
            </w:pPr>
            <w:r>
              <w:rPr>
                <w:rFonts w:cs="Arial"/>
                <w:color w:val="000000"/>
              </w:rPr>
              <w:t>(IE 19:04)</w:t>
            </w:r>
          </w:p>
        </w:tc>
      </w:tr>
      <w:tr w:rsidR="000E0B6E" w:rsidRPr="006163A1" w14:paraId="76630C2B" w14:textId="77777777" w:rsidTr="00A74CD6">
        <w:trPr>
          <w:trHeight w:val="300"/>
        </w:trPr>
        <w:tc>
          <w:tcPr>
            <w:tcW w:w="2187" w:type="dxa"/>
            <w:vMerge w:val="restart"/>
            <w:tcBorders>
              <w:top w:val="nil"/>
              <w:left w:val="single" w:sz="8" w:space="0" w:color="auto"/>
              <w:bottom w:val="single" w:sz="8" w:space="0" w:color="000000"/>
              <w:right w:val="single" w:sz="8" w:space="0" w:color="auto"/>
            </w:tcBorders>
            <w:shd w:val="clear" w:color="000000" w:fill="B8CCE4"/>
            <w:noWrap/>
            <w:vAlign w:val="center"/>
            <w:hideMark/>
          </w:tcPr>
          <w:p w14:paraId="21BECADA" w14:textId="20FDC03B" w:rsidR="000E0B6E" w:rsidRPr="006163A1" w:rsidRDefault="000E0B6E" w:rsidP="000E0B6E">
            <w:pPr>
              <w:spacing w:after="0" w:line="240" w:lineRule="auto"/>
              <w:jc w:val="center"/>
              <w:rPr>
                <w:rFonts w:cs="Arial"/>
                <w:color w:val="000000"/>
                <w:highlight w:val="yellow"/>
              </w:rPr>
            </w:pPr>
            <w:r>
              <w:rPr>
                <w:rFonts w:cs="Arial"/>
                <w:color w:val="000000"/>
              </w:rPr>
              <w:t>All Months in 2014-2025</w:t>
            </w:r>
          </w:p>
        </w:tc>
        <w:tc>
          <w:tcPr>
            <w:tcW w:w="1298" w:type="dxa"/>
            <w:tcBorders>
              <w:top w:val="nil"/>
              <w:left w:val="nil"/>
              <w:bottom w:val="nil"/>
              <w:right w:val="single" w:sz="8" w:space="0" w:color="auto"/>
            </w:tcBorders>
            <w:shd w:val="clear" w:color="000000" w:fill="B8CCE4"/>
            <w:noWrap/>
            <w:vAlign w:val="center"/>
            <w:hideMark/>
          </w:tcPr>
          <w:p w14:paraId="2F78D727" w14:textId="2355147D" w:rsidR="000E0B6E" w:rsidRPr="006163A1" w:rsidRDefault="000E0B6E" w:rsidP="000E0B6E">
            <w:pPr>
              <w:spacing w:after="0" w:line="240" w:lineRule="auto"/>
              <w:jc w:val="center"/>
              <w:rPr>
                <w:rFonts w:cs="Arial"/>
                <w:color w:val="000000"/>
                <w:highlight w:val="yellow"/>
              </w:rPr>
            </w:pPr>
            <w:r>
              <w:rPr>
                <w:rFonts w:cs="Arial"/>
                <w:color w:val="000000"/>
              </w:rPr>
              <w:t>3,797 MW</w:t>
            </w:r>
          </w:p>
        </w:tc>
        <w:tc>
          <w:tcPr>
            <w:tcW w:w="1298" w:type="dxa"/>
            <w:tcBorders>
              <w:top w:val="nil"/>
              <w:left w:val="nil"/>
              <w:bottom w:val="nil"/>
              <w:right w:val="single" w:sz="8" w:space="0" w:color="auto"/>
            </w:tcBorders>
            <w:shd w:val="clear" w:color="000000" w:fill="B8CCE4"/>
            <w:noWrap/>
            <w:vAlign w:val="center"/>
            <w:hideMark/>
          </w:tcPr>
          <w:p w14:paraId="49E2B15C" w14:textId="1E3B8990" w:rsidR="000E0B6E" w:rsidRPr="006163A1" w:rsidRDefault="000E0B6E" w:rsidP="000E0B6E">
            <w:pPr>
              <w:spacing w:after="0" w:line="240" w:lineRule="auto"/>
              <w:jc w:val="center"/>
              <w:rPr>
                <w:rFonts w:cs="Arial"/>
                <w:color w:val="000000"/>
                <w:highlight w:val="yellow"/>
              </w:rPr>
            </w:pPr>
            <w:r>
              <w:rPr>
                <w:rFonts w:cs="Arial"/>
                <w:color w:val="000000"/>
              </w:rPr>
              <w:t>3,562 MW</w:t>
            </w:r>
          </w:p>
        </w:tc>
        <w:tc>
          <w:tcPr>
            <w:tcW w:w="1299" w:type="dxa"/>
            <w:tcBorders>
              <w:top w:val="nil"/>
              <w:left w:val="nil"/>
              <w:bottom w:val="nil"/>
              <w:right w:val="single" w:sz="8" w:space="0" w:color="auto"/>
            </w:tcBorders>
            <w:shd w:val="clear" w:color="000000" w:fill="B8CCE4"/>
            <w:noWrap/>
            <w:vAlign w:val="center"/>
            <w:hideMark/>
          </w:tcPr>
          <w:p w14:paraId="18BAE71F" w14:textId="78D24799" w:rsidR="000E0B6E" w:rsidRPr="006163A1" w:rsidRDefault="000E0B6E" w:rsidP="000E0B6E">
            <w:pPr>
              <w:spacing w:after="0" w:line="240" w:lineRule="auto"/>
              <w:jc w:val="center"/>
              <w:rPr>
                <w:rFonts w:cs="Arial"/>
                <w:color w:val="000000"/>
                <w:highlight w:val="yellow"/>
              </w:rPr>
            </w:pPr>
            <w:r>
              <w:rPr>
                <w:rFonts w:cs="Arial"/>
                <w:color w:val="000000"/>
              </w:rPr>
              <w:t>4,588 MW</w:t>
            </w:r>
          </w:p>
        </w:tc>
        <w:tc>
          <w:tcPr>
            <w:tcW w:w="1299" w:type="dxa"/>
            <w:tcBorders>
              <w:top w:val="nil"/>
              <w:left w:val="nil"/>
              <w:bottom w:val="nil"/>
              <w:right w:val="single" w:sz="8" w:space="0" w:color="auto"/>
            </w:tcBorders>
            <w:shd w:val="clear" w:color="000000" w:fill="B8CCE4"/>
            <w:noWrap/>
            <w:vAlign w:val="center"/>
            <w:hideMark/>
          </w:tcPr>
          <w:p w14:paraId="55415BCA" w14:textId="60554F7D" w:rsidR="000E0B6E" w:rsidRPr="006163A1" w:rsidRDefault="000E0B6E" w:rsidP="000E0B6E">
            <w:pPr>
              <w:spacing w:after="0" w:line="240" w:lineRule="auto"/>
              <w:jc w:val="center"/>
              <w:rPr>
                <w:rFonts w:cs="Arial"/>
                <w:color w:val="000000"/>
                <w:highlight w:val="yellow"/>
              </w:rPr>
            </w:pPr>
            <w:r>
              <w:rPr>
                <w:rFonts w:cs="Arial"/>
                <w:color w:val="000000"/>
              </w:rPr>
              <w:t>8,901 MW</w:t>
            </w:r>
          </w:p>
        </w:tc>
        <w:tc>
          <w:tcPr>
            <w:tcW w:w="1299" w:type="dxa"/>
            <w:tcBorders>
              <w:top w:val="nil"/>
              <w:left w:val="nil"/>
              <w:bottom w:val="nil"/>
              <w:right w:val="single" w:sz="8" w:space="0" w:color="auto"/>
            </w:tcBorders>
            <w:shd w:val="clear" w:color="000000" w:fill="B8CCE4"/>
            <w:noWrap/>
            <w:vAlign w:val="center"/>
            <w:hideMark/>
          </w:tcPr>
          <w:p w14:paraId="476B31D1" w14:textId="3953FEE0" w:rsidR="000E0B6E" w:rsidRPr="006163A1" w:rsidRDefault="000E0B6E" w:rsidP="000E0B6E">
            <w:pPr>
              <w:spacing w:after="0" w:line="240" w:lineRule="auto"/>
              <w:jc w:val="center"/>
              <w:rPr>
                <w:rFonts w:cs="Arial"/>
                <w:color w:val="000000"/>
                <w:highlight w:val="yellow"/>
              </w:rPr>
            </w:pPr>
            <w:r>
              <w:rPr>
                <w:rFonts w:cs="Arial"/>
                <w:color w:val="000000"/>
              </w:rPr>
              <w:t>16,522 MW</w:t>
            </w:r>
          </w:p>
        </w:tc>
      </w:tr>
      <w:tr w:rsidR="000E0B6E" w:rsidRPr="006163A1" w14:paraId="1A15477A" w14:textId="77777777" w:rsidTr="00A74CD6">
        <w:trPr>
          <w:trHeight w:val="300"/>
        </w:trPr>
        <w:tc>
          <w:tcPr>
            <w:tcW w:w="2187" w:type="dxa"/>
            <w:vMerge/>
            <w:tcBorders>
              <w:top w:val="nil"/>
              <w:left w:val="single" w:sz="8" w:space="0" w:color="auto"/>
              <w:bottom w:val="single" w:sz="8" w:space="0" w:color="000000"/>
              <w:right w:val="single" w:sz="8" w:space="0" w:color="auto"/>
            </w:tcBorders>
            <w:vAlign w:val="center"/>
            <w:hideMark/>
          </w:tcPr>
          <w:p w14:paraId="50D6C761" w14:textId="77777777" w:rsidR="000E0B6E" w:rsidRPr="006163A1" w:rsidRDefault="000E0B6E" w:rsidP="000E0B6E">
            <w:pPr>
              <w:spacing w:after="0" w:line="240" w:lineRule="auto"/>
              <w:rPr>
                <w:rFonts w:cs="Arial"/>
                <w:color w:val="000000"/>
                <w:highlight w:val="yellow"/>
              </w:rPr>
            </w:pPr>
          </w:p>
        </w:tc>
        <w:tc>
          <w:tcPr>
            <w:tcW w:w="1298" w:type="dxa"/>
            <w:tcBorders>
              <w:top w:val="nil"/>
              <w:left w:val="nil"/>
              <w:bottom w:val="nil"/>
              <w:right w:val="single" w:sz="8" w:space="0" w:color="auto"/>
            </w:tcBorders>
            <w:shd w:val="clear" w:color="000000" w:fill="B8CCE4"/>
            <w:noWrap/>
            <w:vAlign w:val="center"/>
            <w:hideMark/>
          </w:tcPr>
          <w:p w14:paraId="5AABB485" w14:textId="62F0E352" w:rsidR="000E0B6E" w:rsidRPr="006163A1" w:rsidRDefault="000E0B6E" w:rsidP="000E0B6E">
            <w:pPr>
              <w:spacing w:after="0" w:line="240" w:lineRule="auto"/>
              <w:jc w:val="center"/>
              <w:rPr>
                <w:rFonts w:cs="Arial"/>
                <w:color w:val="000000"/>
                <w:highlight w:val="yellow"/>
              </w:rPr>
            </w:pPr>
            <w:r>
              <w:rPr>
                <w:rFonts w:cs="Arial"/>
                <w:color w:val="000000"/>
              </w:rPr>
              <w:t>5/28/2025</w:t>
            </w:r>
          </w:p>
        </w:tc>
        <w:tc>
          <w:tcPr>
            <w:tcW w:w="1298" w:type="dxa"/>
            <w:tcBorders>
              <w:top w:val="nil"/>
              <w:left w:val="nil"/>
              <w:bottom w:val="nil"/>
              <w:right w:val="single" w:sz="8" w:space="0" w:color="auto"/>
            </w:tcBorders>
            <w:shd w:val="clear" w:color="000000" w:fill="B8CCE4"/>
            <w:noWrap/>
            <w:vAlign w:val="center"/>
            <w:hideMark/>
          </w:tcPr>
          <w:p w14:paraId="08393BD2" w14:textId="12CFFD0D" w:rsidR="000E0B6E" w:rsidRPr="006163A1" w:rsidRDefault="000E0B6E" w:rsidP="000E0B6E">
            <w:pPr>
              <w:spacing w:after="0" w:line="240" w:lineRule="auto"/>
              <w:jc w:val="center"/>
              <w:rPr>
                <w:rFonts w:cs="Arial"/>
                <w:color w:val="000000"/>
                <w:highlight w:val="yellow"/>
              </w:rPr>
            </w:pPr>
            <w:r>
              <w:rPr>
                <w:rFonts w:cs="Arial"/>
                <w:color w:val="000000"/>
              </w:rPr>
              <w:t>5/28/2025</w:t>
            </w:r>
          </w:p>
        </w:tc>
        <w:tc>
          <w:tcPr>
            <w:tcW w:w="1299" w:type="dxa"/>
            <w:tcBorders>
              <w:top w:val="nil"/>
              <w:left w:val="nil"/>
              <w:bottom w:val="nil"/>
              <w:right w:val="single" w:sz="8" w:space="0" w:color="auto"/>
            </w:tcBorders>
            <w:shd w:val="clear" w:color="000000" w:fill="B8CCE4"/>
            <w:noWrap/>
            <w:vAlign w:val="center"/>
            <w:hideMark/>
          </w:tcPr>
          <w:p w14:paraId="16B8912D" w14:textId="329743E6" w:rsidR="000E0B6E" w:rsidRPr="006163A1" w:rsidRDefault="000E0B6E" w:rsidP="000E0B6E">
            <w:pPr>
              <w:spacing w:after="0" w:line="240" w:lineRule="auto"/>
              <w:jc w:val="center"/>
              <w:rPr>
                <w:rFonts w:cs="Arial"/>
                <w:color w:val="000000"/>
                <w:highlight w:val="yellow"/>
              </w:rPr>
            </w:pPr>
            <w:r>
              <w:rPr>
                <w:rFonts w:cs="Arial"/>
                <w:color w:val="000000"/>
              </w:rPr>
              <w:t>1/29/2024</w:t>
            </w:r>
          </w:p>
        </w:tc>
        <w:tc>
          <w:tcPr>
            <w:tcW w:w="1299" w:type="dxa"/>
            <w:tcBorders>
              <w:top w:val="nil"/>
              <w:left w:val="nil"/>
              <w:bottom w:val="nil"/>
              <w:right w:val="single" w:sz="8" w:space="0" w:color="auto"/>
            </w:tcBorders>
            <w:shd w:val="clear" w:color="000000" w:fill="B8CCE4"/>
            <w:noWrap/>
            <w:vAlign w:val="center"/>
            <w:hideMark/>
          </w:tcPr>
          <w:p w14:paraId="41A6336E" w14:textId="6128B7E8" w:rsidR="000E0B6E" w:rsidRPr="006163A1" w:rsidRDefault="000E0B6E" w:rsidP="000E0B6E">
            <w:pPr>
              <w:spacing w:after="0" w:line="240" w:lineRule="auto"/>
              <w:jc w:val="center"/>
              <w:rPr>
                <w:rFonts w:cs="Arial"/>
                <w:color w:val="000000"/>
                <w:highlight w:val="yellow"/>
              </w:rPr>
            </w:pPr>
            <w:r>
              <w:rPr>
                <w:rFonts w:cs="Arial"/>
                <w:color w:val="000000"/>
              </w:rPr>
              <w:t>1/29/2024</w:t>
            </w:r>
          </w:p>
        </w:tc>
        <w:tc>
          <w:tcPr>
            <w:tcW w:w="1299" w:type="dxa"/>
            <w:tcBorders>
              <w:top w:val="nil"/>
              <w:left w:val="nil"/>
              <w:bottom w:val="nil"/>
              <w:right w:val="single" w:sz="8" w:space="0" w:color="auto"/>
            </w:tcBorders>
            <w:shd w:val="clear" w:color="000000" w:fill="B8CCE4"/>
            <w:noWrap/>
            <w:vAlign w:val="center"/>
            <w:hideMark/>
          </w:tcPr>
          <w:p w14:paraId="200FD2C3" w14:textId="72E69240" w:rsidR="000E0B6E" w:rsidRPr="006163A1" w:rsidRDefault="000E0B6E" w:rsidP="000E0B6E">
            <w:pPr>
              <w:spacing w:after="0" w:line="240" w:lineRule="auto"/>
              <w:jc w:val="center"/>
              <w:rPr>
                <w:rFonts w:cs="Arial"/>
                <w:color w:val="000000"/>
                <w:highlight w:val="yellow"/>
              </w:rPr>
            </w:pPr>
            <w:r>
              <w:rPr>
                <w:rFonts w:cs="Arial"/>
                <w:color w:val="000000"/>
              </w:rPr>
              <w:t>1/29/2024</w:t>
            </w:r>
          </w:p>
        </w:tc>
      </w:tr>
      <w:tr w:rsidR="000E0B6E" w:rsidRPr="006163A1" w14:paraId="4FF93050" w14:textId="77777777" w:rsidTr="00A74CD6">
        <w:trPr>
          <w:trHeight w:val="315"/>
        </w:trPr>
        <w:tc>
          <w:tcPr>
            <w:tcW w:w="2187" w:type="dxa"/>
            <w:vMerge/>
            <w:tcBorders>
              <w:top w:val="nil"/>
              <w:left w:val="single" w:sz="8" w:space="0" w:color="auto"/>
              <w:bottom w:val="single" w:sz="8" w:space="0" w:color="000000"/>
              <w:right w:val="single" w:sz="8" w:space="0" w:color="auto"/>
            </w:tcBorders>
            <w:vAlign w:val="center"/>
            <w:hideMark/>
          </w:tcPr>
          <w:p w14:paraId="3D63D57C" w14:textId="77777777" w:rsidR="000E0B6E" w:rsidRPr="006163A1" w:rsidRDefault="000E0B6E" w:rsidP="000E0B6E">
            <w:pPr>
              <w:spacing w:after="0" w:line="240" w:lineRule="auto"/>
              <w:rPr>
                <w:rFonts w:cs="Arial"/>
                <w:color w:val="000000"/>
                <w:highlight w:val="yellow"/>
              </w:rPr>
            </w:pPr>
          </w:p>
        </w:tc>
        <w:tc>
          <w:tcPr>
            <w:tcW w:w="1298" w:type="dxa"/>
            <w:tcBorders>
              <w:top w:val="nil"/>
              <w:left w:val="nil"/>
              <w:bottom w:val="single" w:sz="8" w:space="0" w:color="000000"/>
              <w:right w:val="single" w:sz="8" w:space="0" w:color="auto"/>
            </w:tcBorders>
            <w:shd w:val="clear" w:color="000000" w:fill="B8CCE4"/>
            <w:noWrap/>
            <w:vAlign w:val="center"/>
            <w:hideMark/>
          </w:tcPr>
          <w:p w14:paraId="3A01B86F" w14:textId="2C02ABB7" w:rsidR="000E0B6E" w:rsidRPr="006163A1" w:rsidRDefault="000E0B6E" w:rsidP="000E0B6E">
            <w:pPr>
              <w:spacing w:after="0" w:line="240" w:lineRule="auto"/>
              <w:jc w:val="center"/>
              <w:rPr>
                <w:rFonts w:cs="Arial"/>
                <w:color w:val="000000"/>
                <w:highlight w:val="yellow"/>
              </w:rPr>
            </w:pPr>
            <w:r>
              <w:rPr>
                <w:rFonts w:cs="Arial"/>
                <w:color w:val="000000"/>
              </w:rPr>
              <w:t>(IE 10:27)</w:t>
            </w:r>
          </w:p>
        </w:tc>
        <w:tc>
          <w:tcPr>
            <w:tcW w:w="1298" w:type="dxa"/>
            <w:tcBorders>
              <w:top w:val="nil"/>
              <w:left w:val="nil"/>
              <w:bottom w:val="single" w:sz="8" w:space="0" w:color="auto"/>
              <w:right w:val="single" w:sz="8" w:space="0" w:color="auto"/>
            </w:tcBorders>
            <w:shd w:val="clear" w:color="000000" w:fill="B8CCE4"/>
            <w:noWrap/>
            <w:vAlign w:val="center"/>
            <w:hideMark/>
          </w:tcPr>
          <w:p w14:paraId="6F0D519D" w14:textId="0DBAF4DF" w:rsidR="000E0B6E" w:rsidRPr="006163A1" w:rsidRDefault="000E0B6E" w:rsidP="000E0B6E">
            <w:pPr>
              <w:spacing w:after="0" w:line="240" w:lineRule="auto"/>
              <w:jc w:val="center"/>
              <w:rPr>
                <w:rFonts w:cs="Arial"/>
                <w:color w:val="000000"/>
                <w:highlight w:val="yellow"/>
              </w:rPr>
            </w:pPr>
            <w:r>
              <w:rPr>
                <w:rFonts w:cs="Arial"/>
                <w:color w:val="000000"/>
              </w:rPr>
              <w:t>(IE 10:27)</w:t>
            </w:r>
          </w:p>
        </w:tc>
        <w:tc>
          <w:tcPr>
            <w:tcW w:w="1299" w:type="dxa"/>
            <w:tcBorders>
              <w:top w:val="nil"/>
              <w:left w:val="nil"/>
              <w:bottom w:val="single" w:sz="8" w:space="0" w:color="000000"/>
              <w:right w:val="single" w:sz="8" w:space="0" w:color="auto"/>
            </w:tcBorders>
            <w:shd w:val="clear" w:color="000000" w:fill="B8CCE4"/>
            <w:noWrap/>
            <w:vAlign w:val="center"/>
            <w:hideMark/>
          </w:tcPr>
          <w:p w14:paraId="6D00E553" w14:textId="2D19C8E5" w:rsidR="000E0B6E" w:rsidRPr="006163A1" w:rsidRDefault="000E0B6E" w:rsidP="000E0B6E">
            <w:pPr>
              <w:spacing w:after="0" w:line="240" w:lineRule="auto"/>
              <w:jc w:val="center"/>
              <w:rPr>
                <w:rFonts w:cs="Arial"/>
                <w:color w:val="000000"/>
                <w:highlight w:val="yellow"/>
              </w:rPr>
            </w:pPr>
            <w:r>
              <w:rPr>
                <w:rFonts w:cs="Arial"/>
                <w:color w:val="000000"/>
              </w:rPr>
              <w:t>(IE 17:10)</w:t>
            </w:r>
          </w:p>
        </w:tc>
        <w:tc>
          <w:tcPr>
            <w:tcW w:w="1299" w:type="dxa"/>
            <w:tcBorders>
              <w:top w:val="nil"/>
              <w:left w:val="nil"/>
              <w:bottom w:val="single" w:sz="8" w:space="0" w:color="000000"/>
              <w:right w:val="single" w:sz="8" w:space="0" w:color="auto"/>
            </w:tcBorders>
            <w:shd w:val="clear" w:color="000000" w:fill="B8CCE4"/>
            <w:noWrap/>
            <w:vAlign w:val="center"/>
            <w:hideMark/>
          </w:tcPr>
          <w:p w14:paraId="566A9391" w14:textId="228D4D34" w:rsidR="000E0B6E" w:rsidRPr="006163A1" w:rsidRDefault="000E0B6E" w:rsidP="000E0B6E">
            <w:pPr>
              <w:spacing w:after="0" w:line="240" w:lineRule="auto"/>
              <w:jc w:val="center"/>
              <w:rPr>
                <w:rFonts w:cs="Arial"/>
                <w:color w:val="000000"/>
                <w:highlight w:val="yellow"/>
              </w:rPr>
            </w:pPr>
            <w:r>
              <w:rPr>
                <w:rFonts w:cs="Arial"/>
                <w:color w:val="000000"/>
              </w:rPr>
              <w:t>(IE 17:11)</w:t>
            </w:r>
          </w:p>
        </w:tc>
        <w:tc>
          <w:tcPr>
            <w:tcW w:w="1299" w:type="dxa"/>
            <w:tcBorders>
              <w:top w:val="nil"/>
              <w:left w:val="nil"/>
              <w:bottom w:val="single" w:sz="8" w:space="0" w:color="000000"/>
              <w:right w:val="single" w:sz="8" w:space="0" w:color="auto"/>
            </w:tcBorders>
            <w:shd w:val="clear" w:color="000000" w:fill="B8CCE4"/>
            <w:noWrap/>
            <w:vAlign w:val="center"/>
            <w:hideMark/>
          </w:tcPr>
          <w:p w14:paraId="51AC099A" w14:textId="67522609" w:rsidR="000E0B6E" w:rsidRPr="006163A1" w:rsidRDefault="000E0B6E" w:rsidP="000E0B6E">
            <w:pPr>
              <w:spacing w:after="0" w:line="240" w:lineRule="auto"/>
              <w:jc w:val="center"/>
              <w:rPr>
                <w:rFonts w:cs="Arial"/>
                <w:color w:val="000000"/>
                <w:highlight w:val="yellow"/>
              </w:rPr>
            </w:pPr>
            <w:r>
              <w:rPr>
                <w:rFonts w:cs="Arial"/>
                <w:color w:val="000000"/>
              </w:rPr>
              <w:t>(IE 17:17)</w:t>
            </w:r>
          </w:p>
        </w:tc>
      </w:tr>
    </w:tbl>
    <w:p w14:paraId="35213E0A" w14:textId="77777777" w:rsidR="00A74CD6" w:rsidRPr="006163A1" w:rsidRDefault="00A74CD6" w:rsidP="00826C17">
      <w:pPr>
        <w:rPr>
          <w:rFonts w:asciiTheme="minorHAnsi" w:hAnsiTheme="minorHAnsi" w:cstheme="minorHAnsi"/>
          <w:highlight w:val="yellow"/>
        </w:rPr>
      </w:pPr>
    </w:p>
    <w:p w14:paraId="7BEBBDBE" w14:textId="495AF521" w:rsidR="00524A24" w:rsidRPr="00A00D4E" w:rsidRDefault="0077017D" w:rsidP="002D2B82">
      <w:pPr>
        <w:pStyle w:val="Heading1"/>
      </w:pPr>
      <w:bookmarkStart w:id="273" w:name="_Toc205894778"/>
      <w:bookmarkEnd w:id="271"/>
      <w:bookmarkEnd w:id="272"/>
      <w:r w:rsidRPr="00A00D4E">
        <w:t>C</w:t>
      </w:r>
      <w:r w:rsidR="00524A24" w:rsidRPr="00A00D4E">
        <w:t>ongestion Analysis</w:t>
      </w:r>
      <w:bookmarkEnd w:id="273"/>
    </w:p>
    <w:p w14:paraId="43A3FE67" w14:textId="5A8C01A3" w:rsidR="00D43D21" w:rsidRPr="00A00D4E" w:rsidRDefault="00F41DE4" w:rsidP="00670135">
      <w:pPr>
        <w:pStyle w:val="Heading2"/>
      </w:pPr>
      <w:bookmarkStart w:id="274" w:name="_Toc205894779"/>
      <w:r w:rsidRPr="00A00D4E">
        <w:t>Notable Constraints</w:t>
      </w:r>
      <w:bookmarkEnd w:id="274"/>
    </w:p>
    <w:p w14:paraId="60FFFD92" w14:textId="32EE47B5" w:rsidR="000606AC" w:rsidRDefault="00D87847" w:rsidP="00D87847">
      <w:r w:rsidRPr="001B3849">
        <w:t xml:space="preserve">Nodal protocol section 3.20 specifies that ERCOT shall identify transmission constraints that are binding in Real-Time three or more Operating Days within a calendar month. As part of this process, ERCOT reports congestion that meets this criterion to ROS. In addition, ERCOT also highlights notable constraints that have an estimated congestion rent exceeding $1,000,000 for a calendar month. </w:t>
      </w:r>
      <w:bookmarkStart w:id="275" w:name="_Hlk92804220"/>
      <w:r w:rsidRPr="001B3849">
        <w:t xml:space="preserve">These constraints are detailed in the table below, including approved transmission upgrades from TPIT that </w:t>
      </w:r>
      <w:r w:rsidR="00A11124" w:rsidRPr="001B3849">
        <w:t>Ju</w:t>
      </w:r>
      <w:r w:rsidR="00597494" w:rsidRPr="001B3849">
        <w:t>ly</w:t>
      </w:r>
      <w:r w:rsidRPr="001B3849">
        <w:t xml:space="preserve"> provide some congestion relief based on ERCOT’s engineering judgement. </w:t>
      </w:r>
      <w:bookmarkEnd w:id="275"/>
      <w:r w:rsidRPr="001B3849">
        <w:t>Rows highlighted in blue indicate the congestion was affected by one or more outages. For a list of all constraints activated in SCED, please see Appendix A at the end of this report.</w:t>
      </w:r>
    </w:p>
    <w:p w14:paraId="3E7A41B5" w14:textId="77777777" w:rsidR="003D440B" w:rsidRDefault="003D440B" w:rsidP="00D87847"/>
    <w:tbl>
      <w:tblPr>
        <w:tblW w:w="4819" w:type="pct"/>
        <w:jc w:val="center"/>
        <w:tblLayout w:type="fixed"/>
        <w:tblLook w:val="04A0" w:firstRow="1" w:lastRow="0" w:firstColumn="1" w:lastColumn="0" w:noHBand="0" w:noVBand="1"/>
      </w:tblPr>
      <w:tblGrid>
        <w:gridCol w:w="1170"/>
        <w:gridCol w:w="1084"/>
        <w:gridCol w:w="1264"/>
        <w:gridCol w:w="1075"/>
        <w:gridCol w:w="1170"/>
        <w:gridCol w:w="1529"/>
        <w:gridCol w:w="1710"/>
      </w:tblGrid>
      <w:tr w:rsidR="00C7098B" w:rsidRPr="003D440B" w14:paraId="32B3FB64" w14:textId="77777777" w:rsidTr="00C7098B">
        <w:trPr>
          <w:trHeight w:val="300"/>
          <w:jc w:val="center"/>
        </w:trPr>
        <w:tc>
          <w:tcPr>
            <w:tcW w:w="650" w:type="pct"/>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2797AD30" w14:textId="77777777" w:rsidR="00C7098B" w:rsidRPr="003D440B" w:rsidRDefault="00C7098B" w:rsidP="00183330">
            <w:pPr>
              <w:spacing w:after="0" w:line="240" w:lineRule="auto"/>
              <w:jc w:val="center"/>
              <w:rPr>
                <w:rFonts w:ascii="Andale WT" w:hAnsi="Andale WT" w:cs="Tahoma"/>
                <w:b/>
                <w:bCs/>
                <w:color w:val="FFFFFF"/>
                <w:sz w:val="16"/>
                <w:szCs w:val="16"/>
              </w:rPr>
            </w:pPr>
            <w:r w:rsidRPr="003D440B">
              <w:rPr>
                <w:rFonts w:ascii="Andale WT" w:hAnsi="Andale WT" w:cs="Tahoma"/>
                <w:b/>
                <w:bCs/>
                <w:color w:val="FFFFFF"/>
                <w:sz w:val="16"/>
                <w:szCs w:val="16"/>
              </w:rPr>
              <w:t>Contingency Name</w:t>
            </w:r>
          </w:p>
        </w:tc>
        <w:tc>
          <w:tcPr>
            <w:tcW w:w="602" w:type="pct"/>
            <w:tcBorders>
              <w:top w:val="single" w:sz="8" w:space="0" w:color="auto"/>
              <w:left w:val="nil"/>
              <w:bottom w:val="single" w:sz="8" w:space="0" w:color="auto"/>
              <w:right w:val="single" w:sz="8" w:space="0" w:color="auto"/>
            </w:tcBorders>
            <w:shd w:val="clear" w:color="000000" w:fill="808080"/>
            <w:vAlign w:val="center"/>
            <w:hideMark/>
          </w:tcPr>
          <w:p w14:paraId="00DBD49F" w14:textId="77777777" w:rsidR="00C7098B" w:rsidRPr="003D440B" w:rsidRDefault="00C7098B" w:rsidP="00183330">
            <w:pPr>
              <w:spacing w:after="0" w:line="240" w:lineRule="auto"/>
              <w:jc w:val="center"/>
              <w:rPr>
                <w:rFonts w:ascii="Andale WT" w:hAnsi="Andale WT" w:cs="Tahoma"/>
                <w:b/>
                <w:bCs/>
                <w:color w:val="FFFFFF"/>
                <w:sz w:val="16"/>
                <w:szCs w:val="16"/>
              </w:rPr>
            </w:pPr>
            <w:r w:rsidRPr="003D440B">
              <w:rPr>
                <w:rFonts w:ascii="Andale WT" w:hAnsi="Andale WT" w:cs="Tahoma"/>
                <w:b/>
                <w:bCs/>
                <w:color w:val="FFFFFF"/>
                <w:sz w:val="16"/>
                <w:szCs w:val="16"/>
              </w:rPr>
              <w:t>Overloaded Element</w:t>
            </w:r>
          </w:p>
        </w:tc>
        <w:tc>
          <w:tcPr>
            <w:tcW w:w="702" w:type="pct"/>
            <w:tcBorders>
              <w:top w:val="single" w:sz="8" w:space="0" w:color="auto"/>
              <w:left w:val="nil"/>
              <w:bottom w:val="nil"/>
              <w:right w:val="single" w:sz="8" w:space="0" w:color="auto"/>
            </w:tcBorders>
            <w:shd w:val="clear" w:color="000000" w:fill="808080"/>
            <w:vAlign w:val="center"/>
            <w:hideMark/>
          </w:tcPr>
          <w:p w14:paraId="0C78847F" w14:textId="77777777" w:rsidR="00C7098B" w:rsidRPr="003D440B" w:rsidRDefault="00C7098B" w:rsidP="00183330">
            <w:pPr>
              <w:spacing w:after="0" w:line="240" w:lineRule="auto"/>
              <w:jc w:val="center"/>
              <w:rPr>
                <w:rFonts w:ascii="Andale WT" w:hAnsi="Andale WT" w:cs="Tahoma"/>
                <w:b/>
                <w:bCs/>
                <w:color w:val="FFFFFF"/>
                <w:sz w:val="16"/>
                <w:szCs w:val="16"/>
              </w:rPr>
            </w:pPr>
            <w:r w:rsidRPr="003D440B">
              <w:rPr>
                <w:rFonts w:ascii="Andale WT" w:hAnsi="Andale WT" w:cs="Tahoma"/>
                <w:b/>
                <w:bCs/>
                <w:color w:val="FFFFFF"/>
                <w:sz w:val="16"/>
                <w:szCs w:val="16"/>
              </w:rPr>
              <w:t>Contingency Name</w:t>
            </w:r>
          </w:p>
        </w:tc>
        <w:tc>
          <w:tcPr>
            <w:tcW w:w="597" w:type="pct"/>
            <w:tcBorders>
              <w:top w:val="single" w:sz="8" w:space="0" w:color="auto"/>
              <w:left w:val="nil"/>
              <w:bottom w:val="nil"/>
              <w:right w:val="single" w:sz="8" w:space="0" w:color="auto"/>
            </w:tcBorders>
            <w:shd w:val="clear" w:color="000000" w:fill="808080"/>
            <w:vAlign w:val="center"/>
            <w:hideMark/>
          </w:tcPr>
          <w:p w14:paraId="067FC07A" w14:textId="77777777" w:rsidR="00C7098B" w:rsidRPr="003D440B" w:rsidRDefault="00C7098B" w:rsidP="00183330">
            <w:pPr>
              <w:spacing w:after="0" w:line="240" w:lineRule="auto"/>
              <w:jc w:val="center"/>
              <w:rPr>
                <w:rFonts w:ascii="Andale WT" w:hAnsi="Andale WT" w:cs="Tahoma"/>
                <w:b/>
                <w:bCs/>
                <w:color w:val="FFFFFF"/>
                <w:sz w:val="16"/>
                <w:szCs w:val="16"/>
              </w:rPr>
            </w:pPr>
            <w:r w:rsidRPr="003D440B">
              <w:rPr>
                <w:rFonts w:ascii="Andale WT" w:hAnsi="Andale WT" w:cs="Tahoma"/>
                <w:b/>
                <w:bCs/>
                <w:color w:val="FFFFFF"/>
                <w:sz w:val="16"/>
                <w:szCs w:val="16"/>
              </w:rPr>
              <w:t>Overloaded Element</w:t>
            </w:r>
          </w:p>
        </w:tc>
        <w:tc>
          <w:tcPr>
            <w:tcW w:w="650" w:type="pct"/>
            <w:tcBorders>
              <w:top w:val="single" w:sz="8" w:space="0" w:color="auto"/>
              <w:left w:val="nil"/>
              <w:bottom w:val="single" w:sz="8" w:space="0" w:color="auto"/>
              <w:right w:val="single" w:sz="8" w:space="0" w:color="auto"/>
            </w:tcBorders>
            <w:shd w:val="clear" w:color="000000" w:fill="808080"/>
            <w:vAlign w:val="center"/>
            <w:hideMark/>
          </w:tcPr>
          <w:p w14:paraId="6E07BA1C" w14:textId="77777777" w:rsidR="00C7098B" w:rsidRPr="003D440B" w:rsidRDefault="00C7098B" w:rsidP="00183330">
            <w:pPr>
              <w:spacing w:after="0" w:line="240" w:lineRule="auto"/>
              <w:jc w:val="center"/>
              <w:rPr>
                <w:rFonts w:ascii="Andale WT" w:hAnsi="Andale WT" w:cs="Tahoma"/>
                <w:b/>
                <w:bCs/>
                <w:color w:val="FFFFFF"/>
                <w:sz w:val="16"/>
                <w:szCs w:val="16"/>
              </w:rPr>
            </w:pPr>
            <w:r w:rsidRPr="003D440B">
              <w:rPr>
                <w:rFonts w:ascii="Andale WT" w:hAnsi="Andale WT" w:cs="Tahoma"/>
                <w:b/>
                <w:bCs/>
                <w:color w:val="FFFFFF"/>
                <w:sz w:val="16"/>
                <w:szCs w:val="16"/>
              </w:rPr>
              <w:t># of Days Constraint Binding</w:t>
            </w:r>
          </w:p>
        </w:tc>
        <w:tc>
          <w:tcPr>
            <w:tcW w:w="849" w:type="pct"/>
            <w:tcBorders>
              <w:top w:val="single" w:sz="8" w:space="0" w:color="auto"/>
              <w:left w:val="nil"/>
              <w:bottom w:val="single" w:sz="8" w:space="0" w:color="auto"/>
              <w:right w:val="single" w:sz="8" w:space="0" w:color="auto"/>
            </w:tcBorders>
            <w:shd w:val="clear" w:color="000000" w:fill="808080"/>
            <w:vAlign w:val="center"/>
            <w:hideMark/>
          </w:tcPr>
          <w:p w14:paraId="397BA5B1" w14:textId="77777777" w:rsidR="00C7098B" w:rsidRPr="003D440B" w:rsidRDefault="00C7098B" w:rsidP="00183330">
            <w:pPr>
              <w:spacing w:after="0" w:line="240" w:lineRule="auto"/>
              <w:jc w:val="center"/>
              <w:rPr>
                <w:rFonts w:ascii="Andale WT" w:hAnsi="Andale WT" w:cs="Tahoma"/>
                <w:b/>
                <w:bCs/>
                <w:color w:val="FFFFFF"/>
                <w:sz w:val="16"/>
                <w:szCs w:val="16"/>
              </w:rPr>
            </w:pPr>
            <w:r w:rsidRPr="003D440B">
              <w:rPr>
                <w:rFonts w:ascii="Andale WT" w:hAnsi="Andale WT" w:cs="Tahoma"/>
                <w:b/>
                <w:bCs/>
                <w:color w:val="FFFFFF"/>
                <w:sz w:val="16"/>
                <w:szCs w:val="16"/>
              </w:rPr>
              <w:t>Congestion Rent</w:t>
            </w:r>
          </w:p>
        </w:tc>
        <w:tc>
          <w:tcPr>
            <w:tcW w:w="950" w:type="pct"/>
            <w:tcBorders>
              <w:top w:val="single" w:sz="8" w:space="0" w:color="auto"/>
              <w:left w:val="nil"/>
              <w:bottom w:val="single" w:sz="8" w:space="0" w:color="auto"/>
              <w:right w:val="single" w:sz="8" w:space="0" w:color="auto"/>
            </w:tcBorders>
            <w:shd w:val="clear" w:color="000000" w:fill="808080"/>
            <w:vAlign w:val="center"/>
            <w:hideMark/>
          </w:tcPr>
          <w:p w14:paraId="57904D8B" w14:textId="77777777" w:rsidR="00C7098B" w:rsidRPr="003D440B" w:rsidRDefault="00C7098B" w:rsidP="00183330">
            <w:pPr>
              <w:spacing w:after="0" w:line="240" w:lineRule="auto"/>
              <w:jc w:val="center"/>
              <w:rPr>
                <w:rFonts w:ascii="Andale WT" w:hAnsi="Andale WT" w:cs="Tahoma"/>
                <w:b/>
                <w:bCs/>
                <w:color w:val="FFFFFF"/>
                <w:sz w:val="16"/>
                <w:szCs w:val="16"/>
              </w:rPr>
            </w:pPr>
            <w:r w:rsidRPr="003D440B">
              <w:rPr>
                <w:rFonts w:ascii="Andale WT" w:hAnsi="Andale WT" w:cs="Tahoma"/>
                <w:b/>
                <w:bCs/>
                <w:color w:val="FFFFFF"/>
                <w:sz w:val="16"/>
                <w:szCs w:val="16"/>
              </w:rPr>
              <w:t>Transmission Project</w:t>
            </w:r>
          </w:p>
        </w:tc>
      </w:tr>
      <w:tr w:rsidR="00C7098B" w:rsidRPr="003D440B" w14:paraId="31C6BA53" w14:textId="77777777" w:rsidTr="00C7098B">
        <w:trPr>
          <w:trHeight w:val="480"/>
          <w:jc w:val="center"/>
        </w:trPr>
        <w:tc>
          <w:tcPr>
            <w:tcW w:w="650" w:type="pct"/>
            <w:tcBorders>
              <w:top w:val="nil"/>
              <w:left w:val="single" w:sz="8" w:space="0" w:color="auto"/>
              <w:bottom w:val="single" w:sz="8" w:space="0" w:color="auto"/>
              <w:right w:val="single" w:sz="8" w:space="0" w:color="auto"/>
            </w:tcBorders>
            <w:noWrap/>
            <w:vAlign w:val="center"/>
            <w:hideMark/>
          </w:tcPr>
          <w:p w14:paraId="3DBFE79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SW_LVLT5</w:t>
            </w:r>
          </w:p>
        </w:tc>
        <w:tc>
          <w:tcPr>
            <w:tcW w:w="602" w:type="pct"/>
            <w:tcBorders>
              <w:top w:val="nil"/>
              <w:left w:val="nil"/>
              <w:bottom w:val="single" w:sz="8" w:space="0" w:color="auto"/>
              <w:right w:val="single" w:sz="8" w:space="0" w:color="auto"/>
            </w:tcBorders>
            <w:noWrap/>
            <w:vAlign w:val="center"/>
            <w:hideMark/>
          </w:tcPr>
          <w:p w14:paraId="0623A761" w14:textId="77777777" w:rsidR="00C7098B" w:rsidRPr="003D440B" w:rsidRDefault="00C7098B" w:rsidP="00183330">
            <w:pPr>
              <w:spacing w:after="0" w:line="240" w:lineRule="auto"/>
              <w:jc w:val="center"/>
              <w:rPr>
                <w:rFonts w:ascii="Andale WT" w:hAnsi="Andale WT" w:cs="Tahoma"/>
                <w:color w:val="454545"/>
                <w:sz w:val="18"/>
                <w:szCs w:val="18"/>
              </w:rPr>
            </w:pPr>
            <w:proofErr w:type="gramStart"/>
            <w:r w:rsidRPr="003D440B">
              <w:rPr>
                <w:rFonts w:ascii="Andale WT" w:hAnsi="Andale WT" w:cs="Tahoma"/>
                <w:color w:val="454545"/>
                <w:sz w:val="18"/>
                <w:szCs w:val="18"/>
              </w:rPr>
              <w:t>15060__</w:t>
            </w:r>
            <w:proofErr w:type="gramEnd"/>
            <w:r w:rsidRPr="003D440B">
              <w:rPr>
                <w:rFonts w:ascii="Andale WT" w:hAnsi="Andale WT" w:cs="Tahoma"/>
                <w:color w:val="454545"/>
                <w:sz w:val="18"/>
                <w:szCs w:val="18"/>
              </w:rPr>
              <w:t>B</w:t>
            </w:r>
          </w:p>
        </w:tc>
        <w:tc>
          <w:tcPr>
            <w:tcW w:w="702" w:type="pct"/>
            <w:tcBorders>
              <w:top w:val="nil"/>
              <w:left w:val="nil"/>
              <w:bottom w:val="single" w:sz="8" w:space="0" w:color="auto"/>
              <w:right w:val="single" w:sz="8" w:space="0" w:color="auto"/>
            </w:tcBorders>
            <w:noWrap/>
            <w:vAlign w:val="center"/>
            <w:hideMark/>
          </w:tcPr>
          <w:p w14:paraId="20D8F7D3"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wett_long_draw</w:t>
            </w:r>
            <w:proofErr w:type="spellEnd"/>
            <w:r w:rsidRPr="003D440B">
              <w:rPr>
                <w:rFonts w:ascii="Andale WT" w:hAnsi="Andale WT" w:cs="Tahoma"/>
                <w:color w:val="454545"/>
                <w:sz w:val="18"/>
                <w:szCs w:val="18"/>
              </w:rPr>
              <w:t xml:space="preserve"> to Volta LIN 1</w:t>
            </w:r>
          </w:p>
        </w:tc>
        <w:tc>
          <w:tcPr>
            <w:tcW w:w="597" w:type="pct"/>
            <w:tcBorders>
              <w:top w:val="nil"/>
              <w:left w:val="nil"/>
              <w:bottom w:val="single" w:sz="8" w:space="0" w:color="auto"/>
              <w:right w:val="single" w:sz="8" w:space="0" w:color="auto"/>
            </w:tcBorders>
            <w:noWrap/>
            <w:vAlign w:val="center"/>
            <w:hideMark/>
          </w:tcPr>
          <w:p w14:paraId="3EA82D5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Koch Tap - </w:t>
            </w:r>
            <w:proofErr w:type="spellStart"/>
            <w:r w:rsidRPr="003D440B">
              <w:rPr>
                <w:rFonts w:ascii="Andale WT" w:hAnsi="Andale WT" w:cs="Tahoma"/>
                <w:color w:val="454545"/>
                <w:sz w:val="18"/>
                <w:szCs w:val="18"/>
              </w:rPr>
              <w:t>Vealmoor</w:t>
            </w:r>
            <w:proofErr w:type="spellEnd"/>
            <w:r w:rsidRPr="003D440B">
              <w:rPr>
                <w:rFonts w:ascii="Andale WT" w:hAnsi="Andale WT" w:cs="Tahoma"/>
                <w:color w:val="454545"/>
                <w:sz w:val="18"/>
                <w:szCs w:val="18"/>
              </w:rPr>
              <w:t xml:space="preserve"> 138kV</w:t>
            </w:r>
          </w:p>
        </w:tc>
        <w:tc>
          <w:tcPr>
            <w:tcW w:w="650" w:type="pct"/>
            <w:tcBorders>
              <w:top w:val="nil"/>
              <w:left w:val="nil"/>
              <w:bottom w:val="single" w:sz="8" w:space="0" w:color="auto"/>
              <w:right w:val="single" w:sz="8" w:space="0" w:color="auto"/>
            </w:tcBorders>
            <w:noWrap/>
            <w:vAlign w:val="center"/>
            <w:hideMark/>
          </w:tcPr>
          <w:p w14:paraId="54E0850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27</w:t>
            </w:r>
          </w:p>
        </w:tc>
        <w:tc>
          <w:tcPr>
            <w:tcW w:w="849" w:type="pct"/>
            <w:tcBorders>
              <w:top w:val="nil"/>
              <w:left w:val="nil"/>
              <w:bottom w:val="single" w:sz="8" w:space="0" w:color="auto"/>
              <w:right w:val="single" w:sz="8" w:space="0" w:color="auto"/>
            </w:tcBorders>
            <w:noWrap/>
            <w:vAlign w:val="center"/>
            <w:hideMark/>
          </w:tcPr>
          <w:p w14:paraId="445D15C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$22,365,049.05</w:t>
            </w: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4218FC6F" w14:textId="77777777" w:rsidR="00C7098B" w:rsidRPr="003D440B" w:rsidRDefault="00C7098B" w:rsidP="00183330">
            <w:pPr>
              <w:spacing w:after="0" w:line="240" w:lineRule="auto"/>
              <w:jc w:val="center"/>
              <w:rPr>
                <w:rFonts w:ascii="Tahoma" w:hAnsi="Tahoma" w:cs="Tahoma"/>
                <w:color w:val="000000"/>
              </w:rPr>
            </w:pPr>
            <w:proofErr w:type="spellStart"/>
            <w:r w:rsidRPr="003D440B">
              <w:rPr>
                <w:rFonts w:ascii="Tahoma" w:hAnsi="Tahoma" w:cs="Tahoma"/>
                <w:color w:val="000000"/>
              </w:rPr>
              <w:t>Oncor_FW_Expanse</w:t>
            </w:r>
            <w:proofErr w:type="spellEnd"/>
            <w:r w:rsidRPr="003D440B">
              <w:rPr>
                <w:rFonts w:ascii="Tahoma" w:hAnsi="Tahoma" w:cs="Tahoma"/>
                <w:color w:val="000000"/>
              </w:rPr>
              <w:t xml:space="preserve"> - Tredway </w:t>
            </w:r>
            <w:r w:rsidRPr="003D440B">
              <w:rPr>
                <w:rFonts w:ascii="Tahoma" w:hAnsi="Tahoma" w:cs="Tahoma"/>
                <w:color w:val="000000"/>
              </w:rPr>
              <w:lastRenderedPageBreak/>
              <w:t>138 kV Line (MOD 81305)</w:t>
            </w:r>
          </w:p>
        </w:tc>
      </w:tr>
      <w:tr w:rsidR="00C7098B" w:rsidRPr="003D440B" w14:paraId="568A0491" w14:textId="77777777" w:rsidTr="00C7098B">
        <w:trPr>
          <w:trHeight w:val="345"/>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2FE6E2E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lastRenderedPageBreak/>
              <w:t>DLYTTUR8</w:t>
            </w:r>
          </w:p>
        </w:tc>
        <w:tc>
          <w:tcPr>
            <w:tcW w:w="602" w:type="pct"/>
            <w:tcBorders>
              <w:top w:val="nil"/>
              <w:left w:val="nil"/>
              <w:bottom w:val="single" w:sz="8" w:space="0" w:color="auto"/>
              <w:right w:val="single" w:sz="8" w:space="0" w:color="auto"/>
            </w:tcBorders>
            <w:shd w:val="clear" w:color="000000" w:fill="B8CCE4"/>
            <w:noWrap/>
            <w:vAlign w:val="center"/>
            <w:hideMark/>
          </w:tcPr>
          <w:p w14:paraId="479AE50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CKT_943_1</w:t>
            </w:r>
          </w:p>
        </w:tc>
        <w:tc>
          <w:tcPr>
            <w:tcW w:w="702" w:type="pct"/>
            <w:tcBorders>
              <w:top w:val="nil"/>
              <w:left w:val="nil"/>
              <w:bottom w:val="single" w:sz="8" w:space="0" w:color="auto"/>
              <w:right w:val="single" w:sz="8" w:space="0" w:color="auto"/>
            </w:tcBorders>
            <w:shd w:val="clear" w:color="000000" w:fill="B8CCE4"/>
            <w:noWrap/>
            <w:vAlign w:val="center"/>
            <w:hideMark/>
          </w:tcPr>
          <w:p w14:paraId="1C51DB3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Lytton - </w:t>
            </w:r>
            <w:proofErr w:type="spellStart"/>
            <w:r w:rsidRPr="003D440B">
              <w:rPr>
                <w:rFonts w:ascii="Andale WT" w:hAnsi="Andale WT" w:cs="Tahoma"/>
                <w:color w:val="454545"/>
                <w:sz w:val="18"/>
                <w:szCs w:val="18"/>
              </w:rPr>
              <w:t>Slaughtr</w:t>
            </w:r>
            <w:proofErr w:type="spellEnd"/>
            <w:r w:rsidRPr="003D440B">
              <w:rPr>
                <w:rFonts w:ascii="Andale WT" w:hAnsi="Andale WT" w:cs="Tahoma"/>
                <w:color w:val="454545"/>
                <w:sz w:val="18"/>
                <w:szCs w:val="18"/>
              </w:rPr>
              <w:t xml:space="preserve"> &amp; Turner 138 kV</w:t>
            </w:r>
          </w:p>
        </w:tc>
        <w:tc>
          <w:tcPr>
            <w:tcW w:w="597" w:type="pct"/>
            <w:tcBorders>
              <w:top w:val="nil"/>
              <w:left w:val="nil"/>
              <w:bottom w:val="single" w:sz="8" w:space="0" w:color="auto"/>
              <w:right w:val="single" w:sz="8" w:space="0" w:color="auto"/>
            </w:tcBorders>
            <w:shd w:val="clear" w:color="000000" w:fill="B8CCE4"/>
            <w:noWrap/>
            <w:vAlign w:val="center"/>
            <w:hideMark/>
          </w:tcPr>
          <w:p w14:paraId="0B54CA3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Lytton Springs - Pilot Knob 138kV</w:t>
            </w:r>
          </w:p>
        </w:tc>
        <w:tc>
          <w:tcPr>
            <w:tcW w:w="650" w:type="pct"/>
            <w:tcBorders>
              <w:top w:val="nil"/>
              <w:left w:val="nil"/>
              <w:bottom w:val="single" w:sz="8" w:space="0" w:color="auto"/>
              <w:right w:val="single" w:sz="8" w:space="0" w:color="auto"/>
            </w:tcBorders>
            <w:shd w:val="clear" w:color="000000" w:fill="B8CCE4"/>
            <w:noWrap/>
            <w:vAlign w:val="center"/>
            <w:hideMark/>
          </w:tcPr>
          <w:p w14:paraId="4EDE810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w:t>
            </w:r>
          </w:p>
        </w:tc>
        <w:tc>
          <w:tcPr>
            <w:tcW w:w="849" w:type="pct"/>
            <w:tcBorders>
              <w:top w:val="nil"/>
              <w:left w:val="nil"/>
              <w:bottom w:val="single" w:sz="8" w:space="0" w:color="auto"/>
              <w:right w:val="single" w:sz="8" w:space="0" w:color="auto"/>
            </w:tcBorders>
            <w:shd w:val="clear" w:color="000000" w:fill="B8CCE4"/>
            <w:noWrap/>
            <w:vAlign w:val="center"/>
            <w:hideMark/>
          </w:tcPr>
          <w:p w14:paraId="4908328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$16,732,151.90</w:t>
            </w:r>
          </w:p>
        </w:tc>
        <w:tc>
          <w:tcPr>
            <w:tcW w:w="950" w:type="pct"/>
            <w:tcBorders>
              <w:top w:val="nil"/>
              <w:left w:val="nil"/>
              <w:bottom w:val="single" w:sz="8" w:space="0" w:color="auto"/>
              <w:right w:val="single" w:sz="8" w:space="0" w:color="auto"/>
            </w:tcBorders>
            <w:shd w:val="clear" w:color="000000" w:fill="B8CCE4"/>
            <w:noWrap/>
            <w:vAlign w:val="center"/>
            <w:hideMark/>
          </w:tcPr>
          <w:p w14:paraId="5A87F242" w14:textId="3EAE695C" w:rsidR="00C7098B" w:rsidRPr="003D440B" w:rsidRDefault="00C7098B" w:rsidP="00183330">
            <w:pPr>
              <w:spacing w:after="0" w:line="240" w:lineRule="auto"/>
              <w:jc w:val="center"/>
              <w:rPr>
                <w:rFonts w:ascii="Tahoma" w:hAnsi="Tahoma" w:cs="Tahoma"/>
                <w:color w:val="000000"/>
              </w:rPr>
            </w:pPr>
          </w:p>
        </w:tc>
      </w:tr>
      <w:tr w:rsidR="00C7098B" w:rsidRPr="003D440B" w14:paraId="5FE8818E"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07DE0B7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DBAKCED5</w:t>
            </w:r>
          </w:p>
        </w:tc>
        <w:tc>
          <w:tcPr>
            <w:tcW w:w="602" w:type="pct"/>
            <w:tcBorders>
              <w:top w:val="nil"/>
              <w:left w:val="nil"/>
              <w:bottom w:val="single" w:sz="8" w:space="0" w:color="auto"/>
              <w:right w:val="single" w:sz="8" w:space="0" w:color="auto"/>
            </w:tcBorders>
            <w:noWrap/>
            <w:vAlign w:val="center"/>
            <w:hideMark/>
          </w:tcPr>
          <w:p w14:paraId="6C699C9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HARGRO_TWINBU1_1</w:t>
            </w:r>
          </w:p>
        </w:tc>
        <w:tc>
          <w:tcPr>
            <w:tcW w:w="702" w:type="pct"/>
            <w:tcBorders>
              <w:top w:val="nil"/>
              <w:left w:val="nil"/>
              <w:bottom w:val="single" w:sz="8" w:space="0" w:color="auto"/>
              <w:right w:val="single" w:sz="8" w:space="0" w:color="auto"/>
            </w:tcBorders>
            <w:noWrap/>
            <w:vAlign w:val="center"/>
            <w:hideMark/>
          </w:tcPr>
          <w:p w14:paraId="2AA8D24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BAKESW-CEDACA 345kV &amp; BAKESW-CEDACA 345kV</w:t>
            </w:r>
          </w:p>
        </w:tc>
        <w:tc>
          <w:tcPr>
            <w:tcW w:w="597" w:type="pct"/>
            <w:tcBorders>
              <w:top w:val="nil"/>
              <w:left w:val="nil"/>
              <w:bottom w:val="single" w:sz="8" w:space="0" w:color="auto"/>
              <w:right w:val="single" w:sz="8" w:space="0" w:color="auto"/>
            </w:tcBorders>
            <w:noWrap/>
            <w:vAlign w:val="center"/>
            <w:hideMark/>
          </w:tcPr>
          <w:p w14:paraId="2996BE1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Hargrove - Twin Buttes 138kV</w:t>
            </w:r>
          </w:p>
        </w:tc>
        <w:tc>
          <w:tcPr>
            <w:tcW w:w="650" w:type="pct"/>
            <w:tcBorders>
              <w:top w:val="nil"/>
              <w:left w:val="nil"/>
              <w:bottom w:val="single" w:sz="8" w:space="0" w:color="auto"/>
              <w:right w:val="single" w:sz="8" w:space="0" w:color="auto"/>
            </w:tcBorders>
            <w:noWrap/>
            <w:vAlign w:val="center"/>
            <w:hideMark/>
          </w:tcPr>
          <w:p w14:paraId="17072DD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23</w:t>
            </w:r>
          </w:p>
        </w:tc>
        <w:tc>
          <w:tcPr>
            <w:tcW w:w="849" w:type="pct"/>
            <w:tcBorders>
              <w:top w:val="nil"/>
              <w:left w:val="nil"/>
              <w:bottom w:val="single" w:sz="8" w:space="0" w:color="auto"/>
              <w:right w:val="single" w:sz="8" w:space="0" w:color="auto"/>
            </w:tcBorders>
            <w:noWrap/>
            <w:vAlign w:val="center"/>
            <w:hideMark/>
          </w:tcPr>
          <w:p w14:paraId="0976F89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$16,281,217.59</w:t>
            </w:r>
          </w:p>
        </w:tc>
        <w:tc>
          <w:tcPr>
            <w:tcW w:w="950" w:type="pct"/>
            <w:tcBorders>
              <w:top w:val="nil"/>
              <w:left w:val="nil"/>
              <w:bottom w:val="single" w:sz="8" w:space="0" w:color="auto"/>
              <w:right w:val="single" w:sz="8" w:space="0" w:color="auto"/>
            </w:tcBorders>
            <w:noWrap/>
            <w:vAlign w:val="center"/>
            <w:hideMark/>
          </w:tcPr>
          <w:p w14:paraId="342A6329" w14:textId="440CD227" w:rsidR="00C7098B" w:rsidRPr="003D440B" w:rsidRDefault="00C7098B" w:rsidP="00183330">
            <w:pPr>
              <w:spacing w:after="0" w:line="240" w:lineRule="auto"/>
              <w:jc w:val="center"/>
              <w:rPr>
                <w:rFonts w:ascii="Tahoma" w:hAnsi="Tahoma" w:cs="Tahoma"/>
                <w:color w:val="000000"/>
              </w:rPr>
            </w:pPr>
          </w:p>
        </w:tc>
      </w:tr>
      <w:tr w:rsidR="00C7098B" w:rsidRPr="003D440B" w14:paraId="722094D2" w14:textId="77777777" w:rsidTr="00C7098B">
        <w:trPr>
          <w:trHeight w:val="450"/>
          <w:jc w:val="center"/>
        </w:trPr>
        <w:tc>
          <w:tcPr>
            <w:tcW w:w="650" w:type="pct"/>
            <w:tcBorders>
              <w:top w:val="nil"/>
              <w:left w:val="single" w:sz="8" w:space="0" w:color="auto"/>
              <w:bottom w:val="single" w:sz="8" w:space="0" w:color="auto"/>
              <w:right w:val="single" w:sz="8" w:space="0" w:color="auto"/>
            </w:tcBorders>
            <w:noWrap/>
            <w:vAlign w:val="center"/>
            <w:hideMark/>
          </w:tcPr>
          <w:p w14:paraId="75BF03A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DSALHUT5</w:t>
            </w:r>
          </w:p>
        </w:tc>
        <w:tc>
          <w:tcPr>
            <w:tcW w:w="602" w:type="pct"/>
            <w:tcBorders>
              <w:top w:val="nil"/>
              <w:left w:val="nil"/>
              <w:bottom w:val="single" w:sz="8" w:space="0" w:color="auto"/>
              <w:right w:val="single" w:sz="8" w:space="0" w:color="auto"/>
            </w:tcBorders>
            <w:noWrap/>
            <w:vAlign w:val="center"/>
            <w:hideMark/>
          </w:tcPr>
          <w:p w14:paraId="3BFCA43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1710__C</w:t>
            </w:r>
          </w:p>
        </w:tc>
        <w:tc>
          <w:tcPr>
            <w:tcW w:w="702" w:type="pct"/>
            <w:tcBorders>
              <w:top w:val="nil"/>
              <w:left w:val="nil"/>
              <w:bottom w:val="single" w:sz="8" w:space="0" w:color="auto"/>
              <w:right w:val="single" w:sz="8" w:space="0" w:color="auto"/>
            </w:tcBorders>
            <w:noWrap/>
            <w:vAlign w:val="center"/>
            <w:hideMark/>
          </w:tcPr>
          <w:p w14:paraId="6634BDC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SALSW - HUTTO 345KV</w:t>
            </w:r>
          </w:p>
        </w:tc>
        <w:tc>
          <w:tcPr>
            <w:tcW w:w="597" w:type="pct"/>
            <w:tcBorders>
              <w:top w:val="nil"/>
              <w:left w:val="nil"/>
              <w:bottom w:val="single" w:sz="8" w:space="0" w:color="auto"/>
              <w:right w:val="single" w:sz="8" w:space="0" w:color="auto"/>
            </w:tcBorders>
            <w:noWrap/>
            <w:vAlign w:val="center"/>
            <w:hideMark/>
          </w:tcPr>
          <w:p w14:paraId="106249E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Bell County - Salado Switch 138kV</w:t>
            </w:r>
          </w:p>
        </w:tc>
        <w:tc>
          <w:tcPr>
            <w:tcW w:w="650" w:type="pct"/>
            <w:tcBorders>
              <w:top w:val="nil"/>
              <w:left w:val="nil"/>
              <w:bottom w:val="single" w:sz="8" w:space="0" w:color="auto"/>
              <w:right w:val="single" w:sz="8" w:space="0" w:color="auto"/>
            </w:tcBorders>
            <w:noWrap/>
            <w:vAlign w:val="center"/>
            <w:hideMark/>
          </w:tcPr>
          <w:p w14:paraId="25BAC48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17</w:t>
            </w:r>
          </w:p>
        </w:tc>
        <w:tc>
          <w:tcPr>
            <w:tcW w:w="849" w:type="pct"/>
            <w:tcBorders>
              <w:top w:val="nil"/>
              <w:left w:val="nil"/>
              <w:bottom w:val="single" w:sz="8" w:space="0" w:color="auto"/>
              <w:right w:val="single" w:sz="8" w:space="0" w:color="auto"/>
            </w:tcBorders>
            <w:noWrap/>
            <w:vAlign w:val="center"/>
            <w:hideMark/>
          </w:tcPr>
          <w:p w14:paraId="0911D75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$9,087,345.18</w:t>
            </w: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0C7FFBB5" w14:textId="77777777" w:rsidR="00C7098B" w:rsidRPr="003D440B" w:rsidRDefault="00C7098B" w:rsidP="00183330">
            <w:pPr>
              <w:spacing w:after="0" w:line="240" w:lineRule="auto"/>
              <w:jc w:val="center"/>
              <w:rPr>
                <w:rFonts w:ascii="Tahoma" w:hAnsi="Tahoma" w:cs="Tahoma"/>
                <w:color w:val="000000"/>
              </w:rPr>
            </w:pPr>
            <w:r w:rsidRPr="003D440B">
              <w:rPr>
                <w:rFonts w:ascii="Tahoma" w:hAnsi="Tahoma" w:cs="Tahoma"/>
                <w:color w:val="000000"/>
              </w:rPr>
              <w:t>ONCOR_SE_87673_Salado_Bell_County_138 kV Line (MOD ID 87673, 24RPG001)</w:t>
            </w:r>
          </w:p>
        </w:tc>
      </w:tr>
      <w:tr w:rsidR="00C7098B" w:rsidRPr="003D440B" w14:paraId="46186B90" w14:textId="77777777" w:rsidTr="00C7098B">
        <w:trPr>
          <w:trHeight w:val="18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66FA312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DCONLNG5</w:t>
            </w:r>
          </w:p>
        </w:tc>
        <w:tc>
          <w:tcPr>
            <w:tcW w:w="602" w:type="pct"/>
            <w:tcBorders>
              <w:top w:val="nil"/>
              <w:left w:val="nil"/>
              <w:bottom w:val="single" w:sz="8" w:space="0" w:color="auto"/>
              <w:right w:val="single" w:sz="8" w:space="0" w:color="auto"/>
            </w:tcBorders>
            <w:shd w:val="clear" w:color="000000" w:fill="B8CCE4"/>
            <w:noWrap/>
            <w:vAlign w:val="center"/>
            <w:hideMark/>
          </w:tcPr>
          <w:p w14:paraId="273D72FA" w14:textId="77777777" w:rsidR="00C7098B" w:rsidRPr="003D440B" w:rsidRDefault="00C7098B" w:rsidP="00183330">
            <w:pPr>
              <w:spacing w:after="0" w:line="240" w:lineRule="auto"/>
              <w:jc w:val="center"/>
              <w:rPr>
                <w:rFonts w:ascii="Andale WT" w:hAnsi="Andale WT" w:cs="Tahoma"/>
                <w:color w:val="454545"/>
                <w:sz w:val="18"/>
                <w:szCs w:val="18"/>
              </w:rPr>
            </w:pPr>
            <w:proofErr w:type="gramStart"/>
            <w:r w:rsidRPr="003D440B">
              <w:rPr>
                <w:rFonts w:ascii="Andale WT" w:hAnsi="Andale WT" w:cs="Tahoma"/>
                <w:color w:val="454545"/>
                <w:sz w:val="18"/>
                <w:szCs w:val="18"/>
              </w:rPr>
              <w:t>16050__</w:t>
            </w:r>
            <w:proofErr w:type="gramEnd"/>
            <w:r w:rsidRPr="003D440B">
              <w:rPr>
                <w:rFonts w:ascii="Andale WT" w:hAnsi="Andale WT" w:cs="Tahoma"/>
                <w:color w:val="454545"/>
                <w:sz w:val="18"/>
                <w:szCs w:val="18"/>
              </w:rPr>
              <w:t>B</w:t>
            </w:r>
          </w:p>
        </w:tc>
        <w:tc>
          <w:tcPr>
            <w:tcW w:w="702" w:type="pct"/>
            <w:tcBorders>
              <w:top w:val="nil"/>
              <w:left w:val="nil"/>
              <w:bottom w:val="single" w:sz="8" w:space="0" w:color="auto"/>
              <w:right w:val="single" w:sz="8" w:space="0" w:color="auto"/>
            </w:tcBorders>
            <w:shd w:val="clear" w:color="000000" w:fill="B8CCE4"/>
            <w:noWrap/>
            <w:vAlign w:val="center"/>
            <w:hideMark/>
          </w:tcPr>
          <w:p w14:paraId="7B709C4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CONSW-MGSES_and_CONSW-LNGSW_345kV_DBLCKT</w:t>
            </w:r>
          </w:p>
        </w:tc>
        <w:tc>
          <w:tcPr>
            <w:tcW w:w="597" w:type="pct"/>
            <w:tcBorders>
              <w:top w:val="nil"/>
              <w:left w:val="nil"/>
              <w:bottom w:val="single" w:sz="8" w:space="0" w:color="auto"/>
              <w:right w:val="single" w:sz="8" w:space="0" w:color="auto"/>
            </w:tcBorders>
            <w:shd w:val="clear" w:color="000000" w:fill="B8CCE4"/>
            <w:noWrap/>
            <w:vAlign w:val="center"/>
            <w:hideMark/>
          </w:tcPr>
          <w:p w14:paraId="2A298B7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Carterville - Hillger Sub 138kV</w:t>
            </w:r>
          </w:p>
        </w:tc>
        <w:tc>
          <w:tcPr>
            <w:tcW w:w="650" w:type="pct"/>
            <w:tcBorders>
              <w:top w:val="nil"/>
              <w:left w:val="nil"/>
              <w:bottom w:val="single" w:sz="8" w:space="0" w:color="auto"/>
              <w:right w:val="single" w:sz="8" w:space="0" w:color="auto"/>
            </w:tcBorders>
            <w:shd w:val="clear" w:color="000000" w:fill="B8CCE4"/>
            <w:noWrap/>
            <w:vAlign w:val="center"/>
            <w:hideMark/>
          </w:tcPr>
          <w:p w14:paraId="16D75AE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12</w:t>
            </w:r>
          </w:p>
        </w:tc>
        <w:tc>
          <w:tcPr>
            <w:tcW w:w="849" w:type="pct"/>
            <w:tcBorders>
              <w:top w:val="nil"/>
              <w:left w:val="nil"/>
              <w:bottom w:val="single" w:sz="8" w:space="0" w:color="auto"/>
              <w:right w:val="single" w:sz="8" w:space="0" w:color="auto"/>
            </w:tcBorders>
            <w:shd w:val="clear" w:color="000000" w:fill="B8CCE4"/>
            <w:noWrap/>
            <w:vAlign w:val="center"/>
            <w:hideMark/>
          </w:tcPr>
          <w:p w14:paraId="5EC7E6A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$6,117,982.91</w:t>
            </w:r>
          </w:p>
        </w:tc>
        <w:tc>
          <w:tcPr>
            <w:tcW w:w="950" w:type="pct"/>
            <w:tcBorders>
              <w:top w:val="nil"/>
              <w:left w:val="nil"/>
              <w:bottom w:val="single" w:sz="8" w:space="0" w:color="auto"/>
              <w:right w:val="single" w:sz="8" w:space="0" w:color="auto"/>
            </w:tcBorders>
            <w:shd w:val="clear" w:color="000000" w:fill="B8CCE4"/>
            <w:noWrap/>
            <w:vAlign w:val="center"/>
            <w:hideMark/>
          </w:tcPr>
          <w:p w14:paraId="35E8631E" w14:textId="3AE6F2F1" w:rsidR="00C7098B" w:rsidRPr="003D440B" w:rsidRDefault="00C7098B" w:rsidP="00183330">
            <w:pPr>
              <w:spacing w:after="0" w:line="240" w:lineRule="auto"/>
              <w:jc w:val="center"/>
              <w:rPr>
                <w:rFonts w:ascii="Tahoma" w:hAnsi="Tahoma" w:cs="Tahoma"/>
                <w:color w:val="000000"/>
              </w:rPr>
            </w:pPr>
          </w:p>
        </w:tc>
      </w:tr>
      <w:tr w:rsidR="00C7098B" w:rsidRPr="003D440B" w14:paraId="1672CE8F" w14:textId="77777777" w:rsidTr="00C7098B">
        <w:trPr>
          <w:trHeight w:val="54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31E3555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SBUDTUR8</w:t>
            </w:r>
          </w:p>
        </w:tc>
        <w:tc>
          <w:tcPr>
            <w:tcW w:w="602" w:type="pct"/>
            <w:tcBorders>
              <w:top w:val="nil"/>
              <w:left w:val="nil"/>
              <w:bottom w:val="single" w:sz="8" w:space="0" w:color="auto"/>
              <w:right w:val="single" w:sz="8" w:space="0" w:color="auto"/>
            </w:tcBorders>
            <w:shd w:val="clear" w:color="000000" w:fill="B8CCE4"/>
            <w:noWrap/>
            <w:vAlign w:val="center"/>
            <w:hideMark/>
          </w:tcPr>
          <w:p w14:paraId="794CF4B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415T415_1</w:t>
            </w:r>
          </w:p>
        </w:tc>
        <w:tc>
          <w:tcPr>
            <w:tcW w:w="702" w:type="pct"/>
            <w:tcBorders>
              <w:top w:val="nil"/>
              <w:left w:val="nil"/>
              <w:bottom w:val="single" w:sz="8" w:space="0" w:color="auto"/>
              <w:right w:val="single" w:sz="8" w:space="0" w:color="auto"/>
            </w:tcBorders>
            <w:shd w:val="clear" w:color="000000" w:fill="B8CCE4"/>
            <w:noWrap/>
            <w:vAlign w:val="center"/>
            <w:hideMark/>
          </w:tcPr>
          <w:p w14:paraId="1856019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BUDA to BUDA LIN 1</w:t>
            </w:r>
          </w:p>
        </w:tc>
        <w:tc>
          <w:tcPr>
            <w:tcW w:w="597" w:type="pct"/>
            <w:tcBorders>
              <w:top w:val="nil"/>
              <w:left w:val="nil"/>
              <w:bottom w:val="single" w:sz="8" w:space="0" w:color="auto"/>
              <w:right w:val="single" w:sz="8" w:space="0" w:color="auto"/>
            </w:tcBorders>
            <w:shd w:val="clear" w:color="000000" w:fill="B8CCE4"/>
            <w:noWrap/>
            <w:vAlign w:val="center"/>
            <w:hideMark/>
          </w:tcPr>
          <w:p w14:paraId="36875B9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Miller Creek - Henly 138kV</w:t>
            </w:r>
          </w:p>
        </w:tc>
        <w:tc>
          <w:tcPr>
            <w:tcW w:w="650" w:type="pct"/>
            <w:tcBorders>
              <w:top w:val="nil"/>
              <w:left w:val="nil"/>
              <w:bottom w:val="single" w:sz="8" w:space="0" w:color="auto"/>
              <w:right w:val="single" w:sz="8" w:space="0" w:color="auto"/>
            </w:tcBorders>
            <w:shd w:val="clear" w:color="000000" w:fill="B8CCE4"/>
            <w:noWrap/>
            <w:vAlign w:val="center"/>
            <w:hideMark/>
          </w:tcPr>
          <w:p w14:paraId="01D26F8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w:t>
            </w:r>
          </w:p>
        </w:tc>
        <w:tc>
          <w:tcPr>
            <w:tcW w:w="849" w:type="pct"/>
            <w:tcBorders>
              <w:top w:val="nil"/>
              <w:left w:val="nil"/>
              <w:bottom w:val="single" w:sz="8" w:space="0" w:color="auto"/>
              <w:right w:val="single" w:sz="8" w:space="0" w:color="auto"/>
            </w:tcBorders>
            <w:shd w:val="clear" w:color="000000" w:fill="B8CCE4"/>
            <w:noWrap/>
            <w:vAlign w:val="center"/>
            <w:hideMark/>
          </w:tcPr>
          <w:p w14:paraId="010C56B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$5,610,680.65</w:t>
            </w:r>
          </w:p>
        </w:tc>
        <w:tc>
          <w:tcPr>
            <w:tcW w:w="950" w:type="pct"/>
            <w:tcBorders>
              <w:top w:val="nil"/>
              <w:left w:val="nil"/>
              <w:bottom w:val="single" w:sz="8" w:space="0" w:color="auto"/>
              <w:right w:val="single" w:sz="8" w:space="0" w:color="auto"/>
            </w:tcBorders>
            <w:shd w:val="clear" w:color="000000" w:fill="B8CCE4"/>
            <w:noWrap/>
            <w:vAlign w:val="center"/>
            <w:hideMark/>
          </w:tcPr>
          <w:p w14:paraId="5166B24C" w14:textId="0D73D7AD" w:rsidR="00C7098B" w:rsidRPr="003D440B" w:rsidRDefault="00C7098B" w:rsidP="00183330">
            <w:pPr>
              <w:spacing w:after="0" w:line="240" w:lineRule="auto"/>
              <w:jc w:val="center"/>
              <w:rPr>
                <w:rFonts w:ascii="Tahoma" w:hAnsi="Tahoma" w:cs="Tahoma"/>
                <w:color w:val="000000"/>
              </w:rPr>
            </w:pPr>
          </w:p>
        </w:tc>
      </w:tr>
      <w:tr w:rsidR="00C7098B" w:rsidRPr="003D440B" w14:paraId="1CCA949D"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4D6AF8A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DSGVTRC5</w:t>
            </w:r>
          </w:p>
        </w:tc>
        <w:tc>
          <w:tcPr>
            <w:tcW w:w="602" w:type="pct"/>
            <w:tcBorders>
              <w:top w:val="nil"/>
              <w:left w:val="nil"/>
              <w:bottom w:val="single" w:sz="8" w:space="0" w:color="auto"/>
              <w:right w:val="single" w:sz="8" w:space="0" w:color="auto"/>
            </w:tcBorders>
            <w:shd w:val="clear" w:color="000000" w:fill="B8CCE4"/>
            <w:noWrap/>
            <w:vAlign w:val="center"/>
            <w:hideMark/>
          </w:tcPr>
          <w:p w14:paraId="1BD0E03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1263__A</w:t>
            </w:r>
          </w:p>
        </w:tc>
        <w:tc>
          <w:tcPr>
            <w:tcW w:w="702" w:type="pct"/>
            <w:tcBorders>
              <w:top w:val="nil"/>
              <w:left w:val="nil"/>
              <w:bottom w:val="single" w:sz="8" w:space="0" w:color="auto"/>
              <w:right w:val="single" w:sz="8" w:space="0" w:color="auto"/>
            </w:tcBorders>
            <w:shd w:val="clear" w:color="000000" w:fill="B8CCE4"/>
            <w:noWrap/>
            <w:vAlign w:val="center"/>
            <w:hideMark/>
          </w:tcPr>
          <w:p w14:paraId="3735E8B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SGVSW TO TYGND AND SGVSW TO FRNSW 345 DBLCKT</w:t>
            </w:r>
          </w:p>
        </w:tc>
        <w:tc>
          <w:tcPr>
            <w:tcW w:w="597" w:type="pct"/>
            <w:tcBorders>
              <w:top w:val="nil"/>
              <w:left w:val="nil"/>
              <w:bottom w:val="single" w:sz="8" w:space="0" w:color="auto"/>
              <w:right w:val="single" w:sz="8" w:space="0" w:color="auto"/>
            </w:tcBorders>
            <w:shd w:val="clear" w:color="000000" w:fill="B8CCE4"/>
            <w:noWrap/>
            <w:vAlign w:val="center"/>
            <w:hideMark/>
          </w:tcPr>
          <w:p w14:paraId="2A2D3BF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Crandall - Kaufman Northwest 138kV</w:t>
            </w:r>
          </w:p>
        </w:tc>
        <w:tc>
          <w:tcPr>
            <w:tcW w:w="650" w:type="pct"/>
            <w:tcBorders>
              <w:top w:val="nil"/>
              <w:left w:val="nil"/>
              <w:bottom w:val="single" w:sz="8" w:space="0" w:color="auto"/>
              <w:right w:val="single" w:sz="8" w:space="0" w:color="auto"/>
            </w:tcBorders>
            <w:shd w:val="clear" w:color="000000" w:fill="B8CCE4"/>
            <w:noWrap/>
            <w:vAlign w:val="center"/>
            <w:hideMark/>
          </w:tcPr>
          <w:p w14:paraId="24629F9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w:t>
            </w:r>
          </w:p>
        </w:tc>
        <w:tc>
          <w:tcPr>
            <w:tcW w:w="849" w:type="pct"/>
            <w:tcBorders>
              <w:top w:val="nil"/>
              <w:left w:val="nil"/>
              <w:bottom w:val="single" w:sz="8" w:space="0" w:color="auto"/>
              <w:right w:val="single" w:sz="8" w:space="0" w:color="auto"/>
            </w:tcBorders>
            <w:shd w:val="clear" w:color="000000" w:fill="B8CCE4"/>
            <w:noWrap/>
            <w:vAlign w:val="center"/>
            <w:hideMark/>
          </w:tcPr>
          <w:p w14:paraId="76913F6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$4,448,070.89</w:t>
            </w:r>
          </w:p>
        </w:tc>
        <w:tc>
          <w:tcPr>
            <w:tcW w:w="950" w:type="pct"/>
            <w:tcBorders>
              <w:top w:val="nil"/>
              <w:left w:val="nil"/>
              <w:bottom w:val="single" w:sz="8" w:space="0" w:color="auto"/>
              <w:right w:val="single" w:sz="8" w:space="0" w:color="auto"/>
            </w:tcBorders>
            <w:shd w:val="clear" w:color="000000" w:fill="B8CCE4"/>
            <w:noWrap/>
            <w:vAlign w:val="center"/>
            <w:hideMark/>
          </w:tcPr>
          <w:p w14:paraId="3D3AC45D" w14:textId="3025CF1B" w:rsidR="00C7098B" w:rsidRPr="003D440B" w:rsidRDefault="00C7098B" w:rsidP="00183330">
            <w:pPr>
              <w:spacing w:after="0" w:line="240" w:lineRule="auto"/>
              <w:jc w:val="center"/>
              <w:rPr>
                <w:rFonts w:ascii="Tahoma" w:hAnsi="Tahoma" w:cs="Tahoma"/>
                <w:color w:val="000000"/>
              </w:rPr>
            </w:pPr>
          </w:p>
        </w:tc>
      </w:tr>
      <w:tr w:rsidR="00C7098B" w:rsidRPr="003D440B" w14:paraId="6DDBECDB"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22B40E6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DFRYBC58</w:t>
            </w:r>
          </w:p>
        </w:tc>
        <w:tc>
          <w:tcPr>
            <w:tcW w:w="602" w:type="pct"/>
            <w:tcBorders>
              <w:top w:val="nil"/>
              <w:left w:val="nil"/>
              <w:bottom w:val="single" w:sz="8" w:space="0" w:color="auto"/>
              <w:right w:val="single" w:sz="8" w:space="0" w:color="auto"/>
            </w:tcBorders>
            <w:shd w:val="clear" w:color="000000" w:fill="B8CCE4"/>
            <w:noWrap/>
            <w:vAlign w:val="center"/>
            <w:hideMark/>
          </w:tcPr>
          <w:p w14:paraId="70991DD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SEA_AAT1</w:t>
            </w:r>
          </w:p>
        </w:tc>
        <w:tc>
          <w:tcPr>
            <w:tcW w:w="702" w:type="pct"/>
            <w:tcBorders>
              <w:top w:val="nil"/>
              <w:left w:val="nil"/>
              <w:bottom w:val="single" w:sz="8" w:space="0" w:color="auto"/>
              <w:right w:val="single" w:sz="8" w:space="0" w:color="auto"/>
            </w:tcBorders>
            <w:shd w:val="clear" w:color="000000" w:fill="B8CCE4"/>
            <w:noWrap/>
            <w:vAlign w:val="center"/>
            <w:hideMark/>
          </w:tcPr>
          <w:p w14:paraId="3D1AC98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DOUBLE KNBSW-SALSW 345 &amp; FRYSW-BELCNTY 138</w:t>
            </w:r>
          </w:p>
        </w:tc>
        <w:tc>
          <w:tcPr>
            <w:tcW w:w="597" w:type="pct"/>
            <w:tcBorders>
              <w:top w:val="nil"/>
              <w:left w:val="nil"/>
              <w:bottom w:val="single" w:sz="8" w:space="0" w:color="auto"/>
              <w:right w:val="single" w:sz="8" w:space="0" w:color="auto"/>
            </w:tcBorders>
            <w:shd w:val="clear" w:color="000000" w:fill="B8CCE4"/>
            <w:noWrap/>
            <w:vAlign w:val="center"/>
            <w:hideMark/>
          </w:tcPr>
          <w:p w14:paraId="47B2F73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Seaton 138kV</w:t>
            </w:r>
          </w:p>
        </w:tc>
        <w:tc>
          <w:tcPr>
            <w:tcW w:w="650" w:type="pct"/>
            <w:tcBorders>
              <w:top w:val="nil"/>
              <w:left w:val="nil"/>
              <w:bottom w:val="single" w:sz="8" w:space="0" w:color="auto"/>
              <w:right w:val="single" w:sz="8" w:space="0" w:color="auto"/>
            </w:tcBorders>
            <w:shd w:val="clear" w:color="000000" w:fill="B8CCE4"/>
            <w:noWrap/>
            <w:vAlign w:val="center"/>
            <w:hideMark/>
          </w:tcPr>
          <w:p w14:paraId="37C306B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7</w:t>
            </w:r>
          </w:p>
        </w:tc>
        <w:tc>
          <w:tcPr>
            <w:tcW w:w="849" w:type="pct"/>
            <w:tcBorders>
              <w:top w:val="nil"/>
              <w:left w:val="nil"/>
              <w:bottom w:val="single" w:sz="8" w:space="0" w:color="auto"/>
              <w:right w:val="single" w:sz="8" w:space="0" w:color="auto"/>
            </w:tcBorders>
            <w:shd w:val="clear" w:color="000000" w:fill="B8CCE4"/>
            <w:noWrap/>
            <w:vAlign w:val="center"/>
            <w:hideMark/>
          </w:tcPr>
          <w:p w14:paraId="4FE69A5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$4,365,953.82</w:t>
            </w:r>
          </w:p>
        </w:tc>
        <w:tc>
          <w:tcPr>
            <w:tcW w:w="950" w:type="pct"/>
            <w:tcBorders>
              <w:top w:val="nil"/>
              <w:left w:val="nil"/>
              <w:bottom w:val="single" w:sz="8" w:space="0" w:color="auto"/>
              <w:right w:val="single" w:sz="8" w:space="0" w:color="auto"/>
            </w:tcBorders>
            <w:shd w:val="clear" w:color="000000" w:fill="B8CCE4"/>
            <w:noWrap/>
            <w:vAlign w:val="center"/>
            <w:hideMark/>
          </w:tcPr>
          <w:p w14:paraId="5CBBC3FC" w14:textId="35870EAF" w:rsidR="00C7098B" w:rsidRPr="003D440B" w:rsidRDefault="00C7098B" w:rsidP="00183330">
            <w:pPr>
              <w:spacing w:after="0" w:line="240" w:lineRule="auto"/>
              <w:jc w:val="center"/>
              <w:rPr>
                <w:rFonts w:ascii="Tahoma" w:hAnsi="Tahoma" w:cs="Tahoma"/>
                <w:color w:val="000000"/>
              </w:rPr>
            </w:pPr>
          </w:p>
        </w:tc>
      </w:tr>
      <w:tr w:rsidR="00C7098B" w:rsidRPr="003D440B" w14:paraId="4C3652C9"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291A779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776A69D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SAMSW</w:t>
            </w:r>
          </w:p>
        </w:tc>
        <w:tc>
          <w:tcPr>
            <w:tcW w:w="702" w:type="pct"/>
            <w:tcBorders>
              <w:top w:val="nil"/>
              <w:left w:val="nil"/>
              <w:bottom w:val="single" w:sz="8" w:space="0" w:color="auto"/>
              <w:right w:val="single" w:sz="8" w:space="0" w:color="auto"/>
            </w:tcBorders>
            <w:noWrap/>
            <w:vAlign w:val="center"/>
            <w:hideMark/>
          </w:tcPr>
          <w:p w14:paraId="486C4237"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7C35066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SAMSW GTC</w:t>
            </w:r>
          </w:p>
        </w:tc>
        <w:tc>
          <w:tcPr>
            <w:tcW w:w="650" w:type="pct"/>
            <w:tcBorders>
              <w:top w:val="nil"/>
              <w:left w:val="nil"/>
              <w:bottom w:val="single" w:sz="8" w:space="0" w:color="auto"/>
              <w:right w:val="single" w:sz="8" w:space="0" w:color="auto"/>
            </w:tcBorders>
            <w:noWrap/>
            <w:vAlign w:val="center"/>
            <w:hideMark/>
          </w:tcPr>
          <w:p w14:paraId="19448A9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20</w:t>
            </w:r>
          </w:p>
        </w:tc>
        <w:tc>
          <w:tcPr>
            <w:tcW w:w="849" w:type="pct"/>
            <w:tcBorders>
              <w:top w:val="nil"/>
              <w:left w:val="nil"/>
              <w:bottom w:val="single" w:sz="8" w:space="0" w:color="auto"/>
              <w:right w:val="single" w:sz="8" w:space="0" w:color="auto"/>
            </w:tcBorders>
            <w:noWrap/>
            <w:vAlign w:val="center"/>
            <w:hideMark/>
          </w:tcPr>
          <w:p w14:paraId="7586B58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$4,094,286.21</w:t>
            </w:r>
          </w:p>
        </w:tc>
        <w:tc>
          <w:tcPr>
            <w:tcW w:w="950" w:type="pct"/>
            <w:tcBorders>
              <w:top w:val="nil"/>
              <w:left w:val="nil"/>
              <w:bottom w:val="single" w:sz="8" w:space="0" w:color="auto"/>
              <w:right w:val="single" w:sz="8" w:space="0" w:color="auto"/>
            </w:tcBorders>
            <w:noWrap/>
            <w:vAlign w:val="center"/>
            <w:hideMark/>
          </w:tcPr>
          <w:p w14:paraId="4BEEC59F" w14:textId="194B1B2E" w:rsidR="00C7098B" w:rsidRPr="003D440B" w:rsidRDefault="00C7098B" w:rsidP="00183330">
            <w:pPr>
              <w:spacing w:after="0" w:line="240" w:lineRule="auto"/>
              <w:jc w:val="center"/>
              <w:rPr>
                <w:rFonts w:ascii="Tahoma" w:hAnsi="Tahoma" w:cs="Tahoma"/>
                <w:color w:val="000000"/>
              </w:rPr>
            </w:pPr>
          </w:p>
        </w:tc>
      </w:tr>
      <w:tr w:rsidR="00C7098B" w:rsidRPr="003D440B" w14:paraId="6E430174"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5B12D0C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DFRYTM58</w:t>
            </w:r>
          </w:p>
        </w:tc>
        <w:tc>
          <w:tcPr>
            <w:tcW w:w="602" w:type="pct"/>
            <w:tcBorders>
              <w:top w:val="nil"/>
              <w:left w:val="nil"/>
              <w:bottom w:val="single" w:sz="8" w:space="0" w:color="auto"/>
              <w:right w:val="single" w:sz="8" w:space="0" w:color="auto"/>
            </w:tcBorders>
            <w:noWrap/>
            <w:vAlign w:val="center"/>
            <w:hideMark/>
          </w:tcPr>
          <w:p w14:paraId="7BE0EB8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SEA_AAT1</w:t>
            </w:r>
          </w:p>
        </w:tc>
        <w:tc>
          <w:tcPr>
            <w:tcW w:w="702" w:type="pct"/>
            <w:tcBorders>
              <w:top w:val="nil"/>
              <w:left w:val="nil"/>
              <w:bottom w:val="single" w:sz="8" w:space="0" w:color="auto"/>
              <w:right w:val="single" w:sz="8" w:space="0" w:color="auto"/>
            </w:tcBorders>
            <w:noWrap/>
            <w:vAlign w:val="center"/>
            <w:hideMark/>
          </w:tcPr>
          <w:p w14:paraId="7EB8E74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DOUBLE FRYSW-TMPSW 138 &amp; KNBSW-SALSW 345</w:t>
            </w:r>
          </w:p>
        </w:tc>
        <w:tc>
          <w:tcPr>
            <w:tcW w:w="597" w:type="pct"/>
            <w:tcBorders>
              <w:top w:val="nil"/>
              <w:left w:val="nil"/>
              <w:bottom w:val="single" w:sz="8" w:space="0" w:color="auto"/>
              <w:right w:val="single" w:sz="8" w:space="0" w:color="auto"/>
            </w:tcBorders>
            <w:noWrap/>
            <w:vAlign w:val="center"/>
            <w:hideMark/>
          </w:tcPr>
          <w:p w14:paraId="168D2FB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Seaton 138kV</w:t>
            </w:r>
          </w:p>
        </w:tc>
        <w:tc>
          <w:tcPr>
            <w:tcW w:w="650" w:type="pct"/>
            <w:tcBorders>
              <w:top w:val="nil"/>
              <w:left w:val="nil"/>
              <w:bottom w:val="single" w:sz="8" w:space="0" w:color="auto"/>
              <w:right w:val="single" w:sz="8" w:space="0" w:color="auto"/>
            </w:tcBorders>
            <w:noWrap/>
            <w:vAlign w:val="center"/>
            <w:hideMark/>
          </w:tcPr>
          <w:p w14:paraId="416B42E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w:t>
            </w:r>
          </w:p>
        </w:tc>
        <w:tc>
          <w:tcPr>
            <w:tcW w:w="849" w:type="pct"/>
            <w:tcBorders>
              <w:top w:val="nil"/>
              <w:left w:val="nil"/>
              <w:bottom w:val="single" w:sz="8" w:space="0" w:color="auto"/>
              <w:right w:val="single" w:sz="8" w:space="0" w:color="auto"/>
            </w:tcBorders>
            <w:noWrap/>
            <w:vAlign w:val="center"/>
            <w:hideMark/>
          </w:tcPr>
          <w:p w14:paraId="4AF1D10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$3,912,815.85</w:t>
            </w:r>
          </w:p>
        </w:tc>
        <w:tc>
          <w:tcPr>
            <w:tcW w:w="950" w:type="pct"/>
            <w:tcBorders>
              <w:top w:val="nil"/>
              <w:left w:val="nil"/>
              <w:bottom w:val="single" w:sz="8" w:space="0" w:color="auto"/>
              <w:right w:val="single" w:sz="8" w:space="0" w:color="auto"/>
            </w:tcBorders>
            <w:noWrap/>
            <w:vAlign w:val="center"/>
            <w:hideMark/>
          </w:tcPr>
          <w:p w14:paraId="39ED268E" w14:textId="715E71C0" w:rsidR="00C7098B" w:rsidRPr="003D440B" w:rsidRDefault="00C7098B" w:rsidP="00183330">
            <w:pPr>
              <w:spacing w:after="0" w:line="240" w:lineRule="auto"/>
              <w:jc w:val="center"/>
              <w:rPr>
                <w:rFonts w:ascii="Tahoma" w:hAnsi="Tahoma" w:cs="Tahoma"/>
                <w:color w:val="000000"/>
              </w:rPr>
            </w:pPr>
          </w:p>
        </w:tc>
      </w:tr>
      <w:tr w:rsidR="00C7098B" w:rsidRPr="003D440B" w14:paraId="6A26F687"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1B9BAD9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DMTSCOS5</w:t>
            </w:r>
          </w:p>
        </w:tc>
        <w:tc>
          <w:tcPr>
            <w:tcW w:w="602" w:type="pct"/>
            <w:tcBorders>
              <w:top w:val="nil"/>
              <w:left w:val="nil"/>
              <w:bottom w:val="single" w:sz="8" w:space="0" w:color="auto"/>
              <w:right w:val="single" w:sz="8" w:space="0" w:color="auto"/>
            </w:tcBorders>
            <w:noWrap/>
            <w:vAlign w:val="center"/>
            <w:hideMark/>
          </w:tcPr>
          <w:p w14:paraId="3E5F237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6437__F</w:t>
            </w:r>
          </w:p>
        </w:tc>
        <w:tc>
          <w:tcPr>
            <w:tcW w:w="702" w:type="pct"/>
            <w:tcBorders>
              <w:top w:val="nil"/>
              <w:left w:val="nil"/>
              <w:bottom w:val="single" w:sz="8" w:space="0" w:color="auto"/>
              <w:right w:val="single" w:sz="8" w:space="0" w:color="auto"/>
            </w:tcBorders>
            <w:noWrap/>
            <w:vAlign w:val="center"/>
            <w:hideMark/>
          </w:tcPr>
          <w:p w14:paraId="62DF789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DMTSW TO SCOSW 345 DBLCKT</w:t>
            </w:r>
          </w:p>
        </w:tc>
        <w:tc>
          <w:tcPr>
            <w:tcW w:w="597" w:type="pct"/>
            <w:tcBorders>
              <w:top w:val="nil"/>
              <w:left w:val="nil"/>
              <w:bottom w:val="single" w:sz="8" w:space="0" w:color="auto"/>
              <w:right w:val="single" w:sz="8" w:space="0" w:color="auto"/>
            </w:tcBorders>
            <w:noWrap/>
            <w:vAlign w:val="center"/>
            <w:hideMark/>
          </w:tcPr>
          <w:p w14:paraId="32234C0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Knapp - Scurry Chevron 138kV</w:t>
            </w:r>
          </w:p>
        </w:tc>
        <w:tc>
          <w:tcPr>
            <w:tcW w:w="650" w:type="pct"/>
            <w:tcBorders>
              <w:top w:val="nil"/>
              <w:left w:val="nil"/>
              <w:bottom w:val="single" w:sz="8" w:space="0" w:color="auto"/>
              <w:right w:val="single" w:sz="8" w:space="0" w:color="auto"/>
            </w:tcBorders>
            <w:noWrap/>
            <w:vAlign w:val="center"/>
            <w:hideMark/>
          </w:tcPr>
          <w:p w14:paraId="0F292B8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19</w:t>
            </w:r>
          </w:p>
        </w:tc>
        <w:tc>
          <w:tcPr>
            <w:tcW w:w="849" w:type="pct"/>
            <w:tcBorders>
              <w:top w:val="nil"/>
              <w:left w:val="nil"/>
              <w:bottom w:val="single" w:sz="8" w:space="0" w:color="auto"/>
              <w:right w:val="single" w:sz="8" w:space="0" w:color="auto"/>
            </w:tcBorders>
            <w:noWrap/>
            <w:vAlign w:val="center"/>
            <w:hideMark/>
          </w:tcPr>
          <w:p w14:paraId="3976776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$3,710,460.94</w:t>
            </w:r>
          </w:p>
        </w:tc>
        <w:tc>
          <w:tcPr>
            <w:tcW w:w="950" w:type="pct"/>
            <w:tcBorders>
              <w:top w:val="nil"/>
              <w:left w:val="nil"/>
              <w:bottom w:val="single" w:sz="8" w:space="0" w:color="auto"/>
              <w:right w:val="single" w:sz="8" w:space="0" w:color="auto"/>
            </w:tcBorders>
            <w:noWrap/>
            <w:vAlign w:val="center"/>
            <w:hideMark/>
          </w:tcPr>
          <w:p w14:paraId="10CED90D" w14:textId="77777777" w:rsidR="00C7098B" w:rsidRPr="003D440B" w:rsidRDefault="00C7098B" w:rsidP="00183330">
            <w:pPr>
              <w:spacing w:after="0" w:line="240" w:lineRule="auto"/>
              <w:jc w:val="center"/>
              <w:rPr>
                <w:rFonts w:ascii="Tahoma" w:hAnsi="Tahoma" w:cs="Tahoma"/>
                <w:color w:val="000000"/>
              </w:rPr>
            </w:pPr>
            <w:r w:rsidRPr="003D440B">
              <w:rPr>
                <w:rFonts w:ascii="Tahoma" w:hAnsi="Tahoma" w:cs="Tahoma"/>
                <w:color w:val="000000"/>
              </w:rPr>
              <w:t>Oncor_FW_87653 Bluff Creek to Scurry Chevron PRJ (MOD 87653)</w:t>
            </w:r>
          </w:p>
        </w:tc>
      </w:tr>
      <w:tr w:rsidR="00C7098B" w:rsidRPr="003D440B" w14:paraId="2E69253E"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73CC819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0793806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E_PASP</w:t>
            </w:r>
          </w:p>
        </w:tc>
        <w:tc>
          <w:tcPr>
            <w:tcW w:w="702" w:type="pct"/>
            <w:tcBorders>
              <w:top w:val="nil"/>
              <w:left w:val="nil"/>
              <w:bottom w:val="single" w:sz="8" w:space="0" w:color="auto"/>
              <w:right w:val="single" w:sz="8" w:space="0" w:color="auto"/>
            </w:tcBorders>
            <w:noWrap/>
            <w:vAlign w:val="center"/>
            <w:hideMark/>
          </w:tcPr>
          <w:p w14:paraId="40B2AD0A"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21A5318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E_PASP GTC</w:t>
            </w:r>
          </w:p>
        </w:tc>
        <w:tc>
          <w:tcPr>
            <w:tcW w:w="650" w:type="pct"/>
            <w:tcBorders>
              <w:top w:val="nil"/>
              <w:left w:val="nil"/>
              <w:bottom w:val="single" w:sz="8" w:space="0" w:color="auto"/>
              <w:right w:val="single" w:sz="8" w:space="0" w:color="auto"/>
            </w:tcBorders>
            <w:noWrap/>
            <w:vAlign w:val="center"/>
            <w:hideMark/>
          </w:tcPr>
          <w:p w14:paraId="5968BF4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18</w:t>
            </w:r>
          </w:p>
        </w:tc>
        <w:tc>
          <w:tcPr>
            <w:tcW w:w="849" w:type="pct"/>
            <w:tcBorders>
              <w:top w:val="nil"/>
              <w:left w:val="nil"/>
              <w:bottom w:val="single" w:sz="8" w:space="0" w:color="auto"/>
              <w:right w:val="single" w:sz="8" w:space="0" w:color="auto"/>
            </w:tcBorders>
            <w:noWrap/>
            <w:vAlign w:val="center"/>
            <w:hideMark/>
          </w:tcPr>
          <w:p w14:paraId="2280224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$3,629,231.92</w:t>
            </w:r>
          </w:p>
        </w:tc>
        <w:tc>
          <w:tcPr>
            <w:tcW w:w="950" w:type="pct"/>
            <w:tcBorders>
              <w:top w:val="nil"/>
              <w:left w:val="nil"/>
              <w:bottom w:val="single" w:sz="8" w:space="0" w:color="auto"/>
              <w:right w:val="single" w:sz="8" w:space="0" w:color="auto"/>
            </w:tcBorders>
            <w:noWrap/>
            <w:vAlign w:val="center"/>
            <w:hideMark/>
          </w:tcPr>
          <w:p w14:paraId="28B0AD54" w14:textId="4F3EBBE0" w:rsidR="00C7098B" w:rsidRPr="003D440B" w:rsidRDefault="00C7098B" w:rsidP="00183330">
            <w:pPr>
              <w:spacing w:after="0" w:line="240" w:lineRule="auto"/>
              <w:jc w:val="center"/>
              <w:rPr>
                <w:rFonts w:ascii="Tahoma" w:hAnsi="Tahoma" w:cs="Tahoma"/>
                <w:color w:val="000000"/>
              </w:rPr>
            </w:pPr>
          </w:p>
        </w:tc>
      </w:tr>
      <w:tr w:rsidR="00C7098B" w:rsidRPr="003D440B" w14:paraId="0617A823"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12C6840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SBWDDBM5</w:t>
            </w:r>
          </w:p>
        </w:tc>
        <w:tc>
          <w:tcPr>
            <w:tcW w:w="602" w:type="pct"/>
            <w:tcBorders>
              <w:top w:val="nil"/>
              <w:left w:val="nil"/>
              <w:bottom w:val="single" w:sz="8" w:space="0" w:color="auto"/>
              <w:right w:val="single" w:sz="8" w:space="0" w:color="auto"/>
            </w:tcBorders>
            <w:noWrap/>
            <w:vAlign w:val="center"/>
            <w:hideMark/>
          </w:tcPr>
          <w:p w14:paraId="64C4E05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LPLMK_LPLNE_1</w:t>
            </w:r>
          </w:p>
        </w:tc>
        <w:tc>
          <w:tcPr>
            <w:tcW w:w="702" w:type="pct"/>
            <w:tcBorders>
              <w:top w:val="nil"/>
              <w:left w:val="nil"/>
              <w:bottom w:val="single" w:sz="8" w:space="0" w:color="auto"/>
              <w:right w:val="single" w:sz="8" w:space="0" w:color="auto"/>
            </w:tcBorders>
            <w:noWrap/>
            <w:vAlign w:val="center"/>
            <w:hideMark/>
          </w:tcPr>
          <w:p w14:paraId="6FDEEF2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BLACKWATER DRAW SWITCH to DOUBLE MOUNTAIN </w:t>
            </w:r>
            <w:r w:rsidRPr="003D440B">
              <w:rPr>
                <w:rFonts w:ascii="Andale WT" w:hAnsi="Andale WT" w:cs="Tahoma"/>
                <w:color w:val="454545"/>
                <w:sz w:val="18"/>
                <w:szCs w:val="18"/>
              </w:rPr>
              <w:lastRenderedPageBreak/>
              <w:t>SWITCH LIN 1</w:t>
            </w:r>
          </w:p>
        </w:tc>
        <w:tc>
          <w:tcPr>
            <w:tcW w:w="597" w:type="pct"/>
            <w:tcBorders>
              <w:top w:val="nil"/>
              <w:left w:val="nil"/>
              <w:bottom w:val="single" w:sz="8" w:space="0" w:color="auto"/>
              <w:right w:val="single" w:sz="8" w:space="0" w:color="auto"/>
            </w:tcBorders>
            <w:noWrap/>
            <w:vAlign w:val="center"/>
            <w:hideMark/>
          </w:tcPr>
          <w:p w14:paraId="56896F9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lastRenderedPageBreak/>
              <w:t>Mackenzie Substation - Northeast Substation 115kV</w:t>
            </w:r>
          </w:p>
        </w:tc>
        <w:tc>
          <w:tcPr>
            <w:tcW w:w="650" w:type="pct"/>
            <w:tcBorders>
              <w:top w:val="nil"/>
              <w:left w:val="nil"/>
              <w:bottom w:val="single" w:sz="8" w:space="0" w:color="auto"/>
              <w:right w:val="single" w:sz="8" w:space="0" w:color="auto"/>
            </w:tcBorders>
            <w:noWrap/>
            <w:vAlign w:val="center"/>
            <w:hideMark/>
          </w:tcPr>
          <w:p w14:paraId="718A547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16</w:t>
            </w:r>
          </w:p>
        </w:tc>
        <w:tc>
          <w:tcPr>
            <w:tcW w:w="849" w:type="pct"/>
            <w:tcBorders>
              <w:top w:val="nil"/>
              <w:left w:val="nil"/>
              <w:bottom w:val="single" w:sz="8" w:space="0" w:color="auto"/>
              <w:right w:val="single" w:sz="8" w:space="0" w:color="auto"/>
            </w:tcBorders>
            <w:noWrap/>
            <w:vAlign w:val="center"/>
            <w:hideMark/>
          </w:tcPr>
          <w:p w14:paraId="62D7089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$3,347,123.07</w:t>
            </w:r>
          </w:p>
        </w:tc>
        <w:tc>
          <w:tcPr>
            <w:tcW w:w="950" w:type="pct"/>
            <w:tcBorders>
              <w:top w:val="nil"/>
              <w:left w:val="nil"/>
              <w:bottom w:val="single" w:sz="8" w:space="0" w:color="auto"/>
              <w:right w:val="single" w:sz="8" w:space="0" w:color="auto"/>
            </w:tcBorders>
            <w:noWrap/>
            <w:vAlign w:val="center"/>
            <w:hideMark/>
          </w:tcPr>
          <w:p w14:paraId="6E713489" w14:textId="6B3DCBFF" w:rsidR="00C7098B" w:rsidRPr="003D440B" w:rsidRDefault="00C7098B" w:rsidP="00183330">
            <w:pPr>
              <w:spacing w:after="0" w:line="240" w:lineRule="auto"/>
              <w:jc w:val="center"/>
              <w:rPr>
                <w:rFonts w:ascii="Tahoma" w:hAnsi="Tahoma" w:cs="Tahoma"/>
                <w:color w:val="000000"/>
              </w:rPr>
            </w:pPr>
          </w:p>
        </w:tc>
      </w:tr>
      <w:tr w:rsidR="00C7098B" w:rsidRPr="003D440B" w14:paraId="2EFCF1F6"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5499FBE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DFOAVLO5</w:t>
            </w:r>
          </w:p>
        </w:tc>
        <w:tc>
          <w:tcPr>
            <w:tcW w:w="602" w:type="pct"/>
            <w:tcBorders>
              <w:top w:val="nil"/>
              <w:left w:val="nil"/>
              <w:bottom w:val="single" w:sz="8" w:space="0" w:color="auto"/>
              <w:right w:val="single" w:sz="8" w:space="0" w:color="auto"/>
            </w:tcBorders>
            <w:noWrap/>
            <w:vAlign w:val="center"/>
            <w:hideMark/>
          </w:tcPr>
          <w:p w14:paraId="3262188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LARDVN_LASCRU1_1</w:t>
            </w:r>
          </w:p>
        </w:tc>
        <w:tc>
          <w:tcPr>
            <w:tcW w:w="702" w:type="pct"/>
            <w:tcBorders>
              <w:top w:val="nil"/>
              <w:left w:val="nil"/>
              <w:bottom w:val="single" w:sz="8" w:space="0" w:color="auto"/>
              <w:right w:val="single" w:sz="8" w:space="0" w:color="auto"/>
            </w:tcBorders>
            <w:noWrap/>
            <w:vAlign w:val="center"/>
            <w:hideMark/>
          </w:tcPr>
          <w:p w14:paraId="7852ADD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FOWLERTON to LOBO &amp; AVANZADA</w:t>
            </w:r>
          </w:p>
        </w:tc>
        <w:tc>
          <w:tcPr>
            <w:tcW w:w="597" w:type="pct"/>
            <w:tcBorders>
              <w:top w:val="nil"/>
              <w:left w:val="nil"/>
              <w:bottom w:val="single" w:sz="8" w:space="0" w:color="auto"/>
              <w:right w:val="single" w:sz="8" w:space="0" w:color="auto"/>
            </w:tcBorders>
            <w:noWrap/>
            <w:vAlign w:val="center"/>
            <w:hideMark/>
          </w:tcPr>
          <w:p w14:paraId="16E39B3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Laredo </w:t>
            </w:r>
            <w:proofErr w:type="spellStart"/>
            <w:r w:rsidRPr="003D440B">
              <w:rPr>
                <w:rFonts w:ascii="Andale WT" w:hAnsi="Andale WT" w:cs="Tahoma"/>
                <w:color w:val="454545"/>
                <w:sz w:val="18"/>
                <w:szCs w:val="18"/>
              </w:rPr>
              <w:t>Vft</w:t>
            </w:r>
            <w:proofErr w:type="spellEnd"/>
            <w:r w:rsidRPr="003D440B">
              <w:rPr>
                <w:rFonts w:ascii="Andale WT" w:hAnsi="Andale WT" w:cs="Tahoma"/>
                <w:color w:val="454545"/>
                <w:sz w:val="18"/>
                <w:szCs w:val="18"/>
              </w:rPr>
              <w:t xml:space="preserve"> North - Las Cruces 138kV</w:t>
            </w:r>
          </w:p>
        </w:tc>
        <w:tc>
          <w:tcPr>
            <w:tcW w:w="650" w:type="pct"/>
            <w:tcBorders>
              <w:top w:val="nil"/>
              <w:left w:val="nil"/>
              <w:bottom w:val="single" w:sz="8" w:space="0" w:color="auto"/>
              <w:right w:val="single" w:sz="8" w:space="0" w:color="auto"/>
            </w:tcBorders>
            <w:noWrap/>
            <w:vAlign w:val="center"/>
            <w:hideMark/>
          </w:tcPr>
          <w:p w14:paraId="34C6A14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21</w:t>
            </w:r>
          </w:p>
        </w:tc>
        <w:tc>
          <w:tcPr>
            <w:tcW w:w="849" w:type="pct"/>
            <w:tcBorders>
              <w:top w:val="nil"/>
              <w:left w:val="nil"/>
              <w:bottom w:val="single" w:sz="8" w:space="0" w:color="auto"/>
              <w:right w:val="single" w:sz="8" w:space="0" w:color="auto"/>
            </w:tcBorders>
            <w:noWrap/>
            <w:vAlign w:val="center"/>
            <w:hideMark/>
          </w:tcPr>
          <w:p w14:paraId="4325731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$3,198,120.80</w:t>
            </w:r>
          </w:p>
        </w:tc>
        <w:tc>
          <w:tcPr>
            <w:tcW w:w="950" w:type="pct"/>
            <w:tcBorders>
              <w:top w:val="nil"/>
              <w:left w:val="nil"/>
              <w:bottom w:val="single" w:sz="8" w:space="0" w:color="auto"/>
              <w:right w:val="single" w:sz="8" w:space="0" w:color="auto"/>
            </w:tcBorders>
            <w:noWrap/>
            <w:vAlign w:val="center"/>
            <w:hideMark/>
          </w:tcPr>
          <w:p w14:paraId="0EBCF47A" w14:textId="77777777" w:rsidR="00C7098B" w:rsidRPr="003D440B" w:rsidRDefault="00C7098B" w:rsidP="00183330">
            <w:pPr>
              <w:spacing w:after="0" w:line="240" w:lineRule="auto"/>
              <w:jc w:val="center"/>
              <w:rPr>
                <w:rFonts w:ascii="Tahoma" w:hAnsi="Tahoma" w:cs="Tahoma"/>
                <w:color w:val="000000"/>
              </w:rPr>
            </w:pPr>
            <w:proofErr w:type="spellStart"/>
            <w:r w:rsidRPr="003D440B">
              <w:rPr>
                <w:rFonts w:ascii="Tahoma" w:hAnsi="Tahoma" w:cs="Tahoma"/>
                <w:color w:val="000000"/>
              </w:rPr>
              <w:t>AEP_TCC_Laredo</w:t>
            </w:r>
            <w:proofErr w:type="spellEnd"/>
            <w:r w:rsidRPr="003D440B">
              <w:rPr>
                <w:rFonts w:ascii="Tahoma" w:hAnsi="Tahoma" w:cs="Tahoma"/>
                <w:color w:val="000000"/>
              </w:rPr>
              <w:t xml:space="preserve"> VFT North - Las Cruces 138 kV Line Rebuild (MOD ID 58008); In service date 5/4/2023, However, the rating has not updated yet in the Network Operations Model.</w:t>
            </w:r>
          </w:p>
        </w:tc>
      </w:tr>
      <w:tr w:rsidR="00C7098B" w:rsidRPr="003D440B" w14:paraId="65BDD2E3"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38DB387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DAUSDUN8</w:t>
            </w:r>
          </w:p>
        </w:tc>
        <w:tc>
          <w:tcPr>
            <w:tcW w:w="602" w:type="pct"/>
            <w:tcBorders>
              <w:top w:val="nil"/>
              <w:left w:val="nil"/>
              <w:bottom w:val="single" w:sz="8" w:space="0" w:color="auto"/>
              <w:right w:val="single" w:sz="8" w:space="0" w:color="auto"/>
            </w:tcBorders>
            <w:noWrap/>
            <w:vAlign w:val="center"/>
            <w:hideMark/>
          </w:tcPr>
          <w:p w14:paraId="4D11423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GARFIELD_AT2</w:t>
            </w:r>
          </w:p>
        </w:tc>
        <w:tc>
          <w:tcPr>
            <w:tcW w:w="702" w:type="pct"/>
            <w:tcBorders>
              <w:top w:val="nil"/>
              <w:left w:val="nil"/>
              <w:bottom w:val="single" w:sz="8" w:space="0" w:color="auto"/>
              <w:right w:val="single" w:sz="8" w:space="0" w:color="auto"/>
            </w:tcBorders>
            <w:noWrap/>
            <w:vAlign w:val="center"/>
            <w:hideMark/>
          </w:tcPr>
          <w:p w14:paraId="2A26C2F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Austro-Daffin&amp;Dunlap-Decker 138kV</w:t>
            </w:r>
          </w:p>
        </w:tc>
        <w:tc>
          <w:tcPr>
            <w:tcW w:w="597" w:type="pct"/>
            <w:tcBorders>
              <w:top w:val="nil"/>
              <w:left w:val="nil"/>
              <w:bottom w:val="single" w:sz="8" w:space="0" w:color="auto"/>
              <w:right w:val="single" w:sz="8" w:space="0" w:color="auto"/>
            </w:tcBorders>
            <w:noWrap/>
            <w:vAlign w:val="center"/>
            <w:hideMark/>
          </w:tcPr>
          <w:p w14:paraId="2C11C53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Garfield Aen 345kV</w:t>
            </w:r>
          </w:p>
        </w:tc>
        <w:tc>
          <w:tcPr>
            <w:tcW w:w="650" w:type="pct"/>
            <w:tcBorders>
              <w:top w:val="nil"/>
              <w:left w:val="nil"/>
              <w:bottom w:val="single" w:sz="8" w:space="0" w:color="auto"/>
              <w:right w:val="single" w:sz="8" w:space="0" w:color="auto"/>
            </w:tcBorders>
            <w:noWrap/>
            <w:vAlign w:val="center"/>
            <w:hideMark/>
          </w:tcPr>
          <w:p w14:paraId="40C86A4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noWrap/>
            <w:vAlign w:val="center"/>
            <w:hideMark/>
          </w:tcPr>
          <w:p w14:paraId="63A2440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$2,460,127.10</w:t>
            </w:r>
          </w:p>
        </w:tc>
        <w:tc>
          <w:tcPr>
            <w:tcW w:w="950" w:type="pct"/>
            <w:tcBorders>
              <w:top w:val="nil"/>
              <w:left w:val="nil"/>
              <w:bottom w:val="single" w:sz="8" w:space="0" w:color="auto"/>
              <w:right w:val="single" w:sz="8" w:space="0" w:color="auto"/>
            </w:tcBorders>
            <w:noWrap/>
            <w:vAlign w:val="center"/>
            <w:hideMark/>
          </w:tcPr>
          <w:p w14:paraId="63192572" w14:textId="3CC7E5CE" w:rsidR="00C7098B" w:rsidRPr="003D440B" w:rsidRDefault="00C7098B" w:rsidP="00183330">
            <w:pPr>
              <w:spacing w:after="0" w:line="240" w:lineRule="auto"/>
              <w:jc w:val="center"/>
              <w:rPr>
                <w:rFonts w:ascii="Tahoma" w:hAnsi="Tahoma" w:cs="Tahoma"/>
                <w:color w:val="000000"/>
              </w:rPr>
            </w:pPr>
          </w:p>
        </w:tc>
      </w:tr>
      <w:tr w:rsidR="00C7098B" w:rsidRPr="003D440B" w14:paraId="4659D65D"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3E5047D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28E1339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I_FW_N</w:t>
            </w:r>
          </w:p>
        </w:tc>
        <w:tc>
          <w:tcPr>
            <w:tcW w:w="702" w:type="pct"/>
            <w:tcBorders>
              <w:top w:val="nil"/>
              <w:left w:val="nil"/>
              <w:bottom w:val="single" w:sz="8" w:space="0" w:color="auto"/>
              <w:right w:val="single" w:sz="8" w:space="0" w:color="auto"/>
            </w:tcBorders>
            <w:noWrap/>
            <w:vAlign w:val="center"/>
            <w:hideMark/>
          </w:tcPr>
          <w:p w14:paraId="6283EC15"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7A04DA7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I_FW_N GTC</w:t>
            </w:r>
          </w:p>
        </w:tc>
        <w:tc>
          <w:tcPr>
            <w:tcW w:w="650" w:type="pct"/>
            <w:tcBorders>
              <w:top w:val="nil"/>
              <w:left w:val="nil"/>
              <w:bottom w:val="single" w:sz="8" w:space="0" w:color="auto"/>
              <w:right w:val="single" w:sz="8" w:space="0" w:color="auto"/>
            </w:tcBorders>
            <w:noWrap/>
            <w:vAlign w:val="center"/>
            <w:hideMark/>
          </w:tcPr>
          <w:p w14:paraId="273EC6B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8</w:t>
            </w:r>
          </w:p>
        </w:tc>
        <w:tc>
          <w:tcPr>
            <w:tcW w:w="849" w:type="pct"/>
            <w:tcBorders>
              <w:top w:val="nil"/>
              <w:left w:val="nil"/>
              <w:bottom w:val="single" w:sz="8" w:space="0" w:color="auto"/>
              <w:right w:val="single" w:sz="8" w:space="0" w:color="auto"/>
            </w:tcBorders>
            <w:noWrap/>
            <w:vAlign w:val="center"/>
            <w:hideMark/>
          </w:tcPr>
          <w:p w14:paraId="2E5A94D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$2,247,886.11</w:t>
            </w:r>
          </w:p>
        </w:tc>
        <w:tc>
          <w:tcPr>
            <w:tcW w:w="950" w:type="pct"/>
            <w:tcBorders>
              <w:top w:val="nil"/>
              <w:left w:val="nil"/>
              <w:bottom w:val="single" w:sz="8" w:space="0" w:color="auto"/>
              <w:right w:val="single" w:sz="8" w:space="0" w:color="auto"/>
            </w:tcBorders>
            <w:noWrap/>
            <w:vAlign w:val="center"/>
            <w:hideMark/>
          </w:tcPr>
          <w:p w14:paraId="640C58E3" w14:textId="5BC7E687" w:rsidR="00C7098B" w:rsidRPr="003D440B" w:rsidRDefault="00C7098B" w:rsidP="00183330">
            <w:pPr>
              <w:spacing w:after="0" w:line="240" w:lineRule="auto"/>
              <w:jc w:val="center"/>
              <w:rPr>
                <w:rFonts w:ascii="Tahoma" w:hAnsi="Tahoma" w:cs="Tahoma"/>
                <w:color w:val="000000"/>
              </w:rPr>
            </w:pPr>
          </w:p>
        </w:tc>
      </w:tr>
      <w:tr w:rsidR="00C7098B" w:rsidRPr="003D440B" w14:paraId="530CFF64" w14:textId="77777777" w:rsidTr="00C7098B">
        <w:trPr>
          <w:trHeight w:val="225"/>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7F8196E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DBAKSOL5</w:t>
            </w:r>
          </w:p>
        </w:tc>
        <w:tc>
          <w:tcPr>
            <w:tcW w:w="602" w:type="pct"/>
            <w:tcBorders>
              <w:top w:val="nil"/>
              <w:left w:val="nil"/>
              <w:bottom w:val="single" w:sz="8" w:space="0" w:color="auto"/>
              <w:right w:val="single" w:sz="8" w:space="0" w:color="auto"/>
            </w:tcBorders>
            <w:shd w:val="clear" w:color="000000" w:fill="B8CCE4"/>
            <w:noWrap/>
            <w:vAlign w:val="center"/>
            <w:hideMark/>
          </w:tcPr>
          <w:p w14:paraId="29873C6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HARGRO_TWINBU1_1</w:t>
            </w:r>
          </w:p>
        </w:tc>
        <w:tc>
          <w:tcPr>
            <w:tcW w:w="702" w:type="pct"/>
            <w:tcBorders>
              <w:top w:val="nil"/>
              <w:left w:val="nil"/>
              <w:bottom w:val="single" w:sz="8" w:space="0" w:color="auto"/>
              <w:right w:val="single" w:sz="8" w:space="0" w:color="auto"/>
            </w:tcBorders>
            <w:shd w:val="clear" w:color="000000" w:fill="B8CCE4"/>
            <w:noWrap/>
            <w:vAlign w:val="center"/>
            <w:hideMark/>
          </w:tcPr>
          <w:p w14:paraId="44258B5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Bakersfield - Solstice line 1 and 2</w:t>
            </w:r>
          </w:p>
        </w:tc>
        <w:tc>
          <w:tcPr>
            <w:tcW w:w="597" w:type="pct"/>
            <w:tcBorders>
              <w:top w:val="nil"/>
              <w:left w:val="nil"/>
              <w:bottom w:val="single" w:sz="8" w:space="0" w:color="auto"/>
              <w:right w:val="single" w:sz="8" w:space="0" w:color="auto"/>
            </w:tcBorders>
            <w:shd w:val="clear" w:color="000000" w:fill="B8CCE4"/>
            <w:noWrap/>
            <w:vAlign w:val="center"/>
            <w:hideMark/>
          </w:tcPr>
          <w:p w14:paraId="6F5F8AD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Hargrove - Twin Buttes 138kV</w:t>
            </w:r>
          </w:p>
        </w:tc>
        <w:tc>
          <w:tcPr>
            <w:tcW w:w="650" w:type="pct"/>
            <w:tcBorders>
              <w:top w:val="nil"/>
              <w:left w:val="nil"/>
              <w:bottom w:val="single" w:sz="8" w:space="0" w:color="auto"/>
              <w:right w:val="single" w:sz="8" w:space="0" w:color="auto"/>
            </w:tcBorders>
            <w:shd w:val="clear" w:color="000000" w:fill="B8CCE4"/>
            <w:noWrap/>
            <w:vAlign w:val="center"/>
            <w:hideMark/>
          </w:tcPr>
          <w:p w14:paraId="3F5DDB6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8</w:t>
            </w:r>
          </w:p>
        </w:tc>
        <w:tc>
          <w:tcPr>
            <w:tcW w:w="849" w:type="pct"/>
            <w:tcBorders>
              <w:top w:val="nil"/>
              <w:left w:val="nil"/>
              <w:bottom w:val="single" w:sz="8" w:space="0" w:color="auto"/>
              <w:right w:val="single" w:sz="8" w:space="0" w:color="auto"/>
            </w:tcBorders>
            <w:shd w:val="clear" w:color="000000" w:fill="B8CCE4"/>
            <w:noWrap/>
            <w:vAlign w:val="center"/>
            <w:hideMark/>
          </w:tcPr>
          <w:p w14:paraId="0EB5F58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$2,059,812.49</w:t>
            </w:r>
          </w:p>
        </w:tc>
        <w:tc>
          <w:tcPr>
            <w:tcW w:w="950" w:type="pct"/>
            <w:tcBorders>
              <w:top w:val="nil"/>
              <w:left w:val="nil"/>
              <w:bottom w:val="single" w:sz="8" w:space="0" w:color="auto"/>
              <w:right w:val="single" w:sz="8" w:space="0" w:color="auto"/>
            </w:tcBorders>
            <w:shd w:val="clear" w:color="000000" w:fill="B8CCE4"/>
            <w:noWrap/>
            <w:vAlign w:val="center"/>
            <w:hideMark/>
          </w:tcPr>
          <w:p w14:paraId="7598F4FC" w14:textId="1ED55F4D" w:rsidR="00C7098B" w:rsidRPr="003D440B" w:rsidRDefault="00C7098B" w:rsidP="00183330">
            <w:pPr>
              <w:spacing w:after="0" w:line="240" w:lineRule="auto"/>
              <w:jc w:val="center"/>
              <w:rPr>
                <w:rFonts w:ascii="Tahoma" w:hAnsi="Tahoma" w:cs="Tahoma"/>
                <w:color w:val="000000"/>
              </w:rPr>
            </w:pPr>
          </w:p>
        </w:tc>
      </w:tr>
      <w:tr w:rsidR="00C7098B" w:rsidRPr="003D440B" w14:paraId="65C747A7"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34AE8FD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SGBYSD25</w:t>
            </w:r>
          </w:p>
        </w:tc>
        <w:tc>
          <w:tcPr>
            <w:tcW w:w="602" w:type="pct"/>
            <w:tcBorders>
              <w:top w:val="nil"/>
              <w:left w:val="nil"/>
              <w:bottom w:val="single" w:sz="8" w:space="0" w:color="auto"/>
              <w:right w:val="single" w:sz="8" w:space="0" w:color="auto"/>
            </w:tcBorders>
            <w:noWrap/>
            <w:vAlign w:val="center"/>
            <w:hideMark/>
          </w:tcPr>
          <w:p w14:paraId="27D2311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GBYLYD70_A</w:t>
            </w:r>
          </w:p>
        </w:tc>
        <w:tc>
          <w:tcPr>
            <w:tcW w:w="702" w:type="pct"/>
            <w:tcBorders>
              <w:top w:val="nil"/>
              <w:left w:val="nil"/>
              <w:bottom w:val="single" w:sz="8" w:space="0" w:color="auto"/>
              <w:right w:val="single" w:sz="8" w:space="0" w:color="auto"/>
            </w:tcBorders>
            <w:noWrap/>
            <w:vAlign w:val="center"/>
            <w:hideMark/>
          </w:tcPr>
          <w:p w14:paraId="45B2C38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SHELDON to GREENS BAYOU LIN A</w:t>
            </w:r>
          </w:p>
        </w:tc>
        <w:tc>
          <w:tcPr>
            <w:tcW w:w="597" w:type="pct"/>
            <w:tcBorders>
              <w:top w:val="nil"/>
              <w:left w:val="nil"/>
              <w:bottom w:val="single" w:sz="8" w:space="0" w:color="auto"/>
              <w:right w:val="single" w:sz="8" w:space="0" w:color="auto"/>
            </w:tcBorders>
            <w:noWrap/>
            <w:vAlign w:val="center"/>
            <w:hideMark/>
          </w:tcPr>
          <w:p w14:paraId="76031EE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Lydell - Greens Bayou 138kV</w:t>
            </w:r>
          </w:p>
        </w:tc>
        <w:tc>
          <w:tcPr>
            <w:tcW w:w="650" w:type="pct"/>
            <w:tcBorders>
              <w:top w:val="nil"/>
              <w:left w:val="nil"/>
              <w:bottom w:val="single" w:sz="8" w:space="0" w:color="auto"/>
              <w:right w:val="single" w:sz="8" w:space="0" w:color="auto"/>
            </w:tcBorders>
            <w:noWrap/>
            <w:vAlign w:val="center"/>
            <w:hideMark/>
          </w:tcPr>
          <w:p w14:paraId="70C4709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w:t>
            </w:r>
          </w:p>
        </w:tc>
        <w:tc>
          <w:tcPr>
            <w:tcW w:w="849" w:type="pct"/>
            <w:tcBorders>
              <w:top w:val="nil"/>
              <w:left w:val="nil"/>
              <w:bottom w:val="single" w:sz="8" w:space="0" w:color="auto"/>
              <w:right w:val="single" w:sz="8" w:space="0" w:color="auto"/>
            </w:tcBorders>
            <w:noWrap/>
            <w:vAlign w:val="center"/>
            <w:hideMark/>
          </w:tcPr>
          <w:p w14:paraId="3B20E69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$1,942,945.82</w:t>
            </w:r>
          </w:p>
        </w:tc>
        <w:tc>
          <w:tcPr>
            <w:tcW w:w="950" w:type="pct"/>
            <w:tcBorders>
              <w:top w:val="nil"/>
              <w:left w:val="nil"/>
              <w:bottom w:val="single" w:sz="8" w:space="0" w:color="auto"/>
              <w:right w:val="single" w:sz="8" w:space="0" w:color="auto"/>
            </w:tcBorders>
            <w:noWrap/>
            <w:vAlign w:val="center"/>
            <w:hideMark/>
          </w:tcPr>
          <w:p w14:paraId="783BFC0F" w14:textId="7AB5CB76" w:rsidR="00C7098B" w:rsidRPr="003D440B" w:rsidRDefault="00C7098B" w:rsidP="00183330">
            <w:pPr>
              <w:spacing w:after="0" w:line="240" w:lineRule="auto"/>
              <w:jc w:val="center"/>
              <w:rPr>
                <w:rFonts w:ascii="Tahoma" w:hAnsi="Tahoma" w:cs="Tahoma"/>
                <w:color w:val="000000"/>
              </w:rPr>
            </w:pPr>
          </w:p>
        </w:tc>
      </w:tr>
      <w:tr w:rsidR="00C7098B" w:rsidRPr="003D440B" w14:paraId="0BBC7A86"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2914C96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DBIGSCH5</w:t>
            </w:r>
          </w:p>
        </w:tc>
        <w:tc>
          <w:tcPr>
            <w:tcW w:w="602" w:type="pct"/>
            <w:tcBorders>
              <w:top w:val="nil"/>
              <w:left w:val="nil"/>
              <w:bottom w:val="single" w:sz="8" w:space="0" w:color="auto"/>
              <w:right w:val="single" w:sz="8" w:space="0" w:color="auto"/>
            </w:tcBorders>
            <w:noWrap/>
            <w:vAlign w:val="center"/>
            <w:hideMark/>
          </w:tcPr>
          <w:p w14:paraId="1D7F584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PALOUS_WOLFCA1_1</w:t>
            </w:r>
          </w:p>
        </w:tc>
        <w:tc>
          <w:tcPr>
            <w:tcW w:w="702" w:type="pct"/>
            <w:tcBorders>
              <w:top w:val="nil"/>
              <w:left w:val="nil"/>
              <w:bottom w:val="single" w:sz="8" w:space="0" w:color="auto"/>
              <w:right w:val="single" w:sz="8" w:space="0" w:color="auto"/>
            </w:tcBorders>
            <w:noWrap/>
            <w:vAlign w:val="center"/>
            <w:hideMark/>
          </w:tcPr>
          <w:p w14:paraId="396B3A5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Big Hill - Schneeman Draw &amp; Big Hill - Schneeman Draw 2</w:t>
            </w:r>
          </w:p>
        </w:tc>
        <w:tc>
          <w:tcPr>
            <w:tcW w:w="597" w:type="pct"/>
            <w:tcBorders>
              <w:top w:val="nil"/>
              <w:left w:val="nil"/>
              <w:bottom w:val="single" w:sz="8" w:space="0" w:color="auto"/>
              <w:right w:val="single" w:sz="8" w:space="0" w:color="auto"/>
            </w:tcBorders>
            <w:noWrap/>
            <w:vAlign w:val="center"/>
            <w:hideMark/>
          </w:tcPr>
          <w:p w14:paraId="61A9260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Palouse - </w:t>
            </w:r>
            <w:proofErr w:type="spellStart"/>
            <w:r w:rsidRPr="003D440B">
              <w:rPr>
                <w:rFonts w:ascii="Andale WT" w:hAnsi="Andale WT" w:cs="Tahoma"/>
                <w:color w:val="454545"/>
                <w:sz w:val="18"/>
                <w:szCs w:val="18"/>
              </w:rPr>
              <w:t>Wolfcamp</w:t>
            </w:r>
            <w:proofErr w:type="spellEnd"/>
            <w:r w:rsidRPr="003D440B">
              <w:rPr>
                <w:rFonts w:ascii="Andale WT" w:hAnsi="Andale WT" w:cs="Tahoma"/>
                <w:color w:val="454545"/>
                <w:sz w:val="18"/>
                <w:szCs w:val="18"/>
              </w:rPr>
              <w:t xml:space="preserve"> 138kV</w:t>
            </w:r>
          </w:p>
        </w:tc>
        <w:tc>
          <w:tcPr>
            <w:tcW w:w="650" w:type="pct"/>
            <w:tcBorders>
              <w:top w:val="nil"/>
              <w:left w:val="nil"/>
              <w:bottom w:val="single" w:sz="8" w:space="0" w:color="auto"/>
              <w:right w:val="single" w:sz="8" w:space="0" w:color="auto"/>
            </w:tcBorders>
            <w:noWrap/>
            <w:vAlign w:val="center"/>
            <w:hideMark/>
          </w:tcPr>
          <w:p w14:paraId="31254E1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7</w:t>
            </w:r>
          </w:p>
        </w:tc>
        <w:tc>
          <w:tcPr>
            <w:tcW w:w="849" w:type="pct"/>
            <w:tcBorders>
              <w:top w:val="nil"/>
              <w:left w:val="nil"/>
              <w:bottom w:val="single" w:sz="8" w:space="0" w:color="auto"/>
              <w:right w:val="single" w:sz="8" w:space="0" w:color="auto"/>
            </w:tcBorders>
            <w:noWrap/>
            <w:vAlign w:val="center"/>
            <w:hideMark/>
          </w:tcPr>
          <w:p w14:paraId="7F307C0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$1,824,695.45</w:t>
            </w:r>
          </w:p>
        </w:tc>
        <w:tc>
          <w:tcPr>
            <w:tcW w:w="950" w:type="pct"/>
            <w:tcBorders>
              <w:top w:val="nil"/>
              <w:left w:val="nil"/>
              <w:bottom w:val="single" w:sz="8" w:space="0" w:color="auto"/>
              <w:right w:val="single" w:sz="8" w:space="0" w:color="auto"/>
            </w:tcBorders>
            <w:noWrap/>
            <w:vAlign w:val="center"/>
            <w:hideMark/>
          </w:tcPr>
          <w:p w14:paraId="0212E593" w14:textId="2B4B5A71" w:rsidR="00C7098B" w:rsidRPr="003D440B" w:rsidRDefault="00C7098B" w:rsidP="00183330">
            <w:pPr>
              <w:spacing w:after="0" w:line="240" w:lineRule="auto"/>
              <w:jc w:val="center"/>
              <w:rPr>
                <w:rFonts w:ascii="Tahoma" w:hAnsi="Tahoma" w:cs="Tahoma"/>
                <w:color w:val="000000"/>
              </w:rPr>
            </w:pPr>
          </w:p>
        </w:tc>
      </w:tr>
      <w:tr w:rsidR="00C7098B" w:rsidRPr="003D440B" w14:paraId="489A8432" w14:textId="77777777" w:rsidTr="00C7098B">
        <w:trPr>
          <w:trHeight w:val="24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58B50BD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DPDSCNR8</w:t>
            </w:r>
          </w:p>
        </w:tc>
        <w:tc>
          <w:tcPr>
            <w:tcW w:w="602" w:type="pct"/>
            <w:tcBorders>
              <w:top w:val="nil"/>
              <w:left w:val="nil"/>
              <w:bottom w:val="single" w:sz="8" w:space="0" w:color="auto"/>
              <w:right w:val="single" w:sz="8" w:space="0" w:color="auto"/>
            </w:tcBorders>
            <w:shd w:val="clear" w:color="000000" w:fill="B8CCE4"/>
            <w:noWrap/>
            <w:vAlign w:val="center"/>
            <w:hideMark/>
          </w:tcPr>
          <w:p w14:paraId="34943AE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3660__A</w:t>
            </w:r>
          </w:p>
        </w:tc>
        <w:tc>
          <w:tcPr>
            <w:tcW w:w="702" w:type="pct"/>
            <w:tcBorders>
              <w:top w:val="nil"/>
              <w:left w:val="nil"/>
              <w:bottom w:val="single" w:sz="8" w:space="0" w:color="auto"/>
              <w:right w:val="single" w:sz="8" w:space="0" w:color="auto"/>
            </w:tcBorders>
            <w:shd w:val="clear" w:color="000000" w:fill="B8CCE4"/>
            <w:noWrap/>
            <w:vAlign w:val="center"/>
            <w:hideMark/>
          </w:tcPr>
          <w:p w14:paraId="35A49D2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PDSES TO CNRSW 138 DBLCKT</w:t>
            </w:r>
          </w:p>
        </w:tc>
        <w:tc>
          <w:tcPr>
            <w:tcW w:w="597" w:type="pct"/>
            <w:tcBorders>
              <w:top w:val="nil"/>
              <w:left w:val="nil"/>
              <w:bottom w:val="single" w:sz="8" w:space="0" w:color="auto"/>
              <w:right w:val="single" w:sz="8" w:space="0" w:color="auto"/>
            </w:tcBorders>
            <w:shd w:val="clear" w:color="000000" w:fill="B8CCE4"/>
            <w:noWrap/>
            <w:vAlign w:val="center"/>
            <w:hideMark/>
          </w:tcPr>
          <w:p w14:paraId="072E27A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Prairie Creek Switch - Lake Hubbard Ses 138kV</w:t>
            </w:r>
          </w:p>
        </w:tc>
        <w:tc>
          <w:tcPr>
            <w:tcW w:w="650" w:type="pct"/>
            <w:tcBorders>
              <w:top w:val="nil"/>
              <w:left w:val="nil"/>
              <w:bottom w:val="single" w:sz="8" w:space="0" w:color="auto"/>
              <w:right w:val="single" w:sz="8" w:space="0" w:color="auto"/>
            </w:tcBorders>
            <w:shd w:val="clear" w:color="000000" w:fill="B8CCE4"/>
            <w:noWrap/>
            <w:vAlign w:val="center"/>
            <w:hideMark/>
          </w:tcPr>
          <w:p w14:paraId="10B411E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w:t>
            </w:r>
          </w:p>
        </w:tc>
        <w:tc>
          <w:tcPr>
            <w:tcW w:w="849" w:type="pct"/>
            <w:tcBorders>
              <w:top w:val="nil"/>
              <w:left w:val="nil"/>
              <w:bottom w:val="single" w:sz="8" w:space="0" w:color="auto"/>
              <w:right w:val="single" w:sz="8" w:space="0" w:color="auto"/>
            </w:tcBorders>
            <w:shd w:val="clear" w:color="000000" w:fill="B8CCE4"/>
            <w:noWrap/>
            <w:vAlign w:val="center"/>
            <w:hideMark/>
          </w:tcPr>
          <w:p w14:paraId="671EA0E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$1,793,842.49</w:t>
            </w:r>
          </w:p>
        </w:tc>
        <w:tc>
          <w:tcPr>
            <w:tcW w:w="950" w:type="pct"/>
            <w:tcBorders>
              <w:top w:val="nil"/>
              <w:left w:val="nil"/>
              <w:bottom w:val="single" w:sz="8" w:space="0" w:color="auto"/>
              <w:right w:val="single" w:sz="8" w:space="0" w:color="auto"/>
            </w:tcBorders>
            <w:shd w:val="clear" w:color="000000" w:fill="B8CCE4"/>
            <w:noWrap/>
            <w:vAlign w:val="center"/>
            <w:hideMark/>
          </w:tcPr>
          <w:p w14:paraId="1D0FB8A7" w14:textId="21B1C387" w:rsidR="00C7098B" w:rsidRPr="003D440B" w:rsidRDefault="00C7098B" w:rsidP="00183330">
            <w:pPr>
              <w:spacing w:after="0" w:line="240" w:lineRule="auto"/>
              <w:jc w:val="center"/>
              <w:rPr>
                <w:rFonts w:ascii="Tahoma" w:hAnsi="Tahoma" w:cs="Tahoma"/>
                <w:color w:val="000000"/>
              </w:rPr>
            </w:pPr>
          </w:p>
        </w:tc>
      </w:tr>
      <w:tr w:rsidR="00C7098B" w:rsidRPr="003D440B" w14:paraId="68879AD9"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6ACE4B6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SSHIMCC8</w:t>
            </w:r>
          </w:p>
        </w:tc>
        <w:tc>
          <w:tcPr>
            <w:tcW w:w="602" w:type="pct"/>
            <w:tcBorders>
              <w:top w:val="nil"/>
              <w:left w:val="nil"/>
              <w:bottom w:val="single" w:sz="8" w:space="0" w:color="auto"/>
              <w:right w:val="single" w:sz="8" w:space="0" w:color="auto"/>
            </w:tcBorders>
            <w:noWrap/>
            <w:vAlign w:val="center"/>
            <w:hideMark/>
          </w:tcPr>
          <w:p w14:paraId="072F951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CNT_MCCR_1</w:t>
            </w:r>
          </w:p>
        </w:tc>
        <w:tc>
          <w:tcPr>
            <w:tcW w:w="702" w:type="pct"/>
            <w:tcBorders>
              <w:top w:val="nil"/>
              <w:left w:val="nil"/>
              <w:bottom w:val="single" w:sz="8" w:space="0" w:color="auto"/>
              <w:right w:val="single" w:sz="8" w:space="0" w:color="auto"/>
            </w:tcBorders>
            <w:noWrap/>
            <w:vAlign w:val="center"/>
            <w:hideMark/>
          </w:tcPr>
          <w:p w14:paraId="4776A7A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SHILOH to MCCREE LIN 1</w:t>
            </w:r>
          </w:p>
        </w:tc>
        <w:tc>
          <w:tcPr>
            <w:tcW w:w="597" w:type="pct"/>
            <w:tcBorders>
              <w:top w:val="nil"/>
              <w:left w:val="nil"/>
              <w:bottom w:val="single" w:sz="8" w:space="0" w:color="auto"/>
              <w:right w:val="single" w:sz="8" w:space="0" w:color="auto"/>
            </w:tcBorders>
            <w:noWrap/>
            <w:vAlign w:val="center"/>
            <w:hideMark/>
          </w:tcPr>
          <w:p w14:paraId="2E0BBDB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Centerville - </w:t>
            </w:r>
            <w:proofErr w:type="spellStart"/>
            <w:r w:rsidRPr="003D440B">
              <w:rPr>
                <w:rFonts w:ascii="Andale WT" w:hAnsi="Andale WT" w:cs="Tahoma"/>
                <w:color w:val="454545"/>
                <w:sz w:val="18"/>
                <w:szCs w:val="18"/>
              </w:rPr>
              <w:t>Mccree</w:t>
            </w:r>
            <w:proofErr w:type="spellEnd"/>
            <w:r w:rsidRPr="003D440B">
              <w:rPr>
                <w:rFonts w:ascii="Andale WT" w:hAnsi="Andale WT" w:cs="Tahoma"/>
                <w:color w:val="454545"/>
                <w:sz w:val="18"/>
                <w:szCs w:val="18"/>
              </w:rPr>
              <w:t xml:space="preserve"> 138kV</w:t>
            </w:r>
          </w:p>
        </w:tc>
        <w:tc>
          <w:tcPr>
            <w:tcW w:w="650" w:type="pct"/>
            <w:tcBorders>
              <w:top w:val="nil"/>
              <w:left w:val="nil"/>
              <w:bottom w:val="single" w:sz="8" w:space="0" w:color="auto"/>
              <w:right w:val="single" w:sz="8" w:space="0" w:color="auto"/>
            </w:tcBorders>
            <w:noWrap/>
            <w:vAlign w:val="center"/>
            <w:hideMark/>
          </w:tcPr>
          <w:p w14:paraId="137ADB5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noWrap/>
            <w:vAlign w:val="center"/>
            <w:hideMark/>
          </w:tcPr>
          <w:p w14:paraId="6B3D971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$1,687,004.18</w:t>
            </w:r>
          </w:p>
        </w:tc>
        <w:tc>
          <w:tcPr>
            <w:tcW w:w="950" w:type="pct"/>
            <w:tcBorders>
              <w:top w:val="nil"/>
              <w:left w:val="nil"/>
              <w:bottom w:val="single" w:sz="8" w:space="0" w:color="auto"/>
              <w:right w:val="single" w:sz="8" w:space="0" w:color="auto"/>
            </w:tcBorders>
            <w:noWrap/>
            <w:vAlign w:val="center"/>
            <w:hideMark/>
          </w:tcPr>
          <w:p w14:paraId="34D9F1D9" w14:textId="3BA6C6B8" w:rsidR="00C7098B" w:rsidRPr="003D440B" w:rsidRDefault="00C7098B" w:rsidP="00183330">
            <w:pPr>
              <w:spacing w:after="0" w:line="240" w:lineRule="auto"/>
              <w:jc w:val="center"/>
              <w:rPr>
                <w:rFonts w:ascii="Tahoma" w:hAnsi="Tahoma" w:cs="Tahoma"/>
                <w:color w:val="000000"/>
              </w:rPr>
            </w:pPr>
          </w:p>
        </w:tc>
      </w:tr>
      <w:tr w:rsidR="00C7098B" w:rsidRPr="003D440B" w14:paraId="3672497E"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354C691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DGARLYT5</w:t>
            </w:r>
          </w:p>
        </w:tc>
        <w:tc>
          <w:tcPr>
            <w:tcW w:w="602" w:type="pct"/>
            <w:tcBorders>
              <w:top w:val="nil"/>
              <w:left w:val="nil"/>
              <w:bottom w:val="single" w:sz="8" w:space="0" w:color="auto"/>
              <w:right w:val="single" w:sz="8" w:space="0" w:color="auto"/>
            </w:tcBorders>
            <w:noWrap/>
            <w:vAlign w:val="center"/>
            <w:hideMark/>
          </w:tcPr>
          <w:p w14:paraId="4F68BDF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GARFIELD_AT2</w:t>
            </w:r>
          </w:p>
        </w:tc>
        <w:tc>
          <w:tcPr>
            <w:tcW w:w="702" w:type="pct"/>
            <w:tcBorders>
              <w:top w:val="nil"/>
              <w:left w:val="nil"/>
              <w:bottom w:val="single" w:sz="8" w:space="0" w:color="auto"/>
              <w:right w:val="single" w:sz="8" w:space="0" w:color="auto"/>
            </w:tcBorders>
            <w:noWrap/>
            <w:vAlign w:val="center"/>
            <w:hideMark/>
          </w:tcPr>
          <w:p w14:paraId="004DB84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Garfie-</w:t>
            </w:r>
            <w:proofErr w:type="spellStart"/>
            <w:r w:rsidRPr="003D440B">
              <w:rPr>
                <w:rFonts w:ascii="Andale WT" w:hAnsi="Andale WT" w:cs="Tahoma"/>
                <w:color w:val="454545"/>
                <w:sz w:val="18"/>
                <w:szCs w:val="18"/>
              </w:rPr>
              <w:t>Lytton_S</w:t>
            </w:r>
            <w:proofErr w:type="spellEnd"/>
            <w:r w:rsidRPr="003D440B">
              <w:rPr>
                <w:rFonts w:ascii="Andale WT" w:hAnsi="Andale WT" w:cs="Tahoma"/>
                <w:color w:val="454545"/>
                <w:sz w:val="18"/>
                <w:szCs w:val="18"/>
              </w:rPr>
              <w:t xml:space="preserve"> &amp; Austro-Zorn 345kV</w:t>
            </w:r>
          </w:p>
        </w:tc>
        <w:tc>
          <w:tcPr>
            <w:tcW w:w="597" w:type="pct"/>
            <w:tcBorders>
              <w:top w:val="nil"/>
              <w:left w:val="nil"/>
              <w:bottom w:val="single" w:sz="8" w:space="0" w:color="auto"/>
              <w:right w:val="single" w:sz="8" w:space="0" w:color="auto"/>
            </w:tcBorders>
            <w:noWrap/>
            <w:vAlign w:val="center"/>
            <w:hideMark/>
          </w:tcPr>
          <w:p w14:paraId="40A3511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Garfield Aen 345kV</w:t>
            </w:r>
          </w:p>
        </w:tc>
        <w:tc>
          <w:tcPr>
            <w:tcW w:w="650" w:type="pct"/>
            <w:tcBorders>
              <w:top w:val="nil"/>
              <w:left w:val="nil"/>
              <w:bottom w:val="single" w:sz="8" w:space="0" w:color="auto"/>
              <w:right w:val="single" w:sz="8" w:space="0" w:color="auto"/>
            </w:tcBorders>
            <w:noWrap/>
            <w:vAlign w:val="center"/>
            <w:hideMark/>
          </w:tcPr>
          <w:p w14:paraId="5469A16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8</w:t>
            </w:r>
          </w:p>
        </w:tc>
        <w:tc>
          <w:tcPr>
            <w:tcW w:w="849" w:type="pct"/>
            <w:tcBorders>
              <w:top w:val="nil"/>
              <w:left w:val="nil"/>
              <w:bottom w:val="single" w:sz="8" w:space="0" w:color="auto"/>
              <w:right w:val="single" w:sz="8" w:space="0" w:color="auto"/>
            </w:tcBorders>
            <w:noWrap/>
            <w:vAlign w:val="center"/>
            <w:hideMark/>
          </w:tcPr>
          <w:p w14:paraId="7362361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$1,659,057.75</w:t>
            </w:r>
          </w:p>
        </w:tc>
        <w:tc>
          <w:tcPr>
            <w:tcW w:w="950" w:type="pct"/>
            <w:tcBorders>
              <w:top w:val="nil"/>
              <w:left w:val="nil"/>
              <w:bottom w:val="single" w:sz="8" w:space="0" w:color="auto"/>
              <w:right w:val="single" w:sz="8" w:space="0" w:color="auto"/>
            </w:tcBorders>
            <w:noWrap/>
            <w:vAlign w:val="center"/>
            <w:hideMark/>
          </w:tcPr>
          <w:p w14:paraId="19C34291" w14:textId="08224EEC" w:rsidR="00C7098B" w:rsidRPr="003D440B" w:rsidRDefault="00C7098B" w:rsidP="00183330">
            <w:pPr>
              <w:spacing w:after="0" w:line="240" w:lineRule="auto"/>
              <w:jc w:val="center"/>
              <w:rPr>
                <w:rFonts w:ascii="Tahoma" w:hAnsi="Tahoma" w:cs="Tahoma"/>
                <w:color w:val="000000"/>
              </w:rPr>
            </w:pPr>
          </w:p>
        </w:tc>
      </w:tr>
      <w:tr w:rsidR="00C7098B" w:rsidRPr="003D440B" w14:paraId="52C92D37"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597A2C8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STHSVE65</w:t>
            </w:r>
          </w:p>
        </w:tc>
        <w:tc>
          <w:tcPr>
            <w:tcW w:w="602" w:type="pct"/>
            <w:tcBorders>
              <w:top w:val="nil"/>
              <w:left w:val="nil"/>
              <w:bottom w:val="single" w:sz="8" w:space="0" w:color="auto"/>
              <w:right w:val="single" w:sz="8" w:space="0" w:color="auto"/>
            </w:tcBorders>
            <w:noWrap/>
            <w:vAlign w:val="center"/>
            <w:hideMark/>
          </w:tcPr>
          <w:p w14:paraId="3F0B3B5E" w14:textId="77777777" w:rsidR="00C7098B" w:rsidRPr="003D440B" w:rsidRDefault="00C7098B" w:rsidP="00183330">
            <w:pPr>
              <w:spacing w:after="0" w:line="240" w:lineRule="auto"/>
              <w:jc w:val="center"/>
              <w:rPr>
                <w:rFonts w:ascii="Andale WT" w:hAnsi="Andale WT" w:cs="Tahoma"/>
                <w:color w:val="454545"/>
                <w:sz w:val="18"/>
                <w:szCs w:val="18"/>
              </w:rPr>
            </w:pPr>
            <w:proofErr w:type="gramStart"/>
            <w:r w:rsidRPr="003D440B">
              <w:rPr>
                <w:rFonts w:ascii="Andale WT" w:hAnsi="Andale WT" w:cs="Tahoma"/>
                <w:color w:val="454545"/>
                <w:sz w:val="18"/>
                <w:szCs w:val="18"/>
              </w:rPr>
              <w:t>35050__</w:t>
            </w:r>
            <w:proofErr w:type="gramEnd"/>
            <w:r w:rsidRPr="003D440B">
              <w:rPr>
                <w:rFonts w:ascii="Andale WT" w:hAnsi="Andale WT" w:cs="Tahoma"/>
                <w:color w:val="454545"/>
                <w:sz w:val="18"/>
                <w:szCs w:val="18"/>
              </w:rPr>
              <w:t>B</w:t>
            </w:r>
          </w:p>
        </w:tc>
        <w:tc>
          <w:tcPr>
            <w:tcW w:w="702" w:type="pct"/>
            <w:tcBorders>
              <w:top w:val="nil"/>
              <w:left w:val="nil"/>
              <w:bottom w:val="single" w:sz="8" w:space="0" w:color="auto"/>
              <w:right w:val="single" w:sz="8" w:space="0" w:color="auto"/>
            </w:tcBorders>
            <w:noWrap/>
            <w:vAlign w:val="center"/>
            <w:hideMark/>
          </w:tcPr>
          <w:p w14:paraId="2CF1567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SAM SWITCH to VENUS SWITCH LIN _A</w:t>
            </w:r>
          </w:p>
        </w:tc>
        <w:tc>
          <w:tcPr>
            <w:tcW w:w="597" w:type="pct"/>
            <w:tcBorders>
              <w:top w:val="nil"/>
              <w:left w:val="nil"/>
              <w:bottom w:val="single" w:sz="8" w:space="0" w:color="auto"/>
              <w:right w:val="single" w:sz="8" w:space="0" w:color="auto"/>
            </w:tcBorders>
            <w:noWrap/>
            <w:vAlign w:val="center"/>
            <w:hideMark/>
          </w:tcPr>
          <w:p w14:paraId="418E305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Venus Switch - Fort Smith Switch 345kV</w:t>
            </w:r>
          </w:p>
        </w:tc>
        <w:tc>
          <w:tcPr>
            <w:tcW w:w="650" w:type="pct"/>
            <w:tcBorders>
              <w:top w:val="nil"/>
              <w:left w:val="nil"/>
              <w:bottom w:val="single" w:sz="8" w:space="0" w:color="auto"/>
              <w:right w:val="single" w:sz="8" w:space="0" w:color="auto"/>
            </w:tcBorders>
            <w:noWrap/>
            <w:vAlign w:val="center"/>
            <w:hideMark/>
          </w:tcPr>
          <w:p w14:paraId="06E0C2F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8</w:t>
            </w:r>
          </w:p>
        </w:tc>
        <w:tc>
          <w:tcPr>
            <w:tcW w:w="849" w:type="pct"/>
            <w:tcBorders>
              <w:top w:val="nil"/>
              <w:left w:val="nil"/>
              <w:bottom w:val="single" w:sz="8" w:space="0" w:color="auto"/>
              <w:right w:val="single" w:sz="8" w:space="0" w:color="auto"/>
            </w:tcBorders>
            <w:noWrap/>
            <w:vAlign w:val="center"/>
            <w:hideMark/>
          </w:tcPr>
          <w:p w14:paraId="77A5076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$1,633,073.68</w:t>
            </w: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111ABE30" w14:textId="77777777" w:rsidR="00C7098B" w:rsidRPr="003D440B" w:rsidRDefault="00C7098B" w:rsidP="00183330">
            <w:pPr>
              <w:spacing w:after="0" w:line="240" w:lineRule="auto"/>
              <w:jc w:val="center"/>
              <w:rPr>
                <w:rFonts w:ascii="Tahoma" w:hAnsi="Tahoma" w:cs="Tahoma"/>
                <w:color w:val="000000"/>
              </w:rPr>
            </w:pPr>
            <w:r w:rsidRPr="003D440B">
              <w:rPr>
                <w:rFonts w:ascii="Tahoma" w:hAnsi="Tahoma" w:cs="Tahoma"/>
                <w:color w:val="000000"/>
              </w:rPr>
              <w:t>ONCOR_ME_78369_Rebuild Sam Switch - Venus Switch 345 kV DCKT (MOD ID 78369, 24RPG017)</w:t>
            </w:r>
          </w:p>
        </w:tc>
      </w:tr>
      <w:tr w:rsidR="00C7098B" w:rsidRPr="003D440B" w14:paraId="582D209C"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0AD873D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lastRenderedPageBreak/>
              <w:t>DWAP_BI5</w:t>
            </w:r>
          </w:p>
        </w:tc>
        <w:tc>
          <w:tcPr>
            <w:tcW w:w="602" w:type="pct"/>
            <w:tcBorders>
              <w:top w:val="nil"/>
              <w:left w:val="nil"/>
              <w:bottom w:val="single" w:sz="8" w:space="0" w:color="auto"/>
              <w:right w:val="single" w:sz="8" w:space="0" w:color="auto"/>
            </w:tcBorders>
            <w:noWrap/>
            <w:vAlign w:val="center"/>
            <w:hideMark/>
          </w:tcPr>
          <w:p w14:paraId="2CDFF4C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BI_JN_64_A</w:t>
            </w:r>
          </w:p>
        </w:tc>
        <w:tc>
          <w:tcPr>
            <w:tcW w:w="702" w:type="pct"/>
            <w:tcBorders>
              <w:top w:val="nil"/>
              <w:left w:val="nil"/>
              <w:bottom w:val="single" w:sz="8" w:space="0" w:color="auto"/>
              <w:right w:val="single" w:sz="8" w:space="0" w:color="auto"/>
            </w:tcBorders>
            <w:noWrap/>
            <w:vAlign w:val="center"/>
            <w:hideMark/>
          </w:tcPr>
          <w:p w14:paraId="26BEB76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TWR (345) WAP-BI50 &amp; SMITHERS-BI98</w:t>
            </w:r>
          </w:p>
        </w:tc>
        <w:tc>
          <w:tcPr>
            <w:tcW w:w="597" w:type="pct"/>
            <w:tcBorders>
              <w:top w:val="nil"/>
              <w:left w:val="nil"/>
              <w:bottom w:val="single" w:sz="8" w:space="0" w:color="auto"/>
              <w:right w:val="single" w:sz="8" w:space="0" w:color="auto"/>
            </w:tcBorders>
            <w:noWrap/>
            <w:vAlign w:val="center"/>
            <w:hideMark/>
          </w:tcPr>
          <w:p w14:paraId="7D8E07C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Bellaire - Jeanetta 345kV</w:t>
            </w:r>
          </w:p>
        </w:tc>
        <w:tc>
          <w:tcPr>
            <w:tcW w:w="650" w:type="pct"/>
            <w:tcBorders>
              <w:top w:val="nil"/>
              <w:left w:val="nil"/>
              <w:bottom w:val="single" w:sz="8" w:space="0" w:color="auto"/>
              <w:right w:val="single" w:sz="8" w:space="0" w:color="auto"/>
            </w:tcBorders>
            <w:noWrap/>
            <w:vAlign w:val="center"/>
            <w:hideMark/>
          </w:tcPr>
          <w:p w14:paraId="4CCE8EE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8</w:t>
            </w:r>
          </w:p>
        </w:tc>
        <w:tc>
          <w:tcPr>
            <w:tcW w:w="849" w:type="pct"/>
            <w:tcBorders>
              <w:top w:val="nil"/>
              <w:left w:val="nil"/>
              <w:bottom w:val="single" w:sz="8" w:space="0" w:color="auto"/>
              <w:right w:val="single" w:sz="8" w:space="0" w:color="auto"/>
            </w:tcBorders>
            <w:noWrap/>
            <w:vAlign w:val="center"/>
            <w:hideMark/>
          </w:tcPr>
          <w:p w14:paraId="2B4D13C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$1,523,623.97</w:t>
            </w:r>
          </w:p>
        </w:tc>
        <w:tc>
          <w:tcPr>
            <w:tcW w:w="950" w:type="pct"/>
            <w:tcBorders>
              <w:top w:val="nil"/>
              <w:left w:val="single" w:sz="4" w:space="0" w:color="auto"/>
              <w:bottom w:val="single" w:sz="4" w:space="0" w:color="auto"/>
              <w:right w:val="single" w:sz="4" w:space="0" w:color="auto"/>
            </w:tcBorders>
            <w:noWrap/>
            <w:vAlign w:val="center"/>
            <w:hideMark/>
          </w:tcPr>
          <w:p w14:paraId="46FB92CD" w14:textId="08230272" w:rsidR="00C7098B" w:rsidRPr="003D440B" w:rsidRDefault="00C7098B" w:rsidP="00183330">
            <w:pPr>
              <w:spacing w:after="0" w:line="240" w:lineRule="auto"/>
              <w:jc w:val="center"/>
              <w:rPr>
                <w:rFonts w:ascii="Tahoma" w:hAnsi="Tahoma" w:cs="Tahoma"/>
                <w:color w:val="000000"/>
              </w:rPr>
            </w:pPr>
            <w:r w:rsidRPr="003D440B">
              <w:rPr>
                <w:rFonts w:ascii="Tahoma" w:hAnsi="Tahoma" w:cs="Tahoma"/>
                <w:color w:val="000000"/>
              </w:rPr>
              <w:t>CNP_25TPIT87479_Facility_Ratings_Upgrades (Phase ID 87822)</w:t>
            </w:r>
          </w:p>
        </w:tc>
      </w:tr>
      <w:tr w:rsidR="00C7098B" w:rsidRPr="003D440B" w14:paraId="147A92E5"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5648E59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DSGTSCH5</w:t>
            </w:r>
          </w:p>
        </w:tc>
        <w:tc>
          <w:tcPr>
            <w:tcW w:w="602" w:type="pct"/>
            <w:tcBorders>
              <w:top w:val="nil"/>
              <w:left w:val="nil"/>
              <w:bottom w:val="single" w:sz="8" w:space="0" w:color="auto"/>
              <w:right w:val="single" w:sz="8" w:space="0" w:color="auto"/>
            </w:tcBorders>
            <w:noWrap/>
            <w:vAlign w:val="center"/>
            <w:hideMark/>
          </w:tcPr>
          <w:p w14:paraId="459D121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HARGRO_TWINBU1_1</w:t>
            </w:r>
          </w:p>
        </w:tc>
        <w:tc>
          <w:tcPr>
            <w:tcW w:w="702" w:type="pct"/>
            <w:tcBorders>
              <w:top w:val="nil"/>
              <w:left w:val="nil"/>
              <w:bottom w:val="single" w:sz="8" w:space="0" w:color="auto"/>
              <w:right w:val="single" w:sz="8" w:space="0" w:color="auto"/>
            </w:tcBorders>
            <w:noWrap/>
            <w:vAlign w:val="center"/>
            <w:hideMark/>
          </w:tcPr>
          <w:p w14:paraId="35CD0C8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SINGLE TREE- SCHNEEMAN DRAW &amp; SINGLE TREE- SCHNEEMAN DRAW  2</w:t>
            </w:r>
          </w:p>
        </w:tc>
        <w:tc>
          <w:tcPr>
            <w:tcW w:w="597" w:type="pct"/>
            <w:tcBorders>
              <w:top w:val="nil"/>
              <w:left w:val="nil"/>
              <w:bottom w:val="single" w:sz="8" w:space="0" w:color="auto"/>
              <w:right w:val="single" w:sz="8" w:space="0" w:color="auto"/>
            </w:tcBorders>
            <w:noWrap/>
            <w:vAlign w:val="center"/>
            <w:hideMark/>
          </w:tcPr>
          <w:p w14:paraId="1667362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Hargrove - Twin Buttes 138kV</w:t>
            </w:r>
          </w:p>
        </w:tc>
        <w:tc>
          <w:tcPr>
            <w:tcW w:w="650" w:type="pct"/>
            <w:tcBorders>
              <w:top w:val="nil"/>
              <w:left w:val="nil"/>
              <w:bottom w:val="single" w:sz="8" w:space="0" w:color="auto"/>
              <w:right w:val="single" w:sz="8" w:space="0" w:color="auto"/>
            </w:tcBorders>
            <w:noWrap/>
            <w:vAlign w:val="center"/>
            <w:hideMark/>
          </w:tcPr>
          <w:p w14:paraId="1095EB4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noWrap/>
            <w:vAlign w:val="center"/>
            <w:hideMark/>
          </w:tcPr>
          <w:p w14:paraId="626F226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$1,509,065.65</w:t>
            </w:r>
          </w:p>
        </w:tc>
        <w:tc>
          <w:tcPr>
            <w:tcW w:w="950" w:type="pct"/>
            <w:tcBorders>
              <w:top w:val="nil"/>
              <w:left w:val="nil"/>
              <w:bottom w:val="single" w:sz="8" w:space="0" w:color="auto"/>
              <w:right w:val="single" w:sz="8" w:space="0" w:color="auto"/>
            </w:tcBorders>
            <w:noWrap/>
            <w:vAlign w:val="center"/>
            <w:hideMark/>
          </w:tcPr>
          <w:p w14:paraId="5C88E5E6" w14:textId="4221892F" w:rsidR="00C7098B" w:rsidRPr="003D440B" w:rsidRDefault="00C7098B" w:rsidP="00183330">
            <w:pPr>
              <w:spacing w:after="0" w:line="240" w:lineRule="auto"/>
              <w:jc w:val="center"/>
              <w:rPr>
                <w:rFonts w:ascii="Tahoma" w:hAnsi="Tahoma" w:cs="Tahoma"/>
                <w:color w:val="000000"/>
              </w:rPr>
            </w:pPr>
          </w:p>
        </w:tc>
      </w:tr>
      <w:tr w:rsidR="00C7098B" w:rsidRPr="003D440B" w14:paraId="4CB97A0C" w14:textId="77777777" w:rsidTr="00C7098B">
        <w:trPr>
          <w:trHeight w:val="270"/>
          <w:jc w:val="center"/>
        </w:trPr>
        <w:tc>
          <w:tcPr>
            <w:tcW w:w="650" w:type="pct"/>
            <w:tcBorders>
              <w:top w:val="nil"/>
              <w:left w:val="single" w:sz="8" w:space="0" w:color="auto"/>
              <w:bottom w:val="single" w:sz="8" w:space="0" w:color="auto"/>
              <w:right w:val="single" w:sz="8" w:space="0" w:color="auto"/>
            </w:tcBorders>
            <w:noWrap/>
            <w:vAlign w:val="center"/>
            <w:hideMark/>
          </w:tcPr>
          <w:p w14:paraId="3D62050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SANACN25</w:t>
            </w:r>
          </w:p>
        </w:tc>
        <w:tc>
          <w:tcPr>
            <w:tcW w:w="602" w:type="pct"/>
            <w:tcBorders>
              <w:top w:val="nil"/>
              <w:left w:val="nil"/>
              <w:bottom w:val="single" w:sz="8" w:space="0" w:color="auto"/>
              <w:right w:val="single" w:sz="8" w:space="0" w:color="auto"/>
            </w:tcBorders>
            <w:noWrap/>
            <w:vAlign w:val="center"/>
            <w:hideMark/>
          </w:tcPr>
          <w:p w14:paraId="7466B87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ANASW_XF2L</w:t>
            </w:r>
          </w:p>
        </w:tc>
        <w:tc>
          <w:tcPr>
            <w:tcW w:w="702" w:type="pct"/>
            <w:tcBorders>
              <w:top w:val="nil"/>
              <w:left w:val="nil"/>
              <w:bottom w:val="single" w:sz="8" w:space="0" w:color="auto"/>
              <w:right w:val="single" w:sz="8" w:space="0" w:color="auto"/>
            </w:tcBorders>
            <w:noWrap/>
            <w:vAlign w:val="center"/>
            <w:hideMark/>
          </w:tcPr>
          <w:p w14:paraId="23BFF43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ANNA SWITCH to ANNA SWITCH LIN _A</w:t>
            </w:r>
          </w:p>
        </w:tc>
        <w:tc>
          <w:tcPr>
            <w:tcW w:w="597" w:type="pct"/>
            <w:tcBorders>
              <w:top w:val="nil"/>
              <w:left w:val="nil"/>
              <w:bottom w:val="single" w:sz="8" w:space="0" w:color="auto"/>
              <w:right w:val="single" w:sz="8" w:space="0" w:color="auto"/>
            </w:tcBorders>
            <w:noWrap/>
            <w:vAlign w:val="center"/>
            <w:hideMark/>
          </w:tcPr>
          <w:p w14:paraId="1609B2C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Anna Switch 138kV</w:t>
            </w:r>
          </w:p>
        </w:tc>
        <w:tc>
          <w:tcPr>
            <w:tcW w:w="650" w:type="pct"/>
            <w:tcBorders>
              <w:top w:val="nil"/>
              <w:left w:val="nil"/>
              <w:bottom w:val="single" w:sz="8" w:space="0" w:color="auto"/>
              <w:right w:val="single" w:sz="8" w:space="0" w:color="auto"/>
            </w:tcBorders>
            <w:noWrap/>
            <w:vAlign w:val="center"/>
            <w:hideMark/>
          </w:tcPr>
          <w:p w14:paraId="0D1C8EB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1B9B666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$1,412,641.44</w:t>
            </w:r>
          </w:p>
        </w:tc>
        <w:tc>
          <w:tcPr>
            <w:tcW w:w="950" w:type="pct"/>
            <w:tcBorders>
              <w:top w:val="nil"/>
              <w:left w:val="nil"/>
              <w:bottom w:val="single" w:sz="8" w:space="0" w:color="auto"/>
              <w:right w:val="single" w:sz="8" w:space="0" w:color="auto"/>
            </w:tcBorders>
            <w:noWrap/>
            <w:vAlign w:val="center"/>
            <w:hideMark/>
          </w:tcPr>
          <w:p w14:paraId="33B39305" w14:textId="4AFD64B4" w:rsidR="00C7098B" w:rsidRPr="003D440B" w:rsidRDefault="00C7098B" w:rsidP="00183330">
            <w:pPr>
              <w:spacing w:after="0" w:line="240" w:lineRule="auto"/>
              <w:jc w:val="center"/>
              <w:rPr>
                <w:rFonts w:ascii="Tahoma" w:hAnsi="Tahoma" w:cs="Tahoma"/>
                <w:color w:val="000000"/>
              </w:rPr>
            </w:pPr>
          </w:p>
        </w:tc>
      </w:tr>
      <w:tr w:rsidR="00C7098B" w:rsidRPr="003D440B" w14:paraId="515F880F" w14:textId="77777777" w:rsidTr="00C7098B">
        <w:trPr>
          <w:trHeight w:val="600"/>
          <w:jc w:val="center"/>
        </w:trPr>
        <w:tc>
          <w:tcPr>
            <w:tcW w:w="650" w:type="pct"/>
            <w:tcBorders>
              <w:top w:val="nil"/>
              <w:left w:val="single" w:sz="8" w:space="0" w:color="auto"/>
              <w:bottom w:val="single" w:sz="8" w:space="0" w:color="auto"/>
              <w:right w:val="single" w:sz="8" w:space="0" w:color="auto"/>
            </w:tcBorders>
            <w:noWrap/>
            <w:vAlign w:val="center"/>
            <w:hideMark/>
          </w:tcPr>
          <w:p w14:paraId="028BFCD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MNASREN8</w:t>
            </w:r>
          </w:p>
        </w:tc>
        <w:tc>
          <w:tcPr>
            <w:tcW w:w="602" w:type="pct"/>
            <w:tcBorders>
              <w:top w:val="nil"/>
              <w:left w:val="nil"/>
              <w:bottom w:val="single" w:sz="8" w:space="0" w:color="auto"/>
              <w:right w:val="single" w:sz="8" w:space="0" w:color="auto"/>
            </w:tcBorders>
            <w:noWrap/>
            <w:vAlign w:val="center"/>
            <w:hideMark/>
          </w:tcPr>
          <w:p w14:paraId="4F6FC62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WHITE_PT_T3H</w:t>
            </w:r>
          </w:p>
        </w:tc>
        <w:tc>
          <w:tcPr>
            <w:tcW w:w="702" w:type="pct"/>
            <w:tcBorders>
              <w:top w:val="nil"/>
              <w:left w:val="nil"/>
              <w:bottom w:val="single" w:sz="8" w:space="0" w:color="auto"/>
              <w:right w:val="single" w:sz="8" w:space="0" w:color="auto"/>
            </w:tcBorders>
            <w:noWrap/>
            <w:vAlign w:val="center"/>
            <w:hideMark/>
          </w:tcPr>
          <w:p w14:paraId="0E12B92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Double Manual Resnik 2 to </w:t>
            </w:r>
            <w:proofErr w:type="spellStart"/>
            <w:r w:rsidRPr="003D440B">
              <w:rPr>
                <w:rFonts w:ascii="Andale WT" w:hAnsi="Andale WT" w:cs="Tahoma"/>
                <w:color w:val="454545"/>
                <w:sz w:val="18"/>
                <w:szCs w:val="18"/>
              </w:rPr>
              <w:t>Naismi</w:t>
            </w:r>
            <w:proofErr w:type="spellEnd"/>
            <w:r w:rsidRPr="003D440B">
              <w:rPr>
                <w:rFonts w:ascii="Andale WT" w:hAnsi="Andale WT" w:cs="Tahoma"/>
                <w:color w:val="454545"/>
                <w:sz w:val="18"/>
                <w:szCs w:val="18"/>
              </w:rPr>
              <w:t xml:space="preserve"> &amp; Resnik 1 to Naismith</w:t>
            </w:r>
          </w:p>
        </w:tc>
        <w:tc>
          <w:tcPr>
            <w:tcW w:w="597" w:type="pct"/>
            <w:tcBorders>
              <w:top w:val="nil"/>
              <w:left w:val="nil"/>
              <w:bottom w:val="single" w:sz="8" w:space="0" w:color="auto"/>
              <w:right w:val="single" w:sz="8" w:space="0" w:color="auto"/>
            </w:tcBorders>
            <w:noWrap/>
            <w:vAlign w:val="center"/>
            <w:hideMark/>
          </w:tcPr>
          <w:p w14:paraId="7F55702B"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Whitepoint</w:t>
            </w:r>
            <w:proofErr w:type="spellEnd"/>
            <w:r w:rsidRPr="003D440B">
              <w:rPr>
                <w:rFonts w:ascii="Andale WT" w:hAnsi="Andale WT" w:cs="Tahoma"/>
                <w:color w:val="454545"/>
                <w:sz w:val="18"/>
                <w:szCs w:val="18"/>
              </w:rPr>
              <w:t xml:space="preserve"> 345kV</w:t>
            </w:r>
          </w:p>
        </w:tc>
        <w:tc>
          <w:tcPr>
            <w:tcW w:w="650" w:type="pct"/>
            <w:tcBorders>
              <w:top w:val="nil"/>
              <w:left w:val="nil"/>
              <w:bottom w:val="single" w:sz="8" w:space="0" w:color="auto"/>
              <w:right w:val="single" w:sz="8" w:space="0" w:color="auto"/>
            </w:tcBorders>
            <w:noWrap/>
            <w:vAlign w:val="center"/>
            <w:hideMark/>
          </w:tcPr>
          <w:p w14:paraId="0BBD168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w:t>
            </w:r>
          </w:p>
        </w:tc>
        <w:tc>
          <w:tcPr>
            <w:tcW w:w="849" w:type="pct"/>
            <w:tcBorders>
              <w:top w:val="nil"/>
              <w:left w:val="nil"/>
              <w:bottom w:val="single" w:sz="8" w:space="0" w:color="auto"/>
              <w:right w:val="single" w:sz="8" w:space="0" w:color="auto"/>
            </w:tcBorders>
            <w:noWrap/>
            <w:vAlign w:val="center"/>
            <w:hideMark/>
          </w:tcPr>
          <w:p w14:paraId="701560D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$1,146,686.50</w:t>
            </w:r>
          </w:p>
        </w:tc>
        <w:tc>
          <w:tcPr>
            <w:tcW w:w="950" w:type="pct"/>
            <w:tcBorders>
              <w:top w:val="nil"/>
              <w:left w:val="nil"/>
              <w:bottom w:val="single" w:sz="8" w:space="0" w:color="auto"/>
              <w:right w:val="single" w:sz="8" w:space="0" w:color="auto"/>
            </w:tcBorders>
            <w:noWrap/>
            <w:vAlign w:val="center"/>
            <w:hideMark/>
          </w:tcPr>
          <w:p w14:paraId="7F316D0C" w14:textId="760D3B15" w:rsidR="00C7098B" w:rsidRPr="003D440B" w:rsidRDefault="00C7098B" w:rsidP="00183330">
            <w:pPr>
              <w:spacing w:after="0" w:line="240" w:lineRule="auto"/>
              <w:jc w:val="center"/>
              <w:rPr>
                <w:rFonts w:ascii="Tahoma" w:hAnsi="Tahoma" w:cs="Tahoma"/>
                <w:color w:val="000000"/>
              </w:rPr>
            </w:pPr>
          </w:p>
        </w:tc>
      </w:tr>
      <w:tr w:rsidR="00C7098B" w:rsidRPr="003D440B" w14:paraId="1586647F"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58F3761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SSGVTRC5</w:t>
            </w:r>
          </w:p>
        </w:tc>
        <w:tc>
          <w:tcPr>
            <w:tcW w:w="602" w:type="pct"/>
            <w:tcBorders>
              <w:top w:val="nil"/>
              <w:left w:val="nil"/>
              <w:bottom w:val="single" w:sz="8" w:space="0" w:color="auto"/>
              <w:right w:val="single" w:sz="8" w:space="0" w:color="auto"/>
            </w:tcBorders>
            <w:shd w:val="clear" w:color="000000" w:fill="B8CCE4"/>
            <w:noWrap/>
            <w:vAlign w:val="center"/>
            <w:hideMark/>
          </w:tcPr>
          <w:p w14:paraId="0F0778D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175__A</w:t>
            </w:r>
          </w:p>
        </w:tc>
        <w:tc>
          <w:tcPr>
            <w:tcW w:w="702" w:type="pct"/>
            <w:tcBorders>
              <w:top w:val="nil"/>
              <w:left w:val="nil"/>
              <w:bottom w:val="single" w:sz="8" w:space="0" w:color="auto"/>
              <w:right w:val="single" w:sz="8" w:space="0" w:color="auto"/>
            </w:tcBorders>
            <w:shd w:val="clear" w:color="000000" w:fill="B8CCE4"/>
            <w:noWrap/>
            <w:vAlign w:val="center"/>
            <w:hideMark/>
          </w:tcPr>
          <w:p w14:paraId="2CB3104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Tri Corner to SEAGOVILLE SWITCH LIN _B</w:t>
            </w:r>
          </w:p>
        </w:tc>
        <w:tc>
          <w:tcPr>
            <w:tcW w:w="597" w:type="pct"/>
            <w:tcBorders>
              <w:top w:val="nil"/>
              <w:left w:val="nil"/>
              <w:bottom w:val="single" w:sz="8" w:space="0" w:color="auto"/>
              <w:right w:val="single" w:sz="8" w:space="0" w:color="auto"/>
            </w:tcBorders>
            <w:shd w:val="clear" w:color="000000" w:fill="B8CCE4"/>
            <w:noWrap/>
            <w:vAlign w:val="center"/>
            <w:hideMark/>
          </w:tcPr>
          <w:p w14:paraId="6C83E3D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Forney Switch - Tri Corner 345kV</w:t>
            </w:r>
          </w:p>
        </w:tc>
        <w:tc>
          <w:tcPr>
            <w:tcW w:w="650" w:type="pct"/>
            <w:tcBorders>
              <w:top w:val="nil"/>
              <w:left w:val="nil"/>
              <w:bottom w:val="single" w:sz="8" w:space="0" w:color="auto"/>
              <w:right w:val="single" w:sz="8" w:space="0" w:color="auto"/>
            </w:tcBorders>
            <w:shd w:val="clear" w:color="000000" w:fill="B8CCE4"/>
            <w:noWrap/>
            <w:vAlign w:val="center"/>
            <w:hideMark/>
          </w:tcPr>
          <w:p w14:paraId="1AC8482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shd w:val="clear" w:color="000000" w:fill="B8CCE4"/>
            <w:noWrap/>
            <w:vAlign w:val="center"/>
            <w:hideMark/>
          </w:tcPr>
          <w:p w14:paraId="10840D9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$1,122,290.59</w:t>
            </w:r>
          </w:p>
        </w:tc>
        <w:tc>
          <w:tcPr>
            <w:tcW w:w="950" w:type="pct"/>
            <w:tcBorders>
              <w:top w:val="nil"/>
              <w:left w:val="nil"/>
              <w:bottom w:val="single" w:sz="8" w:space="0" w:color="auto"/>
              <w:right w:val="single" w:sz="8" w:space="0" w:color="auto"/>
            </w:tcBorders>
            <w:shd w:val="clear" w:color="000000" w:fill="B8CCE4"/>
            <w:noWrap/>
            <w:vAlign w:val="center"/>
            <w:hideMark/>
          </w:tcPr>
          <w:p w14:paraId="350AB133" w14:textId="74A091D5" w:rsidR="00C7098B" w:rsidRPr="003D440B" w:rsidRDefault="00C7098B" w:rsidP="00183330">
            <w:pPr>
              <w:spacing w:after="0" w:line="240" w:lineRule="auto"/>
              <w:jc w:val="center"/>
              <w:rPr>
                <w:rFonts w:ascii="Tahoma" w:hAnsi="Tahoma" w:cs="Tahoma"/>
                <w:color w:val="000000"/>
              </w:rPr>
            </w:pPr>
          </w:p>
        </w:tc>
      </w:tr>
      <w:tr w:rsidR="00C7098B" w:rsidRPr="003D440B" w14:paraId="44093080"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5FCA11B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6616481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DPWGBY69_A</w:t>
            </w:r>
          </w:p>
        </w:tc>
        <w:tc>
          <w:tcPr>
            <w:tcW w:w="702" w:type="pct"/>
            <w:tcBorders>
              <w:top w:val="nil"/>
              <w:left w:val="nil"/>
              <w:bottom w:val="single" w:sz="8" w:space="0" w:color="auto"/>
              <w:right w:val="single" w:sz="8" w:space="0" w:color="auto"/>
            </w:tcBorders>
            <w:noWrap/>
            <w:vAlign w:val="center"/>
            <w:hideMark/>
          </w:tcPr>
          <w:p w14:paraId="7FD84D14"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2811F75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Deepwater - Greens Bayou 345kV</w:t>
            </w:r>
          </w:p>
        </w:tc>
        <w:tc>
          <w:tcPr>
            <w:tcW w:w="650" w:type="pct"/>
            <w:tcBorders>
              <w:top w:val="nil"/>
              <w:left w:val="nil"/>
              <w:bottom w:val="single" w:sz="8" w:space="0" w:color="auto"/>
              <w:right w:val="single" w:sz="8" w:space="0" w:color="auto"/>
            </w:tcBorders>
            <w:noWrap/>
            <w:vAlign w:val="center"/>
            <w:hideMark/>
          </w:tcPr>
          <w:p w14:paraId="544AC73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w:t>
            </w:r>
          </w:p>
        </w:tc>
        <w:tc>
          <w:tcPr>
            <w:tcW w:w="849" w:type="pct"/>
            <w:tcBorders>
              <w:top w:val="nil"/>
              <w:left w:val="nil"/>
              <w:bottom w:val="single" w:sz="8" w:space="0" w:color="auto"/>
              <w:right w:val="single" w:sz="8" w:space="0" w:color="auto"/>
            </w:tcBorders>
            <w:noWrap/>
            <w:vAlign w:val="center"/>
            <w:hideMark/>
          </w:tcPr>
          <w:p w14:paraId="53C906B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$1,080,179.45</w:t>
            </w:r>
          </w:p>
        </w:tc>
        <w:tc>
          <w:tcPr>
            <w:tcW w:w="950" w:type="pct"/>
            <w:tcBorders>
              <w:top w:val="nil"/>
              <w:left w:val="nil"/>
              <w:bottom w:val="single" w:sz="8" w:space="0" w:color="auto"/>
              <w:right w:val="single" w:sz="8" w:space="0" w:color="auto"/>
            </w:tcBorders>
            <w:noWrap/>
            <w:vAlign w:val="center"/>
            <w:hideMark/>
          </w:tcPr>
          <w:p w14:paraId="621422E7" w14:textId="77777777" w:rsidR="00C7098B" w:rsidRPr="00C7098B" w:rsidRDefault="00C7098B" w:rsidP="00183330">
            <w:pPr>
              <w:spacing w:after="0" w:line="240" w:lineRule="auto"/>
              <w:jc w:val="center"/>
              <w:rPr>
                <w:rFonts w:ascii="Tahoma" w:hAnsi="Tahoma" w:cs="Tahoma"/>
                <w:color w:val="000000"/>
              </w:rPr>
            </w:pPr>
            <w:r w:rsidRPr="00C7098B">
              <w:rPr>
                <w:rFonts w:ascii="Tahoma" w:hAnsi="Tahoma" w:cs="Tahoma"/>
                <w:color w:val="000000"/>
              </w:rPr>
              <w:t>CNP_26TPIT99453_Facility_Ratings_Methodology_Phase2_Upgrades_FRM_2 (MOD ID 99453, Phase ID 99488)</w:t>
            </w:r>
          </w:p>
        </w:tc>
      </w:tr>
      <w:tr w:rsidR="00C7098B" w:rsidRPr="003D440B" w14:paraId="2C483684"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2F9689A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DWAP_OB5</w:t>
            </w:r>
          </w:p>
        </w:tc>
        <w:tc>
          <w:tcPr>
            <w:tcW w:w="602" w:type="pct"/>
            <w:tcBorders>
              <w:top w:val="nil"/>
              <w:left w:val="nil"/>
              <w:bottom w:val="single" w:sz="8" w:space="0" w:color="auto"/>
              <w:right w:val="single" w:sz="8" w:space="0" w:color="auto"/>
            </w:tcBorders>
            <w:noWrap/>
            <w:vAlign w:val="center"/>
            <w:hideMark/>
          </w:tcPr>
          <w:p w14:paraId="3D2B756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MDOPHR99_A</w:t>
            </w:r>
          </w:p>
        </w:tc>
        <w:tc>
          <w:tcPr>
            <w:tcW w:w="702" w:type="pct"/>
            <w:tcBorders>
              <w:top w:val="nil"/>
              <w:left w:val="nil"/>
              <w:bottom w:val="single" w:sz="8" w:space="0" w:color="auto"/>
              <w:right w:val="single" w:sz="8" w:space="0" w:color="auto"/>
            </w:tcBorders>
            <w:noWrap/>
            <w:vAlign w:val="center"/>
            <w:hideMark/>
          </w:tcPr>
          <w:p w14:paraId="4743D0E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TWR (345) OB-WAP98 &amp; OB-WAP99</w:t>
            </w:r>
          </w:p>
        </w:tc>
        <w:tc>
          <w:tcPr>
            <w:tcW w:w="597" w:type="pct"/>
            <w:tcBorders>
              <w:top w:val="nil"/>
              <w:left w:val="nil"/>
              <w:bottom w:val="single" w:sz="8" w:space="0" w:color="auto"/>
              <w:right w:val="single" w:sz="8" w:space="0" w:color="auto"/>
            </w:tcBorders>
            <w:noWrap/>
            <w:vAlign w:val="center"/>
            <w:hideMark/>
          </w:tcPr>
          <w:p w14:paraId="0FB2EC2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Meadow - Ph Robinson 345kV</w:t>
            </w:r>
          </w:p>
        </w:tc>
        <w:tc>
          <w:tcPr>
            <w:tcW w:w="650" w:type="pct"/>
            <w:tcBorders>
              <w:top w:val="nil"/>
              <w:left w:val="nil"/>
              <w:bottom w:val="single" w:sz="8" w:space="0" w:color="auto"/>
              <w:right w:val="single" w:sz="8" w:space="0" w:color="auto"/>
            </w:tcBorders>
            <w:noWrap/>
            <w:vAlign w:val="center"/>
            <w:hideMark/>
          </w:tcPr>
          <w:p w14:paraId="5E19E4F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13</w:t>
            </w:r>
          </w:p>
        </w:tc>
        <w:tc>
          <w:tcPr>
            <w:tcW w:w="849" w:type="pct"/>
            <w:tcBorders>
              <w:top w:val="nil"/>
              <w:left w:val="nil"/>
              <w:bottom w:val="single" w:sz="8" w:space="0" w:color="auto"/>
              <w:right w:val="single" w:sz="8" w:space="0" w:color="auto"/>
            </w:tcBorders>
            <w:noWrap/>
            <w:vAlign w:val="center"/>
            <w:hideMark/>
          </w:tcPr>
          <w:p w14:paraId="2271A0F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$1,071,919.34</w:t>
            </w: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7C37DC6B" w14:textId="77777777" w:rsidR="00C7098B" w:rsidRPr="003D440B" w:rsidRDefault="00C7098B" w:rsidP="00183330">
            <w:pPr>
              <w:spacing w:after="0" w:line="240" w:lineRule="auto"/>
              <w:jc w:val="center"/>
              <w:rPr>
                <w:rFonts w:ascii="Tahoma" w:hAnsi="Tahoma" w:cs="Tahoma"/>
                <w:color w:val="000000"/>
              </w:rPr>
            </w:pPr>
            <w:r w:rsidRPr="003D440B">
              <w:rPr>
                <w:rFonts w:ascii="Tahoma" w:hAnsi="Tahoma" w:cs="Tahoma"/>
                <w:color w:val="000000"/>
              </w:rPr>
              <w:t>CNP_25TPIT90232_Facility_Ratings_Methodology_Upgrades (Phase ID</w:t>
            </w:r>
            <w:r w:rsidRPr="003D440B">
              <w:rPr>
                <w:rFonts w:ascii="Tahoma" w:hAnsi="Tahoma" w:cs="Tahoma"/>
                <w:color w:val="FF0000"/>
              </w:rPr>
              <w:t xml:space="preserve"> </w:t>
            </w:r>
            <w:r w:rsidRPr="003D440B">
              <w:rPr>
                <w:rFonts w:ascii="Tahoma" w:hAnsi="Tahoma" w:cs="Tahoma"/>
              </w:rPr>
              <w:t>90917</w:t>
            </w:r>
            <w:r w:rsidRPr="003D440B">
              <w:rPr>
                <w:rFonts w:ascii="Tahoma" w:hAnsi="Tahoma" w:cs="Tahoma"/>
                <w:color w:val="000000"/>
              </w:rPr>
              <w:t>)</w:t>
            </w:r>
          </w:p>
        </w:tc>
      </w:tr>
      <w:tr w:rsidR="00C7098B" w:rsidRPr="003D440B" w14:paraId="5E1A7097"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696020D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DSLKSOL5</w:t>
            </w:r>
          </w:p>
        </w:tc>
        <w:tc>
          <w:tcPr>
            <w:tcW w:w="602" w:type="pct"/>
            <w:tcBorders>
              <w:top w:val="nil"/>
              <w:left w:val="nil"/>
              <w:bottom w:val="single" w:sz="8" w:space="0" w:color="auto"/>
              <w:right w:val="single" w:sz="8" w:space="0" w:color="auto"/>
            </w:tcBorders>
            <w:shd w:val="clear" w:color="000000" w:fill="B8CCE4"/>
            <w:noWrap/>
            <w:vAlign w:val="center"/>
            <w:hideMark/>
          </w:tcPr>
          <w:p w14:paraId="27D8F5D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138_FLT_FXT_1</w:t>
            </w:r>
          </w:p>
        </w:tc>
        <w:tc>
          <w:tcPr>
            <w:tcW w:w="702" w:type="pct"/>
            <w:tcBorders>
              <w:top w:val="nil"/>
              <w:left w:val="nil"/>
              <w:bottom w:val="single" w:sz="8" w:space="0" w:color="auto"/>
              <w:right w:val="single" w:sz="8" w:space="0" w:color="auto"/>
            </w:tcBorders>
            <w:shd w:val="clear" w:color="000000" w:fill="B8CCE4"/>
            <w:noWrap/>
            <w:vAlign w:val="center"/>
            <w:hideMark/>
          </w:tcPr>
          <w:p w14:paraId="495BAD6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Sand Lake - Solstice line 1 and 2</w:t>
            </w:r>
          </w:p>
        </w:tc>
        <w:tc>
          <w:tcPr>
            <w:tcW w:w="597" w:type="pct"/>
            <w:tcBorders>
              <w:top w:val="nil"/>
              <w:left w:val="nil"/>
              <w:bottom w:val="single" w:sz="8" w:space="0" w:color="auto"/>
              <w:right w:val="single" w:sz="8" w:space="0" w:color="auto"/>
            </w:tcBorders>
            <w:shd w:val="clear" w:color="000000" w:fill="B8CCE4"/>
            <w:noWrap/>
            <w:vAlign w:val="center"/>
            <w:hideMark/>
          </w:tcPr>
          <w:p w14:paraId="5D18AED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Foxtail Tnp - Flat Top Tnp 138kV</w:t>
            </w:r>
          </w:p>
        </w:tc>
        <w:tc>
          <w:tcPr>
            <w:tcW w:w="650" w:type="pct"/>
            <w:tcBorders>
              <w:top w:val="nil"/>
              <w:left w:val="nil"/>
              <w:bottom w:val="single" w:sz="8" w:space="0" w:color="auto"/>
              <w:right w:val="single" w:sz="8" w:space="0" w:color="auto"/>
            </w:tcBorders>
            <w:shd w:val="clear" w:color="000000" w:fill="B8CCE4"/>
            <w:noWrap/>
            <w:vAlign w:val="center"/>
            <w:hideMark/>
          </w:tcPr>
          <w:p w14:paraId="16F79D0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14</w:t>
            </w:r>
          </w:p>
        </w:tc>
        <w:tc>
          <w:tcPr>
            <w:tcW w:w="849" w:type="pct"/>
            <w:tcBorders>
              <w:top w:val="nil"/>
              <w:left w:val="nil"/>
              <w:bottom w:val="single" w:sz="8" w:space="0" w:color="auto"/>
              <w:right w:val="single" w:sz="8" w:space="0" w:color="auto"/>
            </w:tcBorders>
            <w:shd w:val="clear" w:color="000000" w:fill="B8CCE4"/>
            <w:noWrap/>
            <w:vAlign w:val="center"/>
            <w:hideMark/>
          </w:tcPr>
          <w:p w14:paraId="3450279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$914,667.51</w:t>
            </w:r>
          </w:p>
        </w:tc>
        <w:tc>
          <w:tcPr>
            <w:tcW w:w="950" w:type="pct"/>
            <w:tcBorders>
              <w:top w:val="nil"/>
              <w:left w:val="nil"/>
              <w:bottom w:val="single" w:sz="8" w:space="0" w:color="auto"/>
              <w:right w:val="single" w:sz="8" w:space="0" w:color="auto"/>
            </w:tcBorders>
            <w:shd w:val="clear" w:color="000000" w:fill="B8CCE4"/>
            <w:noWrap/>
            <w:vAlign w:val="center"/>
            <w:hideMark/>
          </w:tcPr>
          <w:p w14:paraId="020B3348" w14:textId="6EB7FD6E" w:rsidR="00C7098B" w:rsidRPr="003D440B" w:rsidRDefault="00C7098B" w:rsidP="00183330">
            <w:pPr>
              <w:spacing w:after="0" w:line="240" w:lineRule="auto"/>
              <w:jc w:val="center"/>
              <w:rPr>
                <w:rFonts w:ascii="Tahoma" w:hAnsi="Tahoma" w:cs="Tahoma"/>
                <w:color w:val="000000"/>
              </w:rPr>
            </w:pPr>
          </w:p>
        </w:tc>
      </w:tr>
      <w:tr w:rsidR="00C7098B" w:rsidRPr="003D440B" w14:paraId="58B0BD20"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375E397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DOASSEB5</w:t>
            </w:r>
          </w:p>
        </w:tc>
        <w:tc>
          <w:tcPr>
            <w:tcW w:w="602" w:type="pct"/>
            <w:tcBorders>
              <w:top w:val="nil"/>
              <w:left w:val="nil"/>
              <w:bottom w:val="single" w:sz="8" w:space="0" w:color="auto"/>
              <w:right w:val="single" w:sz="8" w:space="0" w:color="auto"/>
            </w:tcBorders>
            <w:shd w:val="clear" w:color="000000" w:fill="B8CCE4"/>
            <w:noWrap/>
            <w:vAlign w:val="center"/>
            <w:hideMark/>
          </w:tcPr>
          <w:p w14:paraId="34CED8D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WAPWLY72_A</w:t>
            </w:r>
          </w:p>
        </w:tc>
        <w:tc>
          <w:tcPr>
            <w:tcW w:w="702" w:type="pct"/>
            <w:tcBorders>
              <w:top w:val="nil"/>
              <w:left w:val="nil"/>
              <w:bottom w:val="single" w:sz="8" w:space="0" w:color="auto"/>
              <w:right w:val="single" w:sz="8" w:space="0" w:color="auto"/>
            </w:tcBorders>
            <w:shd w:val="clear" w:color="000000" w:fill="B8CCE4"/>
            <w:noWrap/>
            <w:vAlign w:val="center"/>
            <w:hideMark/>
          </w:tcPr>
          <w:p w14:paraId="7E62087F" w14:textId="77777777" w:rsidR="00C7098B" w:rsidRPr="003D440B" w:rsidRDefault="00C7098B" w:rsidP="00183330">
            <w:pPr>
              <w:spacing w:after="0" w:line="240" w:lineRule="auto"/>
              <w:jc w:val="center"/>
              <w:rPr>
                <w:rFonts w:ascii="Andale WT" w:hAnsi="Andale WT" w:cs="Tahoma"/>
                <w:color w:val="454545"/>
                <w:sz w:val="18"/>
                <w:szCs w:val="18"/>
              </w:rPr>
            </w:pPr>
            <w:proofErr w:type="gramStart"/>
            <w:r w:rsidRPr="003D440B">
              <w:rPr>
                <w:rFonts w:ascii="Andale WT" w:hAnsi="Andale WT" w:cs="Tahoma"/>
                <w:color w:val="454545"/>
                <w:sz w:val="18"/>
                <w:szCs w:val="18"/>
              </w:rPr>
              <w:t>TWR(</w:t>
            </w:r>
            <w:proofErr w:type="gramEnd"/>
            <w:r w:rsidRPr="003D440B">
              <w:rPr>
                <w:rFonts w:ascii="Andale WT" w:hAnsi="Andale WT" w:cs="Tahoma"/>
                <w:color w:val="454545"/>
                <w:sz w:val="18"/>
                <w:szCs w:val="18"/>
              </w:rPr>
              <w:t>345) DOW-OAS 18 &amp; OAS-SEB 27</w:t>
            </w:r>
          </w:p>
        </w:tc>
        <w:tc>
          <w:tcPr>
            <w:tcW w:w="597" w:type="pct"/>
            <w:tcBorders>
              <w:top w:val="nil"/>
              <w:left w:val="nil"/>
              <w:bottom w:val="single" w:sz="8" w:space="0" w:color="auto"/>
              <w:right w:val="single" w:sz="8" w:space="0" w:color="auto"/>
            </w:tcBorders>
            <w:shd w:val="clear" w:color="000000" w:fill="B8CCE4"/>
            <w:noWrap/>
            <w:vAlign w:val="center"/>
            <w:hideMark/>
          </w:tcPr>
          <w:p w14:paraId="11ECE028"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Wa</w:t>
            </w:r>
            <w:proofErr w:type="spellEnd"/>
            <w:r w:rsidRPr="003D440B">
              <w:rPr>
                <w:rFonts w:ascii="Andale WT" w:hAnsi="Andale WT" w:cs="Tahoma"/>
                <w:color w:val="454545"/>
                <w:sz w:val="18"/>
                <w:szCs w:val="18"/>
              </w:rPr>
              <w:t xml:space="preserve"> Parish - Whaley 345kV</w:t>
            </w:r>
          </w:p>
        </w:tc>
        <w:tc>
          <w:tcPr>
            <w:tcW w:w="650" w:type="pct"/>
            <w:tcBorders>
              <w:top w:val="nil"/>
              <w:left w:val="nil"/>
              <w:bottom w:val="single" w:sz="8" w:space="0" w:color="auto"/>
              <w:right w:val="single" w:sz="8" w:space="0" w:color="auto"/>
            </w:tcBorders>
            <w:shd w:val="clear" w:color="000000" w:fill="B8CCE4"/>
            <w:noWrap/>
            <w:vAlign w:val="center"/>
            <w:hideMark/>
          </w:tcPr>
          <w:p w14:paraId="4760274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11</w:t>
            </w:r>
          </w:p>
        </w:tc>
        <w:tc>
          <w:tcPr>
            <w:tcW w:w="849" w:type="pct"/>
            <w:tcBorders>
              <w:top w:val="nil"/>
              <w:left w:val="nil"/>
              <w:bottom w:val="single" w:sz="8" w:space="0" w:color="auto"/>
              <w:right w:val="single" w:sz="8" w:space="0" w:color="auto"/>
            </w:tcBorders>
            <w:shd w:val="clear" w:color="000000" w:fill="B8CCE4"/>
            <w:noWrap/>
            <w:vAlign w:val="center"/>
            <w:hideMark/>
          </w:tcPr>
          <w:p w14:paraId="4ED003A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$891,347.83</w:t>
            </w:r>
          </w:p>
        </w:tc>
        <w:tc>
          <w:tcPr>
            <w:tcW w:w="950" w:type="pct"/>
            <w:tcBorders>
              <w:top w:val="nil"/>
              <w:left w:val="nil"/>
              <w:bottom w:val="single" w:sz="8" w:space="0" w:color="auto"/>
              <w:right w:val="single" w:sz="8" w:space="0" w:color="auto"/>
            </w:tcBorders>
            <w:shd w:val="clear" w:color="000000" w:fill="B8CCE4"/>
            <w:noWrap/>
            <w:vAlign w:val="center"/>
            <w:hideMark/>
          </w:tcPr>
          <w:p w14:paraId="1D29A365" w14:textId="23824D6A" w:rsidR="00C7098B" w:rsidRPr="003D440B" w:rsidRDefault="00C7098B" w:rsidP="00183330">
            <w:pPr>
              <w:spacing w:after="0" w:line="240" w:lineRule="auto"/>
              <w:jc w:val="center"/>
              <w:rPr>
                <w:rFonts w:ascii="Tahoma" w:hAnsi="Tahoma" w:cs="Tahoma"/>
                <w:color w:val="000000"/>
              </w:rPr>
            </w:pPr>
          </w:p>
        </w:tc>
      </w:tr>
      <w:tr w:rsidR="00C7098B" w:rsidRPr="003D440B" w14:paraId="45C90431"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0F54524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DBAKCED5</w:t>
            </w:r>
          </w:p>
        </w:tc>
        <w:tc>
          <w:tcPr>
            <w:tcW w:w="602" w:type="pct"/>
            <w:tcBorders>
              <w:top w:val="nil"/>
              <w:left w:val="nil"/>
              <w:bottom w:val="single" w:sz="8" w:space="0" w:color="auto"/>
              <w:right w:val="single" w:sz="8" w:space="0" w:color="auto"/>
            </w:tcBorders>
            <w:noWrap/>
            <w:vAlign w:val="center"/>
            <w:hideMark/>
          </w:tcPr>
          <w:p w14:paraId="30E5964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6056__Z</w:t>
            </w:r>
          </w:p>
        </w:tc>
        <w:tc>
          <w:tcPr>
            <w:tcW w:w="702" w:type="pct"/>
            <w:tcBorders>
              <w:top w:val="nil"/>
              <w:left w:val="nil"/>
              <w:bottom w:val="single" w:sz="8" w:space="0" w:color="auto"/>
              <w:right w:val="single" w:sz="8" w:space="0" w:color="auto"/>
            </w:tcBorders>
            <w:noWrap/>
            <w:vAlign w:val="center"/>
            <w:hideMark/>
          </w:tcPr>
          <w:p w14:paraId="72C41BB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BAKESW-CEDACA 345kV &amp; BAKESW-CEDACA 345kV</w:t>
            </w:r>
          </w:p>
        </w:tc>
        <w:tc>
          <w:tcPr>
            <w:tcW w:w="597" w:type="pct"/>
            <w:tcBorders>
              <w:top w:val="nil"/>
              <w:left w:val="nil"/>
              <w:bottom w:val="single" w:sz="8" w:space="0" w:color="auto"/>
              <w:right w:val="single" w:sz="8" w:space="0" w:color="auto"/>
            </w:tcBorders>
            <w:noWrap/>
            <w:vAlign w:val="center"/>
            <w:hideMark/>
          </w:tcPr>
          <w:p w14:paraId="6868B64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Longshore Switch - </w:t>
            </w:r>
            <w:proofErr w:type="spellStart"/>
            <w:r w:rsidRPr="003D440B">
              <w:rPr>
                <w:rFonts w:ascii="Andale WT" w:hAnsi="Andale WT" w:cs="Tahoma"/>
                <w:color w:val="454545"/>
                <w:sz w:val="18"/>
                <w:szCs w:val="18"/>
              </w:rPr>
              <w:t>Consavvy</w:t>
            </w:r>
            <w:proofErr w:type="spellEnd"/>
            <w:r w:rsidRPr="003D440B">
              <w:rPr>
                <w:rFonts w:ascii="Andale WT" w:hAnsi="Andale WT" w:cs="Tahoma"/>
                <w:color w:val="454545"/>
                <w:sz w:val="18"/>
                <w:szCs w:val="18"/>
              </w:rPr>
              <w:t xml:space="preserve"> Switch 345kV</w:t>
            </w:r>
          </w:p>
        </w:tc>
        <w:tc>
          <w:tcPr>
            <w:tcW w:w="650" w:type="pct"/>
            <w:tcBorders>
              <w:top w:val="nil"/>
              <w:left w:val="nil"/>
              <w:bottom w:val="single" w:sz="8" w:space="0" w:color="auto"/>
              <w:right w:val="single" w:sz="8" w:space="0" w:color="auto"/>
            </w:tcBorders>
            <w:noWrap/>
            <w:vAlign w:val="center"/>
            <w:hideMark/>
          </w:tcPr>
          <w:p w14:paraId="142526B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noWrap/>
            <w:vAlign w:val="center"/>
            <w:hideMark/>
          </w:tcPr>
          <w:p w14:paraId="704C314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$778,944.56</w:t>
            </w:r>
          </w:p>
        </w:tc>
        <w:tc>
          <w:tcPr>
            <w:tcW w:w="950" w:type="pct"/>
            <w:tcBorders>
              <w:top w:val="nil"/>
              <w:left w:val="nil"/>
              <w:bottom w:val="single" w:sz="8" w:space="0" w:color="auto"/>
              <w:right w:val="single" w:sz="8" w:space="0" w:color="auto"/>
            </w:tcBorders>
            <w:noWrap/>
            <w:vAlign w:val="center"/>
            <w:hideMark/>
          </w:tcPr>
          <w:p w14:paraId="360B13A3" w14:textId="58E09713" w:rsidR="00C7098B" w:rsidRPr="003D440B" w:rsidRDefault="00C7098B" w:rsidP="00183330">
            <w:pPr>
              <w:spacing w:after="0" w:line="240" w:lineRule="auto"/>
              <w:jc w:val="center"/>
              <w:rPr>
                <w:rFonts w:ascii="Tahoma" w:hAnsi="Tahoma" w:cs="Tahoma"/>
                <w:color w:val="000000"/>
              </w:rPr>
            </w:pPr>
          </w:p>
        </w:tc>
      </w:tr>
      <w:tr w:rsidR="00C7098B" w:rsidRPr="003D440B" w14:paraId="459014C4"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BB2B5D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DBLW2JC5</w:t>
            </w:r>
          </w:p>
        </w:tc>
        <w:tc>
          <w:tcPr>
            <w:tcW w:w="602" w:type="pct"/>
            <w:tcBorders>
              <w:top w:val="nil"/>
              <w:left w:val="nil"/>
              <w:bottom w:val="single" w:sz="8" w:space="0" w:color="auto"/>
              <w:right w:val="single" w:sz="8" w:space="0" w:color="auto"/>
            </w:tcBorders>
            <w:noWrap/>
            <w:vAlign w:val="center"/>
            <w:hideMark/>
          </w:tcPr>
          <w:p w14:paraId="21F63A5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WAPWLY72_A</w:t>
            </w:r>
          </w:p>
        </w:tc>
        <w:tc>
          <w:tcPr>
            <w:tcW w:w="702" w:type="pct"/>
            <w:tcBorders>
              <w:top w:val="nil"/>
              <w:left w:val="nil"/>
              <w:bottom w:val="single" w:sz="8" w:space="0" w:color="auto"/>
              <w:right w:val="single" w:sz="8" w:space="0" w:color="auto"/>
            </w:tcBorders>
            <w:noWrap/>
            <w:vAlign w:val="center"/>
            <w:hideMark/>
          </w:tcPr>
          <w:p w14:paraId="7E28070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TWR (345) JCK-WAT62 &amp; BLY-JCK57</w:t>
            </w:r>
          </w:p>
        </w:tc>
        <w:tc>
          <w:tcPr>
            <w:tcW w:w="597" w:type="pct"/>
            <w:tcBorders>
              <w:top w:val="nil"/>
              <w:left w:val="nil"/>
              <w:bottom w:val="single" w:sz="8" w:space="0" w:color="auto"/>
              <w:right w:val="single" w:sz="8" w:space="0" w:color="auto"/>
            </w:tcBorders>
            <w:noWrap/>
            <w:vAlign w:val="center"/>
            <w:hideMark/>
          </w:tcPr>
          <w:p w14:paraId="60A24399"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Wa</w:t>
            </w:r>
            <w:proofErr w:type="spellEnd"/>
            <w:r w:rsidRPr="003D440B">
              <w:rPr>
                <w:rFonts w:ascii="Andale WT" w:hAnsi="Andale WT" w:cs="Tahoma"/>
                <w:color w:val="454545"/>
                <w:sz w:val="18"/>
                <w:szCs w:val="18"/>
              </w:rPr>
              <w:t xml:space="preserve"> Parish - Whaley 345kV</w:t>
            </w:r>
          </w:p>
        </w:tc>
        <w:tc>
          <w:tcPr>
            <w:tcW w:w="650" w:type="pct"/>
            <w:tcBorders>
              <w:top w:val="nil"/>
              <w:left w:val="nil"/>
              <w:bottom w:val="single" w:sz="8" w:space="0" w:color="auto"/>
              <w:right w:val="single" w:sz="8" w:space="0" w:color="auto"/>
            </w:tcBorders>
            <w:noWrap/>
            <w:vAlign w:val="center"/>
            <w:hideMark/>
          </w:tcPr>
          <w:p w14:paraId="4C083D4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19</w:t>
            </w:r>
          </w:p>
        </w:tc>
        <w:tc>
          <w:tcPr>
            <w:tcW w:w="849" w:type="pct"/>
            <w:tcBorders>
              <w:top w:val="nil"/>
              <w:left w:val="nil"/>
              <w:bottom w:val="single" w:sz="8" w:space="0" w:color="auto"/>
              <w:right w:val="single" w:sz="8" w:space="0" w:color="auto"/>
            </w:tcBorders>
            <w:noWrap/>
            <w:vAlign w:val="center"/>
            <w:hideMark/>
          </w:tcPr>
          <w:p w14:paraId="7324319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$731,467.21</w:t>
            </w:r>
          </w:p>
        </w:tc>
        <w:tc>
          <w:tcPr>
            <w:tcW w:w="950" w:type="pct"/>
            <w:tcBorders>
              <w:top w:val="nil"/>
              <w:left w:val="nil"/>
              <w:bottom w:val="single" w:sz="8" w:space="0" w:color="auto"/>
              <w:right w:val="single" w:sz="8" w:space="0" w:color="auto"/>
            </w:tcBorders>
            <w:noWrap/>
            <w:vAlign w:val="center"/>
            <w:hideMark/>
          </w:tcPr>
          <w:p w14:paraId="4E9096A0" w14:textId="3B109D41" w:rsidR="00C7098B" w:rsidRPr="003D440B" w:rsidRDefault="00C7098B" w:rsidP="00183330">
            <w:pPr>
              <w:spacing w:after="0" w:line="240" w:lineRule="auto"/>
              <w:jc w:val="center"/>
              <w:rPr>
                <w:rFonts w:ascii="Tahoma" w:hAnsi="Tahoma" w:cs="Tahoma"/>
                <w:color w:val="000000"/>
              </w:rPr>
            </w:pPr>
          </w:p>
        </w:tc>
      </w:tr>
      <w:tr w:rsidR="00C7098B" w:rsidRPr="003D440B" w14:paraId="5652D30E"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379865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lastRenderedPageBreak/>
              <w:t>SFMRRYS5</w:t>
            </w:r>
          </w:p>
        </w:tc>
        <w:tc>
          <w:tcPr>
            <w:tcW w:w="602" w:type="pct"/>
            <w:tcBorders>
              <w:top w:val="nil"/>
              <w:left w:val="nil"/>
              <w:bottom w:val="single" w:sz="8" w:space="0" w:color="auto"/>
              <w:right w:val="single" w:sz="8" w:space="0" w:color="auto"/>
            </w:tcBorders>
            <w:noWrap/>
            <w:vAlign w:val="center"/>
            <w:hideMark/>
          </w:tcPr>
          <w:p w14:paraId="282350A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400__A</w:t>
            </w:r>
          </w:p>
        </w:tc>
        <w:tc>
          <w:tcPr>
            <w:tcW w:w="702" w:type="pct"/>
            <w:tcBorders>
              <w:top w:val="nil"/>
              <w:left w:val="nil"/>
              <w:bottom w:val="single" w:sz="8" w:space="0" w:color="auto"/>
              <w:right w:val="single" w:sz="8" w:space="0" w:color="auto"/>
            </w:tcBorders>
            <w:noWrap/>
            <w:vAlign w:val="center"/>
            <w:hideMark/>
          </w:tcPr>
          <w:p w14:paraId="6DD923F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Farmersville Switch to Farmersville Switch LIN _A</w:t>
            </w:r>
          </w:p>
        </w:tc>
        <w:tc>
          <w:tcPr>
            <w:tcW w:w="597" w:type="pct"/>
            <w:tcBorders>
              <w:top w:val="nil"/>
              <w:left w:val="nil"/>
              <w:bottom w:val="single" w:sz="8" w:space="0" w:color="auto"/>
              <w:right w:val="single" w:sz="8" w:space="0" w:color="auto"/>
            </w:tcBorders>
            <w:noWrap/>
            <w:vAlign w:val="center"/>
            <w:hideMark/>
          </w:tcPr>
          <w:p w14:paraId="3E451DF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Royse Switch - Farmersville Switch 345kV</w:t>
            </w:r>
          </w:p>
        </w:tc>
        <w:tc>
          <w:tcPr>
            <w:tcW w:w="650" w:type="pct"/>
            <w:tcBorders>
              <w:top w:val="nil"/>
              <w:left w:val="nil"/>
              <w:bottom w:val="single" w:sz="8" w:space="0" w:color="auto"/>
              <w:right w:val="single" w:sz="8" w:space="0" w:color="auto"/>
            </w:tcBorders>
            <w:noWrap/>
            <w:vAlign w:val="center"/>
            <w:hideMark/>
          </w:tcPr>
          <w:p w14:paraId="7C9B236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w:t>
            </w:r>
          </w:p>
        </w:tc>
        <w:tc>
          <w:tcPr>
            <w:tcW w:w="849" w:type="pct"/>
            <w:tcBorders>
              <w:top w:val="nil"/>
              <w:left w:val="nil"/>
              <w:bottom w:val="single" w:sz="8" w:space="0" w:color="auto"/>
              <w:right w:val="single" w:sz="8" w:space="0" w:color="auto"/>
            </w:tcBorders>
            <w:noWrap/>
            <w:vAlign w:val="center"/>
            <w:hideMark/>
          </w:tcPr>
          <w:p w14:paraId="66AB349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$719,523.99</w:t>
            </w:r>
          </w:p>
        </w:tc>
        <w:tc>
          <w:tcPr>
            <w:tcW w:w="950" w:type="pct"/>
            <w:tcBorders>
              <w:top w:val="nil"/>
              <w:left w:val="nil"/>
              <w:bottom w:val="single" w:sz="8" w:space="0" w:color="auto"/>
              <w:right w:val="single" w:sz="8" w:space="0" w:color="auto"/>
            </w:tcBorders>
            <w:noWrap/>
            <w:vAlign w:val="center"/>
            <w:hideMark/>
          </w:tcPr>
          <w:p w14:paraId="510D419F" w14:textId="076D88EE" w:rsidR="00C7098B" w:rsidRPr="003D440B" w:rsidRDefault="00C7098B" w:rsidP="00183330">
            <w:pPr>
              <w:spacing w:after="0" w:line="240" w:lineRule="auto"/>
              <w:jc w:val="center"/>
              <w:rPr>
                <w:rFonts w:ascii="Tahoma" w:hAnsi="Tahoma" w:cs="Tahoma"/>
                <w:color w:val="000000"/>
              </w:rPr>
            </w:pPr>
          </w:p>
        </w:tc>
      </w:tr>
      <w:tr w:rsidR="00C7098B" w:rsidRPr="003D440B" w14:paraId="1D90A539"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277966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00D1D0D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PNHNDL</w:t>
            </w:r>
          </w:p>
        </w:tc>
        <w:tc>
          <w:tcPr>
            <w:tcW w:w="702" w:type="pct"/>
            <w:tcBorders>
              <w:top w:val="nil"/>
              <w:left w:val="nil"/>
              <w:bottom w:val="single" w:sz="8" w:space="0" w:color="auto"/>
              <w:right w:val="single" w:sz="8" w:space="0" w:color="auto"/>
            </w:tcBorders>
            <w:noWrap/>
            <w:vAlign w:val="center"/>
            <w:hideMark/>
          </w:tcPr>
          <w:p w14:paraId="0C45F019"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7218ABB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PNHNDL GTC</w:t>
            </w:r>
          </w:p>
        </w:tc>
        <w:tc>
          <w:tcPr>
            <w:tcW w:w="650" w:type="pct"/>
            <w:tcBorders>
              <w:top w:val="nil"/>
              <w:left w:val="nil"/>
              <w:bottom w:val="single" w:sz="8" w:space="0" w:color="auto"/>
              <w:right w:val="single" w:sz="8" w:space="0" w:color="auto"/>
            </w:tcBorders>
            <w:noWrap/>
            <w:vAlign w:val="center"/>
            <w:hideMark/>
          </w:tcPr>
          <w:p w14:paraId="377FD55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3E28750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$709,064.63</w:t>
            </w:r>
          </w:p>
        </w:tc>
        <w:tc>
          <w:tcPr>
            <w:tcW w:w="950" w:type="pct"/>
            <w:tcBorders>
              <w:top w:val="nil"/>
              <w:left w:val="nil"/>
              <w:bottom w:val="single" w:sz="8" w:space="0" w:color="auto"/>
              <w:right w:val="single" w:sz="8" w:space="0" w:color="auto"/>
            </w:tcBorders>
            <w:noWrap/>
            <w:vAlign w:val="center"/>
            <w:hideMark/>
          </w:tcPr>
          <w:p w14:paraId="311D4749" w14:textId="102ABC6D" w:rsidR="00C7098B" w:rsidRPr="003D440B" w:rsidRDefault="00C7098B" w:rsidP="00183330">
            <w:pPr>
              <w:spacing w:after="0" w:line="240" w:lineRule="auto"/>
              <w:jc w:val="center"/>
              <w:rPr>
                <w:rFonts w:ascii="Tahoma" w:hAnsi="Tahoma" w:cs="Tahoma"/>
                <w:color w:val="000000"/>
              </w:rPr>
            </w:pPr>
          </w:p>
        </w:tc>
      </w:tr>
      <w:tr w:rsidR="00C7098B" w:rsidRPr="003D440B" w14:paraId="1662519F"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511F34E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DBIGKEN5</w:t>
            </w:r>
          </w:p>
        </w:tc>
        <w:tc>
          <w:tcPr>
            <w:tcW w:w="602" w:type="pct"/>
            <w:tcBorders>
              <w:top w:val="nil"/>
              <w:left w:val="nil"/>
              <w:bottom w:val="single" w:sz="8" w:space="0" w:color="auto"/>
              <w:right w:val="single" w:sz="8" w:space="0" w:color="auto"/>
            </w:tcBorders>
            <w:noWrap/>
            <w:vAlign w:val="center"/>
            <w:hideMark/>
          </w:tcPr>
          <w:p w14:paraId="353C65E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TREADW_YELWJC1_1</w:t>
            </w:r>
          </w:p>
        </w:tc>
        <w:tc>
          <w:tcPr>
            <w:tcW w:w="702" w:type="pct"/>
            <w:tcBorders>
              <w:top w:val="nil"/>
              <w:left w:val="nil"/>
              <w:bottom w:val="single" w:sz="8" w:space="0" w:color="auto"/>
              <w:right w:val="single" w:sz="8" w:space="0" w:color="auto"/>
            </w:tcBorders>
            <w:noWrap/>
            <w:vAlign w:val="center"/>
            <w:hideMark/>
          </w:tcPr>
          <w:p w14:paraId="691EBB77"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Bighil</w:t>
            </w:r>
            <w:proofErr w:type="spellEnd"/>
            <w:r w:rsidRPr="003D440B">
              <w:rPr>
                <w:rFonts w:ascii="Andale WT" w:hAnsi="Andale WT" w:cs="Tahoma"/>
                <w:color w:val="454545"/>
                <w:sz w:val="18"/>
                <w:szCs w:val="18"/>
              </w:rPr>
              <w:t>-Kendal 345kV</w:t>
            </w:r>
          </w:p>
        </w:tc>
        <w:tc>
          <w:tcPr>
            <w:tcW w:w="597" w:type="pct"/>
            <w:tcBorders>
              <w:top w:val="nil"/>
              <w:left w:val="nil"/>
              <w:bottom w:val="single" w:sz="8" w:space="0" w:color="auto"/>
              <w:right w:val="single" w:sz="8" w:space="0" w:color="auto"/>
            </w:tcBorders>
            <w:noWrap/>
            <w:vAlign w:val="center"/>
            <w:hideMark/>
          </w:tcPr>
          <w:p w14:paraId="5B0AAEE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Yellow Jacket - Treadwell 138kV</w:t>
            </w:r>
          </w:p>
        </w:tc>
        <w:tc>
          <w:tcPr>
            <w:tcW w:w="650" w:type="pct"/>
            <w:tcBorders>
              <w:top w:val="nil"/>
              <w:left w:val="nil"/>
              <w:bottom w:val="single" w:sz="8" w:space="0" w:color="auto"/>
              <w:right w:val="single" w:sz="8" w:space="0" w:color="auto"/>
            </w:tcBorders>
            <w:noWrap/>
            <w:vAlign w:val="center"/>
            <w:hideMark/>
          </w:tcPr>
          <w:p w14:paraId="43E5AD1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noWrap/>
            <w:vAlign w:val="center"/>
            <w:hideMark/>
          </w:tcPr>
          <w:p w14:paraId="5D2F046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$646,289.00</w:t>
            </w:r>
          </w:p>
        </w:tc>
        <w:tc>
          <w:tcPr>
            <w:tcW w:w="950" w:type="pct"/>
            <w:tcBorders>
              <w:top w:val="nil"/>
              <w:left w:val="nil"/>
              <w:bottom w:val="single" w:sz="8" w:space="0" w:color="auto"/>
              <w:right w:val="single" w:sz="8" w:space="0" w:color="auto"/>
            </w:tcBorders>
            <w:noWrap/>
            <w:vAlign w:val="center"/>
            <w:hideMark/>
          </w:tcPr>
          <w:p w14:paraId="6FC8DF92" w14:textId="44AD9E32" w:rsidR="00C7098B" w:rsidRPr="003D440B" w:rsidRDefault="00C7098B" w:rsidP="00183330">
            <w:pPr>
              <w:spacing w:after="0" w:line="240" w:lineRule="auto"/>
              <w:jc w:val="center"/>
              <w:rPr>
                <w:rFonts w:ascii="Tahoma" w:hAnsi="Tahoma" w:cs="Tahoma"/>
                <w:color w:val="000000"/>
              </w:rPr>
            </w:pPr>
          </w:p>
        </w:tc>
      </w:tr>
      <w:tr w:rsidR="00C7098B" w:rsidRPr="003D440B" w14:paraId="784938F5"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54E1FAC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DWPWFWP5</w:t>
            </w:r>
          </w:p>
        </w:tc>
        <w:tc>
          <w:tcPr>
            <w:tcW w:w="602" w:type="pct"/>
            <w:tcBorders>
              <w:top w:val="nil"/>
              <w:left w:val="nil"/>
              <w:bottom w:val="single" w:sz="8" w:space="0" w:color="auto"/>
              <w:right w:val="single" w:sz="8" w:space="0" w:color="auto"/>
            </w:tcBorders>
            <w:shd w:val="clear" w:color="000000" w:fill="B8CCE4"/>
            <w:noWrap/>
            <w:vAlign w:val="center"/>
            <w:hideMark/>
          </w:tcPr>
          <w:p w14:paraId="7C5DAE9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DOWOAS18_A</w:t>
            </w:r>
          </w:p>
        </w:tc>
        <w:tc>
          <w:tcPr>
            <w:tcW w:w="702" w:type="pct"/>
            <w:tcBorders>
              <w:top w:val="nil"/>
              <w:left w:val="nil"/>
              <w:bottom w:val="single" w:sz="8" w:space="0" w:color="auto"/>
              <w:right w:val="single" w:sz="8" w:space="0" w:color="auto"/>
            </w:tcBorders>
            <w:shd w:val="clear" w:color="000000" w:fill="B8CCE4"/>
            <w:noWrap/>
            <w:vAlign w:val="center"/>
            <w:hideMark/>
          </w:tcPr>
          <w:p w14:paraId="30FF5642" w14:textId="77777777" w:rsidR="00C7098B" w:rsidRPr="003D440B" w:rsidRDefault="00C7098B" w:rsidP="00183330">
            <w:pPr>
              <w:spacing w:after="0" w:line="240" w:lineRule="auto"/>
              <w:jc w:val="center"/>
              <w:rPr>
                <w:rFonts w:ascii="Andale WT" w:hAnsi="Andale WT" w:cs="Tahoma"/>
                <w:color w:val="454545"/>
                <w:sz w:val="18"/>
                <w:szCs w:val="18"/>
              </w:rPr>
            </w:pPr>
            <w:proofErr w:type="gramStart"/>
            <w:r w:rsidRPr="003D440B">
              <w:rPr>
                <w:rFonts w:ascii="Andale WT" w:hAnsi="Andale WT" w:cs="Tahoma"/>
                <w:color w:val="454545"/>
                <w:sz w:val="18"/>
                <w:szCs w:val="18"/>
              </w:rPr>
              <w:t>TWR(</w:t>
            </w:r>
            <w:proofErr w:type="gramEnd"/>
            <w:r w:rsidRPr="003D440B">
              <w:rPr>
                <w:rFonts w:ascii="Andale WT" w:hAnsi="Andale WT" w:cs="Tahoma"/>
                <w:color w:val="454545"/>
                <w:sz w:val="18"/>
                <w:szCs w:val="18"/>
              </w:rPr>
              <w:t>345) WAP-WLF64 &amp; WAP-WLY72</w:t>
            </w:r>
          </w:p>
        </w:tc>
        <w:tc>
          <w:tcPr>
            <w:tcW w:w="597" w:type="pct"/>
            <w:tcBorders>
              <w:top w:val="nil"/>
              <w:left w:val="nil"/>
              <w:bottom w:val="single" w:sz="8" w:space="0" w:color="auto"/>
              <w:right w:val="single" w:sz="8" w:space="0" w:color="auto"/>
            </w:tcBorders>
            <w:shd w:val="clear" w:color="000000" w:fill="B8CCE4"/>
            <w:noWrap/>
            <w:vAlign w:val="center"/>
            <w:hideMark/>
          </w:tcPr>
          <w:p w14:paraId="4E9CEA6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Oasis - Dow Chemical 345kV</w:t>
            </w:r>
          </w:p>
        </w:tc>
        <w:tc>
          <w:tcPr>
            <w:tcW w:w="650" w:type="pct"/>
            <w:tcBorders>
              <w:top w:val="nil"/>
              <w:left w:val="nil"/>
              <w:bottom w:val="single" w:sz="8" w:space="0" w:color="auto"/>
              <w:right w:val="single" w:sz="8" w:space="0" w:color="auto"/>
            </w:tcBorders>
            <w:shd w:val="clear" w:color="000000" w:fill="B8CCE4"/>
            <w:noWrap/>
            <w:vAlign w:val="center"/>
            <w:hideMark/>
          </w:tcPr>
          <w:p w14:paraId="74DA709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shd w:val="clear" w:color="000000" w:fill="B8CCE4"/>
            <w:noWrap/>
            <w:vAlign w:val="center"/>
            <w:hideMark/>
          </w:tcPr>
          <w:p w14:paraId="7B1E9A5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$612,009.22</w:t>
            </w:r>
          </w:p>
        </w:tc>
        <w:tc>
          <w:tcPr>
            <w:tcW w:w="950" w:type="pct"/>
            <w:tcBorders>
              <w:top w:val="nil"/>
              <w:left w:val="nil"/>
              <w:bottom w:val="single" w:sz="8" w:space="0" w:color="auto"/>
              <w:right w:val="single" w:sz="8" w:space="0" w:color="auto"/>
            </w:tcBorders>
            <w:shd w:val="clear" w:color="000000" w:fill="B8CCE4"/>
            <w:noWrap/>
            <w:vAlign w:val="center"/>
            <w:hideMark/>
          </w:tcPr>
          <w:p w14:paraId="6013BFB7" w14:textId="539ACF89" w:rsidR="00C7098B" w:rsidRPr="003D440B" w:rsidRDefault="00C7098B" w:rsidP="00183330">
            <w:pPr>
              <w:spacing w:after="0" w:line="240" w:lineRule="auto"/>
              <w:jc w:val="center"/>
              <w:rPr>
                <w:rFonts w:ascii="Tahoma" w:hAnsi="Tahoma" w:cs="Tahoma"/>
                <w:color w:val="000000"/>
              </w:rPr>
            </w:pPr>
          </w:p>
        </w:tc>
      </w:tr>
      <w:tr w:rsidR="00C7098B" w:rsidRPr="003D440B" w14:paraId="32616AC0"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2C1B05E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MPEABIG8</w:t>
            </w:r>
          </w:p>
        </w:tc>
        <w:tc>
          <w:tcPr>
            <w:tcW w:w="602" w:type="pct"/>
            <w:tcBorders>
              <w:top w:val="nil"/>
              <w:left w:val="nil"/>
              <w:bottom w:val="single" w:sz="8" w:space="0" w:color="auto"/>
              <w:right w:val="single" w:sz="8" w:space="0" w:color="auto"/>
            </w:tcBorders>
            <w:shd w:val="clear" w:color="000000" w:fill="B8CCE4"/>
            <w:noWrap/>
            <w:vAlign w:val="center"/>
            <w:hideMark/>
          </w:tcPr>
          <w:p w14:paraId="23BEC60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DILLY_PEARSA1_1</w:t>
            </w:r>
          </w:p>
        </w:tc>
        <w:tc>
          <w:tcPr>
            <w:tcW w:w="702" w:type="pct"/>
            <w:tcBorders>
              <w:top w:val="nil"/>
              <w:left w:val="nil"/>
              <w:bottom w:val="single" w:sz="8" w:space="0" w:color="auto"/>
              <w:right w:val="single" w:sz="8" w:space="0" w:color="auto"/>
            </w:tcBorders>
            <w:shd w:val="clear" w:color="000000" w:fill="B8CCE4"/>
            <w:noWrap/>
            <w:vAlign w:val="center"/>
            <w:hideMark/>
          </w:tcPr>
          <w:p w14:paraId="68C033E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Manual Contingency from PEARSALL to BIG_FOOT 138kV</w:t>
            </w:r>
          </w:p>
        </w:tc>
        <w:tc>
          <w:tcPr>
            <w:tcW w:w="597" w:type="pct"/>
            <w:tcBorders>
              <w:top w:val="nil"/>
              <w:left w:val="nil"/>
              <w:bottom w:val="single" w:sz="8" w:space="0" w:color="auto"/>
              <w:right w:val="single" w:sz="8" w:space="0" w:color="auto"/>
            </w:tcBorders>
            <w:shd w:val="clear" w:color="000000" w:fill="B8CCE4"/>
            <w:noWrap/>
            <w:vAlign w:val="center"/>
            <w:hideMark/>
          </w:tcPr>
          <w:p w14:paraId="3094806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Dilley2 - Pearsall 69kV</w:t>
            </w:r>
          </w:p>
        </w:tc>
        <w:tc>
          <w:tcPr>
            <w:tcW w:w="650" w:type="pct"/>
            <w:tcBorders>
              <w:top w:val="nil"/>
              <w:left w:val="nil"/>
              <w:bottom w:val="single" w:sz="8" w:space="0" w:color="auto"/>
              <w:right w:val="single" w:sz="8" w:space="0" w:color="auto"/>
            </w:tcBorders>
            <w:shd w:val="clear" w:color="000000" w:fill="B8CCE4"/>
            <w:noWrap/>
            <w:vAlign w:val="center"/>
            <w:hideMark/>
          </w:tcPr>
          <w:p w14:paraId="4C0E0A6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w:t>
            </w:r>
          </w:p>
        </w:tc>
        <w:tc>
          <w:tcPr>
            <w:tcW w:w="849" w:type="pct"/>
            <w:tcBorders>
              <w:top w:val="nil"/>
              <w:left w:val="nil"/>
              <w:bottom w:val="single" w:sz="8" w:space="0" w:color="auto"/>
              <w:right w:val="single" w:sz="8" w:space="0" w:color="auto"/>
            </w:tcBorders>
            <w:shd w:val="clear" w:color="000000" w:fill="B8CCE4"/>
            <w:noWrap/>
            <w:vAlign w:val="center"/>
            <w:hideMark/>
          </w:tcPr>
          <w:p w14:paraId="51B2640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$552,743.02</w:t>
            </w:r>
          </w:p>
        </w:tc>
        <w:tc>
          <w:tcPr>
            <w:tcW w:w="950" w:type="pct"/>
            <w:tcBorders>
              <w:top w:val="nil"/>
              <w:left w:val="nil"/>
              <w:bottom w:val="single" w:sz="8" w:space="0" w:color="auto"/>
              <w:right w:val="single" w:sz="8" w:space="0" w:color="auto"/>
            </w:tcBorders>
            <w:shd w:val="clear" w:color="000000" w:fill="B8CCE4"/>
            <w:noWrap/>
            <w:vAlign w:val="center"/>
            <w:hideMark/>
          </w:tcPr>
          <w:p w14:paraId="43B4C42D" w14:textId="75189FC5" w:rsidR="00C7098B" w:rsidRPr="003D440B" w:rsidRDefault="00C7098B" w:rsidP="00183330">
            <w:pPr>
              <w:spacing w:after="0" w:line="240" w:lineRule="auto"/>
              <w:jc w:val="center"/>
              <w:rPr>
                <w:rFonts w:ascii="Tahoma" w:hAnsi="Tahoma" w:cs="Tahoma"/>
                <w:color w:val="000000"/>
              </w:rPr>
            </w:pPr>
          </w:p>
        </w:tc>
      </w:tr>
      <w:tr w:rsidR="00C7098B" w:rsidRPr="003D440B" w14:paraId="25014FF9"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5E49146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34A0864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I_FW_S</w:t>
            </w:r>
          </w:p>
        </w:tc>
        <w:tc>
          <w:tcPr>
            <w:tcW w:w="702" w:type="pct"/>
            <w:tcBorders>
              <w:top w:val="nil"/>
              <w:left w:val="nil"/>
              <w:bottom w:val="single" w:sz="8" w:space="0" w:color="auto"/>
              <w:right w:val="single" w:sz="8" w:space="0" w:color="auto"/>
            </w:tcBorders>
            <w:noWrap/>
            <w:vAlign w:val="center"/>
            <w:hideMark/>
          </w:tcPr>
          <w:p w14:paraId="0D4C9AAE"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4ED6B7D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I_FW_S GTC</w:t>
            </w:r>
          </w:p>
        </w:tc>
        <w:tc>
          <w:tcPr>
            <w:tcW w:w="650" w:type="pct"/>
            <w:tcBorders>
              <w:top w:val="nil"/>
              <w:left w:val="nil"/>
              <w:bottom w:val="single" w:sz="8" w:space="0" w:color="auto"/>
              <w:right w:val="single" w:sz="8" w:space="0" w:color="auto"/>
            </w:tcBorders>
            <w:noWrap/>
            <w:vAlign w:val="center"/>
            <w:hideMark/>
          </w:tcPr>
          <w:p w14:paraId="1E586B0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8</w:t>
            </w:r>
          </w:p>
        </w:tc>
        <w:tc>
          <w:tcPr>
            <w:tcW w:w="849" w:type="pct"/>
            <w:tcBorders>
              <w:top w:val="nil"/>
              <w:left w:val="nil"/>
              <w:bottom w:val="single" w:sz="8" w:space="0" w:color="auto"/>
              <w:right w:val="single" w:sz="8" w:space="0" w:color="auto"/>
            </w:tcBorders>
            <w:noWrap/>
            <w:vAlign w:val="center"/>
            <w:hideMark/>
          </w:tcPr>
          <w:p w14:paraId="410EF24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$537,160.89</w:t>
            </w:r>
          </w:p>
        </w:tc>
        <w:tc>
          <w:tcPr>
            <w:tcW w:w="950" w:type="pct"/>
            <w:tcBorders>
              <w:top w:val="nil"/>
              <w:left w:val="nil"/>
              <w:bottom w:val="single" w:sz="8" w:space="0" w:color="auto"/>
              <w:right w:val="single" w:sz="8" w:space="0" w:color="auto"/>
            </w:tcBorders>
            <w:noWrap/>
            <w:vAlign w:val="center"/>
            <w:hideMark/>
          </w:tcPr>
          <w:p w14:paraId="7570E4CE" w14:textId="4CB64313" w:rsidR="00C7098B" w:rsidRPr="003D440B" w:rsidRDefault="00C7098B" w:rsidP="00183330">
            <w:pPr>
              <w:spacing w:after="0" w:line="240" w:lineRule="auto"/>
              <w:jc w:val="center"/>
              <w:rPr>
                <w:rFonts w:ascii="Tahoma" w:hAnsi="Tahoma" w:cs="Tahoma"/>
                <w:color w:val="000000"/>
              </w:rPr>
            </w:pPr>
          </w:p>
        </w:tc>
      </w:tr>
      <w:tr w:rsidR="00C7098B" w:rsidRPr="003D440B" w14:paraId="089097D1"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3E65CFB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62DF35B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NE_LOB</w:t>
            </w:r>
          </w:p>
        </w:tc>
        <w:tc>
          <w:tcPr>
            <w:tcW w:w="702" w:type="pct"/>
            <w:tcBorders>
              <w:top w:val="nil"/>
              <w:left w:val="nil"/>
              <w:bottom w:val="single" w:sz="8" w:space="0" w:color="auto"/>
              <w:right w:val="single" w:sz="8" w:space="0" w:color="auto"/>
            </w:tcBorders>
            <w:noWrap/>
            <w:vAlign w:val="center"/>
            <w:hideMark/>
          </w:tcPr>
          <w:p w14:paraId="281B8B56"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43BD396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NE_LOB GTC</w:t>
            </w:r>
          </w:p>
        </w:tc>
        <w:tc>
          <w:tcPr>
            <w:tcW w:w="650" w:type="pct"/>
            <w:tcBorders>
              <w:top w:val="nil"/>
              <w:left w:val="nil"/>
              <w:bottom w:val="single" w:sz="8" w:space="0" w:color="auto"/>
              <w:right w:val="single" w:sz="8" w:space="0" w:color="auto"/>
            </w:tcBorders>
            <w:noWrap/>
            <w:vAlign w:val="center"/>
            <w:hideMark/>
          </w:tcPr>
          <w:p w14:paraId="4D4F47F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11</w:t>
            </w:r>
          </w:p>
        </w:tc>
        <w:tc>
          <w:tcPr>
            <w:tcW w:w="849" w:type="pct"/>
            <w:tcBorders>
              <w:top w:val="nil"/>
              <w:left w:val="nil"/>
              <w:bottom w:val="single" w:sz="8" w:space="0" w:color="auto"/>
              <w:right w:val="single" w:sz="8" w:space="0" w:color="auto"/>
            </w:tcBorders>
            <w:noWrap/>
            <w:vAlign w:val="center"/>
            <w:hideMark/>
          </w:tcPr>
          <w:p w14:paraId="7588564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$490,345.89</w:t>
            </w:r>
          </w:p>
        </w:tc>
        <w:tc>
          <w:tcPr>
            <w:tcW w:w="950" w:type="pct"/>
            <w:tcBorders>
              <w:top w:val="nil"/>
              <w:left w:val="nil"/>
              <w:bottom w:val="single" w:sz="8" w:space="0" w:color="auto"/>
              <w:right w:val="single" w:sz="8" w:space="0" w:color="auto"/>
            </w:tcBorders>
            <w:noWrap/>
            <w:vAlign w:val="center"/>
            <w:hideMark/>
          </w:tcPr>
          <w:p w14:paraId="0A6388B7" w14:textId="0BC390BC" w:rsidR="00C7098B" w:rsidRPr="003D440B" w:rsidRDefault="00C7098B" w:rsidP="00183330">
            <w:pPr>
              <w:spacing w:after="0" w:line="240" w:lineRule="auto"/>
              <w:jc w:val="center"/>
              <w:rPr>
                <w:rFonts w:ascii="Tahoma" w:hAnsi="Tahoma" w:cs="Tahoma"/>
                <w:color w:val="000000"/>
              </w:rPr>
            </w:pPr>
          </w:p>
        </w:tc>
      </w:tr>
      <w:tr w:rsidR="00C7098B" w:rsidRPr="003D440B" w14:paraId="07757D22"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2E1CF0B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XCNR58</w:t>
            </w:r>
          </w:p>
        </w:tc>
        <w:tc>
          <w:tcPr>
            <w:tcW w:w="602" w:type="pct"/>
            <w:tcBorders>
              <w:top w:val="nil"/>
              <w:left w:val="nil"/>
              <w:bottom w:val="single" w:sz="8" w:space="0" w:color="auto"/>
              <w:right w:val="single" w:sz="8" w:space="0" w:color="auto"/>
            </w:tcBorders>
            <w:shd w:val="clear" w:color="000000" w:fill="B8CCE4"/>
            <w:noWrap/>
            <w:vAlign w:val="center"/>
            <w:hideMark/>
          </w:tcPr>
          <w:p w14:paraId="274C44E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CNRSW_MR2H</w:t>
            </w:r>
          </w:p>
        </w:tc>
        <w:tc>
          <w:tcPr>
            <w:tcW w:w="702" w:type="pct"/>
            <w:tcBorders>
              <w:top w:val="nil"/>
              <w:left w:val="nil"/>
              <w:bottom w:val="single" w:sz="8" w:space="0" w:color="auto"/>
              <w:right w:val="single" w:sz="8" w:space="0" w:color="auto"/>
            </w:tcBorders>
            <w:shd w:val="clear" w:color="000000" w:fill="B8CCE4"/>
            <w:noWrap/>
            <w:vAlign w:val="center"/>
            <w:hideMark/>
          </w:tcPr>
          <w:p w14:paraId="33FBF4E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CENTERVILLE ROAD SWITCH TRX CNRSW_3_1 345/138</w:t>
            </w:r>
          </w:p>
        </w:tc>
        <w:tc>
          <w:tcPr>
            <w:tcW w:w="597" w:type="pct"/>
            <w:tcBorders>
              <w:top w:val="nil"/>
              <w:left w:val="nil"/>
              <w:bottom w:val="single" w:sz="8" w:space="0" w:color="auto"/>
              <w:right w:val="single" w:sz="8" w:space="0" w:color="auto"/>
            </w:tcBorders>
            <w:shd w:val="clear" w:color="000000" w:fill="B8CCE4"/>
            <w:noWrap/>
            <w:vAlign w:val="center"/>
            <w:hideMark/>
          </w:tcPr>
          <w:p w14:paraId="63EF61D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Centerville Road Switch 345kV</w:t>
            </w:r>
          </w:p>
        </w:tc>
        <w:tc>
          <w:tcPr>
            <w:tcW w:w="650" w:type="pct"/>
            <w:tcBorders>
              <w:top w:val="nil"/>
              <w:left w:val="nil"/>
              <w:bottom w:val="single" w:sz="8" w:space="0" w:color="auto"/>
              <w:right w:val="single" w:sz="8" w:space="0" w:color="auto"/>
            </w:tcBorders>
            <w:shd w:val="clear" w:color="000000" w:fill="B8CCE4"/>
            <w:noWrap/>
            <w:vAlign w:val="center"/>
            <w:hideMark/>
          </w:tcPr>
          <w:p w14:paraId="71885A3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w:t>
            </w:r>
          </w:p>
        </w:tc>
        <w:tc>
          <w:tcPr>
            <w:tcW w:w="849" w:type="pct"/>
            <w:tcBorders>
              <w:top w:val="nil"/>
              <w:left w:val="nil"/>
              <w:bottom w:val="single" w:sz="8" w:space="0" w:color="auto"/>
              <w:right w:val="single" w:sz="8" w:space="0" w:color="auto"/>
            </w:tcBorders>
            <w:shd w:val="clear" w:color="000000" w:fill="B8CCE4"/>
            <w:noWrap/>
            <w:vAlign w:val="center"/>
            <w:hideMark/>
          </w:tcPr>
          <w:p w14:paraId="16FA51F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$452,316.31</w:t>
            </w:r>
          </w:p>
        </w:tc>
        <w:tc>
          <w:tcPr>
            <w:tcW w:w="950" w:type="pct"/>
            <w:tcBorders>
              <w:top w:val="nil"/>
              <w:left w:val="nil"/>
              <w:bottom w:val="single" w:sz="8" w:space="0" w:color="auto"/>
              <w:right w:val="single" w:sz="8" w:space="0" w:color="auto"/>
            </w:tcBorders>
            <w:shd w:val="clear" w:color="000000" w:fill="B8CCE4"/>
            <w:noWrap/>
            <w:vAlign w:val="center"/>
            <w:hideMark/>
          </w:tcPr>
          <w:p w14:paraId="1C2743FA" w14:textId="17195AB1" w:rsidR="00C7098B" w:rsidRPr="003D440B" w:rsidRDefault="00C7098B" w:rsidP="00183330">
            <w:pPr>
              <w:spacing w:after="0" w:line="240" w:lineRule="auto"/>
              <w:jc w:val="center"/>
              <w:rPr>
                <w:rFonts w:ascii="Tahoma" w:hAnsi="Tahoma" w:cs="Tahoma"/>
                <w:color w:val="000000"/>
              </w:rPr>
            </w:pPr>
          </w:p>
        </w:tc>
      </w:tr>
      <w:tr w:rsidR="00C7098B" w:rsidRPr="003D440B" w14:paraId="312EE259"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414E2E9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SBLARDH8</w:t>
            </w:r>
          </w:p>
        </w:tc>
        <w:tc>
          <w:tcPr>
            <w:tcW w:w="602" w:type="pct"/>
            <w:tcBorders>
              <w:top w:val="nil"/>
              <w:left w:val="nil"/>
              <w:bottom w:val="single" w:sz="8" w:space="0" w:color="auto"/>
              <w:right w:val="single" w:sz="8" w:space="0" w:color="auto"/>
            </w:tcBorders>
            <w:shd w:val="clear" w:color="000000" w:fill="B8CCE4"/>
            <w:noWrap/>
            <w:vAlign w:val="center"/>
            <w:hideMark/>
          </w:tcPr>
          <w:p w14:paraId="6F5EE56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2270__B</w:t>
            </w:r>
          </w:p>
        </w:tc>
        <w:tc>
          <w:tcPr>
            <w:tcW w:w="702" w:type="pct"/>
            <w:tcBorders>
              <w:top w:val="nil"/>
              <w:left w:val="nil"/>
              <w:bottom w:val="single" w:sz="8" w:space="0" w:color="auto"/>
              <w:right w:val="single" w:sz="8" w:space="0" w:color="auto"/>
            </w:tcBorders>
            <w:shd w:val="clear" w:color="000000" w:fill="B8CCE4"/>
            <w:noWrap/>
            <w:vAlign w:val="center"/>
            <w:hideMark/>
          </w:tcPr>
          <w:p w14:paraId="2694366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BLANTON to RED HILL SWITCH LIN _A</w:t>
            </w:r>
          </w:p>
        </w:tc>
        <w:tc>
          <w:tcPr>
            <w:tcW w:w="597" w:type="pct"/>
            <w:tcBorders>
              <w:top w:val="nil"/>
              <w:left w:val="nil"/>
              <w:bottom w:val="single" w:sz="8" w:space="0" w:color="auto"/>
              <w:right w:val="single" w:sz="8" w:space="0" w:color="auto"/>
            </w:tcBorders>
            <w:shd w:val="clear" w:color="000000" w:fill="B8CCE4"/>
            <w:noWrap/>
            <w:vAlign w:val="center"/>
            <w:hideMark/>
          </w:tcPr>
          <w:p w14:paraId="1EF7E31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Milford Exxon Tap - Italy 69kV</w:t>
            </w:r>
          </w:p>
        </w:tc>
        <w:tc>
          <w:tcPr>
            <w:tcW w:w="650" w:type="pct"/>
            <w:tcBorders>
              <w:top w:val="nil"/>
              <w:left w:val="nil"/>
              <w:bottom w:val="single" w:sz="8" w:space="0" w:color="auto"/>
              <w:right w:val="single" w:sz="8" w:space="0" w:color="auto"/>
            </w:tcBorders>
            <w:shd w:val="clear" w:color="000000" w:fill="B8CCE4"/>
            <w:noWrap/>
            <w:vAlign w:val="center"/>
            <w:hideMark/>
          </w:tcPr>
          <w:p w14:paraId="26CEA7E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w:t>
            </w:r>
          </w:p>
        </w:tc>
        <w:tc>
          <w:tcPr>
            <w:tcW w:w="849" w:type="pct"/>
            <w:tcBorders>
              <w:top w:val="nil"/>
              <w:left w:val="nil"/>
              <w:bottom w:val="single" w:sz="8" w:space="0" w:color="auto"/>
              <w:right w:val="single" w:sz="8" w:space="0" w:color="auto"/>
            </w:tcBorders>
            <w:shd w:val="clear" w:color="000000" w:fill="B8CCE4"/>
            <w:noWrap/>
            <w:vAlign w:val="center"/>
            <w:hideMark/>
          </w:tcPr>
          <w:p w14:paraId="610BAFD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$417,277.17</w:t>
            </w:r>
          </w:p>
        </w:tc>
        <w:tc>
          <w:tcPr>
            <w:tcW w:w="950" w:type="pct"/>
            <w:tcBorders>
              <w:top w:val="nil"/>
              <w:left w:val="nil"/>
              <w:bottom w:val="single" w:sz="8" w:space="0" w:color="auto"/>
              <w:right w:val="single" w:sz="8" w:space="0" w:color="auto"/>
            </w:tcBorders>
            <w:shd w:val="clear" w:color="000000" w:fill="B8CCE4"/>
            <w:noWrap/>
            <w:vAlign w:val="center"/>
            <w:hideMark/>
          </w:tcPr>
          <w:p w14:paraId="1864C489" w14:textId="42B8F9DD" w:rsidR="00C7098B" w:rsidRPr="003D440B" w:rsidRDefault="00C7098B" w:rsidP="00183330">
            <w:pPr>
              <w:spacing w:after="0" w:line="240" w:lineRule="auto"/>
              <w:jc w:val="center"/>
              <w:rPr>
                <w:rFonts w:ascii="Tahoma" w:hAnsi="Tahoma" w:cs="Tahoma"/>
                <w:color w:val="000000"/>
              </w:rPr>
            </w:pPr>
          </w:p>
        </w:tc>
      </w:tr>
      <w:tr w:rsidR="00C7098B" w:rsidRPr="003D440B" w14:paraId="135861C1"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6EAE353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2C3B6FD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HMLTN</w:t>
            </w:r>
          </w:p>
        </w:tc>
        <w:tc>
          <w:tcPr>
            <w:tcW w:w="702" w:type="pct"/>
            <w:tcBorders>
              <w:top w:val="nil"/>
              <w:left w:val="nil"/>
              <w:bottom w:val="single" w:sz="8" w:space="0" w:color="auto"/>
              <w:right w:val="single" w:sz="8" w:space="0" w:color="auto"/>
            </w:tcBorders>
            <w:noWrap/>
            <w:vAlign w:val="center"/>
            <w:hideMark/>
          </w:tcPr>
          <w:p w14:paraId="7F3F742E"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4059156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HMLTN GTC</w:t>
            </w:r>
          </w:p>
        </w:tc>
        <w:tc>
          <w:tcPr>
            <w:tcW w:w="650" w:type="pct"/>
            <w:tcBorders>
              <w:top w:val="nil"/>
              <w:left w:val="nil"/>
              <w:bottom w:val="single" w:sz="8" w:space="0" w:color="auto"/>
              <w:right w:val="single" w:sz="8" w:space="0" w:color="auto"/>
            </w:tcBorders>
            <w:noWrap/>
            <w:vAlign w:val="center"/>
            <w:hideMark/>
          </w:tcPr>
          <w:p w14:paraId="3497D53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30</w:t>
            </w:r>
          </w:p>
        </w:tc>
        <w:tc>
          <w:tcPr>
            <w:tcW w:w="849" w:type="pct"/>
            <w:tcBorders>
              <w:top w:val="nil"/>
              <w:left w:val="nil"/>
              <w:bottom w:val="single" w:sz="8" w:space="0" w:color="auto"/>
              <w:right w:val="single" w:sz="8" w:space="0" w:color="auto"/>
            </w:tcBorders>
            <w:noWrap/>
            <w:vAlign w:val="center"/>
            <w:hideMark/>
          </w:tcPr>
          <w:p w14:paraId="3FDC221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$381,830.48</w:t>
            </w:r>
          </w:p>
        </w:tc>
        <w:tc>
          <w:tcPr>
            <w:tcW w:w="950" w:type="pct"/>
            <w:tcBorders>
              <w:top w:val="nil"/>
              <w:left w:val="nil"/>
              <w:bottom w:val="single" w:sz="8" w:space="0" w:color="auto"/>
              <w:right w:val="single" w:sz="8" w:space="0" w:color="auto"/>
            </w:tcBorders>
            <w:noWrap/>
            <w:vAlign w:val="center"/>
            <w:hideMark/>
          </w:tcPr>
          <w:p w14:paraId="7B145DCF" w14:textId="4D566AA7" w:rsidR="00C7098B" w:rsidRPr="003D440B" w:rsidRDefault="00C7098B" w:rsidP="00183330">
            <w:pPr>
              <w:spacing w:after="0" w:line="240" w:lineRule="auto"/>
              <w:jc w:val="center"/>
              <w:rPr>
                <w:rFonts w:ascii="Tahoma" w:hAnsi="Tahoma" w:cs="Tahoma"/>
                <w:color w:val="000000"/>
              </w:rPr>
            </w:pPr>
          </w:p>
        </w:tc>
      </w:tr>
      <w:tr w:rsidR="00C7098B" w:rsidRPr="003D440B" w14:paraId="1CBBED78"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0AAE6B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MLOFOAV5</w:t>
            </w:r>
          </w:p>
        </w:tc>
        <w:tc>
          <w:tcPr>
            <w:tcW w:w="602" w:type="pct"/>
            <w:tcBorders>
              <w:top w:val="nil"/>
              <w:left w:val="nil"/>
              <w:bottom w:val="single" w:sz="8" w:space="0" w:color="auto"/>
              <w:right w:val="single" w:sz="8" w:space="0" w:color="auto"/>
            </w:tcBorders>
            <w:noWrap/>
            <w:vAlign w:val="center"/>
            <w:hideMark/>
          </w:tcPr>
          <w:p w14:paraId="77616D1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ASHERT_CATARI1_1</w:t>
            </w:r>
          </w:p>
        </w:tc>
        <w:tc>
          <w:tcPr>
            <w:tcW w:w="702" w:type="pct"/>
            <w:tcBorders>
              <w:top w:val="nil"/>
              <w:left w:val="nil"/>
              <w:bottom w:val="single" w:sz="8" w:space="0" w:color="auto"/>
              <w:right w:val="single" w:sz="8" w:space="0" w:color="auto"/>
            </w:tcBorders>
            <w:noWrap/>
            <w:vAlign w:val="center"/>
            <w:hideMark/>
          </w:tcPr>
          <w:p w14:paraId="6FA211A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Manual Double LOBO - FOWLERTON &amp; AVANZADA</w:t>
            </w:r>
          </w:p>
        </w:tc>
        <w:tc>
          <w:tcPr>
            <w:tcW w:w="597" w:type="pct"/>
            <w:tcBorders>
              <w:top w:val="nil"/>
              <w:left w:val="nil"/>
              <w:bottom w:val="single" w:sz="8" w:space="0" w:color="auto"/>
              <w:right w:val="single" w:sz="8" w:space="0" w:color="auto"/>
            </w:tcBorders>
            <w:noWrap/>
            <w:vAlign w:val="center"/>
            <w:hideMark/>
          </w:tcPr>
          <w:p w14:paraId="378CCDEC"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Asherton</w:t>
            </w:r>
            <w:proofErr w:type="spellEnd"/>
            <w:r w:rsidRPr="003D440B">
              <w:rPr>
                <w:rFonts w:ascii="Andale WT" w:hAnsi="Andale WT" w:cs="Tahoma"/>
                <w:color w:val="454545"/>
                <w:sz w:val="18"/>
                <w:szCs w:val="18"/>
              </w:rPr>
              <w:t xml:space="preserve"> - Catarina 138kV</w:t>
            </w:r>
          </w:p>
        </w:tc>
        <w:tc>
          <w:tcPr>
            <w:tcW w:w="650" w:type="pct"/>
            <w:tcBorders>
              <w:top w:val="nil"/>
              <w:left w:val="nil"/>
              <w:bottom w:val="single" w:sz="8" w:space="0" w:color="auto"/>
              <w:right w:val="single" w:sz="8" w:space="0" w:color="auto"/>
            </w:tcBorders>
            <w:noWrap/>
            <w:vAlign w:val="center"/>
            <w:hideMark/>
          </w:tcPr>
          <w:p w14:paraId="2FC4B9D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w:t>
            </w:r>
          </w:p>
        </w:tc>
        <w:tc>
          <w:tcPr>
            <w:tcW w:w="849" w:type="pct"/>
            <w:tcBorders>
              <w:top w:val="nil"/>
              <w:left w:val="nil"/>
              <w:bottom w:val="single" w:sz="8" w:space="0" w:color="auto"/>
              <w:right w:val="single" w:sz="8" w:space="0" w:color="auto"/>
            </w:tcBorders>
            <w:noWrap/>
            <w:vAlign w:val="center"/>
            <w:hideMark/>
          </w:tcPr>
          <w:p w14:paraId="291B390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$379,148.47</w:t>
            </w:r>
          </w:p>
        </w:tc>
        <w:tc>
          <w:tcPr>
            <w:tcW w:w="950" w:type="pct"/>
            <w:tcBorders>
              <w:top w:val="nil"/>
              <w:left w:val="nil"/>
              <w:bottom w:val="single" w:sz="8" w:space="0" w:color="auto"/>
              <w:right w:val="single" w:sz="8" w:space="0" w:color="auto"/>
            </w:tcBorders>
            <w:noWrap/>
            <w:vAlign w:val="center"/>
            <w:hideMark/>
          </w:tcPr>
          <w:p w14:paraId="146801BD" w14:textId="310D349C" w:rsidR="00C7098B" w:rsidRPr="003D440B" w:rsidRDefault="00C7098B" w:rsidP="00183330">
            <w:pPr>
              <w:spacing w:after="0" w:line="240" w:lineRule="auto"/>
              <w:jc w:val="center"/>
              <w:rPr>
                <w:rFonts w:ascii="Tahoma" w:hAnsi="Tahoma" w:cs="Tahoma"/>
                <w:color w:val="000000"/>
              </w:rPr>
            </w:pPr>
          </w:p>
        </w:tc>
      </w:tr>
      <w:tr w:rsidR="00C7098B" w:rsidRPr="003D440B" w14:paraId="57828C36"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7091C99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DNOESGT5</w:t>
            </w:r>
          </w:p>
        </w:tc>
        <w:tc>
          <w:tcPr>
            <w:tcW w:w="602" w:type="pct"/>
            <w:tcBorders>
              <w:top w:val="nil"/>
              <w:left w:val="nil"/>
              <w:bottom w:val="single" w:sz="8" w:space="0" w:color="auto"/>
              <w:right w:val="single" w:sz="8" w:space="0" w:color="auto"/>
            </w:tcBorders>
            <w:noWrap/>
            <w:vAlign w:val="center"/>
            <w:hideMark/>
          </w:tcPr>
          <w:p w14:paraId="23EEA9A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HARGRO_TWINBU1_1</w:t>
            </w:r>
          </w:p>
        </w:tc>
        <w:tc>
          <w:tcPr>
            <w:tcW w:w="702" w:type="pct"/>
            <w:tcBorders>
              <w:top w:val="nil"/>
              <w:left w:val="nil"/>
              <w:bottom w:val="single" w:sz="8" w:space="0" w:color="auto"/>
              <w:right w:val="single" w:sz="8" w:space="0" w:color="auto"/>
            </w:tcBorders>
            <w:noWrap/>
            <w:vAlign w:val="center"/>
            <w:hideMark/>
          </w:tcPr>
          <w:p w14:paraId="15EE32F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NOELKE - SINGLE TREE &amp; NOELKE- SINGLE TREE 2</w:t>
            </w:r>
          </w:p>
        </w:tc>
        <w:tc>
          <w:tcPr>
            <w:tcW w:w="597" w:type="pct"/>
            <w:tcBorders>
              <w:top w:val="nil"/>
              <w:left w:val="nil"/>
              <w:bottom w:val="single" w:sz="8" w:space="0" w:color="auto"/>
              <w:right w:val="single" w:sz="8" w:space="0" w:color="auto"/>
            </w:tcBorders>
            <w:noWrap/>
            <w:vAlign w:val="center"/>
            <w:hideMark/>
          </w:tcPr>
          <w:p w14:paraId="6E2637B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Hargrove - Twin Buttes 138kV</w:t>
            </w:r>
          </w:p>
        </w:tc>
        <w:tc>
          <w:tcPr>
            <w:tcW w:w="650" w:type="pct"/>
            <w:tcBorders>
              <w:top w:val="nil"/>
              <w:left w:val="nil"/>
              <w:bottom w:val="single" w:sz="8" w:space="0" w:color="auto"/>
              <w:right w:val="single" w:sz="8" w:space="0" w:color="auto"/>
            </w:tcBorders>
            <w:noWrap/>
            <w:vAlign w:val="center"/>
            <w:hideMark/>
          </w:tcPr>
          <w:p w14:paraId="4B358A8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noWrap/>
            <w:vAlign w:val="center"/>
            <w:hideMark/>
          </w:tcPr>
          <w:p w14:paraId="6011404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$364,317.50</w:t>
            </w:r>
          </w:p>
        </w:tc>
        <w:tc>
          <w:tcPr>
            <w:tcW w:w="950" w:type="pct"/>
            <w:tcBorders>
              <w:top w:val="nil"/>
              <w:left w:val="nil"/>
              <w:bottom w:val="single" w:sz="8" w:space="0" w:color="auto"/>
              <w:right w:val="single" w:sz="8" w:space="0" w:color="auto"/>
            </w:tcBorders>
            <w:noWrap/>
            <w:vAlign w:val="center"/>
            <w:hideMark/>
          </w:tcPr>
          <w:p w14:paraId="10DBC3B4" w14:textId="62A80688" w:rsidR="00C7098B" w:rsidRPr="003D440B" w:rsidRDefault="00C7098B" w:rsidP="00183330">
            <w:pPr>
              <w:spacing w:after="0" w:line="240" w:lineRule="auto"/>
              <w:jc w:val="center"/>
              <w:rPr>
                <w:rFonts w:ascii="Tahoma" w:hAnsi="Tahoma" w:cs="Tahoma"/>
                <w:color w:val="000000"/>
              </w:rPr>
            </w:pPr>
          </w:p>
        </w:tc>
      </w:tr>
      <w:tr w:rsidR="00C7098B" w:rsidRPr="003D440B" w14:paraId="4B351C77"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649E03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DBIGSCH5</w:t>
            </w:r>
          </w:p>
        </w:tc>
        <w:tc>
          <w:tcPr>
            <w:tcW w:w="602" w:type="pct"/>
            <w:tcBorders>
              <w:top w:val="nil"/>
              <w:left w:val="nil"/>
              <w:bottom w:val="single" w:sz="8" w:space="0" w:color="auto"/>
              <w:right w:val="single" w:sz="8" w:space="0" w:color="auto"/>
            </w:tcBorders>
            <w:noWrap/>
            <w:vAlign w:val="center"/>
            <w:hideMark/>
          </w:tcPr>
          <w:p w14:paraId="1B2A72D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CROSSO_NORTMC1_1</w:t>
            </w:r>
          </w:p>
        </w:tc>
        <w:tc>
          <w:tcPr>
            <w:tcW w:w="702" w:type="pct"/>
            <w:tcBorders>
              <w:top w:val="nil"/>
              <w:left w:val="nil"/>
              <w:bottom w:val="single" w:sz="8" w:space="0" w:color="auto"/>
              <w:right w:val="single" w:sz="8" w:space="0" w:color="auto"/>
            </w:tcBorders>
            <w:noWrap/>
            <w:vAlign w:val="center"/>
            <w:hideMark/>
          </w:tcPr>
          <w:p w14:paraId="4684A76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Big Hill - Schneeman Draw &amp; Big Hill - Schneeman Draw 2</w:t>
            </w:r>
          </w:p>
        </w:tc>
        <w:tc>
          <w:tcPr>
            <w:tcW w:w="597" w:type="pct"/>
            <w:tcBorders>
              <w:top w:val="nil"/>
              <w:left w:val="nil"/>
              <w:bottom w:val="single" w:sz="8" w:space="0" w:color="auto"/>
              <w:right w:val="single" w:sz="8" w:space="0" w:color="auto"/>
            </w:tcBorders>
            <w:noWrap/>
            <w:vAlign w:val="center"/>
            <w:hideMark/>
          </w:tcPr>
          <w:p w14:paraId="6A16F99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North </w:t>
            </w:r>
            <w:proofErr w:type="spellStart"/>
            <w:r w:rsidRPr="003D440B">
              <w:rPr>
                <w:rFonts w:ascii="Andale WT" w:hAnsi="Andale WT" w:cs="Tahoma"/>
                <w:color w:val="454545"/>
                <w:sz w:val="18"/>
                <w:szCs w:val="18"/>
              </w:rPr>
              <w:t>Mccamey</w:t>
            </w:r>
            <w:proofErr w:type="spellEnd"/>
            <w:r w:rsidRPr="003D440B">
              <w:rPr>
                <w:rFonts w:ascii="Andale WT" w:hAnsi="Andale WT" w:cs="Tahoma"/>
                <w:color w:val="454545"/>
                <w:sz w:val="18"/>
                <w:szCs w:val="18"/>
              </w:rPr>
              <w:t xml:space="preserve"> - Crossover 138kV</w:t>
            </w:r>
          </w:p>
        </w:tc>
        <w:tc>
          <w:tcPr>
            <w:tcW w:w="650" w:type="pct"/>
            <w:tcBorders>
              <w:top w:val="nil"/>
              <w:left w:val="nil"/>
              <w:bottom w:val="single" w:sz="8" w:space="0" w:color="auto"/>
              <w:right w:val="single" w:sz="8" w:space="0" w:color="auto"/>
            </w:tcBorders>
            <w:noWrap/>
            <w:vAlign w:val="center"/>
            <w:hideMark/>
          </w:tcPr>
          <w:p w14:paraId="0E71707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w:t>
            </w:r>
          </w:p>
        </w:tc>
        <w:tc>
          <w:tcPr>
            <w:tcW w:w="849" w:type="pct"/>
            <w:tcBorders>
              <w:top w:val="nil"/>
              <w:left w:val="nil"/>
              <w:bottom w:val="single" w:sz="8" w:space="0" w:color="auto"/>
              <w:right w:val="single" w:sz="8" w:space="0" w:color="auto"/>
            </w:tcBorders>
            <w:noWrap/>
            <w:vAlign w:val="center"/>
            <w:hideMark/>
          </w:tcPr>
          <w:p w14:paraId="30F46CE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$361,610.41</w:t>
            </w:r>
          </w:p>
        </w:tc>
        <w:tc>
          <w:tcPr>
            <w:tcW w:w="950" w:type="pct"/>
            <w:tcBorders>
              <w:top w:val="nil"/>
              <w:left w:val="nil"/>
              <w:bottom w:val="single" w:sz="8" w:space="0" w:color="auto"/>
              <w:right w:val="single" w:sz="8" w:space="0" w:color="auto"/>
            </w:tcBorders>
            <w:noWrap/>
            <w:vAlign w:val="center"/>
            <w:hideMark/>
          </w:tcPr>
          <w:p w14:paraId="2C03CF4A" w14:textId="6513DBB7" w:rsidR="00C7098B" w:rsidRPr="003D440B" w:rsidRDefault="00C7098B" w:rsidP="00183330">
            <w:pPr>
              <w:spacing w:after="0" w:line="240" w:lineRule="auto"/>
              <w:jc w:val="center"/>
              <w:rPr>
                <w:rFonts w:ascii="Tahoma" w:hAnsi="Tahoma" w:cs="Tahoma"/>
                <w:color w:val="000000"/>
              </w:rPr>
            </w:pPr>
          </w:p>
        </w:tc>
      </w:tr>
      <w:tr w:rsidR="00C7098B" w:rsidRPr="003D440B" w14:paraId="57EFCCAC"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F91CDA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DWPWFWP5</w:t>
            </w:r>
          </w:p>
        </w:tc>
        <w:tc>
          <w:tcPr>
            <w:tcW w:w="602" w:type="pct"/>
            <w:tcBorders>
              <w:top w:val="nil"/>
              <w:left w:val="nil"/>
              <w:bottom w:val="single" w:sz="8" w:space="0" w:color="auto"/>
              <w:right w:val="single" w:sz="8" w:space="0" w:color="auto"/>
            </w:tcBorders>
            <w:noWrap/>
            <w:vAlign w:val="center"/>
            <w:hideMark/>
          </w:tcPr>
          <w:p w14:paraId="278B8A5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STPWAP39_1</w:t>
            </w:r>
          </w:p>
        </w:tc>
        <w:tc>
          <w:tcPr>
            <w:tcW w:w="702" w:type="pct"/>
            <w:tcBorders>
              <w:top w:val="nil"/>
              <w:left w:val="nil"/>
              <w:bottom w:val="single" w:sz="8" w:space="0" w:color="auto"/>
              <w:right w:val="single" w:sz="8" w:space="0" w:color="auto"/>
            </w:tcBorders>
            <w:noWrap/>
            <w:vAlign w:val="center"/>
            <w:hideMark/>
          </w:tcPr>
          <w:p w14:paraId="2F47CD94" w14:textId="77777777" w:rsidR="00C7098B" w:rsidRPr="003D440B" w:rsidRDefault="00C7098B" w:rsidP="00183330">
            <w:pPr>
              <w:spacing w:after="0" w:line="240" w:lineRule="auto"/>
              <w:jc w:val="center"/>
              <w:rPr>
                <w:rFonts w:ascii="Andale WT" w:hAnsi="Andale WT" w:cs="Tahoma"/>
                <w:color w:val="454545"/>
                <w:sz w:val="18"/>
                <w:szCs w:val="18"/>
              </w:rPr>
            </w:pPr>
            <w:proofErr w:type="gramStart"/>
            <w:r w:rsidRPr="003D440B">
              <w:rPr>
                <w:rFonts w:ascii="Andale WT" w:hAnsi="Andale WT" w:cs="Tahoma"/>
                <w:color w:val="454545"/>
                <w:sz w:val="18"/>
                <w:szCs w:val="18"/>
              </w:rPr>
              <w:t>TWR(</w:t>
            </w:r>
            <w:proofErr w:type="gramEnd"/>
            <w:r w:rsidRPr="003D440B">
              <w:rPr>
                <w:rFonts w:ascii="Andale WT" w:hAnsi="Andale WT" w:cs="Tahoma"/>
                <w:color w:val="454545"/>
                <w:sz w:val="18"/>
                <w:szCs w:val="18"/>
              </w:rPr>
              <w:t>345) WAP-WLF64 &amp; WAP-WLY72</w:t>
            </w:r>
          </w:p>
        </w:tc>
        <w:tc>
          <w:tcPr>
            <w:tcW w:w="597" w:type="pct"/>
            <w:tcBorders>
              <w:top w:val="nil"/>
              <w:left w:val="nil"/>
              <w:bottom w:val="single" w:sz="8" w:space="0" w:color="auto"/>
              <w:right w:val="single" w:sz="8" w:space="0" w:color="auto"/>
            </w:tcBorders>
            <w:noWrap/>
            <w:vAlign w:val="center"/>
            <w:hideMark/>
          </w:tcPr>
          <w:p w14:paraId="70A67EA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South Texas Project - </w:t>
            </w:r>
            <w:proofErr w:type="spellStart"/>
            <w:r w:rsidRPr="003D440B">
              <w:rPr>
                <w:rFonts w:ascii="Andale WT" w:hAnsi="Andale WT" w:cs="Tahoma"/>
                <w:color w:val="454545"/>
                <w:sz w:val="18"/>
                <w:szCs w:val="18"/>
              </w:rPr>
              <w:t>Wa</w:t>
            </w:r>
            <w:proofErr w:type="spellEnd"/>
            <w:r w:rsidRPr="003D440B">
              <w:rPr>
                <w:rFonts w:ascii="Andale WT" w:hAnsi="Andale WT" w:cs="Tahoma"/>
                <w:color w:val="454545"/>
                <w:sz w:val="18"/>
                <w:szCs w:val="18"/>
              </w:rPr>
              <w:t xml:space="preserve"> Parish 345kV</w:t>
            </w:r>
          </w:p>
        </w:tc>
        <w:tc>
          <w:tcPr>
            <w:tcW w:w="650" w:type="pct"/>
            <w:tcBorders>
              <w:top w:val="nil"/>
              <w:left w:val="nil"/>
              <w:bottom w:val="single" w:sz="8" w:space="0" w:color="auto"/>
              <w:right w:val="single" w:sz="8" w:space="0" w:color="auto"/>
            </w:tcBorders>
            <w:noWrap/>
            <w:vAlign w:val="center"/>
            <w:hideMark/>
          </w:tcPr>
          <w:p w14:paraId="3E55CF5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w:t>
            </w:r>
          </w:p>
        </w:tc>
        <w:tc>
          <w:tcPr>
            <w:tcW w:w="849" w:type="pct"/>
            <w:tcBorders>
              <w:top w:val="nil"/>
              <w:left w:val="nil"/>
              <w:bottom w:val="single" w:sz="8" w:space="0" w:color="auto"/>
              <w:right w:val="single" w:sz="8" w:space="0" w:color="auto"/>
            </w:tcBorders>
            <w:noWrap/>
            <w:vAlign w:val="center"/>
            <w:hideMark/>
          </w:tcPr>
          <w:p w14:paraId="7D00346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$354,194.98</w:t>
            </w:r>
          </w:p>
        </w:tc>
        <w:tc>
          <w:tcPr>
            <w:tcW w:w="950" w:type="pct"/>
            <w:tcBorders>
              <w:top w:val="nil"/>
              <w:left w:val="nil"/>
              <w:bottom w:val="single" w:sz="8" w:space="0" w:color="auto"/>
              <w:right w:val="single" w:sz="8" w:space="0" w:color="auto"/>
            </w:tcBorders>
            <w:noWrap/>
            <w:vAlign w:val="center"/>
            <w:hideMark/>
          </w:tcPr>
          <w:p w14:paraId="0BE7B15C" w14:textId="45E0EB46" w:rsidR="00C7098B" w:rsidRPr="003D440B" w:rsidRDefault="00C7098B" w:rsidP="00183330">
            <w:pPr>
              <w:spacing w:after="0" w:line="240" w:lineRule="auto"/>
              <w:jc w:val="center"/>
              <w:rPr>
                <w:rFonts w:ascii="Tahoma" w:hAnsi="Tahoma" w:cs="Tahoma"/>
                <w:color w:val="000000"/>
              </w:rPr>
            </w:pPr>
          </w:p>
        </w:tc>
      </w:tr>
      <w:tr w:rsidR="00C7098B" w:rsidRPr="003D440B" w14:paraId="064FF01D"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258BD72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lastRenderedPageBreak/>
              <w:t>SCARFRI8</w:t>
            </w:r>
          </w:p>
        </w:tc>
        <w:tc>
          <w:tcPr>
            <w:tcW w:w="602" w:type="pct"/>
            <w:tcBorders>
              <w:top w:val="nil"/>
              <w:left w:val="nil"/>
              <w:bottom w:val="single" w:sz="8" w:space="0" w:color="auto"/>
              <w:right w:val="single" w:sz="8" w:space="0" w:color="auto"/>
            </w:tcBorders>
            <w:noWrap/>
            <w:vAlign w:val="center"/>
            <w:hideMark/>
          </w:tcPr>
          <w:p w14:paraId="00C99F8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ATSO_SONR1_1</w:t>
            </w:r>
          </w:p>
        </w:tc>
        <w:tc>
          <w:tcPr>
            <w:tcW w:w="702" w:type="pct"/>
            <w:tcBorders>
              <w:top w:val="nil"/>
              <w:left w:val="nil"/>
              <w:bottom w:val="single" w:sz="8" w:space="0" w:color="auto"/>
              <w:right w:val="single" w:sz="8" w:space="0" w:color="auto"/>
            </w:tcBorders>
            <w:noWrap/>
            <w:vAlign w:val="center"/>
            <w:hideMark/>
          </w:tcPr>
          <w:p w14:paraId="51F9C5E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Carver to Carver LIN 1</w:t>
            </w:r>
          </w:p>
        </w:tc>
        <w:tc>
          <w:tcPr>
            <w:tcW w:w="597" w:type="pct"/>
            <w:tcBorders>
              <w:top w:val="nil"/>
              <w:left w:val="nil"/>
              <w:bottom w:val="single" w:sz="8" w:space="0" w:color="auto"/>
              <w:right w:val="single" w:sz="8" w:space="0" w:color="auto"/>
            </w:tcBorders>
            <w:noWrap/>
            <w:vAlign w:val="center"/>
            <w:hideMark/>
          </w:tcPr>
          <w:p w14:paraId="7629E9C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Atlantic Sonora - Sonora 69kV</w:t>
            </w:r>
          </w:p>
        </w:tc>
        <w:tc>
          <w:tcPr>
            <w:tcW w:w="650" w:type="pct"/>
            <w:tcBorders>
              <w:top w:val="nil"/>
              <w:left w:val="nil"/>
              <w:bottom w:val="single" w:sz="8" w:space="0" w:color="auto"/>
              <w:right w:val="single" w:sz="8" w:space="0" w:color="auto"/>
            </w:tcBorders>
            <w:noWrap/>
            <w:vAlign w:val="center"/>
            <w:hideMark/>
          </w:tcPr>
          <w:p w14:paraId="40FBAD0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13</w:t>
            </w:r>
          </w:p>
        </w:tc>
        <w:tc>
          <w:tcPr>
            <w:tcW w:w="849" w:type="pct"/>
            <w:tcBorders>
              <w:top w:val="nil"/>
              <w:left w:val="nil"/>
              <w:bottom w:val="single" w:sz="8" w:space="0" w:color="auto"/>
              <w:right w:val="single" w:sz="8" w:space="0" w:color="auto"/>
            </w:tcBorders>
            <w:noWrap/>
            <w:vAlign w:val="center"/>
            <w:hideMark/>
          </w:tcPr>
          <w:p w14:paraId="12299EB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$324,862.45</w:t>
            </w:r>
          </w:p>
        </w:tc>
        <w:tc>
          <w:tcPr>
            <w:tcW w:w="950" w:type="pct"/>
            <w:tcBorders>
              <w:top w:val="nil"/>
              <w:left w:val="nil"/>
              <w:bottom w:val="single" w:sz="8" w:space="0" w:color="auto"/>
              <w:right w:val="single" w:sz="8" w:space="0" w:color="auto"/>
            </w:tcBorders>
            <w:noWrap/>
            <w:vAlign w:val="center"/>
            <w:hideMark/>
          </w:tcPr>
          <w:p w14:paraId="61BA9CA8" w14:textId="60AEB691" w:rsidR="00C7098B" w:rsidRPr="003D440B" w:rsidRDefault="00C7098B" w:rsidP="00183330">
            <w:pPr>
              <w:spacing w:after="0" w:line="240" w:lineRule="auto"/>
              <w:jc w:val="center"/>
              <w:rPr>
                <w:rFonts w:ascii="Tahoma" w:hAnsi="Tahoma" w:cs="Tahoma"/>
                <w:color w:val="000000"/>
              </w:rPr>
            </w:pPr>
          </w:p>
        </w:tc>
      </w:tr>
      <w:tr w:rsidR="00C7098B" w:rsidRPr="003D440B" w14:paraId="3247BAB1"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3BB2ED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SFURVAN8</w:t>
            </w:r>
          </w:p>
        </w:tc>
        <w:tc>
          <w:tcPr>
            <w:tcW w:w="602" w:type="pct"/>
            <w:tcBorders>
              <w:top w:val="nil"/>
              <w:left w:val="nil"/>
              <w:bottom w:val="single" w:sz="8" w:space="0" w:color="auto"/>
              <w:right w:val="single" w:sz="8" w:space="0" w:color="auto"/>
            </w:tcBorders>
            <w:noWrap/>
            <w:vAlign w:val="center"/>
            <w:hideMark/>
          </w:tcPr>
          <w:p w14:paraId="7F00278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RAYBUR_FURHMAN_1</w:t>
            </w:r>
          </w:p>
        </w:tc>
        <w:tc>
          <w:tcPr>
            <w:tcW w:w="702" w:type="pct"/>
            <w:tcBorders>
              <w:top w:val="nil"/>
              <w:left w:val="nil"/>
              <w:bottom w:val="single" w:sz="8" w:space="0" w:color="auto"/>
              <w:right w:val="single" w:sz="8" w:space="0" w:color="auto"/>
            </w:tcBorders>
            <w:noWrap/>
            <w:vAlign w:val="center"/>
            <w:hideMark/>
          </w:tcPr>
          <w:p w14:paraId="43F9157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FURHMAN to VANDERBILT SWITCHING STATION LIN 1</w:t>
            </w:r>
          </w:p>
        </w:tc>
        <w:tc>
          <w:tcPr>
            <w:tcW w:w="597" w:type="pct"/>
            <w:tcBorders>
              <w:top w:val="nil"/>
              <w:left w:val="nil"/>
              <w:bottom w:val="single" w:sz="8" w:space="0" w:color="auto"/>
              <w:right w:val="single" w:sz="8" w:space="0" w:color="auto"/>
            </w:tcBorders>
            <w:noWrap/>
            <w:vAlign w:val="center"/>
            <w:hideMark/>
          </w:tcPr>
          <w:p w14:paraId="45B99C0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Sam Rayburn Switchyd - </w:t>
            </w:r>
            <w:proofErr w:type="spellStart"/>
            <w:r w:rsidRPr="003D440B">
              <w:rPr>
                <w:rFonts w:ascii="Andale WT" w:hAnsi="Andale WT" w:cs="Tahoma"/>
                <w:color w:val="454545"/>
                <w:sz w:val="18"/>
                <w:szCs w:val="18"/>
              </w:rPr>
              <w:t>Furhman</w:t>
            </w:r>
            <w:proofErr w:type="spellEnd"/>
            <w:r w:rsidRPr="003D440B">
              <w:rPr>
                <w:rFonts w:ascii="Andale WT" w:hAnsi="Andale WT" w:cs="Tahoma"/>
                <w:color w:val="454545"/>
                <w:sz w:val="18"/>
                <w:szCs w:val="18"/>
              </w:rPr>
              <w:t xml:space="preserve"> 138kV</w:t>
            </w:r>
          </w:p>
        </w:tc>
        <w:tc>
          <w:tcPr>
            <w:tcW w:w="650" w:type="pct"/>
            <w:tcBorders>
              <w:top w:val="nil"/>
              <w:left w:val="nil"/>
              <w:bottom w:val="single" w:sz="8" w:space="0" w:color="auto"/>
              <w:right w:val="single" w:sz="8" w:space="0" w:color="auto"/>
            </w:tcBorders>
            <w:noWrap/>
            <w:vAlign w:val="center"/>
            <w:hideMark/>
          </w:tcPr>
          <w:p w14:paraId="7CA4511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21</w:t>
            </w:r>
          </w:p>
        </w:tc>
        <w:tc>
          <w:tcPr>
            <w:tcW w:w="849" w:type="pct"/>
            <w:tcBorders>
              <w:top w:val="nil"/>
              <w:left w:val="nil"/>
              <w:bottom w:val="single" w:sz="8" w:space="0" w:color="auto"/>
              <w:right w:val="single" w:sz="8" w:space="0" w:color="auto"/>
            </w:tcBorders>
            <w:noWrap/>
            <w:vAlign w:val="center"/>
            <w:hideMark/>
          </w:tcPr>
          <w:p w14:paraId="46C7222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$313,056.65</w:t>
            </w:r>
          </w:p>
        </w:tc>
        <w:tc>
          <w:tcPr>
            <w:tcW w:w="950" w:type="pct"/>
            <w:tcBorders>
              <w:top w:val="nil"/>
              <w:left w:val="nil"/>
              <w:bottom w:val="single" w:sz="8" w:space="0" w:color="auto"/>
              <w:right w:val="single" w:sz="8" w:space="0" w:color="auto"/>
            </w:tcBorders>
            <w:noWrap/>
            <w:vAlign w:val="center"/>
            <w:hideMark/>
          </w:tcPr>
          <w:p w14:paraId="607589A1" w14:textId="299EC639" w:rsidR="00C7098B" w:rsidRPr="003D440B" w:rsidRDefault="00C7098B" w:rsidP="00183330">
            <w:pPr>
              <w:spacing w:after="0" w:line="240" w:lineRule="auto"/>
              <w:jc w:val="center"/>
              <w:rPr>
                <w:rFonts w:ascii="Tahoma" w:hAnsi="Tahoma" w:cs="Tahoma"/>
                <w:color w:val="000000"/>
              </w:rPr>
            </w:pPr>
          </w:p>
        </w:tc>
      </w:tr>
      <w:tr w:rsidR="00C7098B" w:rsidRPr="003D440B" w14:paraId="4CBBB8F6"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04D1E6D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DNOETWL5</w:t>
            </w:r>
          </w:p>
        </w:tc>
        <w:tc>
          <w:tcPr>
            <w:tcW w:w="602" w:type="pct"/>
            <w:tcBorders>
              <w:top w:val="nil"/>
              <w:left w:val="nil"/>
              <w:bottom w:val="single" w:sz="8" w:space="0" w:color="auto"/>
              <w:right w:val="single" w:sz="8" w:space="0" w:color="auto"/>
            </w:tcBorders>
            <w:shd w:val="clear" w:color="000000" w:fill="B8CCE4"/>
            <w:noWrap/>
            <w:vAlign w:val="center"/>
            <w:hideMark/>
          </w:tcPr>
          <w:p w14:paraId="0391144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HARGRO_TWINBU1_1</w:t>
            </w:r>
          </w:p>
        </w:tc>
        <w:tc>
          <w:tcPr>
            <w:tcW w:w="702" w:type="pct"/>
            <w:tcBorders>
              <w:top w:val="nil"/>
              <w:left w:val="nil"/>
              <w:bottom w:val="single" w:sz="8" w:space="0" w:color="auto"/>
              <w:right w:val="single" w:sz="8" w:space="0" w:color="auto"/>
            </w:tcBorders>
            <w:shd w:val="clear" w:color="000000" w:fill="B8CCE4"/>
            <w:noWrap/>
            <w:vAlign w:val="center"/>
            <w:hideMark/>
          </w:tcPr>
          <w:p w14:paraId="6FC3C9A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NOELKE- TWELVE MILE &amp; NOELKE- TWELVE MILE  2</w:t>
            </w:r>
          </w:p>
        </w:tc>
        <w:tc>
          <w:tcPr>
            <w:tcW w:w="597" w:type="pct"/>
            <w:tcBorders>
              <w:top w:val="nil"/>
              <w:left w:val="nil"/>
              <w:bottom w:val="single" w:sz="8" w:space="0" w:color="auto"/>
              <w:right w:val="single" w:sz="8" w:space="0" w:color="auto"/>
            </w:tcBorders>
            <w:shd w:val="clear" w:color="000000" w:fill="B8CCE4"/>
            <w:noWrap/>
            <w:vAlign w:val="center"/>
            <w:hideMark/>
          </w:tcPr>
          <w:p w14:paraId="451BC7B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Hargrove - Twin Buttes 138kV</w:t>
            </w:r>
          </w:p>
        </w:tc>
        <w:tc>
          <w:tcPr>
            <w:tcW w:w="650" w:type="pct"/>
            <w:tcBorders>
              <w:top w:val="nil"/>
              <w:left w:val="nil"/>
              <w:bottom w:val="single" w:sz="8" w:space="0" w:color="auto"/>
              <w:right w:val="single" w:sz="8" w:space="0" w:color="auto"/>
            </w:tcBorders>
            <w:shd w:val="clear" w:color="000000" w:fill="B8CCE4"/>
            <w:noWrap/>
            <w:vAlign w:val="center"/>
            <w:hideMark/>
          </w:tcPr>
          <w:p w14:paraId="55C8717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shd w:val="clear" w:color="000000" w:fill="B8CCE4"/>
            <w:noWrap/>
            <w:vAlign w:val="center"/>
            <w:hideMark/>
          </w:tcPr>
          <w:p w14:paraId="05B4F95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$293,159.56</w:t>
            </w:r>
          </w:p>
        </w:tc>
        <w:tc>
          <w:tcPr>
            <w:tcW w:w="950" w:type="pct"/>
            <w:tcBorders>
              <w:top w:val="nil"/>
              <w:left w:val="nil"/>
              <w:bottom w:val="single" w:sz="8" w:space="0" w:color="auto"/>
              <w:right w:val="single" w:sz="8" w:space="0" w:color="auto"/>
            </w:tcBorders>
            <w:shd w:val="clear" w:color="000000" w:fill="B8CCE4"/>
            <w:noWrap/>
            <w:vAlign w:val="center"/>
            <w:hideMark/>
          </w:tcPr>
          <w:p w14:paraId="0ACE0055" w14:textId="4B27419D" w:rsidR="00C7098B" w:rsidRPr="003D440B" w:rsidRDefault="00C7098B" w:rsidP="00183330">
            <w:pPr>
              <w:spacing w:after="0" w:line="240" w:lineRule="auto"/>
              <w:jc w:val="center"/>
              <w:rPr>
                <w:rFonts w:ascii="Tahoma" w:hAnsi="Tahoma" w:cs="Tahoma"/>
                <w:color w:val="000000"/>
              </w:rPr>
            </w:pPr>
          </w:p>
        </w:tc>
      </w:tr>
      <w:tr w:rsidR="00C7098B" w:rsidRPr="003D440B" w14:paraId="5C93EA88"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58B3975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MIDUMCL8</w:t>
            </w:r>
          </w:p>
        </w:tc>
        <w:tc>
          <w:tcPr>
            <w:tcW w:w="602" w:type="pct"/>
            <w:tcBorders>
              <w:top w:val="nil"/>
              <w:left w:val="nil"/>
              <w:bottom w:val="single" w:sz="8" w:space="0" w:color="auto"/>
              <w:right w:val="single" w:sz="8" w:space="0" w:color="auto"/>
            </w:tcBorders>
            <w:noWrap/>
            <w:vAlign w:val="center"/>
            <w:hideMark/>
          </w:tcPr>
          <w:p w14:paraId="7CC307D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I_DUPS_RESNIK2_2</w:t>
            </w:r>
          </w:p>
        </w:tc>
        <w:tc>
          <w:tcPr>
            <w:tcW w:w="702" w:type="pct"/>
            <w:tcBorders>
              <w:top w:val="nil"/>
              <w:left w:val="nil"/>
              <w:bottom w:val="single" w:sz="8" w:space="0" w:color="auto"/>
              <w:right w:val="single" w:sz="8" w:space="0" w:color="auto"/>
            </w:tcBorders>
            <w:noWrap/>
            <w:vAlign w:val="center"/>
            <w:hideMark/>
          </w:tcPr>
          <w:p w14:paraId="6110349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DUPONT SWITCH - INGLESIDE to McCampbell LIN 1</w:t>
            </w:r>
          </w:p>
        </w:tc>
        <w:tc>
          <w:tcPr>
            <w:tcW w:w="597" w:type="pct"/>
            <w:tcBorders>
              <w:top w:val="nil"/>
              <w:left w:val="nil"/>
              <w:bottom w:val="single" w:sz="8" w:space="0" w:color="auto"/>
              <w:right w:val="single" w:sz="8" w:space="0" w:color="auto"/>
            </w:tcBorders>
            <w:noWrap/>
            <w:vAlign w:val="center"/>
            <w:hideMark/>
          </w:tcPr>
          <w:p w14:paraId="45BD95E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Dupont Switch - Ingleside - Resnik 138kV</w:t>
            </w:r>
          </w:p>
        </w:tc>
        <w:tc>
          <w:tcPr>
            <w:tcW w:w="650" w:type="pct"/>
            <w:tcBorders>
              <w:top w:val="nil"/>
              <w:left w:val="nil"/>
              <w:bottom w:val="single" w:sz="8" w:space="0" w:color="auto"/>
              <w:right w:val="single" w:sz="8" w:space="0" w:color="auto"/>
            </w:tcBorders>
            <w:noWrap/>
            <w:vAlign w:val="center"/>
            <w:hideMark/>
          </w:tcPr>
          <w:p w14:paraId="152BFEE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w:t>
            </w:r>
          </w:p>
        </w:tc>
        <w:tc>
          <w:tcPr>
            <w:tcW w:w="849" w:type="pct"/>
            <w:tcBorders>
              <w:top w:val="nil"/>
              <w:left w:val="nil"/>
              <w:bottom w:val="single" w:sz="8" w:space="0" w:color="auto"/>
              <w:right w:val="single" w:sz="8" w:space="0" w:color="auto"/>
            </w:tcBorders>
            <w:noWrap/>
            <w:vAlign w:val="center"/>
            <w:hideMark/>
          </w:tcPr>
          <w:p w14:paraId="53DFC5A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$280,798.16</w:t>
            </w:r>
          </w:p>
        </w:tc>
        <w:tc>
          <w:tcPr>
            <w:tcW w:w="950" w:type="pct"/>
            <w:tcBorders>
              <w:top w:val="nil"/>
              <w:left w:val="nil"/>
              <w:bottom w:val="single" w:sz="8" w:space="0" w:color="auto"/>
              <w:right w:val="single" w:sz="8" w:space="0" w:color="auto"/>
            </w:tcBorders>
            <w:noWrap/>
            <w:vAlign w:val="center"/>
            <w:hideMark/>
          </w:tcPr>
          <w:p w14:paraId="4AAE85AA" w14:textId="3C0CF3C2" w:rsidR="00C7098B" w:rsidRPr="003D440B" w:rsidRDefault="00C7098B" w:rsidP="00183330">
            <w:pPr>
              <w:spacing w:after="0" w:line="240" w:lineRule="auto"/>
              <w:jc w:val="center"/>
              <w:rPr>
                <w:rFonts w:ascii="Tahoma" w:hAnsi="Tahoma" w:cs="Tahoma"/>
                <w:color w:val="000000"/>
              </w:rPr>
            </w:pPr>
          </w:p>
        </w:tc>
      </w:tr>
      <w:tr w:rsidR="00C7098B" w:rsidRPr="003D440B" w14:paraId="233B737D"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319949A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SDIMBEV8</w:t>
            </w:r>
          </w:p>
        </w:tc>
        <w:tc>
          <w:tcPr>
            <w:tcW w:w="602" w:type="pct"/>
            <w:tcBorders>
              <w:top w:val="nil"/>
              <w:left w:val="nil"/>
              <w:bottom w:val="single" w:sz="8" w:space="0" w:color="auto"/>
              <w:right w:val="single" w:sz="8" w:space="0" w:color="auto"/>
            </w:tcBorders>
            <w:shd w:val="clear" w:color="000000" w:fill="B8CCE4"/>
            <w:noWrap/>
            <w:vAlign w:val="center"/>
            <w:hideMark/>
          </w:tcPr>
          <w:p w14:paraId="60AC961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UVALDE_W_BATE1_1</w:t>
            </w:r>
          </w:p>
        </w:tc>
        <w:tc>
          <w:tcPr>
            <w:tcW w:w="702" w:type="pct"/>
            <w:tcBorders>
              <w:top w:val="nil"/>
              <w:left w:val="nil"/>
              <w:bottom w:val="single" w:sz="8" w:space="0" w:color="auto"/>
              <w:right w:val="single" w:sz="8" w:space="0" w:color="auto"/>
            </w:tcBorders>
            <w:shd w:val="clear" w:color="000000" w:fill="B8CCE4"/>
            <w:noWrap/>
            <w:vAlign w:val="center"/>
            <w:hideMark/>
          </w:tcPr>
          <w:p w14:paraId="5806D03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BEVO to BEVO LIN 1</w:t>
            </w:r>
          </w:p>
        </w:tc>
        <w:tc>
          <w:tcPr>
            <w:tcW w:w="597" w:type="pct"/>
            <w:tcBorders>
              <w:top w:val="nil"/>
              <w:left w:val="nil"/>
              <w:bottom w:val="single" w:sz="8" w:space="0" w:color="auto"/>
              <w:right w:val="single" w:sz="8" w:space="0" w:color="auto"/>
            </w:tcBorders>
            <w:shd w:val="clear" w:color="000000" w:fill="B8CCE4"/>
            <w:noWrap/>
            <w:vAlign w:val="center"/>
            <w:hideMark/>
          </w:tcPr>
          <w:p w14:paraId="186DA77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Uvalde </w:t>
            </w:r>
            <w:proofErr w:type="spellStart"/>
            <w:r w:rsidRPr="003D440B">
              <w:rPr>
                <w:rFonts w:ascii="Andale WT" w:hAnsi="Andale WT" w:cs="Tahoma"/>
                <w:color w:val="454545"/>
                <w:sz w:val="18"/>
                <w:szCs w:val="18"/>
              </w:rPr>
              <w:t>Aep</w:t>
            </w:r>
            <w:proofErr w:type="spellEnd"/>
            <w:r w:rsidRPr="003D440B">
              <w:rPr>
                <w:rFonts w:ascii="Andale WT" w:hAnsi="Andale WT" w:cs="Tahoma"/>
                <w:color w:val="454545"/>
                <w:sz w:val="18"/>
                <w:szCs w:val="18"/>
              </w:rPr>
              <w:t xml:space="preserve"> - West Batesville 138kV</w:t>
            </w:r>
          </w:p>
        </w:tc>
        <w:tc>
          <w:tcPr>
            <w:tcW w:w="650" w:type="pct"/>
            <w:tcBorders>
              <w:top w:val="nil"/>
              <w:left w:val="nil"/>
              <w:bottom w:val="single" w:sz="8" w:space="0" w:color="auto"/>
              <w:right w:val="single" w:sz="8" w:space="0" w:color="auto"/>
            </w:tcBorders>
            <w:shd w:val="clear" w:color="000000" w:fill="B8CCE4"/>
            <w:noWrap/>
            <w:vAlign w:val="center"/>
            <w:hideMark/>
          </w:tcPr>
          <w:p w14:paraId="41BF4F6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w:t>
            </w:r>
          </w:p>
        </w:tc>
        <w:tc>
          <w:tcPr>
            <w:tcW w:w="849" w:type="pct"/>
            <w:tcBorders>
              <w:top w:val="nil"/>
              <w:left w:val="nil"/>
              <w:bottom w:val="single" w:sz="8" w:space="0" w:color="auto"/>
              <w:right w:val="single" w:sz="8" w:space="0" w:color="auto"/>
            </w:tcBorders>
            <w:shd w:val="clear" w:color="000000" w:fill="B8CCE4"/>
            <w:noWrap/>
            <w:vAlign w:val="center"/>
            <w:hideMark/>
          </w:tcPr>
          <w:p w14:paraId="63554EC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$260,914.56</w:t>
            </w:r>
          </w:p>
        </w:tc>
        <w:tc>
          <w:tcPr>
            <w:tcW w:w="950" w:type="pct"/>
            <w:tcBorders>
              <w:top w:val="nil"/>
              <w:left w:val="nil"/>
              <w:bottom w:val="single" w:sz="8" w:space="0" w:color="auto"/>
              <w:right w:val="single" w:sz="8" w:space="0" w:color="auto"/>
            </w:tcBorders>
            <w:shd w:val="clear" w:color="000000" w:fill="B8CCE4"/>
            <w:noWrap/>
            <w:vAlign w:val="center"/>
            <w:hideMark/>
          </w:tcPr>
          <w:p w14:paraId="5ABCCD09" w14:textId="57F03D81" w:rsidR="00C7098B" w:rsidRPr="003D440B" w:rsidRDefault="00C7098B" w:rsidP="00183330">
            <w:pPr>
              <w:spacing w:after="0" w:line="240" w:lineRule="auto"/>
              <w:jc w:val="center"/>
              <w:rPr>
                <w:rFonts w:ascii="Tahoma" w:hAnsi="Tahoma" w:cs="Tahoma"/>
                <w:color w:val="000000"/>
              </w:rPr>
            </w:pPr>
          </w:p>
        </w:tc>
      </w:tr>
      <w:tr w:rsidR="00C7098B" w:rsidRPr="003D440B" w14:paraId="477BDDA5"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3ACA3B5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7B53EDB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MCCAMY</w:t>
            </w:r>
          </w:p>
        </w:tc>
        <w:tc>
          <w:tcPr>
            <w:tcW w:w="702" w:type="pct"/>
            <w:tcBorders>
              <w:top w:val="nil"/>
              <w:left w:val="nil"/>
              <w:bottom w:val="single" w:sz="8" w:space="0" w:color="auto"/>
              <w:right w:val="single" w:sz="8" w:space="0" w:color="auto"/>
            </w:tcBorders>
            <w:noWrap/>
            <w:vAlign w:val="center"/>
            <w:hideMark/>
          </w:tcPr>
          <w:p w14:paraId="5DD2A51F"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75157FF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MCCAMY GTC</w:t>
            </w:r>
          </w:p>
        </w:tc>
        <w:tc>
          <w:tcPr>
            <w:tcW w:w="650" w:type="pct"/>
            <w:tcBorders>
              <w:top w:val="nil"/>
              <w:left w:val="nil"/>
              <w:bottom w:val="single" w:sz="8" w:space="0" w:color="auto"/>
              <w:right w:val="single" w:sz="8" w:space="0" w:color="auto"/>
            </w:tcBorders>
            <w:noWrap/>
            <w:vAlign w:val="center"/>
            <w:hideMark/>
          </w:tcPr>
          <w:p w14:paraId="54DBCBB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noWrap/>
            <w:vAlign w:val="center"/>
            <w:hideMark/>
          </w:tcPr>
          <w:p w14:paraId="0F22744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$259,255.38</w:t>
            </w:r>
          </w:p>
        </w:tc>
        <w:tc>
          <w:tcPr>
            <w:tcW w:w="950" w:type="pct"/>
            <w:tcBorders>
              <w:top w:val="nil"/>
              <w:left w:val="nil"/>
              <w:bottom w:val="single" w:sz="8" w:space="0" w:color="auto"/>
              <w:right w:val="single" w:sz="8" w:space="0" w:color="auto"/>
            </w:tcBorders>
            <w:noWrap/>
            <w:vAlign w:val="center"/>
            <w:hideMark/>
          </w:tcPr>
          <w:p w14:paraId="37D2E6D6" w14:textId="36746A83" w:rsidR="00C7098B" w:rsidRPr="003D440B" w:rsidRDefault="00C7098B" w:rsidP="00183330">
            <w:pPr>
              <w:spacing w:after="0" w:line="240" w:lineRule="auto"/>
              <w:jc w:val="center"/>
              <w:rPr>
                <w:rFonts w:ascii="Tahoma" w:hAnsi="Tahoma" w:cs="Tahoma"/>
                <w:color w:val="000000"/>
              </w:rPr>
            </w:pPr>
          </w:p>
        </w:tc>
      </w:tr>
      <w:tr w:rsidR="00C7098B" w:rsidRPr="003D440B" w14:paraId="09F5B87C"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75F2EA4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03121F0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NELRIO</w:t>
            </w:r>
          </w:p>
        </w:tc>
        <w:tc>
          <w:tcPr>
            <w:tcW w:w="702" w:type="pct"/>
            <w:tcBorders>
              <w:top w:val="nil"/>
              <w:left w:val="nil"/>
              <w:bottom w:val="single" w:sz="8" w:space="0" w:color="auto"/>
              <w:right w:val="single" w:sz="8" w:space="0" w:color="auto"/>
            </w:tcBorders>
            <w:noWrap/>
            <w:vAlign w:val="center"/>
            <w:hideMark/>
          </w:tcPr>
          <w:p w14:paraId="693E025F"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0AEDEFC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NELRIO GTC</w:t>
            </w:r>
          </w:p>
        </w:tc>
        <w:tc>
          <w:tcPr>
            <w:tcW w:w="650" w:type="pct"/>
            <w:tcBorders>
              <w:top w:val="nil"/>
              <w:left w:val="nil"/>
              <w:bottom w:val="single" w:sz="8" w:space="0" w:color="auto"/>
              <w:right w:val="single" w:sz="8" w:space="0" w:color="auto"/>
            </w:tcBorders>
            <w:noWrap/>
            <w:vAlign w:val="center"/>
            <w:hideMark/>
          </w:tcPr>
          <w:p w14:paraId="65135F2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9</w:t>
            </w:r>
          </w:p>
        </w:tc>
        <w:tc>
          <w:tcPr>
            <w:tcW w:w="849" w:type="pct"/>
            <w:tcBorders>
              <w:top w:val="nil"/>
              <w:left w:val="nil"/>
              <w:bottom w:val="single" w:sz="8" w:space="0" w:color="auto"/>
              <w:right w:val="single" w:sz="8" w:space="0" w:color="auto"/>
            </w:tcBorders>
            <w:noWrap/>
            <w:vAlign w:val="center"/>
            <w:hideMark/>
          </w:tcPr>
          <w:p w14:paraId="33375E0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$229,405.41</w:t>
            </w:r>
          </w:p>
        </w:tc>
        <w:tc>
          <w:tcPr>
            <w:tcW w:w="950" w:type="pct"/>
            <w:tcBorders>
              <w:top w:val="nil"/>
              <w:left w:val="nil"/>
              <w:bottom w:val="single" w:sz="8" w:space="0" w:color="auto"/>
              <w:right w:val="single" w:sz="8" w:space="0" w:color="auto"/>
            </w:tcBorders>
            <w:noWrap/>
            <w:vAlign w:val="center"/>
            <w:hideMark/>
          </w:tcPr>
          <w:p w14:paraId="6E1EDEC0" w14:textId="0E431FC3" w:rsidR="00C7098B" w:rsidRPr="003D440B" w:rsidRDefault="00C7098B" w:rsidP="00183330">
            <w:pPr>
              <w:spacing w:after="0" w:line="240" w:lineRule="auto"/>
              <w:jc w:val="center"/>
              <w:rPr>
                <w:rFonts w:ascii="Tahoma" w:hAnsi="Tahoma" w:cs="Tahoma"/>
                <w:color w:val="000000"/>
              </w:rPr>
            </w:pPr>
          </w:p>
        </w:tc>
      </w:tr>
      <w:tr w:rsidR="00C7098B" w:rsidRPr="003D440B" w14:paraId="2805DDC7"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32B31DE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SE4BIG8</w:t>
            </w:r>
          </w:p>
        </w:tc>
        <w:tc>
          <w:tcPr>
            <w:tcW w:w="602" w:type="pct"/>
            <w:tcBorders>
              <w:top w:val="nil"/>
              <w:left w:val="nil"/>
              <w:bottom w:val="single" w:sz="8" w:space="0" w:color="auto"/>
              <w:right w:val="single" w:sz="8" w:space="0" w:color="auto"/>
            </w:tcBorders>
            <w:noWrap/>
            <w:vAlign w:val="center"/>
            <w:hideMark/>
          </w:tcPr>
          <w:p w14:paraId="1C8EEAE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BIG_FOOT_69A1</w:t>
            </w:r>
          </w:p>
        </w:tc>
        <w:tc>
          <w:tcPr>
            <w:tcW w:w="702" w:type="pct"/>
            <w:tcBorders>
              <w:top w:val="nil"/>
              <w:left w:val="nil"/>
              <w:bottom w:val="single" w:sz="8" w:space="0" w:color="auto"/>
              <w:right w:val="single" w:sz="8" w:space="0" w:color="auto"/>
            </w:tcBorders>
            <w:noWrap/>
            <w:vAlign w:val="center"/>
            <w:hideMark/>
          </w:tcPr>
          <w:p w14:paraId="31D589E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BIG FOOT to PLEASANTON LIN 1</w:t>
            </w:r>
          </w:p>
        </w:tc>
        <w:tc>
          <w:tcPr>
            <w:tcW w:w="597" w:type="pct"/>
            <w:tcBorders>
              <w:top w:val="nil"/>
              <w:left w:val="nil"/>
              <w:bottom w:val="single" w:sz="8" w:space="0" w:color="auto"/>
              <w:right w:val="single" w:sz="8" w:space="0" w:color="auto"/>
            </w:tcBorders>
            <w:noWrap/>
            <w:vAlign w:val="center"/>
            <w:hideMark/>
          </w:tcPr>
          <w:p w14:paraId="6818971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Big Foot 138kV</w:t>
            </w:r>
          </w:p>
        </w:tc>
        <w:tc>
          <w:tcPr>
            <w:tcW w:w="650" w:type="pct"/>
            <w:tcBorders>
              <w:top w:val="nil"/>
              <w:left w:val="nil"/>
              <w:bottom w:val="single" w:sz="8" w:space="0" w:color="auto"/>
              <w:right w:val="single" w:sz="8" w:space="0" w:color="auto"/>
            </w:tcBorders>
            <w:noWrap/>
            <w:vAlign w:val="center"/>
            <w:hideMark/>
          </w:tcPr>
          <w:p w14:paraId="126A542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w:t>
            </w:r>
          </w:p>
        </w:tc>
        <w:tc>
          <w:tcPr>
            <w:tcW w:w="849" w:type="pct"/>
            <w:tcBorders>
              <w:top w:val="nil"/>
              <w:left w:val="nil"/>
              <w:bottom w:val="single" w:sz="8" w:space="0" w:color="auto"/>
              <w:right w:val="single" w:sz="8" w:space="0" w:color="auto"/>
            </w:tcBorders>
            <w:noWrap/>
            <w:vAlign w:val="center"/>
            <w:hideMark/>
          </w:tcPr>
          <w:p w14:paraId="142C535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$224,247.24</w:t>
            </w:r>
          </w:p>
        </w:tc>
        <w:tc>
          <w:tcPr>
            <w:tcW w:w="950" w:type="pct"/>
            <w:tcBorders>
              <w:top w:val="nil"/>
              <w:left w:val="nil"/>
              <w:bottom w:val="single" w:sz="8" w:space="0" w:color="auto"/>
              <w:right w:val="single" w:sz="8" w:space="0" w:color="auto"/>
            </w:tcBorders>
            <w:noWrap/>
            <w:vAlign w:val="center"/>
            <w:hideMark/>
          </w:tcPr>
          <w:p w14:paraId="0385CFEE" w14:textId="14CC7E46" w:rsidR="00C7098B" w:rsidRPr="003D440B" w:rsidRDefault="00C7098B" w:rsidP="00183330">
            <w:pPr>
              <w:spacing w:after="0" w:line="240" w:lineRule="auto"/>
              <w:jc w:val="center"/>
              <w:rPr>
                <w:rFonts w:ascii="Tahoma" w:hAnsi="Tahoma" w:cs="Tahoma"/>
                <w:color w:val="000000"/>
              </w:rPr>
            </w:pPr>
          </w:p>
        </w:tc>
      </w:tr>
      <w:tr w:rsidR="00C7098B" w:rsidRPr="003D440B" w14:paraId="29F603D7"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0419D17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DDILCOT8</w:t>
            </w:r>
          </w:p>
        </w:tc>
        <w:tc>
          <w:tcPr>
            <w:tcW w:w="602" w:type="pct"/>
            <w:tcBorders>
              <w:top w:val="nil"/>
              <w:left w:val="nil"/>
              <w:bottom w:val="single" w:sz="8" w:space="0" w:color="auto"/>
              <w:right w:val="single" w:sz="8" w:space="0" w:color="auto"/>
            </w:tcBorders>
            <w:shd w:val="clear" w:color="000000" w:fill="B8CCE4"/>
            <w:noWrap/>
            <w:vAlign w:val="center"/>
            <w:hideMark/>
          </w:tcPr>
          <w:p w14:paraId="6D85A89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DILLEYSW_XF1H</w:t>
            </w:r>
          </w:p>
        </w:tc>
        <w:tc>
          <w:tcPr>
            <w:tcW w:w="702" w:type="pct"/>
            <w:tcBorders>
              <w:top w:val="nil"/>
              <w:left w:val="nil"/>
              <w:bottom w:val="single" w:sz="8" w:space="0" w:color="auto"/>
              <w:right w:val="single" w:sz="8" w:space="0" w:color="auto"/>
            </w:tcBorders>
            <w:shd w:val="clear" w:color="000000" w:fill="B8CCE4"/>
            <w:noWrap/>
            <w:vAlign w:val="center"/>
            <w:hideMark/>
          </w:tcPr>
          <w:p w14:paraId="3BA13A9D"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Dilleysw-Sanmgsw&amp;Cotulas</w:t>
            </w:r>
            <w:proofErr w:type="spellEnd"/>
            <w:r w:rsidRPr="003D440B">
              <w:rPr>
                <w:rFonts w:ascii="Andale WT" w:hAnsi="Andale WT" w:cs="Tahoma"/>
                <w:color w:val="454545"/>
                <w:sz w:val="18"/>
                <w:szCs w:val="18"/>
              </w:rPr>
              <w:t xml:space="preserve"> 138kV</w:t>
            </w:r>
          </w:p>
        </w:tc>
        <w:tc>
          <w:tcPr>
            <w:tcW w:w="597" w:type="pct"/>
            <w:tcBorders>
              <w:top w:val="nil"/>
              <w:left w:val="nil"/>
              <w:bottom w:val="single" w:sz="8" w:space="0" w:color="auto"/>
              <w:right w:val="single" w:sz="8" w:space="0" w:color="auto"/>
            </w:tcBorders>
            <w:shd w:val="clear" w:color="000000" w:fill="B8CCE4"/>
            <w:noWrap/>
            <w:vAlign w:val="center"/>
            <w:hideMark/>
          </w:tcPr>
          <w:p w14:paraId="335274D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Dilley Switch </w:t>
            </w:r>
            <w:proofErr w:type="spellStart"/>
            <w:r w:rsidRPr="003D440B">
              <w:rPr>
                <w:rFonts w:ascii="Andale WT" w:hAnsi="Andale WT" w:cs="Tahoma"/>
                <w:color w:val="454545"/>
                <w:sz w:val="18"/>
                <w:szCs w:val="18"/>
              </w:rPr>
              <w:t>Aep</w:t>
            </w:r>
            <w:proofErr w:type="spellEnd"/>
            <w:r w:rsidRPr="003D440B">
              <w:rPr>
                <w:rFonts w:ascii="Andale WT" w:hAnsi="Andale WT" w:cs="Tahoma"/>
                <w:color w:val="454545"/>
                <w:sz w:val="18"/>
                <w:szCs w:val="18"/>
              </w:rPr>
              <w:t xml:space="preserve"> 138kV</w:t>
            </w:r>
          </w:p>
        </w:tc>
        <w:tc>
          <w:tcPr>
            <w:tcW w:w="650" w:type="pct"/>
            <w:tcBorders>
              <w:top w:val="nil"/>
              <w:left w:val="nil"/>
              <w:bottom w:val="single" w:sz="8" w:space="0" w:color="auto"/>
              <w:right w:val="single" w:sz="8" w:space="0" w:color="auto"/>
            </w:tcBorders>
            <w:shd w:val="clear" w:color="000000" w:fill="B8CCE4"/>
            <w:noWrap/>
            <w:vAlign w:val="center"/>
            <w:hideMark/>
          </w:tcPr>
          <w:p w14:paraId="7D5889A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shd w:val="clear" w:color="000000" w:fill="B8CCE4"/>
            <w:noWrap/>
            <w:vAlign w:val="center"/>
            <w:hideMark/>
          </w:tcPr>
          <w:p w14:paraId="48A6DFE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$204,758.02</w:t>
            </w:r>
          </w:p>
        </w:tc>
        <w:tc>
          <w:tcPr>
            <w:tcW w:w="950" w:type="pct"/>
            <w:tcBorders>
              <w:top w:val="nil"/>
              <w:left w:val="nil"/>
              <w:bottom w:val="single" w:sz="8" w:space="0" w:color="auto"/>
              <w:right w:val="single" w:sz="8" w:space="0" w:color="auto"/>
            </w:tcBorders>
            <w:shd w:val="clear" w:color="000000" w:fill="B8CCE4"/>
            <w:noWrap/>
            <w:vAlign w:val="center"/>
            <w:hideMark/>
          </w:tcPr>
          <w:p w14:paraId="44E89F52" w14:textId="324E3F98" w:rsidR="00C7098B" w:rsidRPr="003D440B" w:rsidRDefault="00C7098B" w:rsidP="00183330">
            <w:pPr>
              <w:spacing w:after="0" w:line="240" w:lineRule="auto"/>
              <w:jc w:val="center"/>
              <w:rPr>
                <w:rFonts w:ascii="Tahoma" w:hAnsi="Tahoma" w:cs="Tahoma"/>
                <w:color w:val="000000"/>
              </w:rPr>
            </w:pPr>
          </w:p>
        </w:tc>
      </w:tr>
      <w:tr w:rsidR="00C7098B" w:rsidRPr="003D440B" w14:paraId="6C926007"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5DFE145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SBRAHAM8</w:t>
            </w:r>
          </w:p>
        </w:tc>
        <w:tc>
          <w:tcPr>
            <w:tcW w:w="602" w:type="pct"/>
            <w:tcBorders>
              <w:top w:val="nil"/>
              <w:left w:val="nil"/>
              <w:bottom w:val="single" w:sz="8" w:space="0" w:color="auto"/>
              <w:right w:val="single" w:sz="8" w:space="0" w:color="auto"/>
            </w:tcBorders>
            <w:shd w:val="clear" w:color="000000" w:fill="B8CCE4"/>
            <w:noWrap/>
            <w:vAlign w:val="center"/>
            <w:hideMark/>
          </w:tcPr>
          <w:p w14:paraId="775F212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ESCOND_GANSO1_1</w:t>
            </w:r>
          </w:p>
        </w:tc>
        <w:tc>
          <w:tcPr>
            <w:tcW w:w="702" w:type="pct"/>
            <w:tcBorders>
              <w:top w:val="nil"/>
              <w:left w:val="nil"/>
              <w:bottom w:val="single" w:sz="8" w:space="0" w:color="auto"/>
              <w:right w:val="single" w:sz="8" w:space="0" w:color="auto"/>
            </w:tcBorders>
            <w:shd w:val="clear" w:color="000000" w:fill="B8CCE4"/>
            <w:noWrap/>
            <w:vAlign w:val="center"/>
            <w:hideMark/>
          </w:tcPr>
          <w:p w14:paraId="17879CF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BRACKETTVILLE to HAMILTON ROAD LIN 1</w:t>
            </w:r>
          </w:p>
        </w:tc>
        <w:tc>
          <w:tcPr>
            <w:tcW w:w="597" w:type="pct"/>
            <w:tcBorders>
              <w:top w:val="nil"/>
              <w:left w:val="nil"/>
              <w:bottom w:val="single" w:sz="8" w:space="0" w:color="auto"/>
              <w:right w:val="single" w:sz="8" w:space="0" w:color="auto"/>
            </w:tcBorders>
            <w:shd w:val="clear" w:color="000000" w:fill="B8CCE4"/>
            <w:noWrap/>
            <w:vAlign w:val="center"/>
            <w:hideMark/>
          </w:tcPr>
          <w:p w14:paraId="489CF0B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Escondido - </w:t>
            </w:r>
            <w:proofErr w:type="spellStart"/>
            <w:r w:rsidRPr="003D440B">
              <w:rPr>
                <w:rFonts w:ascii="Andale WT" w:hAnsi="Andale WT" w:cs="Tahoma"/>
                <w:color w:val="454545"/>
                <w:sz w:val="18"/>
                <w:szCs w:val="18"/>
              </w:rPr>
              <w:t>Ganso</w:t>
            </w:r>
            <w:proofErr w:type="spellEnd"/>
            <w:r w:rsidRPr="003D440B">
              <w:rPr>
                <w:rFonts w:ascii="Andale WT" w:hAnsi="Andale WT" w:cs="Tahoma"/>
                <w:color w:val="454545"/>
                <w:sz w:val="18"/>
                <w:szCs w:val="18"/>
              </w:rPr>
              <w:t xml:space="preserve"> 138kV</w:t>
            </w:r>
          </w:p>
        </w:tc>
        <w:tc>
          <w:tcPr>
            <w:tcW w:w="650" w:type="pct"/>
            <w:tcBorders>
              <w:top w:val="nil"/>
              <w:left w:val="nil"/>
              <w:bottom w:val="single" w:sz="8" w:space="0" w:color="auto"/>
              <w:right w:val="single" w:sz="8" w:space="0" w:color="auto"/>
            </w:tcBorders>
            <w:shd w:val="clear" w:color="000000" w:fill="B8CCE4"/>
            <w:noWrap/>
            <w:vAlign w:val="center"/>
            <w:hideMark/>
          </w:tcPr>
          <w:p w14:paraId="47CB7F8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shd w:val="clear" w:color="000000" w:fill="B8CCE4"/>
            <w:noWrap/>
            <w:vAlign w:val="center"/>
            <w:hideMark/>
          </w:tcPr>
          <w:p w14:paraId="64E8898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$201,010.50</w:t>
            </w:r>
          </w:p>
        </w:tc>
        <w:tc>
          <w:tcPr>
            <w:tcW w:w="950" w:type="pct"/>
            <w:tcBorders>
              <w:top w:val="nil"/>
              <w:left w:val="nil"/>
              <w:bottom w:val="single" w:sz="8" w:space="0" w:color="auto"/>
              <w:right w:val="single" w:sz="8" w:space="0" w:color="auto"/>
            </w:tcBorders>
            <w:shd w:val="clear" w:color="000000" w:fill="B8CCE4"/>
            <w:noWrap/>
            <w:vAlign w:val="center"/>
            <w:hideMark/>
          </w:tcPr>
          <w:p w14:paraId="47F1DDCF" w14:textId="7EEA76DE" w:rsidR="00C7098B" w:rsidRPr="003D440B" w:rsidRDefault="00C7098B" w:rsidP="00183330">
            <w:pPr>
              <w:spacing w:after="0" w:line="240" w:lineRule="auto"/>
              <w:jc w:val="center"/>
              <w:rPr>
                <w:rFonts w:ascii="Tahoma" w:hAnsi="Tahoma" w:cs="Tahoma"/>
                <w:color w:val="000000"/>
              </w:rPr>
            </w:pPr>
          </w:p>
        </w:tc>
      </w:tr>
      <w:tr w:rsidR="00C7098B" w:rsidRPr="003D440B" w14:paraId="7B0E6DF2"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67ADC6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DRNS_TB5</w:t>
            </w:r>
          </w:p>
        </w:tc>
        <w:tc>
          <w:tcPr>
            <w:tcW w:w="602" w:type="pct"/>
            <w:tcBorders>
              <w:top w:val="nil"/>
              <w:left w:val="nil"/>
              <w:bottom w:val="single" w:sz="8" w:space="0" w:color="auto"/>
              <w:right w:val="single" w:sz="8" w:space="0" w:color="auto"/>
            </w:tcBorders>
            <w:noWrap/>
            <w:vAlign w:val="center"/>
            <w:hideMark/>
          </w:tcPr>
          <w:p w14:paraId="7266895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NB_THW97_A</w:t>
            </w:r>
          </w:p>
        </w:tc>
        <w:tc>
          <w:tcPr>
            <w:tcW w:w="702" w:type="pct"/>
            <w:tcBorders>
              <w:top w:val="nil"/>
              <w:left w:val="nil"/>
              <w:bottom w:val="single" w:sz="8" w:space="0" w:color="auto"/>
              <w:right w:val="single" w:sz="8" w:space="0" w:color="auto"/>
            </w:tcBorders>
            <w:noWrap/>
            <w:vAlign w:val="center"/>
            <w:hideMark/>
          </w:tcPr>
          <w:p w14:paraId="62AF258B"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Rns-Rtw</w:t>
            </w:r>
            <w:proofErr w:type="spellEnd"/>
            <w:r w:rsidRPr="003D440B">
              <w:rPr>
                <w:rFonts w:ascii="Andale WT" w:hAnsi="Andale WT" w:cs="Tahoma"/>
                <w:color w:val="454545"/>
                <w:sz w:val="18"/>
                <w:szCs w:val="18"/>
              </w:rPr>
              <w:t xml:space="preserve"> &amp; </w:t>
            </w:r>
            <w:proofErr w:type="spellStart"/>
            <w:r w:rsidRPr="003D440B">
              <w:rPr>
                <w:rFonts w:ascii="Andale WT" w:hAnsi="Andale WT" w:cs="Tahoma"/>
                <w:color w:val="454545"/>
                <w:sz w:val="18"/>
                <w:szCs w:val="18"/>
              </w:rPr>
              <w:t>Sng</w:t>
            </w:r>
            <w:proofErr w:type="spellEnd"/>
            <w:r w:rsidRPr="003D440B">
              <w:rPr>
                <w:rFonts w:ascii="Andale WT" w:hAnsi="Andale WT" w:cs="Tahoma"/>
                <w:color w:val="454545"/>
                <w:sz w:val="18"/>
                <w:szCs w:val="18"/>
              </w:rPr>
              <w:t>-Tb 345kV</w:t>
            </w:r>
          </w:p>
        </w:tc>
        <w:tc>
          <w:tcPr>
            <w:tcW w:w="597" w:type="pct"/>
            <w:tcBorders>
              <w:top w:val="nil"/>
              <w:left w:val="nil"/>
              <w:bottom w:val="single" w:sz="8" w:space="0" w:color="auto"/>
              <w:right w:val="single" w:sz="8" w:space="0" w:color="auto"/>
            </w:tcBorders>
            <w:noWrap/>
            <w:vAlign w:val="center"/>
            <w:hideMark/>
          </w:tcPr>
          <w:p w14:paraId="7440310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North Belt - Th Wharton 345kV</w:t>
            </w:r>
          </w:p>
        </w:tc>
        <w:tc>
          <w:tcPr>
            <w:tcW w:w="650" w:type="pct"/>
            <w:tcBorders>
              <w:top w:val="nil"/>
              <w:left w:val="nil"/>
              <w:bottom w:val="single" w:sz="8" w:space="0" w:color="auto"/>
              <w:right w:val="single" w:sz="8" w:space="0" w:color="auto"/>
            </w:tcBorders>
            <w:noWrap/>
            <w:vAlign w:val="center"/>
            <w:hideMark/>
          </w:tcPr>
          <w:p w14:paraId="5DA5596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noWrap/>
            <w:vAlign w:val="center"/>
            <w:hideMark/>
          </w:tcPr>
          <w:p w14:paraId="2B6343B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$185,340.14</w:t>
            </w:r>
          </w:p>
        </w:tc>
        <w:tc>
          <w:tcPr>
            <w:tcW w:w="950" w:type="pct"/>
            <w:tcBorders>
              <w:top w:val="nil"/>
              <w:left w:val="nil"/>
              <w:bottom w:val="single" w:sz="8" w:space="0" w:color="auto"/>
              <w:right w:val="single" w:sz="8" w:space="0" w:color="auto"/>
            </w:tcBorders>
            <w:noWrap/>
            <w:vAlign w:val="center"/>
            <w:hideMark/>
          </w:tcPr>
          <w:p w14:paraId="1A2AB7E0" w14:textId="03DF1BE3" w:rsidR="00C7098B" w:rsidRPr="003D440B" w:rsidRDefault="00C7098B" w:rsidP="00183330">
            <w:pPr>
              <w:spacing w:after="0" w:line="240" w:lineRule="auto"/>
              <w:jc w:val="center"/>
              <w:rPr>
                <w:rFonts w:ascii="Tahoma" w:hAnsi="Tahoma" w:cs="Tahoma"/>
                <w:color w:val="000000"/>
              </w:rPr>
            </w:pPr>
          </w:p>
        </w:tc>
      </w:tr>
      <w:tr w:rsidR="00C7098B" w:rsidRPr="003D440B" w14:paraId="0D4A8AB4"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739CCAD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DELMSAN5</w:t>
            </w:r>
          </w:p>
        </w:tc>
        <w:tc>
          <w:tcPr>
            <w:tcW w:w="602" w:type="pct"/>
            <w:tcBorders>
              <w:top w:val="nil"/>
              <w:left w:val="nil"/>
              <w:bottom w:val="single" w:sz="8" w:space="0" w:color="auto"/>
              <w:right w:val="single" w:sz="8" w:space="0" w:color="auto"/>
            </w:tcBorders>
            <w:noWrap/>
            <w:vAlign w:val="center"/>
            <w:hideMark/>
          </w:tcPr>
          <w:p w14:paraId="611E393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F2_11_1</w:t>
            </w:r>
          </w:p>
        </w:tc>
        <w:tc>
          <w:tcPr>
            <w:tcW w:w="702" w:type="pct"/>
            <w:tcBorders>
              <w:top w:val="nil"/>
              <w:left w:val="nil"/>
              <w:bottom w:val="single" w:sz="8" w:space="0" w:color="auto"/>
              <w:right w:val="single" w:sz="8" w:space="0" w:color="auto"/>
            </w:tcBorders>
            <w:noWrap/>
            <w:vAlign w:val="center"/>
            <w:hideMark/>
          </w:tcPr>
          <w:p w14:paraId="5F85420D"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Elmcreek-Sanmigl</w:t>
            </w:r>
            <w:proofErr w:type="spellEnd"/>
            <w:r w:rsidRPr="003D440B">
              <w:rPr>
                <w:rFonts w:ascii="Andale WT" w:hAnsi="Andale WT" w:cs="Tahoma"/>
                <w:color w:val="454545"/>
                <w:sz w:val="18"/>
                <w:szCs w:val="18"/>
              </w:rPr>
              <w:t xml:space="preserve"> 345kV</w:t>
            </w:r>
          </w:p>
        </w:tc>
        <w:tc>
          <w:tcPr>
            <w:tcW w:w="597" w:type="pct"/>
            <w:tcBorders>
              <w:top w:val="nil"/>
              <w:left w:val="nil"/>
              <w:bottom w:val="single" w:sz="8" w:space="0" w:color="auto"/>
              <w:right w:val="single" w:sz="8" w:space="0" w:color="auto"/>
            </w:tcBorders>
            <w:noWrap/>
            <w:vAlign w:val="center"/>
            <w:hideMark/>
          </w:tcPr>
          <w:p w14:paraId="1643D57A"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Fallscty</w:t>
            </w:r>
            <w:proofErr w:type="spellEnd"/>
            <w:r w:rsidRPr="003D440B">
              <w:rPr>
                <w:rFonts w:ascii="Andale WT" w:hAnsi="Andale WT" w:cs="Tahoma"/>
                <w:color w:val="454545"/>
                <w:sz w:val="18"/>
                <w:szCs w:val="18"/>
              </w:rPr>
              <w:t xml:space="preserve"> - Kenedy Switch 138kV</w:t>
            </w:r>
          </w:p>
        </w:tc>
        <w:tc>
          <w:tcPr>
            <w:tcW w:w="650" w:type="pct"/>
            <w:tcBorders>
              <w:top w:val="nil"/>
              <w:left w:val="nil"/>
              <w:bottom w:val="single" w:sz="8" w:space="0" w:color="auto"/>
              <w:right w:val="single" w:sz="8" w:space="0" w:color="auto"/>
            </w:tcBorders>
            <w:noWrap/>
            <w:vAlign w:val="center"/>
            <w:hideMark/>
          </w:tcPr>
          <w:p w14:paraId="43615A4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08D0142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$176,368.28</w:t>
            </w:r>
          </w:p>
        </w:tc>
        <w:tc>
          <w:tcPr>
            <w:tcW w:w="950" w:type="pct"/>
            <w:tcBorders>
              <w:top w:val="nil"/>
              <w:left w:val="nil"/>
              <w:bottom w:val="single" w:sz="8" w:space="0" w:color="auto"/>
              <w:right w:val="single" w:sz="8" w:space="0" w:color="auto"/>
            </w:tcBorders>
            <w:noWrap/>
            <w:vAlign w:val="center"/>
            <w:hideMark/>
          </w:tcPr>
          <w:p w14:paraId="31A2F4C4" w14:textId="213D830C" w:rsidR="00C7098B" w:rsidRPr="003D440B" w:rsidRDefault="00C7098B" w:rsidP="00183330">
            <w:pPr>
              <w:spacing w:after="0" w:line="240" w:lineRule="auto"/>
              <w:jc w:val="center"/>
              <w:rPr>
                <w:rFonts w:ascii="Tahoma" w:hAnsi="Tahoma" w:cs="Tahoma"/>
                <w:color w:val="000000"/>
              </w:rPr>
            </w:pPr>
          </w:p>
        </w:tc>
      </w:tr>
      <w:tr w:rsidR="00C7098B" w:rsidRPr="003D440B" w14:paraId="44F02682"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7FB7CB0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48F552E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WHARTN</w:t>
            </w:r>
          </w:p>
        </w:tc>
        <w:tc>
          <w:tcPr>
            <w:tcW w:w="702" w:type="pct"/>
            <w:tcBorders>
              <w:top w:val="nil"/>
              <w:left w:val="nil"/>
              <w:bottom w:val="single" w:sz="8" w:space="0" w:color="auto"/>
              <w:right w:val="single" w:sz="8" w:space="0" w:color="auto"/>
            </w:tcBorders>
            <w:noWrap/>
            <w:vAlign w:val="center"/>
            <w:hideMark/>
          </w:tcPr>
          <w:p w14:paraId="067AC6D5"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2F2A9B7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WHARTN GTC</w:t>
            </w:r>
          </w:p>
        </w:tc>
        <w:tc>
          <w:tcPr>
            <w:tcW w:w="650" w:type="pct"/>
            <w:tcBorders>
              <w:top w:val="nil"/>
              <w:left w:val="nil"/>
              <w:bottom w:val="single" w:sz="8" w:space="0" w:color="auto"/>
              <w:right w:val="single" w:sz="8" w:space="0" w:color="auto"/>
            </w:tcBorders>
            <w:noWrap/>
            <w:vAlign w:val="center"/>
            <w:hideMark/>
          </w:tcPr>
          <w:p w14:paraId="109B060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noWrap/>
            <w:vAlign w:val="center"/>
            <w:hideMark/>
          </w:tcPr>
          <w:p w14:paraId="26427C8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$174,709.96</w:t>
            </w:r>
          </w:p>
        </w:tc>
        <w:tc>
          <w:tcPr>
            <w:tcW w:w="950" w:type="pct"/>
            <w:tcBorders>
              <w:top w:val="nil"/>
              <w:left w:val="nil"/>
              <w:bottom w:val="single" w:sz="8" w:space="0" w:color="auto"/>
              <w:right w:val="single" w:sz="8" w:space="0" w:color="auto"/>
            </w:tcBorders>
            <w:noWrap/>
            <w:vAlign w:val="center"/>
            <w:hideMark/>
          </w:tcPr>
          <w:p w14:paraId="5FAF2B6A" w14:textId="4FD923F2" w:rsidR="00C7098B" w:rsidRPr="003D440B" w:rsidRDefault="00C7098B" w:rsidP="00183330">
            <w:pPr>
              <w:spacing w:after="0" w:line="240" w:lineRule="auto"/>
              <w:jc w:val="center"/>
              <w:rPr>
                <w:rFonts w:ascii="Tahoma" w:hAnsi="Tahoma" w:cs="Tahoma"/>
                <w:color w:val="000000"/>
              </w:rPr>
            </w:pPr>
          </w:p>
        </w:tc>
      </w:tr>
      <w:tr w:rsidR="00C7098B" w:rsidRPr="003D440B" w14:paraId="6A169EB7"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C0217C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SHELKEN8</w:t>
            </w:r>
          </w:p>
        </w:tc>
        <w:tc>
          <w:tcPr>
            <w:tcW w:w="602" w:type="pct"/>
            <w:tcBorders>
              <w:top w:val="nil"/>
              <w:left w:val="nil"/>
              <w:bottom w:val="single" w:sz="8" w:space="0" w:color="auto"/>
              <w:right w:val="single" w:sz="8" w:space="0" w:color="auto"/>
            </w:tcBorders>
            <w:noWrap/>
            <w:vAlign w:val="center"/>
            <w:hideMark/>
          </w:tcPr>
          <w:p w14:paraId="0756086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F2_11_1</w:t>
            </w:r>
          </w:p>
        </w:tc>
        <w:tc>
          <w:tcPr>
            <w:tcW w:w="702" w:type="pct"/>
            <w:tcBorders>
              <w:top w:val="nil"/>
              <w:left w:val="nil"/>
              <w:bottom w:val="single" w:sz="8" w:space="0" w:color="auto"/>
              <w:right w:val="single" w:sz="8" w:space="0" w:color="auto"/>
            </w:tcBorders>
            <w:noWrap/>
            <w:vAlign w:val="center"/>
            <w:hideMark/>
          </w:tcPr>
          <w:p w14:paraId="0A8C2CB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HELENA to HELENA LIN 1</w:t>
            </w:r>
          </w:p>
        </w:tc>
        <w:tc>
          <w:tcPr>
            <w:tcW w:w="597" w:type="pct"/>
            <w:tcBorders>
              <w:top w:val="nil"/>
              <w:left w:val="nil"/>
              <w:bottom w:val="single" w:sz="8" w:space="0" w:color="auto"/>
              <w:right w:val="single" w:sz="8" w:space="0" w:color="auto"/>
            </w:tcBorders>
            <w:noWrap/>
            <w:vAlign w:val="center"/>
            <w:hideMark/>
          </w:tcPr>
          <w:p w14:paraId="3E9CE451"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Fallscty</w:t>
            </w:r>
            <w:proofErr w:type="spellEnd"/>
            <w:r w:rsidRPr="003D440B">
              <w:rPr>
                <w:rFonts w:ascii="Andale WT" w:hAnsi="Andale WT" w:cs="Tahoma"/>
                <w:color w:val="454545"/>
                <w:sz w:val="18"/>
                <w:szCs w:val="18"/>
              </w:rPr>
              <w:t xml:space="preserve"> - Kenedy Switch 138kV</w:t>
            </w:r>
          </w:p>
        </w:tc>
        <w:tc>
          <w:tcPr>
            <w:tcW w:w="650" w:type="pct"/>
            <w:tcBorders>
              <w:top w:val="nil"/>
              <w:left w:val="nil"/>
              <w:bottom w:val="single" w:sz="8" w:space="0" w:color="auto"/>
              <w:right w:val="single" w:sz="8" w:space="0" w:color="auto"/>
            </w:tcBorders>
            <w:noWrap/>
            <w:vAlign w:val="center"/>
            <w:hideMark/>
          </w:tcPr>
          <w:p w14:paraId="23EFBDD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noWrap/>
            <w:vAlign w:val="center"/>
            <w:hideMark/>
          </w:tcPr>
          <w:p w14:paraId="3F5370D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$167,637.57</w:t>
            </w:r>
          </w:p>
        </w:tc>
        <w:tc>
          <w:tcPr>
            <w:tcW w:w="950" w:type="pct"/>
            <w:tcBorders>
              <w:top w:val="nil"/>
              <w:left w:val="nil"/>
              <w:bottom w:val="single" w:sz="8" w:space="0" w:color="auto"/>
              <w:right w:val="single" w:sz="8" w:space="0" w:color="auto"/>
            </w:tcBorders>
            <w:noWrap/>
            <w:vAlign w:val="center"/>
            <w:hideMark/>
          </w:tcPr>
          <w:p w14:paraId="7F1DED94" w14:textId="66EFDBC3" w:rsidR="00C7098B" w:rsidRPr="003D440B" w:rsidRDefault="00C7098B" w:rsidP="00183330">
            <w:pPr>
              <w:spacing w:after="0" w:line="240" w:lineRule="auto"/>
              <w:jc w:val="center"/>
              <w:rPr>
                <w:rFonts w:ascii="Tahoma" w:hAnsi="Tahoma" w:cs="Tahoma"/>
                <w:color w:val="000000"/>
              </w:rPr>
            </w:pPr>
          </w:p>
        </w:tc>
      </w:tr>
      <w:tr w:rsidR="00C7098B" w:rsidRPr="003D440B" w14:paraId="0D477E3F"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00D3D01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DMTSCOS5</w:t>
            </w:r>
          </w:p>
        </w:tc>
        <w:tc>
          <w:tcPr>
            <w:tcW w:w="602" w:type="pct"/>
            <w:tcBorders>
              <w:top w:val="nil"/>
              <w:left w:val="nil"/>
              <w:bottom w:val="single" w:sz="8" w:space="0" w:color="auto"/>
              <w:right w:val="single" w:sz="8" w:space="0" w:color="auto"/>
            </w:tcBorders>
            <w:noWrap/>
            <w:vAlign w:val="center"/>
            <w:hideMark/>
          </w:tcPr>
          <w:p w14:paraId="58E1B9C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6240__C</w:t>
            </w:r>
          </w:p>
        </w:tc>
        <w:tc>
          <w:tcPr>
            <w:tcW w:w="702" w:type="pct"/>
            <w:tcBorders>
              <w:top w:val="nil"/>
              <w:left w:val="nil"/>
              <w:bottom w:val="single" w:sz="8" w:space="0" w:color="auto"/>
              <w:right w:val="single" w:sz="8" w:space="0" w:color="auto"/>
            </w:tcBorders>
            <w:noWrap/>
            <w:vAlign w:val="center"/>
            <w:hideMark/>
          </w:tcPr>
          <w:p w14:paraId="66A0B11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DMTSW TO SCOSW 345 DBLCKT</w:t>
            </w:r>
          </w:p>
        </w:tc>
        <w:tc>
          <w:tcPr>
            <w:tcW w:w="597" w:type="pct"/>
            <w:tcBorders>
              <w:top w:val="nil"/>
              <w:left w:val="nil"/>
              <w:bottom w:val="single" w:sz="8" w:space="0" w:color="auto"/>
              <w:right w:val="single" w:sz="8" w:space="0" w:color="auto"/>
            </w:tcBorders>
            <w:noWrap/>
            <w:vAlign w:val="center"/>
            <w:hideMark/>
          </w:tcPr>
          <w:p w14:paraId="3DB72563"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Sacroc</w:t>
            </w:r>
            <w:proofErr w:type="spellEnd"/>
            <w:r w:rsidRPr="003D440B">
              <w:rPr>
                <w:rFonts w:ascii="Andale WT" w:hAnsi="Andale WT" w:cs="Tahoma"/>
                <w:color w:val="454545"/>
                <w:sz w:val="18"/>
                <w:szCs w:val="18"/>
              </w:rPr>
              <w:t xml:space="preserve"> - Deep Creek Sub 138kV</w:t>
            </w:r>
          </w:p>
        </w:tc>
        <w:tc>
          <w:tcPr>
            <w:tcW w:w="650" w:type="pct"/>
            <w:tcBorders>
              <w:top w:val="nil"/>
              <w:left w:val="nil"/>
              <w:bottom w:val="single" w:sz="8" w:space="0" w:color="auto"/>
              <w:right w:val="single" w:sz="8" w:space="0" w:color="auto"/>
            </w:tcBorders>
            <w:noWrap/>
            <w:vAlign w:val="center"/>
            <w:hideMark/>
          </w:tcPr>
          <w:p w14:paraId="362212D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w:t>
            </w:r>
          </w:p>
        </w:tc>
        <w:tc>
          <w:tcPr>
            <w:tcW w:w="849" w:type="pct"/>
            <w:tcBorders>
              <w:top w:val="nil"/>
              <w:left w:val="nil"/>
              <w:bottom w:val="single" w:sz="8" w:space="0" w:color="auto"/>
              <w:right w:val="single" w:sz="8" w:space="0" w:color="auto"/>
            </w:tcBorders>
            <w:noWrap/>
            <w:vAlign w:val="center"/>
            <w:hideMark/>
          </w:tcPr>
          <w:p w14:paraId="543AA89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$142,737.48</w:t>
            </w:r>
          </w:p>
        </w:tc>
        <w:tc>
          <w:tcPr>
            <w:tcW w:w="950" w:type="pct"/>
            <w:tcBorders>
              <w:top w:val="nil"/>
              <w:left w:val="nil"/>
              <w:bottom w:val="single" w:sz="8" w:space="0" w:color="auto"/>
              <w:right w:val="single" w:sz="8" w:space="0" w:color="auto"/>
            </w:tcBorders>
            <w:noWrap/>
            <w:vAlign w:val="center"/>
            <w:hideMark/>
          </w:tcPr>
          <w:p w14:paraId="696174F3" w14:textId="1ACEB144" w:rsidR="00C7098B" w:rsidRPr="003D440B" w:rsidRDefault="00C7098B" w:rsidP="00183330">
            <w:pPr>
              <w:spacing w:after="0" w:line="240" w:lineRule="auto"/>
              <w:jc w:val="center"/>
              <w:rPr>
                <w:rFonts w:ascii="Tahoma" w:hAnsi="Tahoma" w:cs="Tahoma"/>
                <w:color w:val="000000"/>
              </w:rPr>
            </w:pPr>
          </w:p>
        </w:tc>
      </w:tr>
      <w:tr w:rsidR="00C7098B" w:rsidRPr="003D440B" w14:paraId="599D6D21"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0AC2FF1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SOBWAP5</w:t>
            </w:r>
          </w:p>
        </w:tc>
        <w:tc>
          <w:tcPr>
            <w:tcW w:w="602" w:type="pct"/>
            <w:tcBorders>
              <w:top w:val="nil"/>
              <w:left w:val="nil"/>
              <w:bottom w:val="single" w:sz="8" w:space="0" w:color="auto"/>
              <w:right w:val="single" w:sz="8" w:space="0" w:color="auto"/>
            </w:tcBorders>
            <w:noWrap/>
            <w:vAlign w:val="center"/>
            <w:hideMark/>
          </w:tcPr>
          <w:p w14:paraId="75C1FFA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OB_WAP98_A</w:t>
            </w:r>
          </w:p>
        </w:tc>
        <w:tc>
          <w:tcPr>
            <w:tcW w:w="702" w:type="pct"/>
            <w:tcBorders>
              <w:top w:val="nil"/>
              <w:left w:val="nil"/>
              <w:bottom w:val="single" w:sz="8" w:space="0" w:color="auto"/>
              <w:right w:val="single" w:sz="8" w:space="0" w:color="auto"/>
            </w:tcBorders>
            <w:noWrap/>
            <w:vAlign w:val="center"/>
            <w:hideMark/>
          </w:tcPr>
          <w:p w14:paraId="2E78CC9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WA PARISH to OBRIEN LIN A</w:t>
            </w:r>
          </w:p>
        </w:tc>
        <w:tc>
          <w:tcPr>
            <w:tcW w:w="597" w:type="pct"/>
            <w:tcBorders>
              <w:top w:val="nil"/>
              <w:left w:val="nil"/>
              <w:bottom w:val="single" w:sz="8" w:space="0" w:color="auto"/>
              <w:right w:val="single" w:sz="8" w:space="0" w:color="auto"/>
            </w:tcBorders>
            <w:noWrap/>
            <w:vAlign w:val="center"/>
            <w:hideMark/>
          </w:tcPr>
          <w:p w14:paraId="6B4E3FBB"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Wa</w:t>
            </w:r>
            <w:proofErr w:type="spellEnd"/>
            <w:r w:rsidRPr="003D440B">
              <w:rPr>
                <w:rFonts w:ascii="Andale WT" w:hAnsi="Andale WT" w:cs="Tahoma"/>
                <w:color w:val="454545"/>
                <w:sz w:val="18"/>
                <w:szCs w:val="18"/>
              </w:rPr>
              <w:t xml:space="preserve"> Parish - Obrien 345kV</w:t>
            </w:r>
          </w:p>
        </w:tc>
        <w:tc>
          <w:tcPr>
            <w:tcW w:w="650" w:type="pct"/>
            <w:tcBorders>
              <w:top w:val="nil"/>
              <w:left w:val="nil"/>
              <w:bottom w:val="single" w:sz="8" w:space="0" w:color="auto"/>
              <w:right w:val="single" w:sz="8" w:space="0" w:color="auto"/>
            </w:tcBorders>
            <w:noWrap/>
            <w:vAlign w:val="center"/>
            <w:hideMark/>
          </w:tcPr>
          <w:p w14:paraId="33EFD89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1354721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$141,234.75</w:t>
            </w:r>
          </w:p>
        </w:tc>
        <w:tc>
          <w:tcPr>
            <w:tcW w:w="950" w:type="pct"/>
            <w:tcBorders>
              <w:top w:val="nil"/>
              <w:left w:val="nil"/>
              <w:bottom w:val="single" w:sz="8" w:space="0" w:color="auto"/>
              <w:right w:val="single" w:sz="8" w:space="0" w:color="auto"/>
            </w:tcBorders>
            <w:noWrap/>
            <w:vAlign w:val="center"/>
            <w:hideMark/>
          </w:tcPr>
          <w:p w14:paraId="29AAC643" w14:textId="067346FD" w:rsidR="00C7098B" w:rsidRPr="003D440B" w:rsidRDefault="00C7098B" w:rsidP="00183330">
            <w:pPr>
              <w:spacing w:after="0" w:line="240" w:lineRule="auto"/>
              <w:jc w:val="center"/>
              <w:rPr>
                <w:rFonts w:ascii="Tahoma" w:hAnsi="Tahoma" w:cs="Tahoma"/>
                <w:color w:val="000000"/>
              </w:rPr>
            </w:pPr>
          </w:p>
        </w:tc>
      </w:tr>
      <w:tr w:rsidR="00C7098B" w:rsidRPr="003D440B" w14:paraId="168FF802"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07706AD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lastRenderedPageBreak/>
              <w:t>SGARLYT5</w:t>
            </w:r>
          </w:p>
        </w:tc>
        <w:tc>
          <w:tcPr>
            <w:tcW w:w="602" w:type="pct"/>
            <w:tcBorders>
              <w:top w:val="nil"/>
              <w:left w:val="nil"/>
              <w:bottom w:val="single" w:sz="8" w:space="0" w:color="auto"/>
              <w:right w:val="single" w:sz="8" w:space="0" w:color="auto"/>
            </w:tcBorders>
            <w:noWrap/>
            <w:vAlign w:val="center"/>
            <w:hideMark/>
          </w:tcPr>
          <w:p w14:paraId="7EBEE05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GARFIELD_AT2</w:t>
            </w:r>
          </w:p>
        </w:tc>
        <w:tc>
          <w:tcPr>
            <w:tcW w:w="702" w:type="pct"/>
            <w:tcBorders>
              <w:top w:val="nil"/>
              <w:left w:val="nil"/>
              <w:bottom w:val="single" w:sz="8" w:space="0" w:color="auto"/>
              <w:right w:val="single" w:sz="8" w:space="0" w:color="auto"/>
            </w:tcBorders>
            <w:noWrap/>
            <w:vAlign w:val="center"/>
            <w:hideMark/>
          </w:tcPr>
          <w:p w14:paraId="7BB1529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GARFIELD LCRA to LYTTON SPRINGS LIN 1</w:t>
            </w:r>
          </w:p>
        </w:tc>
        <w:tc>
          <w:tcPr>
            <w:tcW w:w="597" w:type="pct"/>
            <w:tcBorders>
              <w:top w:val="nil"/>
              <w:left w:val="nil"/>
              <w:bottom w:val="single" w:sz="8" w:space="0" w:color="auto"/>
              <w:right w:val="single" w:sz="8" w:space="0" w:color="auto"/>
            </w:tcBorders>
            <w:noWrap/>
            <w:vAlign w:val="center"/>
            <w:hideMark/>
          </w:tcPr>
          <w:p w14:paraId="5CB9E40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Garfield Aen 345kV</w:t>
            </w:r>
          </w:p>
        </w:tc>
        <w:tc>
          <w:tcPr>
            <w:tcW w:w="650" w:type="pct"/>
            <w:tcBorders>
              <w:top w:val="nil"/>
              <w:left w:val="nil"/>
              <w:bottom w:val="single" w:sz="8" w:space="0" w:color="auto"/>
              <w:right w:val="single" w:sz="8" w:space="0" w:color="auto"/>
            </w:tcBorders>
            <w:noWrap/>
            <w:vAlign w:val="center"/>
            <w:hideMark/>
          </w:tcPr>
          <w:p w14:paraId="626E193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34CB2F8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$138,978.30</w:t>
            </w:r>
          </w:p>
        </w:tc>
        <w:tc>
          <w:tcPr>
            <w:tcW w:w="950" w:type="pct"/>
            <w:tcBorders>
              <w:top w:val="nil"/>
              <w:left w:val="nil"/>
              <w:bottom w:val="single" w:sz="8" w:space="0" w:color="auto"/>
              <w:right w:val="single" w:sz="8" w:space="0" w:color="auto"/>
            </w:tcBorders>
            <w:noWrap/>
            <w:vAlign w:val="center"/>
            <w:hideMark/>
          </w:tcPr>
          <w:p w14:paraId="71EBE765" w14:textId="0F76FDC1" w:rsidR="00C7098B" w:rsidRPr="003D440B" w:rsidRDefault="00C7098B" w:rsidP="00183330">
            <w:pPr>
              <w:spacing w:after="0" w:line="240" w:lineRule="auto"/>
              <w:jc w:val="center"/>
              <w:rPr>
                <w:rFonts w:ascii="Tahoma" w:hAnsi="Tahoma" w:cs="Tahoma"/>
                <w:color w:val="000000"/>
              </w:rPr>
            </w:pPr>
          </w:p>
        </w:tc>
      </w:tr>
      <w:tr w:rsidR="00C7098B" w:rsidRPr="003D440B" w14:paraId="7ECE1C4B"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2C2A190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MHARNED5</w:t>
            </w:r>
          </w:p>
        </w:tc>
        <w:tc>
          <w:tcPr>
            <w:tcW w:w="602" w:type="pct"/>
            <w:tcBorders>
              <w:top w:val="nil"/>
              <w:left w:val="nil"/>
              <w:bottom w:val="single" w:sz="8" w:space="0" w:color="auto"/>
              <w:right w:val="single" w:sz="8" w:space="0" w:color="auto"/>
            </w:tcBorders>
            <w:noWrap/>
            <w:vAlign w:val="center"/>
            <w:hideMark/>
          </w:tcPr>
          <w:p w14:paraId="660F0A2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BURNS_HEIDLBRG_1</w:t>
            </w:r>
          </w:p>
        </w:tc>
        <w:tc>
          <w:tcPr>
            <w:tcW w:w="702" w:type="pct"/>
            <w:tcBorders>
              <w:top w:val="nil"/>
              <w:left w:val="nil"/>
              <w:bottom w:val="single" w:sz="8" w:space="0" w:color="auto"/>
              <w:right w:val="single" w:sz="8" w:space="0" w:color="auto"/>
            </w:tcBorders>
            <w:noWrap/>
            <w:vAlign w:val="center"/>
            <w:hideMark/>
          </w:tcPr>
          <w:p w14:paraId="6A04F6C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Manual </w:t>
            </w:r>
            <w:proofErr w:type="spellStart"/>
            <w:r w:rsidRPr="003D440B">
              <w:rPr>
                <w:rFonts w:ascii="Andale WT" w:hAnsi="Andale WT" w:cs="Tahoma"/>
                <w:color w:val="454545"/>
                <w:sz w:val="18"/>
                <w:szCs w:val="18"/>
              </w:rPr>
              <w:t>dbl</w:t>
            </w:r>
            <w:proofErr w:type="spellEnd"/>
            <w:r w:rsidRPr="003D440B">
              <w:rPr>
                <w:rFonts w:ascii="Andale WT" w:hAnsi="Andale WT" w:cs="Tahoma"/>
                <w:color w:val="454545"/>
                <w:sz w:val="18"/>
                <w:szCs w:val="18"/>
              </w:rPr>
              <w:t xml:space="preserve"> </w:t>
            </w:r>
            <w:proofErr w:type="spellStart"/>
            <w:r w:rsidRPr="003D440B">
              <w:rPr>
                <w:rFonts w:ascii="Andale WT" w:hAnsi="Andale WT" w:cs="Tahoma"/>
                <w:color w:val="454545"/>
                <w:sz w:val="18"/>
                <w:szCs w:val="18"/>
              </w:rPr>
              <w:t>ckt</w:t>
            </w:r>
            <w:proofErr w:type="spellEnd"/>
            <w:r w:rsidRPr="003D440B">
              <w:rPr>
                <w:rFonts w:ascii="Andale WT" w:hAnsi="Andale WT" w:cs="Tahoma"/>
                <w:color w:val="454545"/>
                <w:sz w:val="18"/>
                <w:szCs w:val="18"/>
              </w:rPr>
              <w:t xml:space="preserve"> for NEDIN-BONILLA 345kV &amp; RIOH-PRIM138kV</w:t>
            </w:r>
          </w:p>
        </w:tc>
        <w:tc>
          <w:tcPr>
            <w:tcW w:w="597" w:type="pct"/>
            <w:tcBorders>
              <w:top w:val="nil"/>
              <w:left w:val="nil"/>
              <w:bottom w:val="single" w:sz="8" w:space="0" w:color="auto"/>
              <w:right w:val="single" w:sz="8" w:space="0" w:color="auto"/>
            </w:tcBorders>
            <w:noWrap/>
            <w:vAlign w:val="center"/>
            <w:hideMark/>
          </w:tcPr>
          <w:p w14:paraId="5B7CC34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Burns Sub - Heidelburg Sub 138kV</w:t>
            </w:r>
          </w:p>
        </w:tc>
        <w:tc>
          <w:tcPr>
            <w:tcW w:w="650" w:type="pct"/>
            <w:tcBorders>
              <w:top w:val="nil"/>
              <w:left w:val="nil"/>
              <w:bottom w:val="single" w:sz="8" w:space="0" w:color="auto"/>
              <w:right w:val="single" w:sz="8" w:space="0" w:color="auto"/>
            </w:tcBorders>
            <w:noWrap/>
            <w:vAlign w:val="center"/>
            <w:hideMark/>
          </w:tcPr>
          <w:p w14:paraId="5C5C6C7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noWrap/>
            <w:vAlign w:val="center"/>
            <w:hideMark/>
          </w:tcPr>
          <w:p w14:paraId="60B9B36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$127,234.01</w:t>
            </w:r>
          </w:p>
        </w:tc>
        <w:tc>
          <w:tcPr>
            <w:tcW w:w="950" w:type="pct"/>
            <w:tcBorders>
              <w:top w:val="nil"/>
              <w:left w:val="nil"/>
              <w:bottom w:val="single" w:sz="8" w:space="0" w:color="auto"/>
              <w:right w:val="single" w:sz="8" w:space="0" w:color="auto"/>
            </w:tcBorders>
            <w:noWrap/>
            <w:vAlign w:val="center"/>
            <w:hideMark/>
          </w:tcPr>
          <w:p w14:paraId="4F24234D" w14:textId="62F17E2C" w:rsidR="00C7098B" w:rsidRPr="003D440B" w:rsidRDefault="00C7098B" w:rsidP="00183330">
            <w:pPr>
              <w:spacing w:after="0" w:line="240" w:lineRule="auto"/>
              <w:jc w:val="center"/>
              <w:rPr>
                <w:rFonts w:ascii="Tahoma" w:hAnsi="Tahoma" w:cs="Tahoma"/>
                <w:color w:val="000000"/>
              </w:rPr>
            </w:pPr>
          </w:p>
        </w:tc>
      </w:tr>
      <w:tr w:rsidR="00C7098B" w:rsidRPr="003D440B" w14:paraId="55E373E6"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420633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DDILPE89</w:t>
            </w:r>
          </w:p>
        </w:tc>
        <w:tc>
          <w:tcPr>
            <w:tcW w:w="602" w:type="pct"/>
            <w:tcBorders>
              <w:top w:val="nil"/>
              <w:left w:val="nil"/>
              <w:bottom w:val="single" w:sz="8" w:space="0" w:color="auto"/>
              <w:right w:val="single" w:sz="8" w:space="0" w:color="auto"/>
            </w:tcBorders>
            <w:noWrap/>
            <w:vAlign w:val="center"/>
            <w:hideMark/>
          </w:tcPr>
          <w:p w14:paraId="298B9D2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BIG_FO_PLEASA1_1</w:t>
            </w:r>
          </w:p>
        </w:tc>
        <w:tc>
          <w:tcPr>
            <w:tcW w:w="702" w:type="pct"/>
            <w:tcBorders>
              <w:top w:val="nil"/>
              <w:left w:val="nil"/>
              <w:bottom w:val="single" w:sz="8" w:space="0" w:color="auto"/>
              <w:right w:val="single" w:sz="8" w:space="0" w:color="auto"/>
            </w:tcBorders>
            <w:noWrap/>
            <w:vAlign w:val="center"/>
            <w:hideMark/>
          </w:tcPr>
          <w:p w14:paraId="6C19EA3D"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Dilleysw-Paloduro</w:t>
            </w:r>
            <w:proofErr w:type="spellEnd"/>
            <w:r w:rsidRPr="003D440B">
              <w:rPr>
                <w:rFonts w:ascii="Andale WT" w:hAnsi="Andale WT" w:cs="Tahoma"/>
                <w:color w:val="454545"/>
                <w:sz w:val="18"/>
                <w:szCs w:val="18"/>
              </w:rPr>
              <w:t xml:space="preserve"> 138kV &amp; Pearsall 69kV</w:t>
            </w:r>
          </w:p>
        </w:tc>
        <w:tc>
          <w:tcPr>
            <w:tcW w:w="597" w:type="pct"/>
            <w:tcBorders>
              <w:top w:val="nil"/>
              <w:left w:val="nil"/>
              <w:bottom w:val="single" w:sz="8" w:space="0" w:color="auto"/>
              <w:right w:val="single" w:sz="8" w:space="0" w:color="auto"/>
            </w:tcBorders>
            <w:noWrap/>
            <w:vAlign w:val="center"/>
            <w:hideMark/>
          </w:tcPr>
          <w:p w14:paraId="393C220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Big Foot - Pleasanton 138kV</w:t>
            </w:r>
          </w:p>
        </w:tc>
        <w:tc>
          <w:tcPr>
            <w:tcW w:w="650" w:type="pct"/>
            <w:tcBorders>
              <w:top w:val="nil"/>
              <w:left w:val="nil"/>
              <w:bottom w:val="single" w:sz="8" w:space="0" w:color="auto"/>
              <w:right w:val="single" w:sz="8" w:space="0" w:color="auto"/>
            </w:tcBorders>
            <w:noWrap/>
            <w:vAlign w:val="center"/>
            <w:hideMark/>
          </w:tcPr>
          <w:p w14:paraId="52F1D70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12</w:t>
            </w:r>
          </w:p>
        </w:tc>
        <w:tc>
          <w:tcPr>
            <w:tcW w:w="849" w:type="pct"/>
            <w:tcBorders>
              <w:top w:val="nil"/>
              <w:left w:val="nil"/>
              <w:bottom w:val="single" w:sz="8" w:space="0" w:color="auto"/>
              <w:right w:val="single" w:sz="8" w:space="0" w:color="auto"/>
            </w:tcBorders>
            <w:noWrap/>
            <w:vAlign w:val="center"/>
            <w:hideMark/>
          </w:tcPr>
          <w:p w14:paraId="22D3371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$123,661.47</w:t>
            </w:r>
          </w:p>
        </w:tc>
        <w:tc>
          <w:tcPr>
            <w:tcW w:w="950" w:type="pct"/>
            <w:tcBorders>
              <w:top w:val="nil"/>
              <w:left w:val="nil"/>
              <w:bottom w:val="single" w:sz="8" w:space="0" w:color="auto"/>
              <w:right w:val="single" w:sz="8" w:space="0" w:color="auto"/>
            </w:tcBorders>
            <w:noWrap/>
            <w:vAlign w:val="center"/>
            <w:hideMark/>
          </w:tcPr>
          <w:p w14:paraId="1BF5E18D" w14:textId="65824C80" w:rsidR="00C7098B" w:rsidRPr="003D440B" w:rsidRDefault="00C7098B" w:rsidP="00183330">
            <w:pPr>
              <w:spacing w:after="0" w:line="240" w:lineRule="auto"/>
              <w:jc w:val="center"/>
              <w:rPr>
                <w:rFonts w:ascii="Tahoma" w:hAnsi="Tahoma" w:cs="Tahoma"/>
                <w:color w:val="000000"/>
              </w:rPr>
            </w:pPr>
          </w:p>
        </w:tc>
      </w:tr>
      <w:tr w:rsidR="00C7098B" w:rsidRPr="003D440B" w14:paraId="0BBB770B"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11E2114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SKLELOY8</w:t>
            </w:r>
          </w:p>
        </w:tc>
        <w:tc>
          <w:tcPr>
            <w:tcW w:w="602" w:type="pct"/>
            <w:tcBorders>
              <w:top w:val="nil"/>
              <w:left w:val="nil"/>
              <w:bottom w:val="single" w:sz="8" w:space="0" w:color="auto"/>
              <w:right w:val="single" w:sz="8" w:space="0" w:color="auto"/>
            </w:tcBorders>
            <w:noWrap/>
            <w:vAlign w:val="center"/>
            <w:hideMark/>
          </w:tcPr>
          <w:p w14:paraId="28BD98A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LOYOLA_69_1</w:t>
            </w:r>
          </w:p>
        </w:tc>
        <w:tc>
          <w:tcPr>
            <w:tcW w:w="702" w:type="pct"/>
            <w:tcBorders>
              <w:top w:val="nil"/>
              <w:left w:val="nil"/>
              <w:bottom w:val="single" w:sz="8" w:space="0" w:color="auto"/>
              <w:right w:val="single" w:sz="8" w:space="0" w:color="auto"/>
            </w:tcBorders>
            <w:noWrap/>
            <w:vAlign w:val="center"/>
            <w:hideMark/>
          </w:tcPr>
          <w:p w14:paraId="0C95F99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KLEBERG AEP to KLEBERG AEP LIN 1</w:t>
            </w:r>
          </w:p>
        </w:tc>
        <w:tc>
          <w:tcPr>
            <w:tcW w:w="597" w:type="pct"/>
            <w:tcBorders>
              <w:top w:val="nil"/>
              <w:left w:val="nil"/>
              <w:bottom w:val="single" w:sz="8" w:space="0" w:color="auto"/>
              <w:right w:val="single" w:sz="8" w:space="0" w:color="auto"/>
            </w:tcBorders>
            <w:noWrap/>
            <w:vAlign w:val="center"/>
            <w:hideMark/>
          </w:tcPr>
          <w:p w14:paraId="7093DA4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Loyola Sub 138kV</w:t>
            </w:r>
          </w:p>
        </w:tc>
        <w:tc>
          <w:tcPr>
            <w:tcW w:w="650" w:type="pct"/>
            <w:tcBorders>
              <w:top w:val="nil"/>
              <w:left w:val="nil"/>
              <w:bottom w:val="single" w:sz="8" w:space="0" w:color="auto"/>
              <w:right w:val="single" w:sz="8" w:space="0" w:color="auto"/>
            </w:tcBorders>
            <w:noWrap/>
            <w:vAlign w:val="center"/>
            <w:hideMark/>
          </w:tcPr>
          <w:p w14:paraId="732AF01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5149E26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$120,473.82</w:t>
            </w:r>
          </w:p>
        </w:tc>
        <w:tc>
          <w:tcPr>
            <w:tcW w:w="950" w:type="pct"/>
            <w:tcBorders>
              <w:top w:val="nil"/>
              <w:left w:val="nil"/>
              <w:bottom w:val="single" w:sz="8" w:space="0" w:color="auto"/>
              <w:right w:val="single" w:sz="8" w:space="0" w:color="auto"/>
            </w:tcBorders>
            <w:noWrap/>
            <w:vAlign w:val="center"/>
            <w:hideMark/>
          </w:tcPr>
          <w:p w14:paraId="1A7F2B83" w14:textId="52BDC7A1" w:rsidR="00C7098B" w:rsidRPr="003D440B" w:rsidRDefault="00C7098B" w:rsidP="00183330">
            <w:pPr>
              <w:spacing w:after="0" w:line="240" w:lineRule="auto"/>
              <w:jc w:val="center"/>
              <w:rPr>
                <w:rFonts w:ascii="Tahoma" w:hAnsi="Tahoma" w:cs="Tahoma"/>
                <w:color w:val="000000"/>
              </w:rPr>
            </w:pPr>
          </w:p>
        </w:tc>
      </w:tr>
      <w:tr w:rsidR="00C7098B" w:rsidRPr="003D440B" w14:paraId="4ED023BB"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31D2A50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SCARFRI8</w:t>
            </w:r>
          </w:p>
        </w:tc>
        <w:tc>
          <w:tcPr>
            <w:tcW w:w="602" w:type="pct"/>
            <w:tcBorders>
              <w:top w:val="nil"/>
              <w:left w:val="nil"/>
              <w:bottom w:val="single" w:sz="8" w:space="0" w:color="auto"/>
              <w:right w:val="single" w:sz="8" w:space="0" w:color="auto"/>
            </w:tcBorders>
            <w:shd w:val="clear" w:color="000000" w:fill="B8CCE4"/>
            <w:noWrap/>
            <w:vAlign w:val="center"/>
            <w:hideMark/>
          </w:tcPr>
          <w:p w14:paraId="7911FB0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FDR_OZNC_1</w:t>
            </w:r>
          </w:p>
        </w:tc>
        <w:tc>
          <w:tcPr>
            <w:tcW w:w="702" w:type="pct"/>
            <w:tcBorders>
              <w:top w:val="nil"/>
              <w:left w:val="nil"/>
              <w:bottom w:val="single" w:sz="8" w:space="0" w:color="auto"/>
              <w:right w:val="single" w:sz="8" w:space="0" w:color="auto"/>
            </w:tcBorders>
            <w:shd w:val="clear" w:color="000000" w:fill="B8CCE4"/>
            <w:noWrap/>
            <w:vAlign w:val="center"/>
            <w:hideMark/>
          </w:tcPr>
          <w:p w14:paraId="41D8DEB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Carver to Carver LIN 1</w:t>
            </w:r>
          </w:p>
        </w:tc>
        <w:tc>
          <w:tcPr>
            <w:tcW w:w="597" w:type="pct"/>
            <w:tcBorders>
              <w:top w:val="nil"/>
              <w:left w:val="nil"/>
              <w:bottom w:val="single" w:sz="8" w:space="0" w:color="auto"/>
              <w:right w:val="single" w:sz="8" w:space="0" w:color="auto"/>
            </w:tcBorders>
            <w:shd w:val="clear" w:color="000000" w:fill="B8CCE4"/>
            <w:noWrap/>
            <w:vAlign w:val="center"/>
            <w:hideMark/>
          </w:tcPr>
          <w:p w14:paraId="37E4E6E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Friend Ranch - Crockett Heights 69kV</w:t>
            </w:r>
          </w:p>
        </w:tc>
        <w:tc>
          <w:tcPr>
            <w:tcW w:w="650" w:type="pct"/>
            <w:tcBorders>
              <w:top w:val="nil"/>
              <w:left w:val="nil"/>
              <w:bottom w:val="single" w:sz="8" w:space="0" w:color="auto"/>
              <w:right w:val="single" w:sz="8" w:space="0" w:color="auto"/>
            </w:tcBorders>
            <w:shd w:val="clear" w:color="000000" w:fill="B8CCE4"/>
            <w:noWrap/>
            <w:vAlign w:val="center"/>
            <w:hideMark/>
          </w:tcPr>
          <w:p w14:paraId="637BE0C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shd w:val="clear" w:color="000000" w:fill="B8CCE4"/>
            <w:noWrap/>
            <w:vAlign w:val="center"/>
            <w:hideMark/>
          </w:tcPr>
          <w:p w14:paraId="226ADB2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$103,225.37</w:t>
            </w:r>
          </w:p>
        </w:tc>
        <w:tc>
          <w:tcPr>
            <w:tcW w:w="950" w:type="pct"/>
            <w:tcBorders>
              <w:top w:val="nil"/>
              <w:left w:val="nil"/>
              <w:bottom w:val="single" w:sz="8" w:space="0" w:color="auto"/>
              <w:right w:val="single" w:sz="8" w:space="0" w:color="auto"/>
            </w:tcBorders>
            <w:shd w:val="clear" w:color="000000" w:fill="B8CCE4"/>
            <w:noWrap/>
            <w:vAlign w:val="center"/>
            <w:hideMark/>
          </w:tcPr>
          <w:p w14:paraId="78655A99" w14:textId="55A0525D" w:rsidR="00C7098B" w:rsidRPr="003D440B" w:rsidRDefault="00C7098B" w:rsidP="00183330">
            <w:pPr>
              <w:spacing w:after="0" w:line="240" w:lineRule="auto"/>
              <w:jc w:val="center"/>
              <w:rPr>
                <w:rFonts w:ascii="Tahoma" w:hAnsi="Tahoma" w:cs="Tahoma"/>
                <w:color w:val="000000"/>
              </w:rPr>
            </w:pPr>
          </w:p>
        </w:tc>
      </w:tr>
      <w:tr w:rsidR="00C7098B" w:rsidRPr="003D440B" w14:paraId="4CC9B016"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21F7910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SPEBTRU8</w:t>
            </w:r>
          </w:p>
        </w:tc>
        <w:tc>
          <w:tcPr>
            <w:tcW w:w="602" w:type="pct"/>
            <w:tcBorders>
              <w:top w:val="nil"/>
              <w:left w:val="nil"/>
              <w:bottom w:val="single" w:sz="8" w:space="0" w:color="auto"/>
              <w:right w:val="single" w:sz="8" w:space="0" w:color="auto"/>
            </w:tcBorders>
            <w:noWrap/>
            <w:vAlign w:val="center"/>
            <w:hideMark/>
          </w:tcPr>
          <w:p w14:paraId="3182A59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940__A</w:t>
            </w:r>
          </w:p>
        </w:tc>
        <w:tc>
          <w:tcPr>
            <w:tcW w:w="702" w:type="pct"/>
            <w:tcBorders>
              <w:top w:val="nil"/>
              <w:left w:val="nil"/>
              <w:bottom w:val="single" w:sz="8" w:space="0" w:color="auto"/>
              <w:right w:val="single" w:sz="8" w:space="0" w:color="auto"/>
            </w:tcBorders>
            <w:noWrap/>
            <w:vAlign w:val="center"/>
            <w:hideMark/>
          </w:tcPr>
          <w:p w14:paraId="7C1642C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GAMMA to GAMMA LIN _D</w:t>
            </w:r>
          </w:p>
        </w:tc>
        <w:tc>
          <w:tcPr>
            <w:tcW w:w="597" w:type="pct"/>
            <w:tcBorders>
              <w:top w:val="nil"/>
              <w:left w:val="nil"/>
              <w:bottom w:val="single" w:sz="8" w:space="0" w:color="auto"/>
              <w:right w:val="single" w:sz="8" w:space="0" w:color="auto"/>
            </w:tcBorders>
            <w:noWrap/>
            <w:vAlign w:val="center"/>
            <w:hideMark/>
          </w:tcPr>
          <w:p w14:paraId="7D0BBDD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Ennis West Switch - Templeton 138kV</w:t>
            </w:r>
          </w:p>
        </w:tc>
        <w:tc>
          <w:tcPr>
            <w:tcW w:w="650" w:type="pct"/>
            <w:tcBorders>
              <w:top w:val="nil"/>
              <w:left w:val="nil"/>
              <w:bottom w:val="single" w:sz="8" w:space="0" w:color="auto"/>
              <w:right w:val="single" w:sz="8" w:space="0" w:color="auto"/>
            </w:tcBorders>
            <w:noWrap/>
            <w:vAlign w:val="center"/>
            <w:hideMark/>
          </w:tcPr>
          <w:p w14:paraId="467F490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noWrap/>
            <w:vAlign w:val="center"/>
            <w:hideMark/>
          </w:tcPr>
          <w:p w14:paraId="1C20B27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$102,312.32</w:t>
            </w:r>
          </w:p>
        </w:tc>
        <w:tc>
          <w:tcPr>
            <w:tcW w:w="950" w:type="pct"/>
            <w:tcBorders>
              <w:top w:val="nil"/>
              <w:left w:val="nil"/>
              <w:bottom w:val="single" w:sz="8" w:space="0" w:color="auto"/>
              <w:right w:val="single" w:sz="8" w:space="0" w:color="auto"/>
            </w:tcBorders>
            <w:noWrap/>
            <w:vAlign w:val="center"/>
            <w:hideMark/>
          </w:tcPr>
          <w:p w14:paraId="2D6B1F73" w14:textId="0284A2B0" w:rsidR="00C7098B" w:rsidRPr="003D440B" w:rsidRDefault="00C7098B" w:rsidP="00183330">
            <w:pPr>
              <w:spacing w:after="0" w:line="240" w:lineRule="auto"/>
              <w:jc w:val="center"/>
              <w:rPr>
                <w:rFonts w:ascii="Tahoma" w:hAnsi="Tahoma" w:cs="Tahoma"/>
                <w:color w:val="000000"/>
              </w:rPr>
            </w:pPr>
          </w:p>
        </w:tc>
      </w:tr>
      <w:tr w:rsidR="00C7098B" w:rsidRPr="003D440B" w14:paraId="4E6F88D3"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70751D0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DPALPEA8</w:t>
            </w:r>
          </w:p>
        </w:tc>
        <w:tc>
          <w:tcPr>
            <w:tcW w:w="602" w:type="pct"/>
            <w:tcBorders>
              <w:top w:val="nil"/>
              <w:left w:val="nil"/>
              <w:bottom w:val="single" w:sz="8" w:space="0" w:color="auto"/>
              <w:right w:val="single" w:sz="8" w:space="0" w:color="auto"/>
            </w:tcBorders>
            <w:shd w:val="clear" w:color="000000" w:fill="B8CCE4"/>
            <w:noWrap/>
            <w:vAlign w:val="center"/>
            <w:hideMark/>
          </w:tcPr>
          <w:p w14:paraId="57E75D1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FRI_PEAR_1</w:t>
            </w:r>
          </w:p>
        </w:tc>
        <w:tc>
          <w:tcPr>
            <w:tcW w:w="702" w:type="pct"/>
            <w:tcBorders>
              <w:top w:val="nil"/>
              <w:left w:val="nil"/>
              <w:bottom w:val="single" w:sz="8" w:space="0" w:color="auto"/>
              <w:right w:val="single" w:sz="8" w:space="0" w:color="auto"/>
            </w:tcBorders>
            <w:shd w:val="clear" w:color="000000" w:fill="B8CCE4"/>
            <w:noWrap/>
            <w:vAlign w:val="center"/>
            <w:hideMark/>
          </w:tcPr>
          <w:p w14:paraId="61EB73E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Pearsall - Palo Duro &amp; Palo Duro - Elara</w:t>
            </w:r>
          </w:p>
        </w:tc>
        <w:tc>
          <w:tcPr>
            <w:tcW w:w="597" w:type="pct"/>
            <w:tcBorders>
              <w:top w:val="nil"/>
              <w:left w:val="nil"/>
              <w:bottom w:val="single" w:sz="8" w:space="0" w:color="auto"/>
              <w:right w:val="single" w:sz="8" w:space="0" w:color="auto"/>
            </w:tcBorders>
            <w:shd w:val="clear" w:color="000000" w:fill="B8CCE4"/>
            <w:noWrap/>
            <w:vAlign w:val="center"/>
            <w:hideMark/>
          </w:tcPr>
          <w:p w14:paraId="20CA4D5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Frio Town Sub - Pearsall Switching Station 69kV</w:t>
            </w:r>
          </w:p>
        </w:tc>
        <w:tc>
          <w:tcPr>
            <w:tcW w:w="650" w:type="pct"/>
            <w:tcBorders>
              <w:top w:val="nil"/>
              <w:left w:val="nil"/>
              <w:bottom w:val="single" w:sz="8" w:space="0" w:color="auto"/>
              <w:right w:val="single" w:sz="8" w:space="0" w:color="auto"/>
            </w:tcBorders>
            <w:shd w:val="clear" w:color="000000" w:fill="B8CCE4"/>
            <w:noWrap/>
            <w:vAlign w:val="center"/>
            <w:hideMark/>
          </w:tcPr>
          <w:p w14:paraId="0C06F0E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w:t>
            </w:r>
          </w:p>
        </w:tc>
        <w:tc>
          <w:tcPr>
            <w:tcW w:w="849" w:type="pct"/>
            <w:tcBorders>
              <w:top w:val="nil"/>
              <w:left w:val="nil"/>
              <w:bottom w:val="single" w:sz="8" w:space="0" w:color="auto"/>
              <w:right w:val="single" w:sz="8" w:space="0" w:color="auto"/>
            </w:tcBorders>
            <w:shd w:val="clear" w:color="000000" w:fill="B8CCE4"/>
            <w:noWrap/>
            <w:vAlign w:val="center"/>
            <w:hideMark/>
          </w:tcPr>
          <w:p w14:paraId="0155B5E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$100,275.68</w:t>
            </w:r>
          </w:p>
        </w:tc>
        <w:tc>
          <w:tcPr>
            <w:tcW w:w="950" w:type="pct"/>
            <w:tcBorders>
              <w:top w:val="nil"/>
              <w:left w:val="nil"/>
              <w:bottom w:val="single" w:sz="8" w:space="0" w:color="auto"/>
              <w:right w:val="single" w:sz="8" w:space="0" w:color="auto"/>
            </w:tcBorders>
            <w:shd w:val="clear" w:color="000000" w:fill="B8CCE4"/>
            <w:noWrap/>
            <w:vAlign w:val="center"/>
            <w:hideMark/>
          </w:tcPr>
          <w:p w14:paraId="502F1CEE" w14:textId="3561F8CE" w:rsidR="00C7098B" w:rsidRPr="003D440B" w:rsidRDefault="00C7098B" w:rsidP="00183330">
            <w:pPr>
              <w:spacing w:after="0" w:line="240" w:lineRule="auto"/>
              <w:jc w:val="center"/>
              <w:rPr>
                <w:rFonts w:ascii="Tahoma" w:hAnsi="Tahoma" w:cs="Tahoma"/>
                <w:color w:val="000000"/>
              </w:rPr>
            </w:pPr>
          </w:p>
        </w:tc>
      </w:tr>
      <w:tr w:rsidR="00C7098B" w:rsidRPr="003D440B" w14:paraId="40B383CE"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27E0F38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DBIGKEN5</w:t>
            </w:r>
          </w:p>
        </w:tc>
        <w:tc>
          <w:tcPr>
            <w:tcW w:w="602" w:type="pct"/>
            <w:tcBorders>
              <w:top w:val="nil"/>
              <w:left w:val="nil"/>
              <w:bottom w:val="single" w:sz="8" w:space="0" w:color="auto"/>
              <w:right w:val="single" w:sz="8" w:space="0" w:color="auto"/>
            </w:tcBorders>
            <w:noWrap/>
            <w:vAlign w:val="center"/>
            <w:hideMark/>
          </w:tcPr>
          <w:p w14:paraId="7BEB329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HAMILT_MAXWEL1_1</w:t>
            </w:r>
          </w:p>
        </w:tc>
        <w:tc>
          <w:tcPr>
            <w:tcW w:w="702" w:type="pct"/>
            <w:tcBorders>
              <w:top w:val="nil"/>
              <w:left w:val="nil"/>
              <w:bottom w:val="single" w:sz="8" w:space="0" w:color="auto"/>
              <w:right w:val="single" w:sz="8" w:space="0" w:color="auto"/>
            </w:tcBorders>
            <w:noWrap/>
            <w:vAlign w:val="center"/>
            <w:hideMark/>
          </w:tcPr>
          <w:p w14:paraId="0900E609"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Bighil</w:t>
            </w:r>
            <w:proofErr w:type="spellEnd"/>
            <w:r w:rsidRPr="003D440B">
              <w:rPr>
                <w:rFonts w:ascii="Andale WT" w:hAnsi="Andale WT" w:cs="Tahoma"/>
                <w:color w:val="454545"/>
                <w:sz w:val="18"/>
                <w:szCs w:val="18"/>
              </w:rPr>
              <w:t>-Kendal 345kV</w:t>
            </w:r>
          </w:p>
        </w:tc>
        <w:tc>
          <w:tcPr>
            <w:tcW w:w="597" w:type="pct"/>
            <w:tcBorders>
              <w:top w:val="nil"/>
              <w:left w:val="nil"/>
              <w:bottom w:val="single" w:sz="8" w:space="0" w:color="auto"/>
              <w:right w:val="single" w:sz="8" w:space="0" w:color="auto"/>
            </w:tcBorders>
            <w:noWrap/>
            <w:vAlign w:val="center"/>
            <w:hideMark/>
          </w:tcPr>
          <w:p w14:paraId="0285A1A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Hamilton Road - Maxwell 138kV</w:t>
            </w:r>
          </w:p>
        </w:tc>
        <w:tc>
          <w:tcPr>
            <w:tcW w:w="650" w:type="pct"/>
            <w:tcBorders>
              <w:top w:val="nil"/>
              <w:left w:val="nil"/>
              <w:bottom w:val="single" w:sz="8" w:space="0" w:color="auto"/>
              <w:right w:val="single" w:sz="8" w:space="0" w:color="auto"/>
            </w:tcBorders>
            <w:noWrap/>
            <w:vAlign w:val="center"/>
            <w:hideMark/>
          </w:tcPr>
          <w:p w14:paraId="5B96D72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noWrap/>
            <w:vAlign w:val="center"/>
            <w:hideMark/>
          </w:tcPr>
          <w:p w14:paraId="44C91DC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$88,904.61</w:t>
            </w:r>
          </w:p>
        </w:tc>
        <w:tc>
          <w:tcPr>
            <w:tcW w:w="950" w:type="pct"/>
            <w:tcBorders>
              <w:top w:val="nil"/>
              <w:left w:val="nil"/>
              <w:bottom w:val="single" w:sz="8" w:space="0" w:color="auto"/>
              <w:right w:val="single" w:sz="8" w:space="0" w:color="auto"/>
            </w:tcBorders>
            <w:noWrap/>
            <w:vAlign w:val="center"/>
            <w:hideMark/>
          </w:tcPr>
          <w:p w14:paraId="728862FC" w14:textId="0A92B987" w:rsidR="00C7098B" w:rsidRPr="003D440B" w:rsidRDefault="00C7098B" w:rsidP="00183330">
            <w:pPr>
              <w:spacing w:after="0" w:line="240" w:lineRule="auto"/>
              <w:jc w:val="center"/>
              <w:rPr>
                <w:rFonts w:ascii="Tahoma" w:hAnsi="Tahoma" w:cs="Tahoma"/>
                <w:color w:val="000000"/>
              </w:rPr>
            </w:pPr>
          </w:p>
        </w:tc>
      </w:tr>
      <w:tr w:rsidR="00C7098B" w:rsidRPr="003D440B" w14:paraId="0534AC22"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41D4512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SBRAPIN8</w:t>
            </w:r>
          </w:p>
        </w:tc>
        <w:tc>
          <w:tcPr>
            <w:tcW w:w="602" w:type="pct"/>
            <w:tcBorders>
              <w:top w:val="nil"/>
              <w:left w:val="nil"/>
              <w:bottom w:val="single" w:sz="8" w:space="0" w:color="auto"/>
              <w:right w:val="single" w:sz="8" w:space="0" w:color="auto"/>
            </w:tcBorders>
            <w:noWrap/>
            <w:vAlign w:val="center"/>
            <w:hideMark/>
          </w:tcPr>
          <w:p w14:paraId="093AEEF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HAMILT_MAVERI1_1</w:t>
            </w:r>
          </w:p>
        </w:tc>
        <w:tc>
          <w:tcPr>
            <w:tcW w:w="702" w:type="pct"/>
            <w:tcBorders>
              <w:top w:val="nil"/>
              <w:left w:val="nil"/>
              <w:bottom w:val="single" w:sz="8" w:space="0" w:color="auto"/>
              <w:right w:val="single" w:sz="8" w:space="0" w:color="auto"/>
            </w:tcBorders>
            <w:noWrap/>
            <w:vAlign w:val="center"/>
            <w:hideMark/>
          </w:tcPr>
          <w:p w14:paraId="34ED1A8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BRACKETTVILLE to BRACKETTVILLE LIN 1</w:t>
            </w:r>
          </w:p>
        </w:tc>
        <w:tc>
          <w:tcPr>
            <w:tcW w:w="597" w:type="pct"/>
            <w:tcBorders>
              <w:top w:val="nil"/>
              <w:left w:val="nil"/>
              <w:bottom w:val="single" w:sz="8" w:space="0" w:color="auto"/>
              <w:right w:val="single" w:sz="8" w:space="0" w:color="auto"/>
            </w:tcBorders>
            <w:noWrap/>
            <w:vAlign w:val="center"/>
            <w:hideMark/>
          </w:tcPr>
          <w:p w14:paraId="071F360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Hamilton Road - Maverick 138kV</w:t>
            </w:r>
          </w:p>
        </w:tc>
        <w:tc>
          <w:tcPr>
            <w:tcW w:w="650" w:type="pct"/>
            <w:tcBorders>
              <w:top w:val="nil"/>
              <w:left w:val="nil"/>
              <w:bottom w:val="single" w:sz="8" w:space="0" w:color="auto"/>
              <w:right w:val="single" w:sz="8" w:space="0" w:color="auto"/>
            </w:tcBorders>
            <w:noWrap/>
            <w:vAlign w:val="center"/>
            <w:hideMark/>
          </w:tcPr>
          <w:p w14:paraId="5368C95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noWrap/>
            <w:vAlign w:val="center"/>
            <w:hideMark/>
          </w:tcPr>
          <w:p w14:paraId="75FFFE4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$88,173.32</w:t>
            </w:r>
          </w:p>
        </w:tc>
        <w:tc>
          <w:tcPr>
            <w:tcW w:w="950" w:type="pct"/>
            <w:tcBorders>
              <w:top w:val="nil"/>
              <w:left w:val="nil"/>
              <w:bottom w:val="single" w:sz="8" w:space="0" w:color="auto"/>
              <w:right w:val="single" w:sz="8" w:space="0" w:color="auto"/>
            </w:tcBorders>
            <w:noWrap/>
            <w:vAlign w:val="center"/>
            <w:hideMark/>
          </w:tcPr>
          <w:p w14:paraId="78CB633A" w14:textId="01B1C5CB" w:rsidR="00C7098B" w:rsidRPr="003D440B" w:rsidRDefault="00C7098B" w:rsidP="00183330">
            <w:pPr>
              <w:spacing w:after="0" w:line="240" w:lineRule="auto"/>
              <w:jc w:val="center"/>
              <w:rPr>
                <w:rFonts w:ascii="Tahoma" w:hAnsi="Tahoma" w:cs="Tahoma"/>
                <w:color w:val="000000"/>
              </w:rPr>
            </w:pPr>
          </w:p>
        </w:tc>
      </w:tr>
      <w:tr w:rsidR="00C7098B" w:rsidRPr="003D440B" w14:paraId="5E4A3B1A"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50BC376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XPEA89</w:t>
            </w:r>
          </w:p>
        </w:tc>
        <w:tc>
          <w:tcPr>
            <w:tcW w:w="602" w:type="pct"/>
            <w:tcBorders>
              <w:top w:val="nil"/>
              <w:left w:val="nil"/>
              <w:bottom w:val="single" w:sz="8" w:space="0" w:color="auto"/>
              <w:right w:val="single" w:sz="8" w:space="0" w:color="auto"/>
            </w:tcBorders>
            <w:shd w:val="clear" w:color="000000" w:fill="B8CCE4"/>
            <w:noWrap/>
            <w:vAlign w:val="center"/>
            <w:hideMark/>
          </w:tcPr>
          <w:p w14:paraId="5FA6DE0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DILLEYSW_XF1H</w:t>
            </w:r>
          </w:p>
        </w:tc>
        <w:tc>
          <w:tcPr>
            <w:tcW w:w="702" w:type="pct"/>
            <w:tcBorders>
              <w:top w:val="nil"/>
              <w:left w:val="nil"/>
              <w:bottom w:val="single" w:sz="8" w:space="0" w:color="auto"/>
              <w:right w:val="single" w:sz="8" w:space="0" w:color="auto"/>
            </w:tcBorders>
            <w:shd w:val="clear" w:color="000000" w:fill="B8CCE4"/>
            <w:noWrap/>
            <w:vAlign w:val="center"/>
            <w:hideMark/>
          </w:tcPr>
          <w:p w14:paraId="1F9FE04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PEARSALL SWITCHING STATION TRX 69_4 138/69</w:t>
            </w:r>
          </w:p>
        </w:tc>
        <w:tc>
          <w:tcPr>
            <w:tcW w:w="597" w:type="pct"/>
            <w:tcBorders>
              <w:top w:val="nil"/>
              <w:left w:val="nil"/>
              <w:bottom w:val="single" w:sz="8" w:space="0" w:color="auto"/>
              <w:right w:val="single" w:sz="8" w:space="0" w:color="auto"/>
            </w:tcBorders>
            <w:shd w:val="clear" w:color="000000" w:fill="B8CCE4"/>
            <w:noWrap/>
            <w:vAlign w:val="center"/>
            <w:hideMark/>
          </w:tcPr>
          <w:p w14:paraId="536BA65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Dilley Switch </w:t>
            </w:r>
            <w:proofErr w:type="spellStart"/>
            <w:r w:rsidRPr="003D440B">
              <w:rPr>
                <w:rFonts w:ascii="Andale WT" w:hAnsi="Andale WT" w:cs="Tahoma"/>
                <w:color w:val="454545"/>
                <w:sz w:val="18"/>
                <w:szCs w:val="18"/>
              </w:rPr>
              <w:t>Aep</w:t>
            </w:r>
            <w:proofErr w:type="spellEnd"/>
            <w:r w:rsidRPr="003D440B">
              <w:rPr>
                <w:rFonts w:ascii="Andale WT" w:hAnsi="Andale WT" w:cs="Tahoma"/>
                <w:color w:val="454545"/>
                <w:sz w:val="18"/>
                <w:szCs w:val="18"/>
              </w:rPr>
              <w:t xml:space="preserve"> 138kV</w:t>
            </w:r>
          </w:p>
        </w:tc>
        <w:tc>
          <w:tcPr>
            <w:tcW w:w="650" w:type="pct"/>
            <w:tcBorders>
              <w:top w:val="nil"/>
              <w:left w:val="nil"/>
              <w:bottom w:val="single" w:sz="8" w:space="0" w:color="auto"/>
              <w:right w:val="single" w:sz="8" w:space="0" w:color="auto"/>
            </w:tcBorders>
            <w:shd w:val="clear" w:color="000000" w:fill="B8CCE4"/>
            <w:noWrap/>
            <w:vAlign w:val="center"/>
            <w:hideMark/>
          </w:tcPr>
          <w:p w14:paraId="63D900F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shd w:val="clear" w:color="000000" w:fill="B8CCE4"/>
            <w:noWrap/>
            <w:vAlign w:val="center"/>
            <w:hideMark/>
          </w:tcPr>
          <w:p w14:paraId="1706E7C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$83,806.72</w:t>
            </w:r>
          </w:p>
        </w:tc>
        <w:tc>
          <w:tcPr>
            <w:tcW w:w="950" w:type="pct"/>
            <w:tcBorders>
              <w:top w:val="nil"/>
              <w:left w:val="nil"/>
              <w:bottom w:val="single" w:sz="8" w:space="0" w:color="auto"/>
              <w:right w:val="single" w:sz="8" w:space="0" w:color="auto"/>
            </w:tcBorders>
            <w:shd w:val="clear" w:color="000000" w:fill="B8CCE4"/>
            <w:noWrap/>
            <w:vAlign w:val="center"/>
            <w:hideMark/>
          </w:tcPr>
          <w:p w14:paraId="7EF5EA1E" w14:textId="1BFDA4C3" w:rsidR="00C7098B" w:rsidRPr="003D440B" w:rsidRDefault="00C7098B" w:rsidP="00183330">
            <w:pPr>
              <w:spacing w:after="0" w:line="240" w:lineRule="auto"/>
              <w:jc w:val="center"/>
              <w:rPr>
                <w:rFonts w:ascii="Tahoma" w:hAnsi="Tahoma" w:cs="Tahoma"/>
                <w:color w:val="000000"/>
              </w:rPr>
            </w:pPr>
          </w:p>
        </w:tc>
      </w:tr>
      <w:tr w:rsidR="00C7098B" w:rsidRPr="003D440B" w14:paraId="67F42C2A"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60CA3AF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DWLDSCO5</w:t>
            </w:r>
          </w:p>
        </w:tc>
        <w:tc>
          <w:tcPr>
            <w:tcW w:w="602" w:type="pct"/>
            <w:tcBorders>
              <w:top w:val="nil"/>
              <w:left w:val="nil"/>
              <w:bottom w:val="single" w:sz="8" w:space="0" w:color="auto"/>
              <w:right w:val="single" w:sz="8" w:space="0" w:color="auto"/>
            </w:tcBorders>
            <w:noWrap/>
            <w:vAlign w:val="center"/>
            <w:hideMark/>
          </w:tcPr>
          <w:p w14:paraId="4944425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6217__A</w:t>
            </w:r>
          </w:p>
        </w:tc>
        <w:tc>
          <w:tcPr>
            <w:tcW w:w="702" w:type="pct"/>
            <w:tcBorders>
              <w:top w:val="nil"/>
              <w:left w:val="nil"/>
              <w:bottom w:val="single" w:sz="8" w:space="0" w:color="auto"/>
              <w:right w:val="single" w:sz="8" w:space="0" w:color="auto"/>
            </w:tcBorders>
            <w:noWrap/>
            <w:vAlign w:val="center"/>
            <w:hideMark/>
          </w:tcPr>
          <w:p w14:paraId="5AB1B0B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LONG DRAW-FARADAY&amp; SCOSW 345kV</w:t>
            </w:r>
          </w:p>
        </w:tc>
        <w:tc>
          <w:tcPr>
            <w:tcW w:w="597" w:type="pct"/>
            <w:tcBorders>
              <w:top w:val="nil"/>
              <w:left w:val="nil"/>
              <w:bottom w:val="single" w:sz="8" w:space="0" w:color="auto"/>
              <w:right w:val="single" w:sz="8" w:space="0" w:color="auto"/>
            </w:tcBorders>
            <w:noWrap/>
            <w:vAlign w:val="center"/>
            <w:hideMark/>
          </w:tcPr>
          <w:p w14:paraId="6DD51D4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Willow Valley Switch - Gail Sub 138kV</w:t>
            </w:r>
          </w:p>
        </w:tc>
        <w:tc>
          <w:tcPr>
            <w:tcW w:w="650" w:type="pct"/>
            <w:tcBorders>
              <w:top w:val="nil"/>
              <w:left w:val="nil"/>
              <w:bottom w:val="single" w:sz="8" w:space="0" w:color="auto"/>
              <w:right w:val="single" w:sz="8" w:space="0" w:color="auto"/>
            </w:tcBorders>
            <w:noWrap/>
            <w:vAlign w:val="center"/>
            <w:hideMark/>
          </w:tcPr>
          <w:p w14:paraId="23D1A4A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noWrap/>
            <w:vAlign w:val="center"/>
            <w:hideMark/>
          </w:tcPr>
          <w:p w14:paraId="3CA695C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$76,445.97</w:t>
            </w:r>
          </w:p>
        </w:tc>
        <w:tc>
          <w:tcPr>
            <w:tcW w:w="950" w:type="pct"/>
            <w:tcBorders>
              <w:top w:val="nil"/>
              <w:left w:val="nil"/>
              <w:bottom w:val="single" w:sz="8" w:space="0" w:color="auto"/>
              <w:right w:val="single" w:sz="8" w:space="0" w:color="auto"/>
            </w:tcBorders>
            <w:noWrap/>
            <w:vAlign w:val="center"/>
            <w:hideMark/>
          </w:tcPr>
          <w:p w14:paraId="5DCCB77A" w14:textId="6CA6802A" w:rsidR="00C7098B" w:rsidRPr="003D440B" w:rsidRDefault="00C7098B" w:rsidP="00183330">
            <w:pPr>
              <w:spacing w:after="0" w:line="240" w:lineRule="auto"/>
              <w:jc w:val="center"/>
              <w:rPr>
                <w:rFonts w:ascii="Tahoma" w:hAnsi="Tahoma" w:cs="Tahoma"/>
                <w:color w:val="000000"/>
              </w:rPr>
            </w:pPr>
          </w:p>
        </w:tc>
      </w:tr>
      <w:tr w:rsidR="00C7098B" w:rsidRPr="003D440B" w14:paraId="4F4B22C7"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1D4F42A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SFMRRY25</w:t>
            </w:r>
          </w:p>
        </w:tc>
        <w:tc>
          <w:tcPr>
            <w:tcW w:w="602" w:type="pct"/>
            <w:tcBorders>
              <w:top w:val="nil"/>
              <w:left w:val="nil"/>
              <w:bottom w:val="single" w:sz="8" w:space="0" w:color="auto"/>
              <w:right w:val="single" w:sz="8" w:space="0" w:color="auto"/>
            </w:tcBorders>
            <w:noWrap/>
            <w:vAlign w:val="center"/>
            <w:hideMark/>
          </w:tcPr>
          <w:p w14:paraId="04BD53D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381__A</w:t>
            </w:r>
          </w:p>
        </w:tc>
        <w:tc>
          <w:tcPr>
            <w:tcW w:w="702" w:type="pct"/>
            <w:tcBorders>
              <w:top w:val="nil"/>
              <w:left w:val="nil"/>
              <w:bottom w:val="single" w:sz="8" w:space="0" w:color="auto"/>
              <w:right w:val="single" w:sz="8" w:space="0" w:color="auto"/>
            </w:tcBorders>
            <w:noWrap/>
            <w:vAlign w:val="center"/>
            <w:hideMark/>
          </w:tcPr>
          <w:p w14:paraId="6E454D8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Farmersville Switch to ROYSE SWITCH LIN _A</w:t>
            </w:r>
          </w:p>
        </w:tc>
        <w:tc>
          <w:tcPr>
            <w:tcW w:w="597" w:type="pct"/>
            <w:tcBorders>
              <w:top w:val="nil"/>
              <w:left w:val="nil"/>
              <w:bottom w:val="single" w:sz="8" w:space="0" w:color="auto"/>
              <w:right w:val="single" w:sz="8" w:space="0" w:color="auto"/>
            </w:tcBorders>
            <w:noWrap/>
            <w:vAlign w:val="center"/>
            <w:hideMark/>
          </w:tcPr>
          <w:p w14:paraId="73BBC3E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Farmersville Switch - Royse Switch 345kV</w:t>
            </w:r>
          </w:p>
        </w:tc>
        <w:tc>
          <w:tcPr>
            <w:tcW w:w="650" w:type="pct"/>
            <w:tcBorders>
              <w:top w:val="nil"/>
              <w:left w:val="nil"/>
              <w:bottom w:val="single" w:sz="8" w:space="0" w:color="auto"/>
              <w:right w:val="single" w:sz="8" w:space="0" w:color="auto"/>
            </w:tcBorders>
            <w:noWrap/>
            <w:vAlign w:val="center"/>
            <w:hideMark/>
          </w:tcPr>
          <w:p w14:paraId="0558486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26DF0B5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$62,032.22</w:t>
            </w:r>
          </w:p>
        </w:tc>
        <w:tc>
          <w:tcPr>
            <w:tcW w:w="950" w:type="pct"/>
            <w:tcBorders>
              <w:top w:val="nil"/>
              <w:left w:val="nil"/>
              <w:bottom w:val="single" w:sz="8" w:space="0" w:color="auto"/>
              <w:right w:val="single" w:sz="8" w:space="0" w:color="auto"/>
            </w:tcBorders>
            <w:noWrap/>
            <w:vAlign w:val="center"/>
            <w:hideMark/>
          </w:tcPr>
          <w:p w14:paraId="55C1B8C1" w14:textId="4A8FCC5C" w:rsidR="00C7098B" w:rsidRPr="003D440B" w:rsidRDefault="00C7098B" w:rsidP="00183330">
            <w:pPr>
              <w:spacing w:after="0" w:line="240" w:lineRule="auto"/>
              <w:jc w:val="center"/>
              <w:rPr>
                <w:rFonts w:ascii="Tahoma" w:hAnsi="Tahoma" w:cs="Tahoma"/>
                <w:color w:val="000000"/>
              </w:rPr>
            </w:pPr>
          </w:p>
        </w:tc>
      </w:tr>
      <w:tr w:rsidR="00C7098B" w:rsidRPr="003D440B" w14:paraId="51F0A252"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1082023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DDL_STF8</w:t>
            </w:r>
          </w:p>
        </w:tc>
        <w:tc>
          <w:tcPr>
            <w:tcW w:w="602" w:type="pct"/>
            <w:tcBorders>
              <w:top w:val="nil"/>
              <w:left w:val="nil"/>
              <w:bottom w:val="single" w:sz="8" w:space="0" w:color="auto"/>
              <w:right w:val="single" w:sz="8" w:space="0" w:color="auto"/>
            </w:tcBorders>
            <w:noWrap/>
            <w:vAlign w:val="center"/>
            <w:hideMark/>
          </w:tcPr>
          <w:p w14:paraId="669C9EB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KR_SO_26_A</w:t>
            </w:r>
          </w:p>
        </w:tc>
        <w:tc>
          <w:tcPr>
            <w:tcW w:w="702" w:type="pct"/>
            <w:tcBorders>
              <w:top w:val="nil"/>
              <w:left w:val="nil"/>
              <w:bottom w:val="single" w:sz="8" w:space="0" w:color="auto"/>
              <w:right w:val="single" w:sz="8" w:space="0" w:color="auto"/>
            </w:tcBorders>
            <w:noWrap/>
            <w:vAlign w:val="center"/>
            <w:hideMark/>
          </w:tcPr>
          <w:p w14:paraId="2182F542" w14:textId="77777777" w:rsidR="00C7098B" w:rsidRPr="003D440B" w:rsidRDefault="00C7098B" w:rsidP="00183330">
            <w:pPr>
              <w:spacing w:after="0" w:line="240" w:lineRule="auto"/>
              <w:jc w:val="center"/>
              <w:rPr>
                <w:rFonts w:ascii="Andale WT" w:hAnsi="Andale WT" w:cs="Tahoma"/>
                <w:color w:val="454545"/>
                <w:sz w:val="18"/>
                <w:szCs w:val="18"/>
              </w:rPr>
            </w:pPr>
            <w:proofErr w:type="gramStart"/>
            <w:r w:rsidRPr="003D440B">
              <w:rPr>
                <w:rFonts w:ascii="Andale WT" w:hAnsi="Andale WT" w:cs="Tahoma"/>
                <w:color w:val="454545"/>
                <w:sz w:val="18"/>
                <w:szCs w:val="18"/>
              </w:rPr>
              <w:t>TWR(</w:t>
            </w:r>
            <w:proofErr w:type="gramEnd"/>
            <w:r w:rsidRPr="003D440B">
              <w:rPr>
                <w:rFonts w:ascii="Andale WT" w:hAnsi="Andale WT" w:cs="Tahoma"/>
                <w:color w:val="454545"/>
                <w:sz w:val="18"/>
                <w:szCs w:val="18"/>
              </w:rPr>
              <w:t xml:space="preserve">138) DL-WAP02 </w:t>
            </w:r>
            <w:r w:rsidRPr="003D440B">
              <w:rPr>
                <w:rFonts w:ascii="Andale WT" w:hAnsi="Andale WT" w:cs="Tahoma"/>
                <w:color w:val="454545"/>
                <w:sz w:val="18"/>
                <w:szCs w:val="18"/>
              </w:rPr>
              <w:lastRenderedPageBreak/>
              <w:t>&amp; STF-WAP05</w:t>
            </w:r>
          </w:p>
        </w:tc>
        <w:tc>
          <w:tcPr>
            <w:tcW w:w="597" w:type="pct"/>
            <w:tcBorders>
              <w:top w:val="nil"/>
              <w:left w:val="nil"/>
              <w:bottom w:val="single" w:sz="8" w:space="0" w:color="auto"/>
              <w:right w:val="single" w:sz="8" w:space="0" w:color="auto"/>
            </w:tcBorders>
            <w:noWrap/>
            <w:vAlign w:val="center"/>
            <w:hideMark/>
          </w:tcPr>
          <w:p w14:paraId="38079FB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lastRenderedPageBreak/>
              <w:t xml:space="preserve">Karsten - </w:t>
            </w:r>
            <w:proofErr w:type="spellStart"/>
            <w:r w:rsidRPr="003D440B">
              <w:rPr>
                <w:rFonts w:ascii="Andale WT" w:hAnsi="Andale WT" w:cs="Tahoma"/>
                <w:color w:val="454545"/>
                <w:sz w:val="18"/>
                <w:szCs w:val="18"/>
              </w:rPr>
              <w:t>Southwyck</w:t>
            </w:r>
            <w:proofErr w:type="spellEnd"/>
            <w:r w:rsidRPr="003D440B">
              <w:rPr>
                <w:rFonts w:ascii="Andale WT" w:hAnsi="Andale WT" w:cs="Tahoma"/>
                <w:color w:val="454545"/>
                <w:sz w:val="18"/>
                <w:szCs w:val="18"/>
              </w:rPr>
              <w:t xml:space="preserve"> 138kV</w:t>
            </w:r>
          </w:p>
        </w:tc>
        <w:tc>
          <w:tcPr>
            <w:tcW w:w="650" w:type="pct"/>
            <w:tcBorders>
              <w:top w:val="nil"/>
              <w:left w:val="nil"/>
              <w:bottom w:val="single" w:sz="8" w:space="0" w:color="auto"/>
              <w:right w:val="single" w:sz="8" w:space="0" w:color="auto"/>
            </w:tcBorders>
            <w:noWrap/>
            <w:vAlign w:val="center"/>
            <w:hideMark/>
          </w:tcPr>
          <w:p w14:paraId="17873F4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3A93035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$61,509.06</w:t>
            </w:r>
          </w:p>
        </w:tc>
        <w:tc>
          <w:tcPr>
            <w:tcW w:w="950" w:type="pct"/>
            <w:tcBorders>
              <w:top w:val="nil"/>
              <w:left w:val="nil"/>
              <w:bottom w:val="single" w:sz="8" w:space="0" w:color="auto"/>
              <w:right w:val="single" w:sz="8" w:space="0" w:color="auto"/>
            </w:tcBorders>
            <w:noWrap/>
            <w:vAlign w:val="center"/>
            <w:hideMark/>
          </w:tcPr>
          <w:p w14:paraId="34F43989" w14:textId="099FBE11" w:rsidR="00C7098B" w:rsidRPr="003D440B" w:rsidRDefault="00C7098B" w:rsidP="00183330">
            <w:pPr>
              <w:spacing w:after="0" w:line="240" w:lineRule="auto"/>
              <w:jc w:val="center"/>
              <w:rPr>
                <w:rFonts w:ascii="Tahoma" w:hAnsi="Tahoma" w:cs="Tahoma"/>
                <w:color w:val="000000"/>
              </w:rPr>
            </w:pPr>
          </w:p>
        </w:tc>
      </w:tr>
      <w:tr w:rsidR="00C7098B" w:rsidRPr="003D440B" w14:paraId="02B150F9"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178FFA8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BASE CASE</w:t>
            </w:r>
          </w:p>
        </w:tc>
        <w:tc>
          <w:tcPr>
            <w:tcW w:w="602" w:type="pct"/>
            <w:tcBorders>
              <w:top w:val="nil"/>
              <w:left w:val="nil"/>
              <w:bottom w:val="single" w:sz="8" w:space="0" w:color="auto"/>
              <w:right w:val="single" w:sz="8" w:space="0" w:color="auto"/>
            </w:tcBorders>
            <w:noWrap/>
            <w:vAlign w:val="center"/>
            <w:hideMark/>
          </w:tcPr>
          <w:p w14:paraId="098C007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E_PATA</w:t>
            </w:r>
          </w:p>
        </w:tc>
        <w:tc>
          <w:tcPr>
            <w:tcW w:w="702" w:type="pct"/>
            <w:tcBorders>
              <w:top w:val="nil"/>
              <w:left w:val="nil"/>
              <w:bottom w:val="single" w:sz="8" w:space="0" w:color="auto"/>
              <w:right w:val="single" w:sz="8" w:space="0" w:color="auto"/>
            </w:tcBorders>
            <w:noWrap/>
            <w:vAlign w:val="center"/>
            <w:hideMark/>
          </w:tcPr>
          <w:p w14:paraId="5AFA97C4"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Basecase</w:t>
            </w:r>
            <w:proofErr w:type="spellEnd"/>
          </w:p>
        </w:tc>
        <w:tc>
          <w:tcPr>
            <w:tcW w:w="597" w:type="pct"/>
            <w:tcBorders>
              <w:top w:val="nil"/>
              <w:left w:val="nil"/>
              <w:bottom w:val="single" w:sz="8" w:space="0" w:color="auto"/>
              <w:right w:val="single" w:sz="8" w:space="0" w:color="auto"/>
            </w:tcBorders>
            <w:noWrap/>
            <w:vAlign w:val="center"/>
            <w:hideMark/>
          </w:tcPr>
          <w:p w14:paraId="5A9D1F6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E_PATA GTC</w:t>
            </w:r>
          </w:p>
        </w:tc>
        <w:tc>
          <w:tcPr>
            <w:tcW w:w="650" w:type="pct"/>
            <w:tcBorders>
              <w:top w:val="nil"/>
              <w:left w:val="nil"/>
              <w:bottom w:val="single" w:sz="8" w:space="0" w:color="auto"/>
              <w:right w:val="single" w:sz="8" w:space="0" w:color="auto"/>
            </w:tcBorders>
            <w:noWrap/>
            <w:vAlign w:val="center"/>
            <w:hideMark/>
          </w:tcPr>
          <w:p w14:paraId="58CBA80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17F947E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$57,713.26</w:t>
            </w:r>
          </w:p>
        </w:tc>
        <w:tc>
          <w:tcPr>
            <w:tcW w:w="950" w:type="pct"/>
            <w:tcBorders>
              <w:top w:val="nil"/>
              <w:left w:val="nil"/>
              <w:bottom w:val="single" w:sz="8" w:space="0" w:color="auto"/>
              <w:right w:val="single" w:sz="8" w:space="0" w:color="auto"/>
            </w:tcBorders>
            <w:noWrap/>
            <w:vAlign w:val="center"/>
            <w:hideMark/>
          </w:tcPr>
          <w:p w14:paraId="5147D6A2" w14:textId="504B4115" w:rsidR="00C7098B" w:rsidRPr="003D440B" w:rsidRDefault="00C7098B" w:rsidP="00183330">
            <w:pPr>
              <w:spacing w:after="0" w:line="240" w:lineRule="auto"/>
              <w:jc w:val="center"/>
              <w:rPr>
                <w:rFonts w:ascii="Tahoma" w:hAnsi="Tahoma" w:cs="Tahoma"/>
                <w:color w:val="000000"/>
              </w:rPr>
            </w:pPr>
          </w:p>
        </w:tc>
      </w:tr>
      <w:tr w:rsidR="00C7098B" w:rsidRPr="003D440B" w14:paraId="739111FD"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677C04C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MSUNESC8</w:t>
            </w:r>
          </w:p>
        </w:tc>
        <w:tc>
          <w:tcPr>
            <w:tcW w:w="602" w:type="pct"/>
            <w:tcBorders>
              <w:top w:val="nil"/>
              <w:left w:val="nil"/>
              <w:bottom w:val="single" w:sz="8" w:space="0" w:color="auto"/>
              <w:right w:val="single" w:sz="8" w:space="0" w:color="auto"/>
            </w:tcBorders>
            <w:shd w:val="clear" w:color="000000" w:fill="B8CCE4"/>
            <w:noWrap/>
            <w:vAlign w:val="center"/>
            <w:hideMark/>
          </w:tcPr>
          <w:p w14:paraId="1BD0E3A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UVALDE_W_BATE1_1</w:t>
            </w:r>
          </w:p>
        </w:tc>
        <w:tc>
          <w:tcPr>
            <w:tcW w:w="702" w:type="pct"/>
            <w:tcBorders>
              <w:top w:val="nil"/>
              <w:left w:val="nil"/>
              <w:bottom w:val="single" w:sz="8" w:space="0" w:color="auto"/>
              <w:right w:val="single" w:sz="8" w:space="0" w:color="auto"/>
            </w:tcBorders>
            <w:shd w:val="clear" w:color="000000" w:fill="B8CCE4"/>
            <w:noWrap/>
            <w:vAlign w:val="center"/>
            <w:hideMark/>
          </w:tcPr>
          <w:p w14:paraId="37B92F9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Construction Manual SUNGLOW-ESCONDID 138kV</w:t>
            </w:r>
          </w:p>
        </w:tc>
        <w:tc>
          <w:tcPr>
            <w:tcW w:w="597" w:type="pct"/>
            <w:tcBorders>
              <w:top w:val="nil"/>
              <w:left w:val="nil"/>
              <w:bottom w:val="single" w:sz="8" w:space="0" w:color="auto"/>
              <w:right w:val="single" w:sz="8" w:space="0" w:color="auto"/>
            </w:tcBorders>
            <w:shd w:val="clear" w:color="000000" w:fill="B8CCE4"/>
            <w:noWrap/>
            <w:vAlign w:val="center"/>
            <w:hideMark/>
          </w:tcPr>
          <w:p w14:paraId="5664869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Uvalde </w:t>
            </w:r>
            <w:proofErr w:type="spellStart"/>
            <w:r w:rsidRPr="003D440B">
              <w:rPr>
                <w:rFonts w:ascii="Andale WT" w:hAnsi="Andale WT" w:cs="Tahoma"/>
                <w:color w:val="454545"/>
                <w:sz w:val="18"/>
                <w:szCs w:val="18"/>
              </w:rPr>
              <w:t>Aep</w:t>
            </w:r>
            <w:proofErr w:type="spellEnd"/>
            <w:r w:rsidRPr="003D440B">
              <w:rPr>
                <w:rFonts w:ascii="Andale WT" w:hAnsi="Andale WT" w:cs="Tahoma"/>
                <w:color w:val="454545"/>
                <w:sz w:val="18"/>
                <w:szCs w:val="18"/>
              </w:rPr>
              <w:t xml:space="preserve"> - West Batesville 138kV</w:t>
            </w:r>
          </w:p>
        </w:tc>
        <w:tc>
          <w:tcPr>
            <w:tcW w:w="650" w:type="pct"/>
            <w:tcBorders>
              <w:top w:val="nil"/>
              <w:left w:val="nil"/>
              <w:bottom w:val="single" w:sz="8" w:space="0" w:color="auto"/>
              <w:right w:val="single" w:sz="8" w:space="0" w:color="auto"/>
            </w:tcBorders>
            <w:shd w:val="clear" w:color="000000" w:fill="B8CCE4"/>
            <w:noWrap/>
            <w:vAlign w:val="center"/>
            <w:hideMark/>
          </w:tcPr>
          <w:p w14:paraId="698CC9B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shd w:val="clear" w:color="000000" w:fill="B8CCE4"/>
            <w:noWrap/>
            <w:vAlign w:val="center"/>
            <w:hideMark/>
          </w:tcPr>
          <w:p w14:paraId="5923506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$55,978.90</w:t>
            </w:r>
          </w:p>
        </w:tc>
        <w:tc>
          <w:tcPr>
            <w:tcW w:w="950" w:type="pct"/>
            <w:tcBorders>
              <w:top w:val="nil"/>
              <w:left w:val="nil"/>
              <w:bottom w:val="single" w:sz="8" w:space="0" w:color="auto"/>
              <w:right w:val="single" w:sz="8" w:space="0" w:color="auto"/>
            </w:tcBorders>
            <w:shd w:val="clear" w:color="000000" w:fill="B8CCE4"/>
            <w:noWrap/>
            <w:vAlign w:val="center"/>
            <w:hideMark/>
          </w:tcPr>
          <w:p w14:paraId="3AD0D1AB" w14:textId="672C4CAA" w:rsidR="00C7098B" w:rsidRPr="003D440B" w:rsidRDefault="00C7098B" w:rsidP="00183330">
            <w:pPr>
              <w:spacing w:after="0" w:line="240" w:lineRule="auto"/>
              <w:jc w:val="center"/>
              <w:rPr>
                <w:rFonts w:ascii="Tahoma" w:hAnsi="Tahoma" w:cs="Tahoma"/>
                <w:color w:val="000000"/>
              </w:rPr>
            </w:pPr>
          </w:p>
        </w:tc>
      </w:tr>
      <w:tr w:rsidR="00C7098B" w:rsidRPr="003D440B" w14:paraId="0A7261BE"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1F6BFFB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SLAQLOB8</w:t>
            </w:r>
          </w:p>
        </w:tc>
        <w:tc>
          <w:tcPr>
            <w:tcW w:w="602" w:type="pct"/>
            <w:tcBorders>
              <w:top w:val="nil"/>
              <w:left w:val="nil"/>
              <w:bottom w:val="single" w:sz="8" w:space="0" w:color="auto"/>
              <w:right w:val="single" w:sz="8" w:space="0" w:color="auto"/>
            </w:tcBorders>
            <w:noWrap/>
            <w:vAlign w:val="center"/>
            <w:hideMark/>
          </w:tcPr>
          <w:p w14:paraId="0D3EADA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BRUNI_69_1</w:t>
            </w:r>
          </w:p>
        </w:tc>
        <w:tc>
          <w:tcPr>
            <w:tcW w:w="702" w:type="pct"/>
            <w:tcBorders>
              <w:top w:val="nil"/>
              <w:left w:val="nil"/>
              <w:bottom w:val="single" w:sz="8" w:space="0" w:color="auto"/>
              <w:right w:val="single" w:sz="8" w:space="0" w:color="auto"/>
            </w:tcBorders>
            <w:noWrap/>
            <w:vAlign w:val="center"/>
            <w:hideMark/>
          </w:tcPr>
          <w:p w14:paraId="3897EDA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LAQUINTA to LOBO LIN 1</w:t>
            </w:r>
          </w:p>
        </w:tc>
        <w:tc>
          <w:tcPr>
            <w:tcW w:w="597" w:type="pct"/>
            <w:tcBorders>
              <w:top w:val="nil"/>
              <w:left w:val="nil"/>
              <w:bottom w:val="single" w:sz="8" w:space="0" w:color="auto"/>
              <w:right w:val="single" w:sz="8" w:space="0" w:color="auto"/>
            </w:tcBorders>
            <w:noWrap/>
            <w:vAlign w:val="center"/>
            <w:hideMark/>
          </w:tcPr>
          <w:p w14:paraId="378401C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Bruni Sub 138kV</w:t>
            </w:r>
          </w:p>
        </w:tc>
        <w:tc>
          <w:tcPr>
            <w:tcW w:w="650" w:type="pct"/>
            <w:tcBorders>
              <w:top w:val="nil"/>
              <w:left w:val="nil"/>
              <w:bottom w:val="single" w:sz="8" w:space="0" w:color="auto"/>
              <w:right w:val="single" w:sz="8" w:space="0" w:color="auto"/>
            </w:tcBorders>
            <w:noWrap/>
            <w:vAlign w:val="center"/>
            <w:hideMark/>
          </w:tcPr>
          <w:p w14:paraId="5E45AD7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w:t>
            </w:r>
          </w:p>
        </w:tc>
        <w:tc>
          <w:tcPr>
            <w:tcW w:w="849" w:type="pct"/>
            <w:tcBorders>
              <w:top w:val="nil"/>
              <w:left w:val="nil"/>
              <w:bottom w:val="single" w:sz="8" w:space="0" w:color="auto"/>
              <w:right w:val="single" w:sz="8" w:space="0" w:color="auto"/>
            </w:tcBorders>
            <w:noWrap/>
            <w:vAlign w:val="center"/>
            <w:hideMark/>
          </w:tcPr>
          <w:p w14:paraId="321BF36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$36,772.96</w:t>
            </w:r>
          </w:p>
        </w:tc>
        <w:tc>
          <w:tcPr>
            <w:tcW w:w="950" w:type="pct"/>
            <w:tcBorders>
              <w:top w:val="nil"/>
              <w:left w:val="nil"/>
              <w:bottom w:val="single" w:sz="8" w:space="0" w:color="auto"/>
              <w:right w:val="single" w:sz="8" w:space="0" w:color="auto"/>
            </w:tcBorders>
            <w:noWrap/>
            <w:vAlign w:val="center"/>
            <w:hideMark/>
          </w:tcPr>
          <w:p w14:paraId="7555ECCA" w14:textId="2985F37F" w:rsidR="00C7098B" w:rsidRPr="003D440B" w:rsidRDefault="00C7098B" w:rsidP="00183330">
            <w:pPr>
              <w:spacing w:after="0" w:line="240" w:lineRule="auto"/>
              <w:jc w:val="center"/>
              <w:rPr>
                <w:rFonts w:ascii="Tahoma" w:hAnsi="Tahoma" w:cs="Tahoma"/>
                <w:color w:val="000000"/>
              </w:rPr>
            </w:pPr>
          </w:p>
        </w:tc>
      </w:tr>
      <w:tr w:rsidR="00C7098B" w:rsidRPr="003D440B" w14:paraId="51FE675C"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611C674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DPEADEV8</w:t>
            </w:r>
          </w:p>
        </w:tc>
        <w:tc>
          <w:tcPr>
            <w:tcW w:w="602" w:type="pct"/>
            <w:tcBorders>
              <w:top w:val="nil"/>
              <w:left w:val="nil"/>
              <w:bottom w:val="single" w:sz="8" w:space="0" w:color="auto"/>
              <w:right w:val="single" w:sz="8" w:space="0" w:color="auto"/>
            </w:tcBorders>
            <w:shd w:val="clear" w:color="000000" w:fill="B8CCE4"/>
            <w:noWrap/>
            <w:vAlign w:val="center"/>
            <w:hideMark/>
          </w:tcPr>
          <w:p w14:paraId="19B1E90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FRI_PEAR_1</w:t>
            </w:r>
          </w:p>
        </w:tc>
        <w:tc>
          <w:tcPr>
            <w:tcW w:w="702" w:type="pct"/>
            <w:tcBorders>
              <w:top w:val="nil"/>
              <w:left w:val="nil"/>
              <w:bottom w:val="single" w:sz="8" w:space="0" w:color="auto"/>
              <w:right w:val="single" w:sz="8" w:space="0" w:color="auto"/>
            </w:tcBorders>
            <w:shd w:val="clear" w:color="000000" w:fill="B8CCE4"/>
            <w:noWrap/>
            <w:vAlign w:val="center"/>
            <w:hideMark/>
          </w:tcPr>
          <w:p w14:paraId="594679A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Pearsall - Palo Duro 138 &amp; Pearsall - Devine 69</w:t>
            </w:r>
          </w:p>
        </w:tc>
        <w:tc>
          <w:tcPr>
            <w:tcW w:w="597" w:type="pct"/>
            <w:tcBorders>
              <w:top w:val="nil"/>
              <w:left w:val="nil"/>
              <w:bottom w:val="single" w:sz="8" w:space="0" w:color="auto"/>
              <w:right w:val="single" w:sz="8" w:space="0" w:color="auto"/>
            </w:tcBorders>
            <w:shd w:val="clear" w:color="000000" w:fill="B8CCE4"/>
            <w:noWrap/>
            <w:vAlign w:val="center"/>
            <w:hideMark/>
          </w:tcPr>
          <w:p w14:paraId="7FB5E50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Frio Town Sub - Pearsall Switching Station 69kV</w:t>
            </w:r>
          </w:p>
        </w:tc>
        <w:tc>
          <w:tcPr>
            <w:tcW w:w="650" w:type="pct"/>
            <w:tcBorders>
              <w:top w:val="nil"/>
              <w:left w:val="nil"/>
              <w:bottom w:val="single" w:sz="8" w:space="0" w:color="auto"/>
              <w:right w:val="single" w:sz="8" w:space="0" w:color="auto"/>
            </w:tcBorders>
            <w:shd w:val="clear" w:color="000000" w:fill="B8CCE4"/>
            <w:noWrap/>
            <w:vAlign w:val="center"/>
            <w:hideMark/>
          </w:tcPr>
          <w:p w14:paraId="001FB32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shd w:val="clear" w:color="000000" w:fill="B8CCE4"/>
            <w:noWrap/>
            <w:vAlign w:val="center"/>
            <w:hideMark/>
          </w:tcPr>
          <w:p w14:paraId="5B27C96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$32,295.64</w:t>
            </w:r>
          </w:p>
        </w:tc>
        <w:tc>
          <w:tcPr>
            <w:tcW w:w="950" w:type="pct"/>
            <w:tcBorders>
              <w:top w:val="nil"/>
              <w:left w:val="nil"/>
              <w:bottom w:val="single" w:sz="8" w:space="0" w:color="auto"/>
              <w:right w:val="single" w:sz="8" w:space="0" w:color="auto"/>
            </w:tcBorders>
            <w:shd w:val="clear" w:color="000000" w:fill="B8CCE4"/>
            <w:noWrap/>
            <w:vAlign w:val="center"/>
            <w:hideMark/>
          </w:tcPr>
          <w:p w14:paraId="2065B0FC" w14:textId="12DB0B88" w:rsidR="00C7098B" w:rsidRPr="003D440B" w:rsidRDefault="00C7098B" w:rsidP="00183330">
            <w:pPr>
              <w:spacing w:after="0" w:line="240" w:lineRule="auto"/>
              <w:jc w:val="center"/>
              <w:rPr>
                <w:rFonts w:ascii="Tahoma" w:hAnsi="Tahoma" w:cs="Tahoma"/>
                <w:color w:val="000000"/>
              </w:rPr>
            </w:pPr>
          </w:p>
        </w:tc>
      </w:tr>
      <w:tr w:rsidR="00C7098B" w:rsidRPr="003D440B" w14:paraId="0A073BA1"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27D0247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SEBHUG8</w:t>
            </w:r>
          </w:p>
        </w:tc>
        <w:tc>
          <w:tcPr>
            <w:tcW w:w="602" w:type="pct"/>
            <w:tcBorders>
              <w:top w:val="nil"/>
              <w:left w:val="nil"/>
              <w:bottom w:val="single" w:sz="8" w:space="0" w:color="auto"/>
              <w:right w:val="single" w:sz="8" w:space="0" w:color="auto"/>
            </w:tcBorders>
            <w:noWrap/>
            <w:vAlign w:val="center"/>
            <w:hideMark/>
          </w:tcPr>
          <w:p w14:paraId="7712CBB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DA_WC_89_A</w:t>
            </w:r>
          </w:p>
        </w:tc>
        <w:tc>
          <w:tcPr>
            <w:tcW w:w="702" w:type="pct"/>
            <w:tcBorders>
              <w:top w:val="nil"/>
              <w:left w:val="nil"/>
              <w:bottom w:val="single" w:sz="8" w:space="0" w:color="auto"/>
              <w:right w:val="single" w:sz="8" w:space="0" w:color="auto"/>
            </w:tcBorders>
            <w:noWrap/>
            <w:vAlign w:val="center"/>
            <w:hideMark/>
          </w:tcPr>
          <w:p w14:paraId="271EA61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EAST BERNARD to EAST BERNARD LIN A</w:t>
            </w:r>
          </w:p>
        </w:tc>
        <w:tc>
          <w:tcPr>
            <w:tcW w:w="597" w:type="pct"/>
            <w:tcBorders>
              <w:top w:val="nil"/>
              <w:left w:val="nil"/>
              <w:bottom w:val="single" w:sz="8" w:space="0" w:color="auto"/>
              <w:right w:val="single" w:sz="8" w:space="0" w:color="auto"/>
            </w:tcBorders>
            <w:noWrap/>
            <w:vAlign w:val="center"/>
            <w:hideMark/>
          </w:tcPr>
          <w:p w14:paraId="5DD7970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Damon - West Columbia 138kV</w:t>
            </w:r>
          </w:p>
        </w:tc>
        <w:tc>
          <w:tcPr>
            <w:tcW w:w="650" w:type="pct"/>
            <w:tcBorders>
              <w:top w:val="nil"/>
              <w:left w:val="nil"/>
              <w:bottom w:val="single" w:sz="8" w:space="0" w:color="auto"/>
              <w:right w:val="single" w:sz="8" w:space="0" w:color="auto"/>
            </w:tcBorders>
            <w:noWrap/>
            <w:vAlign w:val="center"/>
            <w:hideMark/>
          </w:tcPr>
          <w:p w14:paraId="32C8CD7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5C80233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$32,044.74</w:t>
            </w:r>
          </w:p>
        </w:tc>
        <w:tc>
          <w:tcPr>
            <w:tcW w:w="950" w:type="pct"/>
            <w:tcBorders>
              <w:top w:val="nil"/>
              <w:left w:val="nil"/>
              <w:bottom w:val="single" w:sz="8" w:space="0" w:color="auto"/>
              <w:right w:val="single" w:sz="8" w:space="0" w:color="auto"/>
            </w:tcBorders>
            <w:noWrap/>
            <w:vAlign w:val="center"/>
            <w:hideMark/>
          </w:tcPr>
          <w:p w14:paraId="3AD45AB6" w14:textId="78562350" w:rsidR="00C7098B" w:rsidRPr="003D440B" w:rsidRDefault="00C7098B" w:rsidP="00183330">
            <w:pPr>
              <w:spacing w:after="0" w:line="240" w:lineRule="auto"/>
              <w:jc w:val="center"/>
              <w:rPr>
                <w:rFonts w:ascii="Tahoma" w:hAnsi="Tahoma" w:cs="Tahoma"/>
                <w:color w:val="000000"/>
              </w:rPr>
            </w:pPr>
          </w:p>
        </w:tc>
      </w:tr>
      <w:tr w:rsidR="00C7098B" w:rsidRPr="003D440B" w14:paraId="3E708582"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5287404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SENWSHK8</w:t>
            </w:r>
          </w:p>
        </w:tc>
        <w:tc>
          <w:tcPr>
            <w:tcW w:w="602" w:type="pct"/>
            <w:tcBorders>
              <w:top w:val="nil"/>
              <w:left w:val="nil"/>
              <w:bottom w:val="single" w:sz="8" w:space="0" w:color="auto"/>
              <w:right w:val="single" w:sz="8" w:space="0" w:color="auto"/>
            </w:tcBorders>
            <w:shd w:val="clear" w:color="000000" w:fill="B8CCE4"/>
            <w:noWrap/>
            <w:vAlign w:val="center"/>
            <w:hideMark/>
          </w:tcPr>
          <w:p w14:paraId="29B9540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941__C</w:t>
            </w:r>
          </w:p>
        </w:tc>
        <w:tc>
          <w:tcPr>
            <w:tcW w:w="702" w:type="pct"/>
            <w:tcBorders>
              <w:top w:val="nil"/>
              <w:left w:val="nil"/>
              <w:bottom w:val="single" w:sz="8" w:space="0" w:color="auto"/>
              <w:right w:val="single" w:sz="8" w:space="0" w:color="auto"/>
            </w:tcBorders>
            <w:shd w:val="clear" w:color="000000" w:fill="B8CCE4"/>
            <w:noWrap/>
            <w:vAlign w:val="center"/>
            <w:hideMark/>
          </w:tcPr>
          <w:p w14:paraId="45DA97B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ENNIS WEST SWITCH to ENNIS WEST SWITCH LIN _B</w:t>
            </w:r>
          </w:p>
        </w:tc>
        <w:tc>
          <w:tcPr>
            <w:tcW w:w="597" w:type="pct"/>
            <w:tcBorders>
              <w:top w:val="nil"/>
              <w:left w:val="nil"/>
              <w:bottom w:val="single" w:sz="8" w:space="0" w:color="auto"/>
              <w:right w:val="single" w:sz="8" w:space="0" w:color="auto"/>
            </w:tcBorders>
            <w:shd w:val="clear" w:color="000000" w:fill="B8CCE4"/>
            <w:noWrap/>
            <w:vAlign w:val="center"/>
            <w:hideMark/>
          </w:tcPr>
          <w:p w14:paraId="6DFC3B1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Ennis West Switch - Ennis South 138kV</w:t>
            </w:r>
          </w:p>
        </w:tc>
        <w:tc>
          <w:tcPr>
            <w:tcW w:w="650" w:type="pct"/>
            <w:tcBorders>
              <w:top w:val="nil"/>
              <w:left w:val="nil"/>
              <w:bottom w:val="single" w:sz="8" w:space="0" w:color="auto"/>
              <w:right w:val="single" w:sz="8" w:space="0" w:color="auto"/>
            </w:tcBorders>
            <w:shd w:val="clear" w:color="000000" w:fill="B8CCE4"/>
            <w:noWrap/>
            <w:vAlign w:val="center"/>
            <w:hideMark/>
          </w:tcPr>
          <w:p w14:paraId="0075121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shd w:val="clear" w:color="000000" w:fill="B8CCE4"/>
            <w:noWrap/>
            <w:vAlign w:val="center"/>
            <w:hideMark/>
          </w:tcPr>
          <w:p w14:paraId="2642EF1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$29,012.99</w:t>
            </w:r>
          </w:p>
        </w:tc>
        <w:tc>
          <w:tcPr>
            <w:tcW w:w="950" w:type="pct"/>
            <w:tcBorders>
              <w:top w:val="nil"/>
              <w:left w:val="nil"/>
              <w:bottom w:val="single" w:sz="8" w:space="0" w:color="auto"/>
              <w:right w:val="single" w:sz="8" w:space="0" w:color="auto"/>
            </w:tcBorders>
            <w:shd w:val="clear" w:color="000000" w:fill="B8CCE4"/>
            <w:noWrap/>
            <w:vAlign w:val="center"/>
            <w:hideMark/>
          </w:tcPr>
          <w:p w14:paraId="70DC1CAD" w14:textId="5A5F38CB" w:rsidR="00C7098B" w:rsidRPr="003D440B" w:rsidRDefault="00C7098B" w:rsidP="00183330">
            <w:pPr>
              <w:spacing w:after="0" w:line="240" w:lineRule="auto"/>
              <w:jc w:val="center"/>
              <w:rPr>
                <w:rFonts w:ascii="Tahoma" w:hAnsi="Tahoma" w:cs="Tahoma"/>
                <w:color w:val="000000"/>
              </w:rPr>
            </w:pPr>
          </w:p>
        </w:tc>
      </w:tr>
      <w:tr w:rsidR="00C7098B" w:rsidRPr="003D440B" w14:paraId="236B955C"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7DBE938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DRAZSA89</w:t>
            </w:r>
          </w:p>
        </w:tc>
        <w:tc>
          <w:tcPr>
            <w:tcW w:w="602" w:type="pct"/>
            <w:tcBorders>
              <w:top w:val="nil"/>
              <w:left w:val="nil"/>
              <w:bottom w:val="single" w:sz="8" w:space="0" w:color="auto"/>
              <w:right w:val="single" w:sz="8" w:space="0" w:color="auto"/>
            </w:tcBorders>
            <w:shd w:val="clear" w:color="000000" w:fill="B8CCE4"/>
            <w:noWrap/>
            <w:vAlign w:val="center"/>
            <w:hideMark/>
          </w:tcPr>
          <w:p w14:paraId="132FABC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UVALDE_W_BATE1_1</w:t>
            </w:r>
          </w:p>
        </w:tc>
        <w:tc>
          <w:tcPr>
            <w:tcW w:w="702" w:type="pct"/>
            <w:tcBorders>
              <w:top w:val="nil"/>
              <w:left w:val="nil"/>
              <w:bottom w:val="single" w:sz="8" w:space="0" w:color="auto"/>
              <w:right w:val="single" w:sz="8" w:space="0" w:color="auto"/>
            </w:tcBorders>
            <w:shd w:val="clear" w:color="000000" w:fill="B8CCE4"/>
            <w:noWrap/>
            <w:vAlign w:val="center"/>
            <w:hideMark/>
          </w:tcPr>
          <w:p w14:paraId="26DE524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Double Circuit RAZORBAC to DRYFRIO 138 kV &amp; UVALDE to SABINAL 69 kV</w:t>
            </w:r>
          </w:p>
        </w:tc>
        <w:tc>
          <w:tcPr>
            <w:tcW w:w="597" w:type="pct"/>
            <w:tcBorders>
              <w:top w:val="nil"/>
              <w:left w:val="nil"/>
              <w:bottom w:val="single" w:sz="8" w:space="0" w:color="auto"/>
              <w:right w:val="single" w:sz="8" w:space="0" w:color="auto"/>
            </w:tcBorders>
            <w:shd w:val="clear" w:color="000000" w:fill="B8CCE4"/>
            <w:noWrap/>
            <w:vAlign w:val="center"/>
            <w:hideMark/>
          </w:tcPr>
          <w:p w14:paraId="3A083FB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Uvalde </w:t>
            </w:r>
            <w:proofErr w:type="spellStart"/>
            <w:r w:rsidRPr="003D440B">
              <w:rPr>
                <w:rFonts w:ascii="Andale WT" w:hAnsi="Andale WT" w:cs="Tahoma"/>
                <w:color w:val="454545"/>
                <w:sz w:val="18"/>
                <w:szCs w:val="18"/>
              </w:rPr>
              <w:t>Aep</w:t>
            </w:r>
            <w:proofErr w:type="spellEnd"/>
            <w:r w:rsidRPr="003D440B">
              <w:rPr>
                <w:rFonts w:ascii="Andale WT" w:hAnsi="Andale WT" w:cs="Tahoma"/>
                <w:color w:val="454545"/>
                <w:sz w:val="18"/>
                <w:szCs w:val="18"/>
              </w:rPr>
              <w:t xml:space="preserve"> - West Batesville 138kV</w:t>
            </w:r>
          </w:p>
        </w:tc>
        <w:tc>
          <w:tcPr>
            <w:tcW w:w="650" w:type="pct"/>
            <w:tcBorders>
              <w:top w:val="nil"/>
              <w:left w:val="nil"/>
              <w:bottom w:val="single" w:sz="8" w:space="0" w:color="auto"/>
              <w:right w:val="single" w:sz="8" w:space="0" w:color="auto"/>
            </w:tcBorders>
            <w:shd w:val="clear" w:color="000000" w:fill="B8CCE4"/>
            <w:noWrap/>
            <w:vAlign w:val="center"/>
            <w:hideMark/>
          </w:tcPr>
          <w:p w14:paraId="6981575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shd w:val="clear" w:color="000000" w:fill="B8CCE4"/>
            <w:noWrap/>
            <w:vAlign w:val="center"/>
            <w:hideMark/>
          </w:tcPr>
          <w:p w14:paraId="21FFF10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$28,022.96</w:t>
            </w:r>
          </w:p>
        </w:tc>
        <w:tc>
          <w:tcPr>
            <w:tcW w:w="950" w:type="pct"/>
            <w:tcBorders>
              <w:top w:val="nil"/>
              <w:left w:val="nil"/>
              <w:bottom w:val="single" w:sz="8" w:space="0" w:color="auto"/>
              <w:right w:val="single" w:sz="8" w:space="0" w:color="auto"/>
            </w:tcBorders>
            <w:shd w:val="clear" w:color="000000" w:fill="B8CCE4"/>
            <w:noWrap/>
            <w:vAlign w:val="center"/>
            <w:hideMark/>
          </w:tcPr>
          <w:p w14:paraId="72CF811F" w14:textId="1212B8CA" w:rsidR="00C7098B" w:rsidRPr="003D440B" w:rsidRDefault="00C7098B" w:rsidP="00183330">
            <w:pPr>
              <w:spacing w:after="0" w:line="240" w:lineRule="auto"/>
              <w:jc w:val="center"/>
              <w:rPr>
                <w:rFonts w:ascii="Tahoma" w:hAnsi="Tahoma" w:cs="Tahoma"/>
                <w:color w:val="000000"/>
              </w:rPr>
            </w:pPr>
          </w:p>
        </w:tc>
      </w:tr>
      <w:tr w:rsidR="00C7098B" w:rsidRPr="003D440B" w14:paraId="776785C9"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714DA63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SMDOPHR5</w:t>
            </w:r>
          </w:p>
        </w:tc>
        <w:tc>
          <w:tcPr>
            <w:tcW w:w="602" w:type="pct"/>
            <w:tcBorders>
              <w:top w:val="nil"/>
              <w:left w:val="nil"/>
              <w:bottom w:val="single" w:sz="8" w:space="0" w:color="auto"/>
              <w:right w:val="single" w:sz="8" w:space="0" w:color="auto"/>
            </w:tcBorders>
            <w:noWrap/>
            <w:vAlign w:val="center"/>
            <w:hideMark/>
          </w:tcPr>
          <w:p w14:paraId="4AEE63D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138_ALV_NAL_1</w:t>
            </w:r>
          </w:p>
        </w:tc>
        <w:tc>
          <w:tcPr>
            <w:tcW w:w="702" w:type="pct"/>
            <w:tcBorders>
              <w:top w:val="nil"/>
              <w:left w:val="nil"/>
              <w:bottom w:val="single" w:sz="8" w:space="0" w:color="auto"/>
              <w:right w:val="single" w:sz="8" w:space="0" w:color="auto"/>
            </w:tcBorders>
            <w:noWrap/>
            <w:vAlign w:val="center"/>
            <w:hideMark/>
          </w:tcPr>
          <w:p w14:paraId="367A3E6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MEADOW to PH ROBINSON LIN A</w:t>
            </w:r>
          </w:p>
        </w:tc>
        <w:tc>
          <w:tcPr>
            <w:tcW w:w="597" w:type="pct"/>
            <w:tcBorders>
              <w:top w:val="nil"/>
              <w:left w:val="nil"/>
              <w:bottom w:val="single" w:sz="8" w:space="0" w:color="auto"/>
              <w:right w:val="single" w:sz="8" w:space="0" w:color="auto"/>
            </w:tcBorders>
            <w:noWrap/>
            <w:vAlign w:val="center"/>
            <w:hideMark/>
          </w:tcPr>
          <w:p w14:paraId="0AB8A77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North Alvin Tnp - Alvin Tnp 138kV</w:t>
            </w:r>
          </w:p>
        </w:tc>
        <w:tc>
          <w:tcPr>
            <w:tcW w:w="650" w:type="pct"/>
            <w:tcBorders>
              <w:top w:val="nil"/>
              <w:left w:val="nil"/>
              <w:bottom w:val="single" w:sz="8" w:space="0" w:color="auto"/>
              <w:right w:val="single" w:sz="8" w:space="0" w:color="auto"/>
            </w:tcBorders>
            <w:noWrap/>
            <w:vAlign w:val="center"/>
            <w:hideMark/>
          </w:tcPr>
          <w:p w14:paraId="68FD8D5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10</w:t>
            </w:r>
          </w:p>
        </w:tc>
        <w:tc>
          <w:tcPr>
            <w:tcW w:w="849" w:type="pct"/>
            <w:tcBorders>
              <w:top w:val="nil"/>
              <w:left w:val="nil"/>
              <w:bottom w:val="single" w:sz="8" w:space="0" w:color="auto"/>
              <w:right w:val="single" w:sz="8" w:space="0" w:color="auto"/>
            </w:tcBorders>
            <w:noWrap/>
            <w:vAlign w:val="center"/>
            <w:hideMark/>
          </w:tcPr>
          <w:p w14:paraId="62235DC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$27,919.40</w:t>
            </w:r>
          </w:p>
        </w:tc>
        <w:tc>
          <w:tcPr>
            <w:tcW w:w="950" w:type="pct"/>
            <w:tcBorders>
              <w:top w:val="nil"/>
              <w:left w:val="nil"/>
              <w:bottom w:val="single" w:sz="8" w:space="0" w:color="auto"/>
              <w:right w:val="single" w:sz="8" w:space="0" w:color="auto"/>
            </w:tcBorders>
            <w:noWrap/>
            <w:vAlign w:val="center"/>
            <w:hideMark/>
          </w:tcPr>
          <w:p w14:paraId="01D07C39" w14:textId="7347C637" w:rsidR="00C7098B" w:rsidRPr="003D440B" w:rsidRDefault="00C7098B" w:rsidP="00183330">
            <w:pPr>
              <w:spacing w:after="0" w:line="240" w:lineRule="auto"/>
              <w:jc w:val="center"/>
              <w:rPr>
                <w:rFonts w:ascii="Tahoma" w:hAnsi="Tahoma" w:cs="Tahoma"/>
                <w:color w:val="000000"/>
              </w:rPr>
            </w:pPr>
          </w:p>
        </w:tc>
      </w:tr>
      <w:tr w:rsidR="00C7098B" w:rsidRPr="003D440B" w14:paraId="240BB03C"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59846AA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SSTAWIC8</w:t>
            </w:r>
          </w:p>
        </w:tc>
        <w:tc>
          <w:tcPr>
            <w:tcW w:w="602" w:type="pct"/>
            <w:tcBorders>
              <w:top w:val="nil"/>
              <w:left w:val="nil"/>
              <w:bottom w:val="single" w:sz="8" w:space="0" w:color="auto"/>
              <w:right w:val="single" w:sz="8" w:space="0" w:color="auto"/>
            </w:tcBorders>
            <w:noWrap/>
            <w:vAlign w:val="center"/>
            <w:hideMark/>
          </w:tcPr>
          <w:p w14:paraId="47FD560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138_IH2_COT_1</w:t>
            </w:r>
          </w:p>
        </w:tc>
        <w:tc>
          <w:tcPr>
            <w:tcW w:w="702" w:type="pct"/>
            <w:tcBorders>
              <w:top w:val="nil"/>
              <w:left w:val="nil"/>
              <w:bottom w:val="single" w:sz="8" w:space="0" w:color="auto"/>
              <w:right w:val="single" w:sz="8" w:space="0" w:color="auto"/>
            </w:tcBorders>
            <w:noWrap/>
            <w:vAlign w:val="center"/>
            <w:hideMark/>
          </w:tcPr>
          <w:p w14:paraId="5CDA029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STAGHORN TNP to WICKETT TNP LIN 1</w:t>
            </w:r>
          </w:p>
        </w:tc>
        <w:tc>
          <w:tcPr>
            <w:tcW w:w="597" w:type="pct"/>
            <w:tcBorders>
              <w:top w:val="nil"/>
              <w:left w:val="nil"/>
              <w:bottom w:val="single" w:sz="8" w:space="0" w:color="auto"/>
              <w:right w:val="single" w:sz="8" w:space="0" w:color="auto"/>
            </w:tcBorders>
            <w:noWrap/>
            <w:vAlign w:val="center"/>
            <w:hideMark/>
          </w:tcPr>
          <w:p w14:paraId="32A22F9A"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Ih</w:t>
            </w:r>
            <w:proofErr w:type="spellEnd"/>
            <w:r w:rsidRPr="003D440B">
              <w:rPr>
                <w:rFonts w:ascii="Andale WT" w:hAnsi="Andale WT" w:cs="Tahoma"/>
                <w:color w:val="454545"/>
                <w:sz w:val="18"/>
                <w:szCs w:val="18"/>
              </w:rPr>
              <w:t xml:space="preserve"> 20 Tnp - Collie Field Tap Tnp 138kV</w:t>
            </w:r>
          </w:p>
        </w:tc>
        <w:tc>
          <w:tcPr>
            <w:tcW w:w="650" w:type="pct"/>
            <w:tcBorders>
              <w:top w:val="nil"/>
              <w:left w:val="nil"/>
              <w:bottom w:val="single" w:sz="8" w:space="0" w:color="auto"/>
              <w:right w:val="single" w:sz="8" w:space="0" w:color="auto"/>
            </w:tcBorders>
            <w:noWrap/>
            <w:vAlign w:val="center"/>
            <w:hideMark/>
          </w:tcPr>
          <w:p w14:paraId="1308EB22"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19</w:t>
            </w:r>
          </w:p>
        </w:tc>
        <w:tc>
          <w:tcPr>
            <w:tcW w:w="849" w:type="pct"/>
            <w:tcBorders>
              <w:top w:val="nil"/>
              <w:left w:val="nil"/>
              <w:bottom w:val="single" w:sz="8" w:space="0" w:color="auto"/>
              <w:right w:val="single" w:sz="8" w:space="0" w:color="auto"/>
            </w:tcBorders>
            <w:noWrap/>
            <w:vAlign w:val="center"/>
            <w:hideMark/>
          </w:tcPr>
          <w:p w14:paraId="5831361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$27,346.92</w:t>
            </w:r>
          </w:p>
        </w:tc>
        <w:tc>
          <w:tcPr>
            <w:tcW w:w="950" w:type="pct"/>
            <w:tcBorders>
              <w:top w:val="nil"/>
              <w:left w:val="nil"/>
              <w:bottom w:val="single" w:sz="8" w:space="0" w:color="auto"/>
              <w:right w:val="single" w:sz="8" w:space="0" w:color="auto"/>
            </w:tcBorders>
            <w:noWrap/>
            <w:vAlign w:val="center"/>
            <w:hideMark/>
          </w:tcPr>
          <w:p w14:paraId="72F40549" w14:textId="238C2BF6" w:rsidR="00C7098B" w:rsidRPr="003D440B" w:rsidRDefault="00C7098B" w:rsidP="00183330">
            <w:pPr>
              <w:spacing w:after="0" w:line="240" w:lineRule="auto"/>
              <w:jc w:val="center"/>
              <w:rPr>
                <w:rFonts w:ascii="Tahoma" w:hAnsi="Tahoma" w:cs="Tahoma"/>
                <w:color w:val="000000"/>
              </w:rPr>
            </w:pPr>
          </w:p>
        </w:tc>
      </w:tr>
      <w:tr w:rsidR="00C7098B" w:rsidRPr="003D440B" w14:paraId="01C77AE3"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6F74A2F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DLOFOAV5</w:t>
            </w:r>
          </w:p>
        </w:tc>
        <w:tc>
          <w:tcPr>
            <w:tcW w:w="602" w:type="pct"/>
            <w:tcBorders>
              <w:top w:val="nil"/>
              <w:left w:val="nil"/>
              <w:bottom w:val="single" w:sz="8" w:space="0" w:color="auto"/>
              <w:right w:val="single" w:sz="8" w:space="0" w:color="auto"/>
            </w:tcBorders>
            <w:noWrap/>
            <w:vAlign w:val="center"/>
            <w:hideMark/>
          </w:tcPr>
          <w:p w14:paraId="689DE92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ASHERT_CATARI1_1</w:t>
            </w:r>
          </w:p>
        </w:tc>
        <w:tc>
          <w:tcPr>
            <w:tcW w:w="702" w:type="pct"/>
            <w:tcBorders>
              <w:top w:val="nil"/>
              <w:left w:val="nil"/>
              <w:bottom w:val="single" w:sz="8" w:space="0" w:color="auto"/>
              <w:right w:val="single" w:sz="8" w:space="0" w:color="auto"/>
            </w:tcBorders>
            <w:noWrap/>
            <w:vAlign w:val="center"/>
            <w:hideMark/>
          </w:tcPr>
          <w:p w14:paraId="0D055E6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Double LOBO - FOWLERTON &amp; AVANZADA</w:t>
            </w:r>
          </w:p>
        </w:tc>
        <w:tc>
          <w:tcPr>
            <w:tcW w:w="597" w:type="pct"/>
            <w:tcBorders>
              <w:top w:val="nil"/>
              <w:left w:val="nil"/>
              <w:bottom w:val="single" w:sz="8" w:space="0" w:color="auto"/>
              <w:right w:val="single" w:sz="8" w:space="0" w:color="auto"/>
            </w:tcBorders>
            <w:noWrap/>
            <w:vAlign w:val="center"/>
            <w:hideMark/>
          </w:tcPr>
          <w:p w14:paraId="22032681"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Asherton</w:t>
            </w:r>
            <w:proofErr w:type="spellEnd"/>
            <w:r w:rsidRPr="003D440B">
              <w:rPr>
                <w:rFonts w:ascii="Andale WT" w:hAnsi="Andale WT" w:cs="Tahoma"/>
                <w:color w:val="454545"/>
                <w:sz w:val="18"/>
                <w:szCs w:val="18"/>
              </w:rPr>
              <w:t xml:space="preserve"> - Catarina 138kV</w:t>
            </w:r>
          </w:p>
        </w:tc>
        <w:tc>
          <w:tcPr>
            <w:tcW w:w="650" w:type="pct"/>
            <w:tcBorders>
              <w:top w:val="nil"/>
              <w:left w:val="nil"/>
              <w:bottom w:val="single" w:sz="8" w:space="0" w:color="auto"/>
              <w:right w:val="single" w:sz="8" w:space="0" w:color="auto"/>
            </w:tcBorders>
            <w:noWrap/>
            <w:vAlign w:val="center"/>
            <w:hideMark/>
          </w:tcPr>
          <w:p w14:paraId="6DE8E63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7</w:t>
            </w:r>
          </w:p>
        </w:tc>
        <w:tc>
          <w:tcPr>
            <w:tcW w:w="849" w:type="pct"/>
            <w:tcBorders>
              <w:top w:val="nil"/>
              <w:left w:val="nil"/>
              <w:bottom w:val="single" w:sz="8" w:space="0" w:color="auto"/>
              <w:right w:val="single" w:sz="8" w:space="0" w:color="auto"/>
            </w:tcBorders>
            <w:noWrap/>
            <w:vAlign w:val="center"/>
            <w:hideMark/>
          </w:tcPr>
          <w:p w14:paraId="1AD4FDD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$26,878.41</w:t>
            </w:r>
          </w:p>
        </w:tc>
        <w:tc>
          <w:tcPr>
            <w:tcW w:w="950" w:type="pct"/>
            <w:tcBorders>
              <w:top w:val="nil"/>
              <w:left w:val="nil"/>
              <w:bottom w:val="single" w:sz="8" w:space="0" w:color="auto"/>
              <w:right w:val="single" w:sz="8" w:space="0" w:color="auto"/>
            </w:tcBorders>
            <w:noWrap/>
            <w:vAlign w:val="center"/>
            <w:hideMark/>
          </w:tcPr>
          <w:p w14:paraId="781BC326" w14:textId="537F3922" w:rsidR="00C7098B" w:rsidRPr="003D440B" w:rsidRDefault="00C7098B" w:rsidP="00183330">
            <w:pPr>
              <w:spacing w:after="0" w:line="240" w:lineRule="auto"/>
              <w:jc w:val="center"/>
              <w:rPr>
                <w:rFonts w:ascii="Tahoma" w:hAnsi="Tahoma" w:cs="Tahoma"/>
                <w:color w:val="000000"/>
              </w:rPr>
            </w:pPr>
          </w:p>
        </w:tc>
      </w:tr>
      <w:tr w:rsidR="00C7098B" w:rsidRPr="003D440B" w14:paraId="3ECF964F"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5CC20FD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SCROSAN8</w:t>
            </w:r>
          </w:p>
        </w:tc>
        <w:tc>
          <w:tcPr>
            <w:tcW w:w="602" w:type="pct"/>
            <w:tcBorders>
              <w:top w:val="nil"/>
              <w:left w:val="nil"/>
              <w:bottom w:val="single" w:sz="8" w:space="0" w:color="auto"/>
              <w:right w:val="single" w:sz="8" w:space="0" w:color="auto"/>
            </w:tcBorders>
            <w:shd w:val="clear" w:color="000000" w:fill="B8CCE4"/>
            <w:noWrap/>
            <w:vAlign w:val="center"/>
            <w:hideMark/>
          </w:tcPr>
          <w:p w14:paraId="1BE74A0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PALDRO_DILLEY_1</w:t>
            </w:r>
          </w:p>
        </w:tc>
        <w:tc>
          <w:tcPr>
            <w:tcW w:w="702" w:type="pct"/>
            <w:tcBorders>
              <w:top w:val="nil"/>
              <w:left w:val="nil"/>
              <w:bottom w:val="single" w:sz="8" w:space="0" w:color="auto"/>
              <w:right w:val="single" w:sz="8" w:space="0" w:color="auto"/>
            </w:tcBorders>
            <w:shd w:val="clear" w:color="000000" w:fill="B8CCE4"/>
            <w:noWrap/>
            <w:vAlign w:val="center"/>
            <w:hideMark/>
          </w:tcPr>
          <w:p w14:paraId="130F0C7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CROSS to CROSS LIN 1</w:t>
            </w:r>
          </w:p>
        </w:tc>
        <w:tc>
          <w:tcPr>
            <w:tcW w:w="597" w:type="pct"/>
            <w:tcBorders>
              <w:top w:val="nil"/>
              <w:left w:val="nil"/>
              <w:bottom w:val="single" w:sz="8" w:space="0" w:color="auto"/>
              <w:right w:val="single" w:sz="8" w:space="0" w:color="auto"/>
            </w:tcBorders>
            <w:shd w:val="clear" w:color="000000" w:fill="B8CCE4"/>
            <w:noWrap/>
            <w:vAlign w:val="center"/>
            <w:hideMark/>
          </w:tcPr>
          <w:p w14:paraId="435DED9F" w14:textId="77777777" w:rsidR="00C7098B" w:rsidRPr="003D440B" w:rsidRDefault="00C7098B" w:rsidP="00183330">
            <w:pPr>
              <w:spacing w:after="0" w:line="240" w:lineRule="auto"/>
              <w:jc w:val="center"/>
              <w:rPr>
                <w:rFonts w:ascii="Andale WT" w:hAnsi="Andale WT" w:cs="Tahoma"/>
                <w:color w:val="454545"/>
                <w:sz w:val="18"/>
                <w:szCs w:val="18"/>
              </w:rPr>
            </w:pPr>
            <w:proofErr w:type="spellStart"/>
            <w:r w:rsidRPr="003D440B">
              <w:rPr>
                <w:rFonts w:ascii="Andale WT" w:hAnsi="Andale WT" w:cs="Tahoma"/>
                <w:color w:val="454545"/>
                <w:sz w:val="18"/>
                <w:szCs w:val="18"/>
              </w:rPr>
              <w:t>Paloduro</w:t>
            </w:r>
            <w:proofErr w:type="spellEnd"/>
            <w:r w:rsidRPr="003D440B">
              <w:rPr>
                <w:rFonts w:ascii="Andale WT" w:hAnsi="Andale WT" w:cs="Tahoma"/>
                <w:color w:val="454545"/>
                <w:sz w:val="18"/>
                <w:szCs w:val="18"/>
              </w:rPr>
              <w:t xml:space="preserve"> Sub - Dilley Switch </w:t>
            </w:r>
            <w:proofErr w:type="spellStart"/>
            <w:r w:rsidRPr="003D440B">
              <w:rPr>
                <w:rFonts w:ascii="Andale WT" w:hAnsi="Andale WT" w:cs="Tahoma"/>
                <w:color w:val="454545"/>
                <w:sz w:val="18"/>
                <w:szCs w:val="18"/>
              </w:rPr>
              <w:t>Aep</w:t>
            </w:r>
            <w:proofErr w:type="spellEnd"/>
            <w:r w:rsidRPr="003D440B">
              <w:rPr>
                <w:rFonts w:ascii="Andale WT" w:hAnsi="Andale WT" w:cs="Tahoma"/>
                <w:color w:val="454545"/>
                <w:sz w:val="18"/>
                <w:szCs w:val="18"/>
              </w:rPr>
              <w:t xml:space="preserve"> 138kV</w:t>
            </w:r>
          </w:p>
        </w:tc>
        <w:tc>
          <w:tcPr>
            <w:tcW w:w="650" w:type="pct"/>
            <w:tcBorders>
              <w:top w:val="nil"/>
              <w:left w:val="nil"/>
              <w:bottom w:val="single" w:sz="8" w:space="0" w:color="auto"/>
              <w:right w:val="single" w:sz="8" w:space="0" w:color="auto"/>
            </w:tcBorders>
            <w:shd w:val="clear" w:color="000000" w:fill="B8CCE4"/>
            <w:noWrap/>
            <w:vAlign w:val="center"/>
            <w:hideMark/>
          </w:tcPr>
          <w:p w14:paraId="0571D60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shd w:val="clear" w:color="000000" w:fill="B8CCE4"/>
            <w:noWrap/>
            <w:vAlign w:val="center"/>
            <w:hideMark/>
          </w:tcPr>
          <w:p w14:paraId="7B2CF8F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$20,520.76</w:t>
            </w:r>
          </w:p>
        </w:tc>
        <w:tc>
          <w:tcPr>
            <w:tcW w:w="950" w:type="pct"/>
            <w:tcBorders>
              <w:top w:val="nil"/>
              <w:left w:val="nil"/>
              <w:bottom w:val="single" w:sz="8" w:space="0" w:color="auto"/>
              <w:right w:val="single" w:sz="8" w:space="0" w:color="auto"/>
            </w:tcBorders>
            <w:shd w:val="clear" w:color="000000" w:fill="B8CCE4"/>
            <w:noWrap/>
            <w:vAlign w:val="center"/>
            <w:hideMark/>
          </w:tcPr>
          <w:p w14:paraId="07586345" w14:textId="52BFB31A" w:rsidR="00C7098B" w:rsidRPr="003D440B" w:rsidRDefault="00C7098B" w:rsidP="00183330">
            <w:pPr>
              <w:spacing w:after="0" w:line="240" w:lineRule="auto"/>
              <w:jc w:val="center"/>
              <w:rPr>
                <w:rFonts w:ascii="Tahoma" w:hAnsi="Tahoma" w:cs="Tahoma"/>
                <w:color w:val="000000"/>
              </w:rPr>
            </w:pPr>
          </w:p>
        </w:tc>
      </w:tr>
      <w:tr w:rsidR="00C7098B" w:rsidRPr="003D440B" w14:paraId="41E7653A"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3CC62A3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DSLKSOL5</w:t>
            </w:r>
          </w:p>
        </w:tc>
        <w:tc>
          <w:tcPr>
            <w:tcW w:w="602" w:type="pct"/>
            <w:tcBorders>
              <w:top w:val="nil"/>
              <w:left w:val="nil"/>
              <w:bottom w:val="single" w:sz="8" w:space="0" w:color="auto"/>
              <w:right w:val="single" w:sz="8" w:space="0" w:color="auto"/>
            </w:tcBorders>
            <w:shd w:val="clear" w:color="000000" w:fill="B8CCE4"/>
            <w:noWrap/>
            <w:vAlign w:val="center"/>
            <w:hideMark/>
          </w:tcPr>
          <w:p w14:paraId="194D7D4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138_FTS_LNC_1</w:t>
            </w:r>
          </w:p>
        </w:tc>
        <w:tc>
          <w:tcPr>
            <w:tcW w:w="702" w:type="pct"/>
            <w:tcBorders>
              <w:top w:val="nil"/>
              <w:left w:val="nil"/>
              <w:bottom w:val="single" w:sz="8" w:space="0" w:color="auto"/>
              <w:right w:val="single" w:sz="8" w:space="0" w:color="auto"/>
            </w:tcBorders>
            <w:shd w:val="clear" w:color="000000" w:fill="B8CCE4"/>
            <w:noWrap/>
            <w:vAlign w:val="center"/>
            <w:hideMark/>
          </w:tcPr>
          <w:p w14:paraId="4CCCFB9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Sand Lake - Solstice line 1 and 2</w:t>
            </w:r>
          </w:p>
        </w:tc>
        <w:tc>
          <w:tcPr>
            <w:tcW w:w="597" w:type="pct"/>
            <w:tcBorders>
              <w:top w:val="nil"/>
              <w:left w:val="nil"/>
              <w:bottom w:val="single" w:sz="8" w:space="0" w:color="auto"/>
              <w:right w:val="single" w:sz="8" w:space="0" w:color="auto"/>
            </w:tcBorders>
            <w:shd w:val="clear" w:color="000000" w:fill="B8CCE4"/>
            <w:noWrap/>
            <w:vAlign w:val="center"/>
            <w:hideMark/>
          </w:tcPr>
          <w:p w14:paraId="6EDBC88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Leon Creek Tnp - Fort Stockton Plant 138kV</w:t>
            </w:r>
          </w:p>
        </w:tc>
        <w:tc>
          <w:tcPr>
            <w:tcW w:w="650" w:type="pct"/>
            <w:tcBorders>
              <w:top w:val="nil"/>
              <w:left w:val="nil"/>
              <w:bottom w:val="single" w:sz="8" w:space="0" w:color="auto"/>
              <w:right w:val="single" w:sz="8" w:space="0" w:color="auto"/>
            </w:tcBorders>
            <w:shd w:val="clear" w:color="000000" w:fill="B8CCE4"/>
            <w:noWrap/>
            <w:vAlign w:val="center"/>
            <w:hideMark/>
          </w:tcPr>
          <w:p w14:paraId="00A907F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7</w:t>
            </w:r>
          </w:p>
        </w:tc>
        <w:tc>
          <w:tcPr>
            <w:tcW w:w="849" w:type="pct"/>
            <w:tcBorders>
              <w:top w:val="nil"/>
              <w:left w:val="nil"/>
              <w:bottom w:val="single" w:sz="8" w:space="0" w:color="auto"/>
              <w:right w:val="single" w:sz="8" w:space="0" w:color="auto"/>
            </w:tcBorders>
            <w:shd w:val="clear" w:color="000000" w:fill="B8CCE4"/>
            <w:noWrap/>
            <w:vAlign w:val="center"/>
            <w:hideMark/>
          </w:tcPr>
          <w:p w14:paraId="6FA33A4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$9,438.65</w:t>
            </w:r>
          </w:p>
        </w:tc>
        <w:tc>
          <w:tcPr>
            <w:tcW w:w="950" w:type="pct"/>
            <w:tcBorders>
              <w:top w:val="nil"/>
              <w:left w:val="nil"/>
              <w:bottom w:val="single" w:sz="8" w:space="0" w:color="auto"/>
              <w:right w:val="single" w:sz="8" w:space="0" w:color="auto"/>
            </w:tcBorders>
            <w:shd w:val="clear" w:color="000000" w:fill="B8CCE4"/>
            <w:noWrap/>
            <w:vAlign w:val="center"/>
            <w:hideMark/>
          </w:tcPr>
          <w:p w14:paraId="63FF0AA2" w14:textId="1F46DFEA" w:rsidR="00C7098B" w:rsidRPr="003D440B" w:rsidRDefault="00C7098B" w:rsidP="00183330">
            <w:pPr>
              <w:spacing w:after="0" w:line="240" w:lineRule="auto"/>
              <w:jc w:val="center"/>
              <w:rPr>
                <w:rFonts w:ascii="Tahoma" w:hAnsi="Tahoma" w:cs="Tahoma"/>
                <w:color w:val="000000"/>
              </w:rPr>
            </w:pPr>
          </w:p>
        </w:tc>
      </w:tr>
      <w:tr w:rsidR="00C7098B" w:rsidRPr="003D440B" w14:paraId="10AAC4C4"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6523350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lastRenderedPageBreak/>
              <w:t>SGEOORN8</w:t>
            </w:r>
          </w:p>
        </w:tc>
        <w:tc>
          <w:tcPr>
            <w:tcW w:w="602" w:type="pct"/>
            <w:tcBorders>
              <w:top w:val="nil"/>
              <w:left w:val="nil"/>
              <w:bottom w:val="single" w:sz="8" w:space="0" w:color="auto"/>
              <w:right w:val="single" w:sz="8" w:space="0" w:color="auto"/>
            </w:tcBorders>
            <w:noWrap/>
            <w:vAlign w:val="center"/>
            <w:hideMark/>
          </w:tcPr>
          <w:p w14:paraId="12B5B73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ORNGROV_69_1</w:t>
            </w:r>
          </w:p>
        </w:tc>
        <w:tc>
          <w:tcPr>
            <w:tcW w:w="702" w:type="pct"/>
            <w:tcBorders>
              <w:top w:val="nil"/>
              <w:left w:val="nil"/>
              <w:bottom w:val="single" w:sz="8" w:space="0" w:color="auto"/>
              <w:right w:val="single" w:sz="8" w:space="0" w:color="auto"/>
            </w:tcBorders>
            <w:noWrap/>
            <w:vAlign w:val="center"/>
            <w:hideMark/>
          </w:tcPr>
          <w:p w14:paraId="60428DD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GEORGE WEST to GEORGE WEST LIN 1</w:t>
            </w:r>
          </w:p>
        </w:tc>
        <w:tc>
          <w:tcPr>
            <w:tcW w:w="597" w:type="pct"/>
            <w:tcBorders>
              <w:top w:val="nil"/>
              <w:left w:val="nil"/>
              <w:bottom w:val="single" w:sz="8" w:space="0" w:color="auto"/>
              <w:right w:val="single" w:sz="8" w:space="0" w:color="auto"/>
            </w:tcBorders>
            <w:noWrap/>
            <w:vAlign w:val="center"/>
            <w:hideMark/>
          </w:tcPr>
          <w:p w14:paraId="74499C7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Orange Grove Switching Station 138kV</w:t>
            </w:r>
          </w:p>
        </w:tc>
        <w:tc>
          <w:tcPr>
            <w:tcW w:w="650" w:type="pct"/>
            <w:tcBorders>
              <w:top w:val="nil"/>
              <w:left w:val="nil"/>
              <w:bottom w:val="single" w:sz="8" w:space="0" w:color="auto"/>
              <w:right w:val="single" w:sz="8" w:space="0" w:color="auto"/>
            </w:tcBorders>
            <w:noWrap/>
            <w:vAlign w:val="center"/>
            <w:hideMark/>
          </w:tcPr>
          <w:p w14:paraId="470590F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3B977C6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$9,237.14</w:t>
            </w:r>
          </w:p>
        </w:tc>
        <w:tc>
          <w:tcPr>
            <w:tcW w:w="950" w:type="pct"/>
            <w:tcBorders>
              <w:top w:val="nil"/>
              <w:left w:val="nil"/>
              <w:bottom w:val="single" w:sz="8" w:space="0" w:color="auto"/>
              <w:right w:val="single" w:sz="8" w:space="0" w:color="auto"/>
            </w:tcBorders>
            <w:noWrap/>
            <w:vAlign w:val="center"/>
            <w:hideMark/>
          </w:tcPr>
          <w:p w14:paraId="3D8C03A9" w14:textId="7D08C3F5" w:rsidR="00C7098B" w:rsidRPr="003D440B" w:rsidRDefault="00C7098B" w:rsidP="00183330">
            <w:pPr>
              <w:spacing w:after="0" w:line="240" w:lineRule="auto"/>
              <w:jc w:val="center"/>
              <w:rPr>
                <w:rFonts w:ascii="Tahoma" w:hAnsi="Tahoma" w:cs="Tahoma"/>
                <w:color w:val="000000"/>
              </w:rPr>
            </w:pPr>
          </w:p>
        </w:tc>
      </w:tr>
      <w:tr w:rsidR="00C7098B" w:rsidRPr="003D440B" w14:paraId="65C1FDA9"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024B491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SENWSHK8</w:t>
            </w:r>
          </w:p>
        </w:tc>
        <w:tc>
          <w:tcPr>
            <w:tcW w:w="602" w:type="pct"/>
            <w:tcBorders>
              <w:top w:val="nil"/>
              <w:left w:val="nil"/>
              <w:bottom w:val="single" w:sz="8" w:space="0" w:color="auto"/>
              <w:right w:val="single" w:sz="8" w:space="0" w:color="auto"/>
            </w:tcBorders>
            <w:noWrap/>
            <w:vAlign w:val="center"/>
            <w:hideMark/>
          </w:tcPr>
          <w:p w14:paraId="1D3F4EB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940__A</w:t>
            </w:r>
          </w:p>
        </w:tc>
        <w:tc>
          <w:tcPr>
            <w:tcW w:w="702" w:type="pct"/>
            <w:tcBorders>
              <w:top w:val="nil"/>
              <w:left w:val="nil"/>
              <w:bottom w:val="single" w:sz="8" w:space="0" w:color="auto"/>
              <w:right w:val="single" w:sz="8" w:space="0" w:color="auto"/>
            </w:tcBorders>
            <w:noWrap/>
            <w:vAlign w:val="center"/>
            <w:hideMark/>
          </w:tcPr>
          <w:p w14:paraId="20BCBDF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ENNIS WEST SWITCH to ENNIS WEST SWITCH LIN _B</w:t>
            </w:r>
          </w:p>
        </w:tc>
        <w:tc>
          <w:tcPr>
            <w:tcW w:w="597" w:type="pct"/>
            <w:tcBorders>
              <w:top w:val="nil"/>
              <w:left w:val="nil"/>
              <w:bottom w:val="single" w:sz="8" w:space="0" w:color="auto"/>
              <w:right w:val="single" w:sz="8" w:space="0" w:color="auto"/>
            </w:tcBorders>
            <w:noWrap/>
            <w:vAlign w:val="center"/>
            <w:hideMark/>
          </w:tcPr>
          <w:p w14:paraId="03D1AA7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Ennis West Switch - Templeton 138kV</w:t>
            </w:r>
          </w:p>
        </w:tc>
        <w:tc>
          <w:tcPr>
            <w:tcW w:w="650" w:type="pct"/>
            <w:tcBorders>
              <w:top w:val="nil"/>
              <w:left w:val="nil"/>
              <w:bottom w:val="single" w:sz="8" w:space="0" w:color="auto"/>
              <w:right w:val="single" w:sz="8" w:space="0" w:color="auto"/>
            </w:tcBorders>
            <w:noWrap/>
            <w:vAlign w:val="center"/>
            <w:hideMark/>
          </w:tcPr>
          <w:p w14:paraId="1D8668D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4871858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$6,098.48</w:t>
            </w:r>
          </w:p>
        </w:tc>
        <w:tc>
          <w:tcPr>
            <w:tcW w:w="950" w:type="pct"/>
            <w:tcBorders>
              <w:top w:val="nil"/>
              <w:left w:val="nil"/>
              <w:bottom w:val="single" w:sz="8" w:space="0" w:color="auto"/>
              <w:right w:val="single" w:sz="8" w:space="0" w:color="auto"/>
            </w:tcBorders>
            <w:noWrap/>
            <w:vAlign w:val="center"/>
            <w:hideMark/>
          </w:tcPr>
          <w:p w14:paraId="461C826E" w14:textId="545297CC" w:rsidR="00C7098B" w:rsidRPr="003D440B" w:rsidRDefault="00C7098B" w:rsidP="00183330">
            <w:pPr>
              <w:spacing w:after="0" w:line="240" w:lineRule="auto"/>
              <w:jc w:val="center"/>
              <w:rPr>
                <w:rFonts w:ascii="Tahoma" w:hAnsi="Tahoma" w:cs="Tahoma"/>
                <w:color w:val="000000"/>
              </w:rPr>
            </w:pPr>
          </w:p>
        </w:tc>
      </w:tr>
      <w:tr w:rsidR="00C7098B" w:rsidRPr="003D440B" w14:paraId="0430A726" w14:textId="77777777" w:rsidTr="00C7098B">
        <w:trPr>
          <w:trHeight w:val="210"/>
          <w:jc w:val="center"/>
        </w:trPr>
        <w:tc>
          <w:tcPr>
            <w:tcW w:w="650" w:type="pct"/>
            <w:tcBorders>
              <w:top w:val="nil"/>
              <w:left w:val="single" w:sz="8" w:space="0" w:color="auto"/>
              <w:bottom w:val="single" w:sz="8" w:space="0" w:color="auto"/>
              <w:right w:val="single" w:sz="8" w:space="0" w:color="auto"/>
            </w:tcBorders>
            <w:shd w:val="clear" w:color="000000" w:fill="B8CCE4"/>
            <w:noWrap/>
            <w:vAlign w:val="center"/>
            <w:hideMark/>
          </w:tcPr>
          <w:p w14:paraId="5E2D264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DPEAMOR8</w:t>
            </w:r>
          </w:p>
        </w:tc>
        <w:tc>
          <w:tcPr>
            <w:tcW w:w="602" w:type="pct"/>
            <w:tcBorders>
              <w:top w:val="nil"/>
              <w:left w:val="nil"/>
              <w:bottom w:val="single" w:sz="8" w:space="0" w:color="auto"/>
              <w:right w:val="single" w:sz="8" w:space="0" w:color="auto"/>
            </w:tcBorders>
            <w:shd w:val="clear" w:color="000000" w:fill="B8CCE4"/>
            <w:noWrap/>
            <w:vAlign w:val="center"/>
            <w:hideMark/>
          </w:tcPr>
          <w:p w14:paraId="0521F1CC"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FRI_PEAR_1</w:t>
            </w:r>
          </w:p>
        </w:tc>
        <w:tc>
          <w:tcPr>
            <w:tcW w:w="702" w:type="pct"/>
            <w:tcBorders>
              <w:top w:val="nil"/>
              <w:left w:val="nil"/>
              <w:bottom w:val="single" w:sz="8" w:space="0" w:color="auto"/>
              <w:right w:val="single" w:sz="8" w:space="0" w:color="auto"/>
            </w:tcBorders>
            <w:shd w:val="clear" w:color="000000" w:fill="B8CCE4"/>
            <w:noWrap/>
            <w:vAlign w:val="center"/>
            <w:hideMark/>
          </w:tcPr>
          <w:p w14:paraId="0245D29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 xml:space="preserve">Pearsall - Morrow Lake </w:t>
            </w:r>
            <w:proofErr w:type="gramStart"/>
            <w:r w:rsidRPr="003D440B">
              <w:rPr>
                <w:rFonts w:ascii="Andale WT" w:hAnsi="Andale WT" w:cs="Tahoma"/>
                <w:color w:val="454545"/>
                <w:sz w:val="18"/>
                <w:szCs w:val="18"/>
              </w:rPr>
              <w:t>Switch  &amp;</w:t>
            </w:r>
            <w:proofErr w:type="gramEnd"/>
            <w:r w:rsidRPr="003D440B">
              <w:rPr>
                <w:rFonts w:ascii="Andale WT" w:hAnsi="Andale WT" w:cs="Tahoma"/>
                <w:color w:val="454545"/>
                <w:sz w:val="18"/>
                <w:szCs w:val="18"/>
              </w:rPr>
              <w:t xml:space="preserve">  San Miguel 138kV</w:t>
            </w:r>
          </w:p>
        </w:tc>
        <w:tc>
          <w:tcPr>
            <w:tcW w:w="597" w:type="pct"/>
            <w:tcBorders>
              <w:top w:val="nil"/>
              <w:left w:val="nil"/>
              <w:bottom w:val="single" w:sz="8" w:space="0" w:color="auto"/>
              <w:right w:val="single" w:sz="8" w:space="0" w:color="auto"/>
            </w:tcBorders>
            <w:shd w:val="clear" w:color="000000" w:fill="B8CCE4"/>
            <w:noWrap/>
            <w:vAlign w:val="center"/>
            <w:hideMark/>
          </w:tcPr>
          <w:p w14:paraId="4BAC962A"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Frio Town Sub - Pearsall Switching Station 69kV</w:t>
            </w:r>
          </w:p>
        </w:tc>
        <w:tc>
          <w:tcPr>
            <w:tcW w:w="650" w:type="pct"/>
            <w:tcBorders>
              <w:top w:val="nil"/>
              <w:left w:val="nil"/>
              <w:bottom w:val="single" w:sz="8" w:space="0" w:color="auto"/>
              <w:right w:val="single" w:sz="8" w:space="0" w:color="auto"/>
            </w:tcBorders>
            <w:shd w:val="clear" w:color="000000" w:fill="B8CCE4"/>
            <w:noWrap/>
            <w:vAlign w:val="center"/>
            <w:hideMark/>
          </w:tcPr>
          <w:p w14:paraId="3709A2A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shd w:val="clear" w:color="000000" w:fill="B8CCE4"/>
            <w:noWrap/>
            <w:vAlign w:val="center"/>
            <w:hideMark/>
          </w:tcPr>
          <w:p w14:paraId="07B19F8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$5,528.72</w:t>
            </w:r>
          </w:p>
        </w:tc>
        <w:tc>
          <w:tcPr>
            <w:tcW w:w="950" w:type="pct"/>
            <w:tcBorders>
              <w:top w:val="nil"/>
              <w:left w:val="nil"/>
              <w:bottom w:val="single" w:sz="8" w:space="0" w:color="auto"/>
              <w:right w:val="single" w:sz="8" w:space="0" w:color="auto"/>
            </w:tcBorders>
            <w:shd w:val="clear" w:color="000000" w:fill="B8CCE4"/>
            <w:noWrap/>
            <w:vAlign w:val="center"/>
            <w:hideMark/>
          </w:tcPr>
          <w:p w14:paraId="44420D75" w14:textId="7F964872" w:rsidR="00C7098B" w:rsidRPr="003D440B" w:rsidRDefault="00C7098B" w:rsidP="00183330">
            <w:pPr>
              <w:spacing w:after="0" w:line="240" w:lineRule="auto"/>
              <w:jc w:val="center"/>
              <w:rPr>
                <w:rFonts w:ascii="Tahoma" w:hAnsi="Tahoma" w:cs="Tahoma"/>
                <w:color w:val="000000"/>
              </w:rPr>
            </w:pPr>
          </w:p>
        </w:tc>
      </w:tr>
      <w:tr w:rsidR="00C7098B" w:rsidRPr="003D440B" w14:paraId="70E5CDC4"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598903FE"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DFRIILL8</w:t>
            </w:r>
          </w:p>
        </w:tc>
        <w:tc>
          <w:tcPr>
            <w:tcW w:w="602" w:type="pct"/>
            <w:tcBorders>
              <w:top w:val="nil"/>
              <w:left w:val="nil"/>
              <w:bottom w:val="single" w:sz="8" w:space="0" w:color="auto"/>
              <w:right w:val="single" w:sz="8" w:space="0" w:color="auto"/>
            </w:tcBorders>
            <w:noWrap/>
            <w:vAlign w:val="center"/>
            <w:hideMark/>
          </w:tcPr>
          <w:p w14:paraId="786B010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HAMILT_MAXWEL1_1</w:t>
            </w:r>
          </w:p>
        </w:tc>
        <w:tc>
          <w:tcPr>
            <w:tcW w:w="702" w:type="pct"/>
            <w:tcBorders>
              <w:top w:val="nil"/>
              <w:left w:val="nil"/>
              <w:bottom w:val="single" w:sz="8" w:space="0" w:color="auto"/>
              <w:right w:val="single" w:sz="8" w:space="0" w:color="auto"/>
            </w:tcBorders>
            <w:noWrap/>
            <w:vAlign w:val="center"/>
            <w:hideMark/>
          </w:tcPr>
          <w:p w14:paraId="3C13A75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FT LANCASTER - FRIEND RANCH 138 &amp; FT LANCASTER - ILLINOIS 138</w:t>
            </w:r>
          </w:p>
        </w:tc>
        <w:tc>
          <w:tcPr>
            <w:tcW w:w="597" w:type="pct"/>
            <w:tcBorders>
              <w:top w:val="nil"/>
              <w:left w:val="nil"/>
              <w:bottom w:val="single" w:sz="8" w:space="0" w:color="auto"/>
              <w:right w:val="single" w:sz="8" w:space="0" w:color="auto"/>
            </w:tcBorders>
            <w:noWrap/>
            <w:vAlign w:val="center"/>
            <w:hideMark/>
          </w:tcPr>
          <w:p w14:paraId="59076BD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Hamilton Road - Maxwell 138kV</w:t>
            </w:r>
          </w:p>
        </w:tc>
        <w:tc>
          <w:tcPr>
            <w:tcW w:w="650" w:type="pct"/>
            <w:tcBorders>
              <w:top w:val="nil"/>
              <w:left w:val="nil"/>
              <w:bottom w:val="single" w:sz="8" w:space="0" w:color="auto"/>
              <w:right w:val="single" w:sz="8" w:space="0" w:color="auto"/>
            </w:tcBorders>
            <w:noWrap/>
            <w:vAlign w:val="center"/>
            <w:hideMark/>
          </w:tcPr>
          <w:p w14:paraId="0CC078D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4EE874E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$2,766.96</w:t>
            </w:r>
          </w:p>
        </w:tc>
        <w:tc>
          <w:tcPr>
            <w:tcW w:w="950" w:type="pct"/>
            <w:tcBorders>
              <w:top w:val="nil"/>
              <w:left w:val="nil"/>
              <w:bottom w:val="single" w:sz="8" w:space="0" w:color="auto"/>
              <w:right w:val="single" w:sz="8" w:space="0" w:color="auto"/>
            </w:tcBorders>
            <w:noWrap/>
            <w:vAlign w:val="center"/>
            <w:hideMark/>
          </w:tcPr>
          <w:p w14:paraId="46D95626" w14:textId="4366275D" w:rsidR="00C7098B" w:rsidRPr="003D440B" w:rsidRDefault="00C7098B" w:rsidP="00183330">
            <w:pPr>
              <w:spacing w:after="0" w:line="240" w:lineRule="auto"/>
              <w:jc w:val="center"/>
              <w:rPr>
                <w:rFonts w:ascii="Tahoma" w:hAnsi="Tahoma" w:cs="Tahoma"/>
                <w:color w:val="000000"/>
              </w:rPr>
            </w:pPr>
          </w:p>
        </w:tc>
      </w:tr>
      <w:tr w:rsidR="00C7098B" w:rsidRPr="003D440B" w14:paraId="5E3D49BB"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3B13CA0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XALM689</w:t>
            </w:r>
          </w:p>
        </w:tc>
        <w:tc>
          <w:tcPr>
            <w:tcW w:w="602" w:type="pct"/>
            <w:tcBorders>
              <w:top w:val="nil"/>
              <w:left w:val="nil"/>
              <w:bottom w:val="single" w:sz="8" w:space="0" w:color="auto"/>
              <w:right w:val="single" w:sz="8" w:space="0" w:color="auto"/>
            </w:tcBorders>
            <w:noWrap/>
            <w:vAlign w:val="center"/>
            <w:hideMark/>
          </w:tcPr>
          <w:p w14:paraId="0139F85D"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ALMC_T2</w:t>
            </w:r>
          </w:p>
        </w:tc>
        <w:tc>
          <w:tcPr>
            <w:tcW w:w="702" w:type="pct"/>
            <w:tcBorders>
              <w:top w:val="nil"/>
              <w:left w:val="nil"/>
              <w:bottom w:val="single" w:sz="8" w:space="0" w:color="auto"/>
              <w:right w:val="single" w:sz="8" w:space="0" w:color="auto"/>
            </w:tcBorders>
            <w:noWrap/>
            <w:vAlign w:val="center"/>
            <w:hideMark/>
          </w:tcPr>
          <w:p w14:paraId="27F9B36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ALAMITO CREEK TRX 69T1 138/69</w:t>
            </w:r>
          </w:p>
        </w:tc>
        <w:tc>
          <w:tcPr>
            <w:tcW w:w="597" w:type="pct"/>
            <w:tcBorders>
              <w:top w:val="nil"/>
              <w:left w:val="nil"/>
              <w:bottom w:val="single" w:sz="8" w:space="0" w:color="auto"/>
              <w:right w:val="single" w:sz="8" w:space="0" w:color="auto"/>
            </w:tcBorders>
            <w:noWrap/>
            <w:vAlign w:val="center"/>
            <w:hideMark/>
          </w:tcPr>
          <w:p w14:paraId="3163F898"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Alamito Creek 138kV</w:t>
            </w:r>
          </w:p>
        </w:tc>
        <w:tc>
          <w:tcPr>
            <w:tcW w:w="650" w:type="pct"/>
            <w:tcBorders>
              <w:top w:val="nil"/>
              <w:left w:val="nil"/>
              <w:bottom w:val="single" w:sz="8" w:space="0" w:color="auto"/>
              <w:right w:val="single" w:sz="8" w:space="0" w:color="auto"/>
            </w:tcBorders>
            <w:noWrap/>
            <w:vAlign w:val="center"/>
            <w:hideMark/>
          </w:tcPr>
          <w:p w14:paraId="6344A87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w:t>
            </w:r>
          </w:p>
        </w:tc>
        <w:tc>
          <w:tcPr>
            <w:tcW w:w="849" w:type="pct"/>
            <w:tcBorders>
              <w:top w:val="nil"/>
              <w:left w:val="nil"/>
              <w:bottom w:val="single" w:sz="8" w:space="0" w:color="auto"/>
              <w:right w:val="single" w:sz="8" w:space="0" w:color="auto"/>
            </w:tcBorders>
            <w:noWrap/>
            <w:vAlign w:val="center"/>
            <w:hideMark/>
          </w:tcPr>
          <w:p w14:paraId="5BFF92C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$1,491.72</w:t>
            </w:r>
          </w:p>
        </w:tc>
        <w:tc>
          <w:tcPr>
            <w:tcW w:w="950" w:type="pct"/>
            <w:tcBorders>
              <w:top w:val="nil"/>
              <w:left w:val="nil"/>
              <w:bottom w:val="single" w:sz="8" w:space="0" w:color="auto"/>
              <w:right w:val="single" w:sz="8" w:space="0" w:color="auto"/>
            </w:tcBorders>
            <w:noWrap/>
            <w:vAlign w:val="center"/>
            <w:hideMark/>
          </w:tcPr>
          <w:p w14:paraId="76AE4DE7" w14:textId="4100EEA1" w:rsidR="00C7098B" w:rsidRPr="003D440B" w:rsidRDefault="00C7098B" w:rsidP="00183330">
            <w:pPr>
              <w:spacing w:after="0" w:line="240" w:lineRule="auto"/>
              <w:jc w:val="center"/>
              <w:rPr>
                <w:rFonts w:ascii="Tahoma" w:hAnsi="Tahoma" w:cs="Tahoma"/>
                <w:color w:val="000000"/>
              </w:rPr>
            </w:pPr>
          </w:p>
        </w:tc>
      </w:tr>
      <w:tr w:rsidR="00C7098B" w:rsidRPr="003D440B" w14:paraId="69898092"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70427016"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XFTS89</w:t>
            </w:r>
          </w:p>
        </w:tc>
        <w:tc>
          <w:tcPr>
            <w:tcW w:w="602" w:type="pct"/>
            <w:tcBorders>
              <w:top w:val="nil"/>
              <w:left w:val="nil"/>
              <w:bottom w:val="single" w:sz="8" w:space="0" w:color="auto"/>
              <w:right w:val="single" w:sz="8" w:space="0" w:color="auto"/>
            </w:tcBorders>
            <w:noWrap/>
            <w:vAlign w:val="center"/>
            <w:hideMark/>
          </w:tcPr>
          <w:p w14:paraId="3FD2DE1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ALPINE_BRONCO1_1</w:t>
            </w:r>
          </w:p>
        </w:tc>
        <w:tc>
          <w:tcPr>
            <w:tcW w:w="702" w:type="pct"/>
            <w:tcBorders>
              <w:top w:val="nil"/>
              <w:left w:val="nil"/>
              <w:bottom w:val="single" w:sz="8" w:space="0" w:color="auto"/>
              <w:right w:val="single" w:sz="8" w:space="0" w:color="auto"/>
            </w:tcBorders>
            <w:noWrap/>
            <w:vAlign w:val="center"/>
            <w:hideMark/>
          </w:tcPr>
          <w:p w14:paraId="179E4FE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FORT STOCKTON PLANT TRX 69T1 138/69</w:t>
            </w:r>
          </w:p>
        </w:tc>
        <w:tc>
          <w:tcPr>
            <w:tcW w:w="597" w:type="pct"/>
            <w:tcBorders>
              <w:top w:val="nil"/>
              <w:left w:val="nil"/>
              <w:bottom w:val="single" w:sz="8" w:space="0" w:color="auto"/>
              <w:right w:val="single" w:sz="8" w:space="0" w:color="auto"/>
            </w:tcBorders>
            <w:noWrap/>
            <w:vAlign w:val="center"/>
            <w:hideMark/>
          </w:tcPr>
          <w:p w14:paraId="2F6C11F5"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Alpine - Bronco 69kV</w:t>
            </w:r>
          </w:p>
        </w:tc>
        <w:tc>
          <w:tcPr>
            <w:tcW w:w="650" w:type="pct"/>
            <w:tcBorders>
              <w:top w:val="nil"/>
              <w:left w:val="nil"/>
              <w:bottom w:val="single" w:sz="8" w:space="0" w:color="auto"/>
              <w:right w:val="single" w:sz="8" w:space="0" w:color="auto"/>
            </w:tcBorders>
            <w:noWrap/>
            <w:vAlign w:val="center"/>
            <w:hideMark/>
          </w:tcPr>
          <w:p w14:paraId="5FF9B0F4"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3</w:t>
            </w:r>
          </w:p>
        </w:tc>
        <w:tc>
          <w:tcPr>
            <w:tcW w:w="849" w:type="pct"/>
            <w:tcBorders>
              <w:top w:val="nil"/>
              <w:left w:val="nil"/>
              <w:bottom w:val="single" w:sz="8" w:space="0" w:color="auto"/>
              <w:right w:val="single" w:sz="8" w:space="0" w:color="auto"/>
            </w:tcBorders>
            <w:noWrap/>
            <w:vAlign w:val="center"/>
            <w:hideMark/>
          </w:tcPr>
          <w:p w14:paraId="09066F63"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$1,218.71</w:t>
            </w:r>
          </w:p>
        </w:tc>
        <w:tc>
          <w:tcPr>
            <w:tcW w:w="950" w:type="pct"/>
            <w:tcBorders>
              <w:top w:val="nil"/>
              <w:left w:val="nil"/>
              <w:bottom w:val="single" w:sz="8" w:space="0" w:color="auto"/>
              <w:right w:val="single" w:sz="8" w:space="0" w:color="auto"/>
            </w:tcBorders>
            <w:noWrap/>
            <w:vAlign w:val="center"/>
            <w:hideMark/>
          </w:tcPr>
          <w:p w14:paraId="56EBEE46" w14:textId="5BCF7A24" w:rsidR="00C7098B" w:rsidRPr="003D440B" w:rsidRDefault="00C7098B" w:rsidP="00183330">
            <w:pPr>
              <w:spacing w:after="0" w:line="240" w:lineRule="auto"/>
              <w:jc w:val="center"/>
              <w:rPr>
                <w:rFonts w:ascii="Tahoma" w:hAnsi="Tahoma" w:cs="Tahoma"/>
                <w:color w:val="000000"/>
              </w:rPr>
            </w:pPr>
          </w:p>
        </w:tc>
      </w:tr>
      <w:tr w:rsidR="00C7098B" w:rsidRPr="003D440B" w14:paraId="75B61C44" w14:textId="77777777" w:rsidTr="00C7098B">
        <w:trPr>
          <w:trHeight w:val="210"/>
          <w:jc w:val="center"/>
        </w:trPr>
        <w:tc>
          <w:tcPr>
            <w:tcW w:w="650" w:type="pct"/>
            <w:tcBorders>
              <w:top w:val="nil"/>
              <w:left w:val="single" w:sz="8" w:space="0" w:color="auto"/>
              <w:bottom w:val="single" w:sz="8" w:space="0" w:color="auto"/>
              <w:right w:val="single" w:sz="8" w:space="0" w:color="auto"/>
            </w:tcBorders>
            <w:noWrap/>
            <w:vAlign w:val="center"/>
            <w:hideMark/>
          </w:tcPr>
          <w:p w14:paraId="5B166210"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SBRAESC8</w:t>
            </w:r>
          </w:p>
        </w:tc>
        <w:tc>
          <w:tcPr>
            <w:tcW w:w="602" w:type="pct"/>
            <w:tcBorders>
              <w:top w:val="nil"/>
              <w:left w:val="nil"/>
              <w:bottom w:val="single" w:sz="8" w:space="0" w:color="auto"/>
              <w:right w:val="single" w:sz="8" w:space="0" w:color="auto"/>
            </w:tcBorders>
            <w:noWrap/>
            <w:vAlign w:val="center"/>
            <w:hideMark/>
          </w:tcPr>
          <w:p w14:paraId="04BCF7C7"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HAMILT_MAVERI1_1</w:t>
            </w:r>
          </w:p>
        </w:tc>
        <w:tc>
          <w:tcPr>
            <w:tcW w:w="702" w:type="pct"/>
            <w:tcBorders>
              <w:top w:val="nil"/>
              <w:left w:val="nil"/>
              <w:bottom w:val="single" w:sz="8" w:space="0" w:color="auto"/>
              <w:right w:val="single" w:sz="8" w:space="0" w:color="auto"/>
            </w:tcBorders>
            <w:noWrap/>
            <w:vAlign w:val="center"/>
            <w:hideMark/>
          </w:tcPr>
          <w:p w14:paraId="607A3959"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BRACKETTVILLE to ESCONDIDO LIN 1</w:t>
            </w:r>
          </w:p>
        </w:tc>
        <w:tc>
          <w:tcPr>
            <w:tcW w:w="597" w:type="pct"/>
            <w:tcBorders>
              <w:top w:val="nil"/>
              <w:left w:val="nil"/>
              <w:bottom w:val="single" w:sz="8" w:space="0" w:color="auto"/>
              <w:right w:val="single" w:sz="8" w:space="0" w:color="auto"/>
            </w:tcBorders>
            <w:noWrap/>
            <w:vAlign w:val="center"/>
            <w:hideMark/>
          </w:tcPr>
          <w:p w14:paraId="4BF7040B"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Hamilton Road - Maverick 138kV</w:t>
            </w:r>
          </w:p>
        </w:tc>
        <w:tc>
          <w:tcPr>
            <w:tcW w:w="650" w:type="pct"/>
            <w:tcBorders>
              <w:top w:val="nil"/>
              <w:left w:val="nil"/>
              <w:bottom w:val="single" w:sz="8" w:space="0" w:color="auto"/>
              <w:right w:val="single" w:sz="8" w:space="0" w:color="auto"/>
            </w:tcBorders>
            <w:noWrap/>
            <w:vAlign w:val="center"/>
            <w:hideMark/>
          </w:tcPr>
          <w:p w14:paraId="5E62E55F"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4</w:t>
            </w:r>
          </w:p>
        </w:tc>
        <w:tc>
          <w:tcPr>
            <w:tcW w:w="849" w:type="pct"/>
            <w:tcBorders>
              <w:top w:val="nil"/>
              <w:left w:val="nil"/>
              <w:bottom w:val="single" w:sz="8" w:space="0" w:color="auto"/>
              <w:right w:val="single" w:sz="8" w:space="0" w:color="auto"/>
            </w:tcBorders>
            <w:noWrap/>
            <w:vAlign w:val="center"/>
            <w:hideMark/>
          </w:tcPr>
          <w:p w14:paraId="13066361" w14:textId="77777777" w:rsidR="00C7098B" w:rsidRPr="003D440B" w:rsidRDefault="00C7098B" w:rsidP="00183330">
            <w:pPr>
              <w:spacing w:after="0" w:line="240" w:lineRule="auto"/>
              <w:jc w:val="center"/>
              <w:rPr>
                <w:rFonts w:ascii="Andale WT" w:hAnsi="Andale WT" w:cs="Tahoma"/>
                <w:color w:val="454545"/>
                <w:sz w:val="18"/>
                <w:szCs w:val="18"/>
              </w:rPr>
            </w:pPr>
            <w:r w:rsidRPr="003D440B">
              <w:rPr>
                <w:rFonts w:ascii="Andale WT" w:hAnsi="Andale WT" w:cs="Tahoma"/>
                <w:color w:val="454545"/>
                <w:sz w:val="18"/>
                <w:szCs w:val="18"/>
              </w:rPr>
              <w:t>$588.24</w:t>
            </w:r>
          </w:p>
        </w:tc>
        <w:tc>
          <w:tcPr>
            <w:tcW w:w="950" w:type="pct"/>
            <w:tcBorders>
              <w:top w:val="nil"/>
              <w:left w:val="nil"/>
              <w:bottom w:val="single" w:sz="8" w:space="0" w:color="auto"/>
              <w:right w:val="single" w:sz="8" w:space="0" w:color="auto"/>
            </w:tcBorders>
            <w:noWrap/>
            <w:vAlign w:val="center"/>
            <w:hideMark/>
          </w:tcPr>
          <w:p w14:paraId="771F28FF" w14:textId="418DA73F" w:rsidR="00C7098B" w:rsidRPr="003D440B" w:rsidRDefault="00C7098B" w:rsidP="00183330">
            <w:pPr>
              <w:spacing w:after="0" w:line="240" w:lineRule="auto"/>
              <w:jc w:val="center"/>
              <w:rPr>
                <w:rFonts w:ascii="Tahoma" w:hAnsi="Tahoma" w:cs="Tahoma"/>
                <w:color w:val="000000"/>
              </w:rPr>
            </w:pPr>
          </w:p>
        </w:tc>
      </w:tr>
    </w:tbl>
    <w:p w14:paraId="47E0BE1D" w14:textId="5E57015D" w:rsidR="00667921" w:rsidRDefault="00E4658F" w:rsidP="00667921">
      <w:pPr>
        <w:pStyle w:val="Heading2"/>
      </w:pPr>
      <w:bookmarkStart w:id="276" w:name="_Toc205894780"/>
      <w:r w:rsidRPr="000640F3">
        <w:t>Generic Transmission Constraint Congestion</w:t>
      </w:r>
      <w:bookmarkEnd w:id="276"/>
    </w:p>
    <w:tbl>
      <w:tblPr>
        <w:tblW w:w="4698" w:type="dxa"/>
        <w:jc w:val="center"/>
        <w:tblLook w:val="04A0" w:firstRow="1" w:lastRow="0" w:firstColumn="1" w:lastColumn="0" w:noHBand="0" w:noVBand="1"/>
      </w:tblPr>
      <w:tblGrid>
        <w:gridCol w:w="3470"/>
        <w:gridCol w:w="1228"/>
      </w:tblGrid>
      <w:tr w:rsidR="000640F3" w:rsidRPr="006163A1" w14:paraId="6A473701" w14:textId="77777777" w:rsidTr="00D44922">
        <w:trPr>
          <w:trHeight w:val="804"/>
          <w:jc w:val="center"/>
        </w:trPr>
        <w:tc>
          <w:tcPr>
            <w:tcW w:w="3470" w:type="dxa"/>
            <w:tcBorders>
              <w:top w:val="single" w:sz="8" w:space="0" w:color="auto"/>
              <w:left w:val="single" w:sz="8" w:space="0" w:color="auto"/>
              <w:bottom w:val="single" w:sz="8" w:space="0" w:color="auto"/>
              <w:right w:val="single" w:sz="8" w:space="0" w:color="auto"/>
            </w:tcBorders>
            <w:shd w:val="clear" w:color="000000" w:fill="444D53"/>
            <w:vAlign w:val="center"/>
            <w:hideMark/>
          </w:tcPr>
          <w:p w14:paraId="07E17898" w14:textId="77777777" w:rsidR="000640F3" w:rsidRPr="000640F3" w:rsidRDefault="000640F3" w:rsidP="003637B2">
            <w:pPr>
              <w:spacing w:after="0" w:line="240" w:lineRule="auto"/>
              <w:jc w:val="center"/>
              <w:rPr>
                <w:rFonts w:cs="Arial"/>
                <w:color w:val="FFFFFF"/>
              </w:rPr>
            </w:pPr>
            <w:r w:rsidRPr="000640F3">
              <w:rPr>
                <w:rFonts w:cs="Arial"/>
                <w:color w:val="FFFFFF"/>
              </w:rPr>
              <w:t>GTC</w:t>
            </w:r>
          </w:p>
        </w:tc>
        <w:tc>
          <w:tcPr>
            <w:tcW w:w="1228" w:type="dxa"/>
            <w:tcBorders>
              <w:top w:val="single" w:sz="8" w:space="0" w:color="auto"/>
              <w:left w:val="nil"/>
              <w:bottom w:val="nil"/>
              <w:right w:val="single" w:sz="8" w:space="0" w:color="auto"/>
            </w:tcBorders>
            <w:shd w:val="clear" w:color="000000" w:fill="444D53"/>
            <w:vAlign w:val="center"/>
            <w:hideMark/>
          </w:tcPr>
          <w:p w14:paraId="6FDC1CBB" w14:textId="77777777" w:rsidR="000640F3" w:rsidRPr="000640F3" w:rsidRDefault="000640F3" w:rsidP="003637B2">
            <w:pPr>
              <w:spacing w:after="0" w:line="240" w:lineRule="auto"/>
              <w:jc w:val="center"/>
              <w:rPr>
                <w:rFonts w:cs="Arial"/>
                <w:color w:val="FFFFFF"/>
              </w:rPr>
            </w:pPr>
            <w:r w:rsidRPr="000640F3">
              <w:rPr>
                <w:rFonts w:cs="Arial"/>
                <w:color w:val="FFFFFF"/>
              </w:rPr>
              <w:t>Days Congestion</w:t>
            </w:r>
          </w:p>
        </w:tc>
      </w:tr>
      <w:tr w:rsidR="000640F3" w:rsidRPr="006163A1" w14:paraId="55F5EB76" w14:textId="77777777" w:rsidTr="00D44922">
        <w:trPr>
          <w:trHeight w:val="300"/>
          <w:jc w:val="center"/>
        </w:trPr>
        <w:tc>
          <w:tcPr>
            <w:tcW w:w="3470" w:type="dxa"/>
            <w:tcBorders>
              <w:top w:val="nil"/>
              <w:left w:val="single" w:sz="8" w:space="0" w:color="auto"/>
              <w:bottom w:val="single" w:sz="8" w:space="0" w:color="auto"/>
              <w:right w:val="single" w:sz="8" w:space="0" w:color="auto"/>
            </w:tcBorders>
            <w:noWrap/>
            <w:vAlign w:val="center"/>
            <w:hideMark/>
          </w:tcPr>
          <w:p w14:paraId="491611FB" w14:textId="70358F98" w:rsidR="000640F3" w:rsidRPr="000640F3" w:rsidRDefault="000640F3" w:rsidP="000640F3">
            <w:pPr>
              <w:spacing w:after="0" w:line="240" w:lineRule="auto"/>
              <w:jc w:val="center"/>
              <w:rPr>
                <w:rFonts w:ascii="Calibri" w:hAnsi="Calibri" w:cs="Calibri"/>
                <w:color w:val="000000"/>
                <w:sz w:val="22"/>
                <w:szCs w:val="22"/>
              </w:rPr>
            </w:pPr>
            <w:r>
              <w:rPr>
                <w:rFonts w:ascii="Calibri" w:hAnsi="Calibri" w:cs="Calibri"/>
                <w:color w:val="000000"/>
                <w:sz w:val="22"/>
                <w:szCs w:val="22"/>
              </w:rPr>
              <w:t>Hamilton</w:t>
            </w:r>
          </w:p>
        </w:tc>
        <w:tc>
          <w:tcPr>
            <w:tcW w:w="1228" w:type="dxa"/>
            <w:tcBorders>
              <w:top w:val="single" w:sz="8" w:space="0" w:color="auto"/>
              <w:left w:val="nil"/>
              <w:bottom w:val="single" w:sz="8" w:space="0" w:color="auto"/>
              <w:right w:val="single" w:sz="8" w:space="0" w:color="auto"/>
            </w:tcBorders>
            <w:noWrap/>
            <w:vAlign w:val="center"/>
            <w:hideMark/>
          </w:tcPr>
          <w:p w14:paraId="6EBCA43F" w14:textId="4151FE10"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30</w:t>
            </w:r>
          </w:p>
        </w:tc>
      </w:tr>
      <w:tr w:rsidR="000640F3" w:rsidRPr="006163A1" w14:paraId="043D9199" w14:textId="77777777" w:rsidTr="00D44922">
        <w:trPr>
          <w:trHeight w:val="300"/>
          <w:jc w:val="center"/>
        </w:trPr>
        <w:tc>
          <w:tcPr>
            <w:tcW w:w="3470" w:type="dxa"/>
            <w:tcBorders>
              <w:top w:val="nil"/>
              <w:left w:val="single" w:sz="8" w:space="0" w:color="auto"/>
              <w:bottom w:val="single" w:sz="8" w:space="0" w:color="auto"/>
              <w:right w:val="single" w:sz="8" w:space="0" w:color="auto"/>
            </w:tcBorders>
            <w:noWrap/>
            <w:vAlign w:val="center"/>
            <w:hideMark/>
          </w:tcPr>
          <w:p w14:paraId="56570155" w14:textId="381E286D"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SAMSW</w:t>
            </w:r>
          </w:p>
        </w:tc>
        <w:tc>
          <w:tcPr>
            <w:tcW w:w="1228" w:type="dxa"/>
            <w:tcBorders>
              <w:top w:val="nil"/>
              <w:left w:val="nil"/>
              <w:bottom w:val="single" w:sz="8" w:space="0" w:color="auto"/>
              <w:right w:val="single" w:sz="8" w:space="0" w:color="auto"/>
            </w:tcBorders>
            <w:noWrap/>
            <w:vAlign w:val="center"/>
            <w:hideMark/>
          </w:tcPr>
          <w:p w14:paraId="62DAF032" w14:textId="2211F065"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20</w:t>
            </w:r>
          </w:p>
        </w:tc>
      </w:tr>
      <w:tr w:rsidR="000640F3" w:rsidRPr="006163A1" w14:paraId="489CC593" w14:textId="77777777" w:rsidTr="00D44922">
        <w:trPr>
          <w:trHeight w:val="300"/>
          <w:jc w:val="center"/>
        </w:trPr>
        <w:tc>
          <w:tcPr>
            <w:tcW w:w="3470" w:type="dxa"/>
            <w:tcBorders>
              <w:top w:val="nil"/>
              <w:left w:val="single" w:sz="8" w:space="0" w:color="auto"/>
              <w:bottom w:val="single" w:sz="8" w:space="0" w:color="auto"/>
              <w:right w:val="single" w:sz="8" w:space="0" w:color="auto"/>
            </w:tcBorders>
            <w:noWrap/>
            <w:vAlign w:val="center"/>
            <w:hideMark/>
          </w:tcPr>
          <w:p w14:paraId="49074F7B" w14:textId="4415F035"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 xml:space="preserve">South Texas Export </w:t>
            </w:r>
            <w:r w:rsidR="00D44922">
              <w:rPr>
                <w:rFonts w:ascii="Calibri" w:hAnsi="Calibri" w:cs="Calibri"/>
                <w:color w:val="000000"/>
                <w:sz w:val="22"/>
                <w:szCs w:val="22"/>
              </w:rPr>
              <w:t>Pawnee-Spruce</w:t>
            </w:r>
          </w:p>
        </w:tc>
        <w:tc>
          <w:tcPr>
            <w:tcW w:w="1228" w:type="dxa"/>
            <w:tcBorders>
              <w:top w:val="nil"/>
              <w:left w:val="nil"/>
              <w:bottom w:val="single" w:sz="8" w:space="0" w:color="auto"/>
              <w:right w:val="single" w:sz="8" w:space="0" w:color="auto"/>
            </w:tcBorders>
            <w:noWrap/>
            <w:vAlign w:val="center"/>
            <w:hideMark/>
          </w:tcPr>
          <w:p w14:paraId="388104AA" w14:textId="11A75C06"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20</w:t>
            </w:r>
          </w:p>
        </w:tc>
      </w:tr>
      <w:tr w:rsidR="000640F3" w:rsidRPr="006163A1" w14:paraId="133B341E" w14:textId="77777777" w:rsidTr="00D44922">
        <w:trPr>
          <w:trHeight w:val="300"/>
          <w:jc w:val="center"/>
        </w:trPr>
        <w:tc>
          <w:tcPr>
            <w:tcW w:w="3470" w:type="dxa"/>
            <w:tcBorders>
              <w:top w:val="nil"/>
              <w:left w:val="single" w:sz="8" w:space="0" w:color="auto"/>
              <w:bottom w:val="single" w:sz="8" w:space="0" w:color="auto"/>
              <w:right w:val="single" w:sz="8" w:space="0" w:color="auto"/>
            </w:tcBorders>
            <w:noWrap/>
            <w:vAlign w:val="center"/>
            <w:hideMark/>
          </w:tcPr>
          <w:p w14:paraId="41546DBF" w14:textId="36B5A8D1"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 xml:space="preserve">South Texas Export </w:t>
            </w:r>
            <w:r w:rsidR="00D44922">
              <w:rPr>
                <w:rFonts w:ascii="Calibri" w:hAnsi="Calibri" w:cs="Calibri"/>
                <w:color w:val="000000"/>
                <w:sz w:val="22"/>
                <w:szCs w:val="22"/>
              </w:rPr>
              <w:t>Pawnee-Tango</w:t>
            </w:r>
          </w:p>
        </w:tc>
        <w:tc>
          <w:tcPr>
            <w:tcW w:w="1228" w:type="dxa"/>
            <w:tcBorders>
              <w:top w:val="nil"/>
              <w:left w:val="nil"/>
              <w:bottom w:val="single" w:sz="8" w:space="0" w:color="auto"/>
              <w:right w:val="single" w:sz="8" w:space="0" w:color="auto"/>
            </w:tcBorders>
            <w:noWrap/>
            <w:vAlign w:val="center"/>
            <w:hideMark/>
          </w:tcPr>
          <w:p w14:paraId="5F030DF4" w14:textId="02234CF9"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18</w:t>
            </w:r>
          </w:p>
        </w:tc>
      </w:tr>
      <w:tr w:rsidR="000640F3" w:rsidRPr="006163A1" w14:paraId="489B9204" w14:textId="77777777" w:rsidTr="00D44922">
        <w:trPr>
          <w:trHeight w:val="300"/>
          <w:jc w:val="center"/>
        </w:trPr>
        <w:tc>
          <w:tcPr>
            <w:tcW w:w="3470" w:type="dxa"/>
            <w:tcBorders>
              <w:top w:val="nil"/>
              <w:left w:val="single" w:sz="8" w:space="0" w:color="auto"/>
              <w:bottom w:val="single" w:sz="8" w:space="0" w:color="auto"/>
              <w:right w:val="single" w:sz="8" w:space="0" w:color="auto"/>
            </w:tcBorders>
            <w:noWrap/>
            <w:vAlign w:val="center"/>
            <w:hideMark/>
          </w:tcPr>
          <w:p w14:paraId="614B1AA5" w14:textId="22F8E126"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North Edinburg to Lobo</w:t>
            </w:r>
          </w:p>
        </w:tc>
        <w:tc>
          <w:tcPr>
            <w:tcW w:w="1228" w:type="dxa"/>
            <w:tcBorders>
              <w:top w:val="nil"/>
              <w:left w:val="nil"/>
              <w:bottom w:val="single" w:sz="8" w:space="0" w:color="auto"/>
              <w:right w:val="single" w:sz="8" w:space="0" w:color="auto"/>
            </w:tcBorders>
            <w:noWrap/>
            <w:vAlign w:val="center"/>
            <w:hideMark/>
          </w:tcPr>
          <w:p w14:paraId="194A0B2E" w14:textId="1C2B2286"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16</w:t>
            </w:r>
          </w:p>
        </w:tc>
      </w:tr>
      <w:tr w:rsidR="000640F3" w:rsidRPr="006163A1" w14:paraId="4853118C" w14:textId="77777777" w:rsidTr="00D44922">
        <w:trPr>
          <w:trHeight w:val="300"/>
          <w:jc w:val="center"/>
        </w:trPr>
        <w:tc>
          <w:tcPr>
            <w:tcW w:w="3470" w:type="dxa"/>
            <w:tcBorders>
              <w:top w:val="nil"/>
              <w:left w:val="single" w:sz="8" w:space="0" w:color="auto"/>
              <w:bottom w:val="single" w:sz="8" w:space="0" w:color="auto"/>
              <w:right w:val="single" w:sz="8" w:space="0" w:color="auto"/>
            </w:tcBorders>
            <w:noWrap/>
            <w:vAlign w:val="center"/>
            <w:hideMark/>
          </w:tcPr>
          <w:p w14:paraId="133D8709" w14:textId="5FF6864D"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Wharton</w:t>
            </w:r>
          </w:p>
        </w:tc>
        <w:tc>
          <w:tcPr>
            <w:tcW w:w="1228" w:type="dxa"/>
            <w:tcBorders>
              <w:top w:val="nil"/>
              <w:left w:val="nil"/>
              <w:bottom w:val="single" w:sz="8" w:space="0" w:color="auto"/>
              <w:right w:val="single" w:sz="8" w:space="0" w:color="auto"/>
            </w:tcBorders>
            <w:noWrap/>
            <w:vAlign w:val="center"/>
            <w:hideMark/>
          </w:tcPr>
          <w:p w14:paraId="3A72271B" w14:textId="31E45D7D"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15</w:t>
            </w:r>
          </w:p>
        </w:tc>
      </w:tr>
      <w:tr w:rsidR="000640F3" w:rsidRPr="006163A1" w14:paraId="4D340146" w14:textId="77777777" w:rsidTr="00D44922">
        <w:trPr>
          <w:trHeight w:val="300"/>
          <w:jc w:val="center"/>
        </w:trPr>
        <w:tc>
          <w:tcPr>
            <w:tcW w:w="3470" w:type="dxa"/>
            <w:tcBorders>
              <w:top w:val="nil"/>
              <w:left w:val="single" w:sz="8" w:space="0" w:color="auto"/>
              <w:bottom w:val="single" w:sz="8" w:space="0" w:color="auto"/>
              <w:right w:val="single" w:sz="8" w:space="0" w:color="auto"/>
            </w:tcBorders>
            <w:noWrap/>
            <w:vAlign w:val="center"/>
            <w:hideMark/>
          </w:tcPr>
          <w:p w14:paraId="35D5006D" w14:textId="5A0E713D"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North to Far West</w:t>
            </w:r>
          </w:p>
        </w:tc>
        <w:tc>
          <w:tcPr>
            <w:tcW w:w="1228" w:type="dxa"/>
            <w:tcBorders>
              <w:top w:val="nil"/>
              <w:left w:val="nil"/>
              <w:bottom w:val="single" w:sz="8" w:space="0" w:color="auto"/>
              <w:right w:val="single" w:sz="8" w:space="0" w:color="auto"/>
            </w:tcBorders>
            <w:noWrap/>
            <w:vAlign w:val="center"/>
            <w:hideMark/>
          </w:tcPr>
          <w:p w14:paraId="477E23E6" w14:textId="172E176B"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13</w:t>
            </w:r>
          </w:p>
        </w:tc>
      </w:tr>
      <w:tr w:rsidR="000640F3" w:rsidRPr="006163A1" w14:paraId="6CAD8A4F" w14:textId="77777777" w:rsidTr="00D44922">
        <w:trPr>
          <w:trHeight w:val="300"/>
          <w:jc w:val="center"/>
        </w:trPr>
        <w:tc>
          <w:tcPr>
            <w:tcW w:w="3470" w:type="dxa"/>
            <w:tcBorders>
              <w:top w:val="nil"/>
              <w:left w:val="single" w:sz="8" w:space="0" w:color="auto"/>
              <w:bottom w:val="single" w:sz="4" w:space="0" w:color="auto"/>
              <w:right w:val="single" w:sz="8" w:space="0" w:color="auto"/>
            </w:tcBorders>
            <w:noWrap/>
            <w:vAlign w:val="center"/>
            <w:hideMark/>
          </w:tcPr>
          <w:p w14:paraId="5F21C8A6" w14:textId="4AE3DC75" w:rsidR="000640F3" w:rsidRPr="000640F3" w:rsidRDefault="000640F3"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South to Far West</w:t>
            </w:r>
          </w:p>
        </w:tc>
        <w:tc>
          <w:tcPr>
            <w:tcW w:w="1228" w:type="dxa"/>
            <w:tcBorders>
              <w:top w:val="nil"/>
              <w:left w:val="nil"/>
              <w:bottom w:val="single" w:sz="4" w:space="0" w:color="auto"/>
              <w:right w:val="single" w:sz="8" w:space="0" w:color="auto"/>
            </w:tcBorders>
            <w:noWrap/>
            <w:vAlign w:val="center"/>
            <w:hideMark/>
          </w:tcPr>
          <w:p w14:paraId="2E1B6990" w14:textId="5999B225" w:rsidR="000640F3" w:rsidRPr="000640F3" w:rsidRDefault="000640F3" w:rsidP="000640F3">
            <w:pPr>
              <w:spacing w:after="0" w:line="240" w:lineRule="auto"/>
              <w:jc w:val="center"/>
              <w:rPr>
                <w:rFonts w:ascii="Calibri" w:hAnsi="Calibri" w:cs="Calibri"/>
                <w:color w:val="000000"/>
                <w:sz w:val="22"/>
                <w:szCs w:val="22"/>
              </w:rPr>
            </w:pPr>
            <w:r>
              <w:rPr>
                <w:rFonts w:ascii="Calibri" w:hAnsi="Calibri" w:cs="Calibri"/>
                <w:color w:val="000000"/>
                <w:sz w:val="22"/>
                <w:szCs w:val="22"/>
              </w:rPr>
              <w:t>13</w:t>
            </w:r>
          </w:p>
        </w:tc>
      </w:tr>
      <w:tr w:rsidR="000640F3" w:rsidRPr="006163A1" w14:paraId="48277459" w14:textId="77777777" w:rsidTr="00D44922">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27A393F0" w14:textId="1710BE47" w:rsidR="000640F3" w:rsidRDefault="00D44922"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Nelson Sharpe – Rio Hondo</w:t>
            </w:r>
          </w:p>
        </w:tc>
        <w:tc>
          <w:tcPr>
            <w:tcW w:w="1228" w:type="dxa"/>
            <w:tcBorders>
              <w:top w:val="single" w:sz="4" w:space="0" w:color="auto"/>
              <w:left w:val="single" w:sz="4" w:space="0" w:color="auto"/>
              <w:bottom w:val="single" w:sz="4" w:space="0" w:color="auto"/>
              <w:right w:val="single" w:sz="4" w:space="0" w:color="auto"/>
            </w:tcBorders>
            <w:noWrap/>
            <w:vAlign w:val="center"/>
          </w:tcPr>
          <w:p w14:paraId="496F2691" w14:textId="025947C9" w:rsidR="00D44922" w:rsidRDefault="00D44922" w:rsidP="00D44922">
            <w:pPr>
              <w:spacing w:after="0" w:line="240" w:lineRule="auto"/>
              <w:jc w:val="center"/>
              <w:rPr>
                <w:rFonts w:ascii="Calibri" w:hAnsi="Calibri" w:cs="Calibri"/>
                <w:color w:val="000000"/>
                <w:sz w:val="22"/>
                <w:szCs w:val="22"/>
              </w:rPr>
            </w:pPr>
            <w:r>
              <w:rPr>
                <w:rFonts w:ascii="Calibri" w:hAnsi="Calibri" w:cs="Calibri"/>
                <w:color w:val="000000"/>
                <w:sz w:val="22"/>
                <w:szCs w:val="22"/>
              </w:rPr>
              <w:t>12</w:t>
            </w:r>
          </w:p>
        </w:tc>
      </w:tr>
      <w:tr w:rsidR="000640F3" w:rsidRPr="006163A1" w14:paraId="5EF54D04" w14:textId="77777777" w:rsidTr="00D44922">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77A7D86F" w14:textId="13539D7C" w:rsidR="000640F3" w:rsidRDefault="00D44922"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Panhandle</w:t>
            </w:r>
          </w:p>
        </w:tc>
        <w:tc>
          <w:tcPr>
            <w:tcW w:w="1228" w:type="dxa"/>
            <w:tcBorders>
              <w:top w:val="single" w:sz="4" w:space="0" w:color="auto"/>
              <w:left w:val="single" w:sz="4" w:space="0" w:color="auto"/>
              <w:bottom w:val="single" w:sz="4" w:space="0" w:color="auto"/>
              <w:right w:val="single" w:sz="4" w:space="0" w:color="auto"/>
            </w:tcBorders>
            <w:noWrap/>
            <w:vAlign w:val="center"/>
          </w:tcPr>
          <w:p w14:paraId="7D271248" w14:textId="09CD6A7A" w:rsidR="000640F3" w:rsidRDefault="00D44922" w:rsidP="000640F3">
            <w:pPr>
              <w:spacing w:after="0" w:line="240" w:lineRule="auto"/>
              <w:jc w:val="center"/>
              <w:rPr>
                <w:rFonts w:ascii="Calibri" w:hAnsi="Calibri" w:cs="Calibri"/>
                <w:color w:val="000000"/>
                <w:sz w:val="22"/>
                <w:szCs w:val="22"/>
              </w:rPr>
            </w:pPr>
            <w:r>
              <w:rPr>
                <w:rFonts w:ascii="Calibri" w:hAnsi="Calibri" w:cs="Calibri"/>
                <w:color w:val="000000"/>
                <w:sz w:val="22"/>
                <w:szCs w:val="22"/>
              </w:rPr>
              <w:t>7</w:t>
            </w:r>
          </w:p>
        </w:tc>
      </w:tr>
      <w:tr w:rsidR="000640F3" w:rsidRPr="006163A1" w14:paraId="7271D8B6" w14:textId="77777777" w:rsidTr="00D44922">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5DC3776A" w14:textId="63A076FE" w:rsidR="000640F3" w:rsidRDefault="00D44922"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McCamey</w:t>
            </w:r>
          </w:p>
        </w:tc>
        <w:tc>
          <w:tcPr>
            <w:tcW w:w="1228" w:type="dxa"/>
            <w:tcBorders>
              <w:top w:val="single" w:sz="4" w:space="0" w:color="auto"/>
              <w:left w:val="single" w:sz="4" w:space="0" w:color="auto"/>
              <w:bottom w:val="single" w:sz="4" w:space="0" w:color="auto"/>
              <w:right w:val="single" w:sz="4" w:space="0" w:color="auto"/>
            </w:tcBorders>
            <w:noWrap/>
            <w:vAlign w:val="center"/>
          </w:tcPr>
          <w:p w14:paraId="2EC90FDA" w14:textId="1E01DBBF" w:rsidR="000640F3" w:rsidRDefault="00D44922" w:rsidP="000640F3">
            <w:pPr>
              <w:spacing w:after="0" w:line="240" w:lineRule="auto"/>
              <w:jc w:val="center"/>
              <w:rPr>
                <w:rFonts w:ascii="Calibri" w:hAnsi="Calibri" w:cs="Calibri"/>
                <w:color w:val="000000"/>
                <w:sz w:val="22"/>
                <w:szCs w:val="22"/>
              </w:rPr>
            </w:pPr>
            <w:r>
              <w:rPr>
                <w:rFonts w:ascii="Calibri" w:hAnsi="Calibri" w:cs="Calibri"/>
                <w:color w:val="000000"/>
                <w:sz w:val="22"/>
                <w:szCs w:val="22"/>
              </w:rPr>
              <w:t>7</w:t>
            </w:r>
          </w:p>
        </w:tc>
      </w:tr>
      <w:tr w:rsidR="000640F3" w:rsidRPr="006163A1" w14:paraId="2B2A0973" w14:textId="77777777" w:rsidTr="00D44922">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14FE2706" w14:textId="03171EEC" w:rsidR="000640F3" w:rsidRDefault="00D44922"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lastRenderedPageBreak/>
              <w:t xml:space="preserve">South Texas Import </w:t>
            </w:r>
            <w:proofErr w:type="spellStart"/>
            <w:r>
              <w:rPr>
                <w:rFonts w:ascii="Calibri" w:hAnsi="Calibri" w:cs="Calibri"/>
                <w:color w:val="000000"/>
                <w:sz w:val="22"/>
                <w:szCs w:val="22"/>
              </w:rPr>
              <w:t>Katoen-Lonhill</w:t>
            </w:r>
            <w:proofErr w:type="spellEnd"/>
          </w:p>
        </w:tc>
        <w:tc>
          <w:tcPr>
            <w:tcW w:w="1228" w:type="dxa"/>
            <w:tcBorders>
              <w:top w:val="single" w:sz="4" w:space="0" w:color="auto"/>
              <w:left w:val="single" w:sz="4" w:space="0" w:color="auto"/>
              <w:bottom w:val="single" w:sz="4" w:space="0" w:color="auto"/>
              <w:right w:val="single" w:sz="4" w:space="0" w:color="auto"/>
            </w:tcBorders>
            <w:noWrap/>
            <w:vAlign w:val="center"/>
          </w:tcPr>
          <w:p w14:paraId="752BC4CE" w14:textId="721A3243" w:rsidR="000640F3" w:rsidRDefault="00D44922" w:rsidP="000640F3">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r>
      <w:tr w:rsidR="00D44922" w:rsidRPr="006163A1" w14:paraId="7DBBA19F" w14:textId="77777777" w:rsidTr="00D44922">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21BCDA31" w14:textId="11B33AD5" w:rsidR="00D44922" w:rsidRDefault="00D44922"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Valley Export</w:t>
            </w:r>
          </w:p>
        </w:tc>
        <w:tc>
          <w:tcPr>
            <w:tcW w:w="1228" w:type="dxa"/>
            <w:tcBorders>
              <w:top w:val="single" w:sz="4" w:space="0" w:color="auto"/>
              <w:left w:val="single" w:sz="4" w:space="0" w:color="auto"/>
              <w:bottom w:val="single" w:sz="4" w:space="0" w:color="auto"/>
              <w:right w:val="single" w:sz="4" w:space="0" w:color="auto"/>
            </w:tcBorders>
            <w:noWrap/>
            <w:vAlign w:val="center"/>
          </w:tcPr>
          <w:p w14:paraId="650B4DFC" w14:textId="46F1B974" w:rsidR="00D44922" w:rsidRDefault="00D44922" w:rsidP="000640F3">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r>
      <w:tr w:rsidR="00D44922" w:rsidRPr="006163A1" w14:paraId="4CAC169F" w14:textId="77777777" w:rsidTr="00D44922">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5EA481F2" w14:textId="68E85729" w:rsidR="00D44922" w:rsidRDefault="00D44922"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North to Houston</w:t>
            </w:r>
          </w:p>
        </w:tc>
        <w:tc>
          <w:tcPr>
            <w:tcW w:w="1228" w:type="dxa"/>
            <w:tcBorders>
              <w:top w:val="single" w:sz="4" w:space="0" w:color="auto"/>
              <w:left w:val="single" w:sz="4" w:space="0" w:color="auto"/>
              <w:bottom w:val="single" w:sz="4" w:space="0" w:color="auto"/>
              <w:right w:val="single" w:sz="4" w:space="0" w:color="auto"/>
            </w:tcBorders>
            <w:noWrap/>
            <w:vAlign w:val="center"/>
          </w:tcPr>
          <w:p w14:paraId="681A1BDF" w14:textId="3464A593" w:rsidR="00D44922" w:rsidRDefault="00D44922" w:rsidP="000640F3">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r>
      <w:tr w:rsidR="00D44922" w:rsidRPr="006163A1" w14:paraId="07EB557A" w14:textId="77777777" w:rsidTr="00D44922">
        <w:trPr>
          <w:trHeight w:val="300"/>
          <w:jc w:val="center"/>
        </w:trPr>
        <w:tc>
          <w:tcPr>
            <w:tcW w:w="3470" w:type="dxa"/>
            <w:tcBorders>
              <w:top w:val="single" w:sz="4" w:space="0" w:color="auto"/>
              <w:left w:val="single" w:sz="4" w:space="0" w:color="auto"/>
              <w:bottom w:val="single" w:sz="4" w:space="0" w:color="auto"/>
              <w:right w:val="single" w:sz="4" w:space="0" w:color="auto"/>
            </w:tcBorders>
            <w:noWrap/>
            <w:vAlign w:val="center"/>
          </w:tcPr>
          <w:p w14:paraId="53C1865C" w14:textId="28071934" w:rsidR="00D44922" w:rsidRDefault="00D44922" w:rsidP="003637B2">
            <w:pPr>
              <w:spacing w:after="0" w:line="240" w:lineRule="auto"/>
              <w:jc w:val="center"/>
              <w:rPr>
                <w:rFonts w:ascii="Calibri" w:hAnsi="Calibri" w:cs="Calibri"/>
                <w:color w:val="000000"/>
                <w:sz w:val="22"/>
                <w:szCs w:val="22"/>
              </w:rPr>
            </w:pPr>
            <w:r>
              <w:rPr>
                <w:rFonts w:ascii="Calibri" w:hAnsi="Calibri" w:cs="Calibri"/>
                <w:color w:val="000000"/>
                <w:sz w:val="22"/>
                <w:szCs w:val="22"/>
              </w:rPr>
              <w:t>West Texas</w:t>
            </w:r>
          </w:p>
        </w:tc>
        <w:tc>
          <w:tcPr>
            <w:tcW w:w="1228" w:type="dxa"/>
            <w:tcBorders>
              <w:top w:val="single" w:sz="4" w:space="0" w:color="auto"/>
              <w:left w:val="single" w:sz="4" w:space="0" w:color="auto"/>
              <w:bottom w:val="single" w:sz="4" w:space="0" w:color="auto"/>
              <w:right w:val="single" w:sz="4" w:space="0" w:color="auto"/>
            </w:tcBorders>
            <w:noWrap/>
            <w:vAlign w:val="center"/>
          </w:tcPr>
          <w:p w14:paraId="424C65D4" w14:textId="335EA43A" w:rsidR="00D44922" w:rsidRDefault="00D44922" w:rsidP="000640F3">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r>
    </w:tbl>
    <w:p w14:paraId="08C2F97D" w14:textId="77777777" w:rsidR="00D44922" w:rsidRDefault="00D44922" w:rsidP="00E4658F">
      <w:pPr>
        <w:pStyle w:val="bulletlevel1"/>
        <w:numPr>
          <w:ilvl w:val="0"/>
          <w:numId w:val="0"/>
        </w:numPr>
        <w:rPr>
          <w:color w:val="auto"/>
          <w:highlight w:val="yellow"/>
        </w:rPr>
      </w:pPr>
    </w:p>
    <w:p w14:paraId="69372D88" w14:textId="1DDED5F6" w:rsidR="00E4658F" w:rsidRPr="00D44922" w:rsidRDefault="00E4658F" w:rsidP="00E4658F">
      <w:pPr>
        <w:pStyle w:val="bulletlevel1"/>
        <w:numPr>
          <w:ilvl w:val="0"/>
          <w:numId w:val="0"/>
        </w:numPr>
        <w:rPr>
          <w:color w:val="auto"/>
        </w:rPr>
      </w:pPr>
      <w:r w:rsidRPr="00D44922">
        <w:rPr>
          <w:color w:val="auto"/>
        </w:rPr>
        <w:t>There was no activity on the remaining GTCs during the month.</w:t>
      </w:r>
    </w:p>
    <w:p w14:paraId="13EA38FA" w14:textId="466088BA" w:rsidR="00667921" w:rsidRPr="00D44922" w:rsidRDefault="00E4658F" w:rsidP="00667921">
      <w:r w:rsidRPr="00D44922">
        <w:t>Note: This is how many times a constraint has been activated to avoid exceeding a GTC limit, it does not imply an exceedance of the GTC occurred or that the GTC was binding.</w:t>
      </w:r>
    </w:p>
    <w:p w14:paraId="06BE6A32" w14:textId="69529688" w:rsidR="00C443E1" w:rsidRPr="00D44922" w:rsidRDefault="00E4658F" w:rsidP="00C443E1">
      <w:pPr>
        <w:pStyle w:val="Heading2"/>
      </w:pPr>
      <w:bookmarkStart w:id="277" w:name="_Toc205894781"/>
      <w:bookmarkStart w:id="278" w:name="_Hlk164677736"/>
      <w:r w:rsidRPr="00D44922">
        <w:t>Manual Overrides</w:t>
      </w:r>
      <w:bookmarkEnd w:id="277"/>
    </w:p>
    <w:p w14:paraId="0173F7A0" w14:textId="2ABF9568" w:rsidR="00E4658F" w:rsidRPr="00D44922" w:rsidRDefault="00E4658F" w:rsidP="00E4658F">
      <w:r w:rsidRPr="00D44922">
        <w:t>None</w:t>
      </w:r>
    </w:p>
    <w:p w14:paraId="462CFF60" w14:textId="030AF0AF" w:rsidR="00667921" w:rsidRPr="00C11EDD" w:rsidRDefault="00667921" w:rsidP="00667921">
      <w:pPr>
        <w:pStyle w:val="Heading2"/>
      </w:pPr>
      <w:bookmarkStart w:id="279" w:name="_Toc205894782"/>
      <w:bookmarkEnd w:id="278"/>
      <w:r w:rsidRPr="00C11EDD">
        <w:t>Congestion Costs for Calendar Year 202</w:t>
      </w:r>
      <w:r w:rsidR="00AD2A91" w:rsidRPr="00C11EDD">
        <w:t>5</w:t>
      </w:r>
      <w:bookmarkEnd w:id="279"/>
    </w:p>
    <w:p w14:paraId="171C12CB" w14:textId="49FD7BD9" w:rsidR="0030418F" w:rsidRDefault="00D87847" w:rsidP="00D87847">
      <w:r w:rsidRPr="00C11EDD">
        <w:t xml:space="preserve">The following table represents the top twenty active constraints for the calendar year based on the estimated congestion rent attributed to the congestion. ERCOT updates this list </w:t>
      </w:r>
      <w:proofErr w:type="gramStart"/>
      <w:r w:rsidRPr="00C11EDD">
        <w:t>on a monthly basis</w:t>
      </w:r>
      <w:proofErr w:type="gramEnd"/>
      <w:r w:rsidRPr="00C11EDD">
        <w:t>.</w:t>
      </w:r>
    </w:p>
    <w:tbl>
      <w:tblPr>
        <w:tblW w:w="4686" w:type="pct"/>
        <w:jc w:val="center"/>
        <w:tblLayout w:type="fixed"/>
        <w:tblLook w:val="04A0" w:firstRow="1" w:lastRow="0" w:firstColumn="1" w:lastColumn="0" w:noHBand="0" w:noVBand="1"/>
      </w:tblPr>
      <w:tblGrid>
        <w:gridCol w:w="1706"/>
        <w:gridCol w:w="1442"/>
        <w:gridCol w:w="1295"/>
        <w:gridCol w:w="1295"/>
        <w:gridCol w:w="3025"/>
      </w:tblGrid>
      <w:tr w:rsidR="00C11EDD" w:rsidRPr="00C11EDD" w14:paraId="1ECF3EE7" w14:textId="77777777" w:rsidTr="00C7098B">
        <w:trPr>
          <w:trHeight w:val="255"/>
          <w:jc w:val="center"/>
        </w:trPr>
        <w:tc>
          <w:tcPr>
            <w:tcW w:w="973"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D2414DA" w14:textId="77777777" w:rsidR="00C11EDD" w:rsidRPr="00C11EDD" w:rsidRDefault="00C11EDD" w:rsidP="00C11EDD">
            <w:pPr>
              <w:spacing w:after="0" w:line="240" w:lineRule="auto"/>
              <w:jc w:val="center"/>
              <w:rPr>
                <w:rFonts w:cs="Arial"/>
                <w:b/>
                <w:bCs/>
                <w:color w:val="000000" w:themeColor="text1"/>
                <w:sz w:val="21"/>
                <w:szCs w:val="21"/>
              </w:rPr>
            </w:pPr>
            <w:r w:rsidRPr="00C11EDD">
              <w:rPr>
                <w:rFonts w:cs="Arial"/>
                <w:b/>
                <w:bCs/>
                <w:color w:val="000000" w:themeColor="text1"/>
                <w:sz w:val="21"/>
                <w:szCs w:val="21"/>
              </w:rPr>
              <w:t>Contingency</w:t>
            </w:r>
          </w:p>
        </w:tc>
        <w:tc>
          <w:tcPr>
            <w:tcW w:w="822"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5C40CAD5" w14:textId="77777777" w:rsidR="00C11EDD" w:rsidRPr="00C11EDD" w:rsidRDefault="00C11EDD" w:rsidP="00C11EDD">
            <w:pPr>
              <w:spacing w:after="0" w:line="240" w:lineRule="auto"/>
              <w:jc w:val="center"/>
              <w:rPr>
                <w:rFonts w:cs="Arial"/>
                <w:b/>
                <w:bCs/>
                <w:color w:val="000000" w:themeColor="text1"/>
                <w:sz w:val="21"/>
                <w:szCs w:val="21"/>
              </w:rPr>
            </w:pPr>
            <w:r w:rsidRPr="00C11EDD">
              <w:rPr>
                <w:rFonts w:cs="Arial"/>
                <w:b/>
                <w:bCs/>
                <w:color w:val="000000" w:themeColor="text1"/>
                <w:sz w:val="21"/>
                <w:szCs w:val="21"/>
              </w:rPr>
              <w:t>Overloaded Element</w:t>
            </w:r>
          </w:p>
        </w:tc>
        <w:tc>
          <w:tcPr>
            <w:tcW w:w="739"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3CB22CD7" w14:textId="77777777" w:rsidR="00C11EDD" w:rsidRPr="00C11EDD" w:rsidRDefault="00C11EDD" w:rsidP="00C11EDD">
            <w:pPr>
              <w:spacing w:after="0" w:line="240" w:lineRule="auto"/>
              <w:jc w:val="center"/>
              <w:rPr>
                <w:rFonts w:cs="Arial"/>
                <w:b/>
                <w:bCs/>
                <w:color w:val="000000" w:themeColor="text1"/>
                <w:sz w:val="21"/>
                <w:szCs w:val="21"/>
              </w:rPr>
            </w:pPr>
            <w:r w:rsidRPr="00C11EDD">
              <w:rPr>
                <w:rFonts w:cs="Arial"/>
                <w:b/>
                <w:bCs/>
                <w:color w:val="000000" w:themeColor="text1"/>
                <w:sz w:val="21"/>
                <w:szCs w:val="21"/>
              </w:rPr>
              <w:t># of 5-min SCED</w:t>
            </w:r>
          </w:p>
        </w:tc>
        <w:tc>
          <w:tcPr>
            <w:tcW w:w="739"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A6EF752" w14:textId="77777777" w:rsidR="00C11EDD" w:rsidRPr="00C11EDD" w:rsidRDefault="00C11EDD" w:rsidP="00C11EDD">
            <w:pPr>
              <w:spacing w:after="0" w:line="240" w:lineRule="auto"/>
              <w:jc w:val="center"/>
              <w:rPr>
                <w:rFonts w:cs="Arial"/>
                <w:b/>
                <w:bCs/>
                <w:color w:val="000000" w:themeColor="text1"/>
                <w:sz w:val="21"/>
                <w:szCs w:val="21"/>
              </w:rPr>
            </w:pPr>
            <w:r w:rsidRPr="00C11EDD">
              <w:rPr>
                <w:rFonts w:cs="Arial"/>
                <w:b/>
                <w:bCs/>
                <w:color w:val="000000" w:themeColor="text1"/>
                <w:sz w:val="21"/>
                <w:szCs w:val="21"/>
              </w:rPr>
              <w:t>Estimated</w:t>
            </w:r>
          </w:p>
        </w:tc>
        <w:tc>
          <w:tcPr>
            <w:tcW w:w="1725"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2E12B5A5" w14:textId="51B9973B" w:rsidR="00C11EDD" w:rsidRPr="00C11EDD" w:rsidRDefault="00C11EDD" w:rsidP="00C11EDD">
            <w:pPr>
              <w:spacing w:after="0" w:line="240" w:lineRule="auto"/>
              <w:jc w:val="center"/>
              <w:rPr>
                <w:rFonts w:cs="Arial"/>
                <w:b/>
                <w:bCs/>
                <w:color w:val="000000" w:themeColor="text1"/>
                <w:sz w:val="21"/>
                <w:szCs w:val="21"/>
              </w:rPr>
            </w:pPr>
            <w:r w:rsidRPr="00C11EDD">
              <w:rPr>
                <w:rFonts w:cs="Arial"/>
                <w:b/>
                <w:bCs/>
                <w:color w:val="000000" w:themeColor="text1"/>
                <w:sz w:val="21"/>
                <w:szCs w:val="21"/>
              </w:rPr>
              <w:t>Transmission</w:t>
            </w:r>
          </w:p>
        </w:tc>
      </w:tr>
      <w:tr w:rsidR="00C11EDD" w:rsidRPr="00C11EDD" w14:paraId="2B31A2AD"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0FACF418" w14:textId="77777777" w:rsidR="00C11EDD" w:rsidRPr="00C11EDD" w:rsidRDefault="00C11EDD" w:rsidP="00C7098B">
            <w:pPr>
              <w:spacing w:after="0" w:line="240" w:lineRule="auto"/>
              <w:jc w:val="center"/>
              <w:rPr>
                <w:rFonts w:ascii="Tahoma" w:hAnsi="Tahoma" w:cs="Tahoma"/>
                <w:color w:val="000000"/>
              </w:rPr>
            </w:pPr>
            <w:proofErr w:type="spellStart"/>
            <w:r w:rsidRPr="00C11EDD">
              <w:rPr>
                <w:rFonts w:ascii="Tahoma" w:hAnsi="Tahoma" w:cs="Tahoma"/>
                <w:color w:val="000000"/>
              </w:rPr>
              <w:t>wett_long_draw</w:t>
            </w:r>
            <w:proofErr w:type="spellEnd"/>
            <w:r w:rsidRPr="00C11EDD">
              <w:rPr>
                <w:rFonts w:ascii="Tahoma" w:hAnsi="Tahoma" w:cs="Tahoma"/>
                <w:color w:val="000000"/>
              </w:rPr>
              <w:t xml:space="preserve"> to Volta LIN 1</w:t>
            </w:r>
          </w:p>
        </w:tc>
        <w:tc>
          <w:tcPr>
            <w:tcW w:w="822" w:type="pct"/>
            <w:tcBorders>
              <w:top w:val="nil"/>
              <w:left w:val="nil"/>
              <w:bottom w:val="single" w:sz="4" w:space="0" w:color="auto"/>
              <w:right w:val="single" w:sz="4" w:space="0" w:color="auto"/>
            </w:tcBorders>
            <w:noWrap/>
            <w:vAlign w:val="center"/>
            <w:hideMark/>
          </w:tcPr>
          <w:p w14:paraId="791CFDD4"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 xml:space="preserve">Koch Tap - </w:t>
            </w:r>
            <w:proofErr w:type="spellStart"/>
            <w:r w:rsidRPr="00C11EDD">
              <w:rPr>
                <w:rFonts w:ascii="Tahoma" w:hAnsi="Tahoma" w:cs="Tahoma"/>
                <w:color w:val="000000"/>
              </w:rPr>
              <w:t>Vealmoor</w:t>
            </w:r>
            <w:proofErr w:type="spellEnd"/>
            <w:r w:rsidRPr="00C11EDD">
              <w:rPr>
                <w:rFonts w:ascii="Tahoma" w:hAnsi="Tahoma" w:cs="Tahoma"/>
                <w:color w:val="000000"/>
              </w:rPr>
              <w:t xml:space="preserve"> 138kV</w:t>
            </w:r>
          </w:p>
        </w:tc>
        <w:tc>
          <w:tcPr>
            <w:tcW w:w="739" w:type="pct"/>
            <w:tcBorders>
              <w:top w:val="nil"/>
              <w:left w:val="nil"/>
              <w:bottom w:val="single" w:sz="4" w:space="0" w:color="auto"/>
              <w:right w:val="single" w:sz="4" w:space="0" w:color="auto"/>
            </w:tcBorders>
            <w:noWrap/>
            <w:vAlign w:val="center"/>
            <w:hideMark/>
          </w:tcPr>
          <w:p w14:paraId="6842A84C"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35,607</w:t>
            </w:r>
          </w:p>
        </w:tc>
        <w:tc>
          <w:tcPr>
            <w:tcW w:w="739" w:type="pct"/>
            <w:tcBorders>
              <w:top w:val="nil"/>
              <w:left w:val="nil"/>
              <w:bottom w:val="single" w:sz="4" w:space="0" w:color="auto"/>
              <w:right w:val="single" w:sz="4" w:space="0" w:color="auto"/>
            </w:tcBorders>
            <w:noWrap/>
            <w:vAlign w:val="center"/>
            <w:hideMark/>
          </w:tcPr>
          <w:p w14:paraId="603F563B"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190,051,205.20</w:t>
            </w:r>
          </w:p>
        </w:tc>
        <w:tc>
          <w:tcPr>
            <w:tcW w:w="1725" w:type="pct"/>
            <w:tcBorders>
              <w:top w:val="nil"/>
              <w:left w:val="nil"/>
              <w:bottom w:val="single" w:sz="4" w:space="0" w:color="auto"/>
              <w:right w:val="single" w:sz="4" w:space="0" w:color="auto"/>
            </w:tcBorders>
            <w:noWrap/>
            <w:vAlign w:val="center"/>
            <w:hideMark/>
          </w:tcPr>
          <w:p w14:paraId="78DC017A" w14:textId="77777777" w:rsidR="00C11EDD" w:rsidRPr="00C11EDD" w:rsidRDefault="00C11EDD" w:rsidP="00C7098B">
            <w:pPr>
              <w:spacing w:after="0" w:line="240" w:lineRule="auto"/>
              <w:jc w:val="center"/>
              <w:rPr>
                <w:rFonts w:ascii="Tahoma" w:hAnsi="Tahoma" w:cs="Tahoma"/>
                <w:color w:val="000000"/>
              </w:rPr>
            </w:pPr>
            <w:proofErr w:type="spellStart"/>
            <w:r w:rsidRPr="00C11EDD">
              <w:rPr>
                <w:rFonts w:ascii="Tahoma" w:hAnsi="Tahoma" w:cs="Tahoma"/>
                <w:color w:val="000000"/>
              </w:rPr>
              <w:t>Oncor_FW_Expanse</w:t>
            </w:r>
            <w:proofErr w:type="spellEnd"/>
            <w:r w:rsidRPr="00C11EDD">
              <w:rPr>
                <w:rFonts w:ascii="Tahoma" w:hAnsi="Tahoma" w:cs="Tahoma"/>
                <w:color w:val="000000"/>
              </w:rPr>
              <w:t xml:space="preserve"> - Tredway 138 kV Line (MOD 81305)</w:t>
            </w:r>
          </w:p>
        </w:tc>
      </w:tr>
      <w:tr w:rsidR="00C11EDD" w:rsidRPr="00C11EDD" w14:paraId="0418CF5F"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2A3A9C58"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BAKESW-CEDACA 345kV &amp; BAKESW-CEDACA 345kV</w:t>
            </w:r>
          </w:p>
        </w:tc>
        <w:tc>
          <w:tcPr>
            <w:tcW w:w="822" w:type="pct"/>
            <w:tcBorders>
              <w:top w:val="nil"/>
              <w:left w:val="nil"/>
              <w:bottom w:val="single" w:sz="4" w:space="0" w:color="auto"/>
              <w:right w:val="single" w:sz="4" w:space="0" w:color="auto"/>
            </w:tcBorders>
            <w:noWrap/>
            <w:vAlign w:val="center"/>
            <w:hideMark/>
          </w:tcPr>
          <w:p w14:paraId="258C991D"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Hargrove - Twin Buttes 138kV</w:t>
            </w:r>
          </w:p>
        </w:tc>
        <w:tc>
          <w:tcPr>
            <w:tcW w:w="739" w:type="pct"/>
            <w:tcBorders>
              <w:top w:val="nil"/>
              <w:left w:val="nil"/>
              <w:bottom w:val="single" w:sz="4" w:space="0" w:color="auto"/>
              <w:right w:val="single" w:sz="4" w:space="0" w:color="auto"/>
            </w:tcBorders>
            <w:noWrap/>
            <w:vAlign w:val="center"/>
            <w:hideMark/>
          </w:tcPr>
          <w:p w14:paraId="1DDAA968"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17,098</w:t>
            </w:r>
          </w:p>
        </w:tc>
        <w:tc>
          <w:tcPr>
            <w:tcW w:w="739" w:type="pct"/>
            <w:tcBorders>
              <w:top w:val="nil"/>
              <w:left w:val="nil"/>
              <w:bottom w:val="single" w:sz="4" w:space="0" w:color="auto"/>
              <w:right w:val="single" w:sz="4" w:space="0" w:color="auto"/>
            </w:tcBorders>
            <w:noWrap/>
            <w:vAlign w:val="center"/>
            <w:hideMark/>
          </w:tcPr>
          <w:p w14:paraId="68A1B346"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116,747,900.04</w:t>
            </w:r>
          </w:p>
        </w:tc>
        <w:tc>
          <w:tcPr>
            <w:tcW w:w="1725" w:type="pct"/>
            <w:tcBorders>
              <w:top w:val="nil"/>
              <w:left w:val="nil"/>
              <w:bottom w:val="single" w:sz="4" w:space="0" w:color="auto"/>
              <w:right w:val="single" w:sz="4" w:space="0" w:color="auto"/>
            </w:tcBorders>
            <w:noWrap/>
            <w:vAlign w:val="center"/>
            <w:hideMark/>
          </w:tcPr>
          <w:p w14:paraId="1E6782FC" w14:textId="6D385DF4" w:rsidR="00C11EDD" w:rsidRPr="00C11EDD" w:rsidRDefault="00C11EDD" w:rsidP="00C7098B">
            <w:pPr>
              <w:spacing w:after="0" w:line="240" w:lineRule="auto"/>
              <w:jc w:val="center"/>
              <w:rPr>
                <w:rFonts w:ascii="Tahoma" w:hAnsi="Tahoma" w:cs="Tahoma"/>
                <w:color w:val="000000"/>
              </w:rPr>
            </w:pPr>
          </w:p>
        </w:tc>
      </w:tr>
      <w:tr w:rsidR="00C11EDD" w:rsidRPr="00C11EDD" w14:paraId="08499A48"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46D83079"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BAKESW-CEDACA 345kV &amp; BAKESW-CEDACA 345kV</w:t>
            </w:r>
          </w:p>
        </w:tc>
        <w:tc>
          <w:tcPr>
            <w:tcW w:w="822" w:type="pct"/>
            <w:tcBorders>
              <w:top w:val="nil"/>
              <w:left w:val="nil"/>
              <w:bottom w:val="single" w:sz="4" w:space="0" w:color="auto"/>
              <w:right w:val="single" w:sz="4" w:space="0" w:color="auto"/>
            </w:tcBorders>
            <w:noWrap/>
            <w:vAlign w:val="center"/>
            <w:hideMark/>
          </w:tcPr>
          <w:p w14:paraId="6EC87E4D"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 xml:space="preserve">Longshore Switch - </w:t>
            </w:r>
            <w:proofErr w:type="spellStart"/>
            <w:r w:rsidRPr="00C11EDD">
              <w:rPr>
                <w:rFonts w:ascii="Tahoma" w:hAnsi="Tahoma" w:cs="Tahoma"/>
                <w:color w:val="000000"/>
              </w:rPr>
              <w:t>Consavvy</w:t>
            </w:r>
            <w:proofErr w:type="spellEnd"/>
            <w:r w:rsidRPr="00C11EDD">
              <w:rPr>
                <w:rFonts w:ascii="Tahoma" w:hAnsi="Tahoma" w:cs="Tahoma"/>
                <w:color w:val="000000"/>
              </w:rPr>
              <w:t xml:space="preserve"> Switch 345kV</w:t>
            </w:r>
          </w:p>
        </w:tc>
        <w:tc>
          <w:tcPr>
            <w:tcW w:w="739" w:type="pct"/>
            <w:tcBorders>
              <w:top w:val="nil"/>
              <w:left w:val="nil"/>
              <w:bottom w:val="single" w:sz="4" w:space="0" w:color="auto"/>
              <w:right w:val="single" w:sz="4" w:space="0" w:color="auto"/>
            </w:tcBorders>
            <w:noWrap/>
            <w:vAlign w:val="center"/>
            <w:hideMark/>
          </w:tcPr>
          <w:p w14:paraId="1CA242D7"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17,431</w:t>
            </w:r>
          </w:p>
        </w:tc>
        <w:tc>
          <w:tcPr>
            <w:tcW w:w="739" w:type="pct"/>
            <w:tcBorders>
              <w:top w:val="nil"/>
              <w:left w:val="nil"/>
              <w:bottom w:val="single" w:sz="4" w:space="0" w:color="auto"/>
              <w:right w:val="single" w:sz="4" w:space="0" w:color="auto"/>
            </w:tcBorders>
            <w:noWrap/>
            <w:vAlign w:val="center"/>
            <w:hideMark/>
          </w:tcPr>
          <w:p w14:paraId="17EAF71E"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79,189,213.62</w:t>
            </w:r>
          </w:p>
        </w:tc>
        <w:tc>
          <w:tcPr>
            <w:tcW w:w="1725" w:type="pct"/>
            <w:tcBorders>
              <w:top w:val="nil"/>
              <w:left w:val="nil"/>
              <w:bottom w:val="single" w:sz="4" w:space="0" w:color="auto"/>
              <w:right w:val="single" w:sz="4" w:space="0" w:color="auto"/>
            </w:tcBorders>
            <w:noWrap/>
            <w:vAlign w:val="center"/>
            <w:hideMark/>
          </w:tcPr>
          <w:p w14:paraId="2C16F88A"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 xml:space="preserve">Oncor_FW_81268_Longshore – </w:t>
            </w:r>
            <w:proofErr w:type="spellStart"/>
            <w:r w:rsidRPr="00C11EDD">
              <w:rPr>
                <w:rFonts w:ascii="Tahoma" w:hAnsi="Tahoma" w:cs="Tahoma"/>
                <w:color w:val="000000"/>
              </w:rPr>
              <w:t>Consavvy</w:t>
            </w:r>
            <w:proofErr w:type="spellEnd"/>
            <w:r w:rsidRPr="00C11EDD">
              <w:rPr>
                <w:rFonts w:ascii="Tahoma" w:hAnsi="Tahoma" w:cs="Tahoma"/>
                <w:color w:val="000000"/>
              </w:rPr>
              <w:t xml:space="preserve"> 345 kV Double-Circuit Line Rebuild (MOD ID 81268, 23RPG034 (note that RPG number in TPIT is wrong))</w:t>
            </w:r>
          </w:p>
        </w:tc>
      </w:tr>
      <w:tr w:rsidR="00C11EDD" w:rsidRPr="00C11EDD" w14:paraId="4B31EBD3"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0AB06EF6" w14:textId="77777777" w:rsidR="00C11EDD" w:rsidRPr="00C11EDD" w:rsidRDefault="00C11EDD" w:rsidP="00C7098B">
            <w:pPr>
              <w:spacing w:after="0" w:line="240" w:lineRule="auto"/>
              <w:jc w:val="center"/>
              <w:rPr>
                <w:rFonts w:ascii="Tahoma" w:hAnsi="Tahoma" w:cs="Tahoma"/>
                <w:color w:val="000000"/>
              </w:rPr>
            </w:pPr>
            <w:proofErr w:type="spellStart"/>
            <w:r w:rsidRPr="00C11EDD">
              <w:rPr>
                <w:rFonts w:ascii="Tahoma" w:hAnsi="Tahoma" w:cs="Tahoma"/>
                <w:color w:val="000000"/>
              </w:rPr>
              <w:t>Basecase</w:t>
            </w:r>
            <w:proofErr w:type="spellEnd"/>
          </w:p>
        </w:tc>
        <w:tc>
          <w:tcPr>
            <w:tcW w:w="822" w:type="pct"/>
            <w:tcBorders>
              <w:top w:val="nil"/>
              <w:left w:val="nil"/>
              <w:bottom w:val="single" w:sz="4" w:space="0" w:color="auto"/>
              <w:right w:val="single" w:sz="4" w:space="0" w:color="auto"/>
            </w:tcBorders>
            <w:noWrap/>
            <w:vAlign w:val="center"/>
            <w:hideMark/>
          </w:tcPr>
          <w:p w14:paraId="2D9D8CB0"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WESTEX GTC</w:t>
            </w:r>
          </w:p>
        </w:tc>
        <w:tc>
          <w:tcPr>
            <w:tcW w:w="739" w:type="pct"/>
            <w:tcBorders>
              <w:top w:val="nil"/>
              <w:left w:val="nil"/>
              <w:bottom w:val="single" w:sz="4" w:space="0" w:color="auto"/>
              <w:right w:val="single" w:sz="4" w:space="0" w:color="auto"/>
            </w:tcBorders>
            <w:noWrap/>
            <w:vAlign w:val="center"/>
            <w:hideMark/>
          </w:tcPr>
          <w:p w14:paraId="102B140E"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14,704</w:t>
            </w:r>
          </w:p>
        </w:tc>
        <w:tc>
          <w:tcPr>
            <w:tcW w:w="739" w:type="pct"/>
            <w:tcBorders>
              <w:top w:val="nil"/>
              <w:left w:val="nil"/>
              <w:bottom w:val="single" w:sz="4" w:space="0" w:color="auto"/>
              <w:right w:val="single" w:sz="4" w:space="0" w:color="auto"/>
            </w:tcBorders>
            <w:noWrap/>
            <w:vAlign w:val="center"/>
            <w:hideMark/>
          </w:tcPr>
          <w:p w14:paraId="5FAD27F0"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77,567,627.54</w:t>
            </w:r>
          </w:p>
        </w:tc>
        <w:tc>
          <w:tcPr>
            <w:tcW w:w="1725" w:type="pct"/>
            <w:tcBorders>
              <w:top w:val="nil"/>
              <w:left w:val="nil"/>
              <w:bottom w:val="single" w:sz="4" w:space="0" w:color="auto"/>
              <w:right w:val="single" w:sz="4" w:space="0" w:color="auto"/>
            </w:tcBorders>
            <w:noWrap/>
            <w:vAlign w:val="center"/>
            <w:hideMark/>
          </w:tcPr>
          <w:p w14:paraId="10E20DA3" w14:textId="26794EFB" w:rsidR="00C11EDD" w:rsidRPr="00C11EDD" w:rsidRDefault="00C11EDD" w:rsidP="00C7098B">
            <w:pPr>
              <w:spacing w:after="0" w:line="240" w:lineRule="auto"/>
              <w:jc w:val="center"/>
              <w:rPr>
                <w:rFonts w:ascii="Tahoma" w:hAnsi="Tahoma" w:cs="Tahoma"/>
                <w:color w:val="000000"/>
              </w:rPr>
            </w:pPr>
          </w:p>
        </w:tc>
      </w:tr>
      <w:tr w:rsidR="00C11EDD" w:rsidRPr="00C11EDD" w14:paraId="0323BFEA"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5530CDAD"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SALSW - HUTTO 345KV</w:t>
            </w:r>
          </w:p>
        </w:tc>
        <w:tc>
          <w:tcPr>
            <w:tcW w:w="822" w:type="pct"/>
            <w:tcBorders>
              <w:top w:val="nil"/>
              <w:left w:val="nil"/>
              <w:bottom w:val="single" w:sz="4" w:space="0" w:color="auto"/>
              <w:right w:val="single" w:sz="4" w:space="0" w:color="auto"/>
            </w:tcBorders>
            <w:noWrap/>
            <w:vAlign w:val="center"/>
            <w:hideMark/>
          </w:tcPr>
          <w:p w14:paraId="4C4F3F63"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Bell County - Salado Switch 138kV</w:t>
            </w:r>
          </w:p>
        </w:tc>
        <w:tc>
          <w:tcPr>
            <w:tcW w:w="739" w:type="pct"/>
            <w:tcBorders>
              <w:top w:val="nil"/>
              <w:left w:val="nil"/>
              <w:bottom w:val="single" w:sz="4" w:space="0" w:color="auto"/>
              <w:right w:val="single" w:sz="4" w:space="0" w:color="auto"/>
            </w:tcBorders>
            <w:noWrap/>
            <w:vAlign w:val="center"/>
            <w:hideMark/>
          </w:tcPr>
          <w:p w14:paraId="173F9521"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10,448</w:t>
            </w:r>
          </w:p>
        </w:tc>
        <w:tc>
          <w:tcPr>
            <w:tcW w:w="739" w:type="pct"/>
            <w:tcBorders>
              <w:top w:val="nil"/>
              <w:left w:val="nil"/>
              <w:bottom w:val="single" w:sz="4" w:space="0" w:color="auto"/>
              <w:right w:val="single" w:sz="4" w:space="0" w:color="auto"/>
            </w:tcBorders>
            <w:noWrap/>
            <w:vAlign w:val="center"/>
            <w:hideMark/>
          </w:tcPr>
          <w:p w14:paraId="7D48D67F"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68,419,073.85</w:t>
            </w:r>
          </w:p>
        </w:tc>
        <w:tc>
          <w:tcPr>
            <w:tcW w:w="1725" w:type="pct"/>
            <w:tcBorders>
              <w:top w:val="nil"/>
              <w:left w:val="nil"/>
              <w:bottom w:val="single" w:sz="4" w:space="0" w:color="auto"/>
              <w:right w:val="single" w:sz="4" w:space="0" w:color="auto"/>
            </w:tcBorders>
            <w:noWrap/>
            <w:vAlign w:val="center"/>
            <w:hideMark/>
          </w:tcPr>
          <w:p w14:paraId="6E59B939"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ONCOR_SE_87673_Salado_Bell_County_138 kV Line; (MOD ID 87673, 24RPG001)</w:t>
            </w:r>
          </w:p>
        </w:tc>
      </w:tr>
      <w:tr w:rsidR="00C11EDD" w:rsidRPr="00C11EDD" w14:paraId="23358728"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0D861F65"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DMTSW TO SCOSW 345 DBLCKT</w:t>
            </w:r>
          </w:p>
        </w:tc>
        <w:tc>
          <w:tcPr>
            <w:tcW w:w="822" w:type="pct"/>
            <w:tcBorders>
              <w:top w:val="nil"/>
              <w:left w:val="nil"/>
              <w:bottom w:val="single" w:sz="4" w:space="0" w:color="auto"/>
              <w:right w:val="single" w:sz="4" w:space="0" w:color="auto"/>
            </w:tcBorders>
            <w:noWrap/>
            <w:vAlign w:val="center"/>
            <w:hideMark/>
          </w:tcPr>
          <w:p w14:paraId="6D6F1FB0"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Knapp - Scurry Chevron 138kV</w:t>
            </w:r>
          </w:p>
        </w:tc>
        <w:tc>
          <w:tcPr>
            <w:tcW w:w="739" w:type="pct"/>
            <w:tcBorders>
              <w:top w:val="nil"/>
              <w:left w:val="nil"/>
              <w:bottom w:val="single" w:sz="4" w:space="0" w:color="auto"/>
              <w:right w:val="single" w:sz="4" w:space="0" w:color="auto"/>
            </w:tcBorders>
            <w:noWrap/>
            <w:vAlign w:val="center"/>
            <w:hideMark/>
          </w:tcPr>
          <w:p w14:paraId="5B1F840B"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21,185</w:t>
            </w:r>
          </w:p>
        </w:tc>
        <w:tc>
          <w:tcPr>
            <w:tcW w:w="739" w:type="pct"/>
            <w:tcBorders>
              <w:top w:val="nil"/>
              <w:left w:val="nil"/>
              <w:bottom w:val="single" w:sz="4" w:space="0" w:color="auto"/>
              <w:right w:val="single" w:sz="4" w:space="0" w:color="auto"/>
            </w:tcBorders>
            <w:noWrap/>
            <w:vAlign w:val="center"/>
            <w:hideMark/>
          </w:tcPr>
          <w:p w14:paraId="6319836B"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57,770,152.69</w:t>
            </w:r>
          </w:p>
        </w:tc>
        <w:tc>
          <w:tcPr>
            <w:tcW w:w="1725" w:type="pct"/>
            <w:tcBorders>
              <w:top w:val="nil"/>
              <w:left w:val="single" w:sz="8" w:space="0" w:color="auto"/>
              <w:bottom w:val="single" w:sz="8" w:space="0" w:color="auto"/>
              <w:right w:val="single" w:sz="8" w:space="0" w:color="auto"/>
            </w:tcBorders>
            <w:noWrap/>
            <w:vAlign w:val="center"/>
            <w:hideMark/>
          </w:tcPr>
          <w:p w14:paraId="64D38F83"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Oncor_FW_87653 Bluff Creek to Scurry Chevron PRJ (MOD 87653)</w:t>
            </w:r>
          </w:p>
        </w:tc>
      </w:tr>
      <w:tr w:rsidR="00C11EDD" w:rsidRPr="00C11EDD" w14:paraId="35A9E3F6"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578ED8F4" w14:textId="77777777" w:rsidR="00C11EDD" w:rsidRPr="00C11EDD" w:rsidRDefault="00C11EDD" w:rsidP="00C7098B">
            <w:pPr>
              <w:spacing w:after="0" w:line="240" w:lineRule="auto"/>
              <w:jc w:val="center"/>
              <w:rPr>
                <w:rFonts w:ascii="Tahoma" w:hAnsi="Tahoma" w:cs="Tahoma"/>
                <w:color w:val="000000"/>
              </w:rPr>
            </w:pPr>
            <w:proofErr w:type="gramStart"/>
            <w:r w:rsidRPr="00C11EDD">
              <w:rPr>
                <w:rFonts w:ascii="Tahoma" w:hAnsi="Tahoma" w:cs="Tahoma"/>
                <w:color w:val="000000"/>
              </w:rPr>
              <w:t>TWR(</w:t>
            </w:r>
            <w:proofErr w:type="gramEnd"/>
            <w:r w:rsidRPr="00C11EDD">
              <w:rPr>
                <w:rFonts w:ascii="Tahoma" w:hAnsi="Tahoma" w:cs="Tahoma"/>
                <w:color w:val="000000"/>
              </w:rPr>
              <w:t>345) WAP-WLF64 &amp; WAP-WLY72</w:t>
            </w:r>
          </w:p>
        </w:tc>
        <w:tc>
          <w:tcPr>
            <w:tcW w:w="822" w:type="pct"/>
            <w:tcBorders>
              <w:top w:val="nil"/>
              <w:left w:val="nil"/>
              <w:bottom w:val="single" w:sz="4" w:space="0" w:color="auto"/>
              <w:right w:val="single" w:sz="4" w:space="0" w:color="auto"/>
            </w:tcBorders>
            <w:noWrap/>
            <w:vAlign w:val="center"/>
            <w:hideMark/>
          </w:tcPr>
          <w:p w14:paraId="1E25F72A"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 xml:space="preserve">South Texas Project - </w:t>
            </w:r>
            <w:proofErr w:type="spellStart"/>
            <w:r w:rsidRPr="00C11EDD">
              <w:rPr>
                <w:rFonts w:ascii="Tahoma" w:hAnsi="Tahoma" w:cs="Tahoma"/>
                <w:color w:val="000000"/>
              </w:rPr>
              <w:t>Wa</w:t>
            </w:r>
            <w:proofErr w:type="spellEnd"/>
            <w:r w:rsidRPr="00C11EDD">
              <w:rPr>
                <w:rFonts w:ascii="Tahoma" w:hAnsi="Tahoma" w:cs="Tahoma"/>
                <w:color w:val="000000"/>
              </w:rPr>
              <w:t xml:space="preserve"> Parish 345kV</w:t>
            </w:r>
          </w:p>
        </w:tc>
        <w:tc>
          <w:tcPr>
            <w:tcW w:w="739" w:type="pct"/>
            <w:tcBorders>
              <w:top w:val="nil"/>
              <w:left w:val="nil"/>
              <w:bottom w:val="single" w:sz="4" w:space="0" w:color="auto"/>
              <w:right w:val="single" w:sz="4" w:space="0" w:color="auto"/>
            </w:tcBorders>
            <w:noWrap/>
            <w:vAlign w:val="center"/>
            <w:hideMark/>
          </w:tcPr>
          <w:p w14:paraId="3187B6AA"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10,470</w:t>
            </w:r>
          </w:p>
        </w:tc>
        <w:tc>
          <w:tcPr>
            <w:tcW w:w="739" w:type="pct"/>
            <w:tcBorders>
              <w:top w:val="nil"/>
              <w:left w:val="nil"/>
              <w:bottom w:val="single" w:sz="4" w:space="0" w:color="auto"/>
              <w:right w:val="single" w:sz="4" w:space="0" w:color="auto"/>
            </w:tcBorders>
            <w:noWrap/>
            <w:vAlign w:val="center"/>
            <w:hideMark/>
          </w:tcPr>
          <w:p w14:paraId="3E775846"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50,872,133.78</w:t>
            </w:r>
          </w:p>
        </w:tc>
        <w:tc>
          <w:tcPr>
            <w:tcW w:w="1725" w:type="pct"/>
            <w:tcBorders>
              <w:top w:val="single" w:sz="4" w:space="0" w:color="auto"/>
              <w:left w:val="nil"/>
              <w:bottom w:val="single" w:sz="4" w:space="0" w:color="auto"/>
              <w:right w:val="single" w:sz="4" w:space="0" w:color="auto"/>
            </w:tcBorders>
            <w:noWrap/>
            <w:vAlign w:val="center"/>
            <w:hideMark/>
          </w:tcPr>
          <w:p w14:paraId="038237F8" w14:textId="16D7B80C" w:rsidR="00C11EDD" w:rsidRPr="00C11EDD" w:rsidRDefault="00C11EDD" w:rsidP="00C7098B">
            <w:pPr>
              <w:spacing w:after="0" w:line="240" w:lineRule="auto"/>
              <w:jc w:val="center"/>
              <w:rPr>
                <w:rFonts w:ascii="Tahoma" w:hAnsi="Tahoma" w:cs="Tahoma"/>
                <w:color w:val="000000"/>
              </w:rPr>
            </w:pPr>
          </w:p>
        </w:tc>
      </w:tr>
      <w:tr w:rsidR="00C11EDD" w:rsidRPr="00C11EDD" w14:paraId="598BE5FB"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519B170D" w14:textId="77777777" w:rsidR="00C11EDD" w:rsidRPr="00C11EDD" w:rsidRDefault="00C11EDD" w:rsidP="00C7098B">
            <w:pPr>
              <w:spacing w:after="0" w:line="240" w:lineRule="auto"/>
              <w:jc w:val="center"/>
              <w:rPr>
                <w:rFonts w:ascii="Tahoma" w:hAnsi="Tahoma" w:cs="Tahoma"/>
                <w:color w:val="000000"/>
              </w:rPr>
            </w:pPr>
            <w:proofErr w:type="gramStart"/>
            <w:r w:rsidRPr="00C11EDD">
              <w:rPr>
                <w:rFonts w:ascii="Tahoma" w:hAnsi="Tahoma" w:cs="Tahoma"/>
                <w:color w:val="000000"/>
              </w:rPr>
              <w:t>double</w:t>
            </w:r>
            <w:proofErr w:type="gramEnd"/>
            <w:r w:rsidRPr="00C11EDD">
              <w:rPr>
                <w:rFonts w:ascii="Tahoma" w:hAnsi="Tahoma" w:cs="Tahoma"/>
                <w:color w:val="000000"/>
              </w:rPr>
              <w:t xml:space="preserve"> FOWLERTON to AVANZADA &amp; LOBO to FOWLERTON</w:t>
            </w:r>
          </w:p>
        </w:tc>
        <w:tc>
          <w:tcPr>
            <w:tcW w:w="822" w:type="pct"/>
            <w:tcBorders>
              <w:top w:val="nil"/>
              <w:left w:val="nil"/>
              <w:bottom w:val="single" w:sz="4" w:space="0" w:color="auto"/>
              <w:right w:val="single" w:sz="4" w:space="0" w:color="auto"/>
            </w:tcBorders>
            <w:noWrap/>
            <w:vAlign w:val="center"/>
            <w:hideMark/>
          </w:tcPr>
          <w:p w14:paraId="45D040E3"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 xml:space="preserve">Laredo </w:t>
            </w:r>
            <w:proofErr w:type="spellStart"/>
            <w:r w:rsidRPr="00C11EDD">
              <w:rPr>
                <w:rFonts w:ascii="Tahoma" w:hAnsi="Tahoma" w:cs="Tahoma"/>
                <w:color w:val="000000"/>
              </w:rPr>
              <w:t>Vft</w:t>
            </w:r>
            <w:proofErr w:type="spellEnd"/>
            <w:r w:rsidRPr="00C11EDD">
              <w:rPr>
                <w:rFonts w:ascii="Tahoma" w:hAnsi="Tahoma" w:cs="Tahoma"/>
                <w:color w:val="000000"/>
              </w:rPr>
              <w:t xml:space="preserve"> North - Las Cruces 138kV</w:t>
            </w:r>
          </w:p>
        </w:tc>
        <w:tc>
          <w:tcPr>
            <w:tcW w:w="739" w:type="pct"/>
            <w:tcBorders>
              <w:top w:val="nil"/>
              <w:left w:val="nil"/>
              <w:bottom w:val="single" w:sz="4" w:space="0" w:color="auto"/>
              <w:right w:val="single" w:sz="4" w:space="0" w:color="auto"/>
            </w:tcBorders>
            <w:noWrap/>
            <w:vAlign w:val="center"/>
            <w:hideMark/>
          </w:tcPr>
          <w:p w14:paraId="61562545"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16,274</w:t>
            </w:r>
          </w:p>
        </w:tc>
        <w:tc>
          <w:tcPr>
            <w:tcW w:w="739" w:type="pct"/>
            <w:tcBorders>
              <w:top w:val="nil"/>
              <w:left w:val="nil"/>
              <w:bottom w:val="single" w:sz="4" w:space="0" w:color="auto"/>
              <w:right w:val="single" w:sz="4" w:space="0" w:color="auto"/>
            </w:tcBorders>
            <w:noWrap/>
            <w:vAlign w:val="center"/>
            <w:hideMark/>
          </w:tcPr>
          <w:p w14:paraId="40E0BBFB"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49,030,467.72</w:t>
            </w:r>
          </w:p>
        </w:tc>
        <w:tc>
          <w:tcPr>
            <w:tcW w:w="1725" w:type="pct"/>
            <w:tcBorders>
              <w:top w:val="nil"/>
              <w:left w:val="single" w:sz="8" w:space="0" w:color="auto"/>
              <w:bottom w:val="single" w:sz="8" w:space="0" w:color="auto"/>
              <w:right w:val="single" w:sz="8" w:space="0" w:color="auto"/>
            </w:tcBorders>
            <w:noWrap/>
            <w:vAlign w:val="center"/>
            <w:hideMark/>
          </w:tcPr>
          <w:p w14:paraId="089865F4" w14:textId="77777777" w:rsidR="00C11EDD" w:rsidRPr="00C11EDD" w:rsidRDefault="00C11EDD" w:rsidP="00C7098B">
            <w:pPr>
              <w:spacing w:after="0" w:line="240" w:lineRule="auto"/>
              <w:jc w:val="center"/>
              <w:rPr>
                <w:rFonts w:ascii="Tahoma" w:hAnsi="Tahoma" w:cs="Tahoma"/>
                <w:color w:val="000000"/>
              </w:rPr>
            </w:pPr>
            <w:proofErr w:type="spellStart"/>
            <w:r w:rsidRPr="00C11EDD">
              <w:rPr>
                <w:rFonts w:ascii="Tahoma" w:hAnsi="Tahoma" w:cs="Tahoma"/>
                <w:color w:val="000000"/>
              </w:rPr>
              <w:t>AEP_TCC_Laredo</w:t>
            </w:r>
            <w:proofErr w:type="spellEnd"/>
            <w:r w:rsidRPr="00C11EDD">
              <w:rPr>
                <w:rFonts w:ascii="Tahoma" w:hAnsi="Tahoma" w:cs="Tahoma"/>
                <w:color w:val="000000"/>
              </w:rPr>
              <w:t xml:space="preserve"> VFT North - Las Cruces 138 kV Line Rebuild (MOD ID 58008); In service date 5/4/2023, However, the rating has not updated yet in the Network Operations Model.</w:t>
            </w:r>
          </w:p>
        </w:tc>
      </w:tr>
      <w:tr w:rsidR="00C11EDD" w:rsidRPr="00C11EDD" w14:paraId="20698CC2"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6702ABB1"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lastRenderedPageBreak/>
              <w:t xml:space="preserve">Manual </w:t>
            </w:r>
            <w:proofErr w:type="spellStart"/>
            <w:r w:rsidRPr="00C11EDD">
              <w:rPr>
                <w:rFonts w:ascii="Tahoma" w:hAnsi="Tahoma" w:cs="Tahoma"/>
                <w:color w:val="000000"/>
              </w:rPr>
              <w:t>dbl</w:t>
            </w:r>
            <w:proofErr w:type="spellEnd"/>
            <w:r w:rsidRPr="00C11EDD">
              <w:rPr>
                <w:rFonts w:ascii="Tahoma" w:hAnsi="Tahoma" w:cs="Tahoma"/>
                <w:color w:val="000000"/>
              </w:rPr>
              <w:t xml:space="preserve"> </w:t>
            </w:r>
            <w:proofErr w:type="spellStart"/>
            <w:r w:rsidRPr="00C11EDD">
              <w:rPr>
                <w:rFonts w:ascii="Tahoma" w:hAnsi="Tahoma" w:cs="Tahoma"/>
                <w:color w:val="000000"/>
              </w:rPr>
              <w:t>ckt</w:t>
            </w:r>
            <w:proofErr w:type="spellEnd"/>
            <w:r w:rsidRPr="00C11EDD">
              <w:rPr>
                <w:rFonts w:ascii="Tahoma" w:hAnsi="Tahoma" w:cs="Tahoma"/>
                <w:color w:val="000000"/>
              </w:rPr>
              <w:t xml:space="preserve"> for NEDIN-BONILLA 345kV &amp; RIOH-PRIM138kV</w:t>
            </w:r>
          </w:p>
        </w:tc>
        <w:tc>
          <w:tcPr>
            <w:tcW w:w="822" w:type="pct"/>
            <w:tcBorders>
              <w:top w:val="nil"/>
              <w:left w:val="nil"/>
              <w:bottom w:val="single" w:sz="4" w:space="0" w:color="auto"/>
              <w:right w:val="single" w:sz="4" w:space="0" w:color="auto"/>
            </w:tcBorders>
            <w:noWrap/>
            <w:vAlign w:val="center"/>
            <w:hideMark/>
          </w:tcPr>
          <w:p w14:paraId="6C819983"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Haine Drive - La Palma 138kV</w:t>
            </w:r>
          </w:p>
        </w:tc>
        <w:tc>
          <w:tcPr>
            <w:tcW w:w="739" w:type="pct"/>
            <w:tcBorders>
              <w:top w:val="nil"/>
              <w:left w:val="nil"/>
              <w:bottom w:val="single" w:sz="4" w:space="0" w:color="auto"/>
              <w:right w:val="single" w:sz="4" w:space="0" w:color="auto"/>
            </w:tcBorders>
            <w:noWrap/>
            <w:vAlign w:val="center"/>
            <w:hideMark/>
          </w:tcPr>
          <w:p w14:paraId="42EB2C3A"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18,261</w:t>
            </w:r>
          </w:p>
        </w:tc>
        <w:tc>
          <w:tcPr>
            <w:tcW w:w="739" w:type="pct"/>
            <w:tcBorders>
              <w:top w:val="nil"/>
              <w:left w:val="nil"/>
              <w:bottom w:val="single" w:sz="4" w:space="0" w:color="auto"/>
              <w:right w:val="single" w:sz="4" w:space="0" w:color="auto"/>
            </w:tcBorders>
            <w:noWrap/>
            <w:vAlign w:val="center"/>
            <w:hideMark/>
          </w:tcPr>
          <w:p w14:paraId="530C8DCD"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42,942,516.94</w:t>
            </w:r>
          </w:p>
        </w:tc>
        <w:tc>
          <w:tcPr>
            <w:tcW w:w="1725" w:type="pct"/>
            <w:tcBorders>
              <w:top w:val="single" w:sz="4" w:space="0" w:color="auto"/>
              <w:left w:val="nil"/>
              <w:bottom w:val="single" w:sz="4" w:space="0" w:color="auto"/>
              <w:right w:val="single" w:sz="4" w:space="0" w:color="auto"/>
            </w:tcBorders>
            <w:noWrap/>
            <w:vAlign w:val="center"/>
            <w:hideMark/>
          </w:tcPr>
          <w:p w14:paraId="23A8DE6C" w14:textId="6CBC550F" w:rsidR="00C11EDD" w:rsidRPr="00C11EDD" w:rsidRDefault="00C11EDD" w:rsidP="00C7098B">
            <w:pPr>
              <w:spacing w:after="0" w:line="240" w:lineRule="auto"/>
              <w:jc w:val="center"/>
              <w:rPr>
                <w:rFonts w:ascii="Tahoma" w:hAnsi="Tahoma" w:cs="Tahoma"/>
                <w:color w:val="000000"/>
              </w:rPr>
            </w:pPr>
          </w:p>
        </w:tc>
      </w:tr>
      <w:tr w:rsidR="00C11EDD" w:rsidRPr="00C11EDD" w14:paraId="1D9642BC"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0C49B8CF" w14:textId="77777777" w:rsidR="00C11EDD" w:rsidRPr="00C11EDD" w:rsidRDefault="00C11EDD" w:rsidP="00C7098B">
            <w:pPr>
              <w:spacing w:after="0" w:line="240" w:lineRule="auto"/>
              <w:jc w:val="center"/>
              <w:rPr>
                <w:rFonts w:ascii="Tahoma" w:hAnsi="Tahoma" w:cs="Tahoma"/>
                <w:color w:val="000000"/>
              </w:rPr>
            </w:pPr>
            <w:proofErr w:type="spellStart"/>
            <w:r w:rsidRPr="00C11EDD">
              <w:rPr>
                <w:rFonts w:ascii="Tahoma" w:hAnsi="Tahoma" w:cs="Tahoma"/>
                <w:color w:val="000000"/>
              </w:rPr>
              <w:t>Basecase</w:t>
            </w:r>
            <w:proofErr w:type="spellEnd"/>
          </w:p>
        </w:tc>
        <w:tc>
          <w:tcPr>
            <w:tcW w:w="822" w:type="pct"/>
            <w:tcBorders>
              <w:top w:val="nil"/>
              <w:left w:val="nil"/>
              <w:bottom w:val="single" w:sz="4" w:space="0" w:color="auto"/>
              <w:right w:val="single" w:sz="4" w:space="0" w:color="auto"/>
            </w:tcBorders>
            <w:noWrap/>
            <w:vAlign w:val="center"/>
            <w:hideMark/>
          </w:tcPr>
          <w:p w14:paraId="034397DF"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E_PASP GTC</w:t>
            </w:r>
          </w:p>
        </w:tc>
        <w:tc>
          <w:tcPr>
            <w:tcW w:w="739" w:type="pct"/>
            <w:tcBorders>
              <w:top w:val="nil"/>
              <w:left w:val="nil"/>
              <w:bottom w:val="single" w:sz="4" w:space="0" w:color="auto"/>
              <w:right w:val="single" w:sz="4" w:space="0" w:color="auto"/>
            </w:tcBorders>
            <w:noWrap/>
            <w:vAlign w:val="center"/>
            <w:hideMark/>
          </w:tcPr>
          <w:p w14:paraId="5326021A"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16,325</w:t>
            </w:r>
          </w:p>
        </w:tc>
        <w:tc>
          <w:tcPr>
            <w:tcW w:w="739" w:type="pct"/>
            <w:tcBorders>
              <w:top w:val="nil"/>
              <w:left w:val="nil"/>
              <w:bottom w:val="single" w:sz="4" w:space="0" w:color="auto"/>
              <w:right w:val="single" w:sz="4" w:space="0" w:color="auto"/>
            </w:tcBorders>
            <w:noWrap/>
            <w:vAlign w:val="center"/>
            <w:hideMark/>
          </w:tcPr>
          <w:p w14:paraId="742B9336"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34,516,685.91</w:t>
            </w:r>
          </w:p>
        </w:tc>
        <w:tc>
          <w:tcPr>
            <w:tcW w:w="1725" w:type="pct"/>
            <w:tcBorders>
              <w:top w:val="nil"/>
              <w:left w:val="nil"/>
              <w:bottom w:val="single" w:sz="4" w:space="0" w:color="auto"/>
              <w:right w:val="single" w:sz="4" w:space="0" w:color="auto"/>
            </w:tcBorders>
            <w:noWrap/>
            <w:vAlign w:val="center"/>
            <w:hideMark/>
          </w:tcPr>
          <w:p w14:paraId="46BB6173" w14:textId="10182334" w:rsidR="00C11EDD" w:rsidRPr="00C11EDD" w:rsidRDefault="00C11EDD" w:rsidP="00C7098B">
            <w:pPr>
              <w:spacing w:after="0" w:line="240" w:lineRule="auto"/>
              <w:jc w:val="center"/>
              <w:rPr>
                <w:rFonts w:ascii="Tahoma" w:hAnsi="Tahoma" w:cs="Tahoma"/>
                <w:color w:val="000000"/>
              </w:rPr>
            </w:pPr>
          </w:p>
        </w:tc>
      </w:tr>
      <w:tr w:rsidR="00C11EDD" w:rsidRPr="00C11EDD" w14:paraId="198858EF"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288AE47D"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CONSAVVY SWITCH to CONSAVVY SWITCH LIN _A</w:t>
            </w:r>
          </w:p>
        </w:tc>
        <w:tc>
          <w:tcPr>
            <w:tcW w:w="822" w:type="pct"/>
            <w:tcBorders>
              <w:top w:val="nil"/>
              <w:left w:val="nil"/>
              <w:bottom w:val="single" w:sz="4" w:space="0" w:color="auto"/>
              <w:right w:val="single" w:sz="4" w:space="0" w:color="auto"/>
            </w:tcBorders>
            <w:noWrap/>
            <w:vAlign w:val="center"/>
            <w:hideMark/>
          </w:tcPr>
          <w:p w14:paraId="736C601B"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Morgan Creek Ses 345kV</w:t>
            </w:r>
          </w:p>
        </w:tc>
        <w:tc>
          <w:tcPr>
            <w:tcW w:w="739" w:type="pct"/>
            <w:tcBorders>
              <w:top w:val="nil"/>
              <w:left w:val="nil"/>
              <w:bottom w:val="single" w:sz="4" w:space="0" w:color="auto"/>
              <w:right w:val="single" w:sz="4" w:space="0" w:color="auto"/>
            </w:tcBorders>
            <w:noWrap/>
            <w:vAlign w:val="center"/>
            <w:hideMark/>
          </w:tcPr>
          <w:p w14:paraId="1FAFDDB4"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1,331</w:t>
            </w:r>
          </w:p>
        </w:tc>
        <w:tc>
          <w:tcPr>
            <w:tcW w:w="739" w:type="pct"/>
            <w:tcBorders>
              <w:top w:val="nil"/>
              <w:left w:val="nil"/>
              <w:bottom w:val="single" w:sz="4" w:space="0" w:color="auto"/>
              <w:right w:val="single" w:sz="4" w:space="0" w:color="auto"/>
            </w:tcBorders>
            <w:noWrap/>
            <w:vAlign w:val="center"/>
            <w:hideMark/>
          </w:tcPr>
          <w:p w14:paraId="38D8F977"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30,533,298.96</w:t>
            </w:r>
          </w:p>
        </w:tc>
        <w:tc>
          <w:tcPr>
            <w:tcW w:w="1725" w:type="pct"/>
            <w:tcBorders>
              <w:top w:val="nil"/>
              <w:left w:val="nil"/>
              <w:bottom w:val="single" w:sz="4" w:space="0" w:color="auto"/>
              <w:right w:val="single" w:sz="4" w:space="0" w:color="auto"/>
            </w:tcBorders>
            <w:noWrap/>
            <w:vAlign w:val="center"/>
            <w:hideMark/>
          </w:tcPr>
          <w:p w14:paraId="76E7111C" w14:textId="090B3405" w:rsidR="00C11EDD" w:rsidRPr="00C11EDD" w:rsidRDefault="00C11EDD" w:rsidP="00C7098B">
            <w:pPr>
              <w:spacing w:after="0" w:line="240" w:lineRule="auto"/>
              <w:jc w:val="center"/>
              <w:rPr>
                <w:rFonts w:ascii="Tahoma" w:hAnsi="Tahoma" w:cs="Tahoma"/>
                <w:color w:val="000000"/>
              </w:rPr>
            </w:pPr>
          </w:p>
        </w:tc>
      </w:tr>
      <w:tr w:rsidR="00C11EDD" w:rsidRPr="00C11EDD" w14:paraId="73F00E3E"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1EC882BF" w14:textId="77777777" w:rsidR="00C11EDD" w:rsidRPr="00C11EDD" w:rsidRDefault="00C11EDD" w:rsidP="00C7098B">
            <w:pPr>
              <w:spacing w:after="0" w:line="240" w:lineRule="auto"/>
              <w:jc w:val="center"/>
              <w:rPr>
                <w:rFonts w:ascii="Tahoma" w:hAnsi="Tahoma" w:cs="Tahoma"/>
                <w:color w:val="000000"/>
              </w:rPr>
            </w:pPr>
            <w:proofErr w:type="spellStart"/>
            <w:r w:rsidRPr="00C11EDD">
              <w:rPr>
                <w:rFonts w:ascii="Tahoma" w:hAnsi="Tahoma" w:cs="Tahoma"/>
                <w:color w:val="000000"/>
              </w:rPr>
              <w:t>Basecase</w:t>
            </w:r>
            <w:proofErr w:type="spellEnd"/>
          </w:p>
        </w:tc>
        <w:tc>
          <w:tcPr>
            <w:tcW w:w="822" w:type="pct"/>
            <w:tcBorders>
              <w:top w:val="nil"/>
              <w:left w:val="nil"/>
              <w:bottom w:val="single" w:sz="4" w:space="0" w:color="auto"/>
              <w:right w:val="single" w:sz="4" w:space="0" w:color="auto"/>
            </w:tcBorders>
            <w:noWrap/>
            <w:vAlign w:val="center"/>
            <w:hideMark/>
          </w:tcPr>
          <w:p w14:paraId="0D4C9C87"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PNHNDL GTC</w:t>
            </w:r>
          </w:p>
        </w:tc>
        <w:tc>
          <w:tcPr>
            <w:tcW w:w="739" w:type="pct"/>
            <w:tcBorders>
              <w:top w:val="nil"/>
              <w:left w:val="nil"/>
              <w:bottom w:val="single" w:sz="4" w:space="0" w:color="auto"/>
              <w:right w:val="single" w:sz="4" w:space="0" w:color="auto"/>
            </w:tcBorders>
            <w:noWrap/>
            <w:vAlign w:val="center"/>
            <w:hideMark/>
          </w:tcPr>
          <w:p w14:paraId="4F1D90ED"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16,691</w:t>
            </w:r>
          </w:p>
        </w:tc>
        <w:tc>
          <w:tcPr>
            <w:tcW w:w="739" w:type="pct"/>
            <w:tcBorders>
              <w:top w:val="nil"/>
              <w:left w:val="nil"/>
              <w:bottom w:val="single" w:sz="4" w:space="0" w:color="auto"/>
              <w:right w:val="single" w:sz="4" w:space="0" w:color="auto"/>
            </w:tcBorders>
            <w:noWrap/>
            <w:vAlign w:val="center"/>
            <w:hideMark/>
          </w:tcPr>
          <w:p w14:paraId="3C4DC28B"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27,830,646.69</w:t>
            </w:r>
          </w:p>
        </w:tc>
        <w:tc>
          <w:tcPr>
            <w:tcW w:w="1725" w:type="pct"/>
            <w:tcBorders>
              <w:top w:val="nil"/>
              <w:left w:val="nil"/>
              <w:bottom w:val="single" w:sz="4" w:space="0" w:color="auto"/>
              <w:right w:val="single" w:sz="4" w:space="0" w:color="auto"/>
            </w:tcBorders>
            <w:noWrap/>
            <w:vAlign w:val="center"/>
            <w:hideMark/>
          </w:tcPr>
          <w:p w14:paraId="0E2D1E4C" w14:textId="0DD76B27" w:rsidR="00C11EDD" w:rsidRPr="00C11EDD" w:rsidRDefault="00C11EDD" w:rsidP="00C7098B">
            <w:pPr>
              <w:spacing w:after="0" w:line="240" w:lineRule="auto"/>
              <w:jc w:val="center"/>
              <w:rPr>
                <w:rFonts w:ascii="Tahoma" w:hAnsi="Tahoma" w:cs="Tahoma"/>
                <w:color w:val="000000"/>
              </w:rPr>
            </w:pPr>
          </w:p>
        </w:tc>
      </w:tr>
      <w:tr w:rsidR="00C11EDD" w:rsidRPr="00C11EDD" w14:paraId="7D102E10"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5B5F490C"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RNKSW TO LWSSW 345 AND RNKSW TO W DENT 345 DBLCKT</w:t>
            </w:r>
          </w:p>
        </w:tc>
        <w:tc>
          <w:tcPr>
            <w:tcW w:w="822" w:type="pct"/>
            <w:tcBorders>
              <w:top w:val="nil"/>
              <w:left w:val="nil"/>
              <w:bottom w:val="single" w:sz="4" w:space="0" w:color="auto"/>
              <w:right w:val="single" w:sz="4" w:space="0" w:color="auto"/>
            </w:tcBorders>
            <w:noWrap/>
            <w:vAlign w:val="center"/>
            <w:hideMark/>
          </w:tcPr>
          <w:p w14:paraId="71823A2E"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Roanoke Switch 138kV</w:t>
            </w:r>
          </w:p>
        </w:tc>
        <w:tc>
          <w:tcPr>
            <w:tcW w:w="739" w:type="pct"/>
            <w:tcBorders>
              <w:top w:val="nil"/>
              <w:left w:val="nil"/>
              <w:bottom w:val="single" w:sz="4" w:space="0" w:color="auto"/>
              <w:right w:val="single" w:sz="4" w:space="0" w:color="auto"/>
            </w:tcBorders>
            <w:noWrap/>
            <w:vAlign w:val="center"/>
            <w:hideMark/>
          </w:tcPr>
          <w:p w14:paraId="2BFEFB56"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1,319</w:t>
            </w:r>
          </w:p>
        </w:tc>
        <w:tc>
          <w:tcPr>
            <w:tcW w:w="739" w:type="pct"/>
            <w:tcBorders>
              <w:top w:val="nil"/>
              <w:left w:val="nil"/>
              <w:bottom w:val="single" w:sz="4" w:space="0" w:color="auto"/>
              <w:right w:val="single" w:sz="4" w:space="0" w:color="auto"/>
            </w:tcBorders>
            <w:noWrap/>
            <w:vAlign w:val="center"/>
            <w:hideMark/>
          </w:tcPr>
          <w:p w14:paraId="6FFCD932"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27,256,955.51</w:t>
            </w:r>
          </w:p>
        </w:tc>
        <w:tc>
          <w:tcPr>
            <w:tcW w:w="1725" w:type="pct"/>
            <w:tcBorders>
              <w:top w:val="nil"/>
              <w:left w:val="nil"/>
              <w:bottom w:val="single" w:sz="4" w:space="0" w:color="auto"/>
              <w:right w:val="single" w:sz="4" w:space="0" w:color="auto"/>
            </w:tcBorders>
            <w:noWrap/>
            <w:vAlign w:val="center"/>
            <w:hideMark/>
          </w:tcPr>
          <w:p w14:paraId="522553E4" w14:textId="1C3667A6" w:rsidR="00C11EDD" w:rsidRPr="00C11EDD" w:rsidRDefault="00C11EDD" w:rsidP="00C7098B">
            <w:pPr>
              <w:spacing w:after="0" w:line="240" w:lineRule="auto"/>
              <w:jc w:val="center"/>
              <w:rPr>
                <w:rFonts w:ascii="Tahoma" w:hAnsi="Tahoma" w:cs="Tahoma"/>
                <w:color w:val="000000"/>
              </w:rPr>
            </w:pPr>
          </w:p>
        </w:tc>
      </w:tr>
      <w:tr w:rsidR="00C11EDD" w:rsidRPr="00C11EDD" w14:paraId="6CDF3FD3"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70C40CA7" w14:textId="77777777" w:rsidR="00C11EDD" w:rsidRPr="00C11EDD" w:rsidRDefault="00C11EDD" w:rsidP="00C7098B">
            <w:pPr>
              <w:spacing w:after="0" w:line="240" w:lineRule="auto"/>
              <w:jc w:val="center"/>
              <w:rPr>
                <w:rFonts w:ascii="Tahoma" w:hAnsi="Tahoma" w:cs="Tahoma"/>
                <w:color w:val="000000"/>
              </w:rPr>
            </w:pPr>
            <w:proofErr w:type="spellStart"/>
            <w:r w:rsidRPr="00C11EDD">
              <w:rPr>
                <w:rFonts w:ascii="Tahoma" w:hAnsi="Tahoma" w:cs="Tahoma"/>
                <w:color w:val="000000"/>
              </w:rPr>
              <w:t>Basecase</w:t>
            </w:r>
            <w:proofErr w:type="spellEnd"/>
          </w:p>
        </w:tc>
        <w:tc>
          <w:tcPr>
            <w:tcW w:w="822" w:type="pct"/>
            <w:tcBorders>
              <w:top w:val="nil"/>
              <w:left w:val="nil"/>
              <w:bottom w:val="single" w:sz="4" w:space="0" w:color="auto"/>
              <w:right w:val="single" w:sz="4" w:space="0" w:color="auto"/>
            </w:tcBorders>
            <w:noWrap/>
            <w:vAlign w:val="center"/>
            <w:hideMark/>
          </w:tcPr>
          <w:p w14:paraId="2C2651CA"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NE_LOB GTC</w:t>
            </w:r>
          </w:p>
        </w:tc>
        <w:tc>
          <w:tcPr>
            <w:tcW w:w="739" w:type="pct"/>
            <w:tcBorders>
              <w:top w:val="nil"/>
              <w:left w:val="nil"/>
              <w:bottom w:val="single" w:sz="4" w:space="0" w:color="auto"/>
              <w:right w:val="single" w:sz="4" w:space="0" w:color="auto"/>
            </w:tcBorders>
            <w:noWrap/>
            <w:vAlign w:val="center"/>
            <w:hideMark/>
          </w:tcPr>
          <w:p w14:paraId="551C743E"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25,467</w:t>
            </w:r>
          </w:p>
        </w:tc>
        <w:tc>
          <w:tcPr>
            <w:tcW w:w="739" w:type="pct"/>
            <w:tcBorders>
              <w:top w:val="nil"/>
              <w:left w:val="nil"/>
              <w:bottom w:val="single" w:sz="4" w:space="0" w:color="auto"/>
              <w:right w:val="single" w:sz="4" w:space="0" w:color="auto"/>
            </w:tcBorders>
            <w:noWrap/>
            <w:vAlign w:val="center"/>
            <w:hideMark/>
          </w:tcPr>
          <w:p w14:paraId="3FA461C3"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25,772,076.52</w:t>
            </w:r>
          </w:p>
        </w:tc>
        <w:tc>
          <w:tcPr>
            <w:tcW w:w="1725" w:type="pct"/>
            <w:tcBorders>
              <w:top w:val="nil"/>
              <w:left w:val="nil"/>
              <w:bottom w:val="single" w:sz="4" w:space="0" w:color="auto"/>
              <w:right w:val="single" w:sz="4" w:space="0" w:color="auto"/>
            </w:tcBorders>
            <w:noWrap/>
            <w:vAlign w:val="center"/>
            <w:hideMark/>
          </w:tcPr>
          <w:p w14:paraId="20475D9E" w14:textId="6E3312C9" w:rsidR="00C11EDD" w:rsidRPr="00C11EDD" w:rsidRDefault="00C11EDD" w:rsidP="00C7098B">
            <w:pPr>
              <w:spacing w:after="0" w:line="240" w:lineRule="auto"/>
              <w:jc w:val="center"/>
              <w:rPr>
                <w:rFonts w:ascii="Tahoma" w:hAnsi="Tahoma" w:cs="Tahoma"/>
                <w:color w:val="000000"/>
              </w:rPr>
            </w:pPr>
          </w:p>
        </w:tc>
      </w:tr>
      <w:tr w:rsidR="00C11EDD" w:rsidRPr="00C11EDD" w14:paraId="4664E3BF"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4BA08227"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BLACKWATER DRAW SWITCH to DOUBLE MOUNTAIN SWITCH LIN 1</w:t>
            </w:r>
          </w:p>
        </w:tc>
        <w:tc>
          <w:tcPr>
            <w:tcW w:w="822" w:type="pct"/>
            <w:tcBorders>
              <w:top w:val="nil"/>
              <w:left w:val="nil"/>
              <w:bottom w:val="single" w:sz="4" w:space="0" w:color="auto"/>
              <w:right w:val="single" w:sz="4" w:space="0" w:color="auto"/>
            </w:tcBorders>
            <w:noWrap/>
            <w:vAlign w:val="center"/>
            <w:hideMark/>
          </w:tcPr>
          <w:p w14:paraId="67ADFFC9"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Mackenzie Substation - Northeast Substation 115kV</w:t>
            </w:r>
          </w:p>
        </w:tc>
        <w:tc>
          <w:tcPr>
            <w:tcW w:w="739" w:type="pct"/>
            <w:tcBorders>
              <w:top w:val="nil"/>
              <w:left w:val="nil"/>
              <w:bottom w:val="single" w:sz="4" w:space="0" w:color="auto"/>
              <w:right w:val="single" w:sz="4" w:space="0" w:color="auto"/>
            </w:tcBorders>
            <w:noWrap/>
            <w:vAlign w:val="center"/>
            <w:hideMark/>
          </w:tcPr>
          <w:p w14:paraId="193AB842"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9,879</w:t>
            </w:r>
          </w:p>
        </w:tc>
        <w:tc>
          <w:tcPr>
            <w:tcW w:w="739" w:type="pct"/>
            <w:tcBorders>
              <w:top w:val="nil"/>
              <w:left w:val="nil"/>
              <w:bottom w:val="single" w:sz="4" w:space="0" w:color="auto"/>
              <w:right w:val="single" w:sz="4" w:space="0" w:color="auto"/>
            </w:tcBorders>
            <w:noWrap/>
            <w:vAlign w:val="center"/>
            <w:hideMark/>
          </w:tcPr>
          <w:p w14:paraId="7CBB8793"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25,066,082.88</w:t>
            </w:r>
          </w:p>
        </w:tc>
        <w:tc>
          <w:tcPr>
            <w:tcW w:w="1725" w:type="pct"/>
            <w:tcBorders>
              <w:top w:val="nil"/>
              <w:left w:val="nil"/>
              <w:bottom w:val="single" w:sz="4" w:space="0" w:color="auto"/>
              <w:right w:val="single" w:sz="4" w:space="0" w:color="auto"/>
            </w:tcBorders>
            <w:noWrap/>
            <w:vAlign w:val="center"/>
            <w:hideMark/>
          </w:tcPr>
          <w:p w14:paraId="414D1D2B" w14:textId="38648DCD" w:rsidR="00C11EDD" w:rsidRPr="00C11EDD" w:rsidRDefault="00C11EDD" w:rsidP="00C7098B">
            <w:pPr>
              <w:spacing w:after="0" w:line="240" w:lineRule="auto"/>
              <w:jc w:val="center"/>
              <w:rPr>
                <w:rFonts w:ascii="Tahoma" w:hAnsi="Tahoma" w:cs="Tahoma"/>
                <w:color w:val="000000"/>
              </w:rPr>
            </w:pPr>
          </w:p>
        </w:tc>
      </w:tr>
      <w:tr w:rsidR="00C11EDD" w:rsidRPr="00C11EDD" w14:paraId="7622C746"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2781EA29"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MAN_DBL_WLFSW-METSW+ODEHV-WLFSW_345KV</w:t>
            </w:r>
          </w:p>
        </w:tc>
        <w:tc>
          <w:tcPr>
            <w:tcW w:w="822" w:type="pct"/>
            <w:tcBorders>
              <w:top w:val="nil"/>
              <w:left w:val="nil"/>
              <w:bottom w:val="single" w:sz="4" w:space="0" w:color="auto"/>
              <w:right w:val="single" w:sz="4" w:space="0" w:color="auto"/>
            </w:tcBorders>
            <w:noWrap/>
            <w:vAlign w:val="center"/>
            <w:hideMark/>
          </w:tcPr>
          <w:p w14:paraId="3E00DD38"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 xml:space="preserve">Odessa </w:t>
            </w:r>
            <w:proofErr w:type="spellStart"/>
            <w:r w:rsidRPr="00C11EDD">
              <w:rPr>
                <w:rFonts w:ascii="Tahoma" w:hAnsi="Tahoma" w:cs="Tahoma"/>
                <w:color w:val="000000"/>
              </w:rPr>
              <w:t>Ehv</w:t>
            </w:r>
            <w:proofErr w:type="spellEnd"/>
            <w:r w:rsidRPr="00C11EDD">
              <w:rPr>
                <w:rFonts w:ascii="Tahoma" w:hAnsi="Tahoma" w:cs="Tahoma"/>
                <w:color w:val="000000"/>
              </w:rPr>
              <w:t xml:space="preserve"> Switch - Yarbrough Sub 138kV</w:t>
            </w:r>
          </w:p>
        </w:tc>
        <w:tc>
          <w:tcPr>
            <w:tcW w:w="739" w:type="pct"/>
            <w:tcBorders>
              <w:top w:val="nil"/>
              <w:left w:val="nil"/>
              <w:bottom w:val="single" w:sz="4" w:space="0" w:color="auto"/>
              <w:right w:val="single" w:sz="4" w:space="0" w:color="auto"/>
            </w:tcBorders>
            <w:noWrap/>
            <w:vAlign w:val="center"/>
            <w:hideMark/>
          </w:tcPr>
          <w:p w14:paraId="42337B45"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2,175</w:t>
            </w:r>
          </w:p>
        </w:tc>
        <w:tc>
          <w:tcPr>
            <w:tcW w:w="739" w:type="pct"/>
            <w:tcBorders>
              <w:top w:val="nil"/>
              <w:left w:val="nil"/>
              <w:bottom w:val="single" w:sz="4" w:space="0" w:color="auto"/>
              <w:right w:val="single" w:sz="4" w:space="0" w:color="auto"/>
            </w:tcBorders>
            <w:noWrap/>
            <w:vAlign w:val="center"/>
            <w:hideMark/>
          </w:tcPr>
          <w:p w14:paraId="4C0CDC4F"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22,188,043.75</w:t>
            </w:r>
          </w:p>
        </w:tc>
        <w:tc>
          <w:tcPr>
            <w:tcW w:w="1725" w:type="pct"/>
            <w:tcBorders>
              <w:top w:val="nil"/>
              <w:left w:val="nil"/>
              <w:bottom w:val="single" w:sz="4" w:space="0" w:color="auto"/>
              <w:right w:val="single" w:sz="4" w:space="0" w:color="auto"/>
            </w:tcBorders>
            <w:noWrap/>
            <w:vAlign w:val="center"/>
            <w:hideMark/>
          </w:tcPr>
          <w:p w14:paraId="246C9F2A" w14:textId="04A0B0CA" w:rsidR="00C11EDD" w:rsidRPr="00C11EDD" w:rsidRDefault="00C11EDD" w:rsidP="00C7098B">
            <w:pPr>
              <w:spacing w:after="0" w:line="240" w:lineRule="auto"/>
              <w:jc w:val="center"/>
              <w:rPr>
                <w:rFonts w:ascii="Tahoma" w:hAnsi="Tahoma" w:cs="Tahoma"/>
                <w:color w:val="000000"/>
              </w:rPr>
            </w:pPr>
          </w:p>
        </w:tc>
      </w:tr>
      <w:tr w:rsidR="00C11EDD" w:rsidRPr="00C11EDD" w14:paraId="7D4C3F08"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2F43D166" w14:textId="77777777" w:rsidR="00C11EDD" w:rsidRPr="00C11EDD" w:rsidRDefault="00C11EDD" w:rsidP="00C7098B">
            <w:pPr>
              <w:spacing w:after="0" w:line="240" w:lineRule="auto"/>
              <w:jc w:val="center"/>
              <w:rPr>
                <w:rFonts w:ascii="Tahoma" w:hAnsi="Tahoma" w:cs="Tahoma"/>
                <w:color w:val="000000"/>
              </w:rPr>
            </w:pPr>
            <w:proofErr w:type="spellStart"/>
            <w:r w:rsidRPr="00C11EDD">
              <w:rPr>
                <w:rFonts w:ascii="Tahoma" w:hAnsi="Tahoma" w:cs="Tahoma"/>
                <w:color w:val="000000"/>
              </w:rPr>
              <w:t>Bighil</w:t>
            </w:r>
            <w:proofErr w:type="spellEnd"/>
            <w:r w:rsidRPr="00C11EDD">
              <w:rPr>
                <w:rFonts w:ascii="Tahoma" w:hAnsi="Tahoma" w:cs="Tahoma"/>
                <w:color w:val="000000"/>
              </w:rPr>
              <w:t>-Kendal 345kV</w:t>
            </w:r>
          </w:p>
        </w:tc>
        <w:tc>
          <w:tcPr>
            <w:tcW w:w="822" w:type="pct"/>
            <w:tcBorders>
              <w:top w:val="nil"/>
              <w:left w:val="nil"/>
              <w:bottom w:val="single" w:sz="4" w:space="0" w:color="auto"/>
              <w:right w:val="single" w:sz="4" w:space="0" w:color="auto"/>
            </w:tcBorders>
            <w:noWrap/>
            <w:vAlign w:val="center"/>
            <w:hideMark/>
          </w:tcPr>
          <w:p w14:paraId="57C51164"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Yellow Jacket - Fort Mason 138kV</w:t>
            </w:r>
          </w:p>
        </w:tc>
        <w:tc>
          <w:tcPr>
            <w:tcW w:w="739" w:type="pct"/>
            <w:tcBorders>
              <w:top w:val="nil"/>
              <w:left w:val="nil"/>
              <w:bottom w:val="single" w:sz="4" w:space="0" w:color="auto"/>
              <w:right w:val="single" w:sz="4" w:space="0" w:color="auto"/>
            </w:tcBorders>
            <w:noWrap/>
            <w:vAlign w:val="center"/>
            <w:hideMark/>
          </w:tcPr>
          <w:p w14:paraId="3E391347"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2,858</w:t>
            </w:r>
          </w:p>
        </w:tc>
        <w:tc>
          <w:tcPr>
            <w:tcW w:w="739" w:type="pct"/>
            <w:tcBorders>
              <w:top w:val="nil"/>
              <w:left w:val="nil"/>
              <w:bottom w:val="single" w:sz="4" w:space="0" w:color="auto"/>
              <w:right w:val="single" w:sz="4" w:space="0" w:color="auto"/>
            </w:tcBorders>
            <w:noWrap/>
            <w:vAlign w:val="center"/>
            <w:hideMark/>
          </w:tcPr>
          <w:p w14:paraId="2EA55E7D"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20,082,244.86</w:t>
            </w:r>
          </w:p>
        </w:tc>
        <w:tc>
          <w:tcPr>
            <w:tcW w:w="1725" w:type="pct"/>
            <w:tcBorders>
              <w:top w:val="nil"/>
              <w:left w:val="nil"/>
              <w:bottom w:val="single" w:sz="4" w:space="0" w:color="auto"/>
              <w:right w:val="single" w:sz="4" w:space="0" w:color="auto"/>
            </w:tcBorders>
            <w:noWrap/>
            <w:vAlign w:val="center"/>
            <w:hideMark/>
          </w:tcPr>
          <w:p w14:paraId="1926B721" w14:textId="23AAFB85" w:rsidR="00C11EDD" w:rsidRPr="00C11EDD" w:rsidRDefault="00C11EDD" w:rsidP="00C7098B">
            <w:pPr>
              <w:spacing w:after="0" w:line="240" w:lineRule="auto"/>
              <w:jc w:val="center"/>
              <w:rPr>
                <w:rFonts w:ascii="Tahoma" w:hAnsi="Tahoma" w:cs="Tahoma"/>
                <w:color w:val="000000"/>
              </w:rPr>
            </w:pPr>
          </w:p>
        </w:tc>
      </w:tr>
      <w:tr w:rsidR="00C11EDD" w:rsidRPr="00C11EDD" w14:paraId="2E1621E7"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711B1222"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SAM SWITCH to VENUS SWITCH LIN _A</w:t>
            </w:r>
          </w:p>
        </w:tc>
        <w:tc>
          <w:tcPr>
            <w:tcW w:w="822" w:type="pct"/>
            <w:tcBorders>
              <w:top w:val="nil"/>
              <w:left w:val="nil"/>
              <w:bottom w:val="single" w:sz="4" w:space="0" w:color="auto"/>
              <w:right w:val="single" w:sz="4" w:space="0" w:color="auto"/>
            </w:tcBorders>
            <w:noWrap/>
            <w:vAlign w:val="center"/>
            <w:hideMark/>
          </w:tcPr>
          <w:p w14:paraId="3693A8D9"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Venus Switch - Fort Smith Switch 345kV</w:t>
            </w:r>
          </w:p>
        </w:tc>
        <w:tc>
          <w:tcPr>
            <w:tcW w:w="739" w:type="pct"/>
            <w:tcBorders>
              <w:top w:val="nil"/>
              <w:left w:val="nil"/>
              <w:bottom w:val="single" w:sz="4" w:space="0" w:color="auto"/>
              <w:right w:val="single" w:sz="4" w:space="0" w:color="auto"/>
            </w:tcBorders>
            <w:noWrap/>
            <w:vAlign w:val="center"/>
            <w:hideMark/>
          </w:tcPr>
          <w:p w14:paraId="59C16878"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6,239</w:t>
            </w:r>
          </w:p>
        </w:tc>
        <w:tc>
          <w:tcPr>
            <w:tcW w:w="739" w:type="pct"/>
            <w:tcBorders>
              <w:top w:val="nil"/>
              <w:left w:val="nil"/>
              <w:bottom w:val="single" w:sz="4" w:space="0" w:color="auto"/>
              <w:right w:val="single" w:sz="4" w:space="0" w:color="auto"/>
            </w:tcBorders>
            <w:noWrap/>
            <w:vAlign w:val="center"/>
            <w:hideMark/>
          </w:tcPr>
          <w:p w14:paraId="6BD1A30D"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19,930,951.57</w:t>
            </w:r>
          </w:p>
        </w:tc>
        <w:tc>
          <w:tcPr>
            <w:tcW w:w="1725" w:type="pct"/>
            <w:tcBorders>
              <w:top w:val="nil"/>
              <w:left w:val="nil"/>
              <w:bottom w:val="single" w:sz="4" w:space="0" w:color="auto"/>
              <w:right w:val="single" w:sz="4" w:space="0" w:color="auto"/>
            </w:tcBorders>
            <w:noWrap/>
            <w:vAlign w:val="center"/>
            <w:hideMark/>
          </w:tcPr>
          <w:p w14:paraId="6469134B"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ONCOR_ME_78369_Rebuild Sam Switch - Venus Switch 345 kV DCKT (MOD ID 78369, 24RPG017)</w:t>
            </w:r>
          </w:p>
        </w:tc>
      </w:tr>
      <w:tr w:rsidR="00C11EDD" w:rsidRPr="00C11EDD" w14:paraId="64978239"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221F65D9"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TMPSW TO KNBSW 345 AND TMPSW TO BELCNTY 138 DBLCKT</w:t>
            </w:r>
          </w:p>
        </w:tc>
        <w:tc>
          <w:tcPr>
            <w:tcW w:w="822" w:type="pct"/>
            <w:tcBorders>
              <w:top w:val="nil"/>
              <w:left w:val="nil"/>
              <w:bottom w:val="single" w:sz="4" w:space="0" w:color="auto"/>
              <w:right w:val="single" w:sz="4" w:space="0" w:color="auto"/>
            </w:tcBorders>
            <w:noWrap/>
            <w:vAlign w:val="center"/>
            <w:hideMark/>
          </w:tcPr>
          <w:p w14:paraId="299301E3"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Georgetown South - Round Rock Westinghouse 138kV</w:t>
            </w:r>
          </w:p>
        </w:tc>
        <w:tc>
          <w:tcPr>
            <w:tcW w:w="739" w:type="pct"/>
            <w:tcBorders>
              <w:top w:val="nil"/>
              <w:left w:val="nil"/>
              <w:bottom w:val="single" w:sz="4" w:space="0" w:color="auto"/>
              <w:right w:val="single" w:sz="4" w:space="0" w:color="auto"/>
            </w:tcBorders>
            <w:noWrap/>
            <w:vAlign w:val="center"/>
            <w:hideMark/>
          </w:tcPr>
          <w:p w14:paraId="07BC22F5"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585</w:t>
            </w:r>
          </w:p>
        </w:tc>
        <w:tc>
          <w:tcPr>
            <w:tcW w:w="739" w:type="pct"/>
            <w:tcBorders>
              <w:top w:val="nil"/>
              <w:left w:val="nil"/>
              <w:bottom w:val="single" w:sz="4" w:space="0" w:color="auto"/>
              <w:right w:val="single" w:sz="4" w:space="0" w:color="auto"/>
            </w:tcBorders>
            <w:noWrap/>
            <w:vAlign w:val="center"/>
            <w:hideMark/>
          </w:tcPr>
          <w:p w14:paraId="5795BB0A"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19,873,276.12</w:t>
            </w:r>
          </w:p>
        </w:tc>
        <w:tc>
          <w:tcPr>
            <w:tcW w:w="1725" w:type="pct"/>
            <w:tcBorders>
              <w:top w:val="nil"/>
              <w:left w:val="nil"/>
              <w:bottom w:val="single" w:sz="4" w:space="0" w:color="auto"/>
              <w:right w:val="single" w:sz="4" w:space="0" w:color="auto"/>
            </w:tcBorders>
            <w:noWrap/>
            <w:vAlign w:val="center"/>
            <w:hideMark/>
          </w:tcPr>
          <w:p w14:paraId="263544A7"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Oncor_SE_80546_Hutto - Salado 138 kV DCKT Line (MOD ID 80546, Phase 87619); Rebuild and add a second conductor to the Salado - Hutto Switch / Round Rock Switch and establish Salado 138 kV Switch</w:t>
            </w:r>
          </w:p>
        </w:tc>
      </w:tr>
      <w:tr w:rsidR="00C11EDD" w:rsidRPr="00C11EDD" w14:paraId="170D0368" w14:textId="77777777" w:rsidTr="00C7098B">
        <w:trPr>
          <w:trHeight w:val="255"/>
          <w:jc w:val="center"/>
        </w:trPr>
        <w:tc>
          <w:tcPr>
            <w:tcW w:w="973" w:type="pct"/>
            <w:tcBorders>
              <w:top w:val="nil"/>
              <w:left w:val="single" w:sz="4" w:space="0" w:color="auto"/>
              <w:bottom w:val="single" w:sz="4" w:space="0" w:color="auto"/>
              <w:right w:val="single" w:sz="4" w:space="0" w:color="auto"/>
            </w:tcBorders>
            <w:noWrap/>
            <w:vAlign w:val="center"/>
            <w:hideMark/>
          </w:tcPr>
          <w:p w14:paraId="236BB075"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TWR (345) WAP-BI50 &amp; SMITHERS-BI98</w:t>
            </w:r>
          </w:p>
        </w:tc>
        <w:tc>
          <w:tcPr>
            <w:tcW w:w="822" w:type="pct"/>
            <w:tcBorders>
              <w:top w:val="nil"/>
              <w:left w:val="nil"/>
              <w:bottom w:val="single" w:sz="4" w:space="0" w:color="auto"/>
              <w:right w:val="single" w:sz="4" w:space="0" w:color="auto"/>
            </w:tcBorders>
            <w:noWrap/>
            <w:vAlign w:val="center"/>
            <w:hideMark/>
          </w:tcPr>
          <w:p w14:paraId="755D339F" w14:textId="77777777" w:rsidR="00C11EDD" w:rsidRPr="00C11EDD" w:rsidRDefault="00C11EDD" w:rsidP="00C7098B">
            <w:pPr>
              <w:spacing w:after="0" w:line="240" w:lineRule="auto"/>
              <w:jc w:val="center"/>
              <w:rPr>
                <w:rFonts w:ascii="Tahoma" w:hAnsi="Tahoma" w:cs="Tahoma"/>
                <w:color w:val="000000"/>
              </w:rPr>
            </w:pPr>
            <w:proofErr w:type="spellStart"/>
            <w:r w:rsidRPr="00C11EDD">
              <w:rPr>
                <w:rFonts w:ascii="Tahoma" w:hAnsi="Tahoma" w:cs="Tahoma"/>
                <w:color w:val="000000"/>
              </w:rPr>
              <w:t>Wa</w:t>
            </w:r>
            <w:proofErr w:type="spellEnd"/>
            <w:r w:rsidRPr="00C11EDD">
              <w:rPr>
                <w:rFonts w:ascii="Tahoma" w:hAnsi="Tahoma" w:cs="Tahoma"/>
                <w:color w:val="000000"/>
              </w:rPr>
              <w:t xml:space="preserve"> Parish - Jeanetta 345kV</w:t>
            </w:r>
          </w:p>
        </w:tc>
        <w:tc>
          <w:tcPr>
            <w:tcW w:w="739" w:type="pct"/>
            <w:tcBorders>
              <w:top w:val="nil"/>
              <w:left w:val="nil"/>
              <w:bottom w:val="single" w:sz="4" w:space="0" w:color="auto"/>
              <w:right w:val="single" w:sz="4" w:space="0" w:color="auto"/>
            </w:tcBorders>
            <w:noWrap/>
            <w:vAlign w:val="center"/>
            <w:hideMark/>
          </w:tcPr>
          <w:p w14:paraId="139240AB"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6,352</w:t>
            </w:r>
          </w:p>
        </w:tc>
        <w:tc>
          <w:tcPr>
            <w:tcW w:w="739" w:type="pct"/>
            <w:tcBorders>
              <w:top w:val="nil"/>
              <w:left w:val="nil"/>
              <w:bottom w:val="single" w:sz="4" w:space="0" w:color="auto"/>
              <w:right w:val="single" w:sz="4" w:space="0" w:color="auto"/>
            </w:tcBorders>
            <w:noWrap/>
            <w:vAlign w:val="center"/>
            <w:hideMark/>
          </w:tcPr>
          <w:p w14:paraId="6CC794CB" w14:textId="77777777" w:rsidR="00C11EDD" w:rsidRPr="00C11EDD" w:rsidRDefault="00C11EDD" w:rsidP="00C7098B">
            <w:pPr>
              <w:spacing w:after="0" w:line="240" w:lineRule="auto"/>
              <w:jc w:val="center"/>
              <w:rPr>
                <w:rFonts w:ascii="Tahoma" w:hAnsi="Tahoma" w:cs="Tahoma"/>
                <w:color w:val="000000"/>
              </w:rPr>
            </w:pPr>
            <w:r w:rsidRPr="00C11EDD">
              <w:rPr>
                <w:rFonts w:ascii="Tahoma" w:hAnsi="Tahoma" w:cs="Tahoma"/>
                <w:color w:val="000000"/>
              </w:rPr>
              <w:t>19,431,617.48</w:t>
            </w:r>
          </w:p>
        </w:tc>
        <w:tc>
          <w:tcPr>
            <w:tcW w:w="1725" w:type="pct"/>
            <w:tcBorders>
              <w:top w:val="nil"/>
              <w:left w:val="nil"/>
              <w:bottom w:val="single" w:sz="4" w:space="0" w:color="auto"/>
              <w:right w:val="single" w:sz="4" w:space="0" w:color="auto"/>
            </w:tcBorders>
            <w:noWrap/>
            <w:vAlign w:val="center"/>
            <w:hideMark/>
          </w:tcPr>
          <w:p w14:paraId="3FA4242F" w14:textId="717FD164" w:rsidR="00C11EDD" w:rsidRPr="00C11EDD" w:rsidRDefault="00C11EDD" w:rsidP="00C7098B">
            <w:pPr>
              <w:spacing w:after="0" w:line="240" w:lineRule="auto"/>
              <w:jc w:val="center"/>
              <w:rPr>
                <w:rFonts w:ascii="Tahoma" w:hAnsi="Tahoma" w:cs="Tahoma"/>
                <w:color w:val="000000"/>
              </w:rPr>
            </w:pPr>
          </w:p>
        </w:tc>
      </w:tr>
    </w:tbl>
    <w:p w14:paraId="0E22D03E" w14:textId="77777777" w:rsidR="00C11EDD" w:rsidRDefault="00C11EDD" w:rsidP="00D87847"/>
    <w:p w14:paraId="3769505D" w14:textId="0FAA1165" w:rsidR="00D0512E" w:rsidRPr="001E3B98" w:rsidRDefault="00D0512E" w:rsidP="003114FE">
      <w:pPr>
        <w:pStyle w:val="Heading1"/>
      </w:pPr>
      <w:bookmarkStart w:id="280" w:name="_Toc205894783"/>
      <w:r w:rsidRPr="001E3B98">
        <w:lastRenderedPageBreak/>
        <w:t>System Events</w:t>
      </w:r>
      <w:bookmarkEnd w:id="280"/>
    </w:p>
    <w:p w14:paraId="155BEAB9" w14:textId="527DE130" w:rsidR="00182B2F" w:rsidRPr="001E3B98" w:rsidRDefault="00182B2F" w:rsidP="00670135">
      <w:pPr>
        <w:pStyle w:val="Heading2"/>
      </w:pPr>
      <w:bookmarkStart w:id="281" w:name="_Toc205894784"/>
      <w:r w:rsidRPr="001E3B98">
        <w:t>ERCOT Peak Load</w:t>
      </w:r>
      <w:bookmarkEnd w:id="281"/>
    </w:p>
    <w:p w14:paraId="409F769B" w14:textId="6AE36289" w:rsidR="00BA67E0" w:rsidRPr="001E3B98" w:rsidRDefault="002D36D1" w:rsidP="001E75EB">
      <w:r w:rsidRPr="001E3B98">
        <w:t xml:space="preserve">The unofficial ERCOT peak load for </w:t>
      </w:r>
      <w:r w:rsidR="00831250" w:rsidRPr="001E3B98">
        <w:t>September</w:t>
      </w:r>
      <w:r w:rsidR="00C8684F" w:rsidRPr="001E3B98">
        <w:t xml:space="preserve"> </w:t>
      </w:r>
      <w:r w:rsidRPr="001E3B98">
        <w:t xml:space="preserve">2025 was </w:t>
      </w:r>
      <w:r w:rsidR="00831250" w:rsidRPr="001E3B98">
        <w:t>79,918</w:t>
      </w:r>
      <w:r w:rsidR="00C8684F" w:rsidRPr="001E3B98">
        <w:t xml:space="preserve"> </w:t>
      </w:r>
      <w:r w:rsidRPr="001E3B98">
        <w:t xml:space="preserve">MW and occurred on </w:t>
      </w:r>
      <w:r w:rsidR="00831250" w:rsidRPr="001E3B98">
        <w:t>9/4</w:t>
      </w:r>
      <w:r w:rsidRPr="001E3B98">
        <w:t>/2025 during hour ending 1</w:t>
      </w:r>
      <w:r w:rsidR="0037153C" w:rsidRPr="001E3B98">
        <w:t>8</w:t>
      </w:r>
      <w:r w:rsidRPr="001E3B98">
        <w:t xml:space="preserve">:00, this is </w:t>
      </w:r>
      <w:r w:rsidR="00831250" w:rsidRPr="001E3B98">
        <w:t>2,105</w:t>
      </w:r>
      <w:r w:rsidRPr="001E3B98">
        <w:t xml:space="preserve"> MW </w:t>
      </w:r>
      <w:r w:rsidR="00831250" w:rsidRPr="001E3B98">
        <w:t>more</w:t>
      </w:r>
      <w:r w:rsidRPr="001E3B98">
        <w:t xml:space="preserve"> than the </w:t>
      </w:r>
      <w:r w:rsidR="00831250" w:rsidRPr="001E3B98">
        <w:t>September</w:t>
      </w:r>
      <w:r w:rsidR="00C8684F" w:rsidRPr="001E3B98">
        <w:t xml:space="preserve"> </w:t>
      </w:r>
      <w:r w:rsidRPr="001E3B98">
        <w:t xml:space="preserve">2024 demand of </w:t>
      </w:r>
      <w:r w:rsidR="00831250" w:rsidRPr="001E3B98">
        <w:t>77,813</w:t>
      </w:r>
      <w:r w:rsidR="00C8684F" w:rsidRPr="001E3B98">
        <w:t xml:space="preserve"> </w:t>
      </w:r>
      <w:r w:rsidRPr="001E3B98">
        <w:t xml:space="preserve">MW on </w:t>
      </w:r>
      <w:r w:rsidR="00831250" w:rsidRPr="001E3B98">
        <w:t>9/19</w:t>
      </w:r>
      <w:r w:rsidRPr="001E3B98">
        <w:t>/2024 during hour ending 1</w:t>
      </w:r>
      <w:r w:rsidR="00831250" w:rsidRPr="001E3B98">
        <w:t>7</w:t>
      </w:r>
      <w:r w:rsidRPr="001E3B98">
        <w:t xml:space="preserve">:00. Instantaneous peak for </w:t>
      </w:r>
      <w:r w:rsidR="001869F9" w:rsidRPr="001E3B98">
        <w:t>September</w:t>
      </w:r>
      <w:r w:rsidRPr="001E3B98">
        <w:t xml:space="preserve"> 2025 was </w:t>
      </w:r>
      <w:r w:rsidR="001869F9" w:rsidRPr="001E3B98">
        <w:t>80,356</w:t>
      </w:r>
      <w:r w:rsidR="00836530" w:rsidRPr="001E3B98">
        <w:t xml:space="preserve"> </w:t>
      </w:r>
      <w:r w:rsidRPr="001E3B98">
        <w:t xml:space="preserve">MW. Actual instantaneous peak for the same month last year was </w:t>
      </w:r>
      <w:r w:rsidR="00453152" w:rsidRPr="001E3B98">
        <w:t xml:space="preserve">85,934 </w:t>
      </w:r>
      <w:r w:rsidRPr="001E3B98">
        <w:t>MW.</w:t>
      </w:r>
    </w:p>
    <w:p w14:paraId="2DC78643" w14:textId="4DDF7810" w:rsidR="00F57318" w:rsidRPr="007D0243" w:rsidRDefault="005B1104" w:rsidP="00670135">
      <w:pPr>
        <w:pStyle w:val="Heading2"/>
      </w:pPr>
      <w:bookmarkStart w:id="282" w:name="_Toc205894785"/>
      <w:r w:rsidRPr="007D0243">
        <w:t>Load Shed Events</w:t>
      </w:r>
      <w:bookmarkEnd w:id="282"/>
    </w:p>
    <w:p w14:paraId="5AA35080" w14:textId="7D26B75E" w:rsidR="00B32DB1" w:rsidRPr="007D0243" w:rsidRDefault="00677A70" w:rsidP="00B32DB1">
      <w:pPr>
        <w:rPr>
          <w:szCs w:val="21"/>
        </w:rPr>
      </w:pPr>
      <w:r w:rsidRPr="007D0243">
        <w:rPr>
          <w:szCs w:val="21"/>
        </w:rPr>
        <w:t>None.</w:t>
      </w:r>
    </w:p>
    <w:p w14:paraId="2817A742" w14:textId="3F6EC257" w:rsidR="00182B2F" w:rsidRPr="00C57470" w:rsidRDefault="005B1104" w:rsidP="00670135">
      <w:pPr>
        <w:pStyle w:val="Heading2"/>
      </w:pPr>
      <w:bookmarkStart w:id="283" w:name="_Toc205894786"/>
      <w:r w:rsidRPr="00C57470">
        <w:t>Stability Events</w:t>
      </w:r>
      <w:bookmarkEnd w:id="283"/>
    </w:p>
    <w:p w14:paraId="7795F0CF" w14:textId="1A92B998" w:rsidR="005B1104" w:rsidRPr="00C57470" w:rsidRDefault="00F75668" w:rsidP="00670135">
      <w:pPr>
        <w:rPr>
          <w:szCs w:val="21"/>
        </w:rPr>
      </w:pPr>
      <w:r w:rsidRPr="00C57470">
        <w:rPr>
          <w:szCs w:val="21"/>
        </w:rPr>
        <w:t>None.</w:t>
      </w:r>
    </w:p>
    <w:p w14:paraId="004123AC" w14:textId="0B993739" w:rsidR="00F20217" w:rsidRPr="00EC230B" w:rsidRDefault="005B1104" w:rsidP="00670135">
      <w:pPr>
        <w:pStyle w:val="Heading2"/>
      </w:pPr>
      <w:bookmarkStart w:id="284" w:name="_Toc205894787"/>
      <w:r w:rsidRPr="00EC230B">
        <w:t>Notable PMU Events</w:t>
      </w:r>
      <w:bookmarkEnd w:id="284"/>
    </w:p>
    <w:p w14:paraId="7521668E" w14:textId="7A23427B" w:rsidR="00771C72" w:rsidRPr="00EC230B" w:rsidRDefault="005155DC" w:rsidP="00670135">
      <w:r w:rsidRPr="00EC230B">
        <w:t>ERCOT analyzes PMU data for any significant system disturbances that do not fall into the Frequency Events category reported in section 2.1. The results are summarized in this section once the analysis has been completed.</w:t>
      </w:r>
    </w:p>
    <w:p w14:paraId="6D6271E4" w14:textId="0255B5AB" w:rsidR="00841733" w:rsidRPr="001E3B98" w:rsidRDefault="00841733" w:rsidP="00670135">
      <w:r w:rsidRPr="001E3B98">
        <w:t>There were no PMU events outside of those reported in section 2.1.</w:t>
      </w:r>
    </w:p>
    <w:p w14:paraId="32F9B538" w14:textId="284E9E64" w:rsidR="00657F5C" w:rsidRPr="001E3B98" w:rsidRDefault="00D360EB" w:rsidP="00657F5C">
      <w:pPr>
        <w:pStyle w:val="Heading2"/>
      </w:pPr>
      <w:bookmarkStart w:id="285" w:name="_Toc205894788"/>
      <w:r w:rsidRPr="001E3B98">
        <w:t>DC Tie Curtailment</w:t>
      </w:r>
      <w:bookmarkEnd w:id="285"/>
    </w:p>
    <w:p w14:paraId="6460740A" w14:textId="5138F160" w:rsidR="00FE1571" w:rsidRPr="007D0243" w:rsidRDefault="00FE1571" w:rsidP="001E75EB">
      <w:r w:rsidRPr="007D0243">
        <w:t>None.</w:t>
      </w:r>
    </w:p>
    <w:p w14:paraId="1BFB9812" w14:textId="35E7FAB4" w:rsidR="00B42572" w:rsidRPr="007D0243" w:rsidRDefault="005B1104" w:rsidP="009235D0">
      <w:pPr>
        <w:pStyle w:val="Heading2"/>
      </w:pPr>
      <w:bookmarkStart w:id="286" w:name="_Toc205894789"/>
      <w:bookmarkStart w:id="287" w:name="_Hlk164863863"/>
      <w:r w:rsidRPr="007D0243">
        <w:t>TRE/DOE Reportable Events</w:t>
      </w:r>
      <w:bookmarkStart w:id="288" w:name="_Hlk141082606"/>
      <w:bookmarkStart w:id="289" w:name="_Hlk135641502"/>
      <w:bookmarkEnd w:id="286"/>
    </w:p>
    <w:bookmarkEnd w:id="287"/>
    <w:bookmarkEnd w:id="288"/>
    <w:p w14:paraId="53B62AAC" w14:textId="085061BD" w:rsidR="00FE1571" w:rsidRPr="007D0243" w:rsidRDefault="00FE1571" w:rsidP="0092683D">
      <w:pPr>
        <w:rPr>
          <w:rFonts w:cs="Arial"/>
          <w:color w:val="000000"/>
        </w:rPr>
      </w:pPr>
      <w:r w:rsidRPr="007D0243">
        <w:rPr>
          <w:rFonts w:cs="Arial"/>
          <w:color w:val="000000"/>
        </w:rPr>
        <w:t>AEP Submitted a DOE-417 for 9/16/2025 – Loss of 3 or more facilities</w:t>
      </w:r>
    </w:p>
    <w:p w14:paraId="2E0DE7BA" w14:textId="3D0FE446" w:rsidR="00514E91" w:rsidRPr="00AB25AA" w:rsidRDefault="00514E91" w:rsidP="00514E91">
      <w:pPr>
        <w:pStyle w:val="Heading2"/>
      </w:pPr>
      <w:bookmarkStart w:id="290" w:name="_Toc13724670"/>
      <w:bookmarkStart w:id="291" w:name="_Toc205894790"/>
      <w:bookmarkEnd w:id="289"/>
      <w:r w:rsidRPr="00AB25AA">
        <w:t>New/Updated Constraint Management Plans</w:t>
      </w:r>
      <w:bookmarkEnd w:id="290"/>
      <w:bookmarkEnd w:id="291"/>
    </w:p>
    <w:p w14:paraId="4636C5FD" w14:textId="10AD0797" w:rsidR="00AB25AA" w:rsidRPr="00AB25AA" w:rsidRDefault="00AB25AA" w:rsidP="00AB25AA">
      <w:pPr>
        <w:pStyle w:val="ListParagraph"/>
        <w:numPr>
          <w:ilvl w:val="0"/>
          <w:numId w:val="38"/>
        </w:numPr>
      </w:pPr>
      <w:r w:rsidRPr="00AB25AA">
        <w:t>NEW CMP: MP_2025_42</w:t>
      </w:r>
      <w:r>
        <w:t xml:space="preserve">, </w:t>
      </w:r>
      <w:r w:rsidRPr="00AB25AA">
        <w:t>MP_2025_45</w:t>
      </w:r>
    </w:p>
    <w:p w14:paraId="520CB9BA" w14:textId="5B31049E" w:rsidR="00514E91" w:rsidRPr="00AB25AA" w:rsidRDefault="00514E91" w:rsidP="00514E91">
      <w:pPr>
        <w:pStyle w:val="Heading2"/>
      </w:pPr>
      <w:bookmarkStart w:id="292" w:name="_Toc205894791"/>
      <w:r w:rsidRPr="00AB25AA">
        <w:t>New/Modified/Removed RAS</w:t>
      </w:r>
      <w:bookmarkEnd w:id="292"/>
    </w:p>
    <w:p w14:paraId="5669B192" w14:textId="163254CE" w:rsidR="003576BD" w:rsidRPr="00AB25AA" w:rsidRDefault="00514E91" w:rsidP="00670135">
      <w:r w:rsidRPr="00AB25AA">
        <w:t>None.</w:t>
      </w:r>
    </w:p>
    <w:p w14:paraId="165902BC" w14:textId="2208D63D" w:rsidR="00F126EA" w:rsidRPr="009C274A" w:rsidRDefault="001708C5" w:rsidP="00F126EA">
      <w:pPr>
        <w:pStyle w:val="Heading2"/>
      </w:pPr>
      <w:bookmarkStart w:id="293" w:name="_Toc205894792"/>
      <w:r w:rsidRPr="009C274A">
        <w:t>New Procedures/Forms/Operating Bulletins</w:t>
      </w:r>
      <w:bookmarkEnd w:id="293"/>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5273"/>
        <w:gridCol w:w="1389"/>
      </w:tblGrid>
      <w:tr w:rsidR="0069081C" w:rsidRPr="009C274A" w14:paraId="6128CFC0" w14:textId="77777777" w:rsidTr="009C274A">
        <w:trPr>
          <w:trHeight w:val="315"/>
          <w:jc w:val="center"/>
        </w:trPr>
        <w:tc>
          <w:tcPr>
            <w:tcW w:w="1557" w:type="dxa"/>
            <w:shd w:val="clear" w:color="000000" w:fill="444D53"/>
            <w:vAlign w:val="center"/>
            <w:hideMark/>
          </w:tcPr>
          <w:p w14:paraId="0960B274" w14:textId="77777777" w:rsidR="0069081C" w:rsidRPr="009C274A" w:rsidRDefault="0069081C" w:rsidP="00B070BB">
            <w:pPr>
              <w:spacing w:after="0" w:line="240" w:lineRule="auto"/>
              <w:jc w:val="center"/>
              <w:rPr>
                <w:rFonts w:cs="Arial"/>
                <w:b/>
                <w:bCs/>
                <w:color w:val="FFFFFF"/>
              </w:rPr>
            </w:pPr>
            <w:bookmarkStart w:id="294" w:name="_Hlk207973620"/>
            <w:r w:rsidRPr="009C274A">
              <w:rPr>
                <w:rFonts w:cs="Arial"/>
                <w:b/>
                <w:bCs/>
                <w:color w:val="FFFFFF"/>
              </w:rPr>
              <w:t>Date</w:t>
            </w:r>
          </w:p>
        </w:tc>
        <w:tc>
          <w:tcPr>
            <w:tcW w:w="5273" w:type="dxa"/>
            <w:shd w:val="clear" w:color="000000" w:fill="444D53"/>
            <w:vAlign w:val="center"/>
            <w:hideMark/>
          </w:tcPr>
          <w:p w14:paraId="5DAAD44C" w14:textId="77777777" w:rsidR="0069081C" w:rsidRPr="009C274A" w:rsidRDefault="0069081C" w:rsidP="00B070BB">
            <w:pPr>
              <w:spacing w:after="0" w:line="240" w:lineRule="auto"/>
              <w:jc w:val="center"/>
              <w:rPr>
                <w:rFonts w:cs="Arial"/>
                <w:b/>
                <w:bCs/>
                <w:color w:val="FFFFFF"/>
              </w:rPr>
            </w:pPr>
            <w:r w:rsidRPr="009C274A">
              <w:rPr>
                <w:rFonts w:cs="Arial"/>
                <w:b/>
                <w:bCs/>
                <w:color w:val="FFFFFF"/>
              </w:rPr>
              <w:t>Subject</w:t>
            </w:r>
          </w:p>
        </w:tc>
        <w:tc>
          <w:tcPr>
            <w:tcW w:w="1389" w:type="dxa"/>
            <w:shd w:val="clear" w:color="000000" w:fill="444D53"/>
            <w:vAlign w:val="center"/>
            <w:hideMark/>
          </w:tcPr>
          <w:p w14:paraId="7D9F3E5F" w14:textId="77777777" w:rsidR="0069081C" w:rsidRPr="009C274A" w:rsidRDefault="0069081C" w:rsidP="00B070BB">
            <w:pPr>
              <w:spacing w:after="0" w:line="240" w:lineRule="auto"/>
              <w:jc w:val="center"/>
              <w:rPr>
                <w:rFonts w:cs="Arial"/>
                <w:b/>
                <w:bCs/>
                <w:color w:val="FFFFFF"/>
              </w:rPr>
            </w:pPr>
            <w:r w:rsidRPr="009C274A">
              <w:rPr>
                <w:rFonts w:cs="Arial"/>
                <w:b/>
                <w:bCs/>
                <w:color w:val="FFFFFF"/>
              </w:rPr>
              <w:t>Bulletin No.</w:t>
            </w:r>
          </w:p>
        </w:tc>
      </w:tr>
      <w:tr w:rsidR="0069081C" w:rsidRPr="009C274A" w14:paraId="37F19982" w14:textId="77777777" w:rsidTr="009C274A">
        <w:trPr>
          <w:trHeight w:val="315"/>
          <w:jc w:val="center"/>
        </w:trPr>
        <w:tc>
          <w:tcPr>
            <w:tcW w:w="1557" w:type="dxa"/>
            <w:shd w:val="clear" w:color="000000" w:fill="FFFFFF"/>
            <w:noWrap/>
            <w:vAlign w:val="center"/>
            <w:hideMark/>
          </w:tcPr>
          <w:p w14:paraId="75B6E1B9" w14:textId="6059A3EA" w:rsidR="0069081C" w:rsidRPr="009C274A" w:rsidRDefault="009C274A" w:rsidP="00B070BB">
            <w:pPr>
              <w:spacing w:after="0" w:line="240" w:lineRule="auto"/>
              <w:jc w:val="center"/>
              <w:rPr>
                <w:rFonts w:cs="Arial"/>
                <w:color w:val="000000"/>
              </w:rPr>
            </w:pPr>
            <w:r w:rsidRPr="009C274A">
              <w:rPr>
                <w:rFonts w:cs="Arial"/>
                <w:color w:val="000000"/>
              </w:rPr>
              <w:t>09/30/2025</w:t>
            </w:r>
            <w:r w:rsidRPr="009C274A">
              <w:rPr>
                <w:rFonts w:cs="Arial"/>
                <w:color w:val="000000"/>
              </w:rPr>
              <w:tab/>
            </w:r>
          </w:p>
        </w:tc>
        <w:tc>
          <w:tcPr>
            <w:tcW w:w="5273" w:type="dxa"/>
            <w:shd w:val="clear" w:color="000000" w:fill="FFFFFF"/>
            <w:vAlign w:val="center"/>
            <w:hideMark/>
          </w:tcPr>
          <w:p w14:paraId="03FE6268" w14:textId="0B3431BE" w:rsidR="0069081C" w:rsidRPr="009C274A" w:rsidRDefault="009C274A" w:rsidP="00B070BB">
            <w:pPr>
              <w:spacing w:after="0" w:line="240" w:lineRule="auto"/>
              <w:ind w:firstLineChars="100" w:firstLine="200"/>
              <w:rPr>
                <w:rFonts w:cs="Arial"/>
                <w:color w:val="000000"/>
              </w:rPr>
            </w:pPr>
            <w:r w:rsidRPr="009C274A">
              <w:rPr>
                <w:rFonts w:cs="Arial"/>
                <w:color w:val="000000"/>
              </w:rPr>
              <w:t>Transmission and Security Desk V1 Rev 123</w:t>
            </w:r>
            <w:r w:rsidRPr="009C274A">
              <w:rPr>
                <w:rFonts w:cs="Arial"/>
                <w:color w:val="000000"/>
              </w:rPr>
              <w:tab/>
            </w:r>
          </w:p>
        </w:tc>
        <w:tc>
          <w:tcPr>
            <w:tcW w:w="1389" w:type="dxa"/>
            <w:shd w:val="clear" w:color="000000" w:fill="FFFFFF"/>
            <w:noWrap/>
            <w:vAlign w:val="center"/>
            <w:hideMark/>
          </w:tcPr>
          <w:p w14:paraId="5111EE58" w14:textId="7D0ABFD7" w:rsidR="0069081C" w:rsidRPr="009C274A" w:rsidRDefault="009C274A" w:rsidP="00B070BB">
            <w:pPr>
              <w:spacing w:after="0" w:line="240" w:lineRule="auto"/>
              <w:jc w:val="center"/>
              <w:rPr>
                <w:rFonts w:cs="Arial"/>
                <w:color w:val="000000"/>
              </w:rPr>
            </w:pPr>
            <w:r w:rsidRPr="009C274A">
              <w:rPr>
                <w:rFonts w:cs="Arial"/>
                <w:color w:val="000000"/>
              </w:rPr>
              <w:t>1197</w:t>
            </w:r>
          </w:p>
        </w:tc>
      </w:tr>
      <w:tr w:rsidR="00CD22BC" w:rsidRPr="009C274A" w14:paraId="13978AA2" w14:textId="77777777" w:rsidTr="009C274A">
        <w:trPr>
          <w:trHeight w:val="315"/>
          <w:jc w:val="center"/>
        </w:trPr>
        <w:tc>
          <w:tcPr>
            <w:tcW w:w="1557" w:type="dxa"/>
            <w:shd w:val="clear" w:color="000000" w:fill="FFFFFF"/>
            <w:noWrap/>
            <w:vAlign w:val="center"/>
          </w:tcPr>
          <w:p w14:paraId="2B90BF49" w14:textId="19C267F8" w:rsidR="00CD22BC" w:rsidRPr="009C274A" w:rsidRDefault="009C274A" w:rsidP="00CD22BC">
            <w:pPr>
              <w:spacing w:after="0" w:line="240" w:lineRule="auto"/>
              <w:jc w:val="center"/>
              <w:rPr>
                <w:rFonts w:cs="Arial"/>
                <w:color w:val="000000"/>
              </w:rPr>
            </w:pPr>
            <w:r w:rsidRPr="009C274A">
              <w:rPr>
                <w:rFonts w:cs="Arial"/>
                <w:color w:val="000000"/>
              </w:rPr>
              <w:t>09/30/2025</w:t>
            </w:r>
            <w:r w:rsidRPr="009C274A">
              <w:rPr>
                <w:rFonts w:cs="Arial"/>
                <w:color w:val="000000"/>
              </w:rPr>
              <w:tab/>
            </w:r>
          </w:p>
        </w:tc>
        <w:tc>
          <w:tcPr>
            <w:tcW w:w="5273" w:type="dxa"/>
            <w:shd w:val="clear" w:color="000000" w:fill="FFFFFF"/>
            <w:vAlign w:val="center"/>
          </w:tcPr>
          <w:p w14:paraId="6B072A5C" w14:textId="01119481" w:rsidR="00CD22BC" w:rsidRPr="009C274A" w:rsidRDefault="009C274A" w:rsidP="00CD22BC">
            <w:pPr>
              <w:spacing w:after="0" w:line="240" w:lineRule="auto"/>
              <w:ind w:firstLineChars="100" w:firstLine="200"/>
              <w:rPr>
                <w:rFonts w:cs="Arial"/>
                <w:color w:val="000000"/>
              </w:rPr>
            </w:pPr>
            <w:r w:rsidRPr="009C274A">
              <w:rPr>
                <w:rFonts w:cs="Arial"/>
                <w:color w:val="000000"/>
              </w:rPr>
              <w:t>Shift Supervisor Desk V1 Rev 104</w:t>
            </w:r>
            <w:r w:rsidRPr="009C274A">
              <w:rPr>
                <w:rFonts w:cs="Arial"/>
                <w:color w:val="000000"/>
              </w:rPr>
              <w:tab/>
            </w:r>
          </w:p>
        </w:tc>
        <w:tc>
          <w:tcPr>
            <w:tcW w:w="1389" w:type="dxa"/>
            <w:shd w:val="clear" w:color="000000" w:fill="FFFFFF"/>
            <w:noWrap/>
            <w:vAlign w:val="center"/>
          </w:tcPr>
          <w:p w14:paraId="0CF0F945" w14:textId="227D33B8" w:rsidR="00CD22BC" w:rsidRPr="009C274A" w:rsidRDefault="009C274A" w:rsidP="00CD22BC">
            <w:pPr>
              <w:spacing w:after="0" w:line="240" w:lineRule="auto"/>
              <w:jc w:val="center"/>
              <w:rPr>
                <w:rFonts w:cs="Arial"/>
                <w:color w:val="000000"/>
              </w:rPr>
            </w:pPr>
            <w:r w:rsidRPr="009C274A">
              <w:rPr>
                <w:rFonts w:cs="Arial"/>
                <w:color w:val="000000"/>
              </w:rPr>
              <w:t>1196</w:t>
            </w:r>
          </w:p>
        </w:tc>
      </w:tr>
      <w:tr w:rsidR="009C274A" w:rsidRPr="009C274A" w14:paraId="37E3D41E" w14:textId="77777777" w:rsidTr="009C274A">
        <w:trPr>
          <w:trHeight w:val="315"/>
          <w:jc w:val="center"/>
        </w:trPr>
        <w:tc>
          <w:tcPr>
            <w:tcW w:w="1557" w:type="dxa"/>
            <w:shd w:val="clear" w:color="000000" w:fill="FFFFFF"/>
            <w:noWrap/>
            <w:vAlign w:val="center"/>
          </w:tcPr>
          <w:p w14:paraId="61A09177" w14:textId="0AEDADB4" w:rsidR="009C274A" w:rsidRPr="009C274A" w:rsidRDefault="009C274A" w:rsidP="009C274A">
            <w:pPr>
              <w:spacing w:after="0" w:line="240" w:lineRule="auto"/>
              <w:jc w:val="center"/>
              <w:rPr>
                <w:rFonts w:cs="Arial"/>
                <w:color w:val="000000"/>
              </w:rPr>
            </w:pPr>
            <w:r w:rsidRPr="009C274A">
              <w:t>09/12/2025</w:t>
            </w:r>
          </w:p>
        </w:tc>
        <w:tc>
          <w:tcPr>
            <w:tcW w:w="5273" w:type="dxa"/>
            <w:shd w:val="clear" w:color="000000" w:fill="FFFFFF"/>
            <w:vAlign w:val="center"/>
          </w:tcPr>
          <w:p w14:paraId="67F97817" w14:textId="79CE2A6F" w:rsidR="009C274A" w:rsidRPr="009C274A" w:rsidRDefault="009C274A" w:rsidP="009C274A">
            <w:pPr>
              <w:spacing w:after="0" w:line="240" w:lineRule="auto"/>
              <w:ind w:firstLineChars="100" w:firstLine="200"/>
              <w:rPr>
                <w:rFonts w:cs="Arial"/>
                <w:color w:val="000000"/>
              </w:rPr>
            </w:pPr>
            <w:r w:rsidRPr="009C274A">
              <w:rPr>
                <w:rFonts w:cs="Arial"/>
                <w:color w:val="000000"/>
              </w:rPr>
              <w:t>Transmission and Security Desk V1 Rev 122</w:t>
            </w:r>
            <w:r w:rsidRPr="009C274A">
              <w:rPr>
                <w:rFonts w:cs="Arial"/>
                <w:color w:val="000000"/>
              </w:rPr>
              <w:tab/>
            </w:r>
          </w:p>
        </w:tc>
        <w:tc>
          <w:tcPr>
            <w:tcW w:w="1389" w:type="dxa"/>
            <w:shd w:val="clear" w:color="000000" w:fill="FFFFFF"/>
            <w:noWrap/>
            <w:vAlign w:val="center"/>
          </w:tcPr>
          <w:p w14:paraId="6880FFD7" w14:textId="2DFE8373" w:rsidR="009C274A" w:rsidRPr="009C274A" w:rsidRDefault="009C274A" w:rsidP="009C274A">
            <w:pPr>
              <w:spacing w:after="0" w:line="240" w:lineRule="auto"/>
              <w:jc w:val="center"/>
              <w:rPr>
                <w:rFonts w:cs="Arial"/>
                <w:color w:val="000000"/>
              </w:rPr>
            </w:pPr>
            <w:r w:rsidRPr="009C274A">
              <w:rPr>
                <w:rFonts w:cs="Arial"/>
                <w:color w:val="000000"/>
              </w:rPr>
              <w:t>1195</w:t>
            </w:r>
          </w:p>
        </w:tc>
      </w:tr>
      <w:tr w:rsidR="009C274A" w:rsidRPr="009C274A" w14:paraId="1E8276C6" w14:textId="77777777" w:rsidTr="009C274A">
        <w:trPr>
          <w:trHeight w:val="315"/>
          <w:jc w:val="center"/>
        </w:trPr>
        <w:tc>
          <w:tcPr>
            <w:tcW w:w="1557" w:type="dxa"/>
            <w:shd w:val="clear" w:color="000000" w:fill="FFFFFF"/>
            <w:noWrap/>
            <w:vAlign w:val="center"/>
          </w:tcPr>
          <w:p w14:paraId="1333478D" w14:textId="7EC2ACCE" w:rsidR="009C274A" w:rsidRPr="009C274A" w:rsidRDefault="009C274A" w:rsidP="009C274A">
            <w:pPr>
              <w:spacing w:after="0" w:line="240" w:lineRule="auto"/>
              <w:jc w:val="center"/>
              <w:rPr>
                <w:rFonts w:cs="Arial"/>
                <w:color w:val="000000"/>
              </w:rPr>
            </w:pPr>
            <w:r w:rsidRPr="009C274A">
              <w:t>09/12/2025</w:t>
            </w:r>
          </w:p>
        </w:tc>
        <w:tc>
          <w:tcPr>
            <w:tcW w:w="5273" w:type="dxa"/>
            <w:shd w:val="clear" w:color="000000" w:fill="FFFFFF"/>
            <w:vAlign w:val="center"/>
          </w:tcPr>
          <w:p w14:paraId="314CB355" w14:textId="5DAD7BA0" w:rsidR="009C274A" w:rsidRPr="009C274A" w:rsidRDefault="009C274A" w:rsidP="009C274A">
            <w:pPr>
              <w:spacing w:after="0" w:line="240" w:lineRule="auto"/>
              <w:ind w:firstLineChars="100" w:firstLine="200"/>
              <w:rPr>
                <w:rFonts w:cs="Arial"/>
                <w:color w:val="000000"/>
              </w:rPr>
            </w:pPr>
            <w:r w:rsidRPr="009C274A">
              <w:rPr>
                <w:rFonts w:cs="Arial"/>
                <w:color w:val="000000"/>
              </w:rPr>
              <w:t>Shift Supervisor Desk V1 Rev 103</w:t>
            </w:r>
            <w:r w:rsidRPr="009C274A">
              <w:rPr>
                <w:rFonts w:cs="Arial"/>
                <w:color w:val="000000"/>
              </w:rPr>
              <w:tab/>
            </w:r>
          </w:p>
        </w:tc>
        <w:tc>
          <w:tcPr>
            <w:tcW w:w="1389" w:type="dxa"/>
            <w:shd w:val="clear" w:color="000000" w:fill="FFFFFF"/>
            <w:noWrap/>
            <w:vAlign w:val="center"/>
          </w:tcPr>
          <w:p w14:paraId="668885D0" w14:textId="06B8358C" w:rsidR="009C274A" w:rsidRPr="009C274A" w:rsidRDefault="009C274A" w:rsidP="009C274A">
            <w:pPr>
              <w:spacing w:after="0" w:line="240" w:lineRule="auto"/>
              <w:jc w:val="center"/>
              <w:rPr>
                <w:rFonts w:cs="Arial"/>
                <w:color w:val="000000"/>
              </w:rPr>
            </w:pPr>
            <w:r w:rsidRPr="009C274A">
              <w:rPr>
                <w:rFonts w:cs="Arial"/>
                <w:color w:val="000000"/>
              </w:rPr>
              <w:t>1194</w:t>
            </w:r>
          </w:p>
        </w:tc>
      </w:tr>
      <w:tr w:rsidR="009C274A" w:rsidRPr="009C274A" w14:paraId="482190F7" w14:textId="77777777" w:rsidTr="009C274A">
        <w:trPr>
          <w:trHeight w:val="315"/>
          <w:jc w:val="center"/>
        </w:trPr>
        <w:tc>
          <w:tcPr>
            <w:tcW w:w="1557" w:type="dxa"/>
            <w:shd w:val="clear" w:color="000000" w:fill="FFFFFF"/>
            <w:noWrap/>
            <w:vAlign w:val="center"/>
          </w:tcPr>
          <w:p w14:paraId="6D742907" w14:textId="0D6C59C5" w:rsidR="009C274A" w:rsidRPr="009C274A" w:rsidRDefault="009C274A" w:rsidP="009C274A">
            <w:pPr>
              <w:spacing w:after="0" w:line="240" w:lineRule="auto"/>
              <w:jc w:val="center"/>
              <w:rPr>
                <w:rFonts w:cs="Arial"/>
                <w:color w:val="000000"/>
              </w:rPr>
            </w:pPr>
            <w:r w:rsidRPr="009C274A">
              <w:t>09/12/2025</w:t>
            </w:r>
          </w:p>
        </w:tc>
        <w:tc>
          <w:tcPr>
            <w:tcW w:w="5273" w:type="dxa"/>
            <w:shd w:val="clear" w:color="000000" w:fill="FFFFFF"/>
            <w:vAlign w:val="center"/>
          </w:tcPr>
          <w:p w14:paraId="1C56D640" w14:textId="3E1F7284" w:rsidR="009C274A" w:rsidRPr="009C274A" w:rsidRDefault="009C274A" w:rsidP="009C274A">
            <w:pPr>
              <w:spacing w:after="0" w:line="240" w:lineRule="auto"/>
              <w:ind w:firstLineChars="100" w:firstLine="200"/>
              <w:rPr>
                <w:rFonts w:cs="Arial"/>
                <w:color w:val="000000"/>
              </w:rPr>
            </w:pPr>
            <w:r w:rsidRPr="009C274A">
              <w:rPr>
                <w:rFonts w:cs="Arial"/>
                <w:color w:val="000000"/>
              </w:rPr>
              <w:t>Scripts V1 Rev 69</w:t>
            </w:r>
            <w:r w:rsidRPr="009C274A">
              <w:rPr>
                <w:rFonts w:cs="Arial"/>
                <w:color w:val="000000"/>
              </w:rPr>
              <w:tab/>
            </w:r>
          </w:p>
        </w:tc>
        <w:tc>
          <w:tcPr>
            <w:tcW w:w="1389" w:type="dxa"/>
            <w:shd w:val="clear" w:color="000000" w:fill="FFFFFF"/>
            <w:noWrap/>
            <w:vAlign w:val="center"/>
          </w:tcPr>
          <w:p w14:paraId="4A660D85" w14:textId="33CAC197" w:rsidR="009C274A" w:rsidRPr="009C274A" w:rsidRDefault="009C274A" w:rsidP="009C274A">
            <w:pPr>
              <w:spacing w:after="0" w:line="240" w:lineRule="auto"/>
              <w:jc w:val="center"/>
              <w:rPr>
                <w:rFonts w:cs="Arial"/>
                <w:color w:val="000000"/>
              </w:rPr>
            </w:pPr>
            <w:r w:rsidRPr="009C274A">
              <w:rPr>
                <w:rFonts w:cs="Arial"/>
                <w:color w:val="000000"/>
              </w:rPr>
              <w:t>1193</w:t>
            </w:r>
          </w:p>
        </w:tc>
      </w:tr>
      <w:tr w:rsidR="009C274A" w:rsidRPr="009C274A" w14:paraId="5206581D" w14:textId="77777777" w:rsidTr="009C274A">
        <w:trPr>
          <w:trHeight w:val="315"/>
          <w:jc w:val="center"/>
        </w:trPr>
        <w:tc>
          <w:tcPr>
            <w:tcW w:w="1557" w:type="dxa"/>
            <w:shd w:val="clear" w:color="000000" w:fill="FFFFFF"/>
            <w:noWrap/>
            <w:vAlign w:val="center"/>
          </w:tcPr>
          <w:p w14:paraId="6E375B36" w14:textId="10BC82A8" w:rsidR="009C274A" w:rsidRPr="009C274A" w:rsidRDefault="009C274A" w:rsidP="009C274A">
            <w:pPr>
              <w:spacing w:after="0" w:line="240" w:lineRule="auto"/>
              <w:jc w:val="center"/>
              <w:rPr>
                <w:rFonts w:cs="Arial"/>
                <w:color w:val="000000"/>
              </w:rPr>
            </w:pPr>
            <w:r w:rsidRPr="009C274A">
              <w:t>09/12/2025</w:t>
            </w:r>
          </w:p>
        </w:tc>
        <w:tc>
          <w:tcPr>
            <w:tcW w:w="5273" w:type="dxa"/>
            <w:shd w:val="clear" w:color="000000" w:fill="FFFFFF"/>
            <w:vAlign w:val="center"/>
          </w:tcPr>
          <w:p w14:paraId="5CB30C71" w14:textId="44581572" w:rsidR="009C274A" w:rsidRPr="009C274A" w:rsidRDefault="009C274A" w:rsidP="009C274A">
            <w:pPr>
              <w:spacing w:after="0" w:line="240" w:lineRule="auto"/>
              <w:ind w:firstLineChars="100" w:firstLine="200"/>
              <w:rPr>
                <w:rFonts w:cs="Arial"/>
                <w:color w:val="000000"/>
              </w:rPr>
            </w:pPr>
            <w:r w:rsidRPr="009C274A">
              <w:rPr>
                <w:rFonts w:cs="Arial"/>
                <w:color w:val="000000"/>
              </w:rPr>
              <w:t>Reliability Unit Commitment V1 Rev 80</w:t>
            </w:r>
            <w:r w:rsidRPr="009C274A">
              <w:rPr>
                <w:rFonts w:cs="Arial"/>
                <w:color w:val="000000"/>
              </w:rPr>
              <w:tab/>
            </w:r>
          </w:p>
        </w:tc>
        <w:tc>
          <w:tcPr>
            <w:tcW w:w="1389" w:type="dxa"/>
            <w:shd w:val="clear" w:color="000000" w:fill="FFFFFF"/>
            <w:noWrap/>
            <w:vAlign w:val="center"/>
          </w:tcPr>
          <w:p w14:paraId="5BF1458F" w14:textId="500C0EFF" w:rsidR="009C274A" w:rsidRPr="009C274A" w:rsidRDefault="009C274A" w:rsidP="009C274A">
            <w:pPr>
              <w:spacing w:after="0" w:line="240" w:lineRule="auto"/>
              <w:jc w:val="center"/>
              <w:rPr>
                <w:rFonts w:cs="Arial"/>
                <w:color w:val="000000"/>
              </w:rPr>
            </w:pPr>
            <w:r w:rsidRPr="009C274A">
              <w:rPr>
                <w:rFonts w:cs="Arial"/>
                <w:color w:val="000000"/>
              </w:rPr>
              <w:t>1192</w:t>
            </w:r>
          </w:p>
        </w:tc>
      </w:tr>
      <w:tr w:rsidR="009C274A" w:rsidRPr="006163A1" w14:paraId="01DB8B74" w14:textId="77777777" w:rsidTr="009C274A">
        <w:trPr>
          <w:trHeight w:val="315"/>
          <w:jc w:val="center"/>
        </w:trPr>
        <w:tc>
          <w:tcPr>
            <w:tcW w:w="1557" w:type="dxa"/>
            <w:shd w:val="clear" w:color="000000" w:fill="FFFFFF"/>
            <w:noWrap/>
            <w:vAlign w:val="center"/>
          </w:tcPr>
          <w:p w14:paraId="57D47F4A" w14:textId="2AED2154" w:rsidR="009C274A" w:rsidRPr="009C274A" w:rsidRDefault="009C274A" w:rsidP="009C274A">
            <w:pPr>
              <w:spacing w:after="0" w:line="240" w:lineRule="auto"/>
              <w:jc w:val="center"/>
              <w:rPr>
                <w:rFonts w:cs="Arial"/>
                <w:color w:val="000000"/>
              </w:rPr>
            </w:pPr>
            <w:r w:rsidRPr="009C274A">
              <w:t>09/12/2025</w:t>
            </w:r>
          </w:p>
        </w:tc>
        <w:tc>
          <w:tcPr>
            <w:tcW w:w="5273" w:type="dxa"/>
            <w:shd w:val="clear" w:color="000000" w:fill="FFFFFF"/>
            <w:vAlign w:val="center"/>
          </w:tcPr>
          <w:p w14:paraId="0E242602" w14:textId="06512152" w:rsidR="009C274A" w:rsidRPr="009C274A" w:rsidRDefault="009C274A" w:rsidP="009C274A">
            <w:pPr>
              <w:spacing w:after="0" w:line="240" w:lineRule="auto"/>
              <w:ind w:firstLineChars="100" w:firstLine="200"/>
              <w:rPr>
                <w:rFonts w:cs="Arial"/>
                <w:color w:val="000000"/>
              </w:rPr>
            </w:pPr>
            <w:r w:rsidRPr="009C274A">
              <w:rPr>
                <w:rFonts w:cs="Arial"/>
                <w:color w:val="000000"/>
              </w:rPr>
              <w:t>Real Time Desk V1 Rev 104</w:t>
            </w:r>
            <w:r w:rsidRPr="009C274A">
              <w:rPr>
                <w:rFonts w:cs="Arial"/>
                <w:color w:val="000000"/>
              </w:rPr>
              <w:tab/>
            </w:r>
          </w:p>
        </w:tc>
        <w:tc>
          <w:tcPr>
            <w:tcW w:w="1389" w:type="dxa"/>
            <w:shd w:val="clear" w:color="000000" w:fill="FFFFFF"/>
            <w:noWrap/>
            <w:vAlign w:val="center"/>
          </w:tcPr>
          <w:p w14:paraId="1BD2D253" w14:textId="667C912E" w:rsidR="009C274A" w:rsidRPr="009C274A" w:rsidRDefault="009C274A" w:rsidP="009C274A">
            <w:pPr>
              <w:spacing w:after="0" w:line="240" w:lineRule="auto"/>
              <w:jc w:val="center"/>
              <w:rPr>
                <w:rFonts w:cs="Arial"/>
                <w:color w:val="000000"/>
              </w:rPr>
            </w:pPr>
            <w:r w:rsidRPr="009C274A">
              <w:rPr>
                <w:rFonts w:cs="Arial"/>
                <w:color w:val="000000"/>
              </w:rPr>
              <w:t>1191</w:t>
            </w:r>
          </w:p>
        </w:tc>
      </w:tr>
    </w:tbl>
    <w:p w14:paraId="278704EB" w14:textId="50D17958" w:rsidR="001E75EB" w:rsidRPr="00124CCA" w:rsidRDefault="001E75EB" w:rsidP="005866DE">
      <w:pPr>
        <w:pStyle w:val="Heading1"/>
      </w:pPr>
      <w:bookmarkStart w:id="295" w:name="_Toc205894793"/>
      <w:bookmarkStart w:id="296" w:name="_Hlk164863872"/>
      <w:bookmarkEnd w:id="294"/>
      <w:r w:rsidRPr="00124CCA">
        <w:lastRenderedPageBreak/>
        <w:t>Emergency Conditions</w:t>
      </w:r>
      <w:bookmarkEnd w:id="295"/>
    </w:p>
    <w:p w14:paraId="501E5569" w14:textId="111618BD" w:rsidR="00150743" w:rsidRPr="00124CCA" w:rsidRDefault="001E75EB" w:rsidP="00150743">
      <w:pPr>
        <w:pStyle w:val="Heading2"/>
      </w:pPr>
      <w:bookmarkStart w:id="297" w:name="_Toc205894794"/>
      <w:r w:rsidRPr="00124CCA">
        <w:t>OCNs</w:t>
      </w:r>
      <w:bookmarkEnd w:id="297"/>
    </w:p>
    <w:p w14:paraId="31A0AB16" w14:textId="64EA062B" w:rsidR="00F369BF" w:rsidRPr="00124CCA" w:rsidRDefault="00F369BF" w:rsidP="00F369BF">
      <w:r w:rsidRPr="00124CCA">
        <w:t>None.</w:t>
      </w:r>
    </w:p>
    <w:p w14:paraId="31A04B00" w14:textId="77777777" w:rsidR="001E75EB" w:rsidRPr="00124CCA" w:rsidRDefault="001E75EB" w:rsidP="001E75EB">
      <w:pPr>
        <w:pStyle w:val="Heading2"/>
      </w:pPr>
      <w:bookmarkStart w:id="298" w:name="_Toc205894795"/>
      <w:r w:rsidRPr="00124CCA">
        <w:t>Advisories</w:t>
      </w:r>
      <w:bookmarkEnd w:id="298"/>
    </w:p>
    <w:p w14:paraId="5A774733" w14:textId="77777777" w:rsidR="007D0243" w:rsidRPr="007D0243" w:rsidRDefault="00FE1571" w:rsidP="007D0243">
      <w:pPr>
        <w:pStyle w:val="Heading2"/>
        <w:numPr>
          <w:ilvl w:val="0"/>
          <w:numId w:val="0"/>
        </w:numPr>
        <w:rPr>
          <w:rFonts w:cs="Times New Roman"/>
          <w:b w:val="0"/>
          <w:bCs w:val="0"/>
          <w:iCs w:val="0"/>
          <w:color w:val="auto"/>
          <w:sz w:val="20"/>
          <w:szCs w:val="20"/>
        </w:rPr>
      </w:pPr>
      <w:r w:rsidRPr="007D0243">
        <w:rPr>
          <w:rFonts w:cs="Times New Roman"/>
          <w:b w:val="0"/>
          <w:bCs w:val="0"/>
          <w:iCs w:val="0"/>
          <w:color w:val="auto"/>
          <w:sz w:val="20"/>
          <w:szCs w:val="20"/>
        </w:rPr>
        <w:t>None.</w:t>
      </w:r>
      <w:bookmarkStart w:id="299" w:name="_Toc205894796"/>
    </w:p>
    <w:p w14:paraId="26B2D6CE" w14:textId="16767BC7" w:rsidR="00D23355" w:rsidRPr="00124CCA" w:rsidRDefault="001E75EB" w:rsidP="00D23355">
      <w:pPr>
        <w:pStyle w:val="Heading2"/>
      </w:pPr>
      <w:r w:rsidRPr="00124CCA">
        <w:t>Watches</w:t>
      </w:r>
      <w:bookmarkEnd w:id="299"/>
    </w:p>
    <w:p w14:paraId="28E7E046" w14:textId="7D28E350" w:rsidR="009920C5" w:rsidRPr="00124CCA" w:rsidRDefault="00F1636F" w:rsidP="001E75EB">
      <w:r w:rsidRPr="00124CCA">
        <w:t>None.</w:t>
      </w:r>
    </w:p>
    <w:p w14:paraId="6B96ECAA" w14:textId="209397CE" w:rsidR="009920C5" w:rsidRPr="00124CCA" w:rsidRDefault="001E75EB" w:rsidP="00615E44">
      <w:pPr>
        <w:pStyle w:val="Heading2"/>
      </w:pPr>
      <w:bookmarkStart w:id="300" w:name="_Toc205894797"/>
      <w:r w:rsidRPr="00124CCA">
        <w:t>Emergency Notices</w:t>
      </w:r>
      <w:bookmarkEnd w:id="300"/>
    </w:p>
    <w:p w14:paraId="17C591A7" w14:textId="6B52DE27" w:rsidR="00E56B36" w:rsidRPr="00124CCA" w:rsidRDefault="00F1636F" w:rsidP="00E56B36">
      <w:r w:rsidRPr="00124CCA">
        <w:t>None.</w:t>
      </w:r>
    </w:p>
    <w:p w14:paraId="19A13AA0" w14:textId="68C65DE8" w:rsidR="005B1104" w:rsidRPr="00124CCA" w:rsidRDefault="005B1104" w:rsidP="002D2B82">
      <w:pPr>
        <w:pStyle w:val="Heading1"/>
      </w:pPr>
      <w:bookmarkStart w:id="301" w:name="_Toc205894798"/>
      <w:r w:rsidRPr="00124CCA">
        <w:t>Application Performance</w:t>
      </w:r>
      <w:bookmarkEnd w:id="301"/>
    </w:p>
    <w:p w14:paraId="2A078BEA" w14:textId="67CEEF95" w:rsidR="00075C8B" w:rsidRPr="00124CCA" w:rsidRDefault="00B7590B" w:rsidP="00670135">
      <w:pPr>
        <w:pStyle w:val="Heading2"/>
      </w:pPr>
      <w:bookmarkStart w:id="302" w:name="_Toc205894799"/>
      <w:r w:rsidRPr="00124CCA">
        <w:t>TSAT/VSAT Performance Issues</w:t>
      </w:r>
      <w:bookmarkEnd w:id="302"/>
    </w:p>
    <w:p w14:paraId="2C6F8B9E" w14:textId="461C52FF" w:rsidR="00B32DB1" w:rsidRPr="00124CCA" w:rsidRDefault="00B32DB1" w:rsidP="00B32DB1">
      <w:r w:rsidRPr="00124CCA">
        <w:t>None</w:t>
      </w:r>
    </w:p>
    <w:p w14:paraId="4B157D27" w14:textId="000FE09E" w:rsidR="00B7590B" w:rsidRPr="00124CCA" w:rsidRDefault="00B7590B" w:rsidP="00670135">
      <w:pPr>
        <w:pStyle w:val="Heading2"/>
      </w:pPr>
      <w:bookmarkStart w:id="303" w:name="_Toc205894800"/>
      <w:r w:rsidRPr="00124CCA">
        <w:t>Communication Issues</w:t>
      </w:r>
      <w:bookmarkEnd w:id="303"/>
    </w:p>
    <w:bookmarkEnd w:id="296"/>
    <w:p w14:paraId="7C28ABD1" w14:textId="7F4815F0" w:rsidR="00B7590B" w:rsidRPr="00124CCA" w:rsidRDefault="002F499A" w:rsidP="00670135">
      <w:pPr>
        <w:tabs>
          <w:tab w:val="left" w:pos="1830"/>
        </w:tabs>
      </w:pPr>
      <w:r w:rsidRPr="00124CCA">
        <w:t>None.</w:t>
      </w:r>
    </w:p>
    <w:p w14:paraId="7CFD30DF" w14:textId="71B271E0" w:rsidR="00B7590B" w:rsidRPr="00124CCA" w:rsidRDefault="00B7590B" w:rsidP="00670135">
      <w:pPr>
        <w:pStyle w:val="Heading2"/>
      </w:pPr>
      <w:bookmarkStart w:id="304" w:name="_Toc205894801"/>
      <w:bookmarkStart w:id="305" w:name="_Hlk164863883"/>
      <w:r w:rsidRPr="00124CCA">
        <w:t>Market System Issues</w:t>
      </w:r>
      <w:bookmarkEnd w:id="304"/>
    </w:p>
    <w:bookmarkEnd w:id="305"/>
    <w:p w14:paraId="65C792E3" w14:textId="748685FB" w:rsidR="00794AE0" w:rsidRPr="00124CCA" w:rsidRDefault="00794AE0" w:rsidP="00794AE0">
      <w:r w:rsidRPr="00124CCA">
        <w:t>None.</w:t>
      </w:r>
    </w:p>
    <w:p w14:paraId="5DA684AD" w14:textId="2063ECEF" w:rsidR="00771B6E" w:rsidRPr="00D464D1" w:rsidRDefault="00771B6E" w:rsidP="002D2B82">
      <w:pPr>
        <w:pStyle w:val="Heading1"/>
      </w:pPr>
      <w:bookmarkStart w:id="306" w:name="_Toc205894802"/>
      <w:r w:rsidRPr="00D464D1">
        <w:t>Model Updates</w:t>
      </w:r>
      <w:bookmarkEnd w:id="306"/>
    </w:p>
    <w:p w14:paraId="378B7EEB" w14:textId="586FC0B5" w:rsidR="007268A9" w:rsidRPr="00D464D1" w:rsidRDefault="007268A9" w:rsidP="007268A9">
      <w:r w:rsidRPr="00D464D1">
        <w:t>The Downstream Production Change (DPC) process allows ERCOT to make changes in the on</w:t>
      </w:r>
      <w:r w:rsidR="00E660AC" w:rsidRPr="00D464D1">
        <w:t>e</w:t>
      </w:r>
      <w:r w:rsidRPr="00D464D1">
        <w:t>-line Network Operations Model without loading a completely new model.  The purpose of this process is to allow for reliable grid operations as system conditions change between designated Network Operations Model database loads.  The DPC process is limited in scope to just those items listed below, with equipment ratings updates being the most common.  ERCOT has seen a rise in the use of the DPC process to make on-line updates to the Network Operations Model in recent years, instead of through the standard Network Operations Model Change Request process.</w:t>
      </w:r>
    </w:p>
    <w:p w14:paraId="7D90D7F5" w14:textId="77777777" w:rsidR="007268A9" w:rsidRPr="00D464D1" w:rsidRDefault="007268A9" w:rsidP="007268A9">
      <w:pPr>
        <w:pStyle w:val="ListParagraph"/>
        <w:numPr>
          <w:ilvl w:val="0"/>
          <w:numId w:val="19"/>
        </w:numPr>
      </w:pPr>
      <w:r w:rsidRPr="00D464D1">
        <w:t>Static Line ratings (Interim Update)</w:t>
      </w:r>
    </w:p>
    <w:p w14:paraId="38B9C2FF" w14:textId="77777777" w:rsidR="007268A9" w:rsidRPr="00D464D1" w:rsidRDefault="007268A9" w:rsidP="007268A9">
      <w:pPr>
        <w:pStyle w:val="ListParagraph"/>
        <w:numPr>
          <w:ilvl w:val="0"/>
          <w:numId w:val="19"/>
        </w:numPr>
      </w:pPr>
      <w:r w:rsidRPr="00D464D1">
        <w:t>Dynamic Line ratings (non-Interim Update)</w:t>
      </w:r>
    </w:p>
    <w:p w14:paraId="497A872E" w14:textId="77777777" w:rsidR="007268A9" w:rsidRPr="00D464D1" w:rsidRDefault="007268A9" w:rsidP="007268A9">
      <w:pPr>
        <w:pStyle w:val="ListParagraph"/>
        <w:numPr>
          <w:ilvl w:val="0"/>
          <w:numId w:val="19"/>
        </w:numPr>
      </w:pPr>
      <w:r w:rsidRPr="00D464D1">
        <w:t>Autotransformer ratings (non-Interim Update)</w:t>
      </w:r>
    </w:p>
    <w:p w14:paraId="7CA0C1AE" w14:textId="77777777" w:rsidR="007268A9" w:rsidRPr="00D464D1" w:rsidRDefault="007268A9" w:rsidP="007268A9">
      <w:pPr>
        <w:pStyle w:val="ListParagraph"/>
        <w:numPr>
          <w:ilvl w:val="0"/>
          <w:numId w:val="19"/>
        </w:numPr>
      </w:pPr>
      <w:r w:rsidRPr="00D464D1">
        <w:t>Breaker and Switch Normal status (Interim Update)</w:t>
      </w:r>
    </w:p>
    <w:p w14:paraId="3E332579" w14:textId="77777777" w:rsidR="007268A9" w:rsidRPr="00D464D1" w:rsidRDefault="007268A9" w:rsidP="007268A9">
      <w:pPr>
        <w:pStyle w:val="ListParagraph"/>
        <w:numPr>
          <w:ilvl w:val="0"/>
          <w:numId w:val="19"/>
        </w:numPr>
      </w:pPr>
      <w:r w:rsidRPr="00D464D1">
        <w:t>Contingency Definitions (Interim Update)</w:t>
      </w:r>
    </w:p>
    <w:p w14:paraId="4B317723" w14:textId="77777777" w:rsidR="007268A9" w:rsidRPr="00D464D1" w:rsidRDefault="007268A9" w:rsidP="007268A9">
      <w:pPr>
        <w:pStyle w:val="ListParagraph"/>
        <w:numPr>
          <w:ilvl w:val="0"/>
          <w:numId w:val="19"/>
        </w:numPr>
      </w:pPr>
      <w:r w:rsidRPr="00D464D1">
        <w:t>RAP and RAS changes or additions (Interim Update)</w:t>
      </w:r>
    </w:p>
    <w:p w14:paraId="43B44DEF" w14:textId="77777777" w:rsidR="007268A9" w:rsidRPr="00D464D1" w:rsidRDefault="007268A9" w:rsidP="007268A9">
      <w:pPr>
        <w:pStyle w:val="ListParagraph"/>
        <w:numPr>
          <w:ilvl w:val="0"/>
          <w:numId w:val="19"/>
        </w:numPr>
      </w:pPr>
      <w:r w:rsidRPr="00D464D1">
        <w:t>Net Dependable and Reactive Capability (NDCRC) values (Interim Update)</w:t>
      </w:r>
    </w:p>
    <w:p w14:paraId="147427FB" w14:textId="18C86050" w:rsidR="00704A1F" w:rsidRPr="00D464D1" w:rsidRDefault="007268A9" w:rsidP="00E45FAD">
      <w:pPr>
        <w:pStyle w:val="ListParagraph"/>
        <w:numPr>
          <w:ilvl w:val="0"/>
          <w:numId w:val="19"/>
        </w:numPr>
      </w:pPr>
      <w:r w:rsidRPr="00D464D1">
        <w:t>Impedance Updates (non-Interim)</w:t>
      </w:r>
    </w:p>
    <w:p w14:paraId="59DB6BD7" w14:textId="583F848C" w:rsidR="00384F9C" w:rsidRPr="006163A1" w:rsidRDefault="002D71D4" w:rsidP="00101055">
      <w:pPr>
        <w:rPr>
          <w:highlight w:val="yellow"/>
        </w:rPr>
      </w:pPr>
      <w:r>
        <w:rPr>
          <w:noProof/>
        </w:rPr>
        <w:lastRenderedPageBreak/>
        <w:drawing>
          <wp:inline distT="0" distB="0" distL="0" distR="0" wp14:anchorId="608FAAF3" wp14:editId="2447FE4E">
            <wp:extent cx="5943600" cy="4321810"/>
            <wp:effectExtent l="0" t="0" r="0" b="2540"/>
            <wp:docPr id="371993477"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6AA2B6" w14:textId="238E116D" w:rsidR="0029330B" w:rsidRPr="00D464D1" w:rsidRDefault="007268A9" w:rsidP="007268A9">
      <w:r w:rsidRPr="00D464D1">
        <w:t xml:space="preserve">A total of </w:t>
      </w:r>
      <w:r w:rsidR="00D464D1" w:rsidRPr="00D464D1">
        <w:t>46</w:t>
      </w:r>
      <w:r w:rsidR="0085501D" w:rsidRPr="00D464D1">
        <w:t xml:space="preserve"> </w:t>
      </w:r>
      <w:r w:rsidRPr="00D464D1">
        <w:t>DPC</w:t>
      </w:r>
      <w:r w:rsidR="00D5100F" w:rsidRPr="00D464D1">
        <w:t>s</w:t>
      </w:r>
      <w:r w:rsidRPr="00D464D1">
        <w:t xml:space="preserve"> </w:t>
      </w:r>
      <w:r w:rsidR="0077538C" w:rsidRPr="00D464D1">
        <w:t>w</w:t>
      </w:r>
      <w:r w:rsidR="00D5100F" w:rsidRPr="00D464D1">
        <w:t xml:space="preserve">ere </w:t>
      </w:r>
      <w:r w:rsidRPr="00D464D1">
        <w:t>implemented</w:t>
      </w:r>
      <w:r w:rsidR="00D5100F" w:rsidRPr="00D464D1">
        <w:t xml:space="preserve"> in</w:t>
      </w:r>
      <w:r w:rsidR="00D464D1" w:rsidRPr="00D464D1">
        <w:t xml:space="preserve"> September</w:t>
      </w:r>
      <w:r w:rsidR="0029330B" w:rsidRPr="00D464D1">
        <w:t xml:space="preserve"> 2025</w:t>
      </w:r>
      <w:r w:rsidRPr="00D464D1">
        <w:t xml:space="preserve">. </w:t>
      </w:r>
      <w:r w:rsidR="006376C6" w:rsidRPr="00D464D1">
        <w:t>3</w:t>
      </w:r>
      <w:r w:rsidR="00D464D1" w:rsidRPr="00D464D1">
        <w:t>65</w:t>
      </w:r>
      <w:r w:rsidRPr="00D464D1">
        <w:t xml:space="preserve"> DPCs have been implemented year to date. DPCs submitted by TDSPs are mainly updates to transmission element ratings. DPCs submitted by ERCOT are mainly updates to manual contingency definitions. </w:t>
      </w:r>
    </w:p>
    <w:tbl>
      <w:tblPr>
        <w:tblW w:w="7083" w:type="dxa"/>
        <w:jc w:val="center"/>
        <w:tblLook w:val="04A0" w:firstRow="1" w:lastRow="0" w:firstColumn="1" w:lastColumn="0" w:noHBand="0" w:noVBand="1"/>
      </w:tblPr>
      <w:tblGrid>
        <w:gridCol w:w="5766"/>
        <w:gridCol w:w="1317"/>
      </w:tblGrid>
      <w:tr w:rsidR="00C7098B" w:rsidRPr="006163A1" w14:paraId="6A7583DF" w14:textId="77777777" w:rsidTr="00C7098B">
        <w:trPr>
          <w:trHeight w:val="649"/>
          <w:jc w:val="center"/>
        </w:trPr>
        <w:tc>
          <w:tcPr>
            <w:tcW w:w="5766" w:type="dxa"/>
            <w:tcBorders>
              <w:top w:val="single" w:sz="8" w:space="0" w:color="A6A6A6"/>
              <w:left w:val="single" w:sz="8" w:space="0" w:color="A6A6A6"/>
              <w:bottom w:val="single" w:sz="8" w:space="0" w:color="A6A6A6"/>
              <w:right w:val="single" w:sz="8" w:space="0" w:color="A6A6A6"/>
            </w:tcBorders>
            <w:shd w:val="clear" w:color="000000" w:fill="404040"/>
            <w:noWrap/>
            <w:vAlign w:val="center"/>
            <w:hideMark/>
          </w:tcPr>
          <w:p w14:paraId="0504B25B" w14:textId="77777777" w:rsidR="00C7098B" w:rsidRPr="00D464D1" w:rsidRDefault="00C7098B" w:rsidP="0029330B">
            <w:pPr>
              <w:spacing w:after="0" w:line="240" w:lineRule="auto"/>
              <w:jc w:val="center"/>
              <w:rPr>
                <w:rFonts w:cs="Arial"/>
                <w:b/>
                <w:bCs/>
                <w:color w:val="FFFFFF"/>
                <w:sz w:val="18"/>
                <w:szCs w:val="18"/>
              </w:rPr>
            </w:pPr>
            <w:r w:rsidRPr="00D464D1">
              <w:rPr>
                <w:rFonts w:cs="Arial"/>
                <w:b/>
                <w:bCs/>
                <w:color w:val="FFFFFF"/>
                <w:sz w:val="18"/>
                <w:szCs w:val="18"/>
              </w:rPr>
              <w:t>Transmission Operator</w:t>
            </w:r>
          </w:p>
        </w:tc>
        <w:tc>
          <w:tcPr>
            <w:tcW w:w="1317" w:type="dxa"/>
            <w:tcBorders>
              <w:top w:val="single" w:sz="8" w:space="0" w:color="A6A6A6"/>
              <w:left w:val="nil"/>
              <w:bottom w:val="single" w:sz="8" w:space="0" w:color="A6A6A6"/>
              <w:right w:val="single" w:sz="8" w:space="0" w:color="A6A6A6"/>
            </w:tcBorders>
            <w:shd w:val="clear" w:color="000000" w:fill="404040"/>
            <w:vAlign w:val="center"/>
            <w:hideMark/>
          </w:tcPr>
          <w:p w14:paraId="203AF6A5" w14:textId="77777777" w:rsidR="00C7098B" w:rsidRPr="00D464D1" w:rsidRDefault="00C7098B" w:rsidP="0029330B">
            <w:pPr>
              <w:spacing w:after="0" w:line="240" w:lineRule="auto"/>
              <w:jc w:val="center"/>
              <w:rPr>
                <w:rFonts w:cs="Arial"/>
                <w:b/>
                <w:bCs/>
                <w:color w:val="FFFFFF"/>
                <w:sz w:val="18"/>
                <w:szCs w:val="18"/>
              </w:rPr>
            </w:pPr>
            <w:r w:rsidRPr="00D464D1">
              <w:rPr>
                <w:rFonts w:cs="Arial"/>
                <w:b/>
                <w:bCs/>
                <w:color w:val="FFFFFF"/>
                <w:sz w:val="18"/>
                <w:szCs w:val="18"/>
              </w:rPr>
              <w:t>Number of DPCs</w:t>
            </w:r>
          </w:p>
        </w:tc>
      </w:tr>
      <w:tr w:rsidR="00C7098B" w:rsidRPr="006163A1" w14:paraId="3E7F5163"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3950EB83"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AEP TEXAS COMPANY (TDSP)</w:t>
            </w:r>
          </w:p>
        </w:tc>
        <w:tc>
          <w:tcPr>
            <w:tcW w:w="1317" w:type="dxa"/>
            <w:tcBorders>
              <w:top w:val="nil"/>
              <w:left w:val="nil"/>
              <w:bottom w:val="single" w:sz="4" w:space="0" w:color="A6A6A6"/>
              <w:right w:val="single" w:sz="8" w:space="0" w:color="A6A6A6"/>
            </w:tcBorders>
            <w:noWrap/>
            <w:hideMark/>
          </w:tcPr>
          <w:p w14:paraId="7067D0D6" w14:textId="45A0D834"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11</w:t>
            </w:r>
          </w:p>
        </w:tc>
      </w:tr>
      <w:tr w:rsidR="00C7098B" w:rsidRPr="006163A1" w14:paraId="2D7857F5"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35621589"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BRAZOS ELECTRIC POWER CO OP INC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0EE1090E" w14:textId="14CD8317"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75F276A2"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7CD31A15"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BROWNSVILLE PUBLIC UTILITIES BOARD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499C8DCA" w14:textId="24D12411"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7EF6E403"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71BE097A"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BRYAN TEXAS UTILITIES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227E8B6D" w14:textId="6059EDC0"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72CA0335"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60965394"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CENTERPOINT ENERGY HOUSTON ELECTRIC LLC (TDSP)</w:t>
            </w:r>
          </w:p>
        </w:tc>
        <w:tc>
          <w:tcPr>
            <w:tcW w:w="1317" w:type="dxa"/>
            <w:tcBorders>
              <w:top w:val="nil"/>
              <w:left w:val="nil"/>
              <w:bottom w:val="single" w:sz="4" w:space="0" w:color="A6A6A6"/>
              <w:right w:val="single" w:sz="8" w:space="0" w:color="A6A6A6"/>
            </w:tcBorders>
            <w:noWrap/>
            <w:hideMark/>
          </w:tcPr>
          <w:p w14:paraId="021144CA" w14:textId="069DF171"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4</w:t>
            </w:r>
          </w:p>
        </w:tc>
      </w:tr>
      <w:tr w:rsidR="00C7098B" w:rsidRPr="006163A1" w14:paraId="42AE4B3E"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4AEA0FA6"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CITY OF AUSTIN DBA AUSTIN ENERGY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106735D7" w14:textId="77BA95E2"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503492C6"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33895CD8"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CITY OF COLLEGE STATION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37BBA3B6" w14:textId="5B963076"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0B0B42BA"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0BEFA786"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CITY OF GARLAND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03FA813F" w14:textId="1B60002C"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23DDE431"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4A0BA180"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CPS ENERGY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3B3F93BA" w14:textId="30C76FD2"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2B653C2F"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tcPr>
          <w:p w14:paraId="04DA70B7" w14:textId="0A572C93"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CROSS TEXAS TRANSMISSION LLC (TSP))</w:t>
            </w:r>
          </w:p>
        </w:tc>
        <w:tc>
          <w:tcPr>
            <w:tcW w:w="1317" w:type="dxa"/>
            <w:tcBorders>
              <w:top w:val="single" w:sz="4" w:space="0" w:color="A6A6A6"/>
              <w:left w:val="single" w:sz="8" w:space="0" w:color="A6A6A6"/>
              <w:bottom w:val="single" w:sz="4" w:space="0" w:color="A6A6A6"/>
              <w:right w:val="single" w:sz="8" w:space="0" w:color="A6A6A6"/>
            </w:tcBorders>
            <w:noWrap/>
          </w:tcPr>
          <w:p w14:paraId="4B22DBA5" w14:textId="65237FB9"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7B20DB65"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1287F53C"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DENTON MUNICIPAL ELECTRIC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04D7B294" w14:textId="61A0C998"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386D51DA"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368DA7C7"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ELECTRIC TRANSMISSION TEXAS LLC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736A6152" w14:textId="141358EB"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24F2EE50"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54E9DA95"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ERCOT</w:t>
            </w:r>
          </w:p>
        </w:tc>
        <w:tc>
          <w:tcPr>
            <w:tcW w:w="1317" w:type="dxa"/>
            <w:tcBorders>
              <w:top w:val="single" w:sz="4" w:space="0" w:color="A6A6A6"/>
              <w:left w:val="single" w:sz="8" w:space="0" w:color="A6A6A6"/>
              <w:bottom w:val="single" w:sz="4" w:space="0" w:color="A6A6A6"/>
              <w:right w:val="single" w:sz="8" w:space="0" w:color="A6A6A6"/>
            </w:tcBorders>
            <w:noWrap/>
            <w:hideMark/>
          </w:tcPr>
          <w:p w14:paraId="2A735D6C" w14:textId="4A87FB5E"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32276237"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16AD348D"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LCRA TRANSMISSION SERVICES CORPORATION (TDSP)</w:t>
            </w:r>
          </w:p>
        </w:tc>
        <w:tc>
          <w:tcPr>
            <w:tcW w:w="1317" w:type="dxa"/>
            <w:tcBorders>
              <w:top w:val="nil"/>
              <w:left w:val="nil"/>
              <w:bottom w:val="single" w:sz="4" w:space="0" w:color="A6A6A6"/>
              <w:right w:val="single" w:sz="8" w:space="0" w:color="A6A6A6"/>
            </w:tcBorders>
            <w:noWrap/>
            <w:hideMark/>
          </w:tcPr>
          <w:p w14:paraId="0DC5D5A0" w14:textId="2199E0CF"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20</w:t>
            </w:r>
          </w:p>
        </w:tc>
      </w:tr>
      <w:tr w:rsidR="00C7098B" w:rsidRPr="006163A1" w14:paraId="5BC88D8C"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2BEF9D71"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lastRenderedPageBreak/>
              <w:t>LONE STAR TRANSMISSION LLC (TSP)</w:t>
            </w:r>
          </w:p>
        </w:tc>
        <w:tc>
          <w:tcPr>
            <w:tcW w:w="1317" w:type="dxa"/>
            <w:tcBorders>
              <w:top w:val="single" w:sz="4" w:space="0" w:color="A6A6A6"/>
              <w:left w:val="single" w:sz="8" w:space="0" w:color="A6A6A6"/>
              <w:bottom w:val="single" w:sz="4" w:space="0" w:color="A6A6A6"/>
              <w:right w:val="single" w:sz="8" w:space="0" w:color="A6A6A6"/>
            </w:tcBorders>
            <w:noWrap/>
            <w:hideMark/>
          </w:tcPr>
          <w:p w14:paraId="2277BA24" w14:textId="15835FC3"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36D1D68D"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37EB24C7"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ONCOR ELECTRIC DELIVERY COMPANY LLC (TDSP)</w:t>
            </w:r>
          </w:p>
        </w:tc>
        <w:tc>
          <w:tcPr>
            <w:tcW w:w="1317" w:type="dxa"/>
            <w:tcBorders>
              <w:top w:val="nil"/>
              <w:left w:val="nil"/>
              <w:bottom w:val="single" w:sz="4" w:space="0" w:color="A6A6A6"/>
              <w:right w:val="single" w:sz="8" w:space="0" w:color="A6A6A6"/>
            </w:tcBorders>
            <w:noWrap/>
            <w:hideMark/>
          </w:tcPr>
          <w:p w14:paraId="52EEB5DE" w14:textId="751D02AA"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4</w:t>
            </w:r>
          </w:p>
        </w:tc>
      </w:tr>
      <w:tr w:rsidR="00C7098B" w:rsidRPr="006163A1" w14:paraId="4CCE9668"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2B20A07D"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PEDERNALES ELECTRIC CO OP INC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1DB996E8" w14:textId="075FD8C7"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68A5BCF0"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2C6CE3BB"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RAYBURN COUNTRY CO OP DBA RAYBURN ELECTRIC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68694F81" w14:textId="7DD9C2D2"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2</w:t>
            </w:r>
          </w:p>
        </w:tc>
      </w:tr>
      <w:tr w:rsidR="00C7098B" w:rsidRPr="006163A1" w14:paraId="2E9E929A"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394E39CD"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SHARYLAND UTILITIES LP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090C358F" w14:textId="6713EB65"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62511A73"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146AE01C"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SOUTH TEXAS ELECTRIC CO OP INC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6324548E" w14:textId="152C52B1"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4</w:t>
            </w:r>
          </w:p>
        </w:tc>
      </w:tr>
      <w:tr w:rsidR="00C7098B" w:rsidRPr="006163A1" w14:paraId="77541431"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5C70A031"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TEXAS MUNICIPAL POWER AGENCY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67BE5FA6" w14:textId="5264A463"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r w:rsidR="00C7098B" w:rsidRPr="006163A1" w14:paraId="6063E7E8" w14:textId="77777777" w:rsidTr="00C7098B">
        <w:trPr>
          <w:trHeight w:val="285"/>
          <w:jc w:val="center"/>
        </w:trPr>
        <w:tc>
          <w:tcPr>
            <w:tcW w:w="5766" w:type="dxa"/>
            <w:tcBorders>
              <w:top w:val="nil"/>
              <w:left w:val="single" w:sz="8" w:space="0" w:color="A6A6A6"/>
              <w:bottom w:val="single" w:sz="4" w:space="0" w:color="A6A6A6"/>
              <w:right w:val="single" w:sz="8" w:space="0" w:color="A6A6A6"/>
            </w:tcBorders>
            <w:noWrap/>
            <w:vAlign w:val="bottom"/>
            <w:hideMark/>
          </w:tcPr>
          <w:p w14:paraId="6F9789B8"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TEXAS-NEW MEXICO POWER CO (TDSP)</w:t>
            </w:r>
          </w:p>
        </w:tc>
        <w:tc>
          <w:tcPr>
            <w:tcW w:w="1317" w:type="dxa"/>
            <w:tcBorders>
              <w:top w:val="single" w:sz="4" w:space="0" w:color="A6A6A6"/>
              <w:left w:val="single" w:sz="8" w:space="0" w:color="A6A6A6"/>
              <w:bottom w:val="single" w:sz="4" w:space="0" w:color="A6A6A6"/>
              <w:right w:val="single" w:sz="8" w:space="0" w:color="A6A6A6"/>
            </w:tcBorders>
            <w:noWrap/>
            <w:hideMark/>
          </w:tcPr>
          <w:p w14:paraId="238B43AB" w14:textId="6D04A835"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1</w:t>
            </w:r>
          </w:p>
        </w:tc>
      </w:tr>
      <w:tr w:rsidR="00C7098B" w:rsidRPr="006163A1" w14:paraId="2C8E7A50" w14:textId="77777777" w:rsidTr="00C7098B">
        <w:trPr>
          <w:trHeight w:val="300"/>
          <w:jc w:val="center"/>
        </w:trPr>
        <w:tc>
          <w:tcPr>
            <w:tcW w:w="5766" w:type="dxa"/>
            <w:tcBorders>
              <w:top w:val="nil"/>
              <w:left w:val="single" w:sz="8" w:space="0" w:color="A6A6A6"/>
              <w:bottom w:val="single" w:sz="8" w:space="0" w:color="A6A6A6"/>
              <w:right w:val="single" w:sz="8" w:space="0" w:color="A6A6A6"/>
            </w:tcBorders>
            <w:noWrap/>
            <w:vAlign w:val="bottom"/>
            <w:hideMark/>
          </w:tcPr>
          <w:p w14:paraId="73C48692" w14:textId="77777777" w:rsidR="00C7098B" w:rsidRPr="00D464D1" w:rsidRDefault="00C7098B" w:rsidP="00D464D1">
            <w:pPr>
              <w:spacing w:after="0" w:line="240" w:lineRule="auto"/>
              <w:ind w:firstLineChars="100" w:firstLine="180"/>
              <w:rPr>
                <w:rFonts w:cs="Arial"/>
                <w:color w:val="000000"/>
                <w:sz w:val="18"/>
                <w:szCs w:val="18"/>
              </w:rPr>
            </w:pPr>
            <w:r w:rsidRPr="00D464D1">
              <w:rPr>
                <w:rFonts w:cs="Arial"/>
                <w:color w:val="000000"/>
                <w:sz w:val="18"/>
                <w:szCs w:val="18"/>
              </w:rPr>
              <w:t>WIND ENERGY TRANSMISSION TEXAS LLC (TSP)</w:t>
            </w:r>
          </w:p>
        </w:tc>
        <w:tc>
          <w:tcPr>
            <w:tcW w:w="1317" w:type="dxa"/>
            <w:tcBorders>
              <w:top w:val="single" w:sz="4" w:space="0" w:color="A6A6A6"/>
              <w:left w:val="single" w:sz="8" w:space="0" w:color="A6A6A6"/>
              <w:bottom w:val="single" w:sz="8" w:space="0" w:color="A6A6A6"/>
              <w:right w:val="single" w:sz="8" w:space="0" w:color="A6A6A6"/>
            </w:tcBorders>
            <w:noWrap/>
            <w:hideMark/>
          </w:tcPr>
          <w:p w14:paraId="556B8054" w14:textId="6E244FC4" w:rsidR="00C7098B" w:rsidRPr="00D464D1" w:rsidRDefault="00C7098B" w:rsidP="00D464D1">
            <w:pPr>
              <w:spacing w:after="0" w:line="240" w:lineRule="auto"/>
              <w:ind w:firstLineChars="500" w:firstLine="900"/>
              <w:jc w:val="right"/>
              <w:rPr>
                <w:rFonts w:cs="Arial"/>
                <w:color w:val="000000" w:themeColor="text1"/>
                <w:sz w:val="18"/>
                <w:szCs w:val="18"/>
              </w:rPr>
            </w:pPr>
            <w:r w:rsidRPr="00D464D1">
              <w:rPr>
                <w:rFonts w:cs="Arial"/>
                <w:color w:val="000000" w:themeColor="text1"/>
                <w:sz w:val="18"/>
                <w:szCs w:val="18"/>
              </w:rPr>
              <w:t>0</w:t>
            </w:r>
          </w:p>
        </w:tc>
      </w:tr>
    </w:tbl>
    <w:p w14:paraId="4F81B343" w14:textId="49047F2C" w:rsidR="00B7590B" w:rsidRPr="00A00D4E" w:rsidRDefault="00B7590B" w:rsidP="00670135">
      <w:pPr>
        <w:pStyle w:val="Heading1"/>
        <w:numPr>
          <w:ilvl w:val="0"/>
          <w:numId w:val="0"/>
        </w:numPr>
      </w:pPr>
      <w:bookmarkStart w:id="307" w:name="_Toc205894803"/>
      <w:r w:rsidRPr="00A00D4E">
        <w:t>Appendix A: Real-Time Constraints</w:t>
      </w:r>
      <w:bookmarkEnd w:id="307"/>
    </w:p>
    <w:p w14:paraId="1A9F57D9" w14:textId="47AD2BA7" w:rsidR="0089577A" w:rsidRDefault="00B7590B" w:rsidP="00BD682C">
      <w:pPr>
        <w:rPr>
          <w:rFonts w:cs="Arial"/>
          <w:szCs w:val="22"/>
        </w:rPr>
      </w:pPr>
      <w:r w:rsidRPr="00A00D4E">
        <w:rPr>
          <w:rFonts w:cs="Arial"/>
          <w:szCs w:val="22"/>
        </w:rPr>
        <w:t>The following is a complete list of constraints act</w:t>
      </w:r>
      <w:r w:rsidR="00BA21B3" w:rsidRPr="00A00D4E">
        <w:rPr>
          <w:rFonts w:cs="Arial"/>
          <w:szCs w:val="22"/>
        </w:rPr>
        <w:t>ivated in SCED</w:t>
      </w:r>
      <w:r w:rsidRPr="00A00D4E">
        <w:rPr>
          <w:rFonts w:cs="Arial"/>
          <w:szCs w:val="22"/>
        </w:rPr>
        <w:t>.</w:t>
      </w:r>
      <w:r w:rsidR="00D661D8" w:rsidRPr="00A00D4E">
        <w:rPr>
          <w:rFonts w:cs="Arial"/>
          <w:szCs w:val="22"/>
        </w:rPr>
        <w:t xml:space="preserve"> </w:t>
      </w:r>
      <w:r w:rsidRPr="00A00D4E">
        <w:rPr>
          <w:rFonts w:cs="Arial"/>
          <w:szCs w:val="22"/>
        </w:rPr>
        <w:t xml:space="preserve">Full contingency descriptions can be found in the Standard Contingencies List located on the MIS secure site at Grid </w:t>
      </w:r>
      <w:r w:rsidRPr="00A00D4E">
        <w:rPr>
          <w:rFonts w:cs="Arial"/>
          <w:szCs w:val="22"/>
        </w:rPr>
        <w:sym w:font="Wingdings" w:char="F0E0"/>
      </w:r>
      <w:r w:rsidRPr="00A00D4E">
        <w:rPr>
          <w:rFonts w:cs="Arial"/>
          <w:szCs w:val="22"/>
        </w:rPr>
        <w:t xml:space="preserve"> Generation </w:t>
      </w:r>
      <w:r w:rsidRPr="00A00D4E">
        <w:rPr>
          <w:rFonts w:cs="Arial"/>
          <w:szCs w:val="22"/>
        </w:rPr>
        <w:sym w:font="Wingdings" w:char="F0E0"/>
      </w:r>
      <w:r w:rsidRPr="00A00D4E">
        <w:rPr>
          <w:rFonts w:cs="Arial"/>
          <w:szCs w:val="22"/>
        </w:rPr>
        <w:t xml:space="preserve"> Reliability Unit Commitment.</w:t>
      </w:r>
    </w:p>
    <w:tbl>
      <w:tblPr>
        <w:tblW w:w="8800" w:type="dxa"/>
        <w:tblLook w:val="04A0" w:firstRow="1" w:lastRow="0" w:firstColumn="1" w:lastColumn="0" w:noHBand="0" w:noVBand="1"/>
      </w:tblPr>
      <w:tblGrid>
        <w:gridCol w:w="536"/>
        <w:gridCol w:w="1060"/>
        <w:gridCol w:w="1580"/>
        <w:gridCol w:w="1980"/>
        <w:gridCol w:w="1180"/>
        <w:gridCol w:w="1180"/>
        <w:gridCol w:w="1300"/>
      </w:tblGrid>
      <w:tr w:rsidR="00A00D4E" w:rsidRPr="00A00D4E" w14:paraId="6BD322E4" w14:textId="77777777" w:rsidTr="00A00D4E">
        <w:trPr>
          <w:trHeight w:val="255"/>
        </w:trPr>
        <w:tc>
          <w:tcPr>
            <w:tcW w:w="520" w:type="dxa"/>
            <w:tcBorders>
              <w:top w:val="single" w:sz="8" w:space="0" w:color="C0C0C0"/>
              <w:left w:val="single" w:sz="8" w:space="0" w:color="C0C0C0"/>
              <w:bottom w:val="nil"/>
              <w:right w:val="single" w:sz="8" w:space="0" w:color="C0C0C0"/>
            </w:tcBorders>
            <w:shd w:val="clear" w:color="000000" w:fill="FFFF00"/>
            <w:noWrap/>
            <w:hideMark/>
          </w:tcPr>
          <w:p w14:paraId="11790ED9" w14:textId="77777777" w:rsidR="00A00D4E" w:rsidRPr="00A00D4E" w:rsidRDefault="00A00D4E" w:rsidP="00A00D4E">
            <w:pPr>
              <w:spacing w:after="0" w:line="240" w:lineRule="auto"/>
              <w:jc w:val="center"/>
              <w:rPr>
                <w:rFonts w:ascii="Andale WT" w:hAnsi="Andale WT" w:cs="Tahoma"/>
                <w:color w:val="333333"/>
                <w:sz w:val="16"/>
                <w:szCs w:val="16"/>
              </w:rPr>
            </w:pPr>
            <w:r w:rsidRPr="00A00D4E">
              <w:rPr>
                <w:rFonts w:ascii="Andale WT" w:hAnsi="Andale WT" w:cs="Tahoma"/>
                <w:color w:val="333333"/>
                <w:sz w:val="16"/>
                <w:szCs w:val="16"/>
              </w:rPr>
              <w:t>Year</w:t>
            </w:r>
          </w:p>
        </w:tc>
        <w:tc>
          <w:tcPr>
            <w:tcW w:w="1060" w:type="dxa"/>
            <w:tcBorders>
              <w:top w:val="single" w:sz="8" w:space="0" w:color="C0C0C0"/>
              <w:left w:val="nil"/>
              <w:bottom w:val="nil"/>
              <w:right w:val="single" w:sz="8" w:space="0" w:color="C0C0C0"/>
            </w:tcBorders>
            <w:shd w:val="clear" w:color="000000" w:fill="FFFF00"/>
            <w:noWrap/>
            <w:hideMark/>
          </w:tcPr>
          <w:p w14:paraId="6C3B6469" w14:textId="77777777" w:rsidR="00A00D4E" w:rsidRPr="00A00D4E" w:rsidRDefault="00A00D4E" w:rsidP="00A00D4E">
            <w:pPr>
              <w:spacing w:after="0" w:line="240" w:lineRule="auto"/>
              <w:jc w:val="center"/>
              <w:rPr>
                <w:rFonts w:ascii="Andale WT" w:hAnsi="Andale WT" w:cs="Tahoma"/>
                <w:color w:val="333333"/>
                <w:sz w:val="16"/>
                <w:szCs w:val="16"/>
              </w:rPr>
            </w:pPr>
            <w:r w:rsidRPr="00A00D4E">
              <w:rPr>
                <w:rFonts w:ascii="Andale WT" w:hAnsi="Andale WT" w:cs="Tahoma"/>
                <w:color w:val="333333"/>
                <w:sz w:val="16"/>
                <w:szCs w:val="16"/>
              </w:rPr>
              <w:t>Month</w:t>
            </w:r>
          </w:p>
        </w:tc>
        <w:tc>
          <w:tcPr>
            <w:tcW w:w="1580" w:type="dxa"/>
            <w:tcBorders>
              <w:top w:val="single" w:sz="8" w:space="0" w:color="C0C0C0"/>
              <w:left w:val="nil"/>
              <w:bottom w:val="nil"/>
              <w:right w:val="single" w:sz="8" w:space="0" w:color="C0C0C0"/>
            </w:tcBorders>
            <w:shd w:val="clear" w:color="000000" w:fill="FFFF00"/>
            <w:noWrap/>
            <w:hideMark/>
          </w:tcPr>
          <w:p w14:paraId="3D87F838" w14:textId="77777777" w:rsidR="00A00D4E" w:rsidRPr="00A00D4E" w:rsidRDefault="00A00D4E" w:rsidP="00A00D4E">
            <w:pPr>
              <w:spacing w:after="0" w:line="240" w:lineRule="auto"/>
              <w:jc w:val="center"/>
              <w:rPr>
                <w:rFonts w:ascii="Andale WT" w:hAnsi="Andale WT" w:cs="Tahoma"/>
                <w:color w:val="333333"/>
                <w:sz w:val="16"/>
                <w:szCs w:val="16"/>
              </w:rPr>
            </w:pPr>
            <w:r w:rsidRPr="00A00D4E">
              <w:rPr>
                <w:rFonts w:ascii="Andale WT" w:hAnsi="Andale WT" w:cs="Tahoma"/>
                <w:color w:val="333333"/>
                <w:sz w:val="16"/>
                <w:szCs w:val="16"/>
              </w:rPr>
              <w:t>Contingency Name</w:t>
            </w:r>
          </w:p>
        </w:tc>
        <w:tc>
          <w:tcPr>
            <w:tcW w:w="1980" w:type="dxa"/>
            <w:tcBorders>
              <w:top w:val="single" w:sz="8" w:space="0" w:color="C0C0C0"/>
              <w:left w:val="nil"/>
              <w:bottom w:val="nil"/>
              <w:right w:val="single" w:sz="8" w:space="0" w:color="C0C0C0"/>
            </w:tcBorders>
            <w:shd w:val="clear" w:color="000000" w:fill="FFFF00"/>
            <w:noWrap/>
            <w:hideMark/>
          </w:tcPr>
          <w:p w14:paraId="244A61B9" w14:textId="77777777" w:rsidR="00A00D4E" w:rsidRPr="00A00D4E" w:rsidRDefault="00A00D4E" w:rsidP="00A00D4E">
            <w:pPr>
              <w:spacing w:after="0" w:line="240" w:lineRule="auto"/>
              <w:jc w:val="center"/>
              <w:rPr>
                <w:rFonts w:ascii="Andale WT" w:hAnsi="Andale WT" w:cs="Tahoma"/>
                <w:color w:val="333333"/>
                <w:sz w:val="16"/>
                <w:szCs w:val="16"/>
              </w:rPr>
            </w:pPr>
            <w:r w:rsidRPr="00A00D4E">
              <w:rPr>
                <w:rFonts w:ascii="Andale WT" w:hAnsi="Andale WT" w:cs="Tahoma"/>
                <w:color w:val="333333"/>
                <w:sz w:val="16"/>
                <w:szCs w:val="16"/>
              </w:rPr>
              <w:t>Overloaded Element</w:t>
            </w:r>
          </w:p>
        </w:tc>
        <w:tc>
          <w:tcPr>
            <w:tcW w:w="1180" w:type="dxa"/>
            <w:tcBorders>
              <w:top w:val="single" w:sz="8" w:space="0" w:color="C0C0C0"/>
              <w:left w:val="nil"/>
              <w:bottom w:val="nil"/>
              <w:right w:val="single" w:sz="8" w:space="0" w:color="C0C0C0"/>
            </w:tcBorders>
            <w:shd w:val="clear" w:color="000000" w:fill="FFFF00"/>
            <w:noWrap/>
            <w:hideMark/>
          </w:tcPr>
          <w:p w14:paraId="5493C6D4" w14:textId="77777777" w:rsidR="00A00D4E" w:rsidRPr="00A00D4E" w:rsidRDefault="00A00D4E" w:rsidP="00A00D4E">
            <w:pPr>
              <w:spacing w:after="0" w:line="240" w:lineRule="auto"/>
              <w:jc w:val="center"/>
              <w:rPr>
                <w:rFonts w:ascii="Andale WT" w:hAnsi="Andale WT" w:cs="Tahoma"/>
                <w:color w:val="333333"/>
                <w:sz w:val="16"/>
                <w:szCs w:val="16"/>
              </w:rPr>
            </w:pPr>
            <w:r w:rsidRPr="00A00D4E">
              <w:rPr>
                <w:rFonts w:ascii="Andale WT" w:hAnsi="Andale WT" w:cs="Tahoma"/>
                <w:color w:val="333333"/>
                <w:sz w:val="16"/>
                <w:szCs w:val="16"/>
              </w:rPr>
              <w:t>From Station</w:t>
            </w:r>
          </w:p>
        </w:tc>
        <w:tc>
          <w:tcPr>
            <w:tcW w:w="1180" w:type="dxa"/>
            <w:tcBorders>
              <w:top w:val="single" w:sz="8" w:space="0" w:color="C0C0C0"/>
              <w:left w:val="nil"/>
              <w:bottom w:val="nil"/>
              <w:right w:val="single" w:sz="8" w:space="0" w:color="C0C0C0"/>
            </w:tcBorders>
            <w:shd w:val="clear" w:color="000000" w:fill="FFFF00"/>
            <w:noWrap/>
            <w:hideMark/>
          </w:tcPr>
          <w:p w14:paraId="443F9DF0" w14:textId="77777777" w:rsidR="00A00D4E" w:rsidRPr="00A00D4E" w:rsidRDefault="00A00D4E" w:rsidP="00A00D4E">
            <w:pPr>
              <w:spacing w:after="0" w:line="240" w:lineRule="auto"/>
              <w:jc w:val="center"/>
              <w:rPr>
                <w:rFonts w:ascii="Andale WT" w:hAnsi="Andale WT" w:cs="Tahoma"/>
                <w:color w:val="333333"/>
                <w:sz w:val="16"/>
                <w:szCs w:val="16"/>
              </w:rPr>
            </w:pPr>
            <w:r w:rsidRPr="00A00D4E">
              <w:rPr>
                <w:rFonts w:ascii="Andale WT" w:hAnsi="Andale WT" w:cs="Tahoma"/>
                <w:color w:val="333333"/>
                <w:sz w:val="16"/>
                <w:szCs w:val="16"/>
              </w:rPr>
              <w:t>To Station</w:t>
            </w:r>
          </w:p>
        </w:tc>
        <w:tc>
          <w:tcPr>
            <w:tcW w:w="1300" w:type="dxa"/>
            <w:tcBorders>
              <w:top w:val="single" w:sz="8" w:space="0" w:color="C0C0C0"/>
              <w:left w:val="nil"/>
              <w:bottom w:val="nil"/>
              <w:right w:val="single" w:sz="8" w:space="0" w:color="C0C0C0"/>
            </w:tcBorders>
            <w:shd w:val="clear" w:color="000000" w:fill="FFFF00"/>
            <w:noWrap/>
            <w:hideMark/>
          </w:tcPr>
          <w:p w14:paraId="579AE1BE" w14:textId="77777777" w:rsidR="00A00D4E" w:rsidRPr="00A00D4E" w:rsidRDefault="00A00D4E" w:rsidP="00A00D4E">
            <w:pPr>
              <w:spacing w:after="0" w:line="240" w:lineRule="auto"/>
              <w:jc w:val="center"/>
              <w:rPr>
                <w:rFonts w:ascii="Andale WT" w:hAnsi="Andale WT" w:cs="Tahoma"/>
                <w:color w:val="333333"/>
                <w:sz w:val="16"/>
                <w:szCs w:val="16"/>
              </w:rPr>
            </w:pPr>
            <w:r w:rsidRPr="00A00D4E">
              <w:rPr>
                <w:rFonts w:ascii="Andale WT" w:hAnsi="Andale WT" w:cs="Tahoma"/>
                <w:color w:val="333333"/>
                <w:sz w:val="16"/>
                <w:szCs w:val="16"/>
              </w:rPr>
              <w:t>Count of Days</w:t>
            </w:r>
          </w:p>
        </w:tc>
      </w:tr>
      <w:tr w:rsidR="00A00D4E" w:rsidRPr="00A00D4E" w14:paraId="462B3710" w14:textId="77777777" w:rsidTr="00A00D4E">
        <w:trPr>
          <w:trHeight w:val="255"/>
        </w:trPr>
        <w:tc>
          <w:tcPr>
            <w:tcW w:w="520" w:type="dxa"/>
            <w:tcBorders>
              <w:top w:val="single" w:sz="8" w:space="0" w:color="E2E2E2"/>
              <w:left w:val="single" w:sz="8" w:space="0" w:color="E2E2E2"/>
              <w:bottom w:val="single" w:sz="8" w:space="0" w:color="E2E2E2"/>
              <w:right w:val="single" w:sz="8" w:space="0" w:color="E2E2E2"/>
            </w:tcBorders>
            <w:noWrap/>
            <w:hideMark/>
          </w:tcPr>
          <w:p w14:paraId="1DEE821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single" w:sz="8" w:space="0" w:color="E2E2E2"/>
              <w:left w:val="nil"/>
              <w:bottom w:val="single" w:sz="8" w:space="0" w:color="E2E2E2"/>
              <w:right w:val="single" w:sz="8" w:space="0" w:color="E2E2E2"/>
            </w:tcBorders>
            <w:noWrap/>
            <w:hideMark/>
          </w:tcPr>
          <w:p w14:paraId="62023A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single" w:sz="8" w:space="0" w:color="E2E2E2"/>
              <w:left w:val="nil"/>
              <w:bottom w:val="single" w:sz="8" w:space="0" w:color="E2E2E2"/>
              <w:right w:val="single" w:sz="8" w:space="0" w:color="E2E2E2"/>
            </w:tcBorders>
            <w:noWrap/>
            <w:hideMark/>
          </w:tcPr>
          <w:p w14:paraId="0A8FC66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single" w:sz="8" w:space="0" w:color="E2E2E2"/>
              <w:left w:val="nil"/>
              <w:bottom w:val="single" w:sz="8" w:space="0" w:color="E2E2E2"/>
              <w:right w:val="single" w:sz="8" w:space="0" w:color="E2E2E2"/>
            </w:tcBorders>
            <w:noWrap/>
            <w:hideMark/>
          </w:tcPr>
          <w:p w14:paraId="48BBDCD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HMLTN</w:t>
            </w:r>
          </w:p>
        </w:tc>
        <w:tc>
          <w:tcPr>
            <w:tcW w:w="1180" w:type="dxa"/>
            <w:tcBorders>
              <w:top w:val="single" w:sz="8" w:space="0" w:color="E2E2E2"/>
              <w:left w:val="nil"/>
              <w:bottom w:val="single" w:sz="8" w:space="0" w:color="E2E2E2"/>
              <w:right w:val="single" w:sz="8" w:space="0" w:color="E2E2E2"/>
            </w:tcBorders>
            <w:noWrap/>
            <w:hideMark/>
          </w:tcPr>
          <w:p w14:paraId="6A1452D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single" w:sz="8" w:space="0" w:color="E2E2E2"/>
              <w:left w:val="nil"/>
              <w:bottom w:val="single" w:sz="8" w:space="0" w:color="E2E2E2"/>
              <w:right w:val="single" w:sz="8" w:space="0" w:color="E2E2E2"/>
            </w:tcBorders>
            <w:noWrap/>
            <w:hideMark/>
          </w:tcPr>
          <w:p w14:paraId="28BACC1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single" w:sz="8" w:space="0" w:color="E2E2E2"/>
              <w:left w:val="nil"/>
              <w:bottom w:val="single" w:sz="8" w:space="0" w:color="E2E2E2"/>
              <w:right w:val="single" w:sz="8" w:space="0" w:color="E2E2E2"/>
            </w:tcBorders>
            <w:noWrap/>
            <w:hideMark/>
          </w:tcPr>
          <w:p w14:paraId="2133400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30</w:t>
            </w:r>
          </w:p>
        </w:tc>
      </w:tr>
      <w:tr w:rsidR="00A00D4E" w:rsidRPr="00A00D4E" w14:paraId="022087D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2EC2C5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96DE30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7ABE3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SW_LVLT5</w:t>
            </w:r>
          </w:p>
        </w:tc>
        <w:tc>
          <w:tcPr>
            <w:tcW w:w="1980" w:type="dxa"/>
            <w:tcBorders>
              <w:top w:val="nil"/>
              <w:left w:val="nil"/>
              <w:bottom w:val="single" w:sz="8" w:space="0" w:color="E2E2E2"/>
              <w:right w:val="single" w:sz="8" w:space="0" w:color="E2E2E2"/>
            </w:tcBorders>
            <w:noWrap/>
            <w:hideMark/>
          </w:tcPr>
          <w:p w14:paraId="28521923" w14:textId="77777777" w:rsidR="00A00D4E" w:rsidRPr="00A00D4E" w:rsidRDefault="00A00D4E" w:rsidP="00A00D4E">
            <w:pPr>
              <w:spacing w:after="0" w:line="240" w:lineRule="auto"/>
              <w:rPr>
                <w:rFonts w:ascii="Andale WT" w:hAnsi="Andale WT" w:cs="Tahoma"/>
                <w:color w:val="454545"/>
                <w:sz w:val="16"/>
                <w:szCs w:val="16"/>
              </w:rPr>
            </w:pPr>
            <w:proofErr w:type="gramStart"/>
            <w:r w:rsidRPr="00A00D4E">
              <w:rPr>
                <w:rFonts w:ascii="Andale WT" w:hAnsi="Andale WT" w:cs="Tahoma"/>
                <w:color w:val="454545"/>
                <w:sz w:val="16"/>
                <w:szCs w:val="16"/>
              </w:rPr>
              <w:t>15060__</w:t>
            </w:r>
            <w:proofErr w:type="gramEnd"/>
            <w:r w:rsidRPr="00A00D4E">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noWrap/>
            <w:hideMark/>
          </w:tcPr>
          <w:p w14:paraId="709B2AD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VEALMOOR</w:t>
            </w:r>
          </w:p>
        </w:tc>
        <w:tc>
          <w:tcPr>
            <w:tcW w:w="1180" w:type="dxa"/>
            <w:tcBorders>
              <w:top w:val="nil"/>
              <w:left w:val="nil"/>
              <w:bottom w:val="single" w:sz="8" w:space="0" w:color="E2E2E2"/>
              <w:right w:val="single" w:sz="8" w:space="0" w:color="E2E2E2"/>
            </w:tcBorders>
            <w:noWrap/>
            <w:hideMark/>
          </w:tcPr>
          <w:p w14:paraId="0BC7F6E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noWrap/>
            <w:hideMark/>
          </w:tcPr>
          <w:p w14:paraId="1158437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29</w:t>
            </w:r>
          </w:p>
        </w:tc>
      </w:tr>
      <w:tr w:rsidR="00A00D4E" w:rsidRPr="00A00D4E" w14:paraId="70A3074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5072C2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F34A13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11A9B4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SFURVAN8</w:t>
            </w:r>
          </w:p>
        </w:tc>
        <w:tc>
          <w:tcPr>
            <w:tcW w:w="1980" w:type="dxa"/>
            <w:tcBorders>
              <w:top w:val="nil"/>
              <w:left w:val="nil"/>
              <w:bottom w:val="single" w:sz="8" w:space="0" w:color="E2E2E2"/>
              <w:right w:val="single" w:sz="8" w:space="0" w:color="E2E2E2"/>
            </w:tcBorders>
            <w:noWrap/>
            <w:hideMark/>
          </w:tcPr>
          <w:p w14:paraId="04C469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RAYBUR_FURHMAN_1</w:t>
            </w:r>
          </w:p>
        </w:tc>
        <w:tc>
          <w:tcPr>
            <w:tcW w:w="1180" w:type="dxa"/>
            <w:tcBorders>
              <w:top w:val="nil"/>
              <w:left w:val="nil"/>
              <w:bottom w:val="single" w:sz="8" w:space="0" w:color="E2E2E2"/>
              <w:right w:val="single" w:sz="8" w:space="0" w:color="E2E2E2"/>
            </w:tcBorders>
            <w:noWrap/>
            <w:hideMark/>
          </w:tcPr>
          <w:p w14:paraId="7E0026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RAYBURN</w:t>
            </w:r>
          </w:p>
        </w:tc>
        <w:tc>
          <w:tcPr>
            <w:tcW w:w="1180" w:type="dxa"/>
            <w:tcBorders>
              <w:top w:val="nil"/>
              <w:left w:val="nil"/>
              <w:bottom w:val="single" w:sz="8" w:space="0" w:color="E2E2E2"/>
              <w:right w:val="single" w:sz="8" w:space="0" w:color="E2E2E2"/>
            </w:tcBorders>
            <w:noWrap/>
            <w:hideMark/>
          </w:tcPr>
          <w:p w14:paraId="66D17DC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FURHMAN</w:t>
            </w:r>
          </w:p>
        </w:tc>
        <w:tc>
          <w:tcPr>
            <w:tcW w:w="1300" w:type="dxa"/>
            <w:tcBorders>
              <w:top w:val="nil"/>
              <w:left w:val="nil"/>
              <w:bottom w:val="single" w:sz="8" w:space="0" w:color="E2E2E2"/>
              <w:right w:val="single" w:sz="8" w:space="0" w:color="E2E2E2"/>
            </w:tcBorders>
            <w:noWrap/>
            <w:hideMark/>
          </w:tcPr>
          <w:p w14:paraId="0DD2F23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28</w:t>
            </w:r>
          </w:p>
        </w:tc>
      </w:tr>
      <w:tr w:rsidR="00A00D4E" w:rsidRPr="00A00D4E" w14:paraId="4BAC60E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95B7D8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5EB36D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BA4136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SFURVAN8</w:t>
            </w:r>
          </w:p>
        </w:tc>
        <w:tc>
          <w:tcPr>
            <w:tcW w:w="1980" w:type="dxa"/>
            <w:tcBorders>
              <w:top w:val="nil"/>
              <w:left w:val="nil"/>
              <w:bottom w:val="single" w:sz="8" w:space="0" w:color="E2E2E2"/>
              <w:right w:val="single" w:sz="8" w:space="0" w:color="E2E2E2"/>
            </w:tcBorders>
            <w:noWrap/>
            <w:hideMark/>
          </w:tcPr>
          <w:p w14:paraId="50881CF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RAYBUR_FURHMAN_1</w:t>
            </w:r>
          </w:p>
        </w:tc>
        <w:tc>
          <w:tcPr>
            <w:tcW w:w="1180" w:type="dxa"/>
            <w:tcBorders>
              <w:top w:val="nil"/>
              <w:left w:val="nil"/>
              <w:bottom w:val="single" w:sz="8" w:space="0" w:color="E2E2E2"/>
              <w:right w:val="single" w:sz="8" w:space="0" w:color="E2E2E2"/>
            </w:tcBorders>
            <w:noWrap/>
            <w:hideMark/>
          </w:tcPr>
          <w:p w14:paraId="10CC40C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FURHMAN</w:t>
            </w:r>
          </w:p>
        </w:tc>
        <w:tc>
          <w:tcPr>
            <w:tcW w:w="1180" w:type="dxa"/>
            <w:tcBorders>
              <w:top w:val="nil"/>
              <w:left w:val="nil"/>
              <w:bottom w:val="single" w:sz="8" w:space="0" w:color="E2E2E2"/>
              <w:right w:val="single" w:sz="8" w:space="0" w:color="E2E2E2"/>
            </w:tcBorders>
            <w:noWrap/>
            <w:hideMark/>
          </w:tcPr>
          <w:p w14:paraId="06DE786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RAYBURN</w:t>
            </w:r>
          </w:p>
        </w:tc>
        <w:tc>
          <w:tcPr>
            <w:tcW w:w="1300" w:type="dxa"/>
            <w:tcBorders>
              <w:top w:val="nil"/>
              <w:left w:val="nil"/>
              <w:bottom w:val="single" w:sz="8" w:space="0" w:color="E2E2E2"/>
              <w:right w:val="single" w:sz="8" w:space="0" w:color="E2E2E2"/>
            </w:tcBorders>
            <w:noWrap/>
            <w:hideMark/>
          </w:tcPr>
          <w:p w14:paraId="1FBDB3E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28</w:t>
            </w:r>
          </w:p>
        </w:tc>
      </w:tr>
      <w:tr w:rsidR="00A00D4E" w:rsidRPr="00A00D4E" w14:paraId="7E78464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F0DE3D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2EAA73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F1DC9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noWrap/>
            <w:hideMark/>
          </w:tcPr>
          <w:p w14:paraId="74C1D8B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6437__F</w:t>
            </w:r>
          </w:p>
        </w:tc>
        <w:tc>
          <w:tcPr>
            <w:tcW w:w="1180" w:type="dxa"/>
            <w:tcBorders>
              <w:top w:val="nil"/>
              <w:left w:val="nil"/>
              <w:bottom w:val="single" w:sz="8" w:space="0" w:color="E2E2E2"/>
              <w:right w:val="single" w:sz="8" w:space="0" w:color="E2E2E2"/>
            </w:tcBorders>
            <w:noWrap/>
            <w:hideMark/>
          </w:tcPr>
          <w:p w14:paraId="4BA38A3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SCRCV</w:t>
            </w:r>
          </w:p>
        </w:tc>
        <w:tc>
          <w:tcPr>
            <w:tcW w:w="1180" w:type="dxa"/>
            <w:tcBorders>
              <w:top w:val="nil"/>
              <w:left w:val="nil"/>
              <w:bottom w:val="single" w:sz="8" w:space="0" w:color="E2E2E2"/>
              <w:right w:val="single" w:sz="8" w:space="0" w:color="E2E2E2"/>
            </w:tcBorders>
            <w:noWrap/>
            <w:hideMark/>
          </w:tcPr>
          <w:p w14:paraId="5BFB5B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KNAPP</w:t>
            </w:r>
          </w:p>
        </w:tc>
        <w:tc>
          <w:tcPr>
            <w:tcW w:w="1300" w:type="dxa"/>
            <w:tcBorders>
              <w:top w:val="nil"/>
              <w:left w:val="nil"/>
              <w:bottom w:val="single" w:sz="8" w:space="0" w:color="E2E2E2"/>
              <w:right w:val="single" w:sz="8" w:space="0" w:color="E2E2E2"/>
            </w:tcBorders>
            <w:noWrap/>
            <w:hideMark/>
          </w:tcPr>
          <w:p w14:paraId="54EC0B3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24</w:t>
            </w:r>
          </w:p>
        </w:tc>
      </w:tr>
      <w:tr w:rsidR="00A00D4E" w:rsidRPr="00A00D4E" w14:paraId="3CDEC7B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72CFC3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3D3BA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CB792E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DFOAVLO5</w:t>
            </w:r>
          </w:p>
        </w:tc>
        <w:tc>
          <w:tcPr>
            <w:tcW w:w="1980" w:type="dxa"/>
            <w:tcBorders>
              <w:top w:val="nil"/>
              <w:left w:val="nil"/>
              <w:bottom w:val="single" w:sz="8" w:space="0" w:color="E2E2E2"/>
              <w:right w:val="single" w:sz="8" w:space="0" w:color="E2E2E2"/>
            </w:tcBorders>
            <w:noWrap/>
            <w:hideMark/>
          </w:tcPr>
          <w:p w14:paraId="198BA2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noWrap/>
            <w:hideMark/>
          </w:tcPr>
          <w:p w14:paraId="1CE8C88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LARDVNTH</w:t>
            </w:r>
          </w:p>
        </w:tc>
        <w:tc>
          <w:tcPr>
            <w:tcW w:w="1180" w:type="dxa"/>
            <w:tcBorders>
              <w:top w:val="nil"/>
              <w:left w:val="nil"/>
              <w:bottom w:val="single" w:sz="8" w:space="0" w:color="E2E2E2"/>
              <w:right w:val="single" w:sz="8" w:space="0" w:color="E2E2E2"/>
            </w:tcBorders>
            <w:noWrap/>
            <w:hideMark/>
          </w:tcPr>
          <w:p w14:paraId="2960D44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noWrap/>
            <w:hideMark/>
          </w:tcPr>
          <w:p w14:paraId="02BD8D3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24</w:t>
            </w:r>
          </w:p>
        </w:tc>
      </w:tr>
      <w:tr w:rsidR="00A00D4E" w:rsidRPr="00A00D4E" w14:paraId="1B7F85E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9A006A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B2B2ED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2B104E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noWrap/>
            <w:hideMark/>
          </w:tcPr>
          <w:p w14:paraId="3C17375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noWrap/>
            <w:hideMark/>
          </w:tcPr>
          <w:p w14:paraId="61B1E6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noWrap/>
            <w:hideMark/>
          </w:tcPr>
          <w:p w14:paraId="00F3386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noWrap/>
            <w:hideMark/>
          </w:tcPr>
          <w:p w14:paraId="0DC6B7A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23</w:t>
            </w:r>
          </w:p>
        </w:tc>
      </w:tr>
      <w:tr w:rsidR="00A00D4E" w:rsidRPr="00A00D4E" w14:paraId="0B44C32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64038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8B555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FA9E14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noWrap/>
            <w:hideMark/>
          </w:tcPr>
          <w:p w14:paraId="0333E7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LPLMK_LPLNE_1</w:t>
            </w:r>
          </w:p>
        </w:tc>
        <w:tc>
          <w:tcPr>
            <w:tcW w:w="1180" w:type="dxa"/>
            <w:tcBorders>
              <w:top w:val="nil"/>
              <w:left w:val="nil"/>
              <w:bottom w:val="single" w:sz="8" w:space="0" w:color="E2E2E2"/>
              <w:right w:val="single" w:sz="8" w:space="0" w:color="E2E2E2"/>
            </w:tcBorders>
            <w:noWrap/>
            <w:hideMark/>
          </w:tcPr>
          <w:p w14:paraId="7957992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LPLMK</w:t>
            </w:r>
          </w:p>
        </w:tc>
        <w:tc>
          <w:tcPr>
            <w:tcW w:w="1180" w:type="dxa"/>
            <w:tcBorders>
              <w:top w:val="nil"/>
              <w:left w:val="nil"/>
              <w:bottom w:val="single" w:sz="8" w:space="0" w:color="E2E2E2"/>
              <w:right w:val="single" w:sz="8" w:space="0" w:color="E2E2E2"/>
            </w:tcBorders>
            <w:noWrap/>
            <w:hideMark/>
          </w:tcPr>
          <w:p w14:paraId="309BF2A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LPLNE</w:t>
            </w:r>
          </w:p>
        </w:tc>
        <w:tc>
          <w:tcPr>
            <w:tcW w:w="1300" w:type="dxa"/>
            <w:tcBorders>
              <w:top w:val="nil"/>
              <w:left w:val="nil"/>
              <w:bottom w:val="single" w:sz="8" w:space="0" w:color="E2E2E2"/>
              <w:right w:val="single" w:sz="8" w:space="0" w:color="E2E2E2"/>
            </w:tcBorders>
            <w:noWrap/>
            <w:hideMark/>
          </w:tcPr>
          <w:p w14:paraId="69B9783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21</w:t>
            </w:r>
          </w:p>
        </w:tc>
      </w:tr>
      <w:tr w:rsidR="00A00D4E" w:rsidRPr="00A00D4E" w14:paraId="3CE1DC2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7FE558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322F62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F4A0A2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SSTAWIC8</w:t>
            </w:r>
          </w:p>
        </w:tc>
        <w:tc>
          <w:tcPr>
            <w:tcW w:w="1980" w:type="dxa"/>
            <w:tcBorders>
              <w:top w:val="nil"/>
              <w:left w:val="nil"/>
              <w:bottom w:val="single" w:sz="8" w:space="0" w:color="E2E2E2"/>
              <w:right w:val="single" w:sz="8" w:space="0" w:color="E2E2E2"/>
            </w:tcBorders>
            <w:noWrap/>
            <w:hideMark/>
          </w:tcPr>
          <w:p w14:paraId="2674B8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138_IH2_COT_1</w:t>
            </w:r>
          </w:p>
        </w:tc>
        <w:tc>
          <w:tcPr>
            <w:tcW w:w="1180" w:type="dxa"/>
            <w:tcBorders>
              <w:top w:val="nil"/>
              <w:left w:val="nil"/>
              <w:bottom w:val="single" w:sz="8" w:space="0" w:color="E2E2E2"/>
              <w:right w:val="single" w:sz="8" w:space="0" w:color="E2E2E2"/>
            </w:tcBorders>
            <w:noWrap/>
            <w:hideMark/>
          </w:tcPr>
          <w:p w14:paraId="66D654F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IH20</w:t>
            </w:r>
          </w:p>
        </w:tc>
        <w:tc>
          <w:tcPr>
            <w:tcW w:w="1180" w:type="dxa"/>
            <w:tcBorders>
              <w:top w:val="nil"/>
              <w:left w:val="nil"/>
              <w:bottom w:val="single" w:sz="8" w:space="0" w:color="E2E2E2"/>
              <w:right w:val="single" w:sz="8" w:space="0" w:color="E2E2E2"/>
            </w:tcBorders>
            <w:noWrap/>
            <w:hideMark/>
          </w:tcPr>
          <w:p w14:paraId="4786ABD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TNCOLIET</w:t>
            </w:r>
          </w:p>
        </w:tc>
        <w:tc>
          <w:tcPr>
            <w:tcW w:w="1300" w:type="dxa"/>
            <w:tcBorders>
              <w:top w:val="nil"/>
              <w:left w:val="nil"/>
              <w:bottom w:val="single" w:sz="8" w:space="0" w:color="E2E2E2"/>
              <w:right w:val="single" w:sz="8" w:space="0" w:color="E2E2E2"/>
            </w:tcBorders>
            <w:noWrap/>
            <w:hideMark/>
          </w:tcPr>
          <w:p w14:paraId="147A8F8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21</w:t>
            </w:r>
          </w:p>
        </w:tc>
      </w:tr>
      <w:tr w:rsidR="00A00D4E" w:rsidRPr="00A00D4E" w14:paraId="4DDA328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FC7AC6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A2D6B9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B84817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DBLW2JC5</w:t>
            </w:r>
          </w:p>
        </w:tc>
        <w:tc>
          <w:tcPr>
            <w:tcW w:w="1980" w:type="dxa"/>
            <w:tcBorders>
              <w:top w:val="nil"/>
              <w:left w:val="nil"/>
              <w:bottom w:val="single" w:sz="8" w:space="0" w:color="E2E2E2"/>
              <w:right w:val="single" w:sz="8" w:space="0" w:color="E2E2E2"/>
            </w:tcBorders>
            <w:noWrap/>
            <w:hideMark/>
          </w:tcPr>
          <w:p w14:paraId="556708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WAPWLY72_A</w:t>
            </w:r>
          </w:p>
        </w:tc>
        <w:tc>
          <w:tcPr>
            <w:tcW w:w="1180" w:type="dxa"/>
            <w:tcBorders>
              <w:top w:val="nil"/>
              <w:left w:val="nil"/>
              <w:bottom w:val="single" w:sz="8" w:space="0" w:color="E2E2E2"/>
              <w:right w:val="single" w:sz="8" w:space="0" w:color="E2E2E2"/>
            </w:tcBorders>
            <w:noWrap/>
            <w:hideMark/>
          </w:tcPr>
          <w:p w14:paraId="6CC0A32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WLY</w:t>
            </w:r>
          </w:p>
        </w:tc>
        <w:tc>
          <w:tcPr>
            <w:tcW w:w="1180" w:type="dxa"/>
            <w:tcBorders>
              <w:top w:val="nil"/>
              <w:left w:val="nil"/>
              <w:bottom w:val="single" w:sz="8" w:space="0" w:color="E2E2E2"/>
              <w:right w:val="single" w:sz="8" w:space="0" w:color="E2E2E2"/>
            </w:tcBorders>
            <w:noWrap/>
            <w:hideMark/>
          </w:tcPr>
          <w:p w14:paraId="3540E2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noWrap/>
            <w:hideMark/>
          </w:tcPr>
          <w:p w14:paraId="154D344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21</w:t>
            </w:r>
          </w:p>
        </w:tc>
      </w:tr>
      <w:tr w:rsidR="00A00D4E" w:rsidRPr="00A00D4E" w14:paraId="7A86950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6D200A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16FA7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3736F9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noWrap/>
            <w:hideMark/>
          </w:tcPr>
          <w:p w14:paraId="6E8C325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1710__C</w:t>
            </w:r>
          </w:p>
        </w:tc>
        <w:tc>
          <w:tcPr>
            <w:tcW w:w="1180" w:type="dxa"/>
            <w:tcBorders>
              <w:top w:val="nil"/>
              <w:left w:val="nil"/>
              <w:bottom w:val="single" w:sz="8" w:space="0" w:color="E2E2E2"/>
              <w:right w:val="single" w:sz="8" w:space="0" w:color="E2E2E2"/>
            </w:tcBorders>
            <w:noWrap/>
            <w:hideMark/>
          </w:tcPr>
          <w:p w14:paraId="13752EE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BELCNTY</w:t>
            </w:r>
          </w:p>
        </w:tc>
        <w:tc>
          <w:tcPr>
            <w:tcW w:w="1180" w:type="dxa"/>
            <w:tcBorders>
              <w:top w:val="nil"/>
              <w:left w:val="nil"/>
              <w:bottom w:val="single" w:sz="8" w:space="0" w:color="E2E2E2"/>
              <w:right w:val="single" w:sz="8" w:space="0" w:color="E2E2E2"/>
            </w:tcBorders>
            <w:noWrap/>
            <w:hideMark/>
          </w:tcPr>
          <w:p w14:paraId="11963C8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noWrap/>
            <w:hideMark/>
          </w:tcPr>
          <w:p w14:paraId="4B9DA9C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20</w:t>
            </w:r>
          </w:p>
        </w:tc>
      </w:tr>
      <w:tr w:rsidR="00A00D4E" w:rsidRPr="00A00D4E" w14:paraId="638119C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810ED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C681FC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198113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61D9A22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E_PASP</w:t>
            </w:r>
          </w:p>
        </w:tc>
        <w:tc>
          <w:tcPr>
            <w:tcW w:w="1180" w:type="dxa"/>
            <w:tcBorders>
              <w:top w:val="nil"/>
              <w:left w:val="nil"/>
              <w:bottom w:val="single" w:sz="8" w:space="0" w:color="E2E2E2"/>
              <w:right w:val="single" w:sz="8" w:space="0" w:color="E2E2E2"/>
            </w:tcBorders>
            <w:noWrap/>
            <w:hideMark/>
          </w:tcPr>
          <w:p w14:paraId="752F9CD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3EA0038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1BB4006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20</w:t>
            </w:r>
          </w:p>
        </w:tc>
      </w:tr>
      <w:tr w:rsidR="00A00D4E" w:rsidRPr="00A00D4E" w14:paraId="17B951E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AC6F2B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D5AF1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4EC1E3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014EF79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noWrap/>
            <w:hideMark/>
          </w:tcPr>
          <w:p w14:paraId="4D7C779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3B05277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4FC6C67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20</w:t>
            </w:r>
          </w:p>
        </w:tc>
      </w:tr>
      <w:tr w:rsidR="00A00D4E" w:rsidRPr="00A00D4E" w14:paraId="0A90C2E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B86B52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9E0442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BA4563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1A8CCDC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E_PATA</w:t>
            </w:r>
          </w:p>
        </w:tc>
        <w:tc>
          <w:tcPr>
            <w:tcW w:w="1180" w:type="dxa"/>
            <w:tcBorders>
              <w:top w:val="nil"/>
              <w:left w:val="nil"/>
              <w:bottom w:val="single" w:sz="8" w:space="0" w:color="E2E2E2"/>
              <w:right w:val="single" w:sz="8" w:space="0" w:color="E2E2E2"/>
            </w:tcBorders>
            <w:noWrap/>
            <w:hideMark/>
          </w:tcPr>
          <w:p w14:paraId="26BF3BE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116A33B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324E8D5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18</w:t>
            </w:r>
          </w:p>
        </w:tc>
      </w:tr>
      <w:tr w:rsidR="00A00D4E" w:rsidRPr="00A00D4E" w14:paraId="12B884E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E920DA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421C10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DF777A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DSLKSOL5</w:t>
            </w:r>
          </w:p>
        </w:tc>
        <w:tc>
          <w:tcPr>
            <w:tcW w:w="1980" w:type="dxa"/>
            <w:tcBorders>
              <w:top w:val="nil"/>
              <w:left w:val="nil"/>
              <w:bottom w:val="single" w:sz="8" w:space="0" w:color="E2E2E2"/>
              <w:right w:val="single" w:sz="8" w:space="0" w:color="E2E2E2"/>
            </w:tcBorders>
            <w:noWrap/>
            <w:hideMark/>
          </w:tcPr>
          <w:p w14:paraId="29B6CF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138_FLT_FXT_1</w:t>
            </w:r>
          </w:p>
        </w:tc>
        <w:tc>
          <w:tcPr>
            <w:tcW w:w="1180" w:type="dxa"/>
            <w:tcBorders>
              <w:top w:val="nil"/>
              <w:left w:val="nil"/>
              <w:bottom w:val="single" w:sz="8" w:space="0" w:color="E2E2E2"/>
              <w:right w:val="single" w:sz="8" w:space="0" w:color="E2E2E2"/>
            </w:tcBorders>
            <w:noWrap/>
            <w:hideMark/>
          </w:tcPr>
          <w:p w14:paraId="654864F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TNFXTAIL</w:t>
            </w:r>
          </w:p>
        </w:tc>
        <w:tc>
          <w:tcPr>
            <w:tcW w:w="1180" w:type="dxa"/>
            <w:tcBorders>
              <w:top w:val="nil"/>
              <w:left w:val="nil"/>
              <w:bottom w:val="single" w:sz="8" w:space="0" w:color="E2E2E2"/>
              <w:right w:val="single" w:sz="8" w:space="0" w:color="E2E2E2"/>
            </w:tcBorders>
            <w:noWrap/>
            <w:hideMark/>
          </w:tcPr>
          <w:p w14:paraId="2557811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FLAT_TOP</w:t>
            </w:r>
          </w:p>
        </w:tc>
        <w:tc>
          <w:tcPr>
            <w:tcW w:w="1300" w:type="dxa"/>
            <w:tcBorders>
              <w:top w:val="nil"/>
              <w:left w:val="nil"/>
              <w:bottom w:val="single" w:sz="8" w:space="0" w:color="E2E2E2"/>
              <w:right w:val="single" w:sz="8" w:space="0" w:color="E2E2E2"/>
            </w:tcBorders>
            <w:noWrap/>
            <w:hideMark/>
          </w:tcPr>
          <w:p w14:paraId="29007C9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17</w:t>
            </w:r>
          </w:p>
        </w:tc>
      </w:tr>
      <w:tr w:rsidR="00A00D4E" w:rsidRPr="00A00D4E" w14:paraId="7EEA1F3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BCF2F7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65BCB4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A91683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6757B32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NE_LOB</w:t>
            </w:r>
          </w:p>
        </w:tc>
        <w:tc>
          <w:tcPr>
            <w:tcW w:w="1180" w:type="dxa"/>
            <w:tcBorders>
              <w:top w:val="nil"/>
              <w:left w:val="nil"/>
              <w:bottom w:val="single" w:sz="8" w:space="0" w:color="E2E2E2"/>
              <w:right w:val="single" w:sz="8" w:space="0" w:color="E2E2E2"/>
            </w:tcBorders>
            <w:noWrap/>
            <w:hideMark/>
          </w:tcPr>
          <w:p w14:paraId="2A811A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35D0CBE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262BF1D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16</w:t>
            </w:r>
          </w:p>
        </w:tc>
      </w:tr>
      <w:tr w:rsidR="00A00D4E" w:rsidRPr="00A00D4E" w14:paraId="074CDD9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6BC9E2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D0D27D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CBE814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73726B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WHARTN</w:t>
            </w:r>
          </w:p>
        </w:tc>
        <w:tc>
          <w:tcPr>
            <w:tcW w:w="1180" w:type="dxa"/>
            <w:tcBorders>
              <w:top w:val="nil"/>
              <w:left w:val="nil"/>
              <w:bottom w:val="single" w:sz="8" w:space="0" w:color="E2E2E2"/>
              <w:right w:val="single" w:sz="8" w:space="0" w:color="E2E2E2"/>
            </w:tcBorders>
            <w:noWrap/>
            <w:hideMark/>
          </w:tcPr>
          <w:p w14:paraId="07984D2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78D5355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266B8EA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15</w:t>
            </w:r>
          </w:p>
        </w:tc>
      </w:tr>
      <w:tr w:rsidR="00A00D4E" w:rsidRPr="00A00D4E" w14:paraId="6DA705D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ADE78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3D2BC7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696332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SDIMBEV8</w:t>
            </w:r>
          </w:p>
        </w:tc>
        <w:tc>
          <w:tcPr>
            <w:tcW w:w="1980" w:type="dxa"/>
            <w:tcBorders>
              <w:top w:val="nil"/>
              <w:left w:val="nil"/>
              <w:bottom w:val="single" w:sz="8" w:space="0" w:color="E2E2E2"/>
              <w:right w:val="single" w:sz="8" w:space="0" w:color="E2E2E2"/>
            </w:tcBorders>
            <w:noWrap/>
            <w:hideMark/>
          </w:tcPr>
          <w:p w14:paraId="3B34F8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noWrap/>
            <w:hideMark/>
          </w:tcPr>
          <w:p w14:paraId="7A30C29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W_BATESV</w:t>
            </w:r>
          </w:p>
        </w:tc>
        <w:tc>
          <w:tcPr>
            <w:tcW w:w="1180" w:type="dxa"/>
            <w:tcBorders>
              <w:top w:val="nil"/>
              <w:left w:val="nil"/>
              <w:bottom w:val="single" w:sz="8" w:space="0" w:color="E2E2E2"/>
              <w:right w:val="single" w:sz="8" w:space="0" w:color="E2E2E2"/>
            </w:tcBorders>
            <w:noWrap/>
            <w:hideMark/>
          </w:tcPr>
          <w:p w14:paraId="3BA70F7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noWrap/>
            <w:hideMark/>
          </w:tcPr>
          <w:p w14:paraId="13097A5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15</w:t>
            </w:r>
          </w:p>
        </w:tc>
      </w:tr>
      <w:tr w:rsidR="00A00D4E" w:rsidRPr="00A00D4E" w14:paraId="778DCAA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B98DA3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1F804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2E045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DWAP_OB5</w:t>
            </w:r>
          </w:p>
        </w:tc>
        <w:tc>
          <w:tcPr>
            <w:tcW w:w="1980" w:type="dxa"/>
            <w:tcBorders>
              <w:top w:val="nil"/>
              <w:left w:val="nil"/>
              <w:bottom w:val="single" w:sz="8" w:space="0" w:color="E2E2E2"/>
              <w:right w:val="single" w:sz="8" w:space="0" w:color="E2E2E2"/>
            </w:tcBorders>
            <w:noWrap/>
            <w:hideMark/>
          </w:tcPr>
          <w:p w14:paraId="00E8018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MDOPHR99_A</w:t>
            </w:r>
          </w:p>
        </w:tc>
        <w:tc>
          <w:tcPr>
            <w:tcW w:w="1180" w:type="dxa"/>
            <w:tcBorders>
              <w:top w:val="nil"/>
              <w:left w:val="nil"/>
              <w:bottom w:val="single" w:sz="8" w:space="0" w:color="E2E2E2"/>
              <w:right w:val="single" w:sz="8" w:space="0" w:color="E2E2E2"/>
            </w:tcBorders>
            <w:noWrap/>
            <w:hideMark/>
          </w:tcPr>
          <w:p w14:paraId="5F8E41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MDO</w:t>
            </w:r>
          </w:p>
        </w:tc>
        <w:tc>
          <w:tcPr>
            <w:tcW w:w="1180" w:type="dxa"/>
            <w:tcBorders>
              <w:top w:val="nil"/>
              <w:left w:val="nil"/>
              <w:bottom w:val="single" w:sz="8" w:space="0" w:color="E2E2E2"/>
              <w:right w:val="single" w:sz="8" w:space="0" w:color="E2E2E2"/>
            </w:tcBorders>
            <w:noWrap/>
            <w:hideMark/>
          </w:tcPr>
          <w:p w14:paraId="6F82E97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PHR</w:t>
            </w:r>
          </w:p>
        </w:tc>
        <w:tc>
          <w:tcPr>
            <w:tcW w:w="1300" w:type="dxa"/>
            <w:tcBorders>
              <w:top w:val="nil"/>
              <w:left w:val="nil"/>
              <w:bottom w:val="single" w:sz="8" w:space="0" w:color="E2E2E2"/>
              <w:right w:val="single" w:sz="8" w:space="0" w:color="E2E2E2"/>
            </w:tcBorders>
            <w:noWrap/>
            <w:hideMark/>
          </w:tcPr>
          <w:p w14:paraId="0C42BE5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15</w:t>
            </w:r>
          </w:p>
        </w:tc>
      </w:tr>
      <w:tr w:rsidR="00A00D4E" w:rsidRPr="00A00D4E" w14:paraId="04B2086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5A5475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0AE64B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D5A9C5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noWrap/>
            <w:hideMark/>
          </w:tcPr>
          <w:p w14:paraId="582CA9F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noWrap/>
            <w:hideMark/>
          </w:tcPr>
          <w:p w14:paraId="448177C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SACRC</w:t>
            </w:r>
          </w:p>
        </w:tc>
        <w:tc>
          <w:tcPr>
            <w:tcW w:w="1180" w:type="dxa"/>
            <w:tcBorders>
              <w:top w:val="nil"/>
              <w:left w:val="nil"/>
              <w:bottom w:val="single" w:sz="8" w:space="0" w:color="E2E2E2"/>
              <w:right w:val="single" w:sz="8" w:space="0" w:color="E2E2E2"/>
            </w:tcBorders>
            <w:noWrap/>
            <w:hideMark/>
          </w:tcPr>
          <w:p w14:paraId="35DC90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noWrap/>
            <w:hideMark/>
          </w:tcPr>
          <w:p w14:paraId="69AF49E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15</w:t>
            </w:r>
          </w:p>
        </w:tc>
      </w:tr>
      <w:tr w:rsidR="00A00D4E" w:rsidRPr="00A00D4E" w14:paraId="6DF62FB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CF9B5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2C35DB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BF0162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DDILPE89</w:t>
            </w:r>
          </w:p>
        </w:tc>
        <w:tc>
          <w:tcPr>
            <w:tcW w:w="1980" w:type="dxa"/>
            <w:tcBorders>
              <w:top w:val="nil"/>
              <w:left w:val="nil"/>
              <w:bottom w:val="single" w:sz="8" w:space="0" w:color="E2E2E2"/>
              <w:right w:val="single" w:sz="8" w:space="0" w:color="E2E2E2"/>
            </w:tcBorders>
            <w:noWrap/>
            <w:hideMark/>
          </w:tcPr>
          <w:p w14:paraId="348F48C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noWrap/>
            <w:hideMark/>
          </w:tcPr>
          <w:p w14:paraId="77E826B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noWrap/>
            <w:hideMark/>
          </w:tcPr>
          <w:p w14:paraId="20219F8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noWrap/>
            <w:hideMark/>
          </w:tcPr>
          <w:p w14:paraId="44F1091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14</w:t>
            </w:r>
          </w:p>
        </w:tc>
      </w:tr>
      <w:tr w:rsidR="00A00D4E" w:rsidRPr="00A00D4E" w14:paraId="53F92E0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891451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814537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ED269A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SCARFRI8</w:t>
            </w:r>
          </w:p>
        </w:tc>
        <w:tc>
          <w:tcPr>
            <w:tcW w:w="1980" w:type="dxa"/>
            <w:tcBorders>
              <w:top w:val="nil"/>
              <w:left w:val="nil"/>
              <w:bottom w:val="single" w:sz="8" w:space="0" w:color="E2E2E2"/>
              <w:right w:val="single" w:sz="8" w:space="0" w:color="E2E2E2"/>
            </w:tcBorders>
            <w:noWrap/>
            <w:hideMark/>
          </w:tcPr>
          <w:p w14:paraId="492BDD5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ATSO_SONR1_1</w:t>
            </w:r>
          </w:p>
        </w:tc>
        <w:tc>
          <w:tcPr>
            <w:tcW w:w="1180" w:type="dxa"/>
            <w:tcBorders>
              <w:top w:val="nil"/>
              <w:left w:val="nil"/>
              <w:bottom w:val="single" w:sz="8" w:space="0" w:color="E2E2E2"/>
              <w:right w:val="single" w:sz="8" w:space="0" w:color="E2E2E2"/>
            </w:tcBorders>
            <w:noWrap/>
            <w:hideMark/>
          </w:tcPr>
          <w:p w14:paraId="32D7633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SONR</w:t>
            </w:r>
          </w:p>
        </w:tc>
        <w:tc>
          <w:tcPr>
            <w:tcW w:w="1180" w:type="dxa"/>
            <w:tcBorders>
              <w:top w:val="nil"/>
              <w:left w:val="nil"/>
              <w:bottom w:val="single" w:sz="8" w:space="0" w:color="E2E2E2"/>
              <w:right w:val="single" w:sz="8" w:space="0" w:color="E2E2E2"/>
            </w:tcBorders>
            <w:noWrap/>
            <w:hideMark/>
          </w:tcPr>
          <w:p w14:paraId="0C06248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ATSO</w:t>
            </w:r>
          </w:p>
        </w:tc>
        <w:tc>
          <w:tcPr>
            <w:tcW w:w="1300" w:type="dxa"/>
            <w:tcBorders>
              <w:top w:val="nil"/>
              <w:left w:val="nil"/>
              <w:bottom w:val="single" w:sz="8" w:space="0" w:color="E2E2E2"/>
              <w:right w:val="single" w:sz="8" w:space="0" w:color="E2E2E2"/>
            </w:tcBorders>
            <w:noWrap/>
            <w:hideMark/>
          </w:tcPr>
          <w:p w14:paraId="62B4FA7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14</w:t>
            </w:r>
          </w:p>
        </w:tc>
      </w:tr>
      <w:tr w:rsidR="00A00D4E" w:rsidRPr="00A00D4E" w14:paraId="5E0B88C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968708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6B0DF2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A6DB04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noWrap/>
            <w:hideMark/>
          </w:tcPr>
          <w:p w14:paraId="3D10C78C" w14:textId="77777777" w:rsidR="00A00D4E" w:rsidRPr="00A00D4E" w:rsidRDefault="00A00D4E" w:rsidP="00A00D4E">
            <w:pPr>
              <w:spacing w:after="0" w:line="240" w:lineRule="auto"/>
              <w:rPr>
                <w:rFonts w:ascii="Andale WT" w:hAnsi="Andale WT" w:cs="Tahoma"/>
                <w:color w:val="454545"/>
                <w:sz w:val="16"/>
                <w:szCs w:val="16"/>
              </w:rPr>
            </w:pPr>
            <w:proofErr w:type="gramStart"/>
            <w:r w:rsidRPr="00A00D4E">
              <w:rPr>
                <w:rFonts w:ascii="Andale WT" w:hAnsi="Andale WT" w:cs="Tahoma"/>
                <w:color w:val="454545"/>
                <w:sz w:val="16"/>
                <w:szCs w:val="16"/>
              </w:rPr>
              <w:t>16050__</w:t>
            </w:r>
            <w:proofErr w:type="gramEnd"/>
            <w:r w:rsidRPr="00A00D4E">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noWrap/>
            <w:hideMark/>
          </w:tcPr>
          <w:p w14:paraId="47C4165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CRTRVLLE</w:t>
            </w:r>
          </w:p>
        </w:tc>
        <w:tc>
          <w:tcPr>
            <w:tcW w:w="1180" w:type="dxa"/>
            <w:tcBorders>
              <w:top w:val="nil"/>
              <w:left w:val="nil"/>
              <w:bottom w:val="single" w:sz="8" w:space="0" w:color="E2E2E2"/>
              <w:right w:val="single" w:sz="8" w:space="0" w:color="E2E2E2"/>
            </w:tcBorders>
            <w:noWrap/>
            <w:hideMark/>
          </w:tcPr>
          <w:p w14:paraId="489997D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HILGR</w:t>
            </w:r>
          </w:p>
        </w:tc>
        <w:tc>
          <w:tcPr>
            <w:tcW w:w="1300" w:type="dxa"/>
            <w:tcBorders>
              <w:top w:val="nil"/>
              <w:left w:val="nil"/>
              <w:bottom w:val="single" w:sz="8" w:space="0" w:color="E2E2E2"/>
              <w:right w:val="single" w:sz="8" w:space="0" w:color="E2E2E2"/>
            </w:tcBorders>
            <w:noWrap/>
            <w:hideMark/>
          </w:tcPr>
          <w:p w14:paraId="4763E31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13</w:t>
            </w:r>
          </w:p>
        </w:tc>
      </w:tr>
      <w:tr w:rsidR="00A00D4E" w:rsidRPr="00A00D4E" w14:paraId="7E7FA6D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B8A0BB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9F0166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A98BD7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SMDOPHR5</w:t>
            </w:r>
          </w:p>
        </w:tc>
        <w:tc>
          <w:tcPr>
            <w:tcW w:w="1980" w:type="dxa"/>
            <w:tcBorders>
              <w:top w:val="nil"/>
              <w:left w:val="nil"/>
              <w:bottom w:val="single" w:sz="8" w:space="0" w:color="E2E2E2"/>
              <w:right w:val="single" w:sz="8" w:space="0" w:color="E2E2E2"/>
            </w:tcBorders>
            <w:noWrap/>
            <w:hideMark/>
          </w:tcPr>
          <w:p w14:paraId="20AA74A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138_ALV_NAL_1</w:t>
            </w:r>
          </w:p>
        </w:tc>
        <w:tc>
          <w:tcPr>
            <w:tcW w:w="1180" w:type="dxa"/>
            <w:tcBorders>
              <w:top w:val="nil"/>
              <w:left w:val="nil"/>
              <w:bottom w:val="single" w:sz="8" w:space="0" w:color="E2E2E2"/>
              <w:right w:val="single" w:sz="8" w:space="0" w:color="E2E2E2"/>
            </w:tcBorders>
            <w:noWrap/>
            <w:hideMark/>
          </w:tcPr>
          <w:p w14:paraId="4649D10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TNNALVIN</w:t>
            </w:r>
          </w:p>
        </w:tc>
        <w:tc>
          <w:tcPr>
            <w:tcW w:w="1180" w:type="dxa"/>
            <w:tcBorders>
              <w:top w:val="nil"/>
              <w:left w:val="nil"/>
              <w:bottom w:val="single" w:sz="8" w:space="0" w:color="E2E2E2"/>
              <w:right w:val="single" w:sz="8" w:space="0" w:color="E2E2E2"/>
            </w:tcBorders>
            <w:noWrap/>
            <w:hideMark/>
          </w:tcPr>
          <w:p w14:paraId="18E4F9B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ALVIN</w:t>
            </w:r>
          </w:p>
        </w:tc>
        <w:tc>
          <w:tcPr>
            <w:tcW w:w="1300" w:type="dxa"/>
            <w:tcBorders>
              <w:top w:val="nil"/>
              <w:left w:val="nil"/>
              <w:bottom w:val="single" w:sz="8" w:space="0" w:color="E2E2E2"/>
              <w:right w:val="single" w:sz="8" w:space="0" w:color="E2E2E2"/>
            </w:tcBorders>
            <w:noWrap/>
            <w:hideMark/>
          </w:tcPr>
          <w:p w14:paraId="234DE61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13</w:t>
            </w:r>
          </w:p>
        </w:tc>
      </w:tr>
      <w:tr w:rsidR="00A00D4E" w:rsidRPr="00A00D4E" w14:paraId="30E84D8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230545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3200CA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F916E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1955B2E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I_FW_S</w:t>
            </w:r>
          </w:p>
        </w:tc>
        <w:tc>
          <w:tcPr>
            <w:tcW w:w="1180" w:type="dxa"/>
            <w:tcBorders>
              <w:top w:val="nil"/>
              <w:left w:val="nil"/>
              <w:bottom w:val="single" w:sz="8" w:space="0" w:color="E2E2E2"/>
              <w:right w:val="single" w:sz="8" w:space="0" w:color="E2E2E2"/>
            </w:tcBorders>
            <w:noWrap/>
            <w:hideMark/>
          </w:tcPr>
          <w:p w14:paraId="07BD136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7B9CF9F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502EDD3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13</w:t>
            </w:r>
          </w:p>
        </w:tc>
      </w:tr>
      <w:tr w:rsidR="00A00D4E" w:rsidRPr="00A00D4E" w14:paraId="0F96337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AF3451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1AEE97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E3F26B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07BDF67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I_FW_N</w:t>
            </w:r>
          </w:p>
        </w:tc>
        <w:tc>
          <w:tcPr>
            <w:tcW w:w="1180" w:type="dxa"/>
            <w:tcBorders>
              <w:top w:val="nil"/>
              <w:left w:val="nil"/>
              <w:bottom w:val="single" w:sz="8" w:space="0" w:color="E2E2E2"/>
              <w:right w:val="single" w:sz="8" w:space="0" w:color="E2E2E2"/>
            </w:tcBorders>
            <w:noWrap/>
            <w:hideMark/>
          </w:tcPr>
          <w:p w14:paraId="1DA499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4E97452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1C449F0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13</w:t>
            </w:r>
          </w:p>
        </w:tc>
      </w:tr>
      <w:tr w:rsidR="00A00D4E" w:rsidRPr="00A00D4E" w14:paraId="666534D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04197E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F6E395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299803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DFRYTM58</w:t>
            </w:r>
          </w:p>
        </w:tc>
        <w:tc>
          <w:tcPr>
            <w:tcW w:w="1980" w:type="dxa"/>
            <w:tcBorders>
              <w:top w:val="nil"/>
              <w:left w:val="nil"/>
              <w:bottom w:val="single" w:sz="8" w:space="0" w:color="E2E2E2"/>
              <w:right w:val="single" w:sz="8" w:space="0" w:color="E2E2E2"/>
            </w:tcBorders>
            <w:noWrap/>
            <w:hideMark/>
          </w:tcPr>
          <w:p w14:paraId="55D882C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SEA_AAT1</w:t>
            </w:r>
          </w:p>
        </w:tc>
        <w:tc>
          <w:tcPr>
            <w:tcW w:w="1180" w:type="dxa"/>
            <w:tcBorders>
              <w:top w:val="nil"/>
              <w:left w:val="nil"/>
              <w:bottom w:val="single" w:sz="8" w:space="0" w:color="E2E2E2"/>
              <w:right w:val="single" w:sz="8" w:space="0" w:color="E2E2E2"/>
            </w:tcBorders>
            <w:noWrap/>
            <w:hideMark/>
          </w:tcPr>
          <w:p w14:paraId="6E1D69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SEA</w:t>
            </w:r>
          </w:p>
        </w:tc>
        <w:tc>
          <w:tcPr>
            <w:tcW w:w="1180" w:type="dxa"/>
            <w:tcBorders>
              <w:top w:val="nil"/>
              <w:left w:val="nil"/>
              <w:bottom w:val="single" w:sz="8" w:space="0" w:color="E2E2E2"/>
              <w:right w:val="single" w:sz="8" w:space="0" w:color="E2E2E2"/>
            </w:tcBorders>
            <w:noWrap/>
            <w:hideMark/>
          </w:tcPr>
          <w:p w14:paraId="795DA6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SEA</w:t>
            </w:r>
          </w:p>
        </w:tc>
        <w:tc>
          <w:tcPr>
            <w:tcW w:w="1300" w:type="dxa"/>
            <w:tcBorders>
              <w:top w:val="nil"/>
              <w:left w:val="nil"/>
              <w:bottom w:val="single" w:sz="8" w:space="0" w:color="E2E2E2"/>
              <w:right w:val="single" w:sz="8" w:space="0" w:color="E2E2E2"/>
            </w:tcBorders>
            <w:noWrap/>
            <w:hideMark/>
          </w:tcPr>
          <w:p w14:paraId="18C8B21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12</w:t>
            </w:r>
          </w:p>
        </w:tc>
      </w:tr>
      <w:tr w:rsidR="00A00D4E" w:rsidRPr="00A00D4E" w14:paraId="380438D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3A8C1B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C1C90B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EE9041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0C4EBC0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NELRIO</w:t>
            </w:r>
          </w:p>
        </w:tc>
        <w:tc>
          <w:tcPr>
            <w:tcW w:w="1180" w:type="dxa"/>
            <w:tcBorders>
              <w:top w:val="nil"/>
              <w:left w:val="nil"/>
              <w:bottom w:val="single" w:sz="8" w:space="0" w:color="E2E2E2"/>
              <w:right w:val="single" w:sz="8" w:space="0" w:color="E2E2E2"/>
            </w:tcBorders>
            <w:noWrap/>
            <w:hideMark/>
          </w:tcPr>
          <w:p w14:paraId="438F171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6375344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2262813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12</w:t>
            </w:r>
          </w:p>
        </w:tc>
      </w:tr>
      <w:tr w:rsidR="00A00D4E" w:rsidRPr="00A00D4E" w14:paraId="7399FCE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505F88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11C64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9478BD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DOASSEB5</w:t>
            </w:r>
          </w:p>
        </w:tc>
        <w:tc>
          <w:tcPr>
            <w:tcW w:w="1980" w:type="dxa"/>
            <w:tcBorders>
              <w:top w:val="nil"/>
              <w:left w:val="nil"/>
              <w:bottom w:val="single" w:sz="8" w:space="0" w:color="E2E2E2"/>
              <w:right w:val="single" w:sz="8" w:space="0" w:color="E2E2E2"/>
            </w:tcBorders>
            <w:noWrap/>
            <w:hideMark/>
          </w:tcPr>
          <w:p w14:paraId="28CB8F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WAPWLY72_A</w:t>
            </w:r>
          </w:p>
        </w:tc>
        <w:tc>
          <w:tcPr>
            <w:tcW w:w="1180" w:type="dxa"/>
            <w:tcBorders>
              <w:top w:val="nil"/>
              <w:left w:val="nil"/>
              <w:bottom w:val="single" w:sz="8" w:space="0" w:color="E2E2E2"/>
              <w:right w:val="single" w:sz="8" w:space="0" w:color="E2E2E2"/>
            </w:tcBorders>
            <w:noWrap/>
            <w:hideMark/>
          </w:tcPr>
          <w:p w14:paraId="2441227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WLY</w:t>
            </w:r>
          </w:p>
        </w:tc>
        <w:tc>
          <w:tcPr>
            <w:tcW w:w="1180" w:type="dxa"/>
            <w:tcBorders>
              <w:top w:val="nil"/>
              <w:left w:val="nil"/>
              <w:bottom w:val="single" w:sz="8" w:space="0" w:color="E2E2E2"/>
              <w:right w:val="single" w:sz="8" w:space="0" w:color="E2E2E2"/>
            </w:tcBorders>
            <w:noWrap/>
            <w:hideMark/>
          </w:tcPr>
          <w:p w14:paraId="71D41CF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noWrap/>
            <w:hideMark/>
          </w:tcPr>
          <w:p w14:paraId="716966C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12</w:t>
            </w:r>
          </w:p>
        </w:tc>
      </w:tr>
      <w:tr w:rsidR="00A00D4E" w:rsidRPr="00A00D4E" w14:paraId="4A12BA3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588CEF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lastRenderedPageBreak/>
              <w:t>2025</w:t>
            </w:r>
          </w:p>
        </w:tc>
        <w:tc>
          <w:tcPr>
            <w:tcW w:w="1060" w:type="dxa"/>
            <w:tcBorders>
              <w:top w:val="nil"/>
              <w:left w:val="nil"/>
              <w:bottom w:val="single" w:sz="8" w:space="0" w:color="E2E2E2"/>
              <w:right w:val="single" w:sz="8" w:space="0" w:color="E2E2E2"/>
            </w:tcBorders>
            <w:noWrap/>
            <w:hideMark/>
          </w:tcPr>
          <w:p w14:paraId="1C789C7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A18619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SE4BIG8</w:t>
            </w:r>
          </w:p>
        </w:tc>
        <w:tc>
          <w:tcPr>
            <w:tcW w:w="1980" w:type="dxa"/>
            <w:tcBorders>
              <w:top w:val="nil"/>
              <w:left w:val="nil"/>
              <w:bottom w:val="single" w:sz="8" w:space="0" w:color="E2E2E2"/>
              <w:right w:val="single" w:sz="8" w:space="0" w:color="E2E2E2"/>
            </w:tcBorders>
            <w:noWrap/>
            <w:hideMark/>
          </w:tcPr>
          <w:p w14:paraId="7465CE0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BIG_FOOT_69A1</w:t>
            </w:r>
          </w:p>
        </w:tc>
        <w:tc>
          <w:tcPr>
            <w:tcW w:w="1180" w:type="dxa"/>
            <w:tcBorders>
              <w:top w:val="nil"/>
              <w:left w:val="nil"/>
              <w:bottom w:val="single" w:sz="8" w:space="0" w:color="E2E2E2"/>
              <w:right w:val="single" w:sz="8" w:space="0" w:color="E2E2E2"/>
            </w:tcBorders>
            <w:noWrap/>
            <w:hideMark/>
          </w:tcPr>
          <w:p w14:paraId="009EB8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noWrap/>
            <w:hideMark/>
          </w:tcPr>
          <w:p w14:paraId="6427D98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BIG_FOOT</w:t>
            </w:r>
          </w:p>
        </w:tc>
        <w:tc>
          <w:tcPr>
            <w:tcW w:w="1300" w:type="dxa"/>
            <w:tcBorders>
              <w:top w:val="nil"/>
              <w:left w:val="nil"/>
              <w:bottom w:val="single" w:sz="8" w:space="0" w:color="E2E2E2"/>
              <w:right w:val="single" w:sz="8" w:space="0" w:color="E2E2E2"/>
            </w:tcBorders>
            <w:noWrap/>
            <w:hideMark/>
          </w:tcPr>
          <w:p w14:paraId="67D0A33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11</w:t>
            </w:r>
          </w:p>
        </w:tc>
      </w:tr>
      <w:tr w:rsidR="00A00D4E" w:rsidRPr="00A00D4E" w14:paraId="2B13DAC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B7DC6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33A371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B5FC84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noWrap/>
            <w:hideMark/>
          </w:tcPr>
          <w:p w14:paraId="0492B5E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noWrap/>
            <w:hideMark/>
          </w:tcPr>
          <w:p w14:paraId="0B59AA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noWrap/>
            <w:hideMark/>
          </w:tcPr>
          <w:p w14:paraId="09E8F81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noWrap/>
            <w:hideMark/>
          </w:tcPr>
          <w:p w14:paraId="4982697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10</w:t>
            </w:r>
          </w:p>
        </w:tc>
      </w:tr>
      <w:tr w:rsidR="00A00D4E" w:rsidRPr="00A00D4E" w14:paraId="68A7B1B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3BD16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8142EC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9531D5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DWAP_BI5</w:t>
            </w:r>
          </w:p>
        </w:tc>
        <w:tc>
          <w:tcPr>
            <w:tcW w:w="1980" w:type="dxa"/>
            <w:tcBorders>
              <w:top w:val="nil"/>
              <w:left w:val="nil"/>
              <w:bottom w:val="single" w:sz="8" w:space="0" w:color="E2E2E2"/>
              <w:right w:val="single" w:sz="8" w:space="0" w:color="E2E2E2"/>
            </w:tcBorders>
            <w:noWrap/>
            <w:hideMark/>
          </w:tcPr>
          <w:p w14:paraId="4499BAD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BI_JN_64_A</w:t>
            </w:r>
          </w:p>
        </w:tc>
        <w:tc>
          <w:tcPr>
            <w:tcW w:w="1180" w:type="dxa"/>
            <w:tcBorders>
              <w:top w:val="nil"/>
              <w:left w:val="nil"/>
              <w:bottom w:val="single" w:sz="8" w:space="0" w:color="E2E2E2"/>
              <w:right w:val="single" w:sz="8" w:space="0" w:color="E2E2E2"/>
            </w:tcBorders>
            <w:noWrap/>
            <w:hideMark/>
          </w:tcPr>
          <w:p w14:paraId="58A0DB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JN</w:t>
            </w:r>
          </w:p>
        </w:tc>
        <w:tc>
          <w:tcPr>
            <w:tcW w:w="1180" w:type="dxa"/>
            <w:tcBorders>
              <w:top w:val="nil"/>
              <w:left w:val="nil"/>
              <w:bottom w:val="single" w:sz="8" w:space="0" w:color="E2E2E2"/>
              <w:right w:val="single" w:sz="8" w:space="0" w:color="E2E2E2"/>
            </w:tcBorders>
            <w:noWrap/>
            <w:hideMark/>
          </w:tcPr>
          <w:p w14:paraId="2E1D860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noWrap/>
            <w:hideMark/>
          </w:tcPr>
          <w:p w14:paraId="3DAB1DE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10</w:t>
            </w:r>
          </w:p>
        </w:tc>
      </w:tr>
      <w:tr w:rsidR="00A00D4E" w:rsidRPr="00A00D4E" w14:paraId="33E8578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45A72A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CEE60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009CE5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SLAQLOB8</w:t>
            </w:r>
          </w:p>
        </w:tc>
        <w:tc>
          <w:tcPr>
            <w:tcW w:w="1980" w:type="dxa"/>
            <w:tcBorders>
              <w:top w:val="nil"/>
              <w:left w:val="nil"/>
              <w:bottom w:val="single" w:sz="8" w:space="0" w:color="E2E2E2"/>
              <w:right w:val="single" w:sz="8" w:space="0" w:color="E2E2E2"/>
            </w:tcBorders>
            <w:noWrap/>
            <w:hideMark/>
          </w:tcPr>
          <w:p w14:paraId="133D18A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noWrap/>
            <w:hideMark/>
          </w:tcPr>
          <w:p w14:paraId="29E771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BRUNI</w:t>
            </w:r>
          </w:p>
        </w:tc>
        <w:tc>
          <w:tcPr>
            <w:tcW w:w="1180" w:type="dxa"/>
            <w:tcBorders>
              <w:top w:val="nil"/>
              <w:left w:val="nil"/>
              <w:bottom w:val="single" w:sz="8" w:space="0" w:color="E2E2E2"/>
              <w:right w:val="single" w:sz="8" w:space="0" w:color="E2E2E2"/>
            </w:tcBorders>
            <w:noWrap/>
            <w:hideMark/>
          </w:tcPr>
          <w:p w14:paraId="2EFEB5A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noWrap/>
            <w:hideMark/>
          </w:tcPr>
          <w:p w14:paraId="7C8C781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9</w:t>
            </w:r>
          </w:p>
        </w:tc>
      </w:tr>
      <w:tr w:rsidR="00A00D4E" w:rsidRPr="00A00D4E" w14:paraId="1F607D8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371FC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701F79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184BC9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DGARLYT5</w:t>
            </w:r>
          </w:p>
        </w:tc>
        <w:tc>
          <w:tcPr>
            <w:tcW w:w="1980" w:type="dxa"/>
            <w:tcBorders>
              <w:top w:val="nil"/>
              <w:left w:val="nil"/>
              <w:bottom w:val="single" w:sz="8" w:space="0" w:color="E2E2E2"/>
              <w:right w:val="single" w:sz="8" w:space="0" w:color="E2E2E2"/>
            </w:tcBorders>
            <w:noWrap/>
            <w:hideMark/>
          </w:tcPr>
          <w:p w14:paraId="7C42D6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GARFIELD_AT2</w:t>
            </w:r>
          </w:p>
        </w:tc>
        <w:tc>
          <w:tcPr>
            <w:tcW w:w="1180" w:type="dxa"/>
            <w:tcBorders>
              <w:top w:val="nil"/>
              <w:left w:val="nil"/>
              <w:bottom w:val="single" w:sz="8" w:space="0" w:color="E2E2E2"/>
              <w:right w:val="single" w:sz="8" w:space="0" w:color="E2E2E2"/>
            </w:tcBorders>
            <w:noWrap/>
            <w:hideMark/>
          </w:tcPr>
          <w:p w14:paraId="2B308AB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GARFIELD</w:t>
            </w:r>
          </w:p>
        </w:tc>
        <w:tc>
          <w:tcPr>
            <w:tcW w:w="1180" w:type="dxa"/>
            <w:tcBorders>
              <w:top w:val="nil"/>
              <w:left w:val="nil"/>
              <w:bottom w:val="single" w:sz="8" w:space="0" w:color="E2E2E2"/>
              <w:right w:val="single" w:sz="8" w:space="0" w:color="E2E2E2"/>
            </w:tcBorders>
            <w:noWrap/>
            <w:hideMark/>
          </w:tcPr>
          <w:p w14:paraId="0045AF1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GARFIELD</w:t>
            </w:r>
          </w:p>
        </w:tc>
        <w:tc>
          <w:tcPr>
            <w:tcW w:w="1300" w:type="dxa"/>
            <w:tcBorders>
              <w:top w:val="nil"/>
              <w:left w:val="nil"/>
              <w:bottom w:val="single" w:sz="8" w:space="0" w:color="E2E2E2"/>
              <w:right w:val="single" w:sz="8" w:space="0" w:color="E2E2E2"/>
            </w:tcBorders>
            <w:noWrap/>
            <w:hideMark/>
          </w:tcPr>
          <w:p w14:paraId="0C5B232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9</w:t>
            </w:r>
          </w:p>
        </w:tc>
      </w:tr>
      <w:tr w:rsidR="00A00D4E" w:rsidRPr="00A00D4E" w14:paraId="52F5A57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3BCEE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2105AA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873A9E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noWrap/>
            <w:hideMark/>
          </w:tcPr>
          <w:p w14:paraId="284A54A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DILLEYSW_XF1H</w:t>
            </w:r>
          </w:p>
        </w:tc>
        <w:tc>
          <w:tcPr>
            <w:tcW w:w="1180" w:type="dxa"/>
            <w:tcBorders>
              <w:top w:val="nil"/>
              <w:left w:val="nil"/>
              <w:bottom w:val="single" w:sz="8" w:space="0" w:color="E2E2E2"/>
              <w:right w:val="single" w:sz="8" w:space="0" w:color="E2E2E2"/>
            </w:tcBorders>
            <w:noWrap/>
            <w:hideMark/>
          </w:tcPr>
          <w:p w14:paraId="469E013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noWrap/>
            <w:hideMark/>
          </w:tcPr>
          <w:p w14:paraId="36A1EC4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noWrap/>
            <w:hideMark/>
          </w:tcPr>
          <w:p w14:paraId="7CF15FD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9</w:t>
            </w:r>
          </w:p>
        </w:tc>
      </w:tr>
      <w:tr w:rsidR="00A00D4E" w:rsidRPr="00A00D4E" w14:paraId="62376BA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4D9F6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8E50E3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65E562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SBLARDH8</w:t>
            </w:r>
          </w:p>
        </w:tc>
        <w:tc>
          <w:tcPr>
            <w:tcW w:w="1980" w:type="dxa"/>
            <w:tcBorders>
              <w:top w:val="nil"/>
              <w:left w:val="nil"/>
              <w:bottom w:val="single" w:sz="8" w:space="0" w:color="E2E2E2"/>
              <w:right w:val="single" w:sz="8" w:space="0" w:color="E2E2E2"/>
            </w:tcBorders>
            <w:noWrap/>
            <w:hideMark/>
          </w:tcPr>
          <w:p w14:paraId="1C1CD72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2270__B</w:t>
            </w:r>
          </w:p>
        </w:tc>
        <w:tc>
          <w:tcPr>
            <w:tcW w:w="1180" w:type="dxa"/>
            <w:tcBorders>
              <w:top w:val="nil"/>
              <w:left w:val="nil"/>
              <w:bottom w:val="single" w:sz="8" w:space="0" w:color="E2E2E2"/>
              <w:right w:val="single" w:sz="8" w:space="0" w:color="E2E2E2"/>
            </w:tcBorders>
            <w:noWrap/>
            <w:hideMark/>
          </w:tcPr>
          <w:p w14:paraId="19771F6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MEXTP</w:t>
            </w:r>
          </w:p>
        </w:tc>
        <w:tc>
          <w:tcPr>
            <w:tcW w:w="1180" w:type="dxa"/>
            <w:tcBorders>
              <w:top w:val="nil"/>
              <w:left w:val="nil"/>
              <w:bottom w:val="single" w:sz="8" w:space="0" w:color="E2E2E2"/>
              <w:right w:val="single" w:sz="8" w:space="0" w:color="E2E2E2"/>
            </w:tcBorders>
            <w:noWrap/>
            <w:hideMark/>
          </w:tcPr>
          <w:p w14:paraId="09FD892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ITALY</w:t>
            </w:r>
          </w:p>
        </w:tc>
        <w:tc>
          <w:tcPr>
            <w:tcW w:w="1300" w:type="dxa"/>
            <w:tcBorders>
              <w:top w:val="nil"/>
              <w:left w:val="nil"/>
              <w:bottom w:val="single" w:sz="8" w:space="0" w:color="E2E2E2"/>
              <w:right w:val="single" w:sz="8" w:space="0" w:color="E2E2E2"/>
            </w:tcBorders>
            <w:noWrap/>
            <w:hideMark/>
          </w:tcPr>
          <w:p w14:paraId="5E82FD2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40ECFDD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32AE53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FA8B4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632575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noWrap/>
            <w:hideMark/>
          </w:tcPr>
          <w:p w14:paraId="744DBAF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TREADW_YELWJC1_1</w:t>
            </w:r>
          </w:p>
        </w:tc>
        <w:tc>
          <w:tcPr>
            <w:tcW w:w="1180" w:type="dxa"/>
            <w:tcBorders>
              <w:top w:val="nil"/>
              <w:left w:val="nil"/>
              <w:bottom w:val="single" w:sz="8" w:space="0" w:color="E2E2E2"/>
              <w:right w:val="single" w:sz="8" w:space="0" w:color="E2E2E2"/>
            </w:tcBorders>
            <w:noWrap/>
            <w:hideMark/>
          </w:tcPr>
          <w:p w14:paraId="650B449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TREADWEL</w:t>
            </w:r>
          </w:p>
        </w:tc>
        <w:tc>
          <w:tcPr>
            <w:tcW w:w="1180" w:type="dxa"/>
            <w:tcBorders>
              <w:top w:val="nil"/>
              <w:left w:val="nil"/>
              <w:bottom w:val="single" w:sz="8" w:space="0" w:color="E2E2E2"/>
              <w:right w:val="single" w:sz="8" w:space="0" w:color="E2E2E2"/>
            </w:tcBorders>
            <w:noWrap/>
            <w:hideMark/>
          </w:tcPr>
          <w:p w14:paraId="7C53362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noWrap/>
            <w:hideMark/>
          </w:tcPr>
          <w:p w14:paraId="1F52A76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488FD7E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ED3491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AA800B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A2FAAD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DPDSCNR8</w:t>
            </w:r>
          </w:p>
        </w:tc>
        <w:tc>
          <w:tcPr>
            <w:tcW w:w="1980" w:type="dxa"/>
            <w:tcBorders>
              <w:top w:val="nil"/>
              <w:left w:val="nil"/>
              <w:bottom w:val="single" w:sz="8" w:space="0" w:color="E2E2E2"/>
              <w:right w:val="single" w:sz="8" w:space="0" w:color="E2E2E2"/>
            </w:tcBorders>
            <w:noWrap/>
            <w:hideMark/>
          </w:tcPr>
          <w:p w14:paraId="21B9F5D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3660__A</w:t>
            </w:r>
          </w:p>
        </w:tc>
        <w:tc>
          <w:tcPr>
            <w:tcW w:w="1180" w:type="dxa"/>
            <w:tcBorders>
              <w:top w:val="nil"/>
              <w:left w:val="nil"/>
              <w:bottom w:val="single" w:sz="8" w:space="0" w:color="E2E2E2"/>
              <w:right w:val="single" w:sz="8" w:space="0" w:color="E2E2E2"/>
            </w:tcBorders>
            <w:noWrap/>
            <w:hideMark/>
          </w:tcPr>
          <w:p w14:paraId="7618022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LHSES</w:t>
            </w:r>
          </w:p>
        </w:tc>
        <w:tc>
          <w:tcPr>
            <w:tcW w:w="1180" w:type="dxa"/>
            <w:tcBorders>
              <w:top w:val="nil"/>
              <w:left w:val="nil"/>
              <w:bottom w:val="single" w:sz="8" w:space="0" w:color="E2E2E2"/>
              <w:right w:val="single" w:sz="8" w:space="0" w:color="E2E2E2"/>
            </w:tcBorders>
            <w:noWrap/>
            <w:hideMark/>
          </w:tcPr>
          <w:p w14:paraId="1216967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PRCSW</w:t>
            </w:r>
          </w:p>
        </w:tc>
        <w:tc>
          <w:tcPr>
            <w:tcW w:w="1300" w:type="dxa"/>
            <w:tcBorders>
              <w:top w:val="nil"/>
              <w:left w:val="nil"/>
              <w:bottom w:val="single" w:sz="8" w:space="0" w:color="E2E2E2"/>
              <w:right w:val="single" w:sz="8" w:space="0" w:color="E2E2E2"/>
            </w:tcBorders>
            <w:noWrap/>
            <w:hideMark/>
          </w:tcPr>
          <w:p w14:paraId="07970B0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4D2B66B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15B6FA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BD6F0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FE466D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SFMRRYS5</w:t>
            </w:r>
          </w:p>
        </w:tc>
        <w:tc>
          <w:tcPr>
            <w:tcW w:w="1980" w:type="dxa"/>
            <w:tcBorders>
              <w:top w:val="nil"/>
              <w:left w:val="nil"/>
              <w:bottom w:val="single" w:sz="8" w:space="0" w:color="E2E2E2"/>
              <w:right w:val="single" w:sz="8" w:space="0" w:color="E2E2E2"/>
            </w:tcBorders>
            <w:noWrap/>
            <w:hideMark/>
          </w:tcPr>
          <w:p w14:paraId="384B3F2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400__A</w:t>
            </w:r>
          </w:p>
        </w:tc>
        <w:tc>
          <w:tcPr>
            <w:tcW w:w="1180" w:type="dxa"/>
            <w:tcBorders>
              <w:top w:val="nil"/>
              <w:left w:val="nil"/>
              <w:bottom w:val="single" w:sz="8" w:space="0" w:color="E2E2E2"/>
              <w:right w:val="single" w:sz="8" w:space="0" w:color="E2E2E2"/>
            </w:tcBorders>
            <w:noWrap/>
            <w:hideMark/>
          </w:tcPr>
          <w:p w14:paraId="39C248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FMRVL</w:t>
            </w:r>
          </w:p>
        </w:tc>
        <w:tc>
          <w:tcPr>
            <w:tcW w:w="1180" w:type="dxa"/>
            <w:tcBorders>
              <w:top w:val="nil"/>
              <w:left w:val="nil"/>
              <w:bottom w:val="single" w:sz="8" w:space="0" w:color="E2E2E2"/>
              <w:right w:val="single" w:sz="8" w:space="0" w:color="E2E2E2"/>
            </w:tcBorders>
            <w:noWrap/>
            <w:hideMark/>
          </w:tcPr>
          <w:p w14:paraId="6D72C2C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RYSSW</w:t>
            </w:r>
          </w:p>
        </w:tc>
        <w:tc>
          <w:tcPr>
            <w:tcW w:w="1300" w:type="dxa"/>
            <w:tcBorders>
              <w:top w:val="nil"/>
              <w:left w:val="nil"/>
              <w:bottom w:val="single" w:sz="8" w:space="0" w:color="E2E2E2"/>
              <w:right w:val="single" w:sz="8" w:space="0" w:color="E2E2E2"/>
            </w:tcBorders>
            <w:noWrap/>
            <w:hideMark/>
          </w:tcPr>
          <w:p w14:paraId="66A7C48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140DDE4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50FE44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DB640C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3E0E8B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XALM689</w:t>
            </w:r>
          </w:p>
        </w:tc>
        <w:tc>
          <w:tcPr>
            <w:tcW w:w="1980" w:type="dxa"/>
            <w:tcBorders>
              <w:top w:val="nil"/>
              <w:left w:val="nil"/>
              <w:bottom w:val="single" w:sz="8" w:space="0" w:color="E2E2E2"/>
              <w:right w:val="single" w:sz="8" w:space="0" w:color="E2E2E2"/>
            </w:tcBorders>
            <w:noWrap/>
            <w:hideMark/>
          </w:tcPr>
          <w:p w14:paraId="164C921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ALMC_T2</w:t>
            </w:r>
          </w:p>
        </w:tc>
        <w:tc>
          <w:tcPr>
            <w:tcW w:w="1180" w:type="dxa"/>
            <w:tcBorders>
              <w:top w:val="nil"/>
              <w:left w:val="nil"/>
              <w:bottom w:val="single" w:sz="8" w:space="0" w:color="E2E2E2"/>
              <w:right w:val="single" w:sz="8" w:space="0" w:color="E2E2E2"/>
            </w:tcBorders>
            <w:noWrap/>
            <w:hideMark/>
          </w:tcPr>
          <w:p w14:paraId="128C6B1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ALMC</w:t>
            </w:r>
          </w:p>
        </w:tc>
        <w:tc>
          <w:tcPr>
            <w:tcW w:w="1180" w:type="dxa"/>
            <w:tcBorders>
              <w:top w:val="nil"/>
              <w:left w:val="nil"/>
              <w:bottom w:val="single" w:sz="8" w:space="0" w:color="E2E2E2"/>
              <w:right w:val="single" w:sz="8" w:space="0" w:color="E2E2E2"/>
            </w:tcBorders>
            <w:noWrap/>
            <w:hideMark/>
          </w:tcPr>
          <w:p w14:paraId="2FF463A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ALMC</w:t>
            </w:r>
          </w:p>
        </w:tc>
        <w:tc>
          <w:tcPr>
            <w:tcW w:w="1300" w:type="dxa"/>
            <w:tcBorders>
              <w:top w:val="nil"/>
              <w:left w:val="nil"/>
              <w:bottom w:val="single" w:sz="8" w:space="0" w:color="E2E2E2"/>
              <w:right w:val="single" w:sz="8" w:space="0" w:color="E2E2E2"/>
            </w:tcBorders>
            <w:noWrap/>
            <w:hideMark/>
          </w:tcPr>
          <w:p w14:paraId="4DA0273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6032114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315D7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7FD58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D47AE7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DWPWFWP5</w:t>
            </w:r>
          </w:p>
        </w:tc>
        <w:tc>
          <w:tcPr>
            <w:tcW w:w="1980" w:type="dxa"/>
            <w:tcBorders>
              <w:top w:val="nil"/>
              <w:left w:val="nil"/>
              <w:bottom w:val="single" w:sz="8" w:space="0" w:color="E2E2E2"/>
              <w:right w:val="single" w:sz="8" w:space="0" w:color="E2E2E2"/>
            </w:tcBorders>
            <w:noWrap/>
            <w:hideMark/>
          </w:tcPr>
          <w:p w14:paraId="01FC04D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noWrap/>
            <w:hideMark/>
          </w:tcPr>
          <w:p w14:paraId="3C51584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noWrap/>
            <w:hideMark/>
          </w:tcPr>
          <w:p w14:paraId="17B4AF4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noWrap/>
            <w:hideMark/>
          </w:tcPr>
          <w:p w14:paraId="09B42D1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11BB26D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BCE001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8E7A6F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9FD156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DBAKSOL5</w:t>
            </w:r>
          </w:p>
        </w:tc>
        <w:tc>
          <w:tcPr>
            <w:tcW w:w="1980" w:type="dxa"/>
            <w:tcBorders>
              <w:top w:val="nil"/>
              <w:left w:val="nil"/>
              <w:bottom w:val="single" w:sz="8" w:space="0" w:color="E2E2E2"/>
              <w:right w:val="single" w:sz="8" w:space="0" w:color="E2E2E2"/>
            </w:tcBorders>
            <w:noWrap/>
            <w:hideMark/>
          </w:tcPr>
          <w:p w14:paraId="5D2A77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noWrap/>
            <w:hideMark/>
          </w:tcPr>
          <w:p w14:paraId="414A1CD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noWrap/>
            <w:hideMark/>
          </w:tcPr>
          <w:p w14:paraId="534269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noWrap/>
            <w:hideMark/>
          </w:tcPr>
          <w:p w14:paraId="35D399A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429716A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3CEBBC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D06DD2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B5EA7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STHSVE65</w:t>
            </w:r>
          </w:p>
        </w:tc>
        <w:tc>
          <w:tcPr>
            <w:tcW w:w="1980" w:type="dxa"/>
            <w:tcBorders>
              <w:top w:val="nil"/>
              <w:left w:val="nil"/>
              <w:bottom w:val="single" w:sz="8" w:space="0" w:color="E2E2E2"/>
              <w:right w:val="single" w:sz="8" w:space="0" w:color="E2E2E2"/>
            </w:tcBorders>
            <w:noWrap/>
            <w:hideMark/>
          </w:tcPr>
          <w:p w14:paraId="093CDE3F" w14:textId="77777777" w:rsidR="00A00D4E" w:rsidRPr="00A00D4E" w:rsidRDefault="00A00D4E" w:rsidP="00A00D4E">
            <w:pPr>
              <w:spacing w:after="0" w:line="240" w:lineRule="auto"/>
              <w:rPr>
                <w:rFonts w:ascii="Andale WT" w:hAnsi="Andale WT" w:cs="Tahoma"/>
                <w:color w:val="454545"/>
                <w:sz w:val="16"/>
                <w:szCs w:val="16"/>
              </w:rPr>
            </w:pPr>
            <w:proofErr w:type="gramStart"/>
            <w:r w:rsidRPr="00A00D4E">
              <w:rPr>
                <w:rFonts w:ascii="Andale WT" w:hAnsi="Andale WT" w:cs="Tahoma"/>
                <w:color w:val="454545"/>
                <w:sz w:val="16"/>
                <w:szCs w:val="16"/>
              </w:rPr>
              <w:t>35050__</w:t>
            </w:r>
            <w:proofErr w:type="gramEnd"/>
            <w:r w:rsidRPr="00A00D4E">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noWrap/>
            <w:hideMark/>
          </w:tcPr>
          <w:p w14:paraId="7F26D5E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noWrap/>
            <w:hideMark/>
          </w:tcPr>
          <w:p w14:paraId="0FE8CF8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noWrap/>
            <w:hideMark/>
          </w:tcPr>
          <w:p w14:paraId="716ECC0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0DFD46A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94C7E9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6A198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061C6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DWPWFWP5</w:t>
            </w:r>
          </w:p>
        </w:tc>
        <w:tc>
          <w:tcPr>
            <w:tcW w:w="1980" w:type="dxa"/>
            <w:tcBorders>
              <w:top w:val="nil"/>
              <w:left w:val="nil"/>
              <w:bottom w:val="single" w:sz="8" w:space="0" w:color="E2E2E2"/>
              <w:right w:val="single" w:sz="8" w:space="0" w:color="E2E2E2"/>
            </w:tcBorders>
            <w:noWrap/>
            <w:hideMark/>
          </w:tcPr>
          <w:p w14:paraId="0218209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DOWOAS18_A</w:t>
            </w:r>
          </w:p>
        </w:tc>
        <w:tc>
          <w:tcPr>
            <w:tcW w:w="1180" w:type="dxa"/>
            <w:tcBorders>
              <w:top w:val="nil"/>
              <w:left w:val="nil"/>
              <w:bottom w:val="single" w:sz="8" w:space="0" w:color="E2E2E2"/>
              <w:right w:val="single" w:sz="8" w:space="0" w:color="E2E2E2"/>
            </w:tcBorders>
            <w:noWrap/>
            <w:hideMark/>
          </w:tcPr>
          <w:p w14:paraId="72A76C8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DOW</w:t>
            </w:r>
          </w:p>
        </w:tc>
        <w:tc>
          <w:tcPr>
            <w:tcW w:w="1180" w:type="dxa"/>
            <w:tcBorders>
              <w:top w:val="nil"/>
              <w:left w:val="nil"/>
              <w:bottom w:val="single" w:sz="8" w:space="0" w:color="E2E2E2"/>
              <w:right w:val="single" w:sz="8" w:space="0" w:color="E2E2E2"/>
            </w:tcBorders>
            <w:noWrap/>
            <w:hideMark/>
          </w:tcPr>
          <w:p w14:paraId="1BFAE31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OAS</w:t>
            </w:r>
          </w:p>
        </w:tc>
        <w:tc>
          <w:tcPr>
            <w:tcW w:w="1300" w:type="dxa"/>
            <w:tcBorders>
              <w:top w:val="nil"/>
              <w:left w:val="nil"/>
              <w:bottom w:val="single" w:sz="8" w:space="0" w:color="E2E2E2"/>
              <w:right w:val="single" w:sz="8" w:space="0" w:color="E2E2E2"/>
            </w:tcBorders>
            <w:noWrap/>
            <w:hideMark/>
          </w:tcPr>
          <w:p w14:paraId="02E7B45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622A156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88CCD4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CAC5F1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BC8823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noWrap/>
            <w:hideMark/>
          </w:tcPr>
          <w:p w14:paraId="363967A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ESCOND_GANSO1_1</w:t>
            </w:r>
          </w:p>
        </w:tc>
        <w:tc>
          <w:tcPr>
            <w:tcW w:w="1180" w:type="dxa"/>
            <w:tcBorders>
              <w:top w:val="nil"/>
              <w:left w:val="nil"/>
              <w:bottom w:val="single" w:sz="8" w:space="0" w:color="E2E2E2"/>
              <w:right w:val="single" w:sz="8" w:space="0" w:color="E2E2E2"/>
            </w:tcBorders>
            <w:noWrap/>
            <w:hideMark/>
          </w:tcPr>
          <w:p w14:paraId="534A576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ESCONDID</w:t>
            </w:r>
          </w:p>
        </w:tc>
        <w:tc>
          <w:tcPr>
            <w:tcW w:w="1180" w:type="dxa"/>
            <w:tcBorders>
              <w:top w:val="nil"/>
              <w:left w:val="nil"/>
              <w:bottom w:val="single" w:sz="8" w:space="0" w:color="E2E2E2"/>
              <w:right w:val="single" w:sz="8" w:space="0" w:color="E2E2E2"/>
            </w:tcBorders>
            <w:noWrap/>
            <w:hideMark/>
          </w:tcPr>
          <w:p w14:paraId="6608975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GANSO</w:t>
            </w:r>
          </w:p>
        </w:tc>
        <w:tc>
          <w:tcPr>
            <w:tcW w:w="1300" w:type="dxa"/>
            <w:tcBorders>
              <w:top w:val="nil"/>
              <w:left w:val="nil"/>
              <w:bottom w:val="single" w:sz="8" w:space="0" w:color="E2E2E2"/>
              <w:right w:val="single" w:sz="8" w:space="0" w:color="E2E2E2"/>
            </w:tcBorders>
            <w:noWrap/>
            <w:hideMark/>
          </w:tcPr>
          <w:p w14:paraId="72A2948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2D2B318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38305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479C2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E21CA6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DLOFOAV5</w:t>
            </w:r>
          </w:p>
        </w:tc>
        <w:tc>
          <w:tcPr>
            <w:tcW w:w="1980" w:type="dxa"/>
            <w:tcBorders>
              <w:top w:val="nil"/>
              <w:left w:val="nil"/>
              <w:bottom w:val="single" w:sz="8" w:space="0" w:color="E2E2E2"/>
              <w:right w:val="single" w:sz="8" w:space="0" w:color="E2E2E2"/>
            </w:tcBorders>
            <w:noWrap/>
            <w:hideMark/>
          </w:tcPr>
          <w:p w14:paraId="515E340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noWrap/>
            <w:hideMark/>
          </w:tcPr>
          <w:p w14:paraId="25FF82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noWrap/>
            <w:hideMark/>
          </w:tcPr>
          <w:p w14:paraId="563AA5A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noWrap/>
            <w:hideMark/>
          </w:tcPr>
          <w:p w14:paraId="22F1B14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8</w:t>
            </w:r>
          </w:p>
        </w:tc>
      </w:tr>
      <w:tr w:rsidR="00A00D4E" w:rsidRPr="00A00D4E" w14:paraId="42E082F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D1728F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C8B2B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221E7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XCNR58</w:t>
            </w:r>
          </w:p>
        </w:tc>
        <w:tc>
          <w:tcPr>
            <w:tcW w:w="1980" w:type="dxa"/>
            <w:tcBorders>
              <w:top w:val="nil"/>
              <w:left w:val="nil"/>
              <w:bottom w:val="single" w:sz="8" w:space="0" w:color="E2E2E2"/>
              <w:right w:val="single" w:sz="8" w:space="0" w:color="E2E2E2"/>
            </w:tcBorders>
            <w:noWrap/>
            <w:hideMark/>
          </w:tcPr>
          <w:p w14:paraId="19B3C05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CNRSW_MR2H</w:t>
            </w:r>
          </w:p>
        </w:tc>
        <w:tc>
          <w:tcPr>
            <w:tcW w:w="1180" w:type="dxa"/>
            <w:tcBorders>
              <w:top w:val="nil"/>
              <w:left w:val="nil"/>
              <w:bottom w:val="single" w:sz="8" w:space="0" w:color="E2E2E2"/>
              <w:right w:val="single" w:sz="8" w:space="0" w:color="E2E2E2"/>
            </w:tcBorders>
            <w:noWrap/>
            <w:hideMark/>
          </w:tcPr>
          <w:p w14:paraId="1FE62F7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CNRSW</w:t>
            </w:r>
          </w:p>
        </w:tc>
        <w:tc>
          <w:tcPr>
            <w:tcW w:w="1180" w:type="dxa"/>
            <w:tcBorders>
              <w:top w:val="nil"/>
              <w:left w:val="nil"/>
              <w:bottom w:val="single" w:sz="8" w:space="0" w:color="E2E2E2"/>
              <w:right w:val="single" w:sz="8" w:space="0" w:color="E2E2E2"/>
            </w:tcBorders>
            <w:noWrap/>
            <w:hideMark/>
          </w:tcPr>
          <w:p w14:paraId="5CB7664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CNRSW</w:t>
            </w:r>
          </w:p>
        </w:tc>
        <w:tc>
          <w:tcPr>
            <w:tcW w:w="1300" w:type="dxa"/>
            <w:tcBorders>
              <w:top w:val="nil"/>
              <w:left w:val="nil"/>
              <w:bottom w:val="single" w:sz="8" w:space="0" w:color="E2E2E2"/>
              <w:right w:val="single" w:sz="8" w:space="0" w:color="E2E2E2"/>
            </w:tcBorders>
            <w:noWrap/>
            <w:hideMark/>
          </w:tcPr>
          <w:p w14:paraId="02DBBCA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7</w:t>
            </w:r>
          </w:p>
        </w:tc>
      </w:tr>
      <w:tr w:rsidR="00A00D4E" w:rsidRPr="00A00D4E" w14:paraId="4BA354E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A0C4D9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508816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25827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noWrap/>
            <w:hideMark/>
          </w:tcPr>
          <w:p w14:paraId="7AF31B3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noWrap/>
            <w:hideMark/>
          </w:tcPr>
          <w:p w14:paraId="5B685E5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noWrap/>
            <w:hideMark/>
          </w:tcPr>
          <w:p w14:paraId="4DF7A9D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noWrap/>
            <w:hideMark/>
          </w:tcPr>
          <w:p w14:paraId="313B511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7</w:t>
            </w:r>
          </w:p>
        </w:tc>
      </w:tr>
      <w:tr w:rsidR="00A00D4E" w:rsidRPr="00A00D4E" w14:paraId="7E16BCC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3FCB81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12F67E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2B2EEE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1584CF4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MCCAMY</w:t>
            </w:r>
          </w:p>
        </w:tc>
        <w:tc>
          <w:tcPr>
            <w:tcW w:w="1180" w:type="dxa"/>
            <w:tcBorders>
              <w:top w:val="nil"/>
              <w:left w:val="nil"/>
              <w:bottom w:val="single" w:sz="8" w:space="0" w:color="E2E2E2"/>
              <w:right w:val="single" w:sz="8" w:space="0" w:color="E2E2E2"/>
            </w:tcBorders>
            <w:noWrap/>
            <w:hideMark/>
          </w:tcPr>
          <w:p w14:paraId="231137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66997F1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29AD72B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7</w:t>
            </w:r>
          </w:p>
        </w:tc>
      </w:tr>
      <w:tr w:rsidR="00A00D4E" w:rsidRPr="00A00D4E" w14:paraId="65D3DA6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95435F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EA8311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570BED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DSLKSOL5</w:t>
            </w:r>
          </w:p>
        </w:tc>
        <w:tc>
          <w:tcPr>
            <w:tcW w:w="1980" w:type="dxa"/>
            <w:tcBorders>
              <w:top w:val="nil"/>
              <w:left w:val="nil"/>
              <w:bottom w:val="single" w:sz="8" w:space="0" w:color="E2E2E2"/>
              <w:right w:val="single" w:sz="8" w:space="0" w:color="E2E2E2"/>
            </w:tcBorders>
            <w:noWrap/>
            <w:hideMark/>
          </w:tcPr>
          <w:p w14:paraId="6156E6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138_FTS_LNC_1</w:t>
            </w:r>
          </w:p>
        </w:tc>
        <w:tc>
          <w:tcPr>
            <w:tcW w:w="1180" w:type="dxa"/>
            <w:tcBorders>
              <w:top w:val="nil"/>
              <w:left w:val="nil"/>
              <w:bottom w:val="single" w:sz="8" w:space="0" w:color="E2E2E2"/>
              <w:right w:val="single" w:sz="8" w:space="0" w:color="E2E2E2"/>
            </w:tcBorders>
            <w:noWrap/>
            <w:hideMark/>
          </w:tcPr>
          <w:p w14:paraId="5DE4CB6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FTST</w:t>
            </w:r>
          </w:p>
        </w:tc>
        <w:tc>
          <w:tcPr>
            <w:tcW w:w="1180" w:type="dxa"/>
            <w:tcBorders>
              <w:top w:val="nil"/>
              <w:left w:val="nil"/>
              <w:bottom w:val="single" w:sz="8" w:space="0" w:color="E2E2E2"/>
              <w:right w:val="single" w:sz="8" w:space="0" w:color="E2E2E2"/>
            </w:tcBorders>
            <w:noWrap/>
            <w:hideMark/>
          </w:tcPr>
          <w:p w14:paraId="2D5B79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LEONCRK</w:t>
            </w:r>
          </w:p>
        </w:tc>
        <w:tc>
          <w:tcPr>
            <w:tcW w:w="1300" w:type="dxa"/>
            <w:tcBorders>
              <w:top w:val="nil"/>
              <w:left w:val="nil"/>
              <w:bottom w:val="single" w:sz="8" w:space="0" w:color="E2E2E2"/>
              <w:right w:val="single" w:sz="8" w:space="0" w:color="E2E2E2"/>
            </w:tcBorders>
            <w:noWrap/>
            <w:hideMark/>
          </w:tcPr>
          <w:p w14:paraId="2960135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7</w:t>
            </w:r>
          </w:p>
        </w:tc>
      </w:tr>
      <w:tr w:rsidR="00A00D4E" w:rsidRPr="00A00D4E" w14:paraId="7A9D0C7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B6FB3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74B29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9837FD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DFRYBC58</w:t>
            </w:r>
          </w:p>
        </w:tc>
        <w:tc>
          <w:tcPr>
            <w:tcW w:w="1980" w:type="dxa"/>
            <w:tcBorders>
              <w:top w:val="nil"/>
              <w:left w:val="nil"/>
              <w:bottom w:val="single" w:sz="8" w:space="0" w:color="E2E2E2"/>
              <w:right w:val="single" w:sz="8" w:space="0" w:color="E2E2E2"/>
            </w:tcBorders>
            <w:noWrap/>
            <w:hideMark/>
          </w:tcPr>
          <w:p w14:paraId="44CD513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SEA_AAT1</w:t>
            </w:r>
          </w:p>
        </w:tc>
        <w:tc>
          <w:tcPr>
            <w:tcW w:w="1180" w:type="dxa"/>
            <w:tcBorders>
              <w:top w:val="nil"/>
              <w:left w:val="nil"/>
              <w:bottom w:val="single" w:sz="8" w:space="0" w:color="E2E2E2"/>
              <w:right w:val="single" w:sz="8" w:space="0" w:color="E2E2E2"/>
            </w:tcBorders>
            <w:noWrap/>
            <w:hideMark/>
          </w:tcPr>
          <w:p w14:paraId="13B1CF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SEA</w:t>
            </w:r>
          </w:p>
        </w:tc>
        <w:tc>
          <w:tcPr>
            <w:tcW w:w="1180" w:type="dxa"/>
            <w:tcBorders>
              <w:top w:val="nil"/>
              <w:left w:val="nil"/>
              <w:bottom w:val="single" w:sz="8" w:space="0" w:color="E2E2E2"/>
              <w:right w:val="single" w:sz="8" w:space="0" w:color="E2E2E2"/>
            </w:tcBorders>
            <w:noWrap/>
            <w:hideMark/>
          </w:tcPr>
          <w:p w14:paraId="275EFDE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SEA</w:t>
            </w:r>
          </w:p>
        </w:tc>
        <w:tc>
          <w:tcPr>
            <w:tcW w:w="1300" w:type="dxa"/>
            <w:tcBorders>
              <w:top w:val="nil"/>
              <w:left w:val="nil"/>
              <w:bottom w:val="single" w:sz="8" w:space="0" w:color="E2E2E2"/>
              <w:right w:val="single" w:sz="8" w:space="0" w:color="E2E2E2"/>
            </w:tcBorders>
            <w:noWrap/>
            <w:hideMark/>
          </w:tcPr>
          <w:p w14:paraId="02405F8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7</w:t>
            </w:r>
          </w:p>
        </w:tc>
      </w:tr>
      <w:tr w:rsidR="00A00D4E" w:rsidRPr="00A00D4E" w14:paraId="75D6261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5F31B7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A70F7C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ADF32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4F8F76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PNHNDL</w:t>
            </w:r>
          </w:p>
        </w:tc>
        <w:tc>
          <w:tcPr>
            <w:tcW w:w="1180" w:type="dxa"/>
            <w:tcBorders>
              <w:top w:val="nil"/>
              <w:left w:val="nil"/>
              <w:bottom w:val="single" w:sz="8" w:space="0" w:color="E2E2E2"/>
              <w:right w:val="single" w:sz="8" w:space="0" w:color="E2E2E2"/>
            </w:tcBorders>
            <w:noWrap/>
            <w:hideMark/>
          </w:tcPr>
          <w:p w14:paraId="4DCDC07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695E34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5E0B62B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7</w:t>
            </w:r>
          </w:p>
        </w:tc>
      </w:tr>
      <w:tr w:rsidR="00A00D4E" w:rsidRPr="00A00D4E" w14:paraId="3F47208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3815CD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4D355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A72053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DNOETWL5</w:t>
            </w:r>
          </w:p>
        </w:tc>
        <w:tc>
          <w:tcPr>
            <w:tcW w:w="1980" w:type="dxa"/>
            <w:tcBorders>
              <w:top w:val="nil"/>
              <w:left w:val="nil"/>
              <w:bottom w:val="single" w:sz="8" w:space="0" w:color="E2E2E2"/>
              <w:right w:val="single" w:sz="8" w:space="0" w:color="E2E2E2"/>
            </w:tcBorders>
            <w:noWrap/>
            <w:hideMark/>
          </w:tcPr>
          <w:p w14:paraId="433E41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noWrap/>
            <w:hideMark/>
          </w:tcPr>
          <w:p w14:paraId="4666B29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noWrap/>
            <w:hideMark/>
          </w:tcPr>
          <w:p w14:paraId="6CDF27C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noWrap/>
            <w:hideMark/>
          </w:tcPr>
          <w:p w14:paraId="4806932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7</w:t>
            </w:r>
          </w:p>
        </w:tc>
      </w:tr>
      <w:tr w:rsidR="00A00D4E" w:rsidRPr="00A00D4E" w14:paraId="6BDD951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6B8603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A510C0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246684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noWrap/>
            <w:hideMark/>
          </w:tcPr>
          <w:p w14:paraId="421AD3B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noWrap/>
            <w:hideMark/>
          </w:tcPr>
          <w:p w14:paraId="1A39EE1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PALOUSE</w:t>
            </w:r>
          </w:p>
        </w:tc>
        <w:tc>
          <w:tcPr>
            <w:tcW w:w="1180" w:type="dxa"/>
            <w:tcBorders>
              <w:top w:val="nil"/>
              <w:left w:val="nil"/>
              <w:bottom w:val="single" w:sz="8" w:space="0" w:color="E2E2E2"/>
              <w:right w:val="single" w:sz="8" w:space="0" w:color="E2E2E2"/>
            </w:tcBorders>
            <w:noWrap/>
            <w:hideMark/>
          </w:tcPr>
          <w:p w14:paraId="3B70194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noWrap/>
            <w:hideMark/>
          </w:tcPr>
          <w:p w14:paraId="5685F38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7</w:t>
            </w:r>
          </w:p>
        </w:tc>
      </w:tr>
      <w:tr w:rsidR="00A00D4E" w:rsidRPr="00A00D4E" w14:paraId="43BAE8C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EAD22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3058A7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69CE65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DNOESGT5</w:t>
            </w:r>
          </w:p>
        </w:tc>
        <w:tc>
          <w:tcPr>
            <w:tcW w:w="1980" w:type="dxa"/>
            <w:tcBorders>
              <w:top w:val="nil"/>
              <w:left w:val="nil"/>
              <w:bottom w:val="single" w:sz="8" w:space="0" w:color="E2E2E2"/>
              <w:right w:val="single" w:sz="8" w:space="0" w:color="E2E2E2"/>
            </w:tcBorders>
            <w:noWrap/>
            <w:hideMark/>
          </w:tcPr>
          <w:p w14:paraId="0C3CA66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noWrap/>
            <w:hideMark/>
          </w:tcPr>
          <w:p w14:paraId="0DC8129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noWrap/>
            <w:hideMark/>
          </w:tcPr>
          <w:p w14:paraId="4F7CD5A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noWrap/>
            <w:hideMark/>
          </w:tcPr>
          <w:p w14:paraId="031E7D5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7</w:t>
            </w:r>
          </w:p>
        </w:tc>
      </w:tr>
      <w:tr w:rsidR="00A00D4E" w:rsidRPr="00A00D4E" w14:paraId="09051E3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4816F1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48FB0C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77E949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MIDUMCL8</w:t>
            </w:r>
          </w:p>
        </w:tc>
        <w:tc>
          <w:tcPr>
            <w:tcW w:w="1980" w:type="dxa"/>
            <w:tcBorders>
              <w:top w:val="nil"/>
              <w:left w:val="nil"/>
              <w:bottom w:val="single" w:sz="8" w:space="0" w:color="E2E2E2"/>
              <w:right w:val="single" w:sz="8" w:space="0" w:color="E2E2E2"/>
            </w:tcBorders>
            <w:noWrap/>
            <w:hideMark/>
          </w:tcPr>
          <w:p w14:paraId="0E17692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I_DUPS_RESNIK2_2</w:t>
            </w:r>
          </w:p>
        </w:tc>
        <w:tc>
          <w:tcPr>
            <w:tcW w:w="1180" w:type="dxa"/>
            <w:tcBorders>
              <w:top w:val="nil"/>
              <w:left w:val="nil"/>
              <w:bottom w:val="single" w:sz="8" w:space="0" w:color="E2E2E2"/>
              <w:right w:val="single" w:sz="8" w:space="0" w:color="E2E2E2"/>
            </w:tcBorders>
            <w:noWrap/>
            <w:hideMark/>
          </w:tcPr>
          <w:p w14:paraId="332ADB0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I_DUPSW</w:t>
            </w:r>
          </w:p>
        </w:tc>
        <w:tc>
          <w:tcPr>
            <w:tcW w:w="1180" w:type="dxa"/>
            <w:tcBorders>
              <w:top w:val="nil"/>
              <w:left w:val="nil"/>
              <w:bottom w:val="single" w:sz="8" w:space="0" w:color="E2E2E2"/>
              <w:right w:val="single" w:sz="8" w:space="0" w:color="E2E2E2"/>
            </w:tcBorders>
            <w:noWrap/>
            <w:hideMark/>
          </w:tcPr>
          <w:p w14:paraId="0E20B8A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RESNIK</w:t>
            </w:r>
          </w:p>
        </w:tc>
        <w:tc>
          <w:tcPr>
            <w:tcW w:w="1300" w:type="dxa"/>
            <w:tcBorders>
              <w:top w:val="nil"/>
              <w:left w:val="nil"/>
              <w:bottom w:val="single" w:sz="8" w:space="0" w:color="E2E2E2"/>
              <w:right w:val="single" w:sz="8" w:space="0" w:color="E2E2E2"/>
            </w:tcBorders>
            <w:noWrap/>
            <w:hideMark/>
          </w:tcPr>
          <w:p w14:paraId="1858280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7</w:t>
            </w:r>
          </w:p>
        </w:tc>
      </w:tr>
      <w:tr w:rsidR="00A00D4E" w:rsidRPr="00A00D4E" w14:paraId="77587EE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465E7B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4785F3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8E93F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DWLDSCO5</w:t>
            </w:r>
          </w:p>
        </w:tc>
        <w:tc>
          <w:tcPr>
            <w:tcW w:w="1980" w:type="dxa"/>
            <w:tcBorders>
              <w:top w:val="nil"/>
              <w:left w:val="nil"/>
              <w:bottom w:val="single" w:sz="8" w:space="0" w:color="E2E2E2"/>
              <w:right w:val="single" w:sz="8" w:space="0" w:color="E2E2E2"/>
            </w:tcBorders>
            <w:noWrap/>
            <w:hideMark/>
          </w:tcPr>
          <w:p w14:paraId="373259D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noWrap/>
            <w:hideMark/>
          </w:tcPr>
          <w:p w14:paraId="21AC630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WLVSW</w:t>
            </w:r>
          </w:p>
        </w:tc>
        <w:tc>
          <w:tcPr>
            <w:tcW w:w="1180" w:type="dxa"/>
            <w:tcBorders>
              <w:top w:val="nil"/>
              <w:left w:val="nil"/>
              <w:bottom w:val="single" w:sz="8" w:space="0" w:color="E2E2E2"/>
              <w:right w:val="single" w:sz="8" w:space="0" w:color="E2E2E2"/>
            </w:tcBorders>
            <w:noWrap/>
            <w:hideMark/>
          </w:tcPr>
          <w:p w14:paraId="6D5F843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noWrap/>
            <w:hideMark/>
          </w:tcPr>
          <w:p w14:paraId="0460242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75C2E10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90A4D3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B4158C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4F69D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DTWLCED5</w:t>
            </w:r>
          </w:p>
        </w:tc>
        <w:tc>
          <w:tcPr>
            <w:tcW w:w="1980" w:type="dxa"/>
            <w:tcBorders>
              <w:top w:val="nil"/>
              <w:left w:val="nil"/>
              <w:bottom w:val="single" w:sz="8" w:space="0" w:color="E2E2E2"/>
              <w:right w:val="single" w:sz="8" w:space="0" w:color="E2E2E2"/>
            </w:tcBorders>
            <w:noWrap/>
            <w:hideMark/>
          </w:tcPr>
          <w:p w14:paraId="1410E2C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noWrap/>
            <w:hideMark/>
          </w:tcPr>
          <w:p w14:paraId="66D9625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noWrap/>
            <w:hideMark/>
          </w:tcPr>
          <w:p w14:paraId="3C9F2A6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noWrap/>
            <w:hideMark/>
          </w:tcPr>
          <w:p w14:paraId="4129A59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0F5946A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03FD2D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B87466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FA5039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SFMRRY25</w:t>
            </w:r>
          </w:p>
        </w:tc>
        <w:tc>
          <w:tcPr>
            <w:tcW w:w="1980" w:type="dxa"/>
            <w:tcBorders>
              <w:top w:val="nil"/>
              <w:left w:val="nil"/>
              <w:bottom w:val="single" w:sz="8" w:space="0" w:color="E2E2E2"/>
              <w:right w:val="single" w:sz="8" w:space="0" w:color="E2E2E2"/>
            </w:tcBorders>
            <w:noWrap/>
            <w:hideMark/>
          </w:tcPr>
          <w:p w14:paraId="08884CD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381__A</w:t>
            </w:r>
          </w:p>
        </w:tc>
        <w:tc>
          <w:tcPr>
            <w:tcW w:w="1180" w:type="dxa"/>
            <w:tcBorders>
              <w:top w:val="nil"/>
              <w:left w:val="nil"/>
              <w:bottom w:val="single" w:sz="8" w:space="0" w:color="E2E2E2"/>
              <w:right w:val="single" w:sz="8" w:space="0" w:color="E2E2E2"/>
            </w:tcBorders>
            <w:noWrap/>
            <w:hideMark/>
          </w:tcPr>
          <w:p w14:paraId="6FF9A84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FMRVL</w:t>
            </w:r>
          </w:p>
        </w:tc>
        <w:tc>
          <w:tcPr>
            <w:tcW w:w="1180" w:type="dxa"/>
            <w:tcBorders>
              <w:top w:val="nil"/>
              <w:left w:val="nil"/>
              <w:bottom w:val="single" w:sz="8" w:space="0" w:color="E2E2E2"/>
              <w:right w:val="single" w:sz="8" w:space="0" w:color="E2E2E2"/>
            </w:tcBorders>
            <w:noWrap/>
            <w:hideMark/>
          </w:tcPr>
          <w:p w14:paraId="57B99E8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RYSSW</w:t>
            </w:r>
          </w:p>
        </w:tc>
        <w:tc>
          <w:tcPr>
            <w:tcW w:w="1300" w:type="dxa"/>
            <w:tcBorders>
              <w:top w:val="nil"/>
              <w:left w:val="nil"/>
              <w:bottom w:val="single" w:sz="8" w:space="0" w:color="E2E2E2"/>
              <w:right w:val="single" w:sz="8" w:space="0" w:color="E2E2E2"/>
            </w:tcBorders>
            <w:noWrap/>
            <w:hideMark/>
          </w:tcPr>
          <w:p w14:paraId="0702BEA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12371AC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EF7D4F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4B234A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39B404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noWrap/>
            <w:hideMark/>
          </w:tcPr>
          <w:p w14:paraId="65FE2B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940__A</w:t>
            </w:r>
          </w:p>
        </w:tc>
        <w:tc>
          <w:tcPr>
            <w:tcW w:w="1180" w:type="dxa"/>
            <w:tcBorders>
              <w:top w:val="nil"/>
              <w:left w:val="nil"/>
              <w:bottom w:val="single" w:sz="8" w:space="0" w:color="E2E2E2"/>
              <w:right w:val="single" w:sz="8" w:space="0" w:color="E2E2E2"/>
            </w:tcBorders>
            <w:noWrap/>
            <w:hideMark/>
          </w:tcPr>
          <w:p w14:paraId="62CE245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noWrap/>
            <w:hideMark/>
          </w:tcPr>
          <w:p w14:paraId="195431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TMPTN</w:t>
            </w:r>
          </w:p>
        </w:tc>
        <w:tc>
          <w:tcPr>
            <w:tcW w:w="1300" w:type="dxa"/>
            <w:tcBorders>
              <w:top w:val="nil"/>
              <w:left w:val="nil"/>
              <w:bottom w:val="single" w:sz="8" w:space="0" w:color="E2E2E2"/>
              <w:right w:val="single" w:sz="8" w:space="0" w:color="E2E2E2"/>
            </w:tcBorders>
            <w:noWrap/>
            <w:hideMark/>
          </w:tcPr>
          <w:p w14:paraId="4DECD86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6B67304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70BD81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C6E4F0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EDAF43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DPALPEA8</w:t>
            </w:r>
          </w:p>
        </w:tc>
        <w:tc>
          <w:tcPr>
            <w:tcW w:w="1980" w:type="dxa"/>
            <w:tcBorders>
              <w:top w:val="nil"/>
              <w:left w:val="nil"/>
              <w:bottom w:val="single" w:sz="8" w:space="0" w:color="E2E2E2"/>
              <w:right w:val="single" w:sz="8" w:space="0" w:color="E2E2E2"/>
            </w:tcBorders>
            <w:noWrap/>
            <w:hideMark/>
          </w:tcPr>
          <w:p w14:paraId="70D6F98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FRI_PEAR_1</w:t>
            </w:r>
          </w:p>
        </w:tc>
        <w:tc>
          <w:tcPr>
            <w:tcW w:w="1180" w:type="dxa"/>
            <w:tcBorders>
              <w:top w:val="nil"/>
              <w:left w:val="nil"/>
              <w:bottom w:val="single" w:sz="8" w:space="0" w:color="E2E2E2"/>
              <w:right w:val="single" w:sz="8" w:space="0" w:color="E2E2E2"/>
            </w:tcBorders>
            <w:noWrap/>
            <w:hideMark/>
          </w:tcPr>
          <w:p w14:paraId="022FA8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noWrap/>
            <w:hideMark/>
          </w:tcPr>
          <w:p w14:paraId="795880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FRIOTOS</w:t>
            </w:r>
          </w:p>
        </w:tc>
        <w:tc>
          <w:tcPr>
            <w:tcW w:w="1300" w:type="dxa"/>
            <w:tcBorders>
              <w:top w:val="nil"/>
              <w:left w:val="nil"/>
              <w:bottom w:val="single" w:sz="8" w:space="0" w:color="E2E2E2"/>
              <w:right w:val="single" w:sz="8" w:space="0" w:color="E2E2E2"/>
            </w:tcBorders>
            <w:noWrap/>
            <w:hideMark/>
          </w:tcPr>
          <w:p w14:paraId="534078C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4DA84B2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0B5066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BC2ED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00E5F3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noWrap/>
            <w:hideMark/>
          </w:tcPr>
          <w:p w14:paraId="32670B4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6056__Z</w:t>
            </w:r>
          </w:p>
        </w:tc>
        <w:tc>
          <w:tcPr>
            <w:tcW w:w="1180" w:type="dxa"/>
            <w:tcBorders>
              <w:top w:val="nil"/>
              <w:left w:val="nil"/>
              <w:bottom w:val="single" w:sz="8" w:space="0" w:color="E2E2E2"/>
              <w:right w:val="single" w:sz="8" w:space="0" w:color="E2E2E2"/>
            </w:tcBorders>
            <w:noWrap/>
            <w:hideMark/>
          </w:tcPr>
          <w:p w14:paraId="3627B3C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noWrap/>
            <w:hideMark/>
          </w:tcPr>
          <w:p w14:paraId="2C279F3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noWrap/>
            <w:hideMark/>
          </w:tcPr>
          <w:p w14:paraId="07150D3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519794D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C57C0A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D879ED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6E475F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noWrap/>
            <w:hideMark/>
          </w:tcPr>
          <w:p w14:paraId="758E6DD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PAWNEE_SPRUCE_1</w:t>
            </w:r>
          </w:p>
        </w:tc>
        <w:tc>
          <w:tcPr>
            <w:tcW w:w="1180" w:type="dxa"/>
            <w:tcBorders>
              <w:top w:val="nil"/>
              <w:left w:val="nil"/>
              <w:bottom w:val="single" w:sz="8" w:space="0" w:color="E2E2E2"/>
              <w:right w:val="single" w:sz="8" w:space="0" w:color="E2E2E2"/>
            </w:tcBorders>
            <w:noWrap/>
            <w:hideMark/>
          </w:tcPr>
          <w:p w14:paraId="74193E5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PAWNEE</w:t>
            </w:r>
          </w:p>
        </w:tc>
        <w:tc>
          <w:tcPr>
            <w:tcW w:w="1180" w:type="dxa"/>
            <w:tcBorders>
              <w:top w:val="nil"/>
              <w:left w:val="nil"/>
              <w:bottom w:val="single" w:sz="8" w:space="0" w:color="E2E2E2"/>
              <w:right w:val="single" w:sz="8" w:space="0" w:color="E2E2E2"/>
            </w:tcBorders>
            <w:noWrap/>
            <w:hideMark/>
          </w:tcPr>
          <w:p w14:paraId="0778F95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CALAVERS</w:t>
            </w:r>
          </w:p>
        </w:tc>
        <w:tc>
          <w:tcPr>
            <w:tcW w:w="1300" w:type="dxa"/>
            <w:tcBorders>
              <w:top w:val="nil"/>
              <w:left w:val="nil"/>
              <w:bottom w:val="single" w:sz="8" w:space="0" w:color="E2E2E2"/>
              <w:right w:val="single" w:sz="8" w:space="0" w:color="E2E2E2"/>
            </w:tcBorders>
            <w:noWrap/>
            <w:hideMark/>
          </w:tcPr>
          <w:p w14:paraId="4702CDA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7BDD316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F35156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28202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0B826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SKLELOY8</w:t>
            </w:r>
          </w:p>
        </w:tc>
        <w:tc>
          <w:tcPr>
            <w:tcW w:w="1980" w:type="dxa"/>
            <w:tcBorders>
              <w:top w:val="nil"/>
              <w:left w:val="nil"/>
              <w:bottom w:val="single" w:sz="8" w:space="0" w:color="E2E2E2"/>
              <w:right w:val="single" w:sz="8" w:space="0" w:color="E2E2E2"/>
            </w:tcBorders>
            <w:noWrap/>
            <w:hideMark/>
          </w:tcPr>
          <w:p w14:paraId="33B8504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noWrap/>
            <w:hideMark/>
          </w:tcPr>
          <w:p w14:paraId="40ED1CD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LOYOLA</w:t>
            </w:r>
          </w:p>
        </w:tc>
        <w:tc>
          <w:tcPr>
            <w:tcW w:w="1180" w:type="dxa"/>
            <w:tcBorders>
              <w:top w:val="nil"/>
              <w:left w:val="nil"/>
              <w:bottom w:val="single" w:sz="8" w:space="0" w:color="E2E2E2"/>
              <w:right w:val="single" w:sz="8" w:space="0" w:color="E2E2E2"/>
            </w:tcBorders>
            <w:noWrap/>
            <w:hideMark/>
          </w:tcPr>
          <w:p w14:paraId="637785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noWrap/>
            <w:hideMark/>
          </w:tcPr>
          <w:p w14:paraId="7B580C4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49B26BB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FBD1C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4F1A96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5FBB7E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SWORBRD8</w:t>
            </w:r>
          </w:p>
        </w:tc>
        <w:tc>
          <w:tcPr>
            <w:tcW w:w="1980" w:type="dxa"/>
            <w:tcBorders>
              <w:top w:val="nil"/>
              <w:left w:val="nil"/>
              <w:bottom w:val="single" w:sz="8" w:space="0" w:color="E2E2E2"/>
              <w:right w:val="single" w:sz="8" w:space="0" w:color="E2E2E2"/>
            </w:tcBorders>
            <w:noWrap/>
            <w:hideMark/>
          </w:tcPr>
          <w:p w14:paraId="24CA94E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138_WIC_STG_1</w:t>
            </w:r>
          </w:p>
        </w:tc>
        <w:tc>
          <w:tcPr>
            <w:tcW w:w="1180" w:type="dxa"/>
            <w:tcBorders>
              <w:top w:val="nil"/>
              <w:left w:val="nil"/>
              <w:bottom w:val="single" w:sz="8" w:space="0" w:color="E2E2E2"/>
              <w:right w:val="single" w:sz="8" w:space="0" w:color="E2E2E2"/>
            </w:tcBorders>
            <w:noWrap/>
            <w:hideMark/>
          </w:tcPr>
          <w:p w14:paraId="0ABE103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WICKETT</w:t>
            </w:r>
          </w:p>
        </w:tc>
        <w:tc>
          <w:tcPr>
            <w:tcW w:w="1180" w:type="dxa"/>
            <w:tcBorders>
              <w:top w:val="nil"/>
              <w:left w:val="nil"/>
              <w:bottom w:val="single" w:sz="8" w:space="0" w:color="E2E2E2"/>
              <w:right w:val="single" w:sz="8" w:space="0" w:color="E2E2E2"/>
            </w:tcBorders>
            <w:noWrap/>
            <w:hideMark/>
          </w:tcPr>
          <w:p w14:paraId="3880183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STAGHORN</w:t>
            </w:r>
          </w:p>
        </w:tc>
        <w:tc>
          <w:tcPr>
            <w:tcW w:w="1300" w:type="dxa"/>
            <w:tcBorders>
              <w:top w:val="nil"/>
              <w:left w:val="nil"/>
              <w:bottom w:val="single" w:sz="8" w:space="0" w:color="E2E2E2"/>
              <w:right w:val="single" w:sz="8" w:space="0" w:color="E2E2E2"/>
            </w:tcBorders>
            <w:noWrap/>
            <w:hideMark/>
          </w:tcPr>
          <w:p w14:paraId="252CFB5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3A9FF54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CDBB0D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31BDBA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EC694A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MPEABIG8</w:t>
            </w:r>
          </w:p>
        </w:tc>
        <w:tc>
          <w:tcPr>
            <w:tcW w:w="1980" w:type="dxa"/>
            <w:tcBorders>
              <w:top w:val="nil"/>
              <w:left w:val="nil"/>
              <w:bottom w:val="single" w:sz="8" w:space="0" w:color="E2E2E2"/>
              <w:right w:val="single" w:sz="8" w:space="0" w:color="E2E2E2"/>
            </w:tcBorders>
            <w:noWrap/>
            <w:hideMark/>
          </w:tcPr>
          <w:p w14:paraId="73425FD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DILLY_PEARSA1_1</w:t>
            </w:r>
          </w:p>
        </w:tc>
        <w:tc>
          <w:tcPr>
            <w:tcW w:w="1180" w:type="dxa"/>
            <w:tcBorders>
              <w:top w:val="nil"/>
              <w:left w:val="nil"/>
              <w:bottom w:val="single" w:sz="8" w:space="0" w:color="E2E2E2"/>
              <w:right w:val="single" w:sz="8" w:space="0" w:color="E2E2E2"/>
            </w:tcBorders>
            <w:noWrap/>
            <w:hideMark/>
          </w:tcPr>
          <w:p w14:paraId="54631D9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DILLY</w:t>
            </w:r>
          </w:p>
        </w:tc>
        <w:tc>
          <w:tcPr>
            <w:tcW w:w="1180" w:type="dxa"/>
            <w:tcBorders>
              <w:top w:val="nil"/>
              <w:left w:val="nil"/>
              <w:bottom w:val="single" w:sz="8" w:space="0" w:color="E2E2E2"/>
              <w:right w:val="single" w:sz="8" w:space="0" w:color="E2E2E2"/>
            </w:tcBorders>
            <w:noWrap/>
            <w:hideMark/>
          </w:tcPr>
          <w:p w14:paraId="7972C7C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PEARSAL1</w:t>
            </w:r>
          </w:p>
        </w:tc>
        <w:tc>
          <w:tcPr>
            <w:tcW w:w="1300" w:type="dxa"/>
            <w:tcBorders>
              <w:top w:val="nil"/>
              <w:left w:val="nil"/>
              <w:bottom w:val="single" w:sz="8" w:space="0" w:color="E2E2E2"/>
              <w:right w:val="single" w:sz="8" w:space="0" w:color="E2E2E2"/>
            </w:tcBorders>
            <w:noWrap/>
            <w:hideMark/>
          </w:tcPr>
          <w:p w14:paraId="4365FCC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79456B8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5907B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2E2BD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F90A40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SBRAESC8</w:t>
            </w:r>
          </w:p>
        </w:tc>
        <w:tc>
          <w:tcPr>
            <w:tcW w:w="1980" w:type="dxa"/>
            <w:tcBorders>
              <w:top w:val="nil"/>
              <w:left w:val="nil"/>
              <w:bottom w:val="single" w:sz="8" w:space="0" w:color="E2E2E2"/>
              <w:right w:val="single" w:sz="8" w:space="0" w:color="E2E2E2"/>
            </w:tcBorders>
            <w:noWrap/>
            <w:hideMark/>
          </w:tcPr>
          <w:p w14:paraId="2AF237C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noWrap/>
            <w:hideMark/>
          </w:tcPr>
          <w:p w14:paraId="29538C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HAMILTON</w:t>
            </w:r>
          </w:p>
        </w:tc>
        <w:tc>
          <w:tcPr>
            <w:tcW w:w="1180" w:type="dxa"/>
            <w:tcBorders>
              <w:top w:val="nil"/>
              <w:left w:val="nil"/>
              <w:bottom w:val="single" w:sz="8" w:space="0" w:color="E2E2E2"/>
              <w:right w:val="single" w:sz="8" w:space="0" w:color="E2E2E2"/>
            </w:tcBorders>
            <w:noWrap/>
            <w:hideMark/>
          </w:tcPr>
          <w:p w14:paraId="053BA96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noWrap/>
            <w:hideMark/>
          </w:tcPr>
          <w:p w14:paraId="5CDF301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4CCF8D1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73AED3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AAB22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254D2D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noWrap/>
            <w:hideMark/>
          </w:tcPr>
          <w:p w14:paraId="0B2A60A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noWrap/>
            <w:hideMark/>
          </w:tcPr>
          <w:p w14:paraId="73C982A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HAMILTON</w:t>
            </w:r>
          </w:p>
        </w:tc>
        <w:tc>
          <w:tcPr>
            <w:tcW w:w="1180" w:type="dxa"/>
            <w:tcBorders>
              <w:top w:val="nil"/>
              <w:left w:val="nil"/>
              <w:bottom w:val="single" w:sz="8" w:space="0" w:color="E2E2E2"/>
              <w:right w:val="single" w:sz="8" w:space="0" w:color="E2E2E2"/>
            </w:tcBorders>
            <w:noWrap/>
            <w:hideMark/>
          </w:tcPr>
          <w:p w14:paraId="14A6887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noWrap/>
            <w:hideMark/>
          </w:tcPr>
          <w:p w14:paraId="53CF251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1712E9E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165B1F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568D9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27560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noWrap/>
            <w:hideMark/>
          </w:tcPr>
          <w:p w14:paraId="4BFA73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CROSSO_NORTMC1_1</w:t>
            </w:r>
          </w:p>
        </w:tc>
        <w:tc>
          <w:tcPr>
            <w:tcW w:w="1180" w:type="dxa"/>
            <w:tcBorders>
              <w:top w:val="nil"/>
              <w:left w:val="nil"/>
              <w:bottom w:val="single" w:sz="8" w:space="0" w:color="E2E2E2"/>
              <w:right w:val="single" w:sz="8" w:space="0" w:color="E2E2E2"/>
            </w:tcBorders>
            <w:noWrap/>
            <w:hideMark/>
          </w:tcPr>
          <w:p w14:paraId="622D15A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NORTMC</w:t>
            </w:r>
          </w:p>
        </w:tc>
        <w:tc>
          <w:tcPr>
            <w:tcW w:w="1180" w:type="dxa"/>
            <w:tcBorders>
              <w:top w:val="nil"/>
              <w:left w:val="nil"/>
              <w:bottom w:val="single" w:sz="8" w:space="0" w:color="E2E2E2"/>
              <w:right w:val="single" w:sz="8" w:space="0" w:color="E2E2E2"/>
            </w:tcBorders>
            <w:noWrap/>
            <w:hideMark/>
          </w:tcPr>
          <w:p w14:paraId="76A50EB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noWrap/>
            <w:hideMark/>
          </w:tcPr>
          <w:p w14:paraId="3533961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6</w:t>
            </w:r>
          </w:p>
        </w:tc>
      </w:tr>
      <w:tr w:rsidR="00A00D4E" w:rsidRPr="00A00D4E" w14:paraId="3DAE158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BA4C13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A95944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766493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DMOSME25</w:t>
            </w:r>
          </w:p>
        </w:tc>
        <w:tc>
          <w:tcPr>
            <w:tcW w:w="1980" w:type="dxa"/>
            <w:tcBorders>
              <w:top w:val="nil"/>
              <w:left w:val="nil"/>
              <w:bottom w:val="single" w:sz="8" w:space="0" w:color="E2E2E2"/>
              <w:right w:val="single" w:sz="8" w:space="0" w:color="E2E2E2"/>
            </w:tcBorders>
            <w:noWrap/>
            <w:hideMark/>
          </w:tcPr>
          <w:p w14:paraId="1A13087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6345__L</w:t>
            </w:r>
          </w:p>
        </w:tc>
        <w:tc>
          <w:tcPr>
            <w:tcW w:w="1180" w:type="dxa"/>
            <w:tcBorders>
              <w:top w:val="nil"/>
              <w:left w:val="nil"/>
              <w:bottom w:val="single" w:sz="8" w:space="0" w:color="E2E2E2"/>
              <w:right w:val="single" w:sz="8" w:space="0" w:color="E2E2E2"/>
            </w:tcBorders>
            <w:noWrap/>
            <w:hideMark/>
          </w:tcPr>
          <w:p w14:paraId="6738760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SNDHT</w:t>
            </w:r>
          </w:p>
        </w:tc>
        <w:tc>
          <w:tcPr>
            <w:tcW w:w="1180" w:type="dxa"/>
            <w:tcBorders>
              <w:top w:val="nil"/>
              <w:left w:val="nil"/>
              <w:bottom w:val="single" w:sz="8" w:space="0" w:color="E2E2E2"/>
              <w:right w:val="single" w:sz="8" w:space="0" w:color="E2E2E2"/>
            </w:tcBorders>
            <w:noWrap/>
            <w:hideMark/>
          </w:tcPr>
          <w:p w14:paraId="7C14B83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WLFSW</w:t>
            </w:r>
          </w:p>
        </w:tc>
        <w:tc>
          <w:tcPr>
            <w:tcW w:w="1300" w:type="dxa"/>
            <w:tcBorders>
              <w:top w:val="nil"/>
              <w:left w:val="nil"/>
              <w:bottom w:val="single" w:sz="8" w:space="0" w:color="E2E2E2"/>
              <w:right w:val="single" w:sz="8" w:space="0" w:color="E2E2E2"/>
            </w:tcBorders>
            <w:noWrap/>
            <w:hideMark/>
          </w:tcPr>
          <w:p w14:paraId="41ED0A3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51428A0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A7CE0A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3C3C6E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8B364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MSUNESC8</w:t>
            </w:r>
          </w:p>
        </w:tc>
        <w:tc>
          <w:tcPr>
            <w:tcW w:w="1980" w:type="dxa"/>
            <w:tcBorders>
              <w:top w:val="nil"/>
              <w:left w:val="nil"/>
              <w:bottom w:val="single" w:sz="8" w:space="0" w:color="E2E2E2"/>
              <w:right w:val="single" w:sz="8" w:space="0" w:color="E2E2E2"/>
            </w:tcBorders>
            <w:noWrap/>
            <w:hideMark/>
          </w:tcPr>
          <w:p w14:paraId="65323CC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noWrap/>
            <w:hideMark/>
          </w:tcPr>
          <w:p w14:paraId="535319E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W_BATESV</w:t>
            </w:r>
          </w:p>
        </w:tc>
        <w:tc>
          <w:tcPr>
            <w:tcW w:w="1180" w:type="dxa"/>
            <w:tcBorders>
              <w:top w:val="nil"/>
              <w:left w:val="nil"/>
              <w:bottom w:val="single" w:sz="8" w:space="0" w:color="E2E2E2"/>
              <w:right w:val="single" w:sz="8" w:space="0" w:color="E2E2E2"/>
            </w:tcBorders>
            <w:noWrap/>
            <w:hideMark/>
          </w:tcPr>
          <w:p w14:paraId="36158A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noWrap/>
            <w:hideMark/>
          </w:tcPr>
          <w:p w14:paraId="737B038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1481355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0B6663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07B475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46D5AE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XBIG89</w:t>
            </w:r>
          </w:p>
        </w:tc>
        <w:tc>
          <w:tcPr>
            <w:tcW w:w="1980" w:type="dxa"/>
            <w:tcBorders>
              <w:top w:val="nil"/>
              <w:left w:val="nil"/>
              <w:bottom w:val="single" w:sz="8" w:space="0" w:color="E2E2E2"/>
              <w:right w:val="single" w:sz="8" w:space="0" w:color="E2E2E2"/>
            </w:tcBorders>
            <w:noWrap/>
            <w:hideMark/>
          </w:tcPr>
          <w:p w14:paraId="32463EF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noWrap/>
            <w:hideMark/>
          </w:tcPr>
          <w:p w14:paraId="4BEB6AA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noWrap/>
            <w:hideMark/>
          </w:tcPr>
          <w:p w14:paraId="216703A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noWrap/>
            <w:hideMark/>
          </w:tcPr>
          <w:p w14:paraId="0803CAA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41CDEE6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BE9177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834F7A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30EBFC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SHELKEN8</w:t>
            </w:r>
          </w:p>
        </w:tc>
        <w:tc>
          <w:tcPr>
            <w:tcW w:w="1980" w:type="dxa"/>
            <w:tcBorders>
              <w:top w:val="nil"/>
              <w:left w:val="nil"/>
              <w:bottom w:val="single" w:sz="8" w:space="0" w:color="E2E2E2"/>
              <w:right w:val="single" w:sz="8" w:space="0" w:color="E2E2E2"/>
            </w:tcBorders>
            <w:noWrap/>
            <w:hideMark/>
          </w:tcPr>
          <w:p w14:paraId="07E1036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F2_11_1</w:t>
            </w:r>
          </w:p>
        </w:tc>
        <w:tc>
          <w:tcPr>
            <w:tcW w:w="1180" w:type="dxa"/>
            <w:tcBorders>
              <w:top w:val="nil"/>
              <w:left w:val="nil"/>
              <w:bottom w:val="single" w:sz="8" w:space="0" w:color="E2E2E2"/>
              <w:right w:val="single" w:sz="8" w:space="0" w:color="E2E2E2"/>
            </w:tcBorders>
            <w:noWrap/>
            <w:hideMark/>
          </w:tcPr>
          <w:p w14:paraId="5E4C376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KENEDSW</w:t>
            </w:r>
          </w:p>
        </w:tc>
        <w:tc>
          <w:tcPr>
            <w:tcW w:w="1180" w:type="dxa"/>
            <w:tcBorders>
              <w:top w:val="nil"/>
              <w:left w:val="nil"/>
              <w:bottom w:val="single" w:sz="8" w:space="0" w:color="E2E2E2"/>
              <w:right w:val="single" w:sz="8" w:space="0" w:color="E2E2E2"/>
            </w:tcBorders>
            <w:noWrap/>
            <w:hideMark/>
          </w:tcPr>
          <w:p w14:paraId="2CF6FC2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F2</w:t>
            </w:r>
          </w:p>
        </w:tc>
        <w:tc>
          <w:tcPr>
            <w:tcW w:w="1300" w:type="dxa"/>
            <w:tcBorders>
              <w:top w:val="nil"/>
              <w:left w:val="nil"/>
              <w:bottom w:val="single" w:sz="8" w:space="0" w:color="E2E2E2"/>
              <w:right w:val="single" w:sz="8" w:space="0" w:color="E2E2E2"/>
            </w:tcBorders>
            <w:noWrap/>
            <w:hideMark/>
          </w:tcPr>
          <w:p w14:paraId="1A336C4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4A48216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43EF2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DE91A1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29AFA8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noWrap/>
            <w:hideMark/>
          </w:tcPr>
          <w:p w14:paraId="0E894DB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noWrap/>
            <w:hideMark/>
          </w:tcPr>
          <w:p w14:paraId="4477C61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noWrap/>
            <w:hideMark/>
          </w:tcPr>
          <w:p w14:paraId="41F84C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noWrap/>
            <w:hideMark/>
          </w:tcPr>
          <w:p w14:paraId="6DA767D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2F3438B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C36A5D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785FEA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A863D2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noWrap/>
            <w:hideMark/>
          </w:tcPr>
          <w:p w14:paraId="2AE5ED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noWrap/>
            <w:hideMark/>
          </w:tcPr>
          <w:p w14:paraId="51D9B36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noWrap/>
            <w:hideMark/>
          </w:tcPr>
          <w:p w14:paraId="27C4F4B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noWrap/>
            <w:hideMark/>
          </w:tcPr>
          <w:p w14:paraId="49ED49C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70380C0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17009F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23B018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CB665B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SSGVTRC5</w:t>
            </w:r>
          </w:p>
        </w:tc>
        <w:tc>
          <w:tcPr>
            <w:tcW w:w="1980" w:type="dxa"/>
            <w:tcBorders>
              <w:top w:val="nil"/>
              <w:left w:val="nil"/>
              <w:bottom w:val="single" w:sz="8" w:space="0" w:color="E2E2E2"/>
              <w:right w:val="single" w:sz="8" w:space="0" w:color="E2E2E2"/>
            </w:tcBorders>
            <w:noWrap/>
            <w:hideMark/>
          </w:tcPr>
          <w:p w14:paraId="2C6A1D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175__A</w:t>
            </w:r>
          </w:p>
        </w:tc>
        <w:tc>
          <w:tcPr>
            <w:tcW w:w="1180" w:type="dxa"/>
            <w:tcBorders>
              <w:top w:val="nil"/>
              <w:left w:val="nil"/>
              <w:bottom w:val="single" w:sz="8" w:space="0" w:color="E2E2E2"/>
              <w:right w:val="single" w:sz="8" w:space="0" w:color="E2E2E2"/>
            </w:tcBorders>
            <w:noWrap/>
            <w:hideMark/>
          </w:tcPr>
          <w:p w14:paraId="7DEE9B5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TRCNR</w:t>
            </w:r>
          </w:p>
        </w:tc>
        <w:tc>
          <w:tcPr>
            <w:tcW w:w="1180" w:type="dxa"/>
            <w:tcBorders>
              <w:top w:val="nil"/>
              <w:left w:val="nil"/>
              <w:bottom w:val="single" w:sz="8" w:space="0" w:color="E2E2E2"/>
              <w:right w:val="single" w:sz="8" w:space="0" w:color="E2E2E2"/>
            </w:tcBorders>
            <w:noWrap/>
            <w:hideMark/>
          </w:tcPr>
          <w:p w14:paraId="45C96D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FORSW</w:t>
            </w:r>
          </w:p>
        </w:tc>
        <w:tc>
          <w:tcPr>
            <w:tcW w:w="1300" w:type="dxa"/>
            <w:tcBorders>
              <w:top w:val="nil"/>
              <w:left w:val="nil"/>
              <w:bottom w:val="single" w:sz="8" w:space="0" w:color="E2E2E2"/>
              <w:right w:val="single" w:sz="8" w:space="0" w:color="E2E2E2"/>
            </w:tcBorders>
            <w:noWrap/>
            <w:hideMark/>
          </w:tcPr>
          <w:p w14:paraId="5B73455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7681329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133025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lastRenderedPageBreak/>
              <w:t>2025</w:t>
            </w:r>
          </w:p>
        </w:tc>
        <w:tc>
          <w:tcPr>
            <w:tcW w:w="1060" w:type="dxa"/>
            <w:tcBorders>
              <w:top w:val="nil"/>
              <w:left w:val="nil"/>
              <w:bottom w:val="single" w:sz="8" w:space="0" w:color="E2E2E2"/>
              <w:right w:val="single" w:sz="8" w:space="0" w:color="E2E2E2"/>
            </w:tcBorders>
            <w:noWrap/>
            <w:hideMark/>
          </w:tcPr>
          <w:p w14:paraId="0CEDF00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F1DA1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DLYTTUR8</w:t>
            </w:r>
          </w:p>
        </w:tc>
        <w:tc>
          <w:tcPr>
            <w:tcW w:w="1980" w:type="dxa"/>
            <w:tcBorders>
              <w:top w:val="nil"/>
              <w:left w:val="nil"/>
              <w:bottom w:val="single" w:sz="8" w:space="0" w:color="E2E2E2"/>
              <w:right w:val="single" w:sz="8" w:space="0" w:color="E2E2E2"/>
            </w:tcBorders>
            <w:noWrap/>
            <w:hideMark/>
          </w:tcPr>
          <w:p w14:paraId="4ECC28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CKT_943_1</w:t>
            </w:r>
          </w:p>
        </w:tc>
        <w:tc>
          <w:tcPr>
            <w:tcW w:w="1180" w:type="dxa"/>
            <w:tcBorders>
              <w:top w:val="nil"/>
              <w:left w:val="nil"/>
              <w:bottom w:val="single" w:sz="8" w:space="0" w:color="E2E2E2"/>
              <w:right w:val="single" w:sz="8" w:space="0" w:color="E2E2E2"/>
            </w:tcBorders>
            <w:noWrap/>
            <w:hideMark/>
          </w:tcPr>
          <w:p w14:paraId="09499E4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LYTTON_S</w:t>
            </w:r>
          </w:p>
        </w:tc>
        <w:tc>
          <w:tcPr>
            <w:tcW w:w="1180" w:type="dxa"/>
            <w:tcBorders>
              <w:top w:val="nil"/>
              <w:left w:val="nil"/>
              <w:bottom w:val="single" w:sz="8" w:space="0" w:color="E2E2E2"/>
              <w:right w:val="single" w:sz="8" w:space="0" w:color="E2E2E2"/>
            </w:tcBorders>
            <w:noWrap/>
            <w:hideMark/>
          </w:tcPr>
          <w:p w14:paraId="6849CF6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PILOT</w:t>
            </w:r>
          </w:p>
        </w:tc>
        <w:tc>
          <w:tcPr>
            <w:tcW w:w="1300" w:type="dxa"/>
            <w:tcBorders>
              <w:top w:val="nil"/>
              <w:left w:val="nil"/>
              <w:bottom w:val="single" w:sz="8" w:space="0" w:color="E2E2E2"/>
              <w:right w:val="single" w:sz="8" w:space="0" w:color="E2E2E2"/>
            </w:tcBorders>
            <w:noWrap/>
            <w:hideMark/>
          </w:tcPr>
          <w:p w14:paraId="72A6727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3772AA7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57EA71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6DD0E4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979630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MLOFOAV5</w:t>
            </w:r>
          </w:p>
        </w:tc>
        <w:tc>
          <w:tcPr>
            <w:tcW w:w="1980" w:type="dxa"/>
            <w:tcBorders>
              <w:top w:val="nil"/>
              <w:left w:val="nil"/>
              <w:bottom w:val="single" w:sz="8" w:space="0" w:color="E2E2E2"/>
              <w:right w:val="single" w:sz="8" w:space="0" w:color="E2E2E2"/>
            </w:tcBorders>
            <w:noWrap/>
            <w:hideMark/>
          </w:tcPr>
          <w:p w14:paraId="60D7F3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noWrap/>
            <w:hideMark/>
          </w:tcPr>
          <w:p w14:paraId="57A95DC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LARDVNTH</w:t>
            </w:r>
          </w:p>
        </w:tc>
        <w:tc>
          <w:tcPr>
            <w:tcW w:w="1180" w:type="dxa"/>
            <w:tcBorders>
              <w:top w:val="nil"/>
              <w:left w:val="nil"/>
              <w:bottom w:val="single" w:sz="8" w:space="0" w:color="E2E2E2"/>
              <w:right w:val="single" w:sz="8" w:space="0" w:color="E2E2E2"/>
            </w:tcBorders>
            <w:noWrap/>
            <w:hideMark/>
          </w:tcPr>
          <w:p w14:paraId="177F2DF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noWrap/>
            <w:hideMark/>
          </w:tcPr>
          <w:p w14:paraId="0512A5E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5DBD4FF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50174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3E464E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C00145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SCARFRI8</w:t>
            </w:r>
          </w:p>
        </w:tc>
        <w:tc>
          <w:tcPr>
            <w:tcW w:w="1980" w:type="dxa"/>
            <w:tcBorders>
              <w:top w:val="nil"/>
              <w:left w:val="nil"/>
              <w:bottom w:val="single" w:sz="8" w:space="0" w:color="E2E2E2"/>
              <w:right w:val="single" w:sz="8" w:space="0" w:color="E2E2E2"/>
            </w:tcBorders>
            <w:noWrap/>
            <w:hideMark/>
          </w:tcPr>
          <w:p w14:paraId="3A1A05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FDR_OZNC_1</w:t>
            </w:r>
          </w:p>
        </w:tc>
        <w:tc>
          <w:tcPr>
            <w:tcW w:w="1180" w:type="dxa"/>
            <w:tcBorders>
              <w:top w:val="nil"/>
              <w:left w:val="nil"/>
              <w:bottom w:val="single" w:sz="8" w:space="0" w:color="E2E2E2"/>
              <w:right w:val="single" w:sz="8" w:space="0" w:color="E2E2E2"/>
            </w:tcBorders>
            <w:noWrap/>
            <w:hideMark/>
          </w:tcPr>
          <w:p w14:paraId="135E92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FRIEND_R</w:t>
            </w:r>
          </w:p>
        </w:tc>
        <w:tc>
          <w:tcPr>
            <w:tcW w:w="1180" w:type="dxa"/>
            <w:tcBorders>
              <w:top w:val="nil"/>
              <w:left w:val="nil"/>
              <w:bottom w:val="single" w:sz="8" w:space="0" w:color="E2E2E2"/>
              <w:right w:val="single" w:sz="8" w:space="0" w:color="E2E2E2"/>
            </w:tcBorders>
            <w:noWrap/>
            <w:hideMark/>
          </w:tcPr>
          <w:p w14:paraId="2E1D5AD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OZNC</w:t>
            </w:r>
          </w:p>
        </w:tc>
        <w:tc>
          <w:tcPr>
            <w:tcW w:w="1300" w:type="dxa"/>
            <w:tcBorders>
              <w:top w:val="nil"/>
              <w:left w:val="nil"/>
              <w:bottom w:val="single" w:sz="8" w:space="0" w:color="E2E2E2"/>
              <w:right w:val="single" w:sz="8" w:space="0" w:color="E2E2E2"/>
            </w:tcBorders>
            <w:noWrap/>
            <w:hideMark/>
          </w:tcPr>
          <w:p w14:paraId="3733EAA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70FA1BA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2B0E3D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7224C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9E96B8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DAUSDUN8</w:t>
            </w:r>
          </w:p>
        </w:tc>
        <w:tc>
          <w:tcPr>
            <w:tcW w:w="1980" w:type="dxa"/>
            <w:tcBorders>
              <w:top w:val="nil"/>
              <w:left w:val="nil"/>
              <w:bottom w:val="single" w:sz="8" w:space="0" w:color="E2E2E2"/>
              <w:right w:val="single" w:sz="8" w:space="0" w:color="E2E2E2"/>
            </w:tcBorders>
            <w:noWrap/>
            <w:hideMark/>
          </w:tcPr>
          <w:p w14:paraId="2ACEFB1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GARFIELD_AT2</w:t>
            </w:r>
          </w:p>
        </w:tc>
        <w:tc>
          <w:tcPr>
            <w:tcW w:w="1180" w:type="dxa"/>
            <w:tcBorders>
              <w:top w:val="nil"/>
              <w:left w:val="nil"/>
              <w:bottom w:val="single" w:sz="8" w:space="0" w:color="E2E2E2"/>
              <w:right w:val="single" w:sz="8" w:space="0" w:color="E2E2E2"/>
            </w:tcBorders>
            <w:noWrap/>
            <w:hideMark/>
          </w:tcPr>
          <w:p w14:paraId="6182EA5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GARFIELD</w:t>
            </w:r>
          </w:p>
        </w:tc>
        <w:tc>
          <w:tcPr>
            <w:tcW w:w="1180" w:type="dxa"/>
            <w:tcBorders>
              <w:top w:val="nil"/>
              <w:left w:val="nil"/>
              <w:bottom w:val="single" w:sz="8" w:space="0" w:color="E2E2E2"/>
              <w:right w:val="single" w:sz="8" w:space="0" w:color="E2E2E2"/>
            </w:tcBorders>
            <w:noWrap/>
            <w:hideMark/>
          </w:tcPr>
          <w:p w14:paraId="766598D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GARFIELD</w:t>
            </w:r>
          </w:p>
        </w:tc>
        <w:tc>
          <w:tcPr>
            <w:tcW w:w="1300" w:type="dxa"/>
            <w:tcBorders>
              <w:top w:val="nil"/>
              <w:left w:val="nil"/>
              <w:bottom w:val="single" w:sz="8" w:space="0" w:color="E2E2E2"/>
              <w:right w:val="single" w:sz="8" w:space="0" w:color="E2E2E2"/>
            </w:tcBorders>
            <w:noWrap/>
            <w:hideMark/>
          </w:tcPr>
          <w:p w14:paraId="32A4A27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438B20C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602CC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462884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31385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SCROSAN8</w:t>
            </w:r>
          </w:p>
        </w:tc>
        <w:tc>
          <w:tcPr>
            <w:tcW w:w="1980" w:type="dxa"/>
            <w:tcBorders>
              <w:top w:val="nil"/>
              <w:left w:val="nil"/>
              <w:bottom w:val="single" w:sz="8" w:space="0" w:color="E2E2E2"/>
              <w:right w:val="single" w:sz="8" w:space="0" w:color="E2E2E2"/>
            </w:tcBorders>
            <w:noWrap/>
            <w:hideMark/>
          </w:tcPr>
          <w:p w14:paraId="1EEDD61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PALDRO_DILLEY_1</w:t>
            </w:r>
          </w:p>
        </w:tc>
        <w:tc>
          <w:tcPr>
            <w:tcW w:w="1180" w:type="dxa"/>
            <w:tcBorders>
              <w:top w:val="nil"/>
              <w:left w:val="nil"/>
              <w:bottom w:val="single" w:sz="8" w:space="0" w:color="E2E2E2"/>
              <w:right w:val="single" w:sz="8" w:space="0" w:color="E2E2E2"/>
            </w:tcBorders>
            <w:noWrap/>
            <w:hideMark/>
          </w:tcPr>
          <w:p w14:paraId="253AA7D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PALODURO</w:t>
            </w:r>
          </w:p>
        </w:tc>
        <w:tc>
          <w:tcPr>
            <w:tcW w:w="1180" w:type="dxa"/>
            <w:tcBorders>
              <w:top w:val="nil"/>
              <w:left w:val="nil"/>
              <w:bottom w:val="single" w:sz="8" w:space="0" w:color="E2E2E2"/>
              <w:right w:val="single" w:sz="8" w:space="0" w:color="E2E2E2"/>
            </w:tcBorders>
            <w:noWrap/>
            <w:hideMark/>
          </w:tcPr>
          <w:p w14:paraId="5644D2A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noWrap/>
            <w:hideMark/>
          </w:tcPr>
          <w:p w14:paraId="2951D5F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5500757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B75524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EE23B6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80E589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XPEA89</w:t>
            </w:r>
          </w:p>
        </w:tc>
        <w:tc>
          <w:tcPr>
            <w:tcW w:w="1980" w:type="dxa"/>
            <w:tcBorders>
              <w:top w:val="nil"/>
              <w:left w:val="nil"/>
              <w:bottom w:val="single" w:sz="8" w:space="0" w:color="E2E2E2"/>
              <w:right w:val="single" w:sz="8" w:space="0" w:color="E2E2E2"/>
            </w:tcBorders>
            <w:noWrap/>
            <w:hideMark/>
          </w:tcPr>
          <w:p w14:paraId="5969F8F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DILLEYSW_XF1H</w:t>
            </w:r>
          </w:p>
        </w:tc>
        <w:tc>
          <w:tcPr>
            <w:tcW w:w="1180" w:type="dxa"/>
            <w:tcBorders>
              <w:top w:val="nil"/>
              <w:left w:val="nil"/>
              <w:bottom w:val="single" w:sz="8" w:space="0" w:color="E2E2E2"/>
              <w:right w:val="single" w:sz="8" w:space="0" w:color="E2E2E2"/>
            </w:tcBorders>
            <w:noWrap/>
            <w:hideMark/>
          </w:tcPr>
          <w:p w14:paraId="518100A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noWrap/>
            <w:hideMark/>
          </w:tcPr>
          <w:p w14:paraId="5D0320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noWrap/>
            <w:hideMark/>
          </w:tcPr>
          <w:p w14:paraId="5C055E5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659B0A6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DA70B8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C71335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DCABA5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DPEADEV8</w:t>
            </w:r>
          </w:p>
        </w:tc>
        <w:tc>
          <w:tcPr>
            <w:tcW w:w="1980" w:type="dxa"/>
            <w:tcBorders>
              <w:top w:val="nil"/>
              <w:left w:val="nil"/>
              <w:bottom w:val="single" w:sz="8" w:space="0" w:color="E2E2E2"/>
              <w:right w:val="single" w:sz="8" w:space="0" w:color="E2E2E2"/>
            </w:tcBorders>
            <w:noWrap/>
            <w:hideMark/>
          </w:tcPr>
          <w:p w14:paraId="655C59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FRI_PEAR_1</w:t>
            </w:r>
          </w:p>
        </w:tc>
        <w:tc>
          <w:tcPr>
            <w:tcW w:w="1180" w:type="dxa"/>
            <w:tcBorders>
              <w:top w:val="nil"/>
              <w:left w:val="nil"/>
              <w:bottom w:val="single" w:sz="8" w:space="0" w:color="E2E2E2"/>
              <w:right w:val="single" w:sz="8" w:space="0" w:color="E2E2E2"/>
            </w:tcBorders>
            <w:noWrap/>
            <w:hideMark/>
          </w:tcPr>
          <w:p w14:paraId="22CF3F5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noWrap/>
            <w:hideMark/>
          </w:tcPr>
          <w:p w14:paraId="03BD235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FRIOTOS</w:t>
            </w:r>
          </w:p>
        </w:tc>
        <w:tc>
          <w:tcPr>
            <w:tcW w:w="1300" w:type="dxa"/>
            <w:tcBorders>
              <w:top w:val="nil"/>
              <w:left w:val="nil"/>
              <w:bottom w:val="single" w:sz="8" w:space="0" w:color="E2E2E2"/>
              <w:right w:val="single" w:sz="8" w:space="0" w:color="E2E2E2"/>
            </w:tcBorders>
            <w:noWrap/>
            <w:hideMark/>
          </w:tcPr>
          <w:p w14:paraId="0A010EA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0107E66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7EB22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293B57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7A56D3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DSTPREF5</w:t>
            </w:r>
          </w:p>
        </w:tc>
        <w:tc>
          <w:tcPr>
            <w:tcW w:w="1980" w:type="dxa"/>
            <w:tcBorders>
              <w:top w:val="nil"/>
              <w:left w:val="nil"/>
              <w:bottom w:val="single" w:sz="8" w:space="0" w:color="E2E2E2"/>
              <w:right w:val="single" w:sz="8" w:space="0" w:color="E2E2E2"/>
            </w:tcBorders>
            <w:noWrap/>
            <w:hideMark/>
          </w:tcPr>
          <w:p w14:paraId="005BF92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CKT_3124_1</w:t>
            </w:r>
          </w:p>
        </w:tc>
        <w:tc>
          <w:tcPr>
            <w:tcW w:w="1180" w:type="dxa"/>
            <w:tcBorders>
              <w:top w:val="nil"/>
              <w:left w:val="nil"/>
              <w:bottom w:val="single" w:sz="8" w:space="0" w:color="E2E2E2"/>
              <w:right w:val="single" w:sz="8" w:space="0" w:color="E2E2E2"/>
            </w:tcBorders>
            <w:noWrap/>
            <w:hideMark/>
          </w:tcPr>
          <w:p w14:paraId="63711D2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noWrap/>
            <w:hideMark/>
          </w:tcPr>
          <w:p w14:paraId="057894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HLJ</w:t>
            </w:r>
          </w:p>
        </w:tc>
        <w:tc>
          <w:tcPr>
            <w:tcW w:w="1300" w:type="dxa"/>
            <w:tcBorders>
              <w:top w:val="nil"/>
              <w:left w:val="nil"/>
              <w:bottom w:val="single" w:sz="8" w:space="0" w:color="E2E2E2"/>
              <w:right w:val="single" w:sz="8" w:space="0" w:color="E2E2E2"/>
            </w:tcBorders>
            <w:noWrap/>
            <w:hideMark/>
          </w:tcPr>
          <w:p w14:paraId="7DDC21C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5</w:t>
            </w:r>
          </w:p>
        </w:tc>
      </w:tr>
      <w:tr w:rsidR="00A00D4E" w:rsidRPr="00A00D4E" w14:paraId="6384601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71E7F2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80068B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2BEE5C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noWrap/>
            <w:hideMark/>
          </w:tcPr>
          <w:p w14:paraId="1081CDA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BURNS_HEIDLBRG_1</w:t>
            </w:r>
          </w:p>
        </w:tc>
        <w:tc>
          <w:tcPr>
            <w:tcW w:w="1180" w:type="dxa"/>
            <w:tcBorders>
              <w:top w:val="nil"/>
              <w:left w:val="nil"/>
              <w:bottom w:val="single" w:sz="8" w:space="0" w:color="E2E2E2"/>
              <w:right w:val="single" w:sz="8" w:space="0" w:color="E2E2E2"/>
            </w:tcBorders>
            <w:noWrap/>
            <w:hideMark/>
          </w:tcPr>
          <w:p w14:paraId="5EBA2DC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MV_BURNS</w:t>
            </w:r>
          </w:p>
        </w:tc>
        <w:tc>
          <w:tcPr>
            <w:tcW w:w="1180" w:type="dxa"/>
            <w:tcBorders>
              <w:top w:val="nil"/>
              <w:left w:val="nil"/>
              <w:bottom w:val="single" w:sz="8" w:space="0" w:color="E2E2E2"/>
              <w:right w:val="single" w:sz="8" w:space="0" w:color="E2E2E2"/>
            </w:tcBorders>
            <w:noWrap/>
            <w:hideMark/>
          </w:tcPr>
          <w:p w14:paraId="277BA73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MV_HBRG4</w:t>
            </w:r>
          </w:p>
        </w:tc>
        <w:tc>
          <w:tcPr>
            <w:tcW w:w="1300" w:type="dxa"/>
            <w:tcBorders>
              <w:top w:val="nil"/>
              <w:left w:val="nil"/>
              <w:bottom w:val="single" w:sz="8" w:space="0" w:color="E2E2E2"/>
              <w:right w:val="single" w:sz="8" w:space="0" w:color="E2E2E2"/>
            </w:tcBorders>
            <w:noWrap/>
            <w:hideMark/>
          </w:tcPr>
          <w:p w14:paraId="4DCA434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6500B41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8668BD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10FE09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927FC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SANACN25</w:t>
            </w:r>
          </w:p>
        </w:tc>
        <w:tc>
          <w:tcPr>
            <w:tcW w:w="1980" w:type="dxa"/>
            <w:tcBorders>
              <w:top w:val="nil"/>
              <w:left w:val="nil"/>
              <w:bottom w:val="single" w:sz="8" w:space="0" w:color="E2E2E2"/>
              <w:right w:val="single" w:sz="8" w:space="0" w:color="E2E2E2"/>
            </w:tcBorders>
            <w:noWrap/>
            <w:hideMark/>
          </w:tcPr>
          <w:p w14:paraId="2DFFB6A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ANASW_XF2L</w:t>
            </w:r>
          </w:p>
        </w:tc>
        <w:tc>
          <w:tcPr>
            <w:tcW w:w="1180" w:type="dxa"/>
            <w:tcBorders>
              <w:top w:val="nil"/>
              <w:left w:val="nil"/>
              <w:bottom w:val="single" w:sz="8" w:space="0" w:color="E2E2E2"/>
              <w:right w:val="single" w:sz="8" w:space="0" w:color="E2E2E2"/>
            </w:tcBorders>
            <w:noWrap/>
            <w:hideMark/>
          </w:tcPr>
          <w:p w14:paraId="460F27D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ANASW</w:t>
            </w:r>
          </w:p>
        </w:tc>
        <w:tc>
          <w:tcPr>
            <w:tcW w:w="1180" w:type="dxa"/>
            <w:tcBorders>
              <w:top w:val="nil"/>
              <w:left w:val="nil"/>
              <w:bottom w:val="single" w:sz="8" w:space="0" w:color="E2E2E2"/>
              <w:right w:val="single" w:sz="8" w:space="0" w:color="E2E2E2"/>
            </w:tcBorders>
            <w:noWrap/>
            <w:hideMark/>
          </w:tcPr>
          <w:p w14:paraId="4E794B8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ANASW</w:t>
            </w:r>
          </w:p>
        </w:tc>
        <w:tc>
          <w:tcPr>
            <w:tcW w:w="1300" w:type="dxa"/>
            <w:tcBorders>
              <w:top w:val="nil"/>
              <w:left w:val="nil"/>
              <w:bottom w:val="single" w:sz="8" w:space="0" w:color="E2E2E2"/>
              <w:right w:val="single" w:sz="8" w:space="0" w:color="E2E2E2"/>
            </w:tcBorders>
            <w:noWrap/>
            <w:hideMark/>
          </w:tcPr>
          <w:p w14:paraId="1E52AE9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4CC6794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708C88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7014FB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85BD83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SFORYEL8</w:t>
            </w:r>
          </w:p>
        </w:tc>
        <w:tc>
          <w:tcPr>
            <w:tcW w:w="1980" w:type="dxa"/>
            <w:tcBorders>
              <w:top w:val="nil"/>
              <w:left w:val="nil"/>
              <w:bottom w:val="single" w:sz="8" w:space="0" w:color="E2E2E2"/>
              <w:right w:val="single" w:sz="8" w:space="0" w:color="E2E2E2"/>
            </w:tcBorders>
            <w:noWrap/>
            <w:hideMark/>
          </w:tcPr>
          <w:p w14:paraId="268209A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noWrap/>
            <w:hideMark/>
          </w:tcPr>
          <w:p w14:paraId="65B8049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noWrap/>
            <w:hideMark/>
          </w:tcPr>
          <w:p w14:paraId="5F94B0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noWrap/>
            <w:hideMark/>
          </w:tcPr>
          <w:p w14:paraId="6646FF8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0D224AF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5273CF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D5B5F1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55CFE8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SGEOORN8</w:t>
            </w:r>
          </w:p>
        </w:tc>
        <w:tc>
          <w:tcPr>
            <w:tcW w:w="1980" w:type="dxa"/>
            <w:tcBorders>
              <w:top w:val="nil"/>
              <w:left w:val="nil"/>
              <w:bottom w:val="single" w:sz="8" w:space="0" w:color="E2E2E2"/>
              <w:right w:val="single" w:sz="8" w:space="0" w:color="E2E2E2"/>
            </w:tcBorders>
            <w:noWrap/>
            <w:hideMark/>
          </w:tcPr>
          <w:p w14:paraId="4B9C776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ORNGROV_69_1</w:t>
            </w:r>
          </w:p>
        </w:tc>
        <w:tc>
          <w:tcPr>
            <w:tcW w:w="1180" w:type="dxa"/>
            <w:tcBorders>
              <w:top w:val="nil"/>
              <w:left w:val="nil"/>
              <w:bottom w:val="single" w:sz="8" w:space="0" w:color="E2E2E2"/>
              <w:right w:val="single" w:sz="8" w:space="0" w:color="E2E2E2"/>
            </w:tcBorders>
            <w:noWrap/>
            <w:hideMark/>
          </w:tcPr>
          <w:p w14:paraId="4C9D6A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ORNGROV</w:t>
            </w:r>
          </w:p>
        </w:tc>
        <w:tc>
          <w:tcPr>
            <w:tcW w:w="1180" w:type="dxa"/>
            <w:tcBorders>
              <w:top w:val="nil"/>
              <w:left w:val="nil"/>
              <w:bottom w:val="single" w:sz="8" w:space="0" w:color="E2E2E2"/>
              <w:right w:val="single" w:sz="8" w:space="0" w:color="E2E2E2"/>
            </w:tcBorders>
            <w:noWrap/>
            <w:hideMark/>
          </w:tcPr>
          <w:p w14:paraId="4E07F64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ORNGROV</w:t>
            </w:r>
          </w:p>
        </w:tc>
        <w:tc>
          <w:tcPr>
            <w:tcW w:w="1300" w:type="dxa"/>
            <w:tcBorders>
              <w:top w:val="nil"/>
              <w:left w:val="nil"/>
              <w:bottom w:val="single" w:sz="8" w:space="0" w:color="E2E2E2"/>
              <w:right w:val="single" w:sz="8" w:space="0" w:color="E2E2E2"/>
            </w:tcBorders>
            <w:noWrap/>
            <w:hideMark/>
          </w:tcPr>
          <w:p w14:paraId="227F6A6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4E7D235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7A1984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D5BB36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1FD9D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DAUSLOS5</w:t>
            </w:r>
          </w:p>
        </w:tc>
        <w:tc>
          <w:tcPr>
            <w:tcW w:w="1980" w:type="dxa"/>
            <w:tcBorders>
              <w:top w:val="nil"/>
              <w:left w:val="nil"/>
              <w:bottom w:val="single" w:sz="8" w:space="0" w:color="E2E2E2"/>
              <w:right w:val="single" w:sz="8" w:space="0" w:color="E2E2E2"/>
            </w:tcBorders>
            <w:noWrap/>
            <w:hideMark/>
          </w:tcPr>
          <w:p w14:paraId="498F3A3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190T152_1</w:t>
            </w:r>
          </w:p>
        </w:tc>
        <w:tc>
          <w:tcPr>
            <w:tcW w:w="1180" w:type="dxa"/>
            <w:tcBorders>
              <w:top w:val="nil"/>
              <w:left w:val="nil"/>
              <w:bottom w:val="single" w:sz="8" w:space="0" w:color="E2E2E2"/>
              <w:right w:val="single" w:sz="8" w:space="0" w:color="E2E2E2"/>
            </w:tcBorders>
            <w:noWrap/>
            <w:hideMark/>
          </w:tcPr>
          <w:p w14:paraId="16B95B9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WINCHES</w:t>
            </w:r>
          </w:p>
        </w:tc>
        <w:tc>
          <w:tcPr>
            <w:tcW w:w="1180" w:type="dxa"/>
            <w:tcBorders>
              <w:top w:val="nil"/>
              <w:left w:val="nil"/>
              <w:bottom w:val="single" w:sz="8" w:space="0" w:color="E2E2E2"/>
              <w:right w:val="single" w:sz="8" w:space="0" w:color="E2E2E2"/>
            </w:tcBorders>
            <w:noWrap/>
            <w:hideMark/>
          </w:tcPr>
          <w:p w14:paraId="5FFAD9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GIDEON</w:t>
            </w:r>
          </w:p>
        </w:tc>
        <w:tc>
          <w:tcPr>
            <w:tcW w:w="1300" w:type="dxa"/>
            <w:tcBorders>
              <w:top w:val="nil"/>
              <w:left w:val="nil"/>
              <w:bottom w:val="single" w:sz="8" w:space="0" w:color="E2E2E2"/>
              <w:right w:val="single" w:sz="8" w:space="0" w:color="E2E2E2"/>
            </w:tcBorders>
            <w:noWrap/>
            <w:hideMark/>
          </w:tcPr>
          <w:p w14:paraId="3567142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12703F5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1C18E2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9776E4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5CF245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XFTS89</w:t>
            </w:r>
          </w:p>
        </w:tc>
        <w:tc>
          <w:tcPr>
            <w:tcW w:w="1980" w:type="dxa"/>
            <w:tcBorders>
              <w:top w:val="nil"/>
              <w:left w:val="nil"/>
              <w:bottom w:val="single" w:sz="8" w:space="0" w:color="E2E2E2"/>
              <w:right w:val="single" w:sz="8" w:space="0" w:color="E2E2E2"/>
            </w:tcBorders>
            <w:noWrap/>
            <w:hideMark/>
          </w:tcPr>
          <w:p w14:paraId="16B0EE9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ALPINE_BRONCO1_1</w:t>
            </w:r>
          </w:p>
        </w:tc>
        <w:tc>
          <w:tcPr>
            <w:tcW w:w="1180" w:type="dxa"/>
            <w:tcBorders>
              <w:top w:val="nil"/>
              <w:left w:val="nil"/>
              <w:bottom w:val="single" w:sz="8" w:space="0" w:color="E2E2E2"/>
              <w:right w:val="single" w:sz="8" w:space="0" w:color="E2E2E2"/>
            </w:tcBorders>
            <w:noWrap/>
            <w:hideMark/>
          </w:tcPr>
          <w:p w14:paraId="1CBD4B4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BRONCO</w:t>
            </w:r>
          </w:p>
        </w:tc>
        <w:tc>
          <w:tcPr>
            <w:tcW w:w="1180" w:type="dxa"/>
            <w:tcBorders>
              <w:top w:val="nil"/>
              <w:left w:val="nil"/>
              <w:bottom w:val="single" w:sz="8" w:space="0" w:color="E2E2E2"/>
              <w:right w:val="single" w:sz="8" w:space="0" w:color="E2E2E2"/>
            </w:tcBorders>
            <w:noWrap/>
            <w:hideMark/>
          </w:tcPr>
          <w:p w14:paraId="24FCCB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ALPINE</w:t>
            </w:r>
          </w:p>
        </w:tc>
        <w:tc>
          <w:tcPr>
            <w:tcW w:w="1300" w:type="dxa"/>
            <w:tcBorders>
              <w:top w:val="nil"/>
              <w:left w:val="nil"/>
              <w:bottom w:val="single" w:sz="8" w:space="0" w:color="E2E2E2"/>
              <w:right w:val="single" w:sz="8" w:space="0" w:color="E2E2E2"/>
            </w:tcBorders>
            <w:noWrap/>
            <w:hideMark/>
          </w:tcPr>
          <w:p w14:paraId="1126A40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424BDC5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73BDF4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EF1705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F70D4B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SSHIMCC8</w:t>
            </w:r>
          </w:p>
        </w:tc>
        <w:tc>
          <w:tcPr>
            <w:tcW w:w="1980" w:type="dxa"/>
            <w:tcBorders>
              <w:top w:val="nil"/>
              <w:left w:val="nil"/>
              <w:bottom w:val="single" w:sz="8" w:space="0" w:color="E2E2E2"/>
              <w:right w:val="single" w:sz="8" w:space="0" w:color="E2E2E2"/>
            </w:tcBorders>
            <w:noWrap/>
            <w:hideMark/>
          </w:tcPr>
          <w:p w14:paraId="469E238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CNT_MCCR_1</w:t>
            </w:r>
          </w:p>
        </w:tc>
        <w:tc>
          <w:tcPr>
            <w:tcW w:w="1180" w:type="dxa"/>
            <w:tcBorders>
              <w:top w:val="nil"/>
              <w:left w:val="nil"/>
              <w:bottom w:val="single" w:sz="8" w:space="0" w:color="E2E2E2"/>
              <w:right w:val="single" w:sz="8" w:space="0" w:color="E2E2E2"/>
            </w:tcBorders>
            <w:noWrap/>
            <w:hideMark/>
          </w:tcPr>
          <w:p w14:paraId="3BC6268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MCCREE</w:t>
            </w:r>
          </w:p>
        </w:tc>
        <w:tc>
          <w:tcPr>
            <w:tcW w:w="1180" w:type="dxa"/>
            <w:tcBorders>
              <w:top w:val="nil"/>
              <w:left w:val="nil"/>
              <w:bottom w:val="single" w:sz="8" w:space="0" w:color="E2E2E2"/>
              <w:right w:val="single" w:sz="8" w:space="0" w:color="E2E2E2"/>
            </w:tcBorders>
            <w:noWrap/>
            <w:hideMark/>
          </w:tcPr>
          <w:p w14:paraId="3BC1924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CENTRVIL</w:t>
            </w:r>
          </w:p>
        </w:tc>
        <w:tc>
          <w:tcPr>
            <w:tcW w:w="1300" w:type="dxa"/>
            <w:tcBorders>
              <w:top w:val="nil"/>
              <w:left w:val="nil"/>
              <w:bottom w:val="single" w:sz="8" w:space="0" w:color="E2E2E2"/>
              <w:right w:val="single" w:sz="8" w:space="0" w:color="E2E2E2"/>
            </w:tcBorders>
            <w:noWrap/>
            <w:hideMark/>
          </w:tcPr>
          <w:p w14:paraId="0C15FB0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39726B5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351A4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E27EA0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C49CC3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DPEAMOR8</w:t>
            </w:r>
          </w:p>
        </w:tc>
        <w:tc>
          <w:tcPr>
            <w:tcW w:w="1980" w:type="dxa"/>
            <w:tcBorders>
              <w:top w:val="nil"/>
              <w:left w:val="nil"/>
              <w:bottom w:val="single" w:sz="8" w:space="0" w:color="E2E2E2"/>
              <w:right w:val="single" w:sz="8" w:space="0" w:color="E2E2E2"/>
            </w:tcBorders>
            <w:noWrap/>
            <w:hideMark/>
          </w:tcPr>
          <w:p w14:paraId="362BF9E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FRI_PEAR_1</w:t>
            </w:r>
          </w:p>
        </w:tc>
        <w:tc>
          <w:tcPr>
            <w:tcW w:w="1180" w:type="dxa"/>
            <w:tcBorders>
              <w:top w:val="nil"/>
              <w:left w:val="nil"/>
              <w:bottom w:val="single" w:sz="8" w:space="0" w:color="E2E2E2"/>
              <w:right w:val="single" w:sz="8" w:space="0" w:color="E2E2E2"/>
            </w:tcBorders>
            <w:noWrap/>
            <w:hideMark/>
          </w:tcPr>
          <w:p w14:paraId="501ED51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noWrap/>
            <w:hideMark/>
          </w:tcPr>
          <w:p w14:paraId="49E1490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FRIOTOS</w:t>
            </w:r>
          </w:p>
        </w:tc>
        <w:tc>
          <w:tcPr>
            <w:tcW w:w="1300" w:type="dxa"/>
            <w:tcBorders>
              <w:top w:val="nil"/>
              <w:left w:val="nil"/>
              <w:bottom w:val="single" w:sz="8" w:space="0" w:color="E2E2E2"/>
              <w:right w:val="single" w:sz="8" w:space="0" w:color="E2E2E2"/>
            </w:tcBorders>
            <w:noWrap/>
            <w:hideMark/>
          </w:tcPr>
          <w:p w14:paraId="62BAF5B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4AEA826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58BCE7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F7D062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A62968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DRNS_TB5</w:t>
            </w:r>
          </w:p>
        </w:tc>
        <w:tc>
          <w:tcPr>
            <w:tcW w:w="1980" w:type="dxa"/>
            <w:tcBorders>
              <w:top w:val="nil"/>
              <w:left w:val="nil"/>
              <w:bottom w:val="single" w:sz="8" w:space="0" w:color="E2E2E2"/>
              <w:right w:val="single" w:sz="8" w:space="0" w:color="E2E2E2"/>
            </w:tcBorders>
            <w:noWrap/>
            <w:hideMark/>
          </w:tcPr>
          <w:p w14:paraId="4335C35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NB_THW97_A</w:t>
            </w:r>
          </w:p>
        </w:tc>
        <w:tc>
          <w:tcPr>
            <w:tcW w:w="1180" w:type="dxa"/>
            <w:tcBorders>
              <w:top w:val="nil"/>
              <w:left w:val="nil"/>
              <w:bottom w:val="single" w:sz="8" w:space="0" w:color="E2E2E2"/>
              <w:right w:val="single" w:sz="8" w:space="0" w:color="E2E2E2"/>
            </w:tcBorders>
            <w:noWrap/>
            <w:hideMark/>
          </w:tcPr>
          <w:p w14:paraId="0094861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THW</w:t>
            </w:r>
          </w:p>
        </w:tc>
        <w:tc>
          <w:tcPr>
            <w:tcW w:w="1180" w:type="dxa"/>
            <w:tcBorders>
              <w:top w:val="nil"/>
              <w:left w:val="nil"/>
              <w:bottom w:val="single" w:sz="8" w:space="0" w:color="E2E2E2"/>
              <w:right w:val="single" w:sz="8" w:space="0" w:color="E2E2E2"/>
            </w:tcBorders>
            <w:noWrap/>
            <w:hideMark/>
          </w:tcPr>
          <w:p w14:paraId="5CE959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NB</w:t>
            </w:r>
          </w:p>
        </w:tc>
        <w:tc>
          <w:tcPr>
            <w:tcW w:w="1300" w:type="dxa"/>
            <w:tcBorders>
              <w:top w:val="nil"/>
              <w:left w:val="nil"/>
              <w:bottom w:val="single" w:sz="8" w:space="0" w:color="E2E2E2"/>
              <w:right w:val="single" w:sz="8" w:space="0" w:color="E2E2E2"/>
            </w:tcBorders>
            <w:noWrap/>
            <w:hideMark/>
          </w:tcPr>
          <w:p w14:paraId="7F1E5D3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3249FC3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199CC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459CD6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4295A1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SOBWAP5</w:t>
            </w:r>
          </w:p>
        </w:tc>
        <w:tc>
          <w:tcPr>
            <w:tcW w:w="1980" w:type="dxa"/>
            <w:tcBorders>
              <w:top w:val="nil"/>
              <w:left w:val="nil"/>
              <w:bottom w:val="single" w:sz="8" w:space="0" w:color="E2E2E2"/>
              <w:right w:val="single" w:sz="8" w:space="0" w:color="E2E2E2"/>
            </w:tcBorders>
            <w:noWrap/>
            <w:hideMark/>
          </w:tcPr>
          <w:p w14:paraId="6172A36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OB_WAP98_A</w:t>
            </w:r>
          </w:p>
        </w:tc>
        <w:tc>
          <w:tcPr>
            <w:tcW w:w="1180" w:type="dxa"/>
            <w:tcBorders>
              <w:top w:val="nil"/>
              <w:left w:val="nil"/>
              <w:bottom w:val="single" w:sz="8" w:space="0" w:color="E2E2E2"/>
              <w:right w:val="single" w:sz="8" w:space="0" w:color="E2E2E2"/>
            </w:tcBorders>
            <w:noWrap/>
            <w:hideMark/>
          </w:tcPr>
          <w:p w14:paraId="05F3D8A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noWrap/>
            <w:hideMark/>
          </w:tcPr>
          <w:p w14:paraId="76CC1D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OB</w:t>
            </w:r>
          </w:p>
        </w:tc>
        <w:tc>
          <w:tcPr>
            <w:tcW w:w="1300" w:type="dxa"/>
            <w:tcBorders>
              <w:top w:val="nil"/>
              <w:left w:val="nil"/>
              <w:bottom w:val="single" w:sz="8" w:space="0" w:color="E2E2E2"/>
              <w:right w:val="single" w:sz="8" w:space="0" w:color="E2E2E2"/>
            </w:tcBorders>
            <w:noWrap/>
            <w:hideMark/>
          </w:tcPr>
          <w:p w14:paraId="0F8311A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55B7DB1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B5E29D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678F99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A0C352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SFTLMES8</w:t>
            </w:r>
          </w:p>
        </w:tc>
        <w:tc>
          <w:tcPr>
            <w:tcW w:w="1980" w:type="dxa"/>
            <w:tcBorders>
              <w:top w:val="nil"/>
              <w:left w:val="nil"/>
              <w:bottom w:val="single" w:sz="8" w:space="0" w:color="E2E2E2"/>
              <w:right w:val="single" w:sz="8" w:space="0" w:color="E2E2E2"/>
            </w:tcBorders>
            <w:noWrap/>
            <w:hideMark/>
          </w:tcPr>
          <w:p w14:paraId="315FF97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noWrap/>
            <w:hideMark/>
          </w:tcPr>
          <w:p w14:paraId="49F19A4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PALOUSE</w:t>
            </w:r>
          </w:p>
        </w:tc>
        <w:tc>
          <w:tcPr>
            <w:tcW w:w="1180" w:type="dxa"/>
            <w:tcBorders>
              <w:top w:val="nil"/>
              <w:left w:val="nil"/>
              <w:bottom w:val="single" w:sz="8" w:space="0" w:color="E2E2E2"/>
              <w:right w:val="single" w:sz="8" w:space="0" w:color="E2E2E2"/>
            </w:tcBorders>
            <w:noWrap/>
            <w:hideMark/>
          </w:tcPr>
          <w:p w14:paraId="54B866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noWrap/>
            <w:hideMark/>
          </w:tcPr>
          <w:p w14:paraId="412F7C1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2AC6395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95BDFD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4A5F0B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D10D1F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DWPWFCK5</w:t>
            </w:r>
          </w:p>
        </w:tc>
        <w:tc>
          <w:tcPr>
            <w:tcW w:w="1980" w:type="dxa"/>
            <w:tcBorders>
              <w:top w:val="nil"/>
              <w:left w:val="nil"/>
              <w:bottom w:val="single" w:sz="8" w:space="0" w:color="E2E2E2"/>
              <w:right w:val="single" w:sz="8" w:space="0" w:color="E2E2E2"/>
            </w:tcBorders>
            <w:noWrap/>
            <w:hideMark/>
          </w:tcPr>
          <w:p w14:paraId="59537B4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noWrap/>
            <w:hideMark/>
          </w:tcPr>
          <w:p w14:paraId="72ADDD8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noWrap/>
            <w:hideMark/>
          </w:tcPr>
          <w:p w14:paraId="1318C33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noWrap/>
            <w:hideMark/>
          </w:tcPr>
          <w:p w14:paraId="3804CA0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4D6E878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1939D0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6FC9D4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42B08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DMGSBTR5</w:t>
            </w:r>
          </w:p>
        </w:tc>
        <w:tc>
          <w:tcPr>
            <w:tcW w:w="1980" w:type="dxa"/>
            <w:tcBorders>
              <w:top w:val="nil"/>
              <w:left w:val="nil"/>
              <w:bottom w:val="single" w:sz="8" w:space="0" w:color="E2E2E2"/>
              <w:right w:val="single" w:sz="8" w:space="0" w:color="E2E2E2"/>
            </w:tcBorders>
            <w:noWrap/>
            <w:hideMark/>
          </w:tcPr>
          <w:p w14:paraId="01E2E70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noWrap/>
            <w:hideMark/>
          </w:tcPr>
          <w:p w14:paraId="78C69F2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TKWSW</w:t>
            </w:r>
          </w:p>
        </w:tc>
        <w:tc>
          <w:tcPr>
            <w:tcW w:w="1180" w:type="dxa"/>
            <w:tcBorders>
              <w:top w:val="nil"/>
              <w:left w:val="nil"/>
              <w:bottom w:val="single" w:sz="8" w:space="0" w:color="E2E2E2"/>
              <w:right w:val="single" w:sz="8" w:space="0" w:color="E2E2E2"/>
            </w:tcBorders>
            <w:noWrap/>
            <w:hideMark/>
          </w:tcPr>
          <w:p w14:paraId="76D3CB2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noWrap/>
            <w:hideMark/>
          </w:tcPr>
          <w:p w14:paraId="36253BA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21AEB9B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4531F2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3DF5A2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A92B0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SHAYBER5</w:t>
            </w:r>
          </w:p>
        </w:tc>
        <w:tc>
          <w:tcPr>
            <w:tcW w:w="1980" w:type="dxa"/>
            <w:tcBorders>
              <w:top w:val="nil"/>
              <w:left w:val="nil"/>
              <w:bottom w:val="single" w:sz="8" w:space="0" w:color="E2E2E2"/>
              <w:right w:val="single" w:sz="8" w:space="0" w:color="E2E2E2"/>
            </w:tcBorders>
            <w:noWrap/>
            <w:hideMark/>
          </w:tcPr>
          <w:p w14:paraId="7895CDD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86T235_1</w:t>
            </w:r>
          </w:p>
        </w:tc>
        <w:tc>
          <w:tcPr>
            <w:tcW w:w="1180" w:type="dxa"/>
            <w:tcBorders>
              <w:top w:val="nil"/>
              <w:left w:val="nil"/>
              <w:bottom w:val="single" w:sz="8" w:space="0" w:color="E2E2E2"/>
              <w:right w:val="single" w:sz="8" w:space="0" w:color="E2E2E2"/>
            </w:tcBorders>
            <w:noWrap/>
            <w:hideMark/>
          </w:tcPr>
          <w:p w14:paraId="2606866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COMAL</w:t>
            </w:r>
          </w:p>
        </w:tc>
        <w:tc>
          <w:tcPr>
            <w:tcW w:w="1180" w:type="dxa"/>
            <w:tcBorders>
              <w:top w:val="nil"/>
              <w:left w:val="nil"/>
              <w:bottom w:val="single" w:sz="8" w:space="0" w:color="E2E2E2"/>
              <w:right w:val="single" w:sz="8" w:space="0" w:color="E2E2E2"/>
            </w:tcBorders>
            <w:noWrap/>
            <w:hideMark/>
          </w:tcPr>
          <w:p w14:paraId="635DDF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HENNE</w:t>
            </w:r>
          </w:p>
        </w:tc>
        <w:tc>
          <w:tcPr>
            <w:tcW w:w="1300" w:type="dxa"/>
            <w:tcBorders>
              <w:top w:val="nil"/>
              <w:left w:val="nil"/>
              <w:bottom w:val="single" w:sz="8" w:space="0" w:color="E2E2E2"/>
              <w:right w:val="single" w:sz="8" w:space="0" w:color="E2E2E2"/>
            </w:tcBorders>
            <w:noWrap/>
            <w:hideMark/>
          </w:tcPr>
          <w:p w14:paraId="2358D34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4B39203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7186B2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ED40C7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7EFF64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DSTPREF5</w:t>
            </w:r>
          </w:p>
        </w:tc>
        <w:tc>
          <w:tcPr>
            <w:tcW w:w="1980" w:type="dxa"/>
            <w:tcBorders>
              <w:top w:val="nil"/>
              <w:left w:val="nil"/>
              <w:bottom w:val="single" w:sz="8" w:space="0" w:color="E2E2E2"/>
              <w:right w:val="single" w:sz="8" w:space="0" w:color="E2E2E2"/>
            </w:tcBorders>
            <w:noWrap/>
            <w:hideMark/>
          </w:tcPr>
          <w:p w14:paraId="4BC78D4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BLESSING_69A1</w:t>
            </w:r>
          </w:p>
        </w:tc>
        <w:tc>
          <w:tcPr>
            <w:tcW w:w="1180" w:type="dxa"/>
            <w:tcBorders>
              <w:top w:val="nil"/>
              <w:left w:val="nil"/>
              <w:bottom w:val="single" w:sz="8" w:space="0" w:color="E2E2E2"/>
              <w:right w:val="single" w:sz="8" w:space="0" w:color="E2E2E2"/>
            </w:tcBorders>
            <w:noWrap/>
            <w:hideMark/>
          </w:tcPr>
          <w:p w14:paraId="4182EEE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noWrap/>
            <w:hideMark/>
          </w:tcPr>
          <w:p w14:paraId="5712CF4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noWrap/>
            <w:hideMark/>
          </w:tcPr>
          <w:p w14:paraId="07A7CB9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5E2730D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994B93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9923C6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A24624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SPEBTRU8</w:t>
            </w:r>
          </w:p>
        </w:tc>
        <w:tc>
          <w:tcPr>
            <w:tcW w:w="1980" w:type="dxa"/>
            <w:tcBorders>
              <w:top w:val="nil"/>
              <w:left w:val="nil"/>
              <w:bottom w:val="single" w:sz="8" w:space="0" w:color="E2E2E2"/>
              <w:right w:val="single" w:sz="8" w:space="0" w:color="E2E2E2"/>
            </w:tcBorders>
            <w:noWrap/>
            <w:hideMark/>
          </w:tcPr>
          <w:p w14:paraId="70DB51B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940__A</w:t>
            </w:r>
          </w:p>
        </w:tc>
        <w:tc>
          <w:tcPr>
            <w:tcW w:w="1180" w:type="dxa"/>
            <w:tcBorders>
              <w:top w:val="nil"/>
              <w:left w:val="nil"/>
              <w:bottom w:val="single" w:sz="8" w:space="0" w:color="E2E2E2"/>
              <w:right w:val="single" w:sz="8" w:space="0" w:color="E2E2E2"/>
            </w:tcBorders>
            <w:noWrap/>
            <w:hideMark/>
          </w:tcPr>
          <w:p w14:paraId="28DA2F4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noWrap/>
            <w:hideMark/>
          </w:tcPr>
          <w:p w14:paraId="555546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TMPTN</w:t>
            </w:r>
          </w:p>
        </w:tc>
        <w:tc>
          <w:tcPr>
            <w:tcW w:w="1300" w:type="dxa"/>
            <w:tcBorders>
              <w:top w:val="nil"/>
              <w:left w:val="nil"/>
              <w:bottom w:val="single" w:sz="8" w:space="0" w:color="E2E2E2"/>
              <w:right w:val="single" w:sz="8" w:space="0" w:color="E2E2E2"/>
            </w:tcBorders>
            <w:noWrap/>
            <w:hideMark/>
          </w:tcPr>
          <w:p w14:paraId="437AEEC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3275244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088AAA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608862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00EDE0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SEBHUG8</w:t>
            </w:r>
          </w:p>
        </w:tc>
        <w:tc>
          <w:tcPr>
            <w:tcW w:w="1980" w:type="dxa"/>
            <w:tcBorders>
              <w:top w:val="nil"/>
              <w:left w:val="nil"/>
              <w:bottom w:val="single" w:sz="8" w:space="0" w:color="E2E2E2"/>
              <w:right w:val="single" w:sz="8" w:space="0" w:color="E2E2E2"/>
            </w:tcBorders>
            <w:noWrap/>
            <w:hideMark/>
          </w:tcPr>
          <w:p w14:paraId="5567BEC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DA_WC_89_A</w:t>
            </w:r>
          </w:p>
        </w:tc>
        <w:tc>
          <w:tcPr>
            <w:tcW w:w="1180" w:type="dxa"/>
            <w:tcBorders>
              <w:top w:val="nil"/>
              <w:left w:val="nil"/>
              <w:bottom w:val="single" w:sz="8" w:space="0" w:color="E2E2E2"/>
              <w:right w:val="single" w:sz="8" w:space="0" w:color="E2E2E2"/>
            </w:tcBorders>
            <w:noWrap/>
            <w:hideMark/>
          </w:tcPr>
          <w:p w14:paraId="080EC02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WC</w:t>
            </w:r>
          </w:p>
        </w:tc>
        <w:tc>
          <w:tcPr>
            <w:tcW w:w="1180" w:type="dxa"/>
            <w:tcBorders>
              <w:top w:val="nil"/>
              <w:left w:val="nil"/>
              <w:bottom w:val="single" w:sz="8" w:space="0" w:color="E2E2E2"/>
              <w:right w:val="single" w:sz="8" w:space="0" w:color="E2E2E2"/>
            </w:tcBorders>
            <w:noWrap/>
            <w:hideMark/>
          </w:tcPr>
          <w:p w14:paraId="38EE297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DA</w:t>
            </w:r>
          </w:p>
        </w:tc>
        <w:tc>
          <w:tcPr>
            <w:tcW w:w="1300" w:type="dxa"/>
            <w:tcBorders>
              <w:top w:val="nil"/>
              <w:left w:val="nil"/>
              <w:bottom w:val="single" w:sz="8" w:space="0" w:color="E2E2E2"/>
              <w:right w:val="single" w:sz="8" w:space="0" w:color="E2E2E2"/>
            </w:tcBorders>
            <w:noWrap/>
            <w:hideMark/>
          </w:tcPr>
          <w:p w14:paraId="23BA059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4</w:t>
            </w:r>
          </w:p>
        </w:tc>
      </w:tr>
      <w:tr w:rsidR="00A00D4E" w:rsidRPr="00A00D4E" w14:paraId="7EF1147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2FDC15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BEFD32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A83FB6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DTPCTHS5</w:t>
            </w:r>
          </w:p>
        </w:tc>
        <w:tc>
          <w:tcPr>
            <w:tcW w:w="1980" w:type="dxa"/>
            <w:tcBorders>
              <w:top w:val="nil"/>
              <w:left w:val="nil"/>
              <w:bottom w:val="single" w:sz="8" w:space="0" w:color="E2E2E2"/>
              <w:right w:val="single" w:sz="8" w:space="0" w:color="E2E2E2"/>
            </w:tcBorders>
            <w:noWrap/>
            <w:hideMark/>
          </w:tcPr>
          <w:p w14:paraId="6451351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235__A</w:t>
            </w:r>
          </w:p>
        </w:tc>
        <w:tc>
          <w:tcPr>
            <w:tcW w:w="1180" w:type="dxa"/>
            <w:tcBorders>
              <w:top w:val="nil"/>
              <w:left w:val="nil"/>
              <w:bottom w:val="single" w:sz="8" w:space="0" w:color="E2E2E2"/>
              <w:right w:val="single" w:sz="8" w:space="0" w:color="E2E2E2"/>
            </w:tcBorders>
            <w:noWrap/>
            <w:hideMark/>
          </w:tcPr>
          <w:p w14:paraId="1A6E07C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SGRSW</w:t>
            </w:r>
          </w:p>
        </w:tc>
        <w:tc>
          <w:tcPr>
            <w:tcW w:w="1180" w:type="dxa"/>
            <w:tcBorders>
              <w:top w:val="nil"/>
              <w:left w:val="nil"/>
              <w:bottom w:val="single" w:sz="8" w:space="0" w:color="E2E2E2"/>
              <w:right w:val="single" w:sz="8" w:space="0" w:color="E2E2E2"/>
            </w:tcBorders>
            <w:noWrap/>
            <w:hideMark/>
          </w:tcPr>
          <w:p w14:paraId="0A2C0F2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noWrap/>
            <w:hideMark/>
          </w:tcPr>
          <w:p w14:paraId="574EA3D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1AA44DD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1AA5E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FF1EC1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EFA5EC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SSTILOM8</w:t>
            </w:r>
          </w:p>
        </w:tc>
        <w:tc>
          <w:tcPr>
            <w:tcW w:w="1980" w:type="dxa"/>
            <w:tcBorders>
              <w:top w:val="nil"/>
              <w:left w:val="nil"/>
              <w:bottom w:val="single" w:sz="8" w:space="0" w:color="E2E2E2"/>
              <w:right w:val="single" w:sz="8" w:space="0" w:color="E2E2E2"/>
            </w:tcBorders>
            <w:noWrap/>
            <w:hideMark/>
          </w:tcPr>
          <w:p w14:paraId="661307C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noWrap/>
            <w:hideMark/>
          </w:tcPr>
          <w:p w14:paraId="031E578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STILLMAN</w:t>
            </w:r>
          </w:p>
        </w:tc>
        <w:tc>
          <w:tcPr>
            <w:tcW w:w="1180" w:type="dxa"/>
            <w:tcBorders>
              <w:top w:val="nil"/>
              <w:left w:val="nil"/>
              <w:bottom w:val="single" w:sz="8" w:space="0" w:color="E2E2E2"/>
              <w:right w:val="single" w:sz="8" w:space="0" w:color="E2E2E2"/>
            </w:tcBorders>
            <w:noWrap/>
            <w:hideMark/>
          </w:tcPr>
          <w:p w14:paraId="3E0FAD2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SCARBIDE</w:t>
            </w:r>
          </w:p>
        </w:tc>
        <w:tc>
          <w:tcPr>
            <w:tcW w:w="1300" w:type="dxa"/>
            <w:tcBorders>
              <w:top w:val="nil"/>
              <w:left w:val="nil"/>
              <w:bottom w:val="single" w:sz="8" w:space="0" w:color="E2E2E2"/>
              <w:right w:val="single" w:sz="8" w:space="0" w:color="E2E2E2"/>
            </w:tcBorders>
            <w:noWrap/>
            <w:hideMark/>
          </w:tcPr>
          <w:p w14:paraId="7A72A15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6E1F828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C4BE7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6F2BB5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90AE56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noWrap/>
            <w:hideMark/>
          </w:tcPr>
          <w:p w14:paraId="1210968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941__C</w:t>
            </w:r>
          </w:p>
        </w:tc>
        <w:tc>
          <w:tcPr>
            <w:tcW w:w="1180" w:type="dxa"/>
            <w:tcBorders>
              <w:top w:val="nil"/>
              <w:left w:val="nil"/>
              <w:bottom w:val="single" w:sz="8" w:space="0" w:color="E2E2E2"/>
              <w:right w:val="single" w:sz="8" w:space="0" w:color="E2E2E2"/>
            </w:tcBorders>
            <w:noWrap/>
            <w:hideMark/>
          </w:tcPr>
          <w:p w14:paraId="216BDC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noWrap/>
            <w:hideMark/>
          </w:tcPr>
          <w:p w14:paraId="420999D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ENSSO</w:t>
            </w:r>
          </w:p>
        </w:tc>
        <w:tc>
          <w:tcPr>
            <w:tcW w:w="1300" w:type="dxa"/>
            <w:tcBorders>
              <w:top w:val="nil"/>
              <w:left w:val="nil"/>
              <w:bottom w:val="single" w:sz="8" w:space="0" w:color="E2E2E2"/>
              <w:right w:val="single" w:sz="8" w:space="0" w:color="E2E2E2"/>
            </w:tcBorders>
            <w:noWrap/>
            <w:hideMark/>
          </w:tcPr>
          <w:p w14:paraId="0560D03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07DE1AC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9E02F2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87D62B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D40591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noWrap/>
            <w:hideMark/>
          </w:tcPr>
          <w:p w14:paraId="68A604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noWrap/>
            <w:hideMark/>
          </w:tcPr>
          <w:p w14:paraId="44169A9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noWrap/>
            <w:hideMark/>
          </w:tcPr>
          <w:p w14:paraId="32362F3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noWrap/>
            <w:hideMark/>
          </w:tcPr>
          <w:p w14:paraId="63BDEA9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4623841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EB6B97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2F5A3E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49EC6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noWrap/>
            <w:hideMark/>
          </w:tcPr>
          <w:p w14:paraId="6A44B68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noWrap/>
            <w:hideMark/>
          </w:tcPr>
          <w:p w14:paraId="691BDC2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noWrap/>
            <w:hideMark/>
          </w:tcPr>
          <w:p w14:paraId="6CD955A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noWrap/>
            <w:hideMark/>
          </w:tcPr>
          <w:p w14:paraId="68B6C15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664F23B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B8E3DC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AE46D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8583D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SGARLYT5</w:t>
            </w:r>
          </w:p>
        </w:tc>
        <w:tc>
          <w:tcPr>
            <w:tcW w:w="1980" w:type="dxa"/>
            <w:tcBorders>
              <w:top w:val="nil"/>
              <w:left w:val="nil"/>
              <w:bottom w:val="single" w:sz="8" w:space="0" w:color="E2E2E2"/>
              <w:right w:val="single" w:sz="8" w:space="0" w:color="E2E2E2"/>
            </w:tcBorders>
            <w:noWrap/>
            <w:hideMark/>
          </w:tcPr>
          <w:p w14:paraId="5C3201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GARFIELD_AT2</w:t>
            </w:r>
          </w:p>
        </w:tc>
        <w:tc>
          <w:tcPr>
            <w:tcW w:w="1180" w:type="dxa"/>
            <w:tcBorders>
              <w:top w:val="nil"/>
              <w:left w:val="nil"/>
              <w:bottom w:val="single" w:sz="8" w:space="0" w:color="E2E2E2"/>
              <w:right w:val="single" w:sz="8" w:space="0" w:color="E2E2E2"/>
            </w:tcBorders>
            <w:noWrap/>
            <w:hideMark/>
          </w:tcPr>
          <w:p w14:paraId="05663DD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GARFIELD</w:t>
            </w:r>
          </w:p>
        </w:tc>
        <w:tc>
          <w:tcPr>
            <w:tcW w:w="1180" w:type="dxa"/>
            <w:tcBorders>
              <w:top w:val="nil"/>
              <w:left w:val="nil"/>
              <w:bottom w:val="single" w:sz="8" w:space="0" w:color="E2E2E2"/>
              <w:right w:val="single" w:sz="8" w:space="0" w:color="E2E2E2"/>
            </w:tcBorders>
            <w:noWrap/>
            <w:hideMark/>
          </w:tcPr>
          <w:p w14:paraId="3E5FB2F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GARFIELD</w:t>
            </w:r>
          </w:p>
        </w:tc>
        <w:tc>
          <w:tcPr>
            <w:tcW w:w="1300" w:type="dxa"/>
            <w:tcBorders>
              <w:top w:val="nil"/>
              <w:left w:val="nil"/>
              <w:bottom w:val="single" w:sz="8" w:space="0" w:color="E2E2E2"/>
              <w:right w:val="single" w:sz="8" w:space="0" w:color="E2E2E2"/>
            </w:tcBorders>
            <w:noWrap/>
            <w:hideMark/>
          </w:tcPr>
          <w:p w14:paraId="7862186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6EB8D6D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51A573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E91694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B80590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DFOAVLO5</w:t>
            </w:r>
          </w:p>
        </w:tc>
        <w:tc>
          <w:tcPr>
            <w:tcW w:w="1980" w:type="dxa"/>
            <w:tcBorders>
              <w:top w:val="nil"/>
              <w:left w:val="nil"/>
              <w:bottom w:val="single" w:sz="8" w:space="0" w:color="E2E2E2"/>
              <w:right w:val="single" w:sz="8" w:space="0" w:color="E2E2E2"/>
            </w:tcBorders>
            <w:noWrap/>
            <w:hideMark/>
          </w:tcPr>
          <w:p w14:paraId="55E5318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LASCRU_MILO1_1</w:t>
            </w:r>
          </w:p>
        </w:tc>
        <w:tc>
          <w:tcPr>
            <w:tcW w:w="1180" w:type="dxa"/>
            <w:tcBorders>
              <w:top w:val="nil"/>
              <w:left w:val="nil"/>
              <w:bottom w:val="single" w:sz="8" w:space="0" w:color="E2E2E2"/>
              <w:right w:val="single" w:sz="8" w:space="0" w:color="E2E2E2"/>
            </w:tcBorders>
            <w:noWrap/>
            <w:hideMark/>
          </w:tcPr>
          <w:p w14:paraId="54A9A77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LASCRUCE</w:t>
            </w:r>
          </w:p>
        </w:tc>
        <w:tc>
          <w:tcPr>
            <w:tcW w:w="1180" w:type="dxa"/>
            <w:tcBorders>
              <w:top w:val="nil"/>
              <w:left w:val="nil"/>
              <w:bottom w:val="single" w:sz="8" w:space="0" w:color="E2E2E2"/>
              <w:right w:val="single" w:sz="8" w:space="0" w:color="E2E2E2"/>
            </w:tcBorders>
            <w:noWrap/>
            <w:hideMark/>
          </w:tcPr>
          <w:p w14:paraId="0B8951A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MILO</w:t>
            </w:r>
          </w:p>
        </w:tc>
        <w:tc>
          <w:tcPr>
            <w:tcW w:w="1300" w:type="dxa"/>
            <w:tcBorders>
              <w:top w:val="nil"/>
              <w:left w:val="nil"/>
              <w:bottom w:val="single" w:sz="8" w:space="0" w:color="E2E2E2"/>
              <w:right w:val="single" w:sz="8" w:space="0" w:color="E2E2E2"/>
            </w:tcBorders>
            <w:noWrap/>
            <w:hideMark/>
          </w:tcPr>
          <w:p w14:paraId="2E0E1E9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5CD01BB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417726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28C304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7251EB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noWrap/>
            <w:hideMark/>
          </w:tcPr>
          <w:p w14:paraId="1617FCD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GANSO_MAVERI1_1</w:t>
            </w:r>
          </w:p>
        </w:tc>
        <w:tc>
          <w:tcPr>
            <w:tcW w:w="1180" w:type="dxa"/>
            <w:tcBorders>
              <w:top w:val="nil"/>
              <w:left w:val="nil"/>
              <w:bottom w:val="single" w:sz="8" w:space="0" w:color="E2E2E2"/>
              <w:right w:val="single" w:sz="8" w:space="0" w:color="E2E2E2"/>
            </w:tcBorders>
            <w:noWrap/>
            <w:hideMark/>
          </w:tcPr>
          <w:p w14:paraId="314AA97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MAVERICK</w:t>
            </w:r>
          </w:p>
        </w:tc>
        <w:tc>
          <w:tcPr>
            <w:tcW w:w="1180" w:type="dxa"/>
            <w:tcBorders>
              <w:top w:val="nil"/>
              <w:left w:val="nil"/>
              <w:bottom w:val="single" w:sz="8" w:space="0" w:color="E2E2E2"/>
              <w:right w:val="single" w:sz="8" w:space="0" w:color="E2E2E2"/>
            </w:tcBorders>
            <w:noWrap/>
            <w:hideMark/>
          </w:tcPr>
          <w:p w14:paraId="1853A4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GANSO</w:t>
            </w:r>
          </w:p>
        </w:tc>
        <w:tc>
          <w:tcPr>
            <w:tcW w:w="1300" w:type="dxa"/>
            <w:tcBorders>
              <w:top w:val="nil"/>
              <w:left w:val="nil"/>
              <w:bottom w:val="single" w:sz="8" w:space="0" w:color="E2E2E2"/>
              <w:right w:val="single" w:sz="8" w:space="0" w:color="E2E2E2"/>
            </w:tcBorders>
            <w:noWrap/>
            <w:hideMark/>
          </w:tcPr>
          <w:p w14:paraId="5BDD88A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146A22F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6C382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5681A5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5C6DC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3914B82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I_KALO</w:t>
            </w:r>
          </w:p>
        </w:tc>
        <w:tc>
          <w:tcPr>
            <w:tcW w:w="1180" w:type="dxa"/>
            <w:tcBorders>
              <w:top w:val="nil"/>
              <w:left w:val="nil"/>
              <w:bottom w:val="single" w:sz="8" w:space="0" w:color="E2E2E2"/>
              <w:right w:val="single" w:sz="8" w:space="0" w:color="E2E2E2"/>
            </w:tcBorders>
            <w:noWrap/>
            <w:hideMark/>
          </w:tcPr>
          <w:p w14:paraId="6AEA43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3824E0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79C84E2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31E0257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6CBB1E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F74946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66F0B9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DDL_STF8</w:t>
            </w:r>
          </w:p>
        </w:tc>
        <w:tc>
          <w:tcPr>
            <w:tcW w:w="1980" w:type="dxa"/>
            <w:tcBorders>
              <w:top w:val="nil"/>
              <w:left w:val="nil"/>
              <w:bottom w:val="single" w:sz="8" w:space="0" w:color="E2E2E2"/>
              <w:right w:val="single" w:sz="8" w:space="0" w:color="E2E2E2"/>
            </w:tcBorders>
            <w:noWrap/>
            <w:hideMark/>
          </w:tcPr>
          <w:p w14:paraId="6D1B77B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KR_SO_26_A</w:t>
            </w:r>
          </w:p>
        </w:tc>
        <w:tc>
          <w:tcPr>
            <w:tcW w:w="1180" w:type="dxa"/>
            <w:tcBorders>
              <w:top w:val="nil"/>
              <w:left w:val="nil"/>
              <w:bottom w:val="single" w:sz="8" w:space="0" w:color="E2E2E2"/>
              <w:right w:val="single" w:sz="8" w:space="0" w:color="E2E2E2"/>
            </w:tcBorders>
            <w:noWrap/>
            <w:hideMark/>
          </w:tcPr>
          <w:p w14:paraId="51CC90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KR</w:t>
            </w:r>
          </w:p>
        </w:tc>
        <w:tc>
          <w:tcPr>
            <w:tcW w:w="1180" w:type="dxa"/>
            <w:tcBorders>
              <w:top w:val="nil"/>
              <w:left w:val="nil"/>
              <w:bottom w:val="single" w:sz="8" w:space="0" w:color="E2E2E2"/>
              <w:right w:val="single" w:sz="8" w:space="0" w:color="E2E2E2"/>
            </w:tcBorders>
            <w:noWrap/>
            <w:hideMark/>
          </w:tcPr>
          <w:p w14:paraId="2FD45E2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w:t>
            </w:r>
          </w:p>
        </w:tc>
        <w:tc>
          <w:tcPr>
            <w:tcW w:w="1300" w:type="dxa"/>
            <w:tcBorders>
              <w:top w:val="nil"/>
              <w:left w:val="nil"/>
              <w:bottom w:val="single" w:sz="8" w:space="0" w:color="E2E2E2"/>
              <w:right w:val="single" w:sz="8" w:space="0" w:color="E2E2E2"/>
            </w:tcBorders>
            <w:noWrap/>
            <w:hideMark/>
          </w:tcPr>
          <w:p w14:paraId="012CE1D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2FDF3C0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F09D01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68219B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820E7E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noWrap/>
            <w:hideMark/>
          </w:tcPr>
          <w:p w14:paraId="616E71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SANTAR_WOLFCA1_1</w:t>
            </w:r>
          </w:p>
        </w:tc>
        <w:tc>
          <w:tcPr>
            <w:tcW w:w="1180" w:type="dxa"/>
            <w:tcBorders>
              <w:top w:val="nil"/>
              <w:left w:val="nil"/>
              <w:bottom w:val="single" w:sz="8" w:space="0" w:color="E2E2E2"/>
              <w:right w:val="single" w:sz="8" w:space="0" w:color="E2E2E2"/>
            </w:tcBorders>
            <w:noWrap/>
            <w:hideMark/>
          </w:tcPr>
          <w:p w14:paraId="6509CAA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WOLFCAMP</w:t>
            </w:r>
          </w:p>
        </w:tc>
        <w:tc>
          <w:tcPr>
            <w:tcW w:w="1180" w:type="dxa"/>
            <w:tcBorders>
              <w:top w:val="nil"/>
              <w:left w:val="nil"/>
              <w:bottom w:val="single" w:sz="8" w:space="0" w:color="E2E2E2"/>
              <w:right w:val="single" w:sz="8" w:space="0" w:color="E2E2E2"/>
            </w:tcBorders>
            <w:noWrap/>
            <w:hideMark/>
          </w:tcPr>
          <w:p w14:paraId="43AF9B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SANTARIT</w:t>
            </w:r>
          </w:p>
        </w:tc>
        <w:tc>
          <w:tcPr>
            <w:tcW w:w="1300" w:type="dxa"/>
            <w:tcBorders>
              <w:top w:val="nil"/>
              <w:left w:val="nil"/>
              <w:bottom w:val="single" w:sz="8" w:space="0" w:color="E2E2E2"/>
              <w:right w:val="single" w:sz="8" w:space="0" w:color="E2E2E2"/>
            </w:tcBorders>
            <w:noWrap/>
            <w:hideMark/>
          </w:tcPr>
          <w:p w14:paraId="42FE466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6F4652B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20DA56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08EBB8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EBE025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SBVFB8</w:t>
            </w:r>
          </w:p>
        </w:tc>
        <w:tc>
          <w:tcPr>
            <w:tcW w:w="1980" w:type="dxa"/>
            <w:tcBorders>
              <w:top w:val="nil"/>
              <w:left w:val="nil"/>
              <w:bottom w:val="single" w:sz="8" w:space="0" w:color="E2E2E2"/>
              <w:right w:val="single" w:sz="8" w:space="0" w:color="E2E2E2"/>
            </w:tcBorders>
            <w:noWrap/>
            <w:hideMark/>
          </w:tcPr>
          <w:p w14:paraId="5A6C8F9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FB_FL_60_A</w:t>
            </w:r>
          </w:p>
        </w:tc>
        <w:tc>
          <w:tcPr>
            <w:tcW w:w="1180" w:type="dxa"/>
            <w:tcBorders>
              <w:top w:val="nil"/>
              <w:left w:val="nil"/>
              <w:bottom w:val="single" w:sz="8" w:space="0" w:color="E2E2E2"/>
              <w:right w:val="single" w:sz="8" w:space="0" w:color="E2E2E2"/>
            </w:tcBorders>
            <w:noWrap/>
            <w:hideMark/>
          </w:tcPr>
          <w:p w14:paraId="11CD338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FB</w:t>
            </w:r>
          </w:p>
        </w:tc>
        <w:tc>
          <w:tcPr>
            <w:tcW w:w="1180" w:type="dxa"/>
            <w:tcBorders>
              <w:top w:val="nil"/>
              <w:left w:val="nil"/>
              <w:bottom w:val="single" w:sz="8" w:space="0" w:color="E2E2E2"/>
              <w:right w:val="single" w:sz="8" w:space="0" w:color="E2E2E2"/>
            </w:tcBorders>
            <w:noWrap/>
            <w:hideMark/>
          </w:tcPr>
          <w:p w14:paraId="083F7BB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FL</w:t>
            </w:r>
          </w:p>
        </w:tc>
        <w:tc>
          <w:tcPr>
            <w:tcW w:w="1300" w:type="dxa"/>
            <w:tcBorders>
              <w:top w:val="nil"/>
              <w:left w:val="nil"/>
              <w:bottom w:val="single" w:sz="8" w:space="0" w:color="E2E2E2"/>
              <w:right w:val="single" w:sz="8" w:space="0" w:color="E2E2E2"/>
            </w:tcBorders>
            <w:noWrap/>
            <w:hideMark/>
          </w:tcPr>
          <w:p w14:paraId="06791C7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640DF64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7E0A4A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01A6B7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099C6B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SFURRAY8</w:t>
            </w:r>
          </w:p>
        </w:tc>
        <w:tc>
          <w:tcPr>
            <w:tcW w:w="1980" w:type="dxa"/>
            <w:tcBorders>
              <w:top w:val="nil"/>
              <w:left w:val="nil"/>
              <w:bottom w:val="single" w:sz="8" w:space="0" w:color="E2E2E2"/>
              <w:right w:val="single" w:sz="8" w:space="0" w:color="E2E2E2"/>
            </w:tcBorders>
            <w:noWrap/>
            <w:hideMark/>
          </w:tcPr>
          <w:p w14:paraId="7669387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FURHMAN_VANDB_1</w:t>
            </w:r>
          </w:p>
        </w:tc>
        <w:tc>
          <w:tcPr>
            <w:tcW w:w="1180" w:type="dxa"/>
            <w:tcBorders>
              <w:top w:val="nil"/>
              <w:left w:val="nil"/>
              <w:bottom w:val="single" w:sz="8" w:space="0" w:color="E2E2E2"/>
              <w:right w:val="single" w:sz="8" w:space="0" w:color="E2E2E2"/>
            </w:tcBorders>
            <w:noWrap/>
            <w:hideMark/>
          </w:tcPr>
          <w:p w14:paraId="3DA726B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FURHMAN</w:t>
            </w:r>
          </w:p>
        </w:tc>
        <w:tc>
          <w:tcPr>
            <w:tcW w:w="1180" w:type="dxa"/>
            <w:tcBorders>
              <w:top w:val="nil"/>
              <w:left w:val="nil"/>
              <w:bottom w:val="single" w:sz="8" w:space="0" w:color="E2E2E2"/>
              <w:right w:val="single" w:sz="8" w:space="0" w:color="E2E2E2"/>
            </w:tcBorders>
            <w:noWrap/>
            <w:hideMark/>
          </w:tcPr>
          <w:p w14:paraId="50851A7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VANBLTSS</w:t>
            </w:r>
          </w:p>
        </w:tc>
        <w:tc>
          <w:tcPr>
            <w:tcW w:w="1300" w:type="dxa"/>
            <w:tcBorders>
              <w:top w:val="nil"/>
              <w:left w:val="nil"/>
              <w:bottom w:val="single" w:sz="8" w:space="0" w:color="E2E2E2"/>
              <w:right w:val="single" w:sz="8" w:space="0" w:color="E2E2E2"/>
            </w:tcBorders>
            <w:noWrap/>
            <w:hideMark/>
          </w:tcPr>
          <w:p w14:paraId="1D5514D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6437B31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6AE61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AEBDFE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5F96B3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SDANBLE8</w:t>
            </w:r>
          </w:p>
        </w:tc>
        <w:tc>
          <w:tcPr>
            <w:tcW w:w="1980" w:type="dxa"/>
            <w:tcBorders>
              <w:top w:val="nil"/>
              <w:left w:val="nil"/>
              <w:bottom w:val="single" w:sz="8" w:space="0" w:color="E2E2E2"/>
              <w:right w:val="single" w:sz="8" w:space="0" w:color="E2E2E2"/>
            </w:tcBorders>
            <w:noWrap/>
            <w:hideMark/>
          </w:tcPr>
          <w:p w14:paraId="7C9430E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BLESSING_69A1</w:t>
            </w:r>
          </w:p>
        </w:tc>
        <w:tc>
          <w:tcPr>
            <w:tcW w:w="1180" w:type="dxa"/>
            <w:tcBorders>
              <w:top w:val="nil"/>
              <w:left w:val="nil"/>
              <w:bottom w:val="single" w:sz="8" w:space="0" w:color="E2E2E2"/>
              <w:right w:val="single" w:sz="8" w:space="0" w:color="E2E2E2"/>
            </w:tcBorders>
            <w:noWrap/>
            <w:hideMark/>
          </w:tcPr>
          <w:p w14:paraId="5C2589E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noWrap/>
            <w:hideMark/>
          </w:tcPr>
          <w:p w14:paraId="2728375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noWrap/>
            <w:hideMark/>
          </w:tcPr>
          <w:p w14:paraId="4CE0B97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588F53F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7DD6C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4A3648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B53DB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noWrap/>
            <w:hideMark/>
          </w:tcPr>
          <w:p w14:paraId="3B128C1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F2_11_1</w:t>
            </w:r>
          </w:p>
        </w:tc>
        <w:tc>
          <w:tcPr>
            <w:tcW w:w="1180" w:type="dxa"/>
            <w:tcBorders>
              <w:top w:val="nil"/>
              <w:left w:val="nil"/>
              <w:bottom w:val="single" w:sz="8" w:space="0" w:color="E2E2E2"/>
              <w:right w:val="single" w:sz="8" w:space="0" w:color="E2E2E2"/>
            </w:tcBorders>
            <w:noWrap/>
            <w:hideMark/>
          </w:tcPr>
          <w:p w14:paraId="519464D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KENEDSW</w:t>
            </w:r>
          </w:p>
        </w:tc>
        <w:tc>
          <w:tcPr>
            <w:tcW w:w="1180" w:type="dxa"/>
            <w:tcBorders>
              <w:top w:val="nil"/>
              <w:left w:val="nil"/>
              <w:bottom w:val="single" w:sz="8" w:space="0" w:color="E2E2E2"/>
              <w:right w:val="single" w:sz="8" w:space="0" w:color="E2E2E2"/>
            </w:tcBorders>
            <w:noWrap/>
            <w:hideMark/>
          </w:tcPr>
          <w:p w14:paraId="44EE08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F2</w:t>
            </w:r>
          </w:p>
        </w:tc>
        <w:tc>
          <w:tcPr>
            <w:tcW w:w="1300" w:type="dxa"/>
            <w:tcBorders>
              <w:top w:val="nil"/>
              <w:left w:val="nil"/>
              <w:bottom w:val="single" w:sz="8" w:space="0" w:color="E2E2E2"/>
              <w:right w:val="single" w:sz="8" w:space="0" w:color="E2E2E2"/>
            </w:tcBorders>
            <w:noWrap/>
            <w:hideMark/>
          </w:tcPr>
          <w:p w14:paraId="7ADBAD2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7EFB0B6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D9502A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8926A1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3FC2C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noWrap/>
            <w:hideMark/>
          </w:tcPr>
          <w:p w14:paraId="4C3E3D2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GANSO_MAVERI1_1</w:t>
            </w:r>
          </w:p>
        </w:tc>
        <w:tc>
          <w:tcPr>
            <w:tcW w:w="1180" w:type="dxa"/>
            <w:tcBorders>
              <w:top w:val="nil"/>
              <w:left w:val="nil"/>
              <w:bottom w:val="single" w:sz="8" w:space="0" w:color="E2E2E2"/>
              <w:right w:val="single" w:sz="8" w:space="0" w:color="E2E2E2"/>
            </w:tcBorders>
            <w:noWrap/>
            <w:hideMark/>
          </w:tcPr>
          <w:p w14:paraId="0ABDE84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GANSO</w:t>
            </w:r>
          </w:p>
        </w:tc>
        <w:tc>
          <w:tcPr>
            <w:tcW w:w="1180" w:type="dxa"/>
            <w:tcBorders>
              <w:top w:val="nil"/>
              <w:left w:val="nil"/>
              <w:bottom w:val="single" w:sz="8" w:space="0" w:color="E2E2E2"/>
              <w:right w:val="single" w:sz="8" w:space="0" w:color="E2E2E2"/>
            </w:tcBorders>
            <w:noWrap/>
            <w:hideMark/>
          </w:tcPr>
          <w:p w14:paraId="32859C9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noWrap/>
            <w:hideMark/>
          </w:tcPr>
          <w:p w14:paraId="4AD5967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58D0A1F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FF07D7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80B7BA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B94968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DSLKSOL5</w:t>
            </w:r>
          </w:p>
        </w:tc>
        <w:tc>
          <w:tcPr>
            <w:tcW w:w="1980" w:type="dxa"/>
            <w:tcBorders>
              <w:top w:val="nil"/>
              <w:left w:val="nil"/>
              <w:bottom w:val="single" w:sz="8" w:space="0" w:color="E2E2E2"/>
              <w:right w:val="single" w:sz="8" w:space="0" w:color="E2E2E2"/>
            </w:tcBorders>
            <w:noWrap/>
            <w:hideMark/>
          </w:tcPr>
          <w:p w14:paraId="0E5EB9F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138_BRL_FLT_1</w:t>
            </w:r>
          </w:p>
        </w:tc>
        <w:tc>
          <w:tcPr>
            <w:tcW w:w="1180" w:type="dxa"/>
            <w:tcBorders>
              <w:top w:val="nil"/>
              <w:left w:val="nil"/>
              <w:bottom w:val="single" w:sz="8" w:space="0" w:color="E2E2E2"/>
              <w:right w:val="single" w:sz="8" w:space="0" w:color="E2E2E2"/>
            </w:tcBorders>
            <w:noWrap/>
            <w:hideMark/>
          </w:tcPr>
          <w:p w14:paraId="6311102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FLAT_TOP</w:t>
            </w:r>
          </w:p>
        </w:tc>
        <w:tc>
          <w:tcPr>
            <w:tcW w:w="1180" w:type="dxa"/>
            <w:tcBorders>
              <w:top w:val="nil"/>
              <w:left w:val="nil"/>
              <w:bottom w:val="single" w:sz="8" w:space="0" w:color="E2E2E2"/>
              <w:right w:val="single" w:sz="8" w:space="0" w:color="E2E2E2"/>
            </w:tcBorders>
            <w:noWrap/>
            <w:hideMark/>
          </w:tcPr>
          <w:p w14:paraId="20A640D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TNBRDRAW</w:t>
            </w:r>
          </w:p>
        </w:tc>
        <w:tc>
          <w:tcPr>
            <w:tcW w:w="1300" w:type="dxa"/>
            <w:tcBorders>
              <w:top w:val="nil"/>
              <w:left w:val="nil"/>
              <w:bottom w:val="single" w:sz="8" w:space="0" w:color="E2E2E2"/>
              <w:right w:val="single" w:sz="8" w:space="0" w:color="E2E2E2"/>
            </w:tcBorders>
            <w:noWrap/>
            <w:hideMark/>
          </w:tcPr>
          <w:p w14:paraId="2512AF0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7DFC0E5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6E24A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241012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2D6738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XTRS258</w:t>
            </w:r>
          </w:p>
        </w:tc>
        <w:tc>
          <w:tcPr>
            <w:tcW w:w="1980" w:type="dxa"/>
            <w:tcBorders>
              <w:top w:val="nil"/>
              <w:left w:val="nil"/>
              <w:bottom w:val="single" w:sz="8" w:space="0" w:color="E2E2E2"/>
              <w:right w:val="single" w:sz="8" w:space="0" w:color="E2E2E2"/>
            </w:tcBorders>
            <w:noWrap/>
            <w:hideMark/>
          </w:tcPr>
          <w:p w14:paraId="081C23D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1920__B</w:t>
            </w:r>
          </w:p>
        </w:tc>
        <w:tc>
          <w:tcPr>
            <w:tcW w:w="1180" w:type="dxa"/>
            <w:tcBorders>
              <w:top w:val="nil"/>
              <w:left w:val="nil"/>
              <w:bottom w:val="single" w:sz="8" w:space="0" w:color="E2E2E2"/>
              <w:right w:val="single" w:sz="8" w:space="0" w:color="E2E2E2"/>
            </w:tcBorders>
            <w:noWrap/>
            <w:hideMark/>
          </w:tcPr>
          <w:p w14:paraId="3A97E8B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ATHNS</w:t>
            </w:r>
          </w:p>
        </w:tc>
        <w:tc>
          <w:tcPr>
            <w:tcW w:w="1180" w:type="dxa"/>
            <w:tcBorders>
              <w:top w:val="nil"/>
              <w:left w:val="nil"/>
              <w:bottom w:val="single" w:sz="8" w:space="0" w:color="E2E2E2"/>
              <w:right w:val="single" w:sz="8" w:space="0" w:color="E2E2E2"/>
            </w:tcBorders>
            <w:noWrap/>
            <w:hideMark/>
          </w:tcPr>
          <w:p w14:paraId="70C786C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TRNDD</w:t>
            </w:r>
          </w:p>
        </w:tc>
        <w:tc>
          <w:tcPr>
            <w:tcW w:w="1300" w:type="dxa"/>
            <w:tcBorders>
              <w:top w:val="nil"/>
              <w:left w:val="nil"/>
              <w:bottom w:val="single" w:sz="8" w:space="0" w:color="E2E2E2"/>
              <w:right w:val="single" w:sz="8" w:space="0" w:color="E2E2E2"/>
            </w:tcBorders>
            <w:noWrap/>
            <w:hideMark/>
          </w:tcPr>
          <w:p w14:paraId="31895E8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57A0F76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9C04E9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193EF4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34ED9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noWrap/>
            <w:hideMark/>
          </w:tcPr>
          <w:p w14:paraId="12FD962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noWrap/>
            <w:hideMark/>
          </w:tcPr>
          <w:p w14:paraId="2576F18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noWrap/>
            <w:hideMark/>
          </w:tcPr>
          <w:p w14:paraId="5F1D605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noWrap/>
            <w:hideMark/>
          </w:tcPr>
          <w:p w14:paraId="0506240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791BE41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53F587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A30F23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2C8276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SFTLMES8</w:t>
            </w:r>
          </w:p>
        </w:tc>
        <w:tc>
          <w:tcPr>
            <w:tcW w:w="1980" w:type="dxa"/>
            <w:tcBorders>
              <w:top w:val="nil"/>
              <w:left w:val="nil"/>
              <w:bottom w:val="single" w:sz="8" w:space="0" w:color="E2E2E2"/>
              <w:right w:val="single" w:sz="8" w:space="0" w:color="E2E2E2"/>
            </w:tcBorders>
            <w:noWrap/>
            <w:hideMark/>
          </w:tcPr>
          <w:p w14:paraId="139C7F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CROSSO_NORTMC1_1</w:t>
            </w:r>
          </w:p>
        </w:tc>
        <w:tc>
          <w:tcPr>
            <w:tcW w:w="1180" w:type="dxa"/>
            <w:tcBorders>
              <w:top w:val="nil"/>
              <w:left w:val="nil"/>
              <w:bottom w:val="single" w:sz="8" w:space="0" w:color="E2E2E2"/>
              <w:right w:val="single" w:sz="8" w:space="0" w:color="E2E2E2"/>
            </w:tcBorders>
            <w:noWrap/>
            <w:hideMark/>
          </w:tcPr>
          <w:p w14:paraId="75E5457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NORTMC</w:t>
            </w:r>
          </w:p>
        </w:tc>
        <w:tc>
          <w:tcPr>
            <w:tcW w:w="1180" w:type="dxa"/>
            <w:tcBorders>
              <w:top w:val="nil"/>
              <w:left w:val="nil"/>
              <w:bottom w:val="single" w:sz="8" w:space="0" w:color="E2E2E2"/>
              <w:right w:val="single" w:sz="8" w:space="0" w:color="E2E2E2"/>
            </w:tcBorders>
            <w:noWrap/>
            <w:hideMark/>
          </w:tcPr>
          <w:p w14:paraId="77A715A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noWrap/>
            <w:hideMark/>
          </w:tcPr>
          <w:p w14:paraId="5FF5F09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3</w:t>
            </w:r>
          </w:p>
        </w:tc>
      </w:tr>
      <w:tr w:rsidR="00A00D4E" w:rsidRPr="00A00D4E" w14:paraId="3C50E78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E0A1D4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511D4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8209C6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DPRSHWK8</w:t>
            </w:r>
          </w:p>
        </w:tc>
        <w:tc>
          <w:tcPr>
            <w:tcW w:w="1980" w:type="dxa"/>
            <w:tcBorders>
              <w:top w:val="nil"/>
              <w:left w:val="nil"/>
              <w:bottom w:val="single" w:sz="8" w:space="0" w:color="E2E2E2"/>
              <w:right w:val="single" w:sz="8" w:space="0" w:color="E2E2E2"/>
            </w:tcBorders>
            <w:noWrap/>
            <w:hideMark/>
          </w:tcPr>
          <w:p w14:paraId="561CB4A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1561__A</w:t>
            </w:r>
          </w:p>
        </w:tc>
        <w:tc>
          <w:tcPr>
            <w:tcW w:w="1180" w:type="dxa"/>
            <w:tcBorders>
              <w:top w:val="nil"/>
              <w:left w:val="nil"/>
              <w:bottom w:val="single" w:sz="8" w:space="0" w:color="E2E2E2"/>
              <w:right w:val="single" w:sz="8" w:space="0" w:color="E2E2E2"/>
            </w:tcBorders>
            <w:noWrap/>
            <w:hideMark/>
          </w:tcPr>
          <w:p w14:paraId="264BE62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DPREA</w:t>
            </w:r>
          </w:p>
        </w:tc>
        <w:tc>
          <w:tcPr>
            <w:tcW w:w="1180" w:type="dxa"/>
            <w:tcBorders>
              <w:top w:val="nil"/>
              <w:left w:val="nil"/>
              <w:bottom w:val="single" w:sz="8" w:space="0" w:color="E2E2E2"/>
              <w:right w:val="single" w:sz="8" w:space="0" w:color="E2E2E2"/>
            </w:tcBorders>
            <w:noWrap/>
            <w:hideMark/>
          </w:tcPr>
          <w:p w14:paraId="48C849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RCSES</w:t>
            </w:r>
          </w:p>
        </w:tc>
        <w:tc>
          <w:tcPr>
            <w:tcW w:w="1300" w:type="dxa"/>
            <w:tcBorders>
              <w:top w:val="nil"/>
              <w:left w:val="nil"/>
              <w:bottom w:val="single" w:sz="8" w:space="0" w:color="E2E2E2"/>
              <w:right w:val="single" w:sz="8" w:space="0" w:color="E2E2E2"/>
            </w:tcBorders>
            <w:noWrap/>
            <w:hideMark/>
          </w:tcPr>
          <w:p w14:paraId="46C9871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F6EA9A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6CE31C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F57968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E37661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DHCKRNK8</w:t>
            </w:r>
          </w:p>
        </w:tc>
        <w:tc>
          <w:tcPr>
            <w:tcW w:w="1980" w:type="dxa"/>
            <w:tcBorders>
              <w:top w:val="nil"/>
              <w:left w:val="nil"/>
              <w:bottom w:val="single" w:sz="8" w:space="0" w:color="E2E2E2"/>
              <w:right w:val="single" w:sz="8" w:space="0" w:color="E2E2E2"/>
            </w:tcBorders>
            <w:noWrap/>
            <w:hideMark/>
          </w:tcPr>
          <w:p w14:paraId="3E54ED3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RNKSW_MR2H</w:t>
            </w:r>
          </w:p>
        </w:tc>
        <w:tc>
          <w:tcPr>
            <w:tcW w:w="1180" w:type="dxa"/>
            <w:tcBorders>
              <w:top w:val="nil"/>
              <w:left w:val="nil"/>
              <w:bottom w:val="single" w:sz="8" w:space="0" w:color="E2E2E2"/>
              <w:right w:val="single" w:sz="8" w:space="0" w:color="E2E2E2"/>
            </w:tcBorders>
            <w:noWrap/>
            <w:hideMark/>
          </w:tcPr>
          <w:p w14:paraId="5B1CC41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noWrap/>
            <w:hideMark/>
          </w:tcPr>
          <w:p w14:paraId="799BD59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noWrap/>
            <w:hideMark/>
          </w:tcPr>
          <w:p w14:paraId="6A5EBC6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51B94FB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36EB37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lastRenderedPageBreak/>
              <w:t>2025</w:t>
            </w:r>
          </w:p>
        </w:tc>
        <w:tc>
          <w:tcPr>
            <w:tcW w:w="1060" w:type="dxa"/>
            <w:tcBorders>
              <w:top w:val="nil"/>
              <w:left w:val="nil"/>
              <w:bottom w:val="single" w:sz="8" w:space="0" w:color="E2E2E2"/>
              <w:right w:val="single" w:sz="8" w:space="0" w:color="E2E2E2"/>
            </w:tcBorders>
            <w:noWrap/>
            <w:hideMark/>
          </w:tcPr>
          <w:p w14:paraId="28E7F9F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66CED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DWLFMET5</w:t>
            </w:r>
          </w:p>
        </w:tc>
        <w:tc>
          <w:tcPr>
            <w:tcW w:w="1980" w:type="dxa"/>
            <w:tcBorders>
              <w:top w:val="nil"/>
              <w:left w:val="nil"/>
              <w:bottom w:val="single" w:sz="8" w:space="0" w:color="E2E2E2"/>
              <w:right w:val="single" w:sz="8" w:space="0" w:color="E2E2E2"/>
            </w:tcBorders>
            <w:noWrap/>
            <w:hideMark/>
          </w:tcPr>
          <w:p w14:paraId="7BCE8BF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noWrap/>
            <w:hideMark/>
          </w:tcPr>
          <w:p w14:paraId="3DDBB1A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ODEHV</w:t>
            </w:r>
          </w:p>
        </w:tc>
        <w:tc>
          <w:tcPr>
            <w:tcW w:w="1180" w:type="dxa"/>
            <w:tcBorders>
              <w:top w:val="nil"/>
              <w:left w:val="nil"/>
              <w:bottom w:val="single" w:sz="8" w:space="0" w:color="E2E2E2"/>
              <w:right w:val="single" w:sz="8" w:space="0" w:color="E2E2E2"/>
            </w:tcBorders>
            <w:noWrap/>
            <w:hideMark/>
          </w:tcPr>
          <w:p w14:paraId="303B65D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noWrap/>
            <w:hideMark/>
          </w:tcPr>
          <w:p w14:paraId="71BF44A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36307CB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D3447B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9AF492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49781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DKENBA89</w:t>
            </w:r>
          </w:p>
        </w:tc>
        <w:tc>
          <w:tcPr>
            <w:tcW w:w="1980" w:type="dxa"/>
            <w:tcBorders>
              <w:top w:val="nil"/>
              <w:left w:val="nil"/>
              <w:bottom w:val="single" w:sz="8" w:space="0" w:color="E2E2E2"/>
              <w:right w:val="single" w:sz="8" w:space="0" w:color="E2E2E2"/>
            </w:tcBorders>
            <w:noWrap/>
            <w:hideMark/>
          </w:tcPr>
          <w:p w14:paraId="435EDE4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noWrap/>
            <w:hideMark/>
          </w:tcPr>
          <w:p w14:paraId="2982D49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noWrap/>
            <w:hideMark/>
          </w:tcPr>
          <w:p w14:paraId="1B235E0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noWrap/>
            <w:hideMark/>
          </w:tcPr>
          <w:p w14:paraId="36DC22D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2CA7A72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D2CB18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6A33AF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F1B0F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SBRTANT8</w:t>
            </w:r>
          </w:p>
        </w:tc>
        <w:tc>
          <w:tcPr>
            <w:tcW w:w="1980" w:type="dxa"/>
            <w:tcBorders>
              <w:top w:val="nil"/>
              <w:left w:val="nil"/>
              <w:bottom w:val="single" w:sz="8" w:space="0" w:color="E2E2E2"/>
              <w:right w:val="single" w:sz="8" w:space="0" w:color="E2E2E2"/>
            </w:tcBorders>
            <w:noWrap/>
            <w:hideMark/>
          </w:tcPr>
          <w:p w14:paraId="3C3D941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EUSTWLTN_RC_1</w:t>
            </w:r>
          </w:p>
        </w:tc>
        <w:tc>
          <w:tcPr>
            <w:tcW w:w="1180" w:type="dxa"/>
            <w:tcBorders>
              <w:top w:val="nil"/>
              <w:left w:val="nil"/>
              <w:bottom w:val="single" w:sz="8" w:space="0" w:color="E2E2E2"/>
              <w:right w:val="single" w:sz="8" w:space="0" w:color="E2E2E2"/>
            </w:tcBorders>
            <w:noWrap/>
            <w:hideMark/>
          </w:tcPr>
          <w:p w14:paraId="21661BC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EUSTSERC</w:t>
            </w:r>
          </w:p>
        </w:tc>
        <w:tc>
          <w:tcPr>
            <w:tcW w:w="1180" w:type="dxa"/>
            <w:tcBorders>
              <w:top w:val="nil"/>
              <w:left w:val="nil"/>
              <w:bottom w:val="single" w:sz="8" w:space="0" w:color="E2E2E2"/>
              <w:right w:val="single" w:sz="8" w:space="0" w:color="E2E2E2"/>
            </w:tcBorders>
            <w:noWrap/>
            <w:hideMark/>
          </w:tcPr>
          <w:p w14:paraId="654485B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WALTSSRC</w:t>
            </w:r>
          </w:p>
        </w:tc>
        <w:tc>
          <w:tcPr>
            <w:tcW w:w="1300" w:type="dxa"/>
            <w:tcBorders>
              <w:top w:val="nil"/>
              <w:left w:val="nil"/>
              <w:bottom w:val="single" w:sz="8" w:space="0" w:color="E2E2E2"/>
              <w:right w:val="single" w:sz="8" w:space="0" w:color="E2E2E2"/>
            </w:tcBorders>
            <w:noWrap/>
            <w:hideMark/>
          </w:tcPr>
          <w:p w14:paraId="10C9E6C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681317A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6C45FD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69E227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B9DC54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SPLSFAS9</w:t>
            </w:r>
          </w:p>
        </w:tc>
        <w:tc>
          <w:tcPr>
            <w:tcW w:w="1980" w:type="dxa"/>
            <w:tcBorders>
              <w:top w:val="nil"/>
              <w:left w:val="nil"/>
              <w:bottom w:val="single" w:sz="8" w:space="0" w:color="E2E2E2"/>
              <w:right w:val="single" w:sz="8" w:space="0" w:color="E2E2E2"/>
            </w:tcBorders>
            <w:noWrap/>
            <w:hideMark/>
          </w:tcPr>
          <w:p w14:paraId="0EA6845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noWrap/>
            <w:hideMark/>
          </w:tcPr>
          <w:p w14:paraId="2530035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noWrap/>
            <w:hideMark/>
          </w:tcPr>
          <w:p w14:paraId="3DFD76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noWrap/>
            <w:hideMark/>
          </w:tcPr>
          <w:p w14:paraId="3FB0435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29A45AA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F7F0F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86F48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0458C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noWrap/>
            <w:hideMark/>
          </w:tcPr>
          <w:p w14:paraId="773ADCB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265__A</w:t>
            </w:r>
          </w:p>
        </w:tc>
        <w:tc>
          <w:tcPr>
            <w:tcW w:w="1180" w:type="dxa"/>
            <w:tcBorders>
              <w:top w:val="nil"/>
              <w:left w:val="nil"/>
              <w:bottom w:val="single" w:sz="8" w:space="0" w:color="E2E2E2"/>
              <w:right w:val="single" w:sz="8" w:space="0" w:color="E2E2E2"/>
            </w:tcBorders>
            <w:noWrap/>
            <w:hideMark/>
          </w:tcPr>
          <w:p w14:paraId="283178A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TOKSW</w:t>
            </w:r>
          </w:p>
        </w:tc>
        <w:tc>
          <w:tcPr>
            <w:tcW w:w="1180" w:type="dxa"/>
            <w:tcBorders>
              <w:top w:val="nil"/>
              <w:left w:val="nil"/>
              <w:bottom w:val="single" w:sz="8" w:space="0" w:color="E2E2E2"/>
              <w:right w:val="single" w:sz="8" w:space="0" w:color="E2E2E2"/>
            </w:tcBorders>
            <w:noWrap/>
            <w:hideMark/>
          </w:tcPr>
          <w:p w14:paraId="0CEE460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noWrap/>
            <w:hideMark/>
          </w:tcPr>
          <w:p w14:paraId="2C007C1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CD8A7E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135FD7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F49F82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3C0D66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DCDHTVW5</w:t>
            </w:r>
          </w:p>
        </w:tc>
        <w:tc>
          <w:tcPr>
            <w:tcW w:w="1980" w:type="dxa"/>
            <w:tcBorders>
              <w:top w:val="nil"/>
              <w:left w:val="nil"/>
              <w:bottom w:val="single" w:sz="8" w:space="0" w:color="E2E2E2"/>
              <w:right w:val="single" w:sz="8" w:space="0" w:color="E2E2E2"/>
            </w:tcBorders>
            <w:noWrap/>
            <w:hideMark/>
          </w:tcPr>
          <w:p w14:paraId="57EE84D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3180__A</w:t>
            </w:r>
          </w:p>
        </w:tc>
        <w:tc>
          <w:tcPr>
            <w:tcW w:w="1180" w:type="dxa"/>
            <w:tcBorders>
              <w:top w:val="nil"/>
              <w:left w:val="nil"/>
              <w:bottom w:val="single" w:sz="8" w:space="0" w:color="E2E2E2"/>
              <w:right w:val="single" w:sz="8" w:space="0" w:color="E2E2E2"/>
            </w:tcBorders>
            <w:noWrap/>
            <w:hideMark/>
          </w:tcPr>
          <w:p w14:paraId="746AE7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FCRSW</w:t>
            </w:r>
          </w:p>
        </w:tc>
        <w:tc>
          <w:tcPr>
            <w:tcW w:w="1180" w:type="dxa"/>
            <w:tcBorders>
              <w:top w:val="nil"/>
              <w:left w:val="nil"/>
              <w:bottom w:val="single" w:sz="8" w:space="0" w:color="E2E2E2"/>
              <w:right w:val="single" w:sz="8" w:space="0" w:color="E2E2E2"/>
            </w:tcBorders>
            <w:noWrap/>
            <w:hideMark/>
          </w:tcPr>
          <w:p w14:paraId="444F3A7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CDHSW</w:t>
            </w:r>
          </w:p>
        </w:tc>
        <w:tc>
          <w:tcPr>
            <w:tcW w:w="1300" w:type="dxa"/>
            <w:tcBorders>
              <w:top w:val="nil"/>
              <w:left w:val="nil"/>
              <w:bottom w:val="single" w:sz="8" w:space="0" w:color="E2E2E2"/>
              <w:right w:val="single" w:sz="8" w:space="0" w:color="E2E2E2"/>
            </w:tcBorders>
            <w:noWrap/>
            <w:hideMark/>
          </w:tcPr>
          <w:p w14:paraId="2E8203C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F13B19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EAD96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467B0C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8F5165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STNPTO25</w:t>
            </w:r>
          </w:p>
        </w:tc>
        <w:tc>
          <w:tcPr>
            <w:tcW w:w="1980" w:type="dxa"/>
            <w:tcBorders>
              <w:top w:val="nil"/>
              <w:left w:val="nil"/>
              <w:bottom w:val="single" w:sz="8" w:space="0" w:color="E2E2E2"/>
              <w:right w:val="single" w:sz="8" w:space="0" w:color="E2E2E2"/>
            </w:tcBorders>
            <w:noWrap/>
            <w:hideMark/>
          </w:tcPr>
          <w:p w14:paraId="5D65BCF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345_TWN_WLO_1</w:t>
            </w:r>
          </w:p>
        </w:tc>
        <w:tc>
          <w:tcPr>
            <w:tcW w:w="1180" w:type="dxa"/>
            <w:tcBorders>
              <w:top w:val="nil"/>
              <w:left w:val="nil"/>
              <w:bottom w:val="single" w:sz="8" w:space="0" w:color="E2E2E2"/>
              <w:right w:val="single" w:sz="8" w:space="0" w:color="E2E2E2"/>
            </w:tcBorders>
            <w:noWrap/>
            <w:hideMark/>
          </w:tcPr>
          <w:p w14:paraId="23107CD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TNWILLOW</w:t>
            </w:r>
          </w:p>
        </w:tc>
        <w:tc>
          <w:tcPr>
            <w:tcW w:w="1180" w:type="dxa"/>
            <w:tcBorders>
              <w:top w:val="nil"/>
              <w:left w:val="nil"/>
              <w:bottom w:val="single" w:sz="8" w:space="0" w:color="E2E2E2"/>
              <w:right w:val="single" w:sz="8" w:space="0" w:color="E2E2E2"/>
            </w:tcBorders>
            <w:noWrap/>
            <w:hideMark/>
          </w:tcPr>
          <w:p w14:paraId="4A924E2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TOKSW</w:t>
            </w:r>
          </w:p>
        </w:tc>
        <w:tc>
          <w:tcPr>
            <w:tcW w:w="1300" w:type="dxa"/>
            <w:tcBorders>
              <w:top w:val="nil"/>
              <w:left w:val="nil"/>
              <w:bottom w:val="single" w:sz="8" w:space="0" w:color="E2E2E2"/>
              <w:right w:val="single" w:sz="8" w:space="0" w:color="E2E2E2"/>
            </w:tcBorders>
            <w:noWrap/>
            <w:hideMark/>
          </w:tcPr>
          <w:p w14:paraId="69CBEB6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60A6D80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19053B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8E8118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9F572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STHSVE65</w:t>
            </w:r>
          </w:p>
        </w:tc>
        <w:tc>
          <w:tcPr>
            <w:tcW w:w="1980" w:type="dxa"/>
            <w:tcBorders>
              <w:top w:val="nil"/>
              <w:left w:val="nil"/>
              <w:bottom w:val="single" w:sz="8" w:space="0" w:color="E2E2E2"/>
              <w:right w:val="single" w:sz="8" w:space="0" w:color="E2E2E2"/>
            </w:tcBorders>
            <w:noWrap/>
            <w:hideMark/>
          </w:tcPr>
          <w:p w14:paraId="3845383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35065__A</w:t>
            </w:r>
          </w:p>
        </w:tc>
        <w:tc>
          <w:tcPr>
            <w:tcW w:w="1180" w:type="dxa"/>
            <w:tcBorders>
              <w:top w:val="nil"/>
              <w:left w:val="nil"/>
              <w:bottom w:val="single" w:sz="8" w:space="0" w:color="E2E2E2"/>
              <w:right w:val="single" w:sz="8" w:space="0" w:color="E2E2E2"/>
            </w:tcBorders>
            <w:noWrap/>
            <w:hideMark/>
          </w:tcPr>
          <w:p w14:paraId="5289A5D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FVLSW</w:t>
            </w:r>
          </w:p>
        </w:tc>
        <w:tc>
          <w:tcPr>
            <w:tcW w:w="1180" w:type="dxa"/>
            <w:tcBorders>
              <w:top w:val="nil"/>
              <w:left w:val="nil"/>
              <w:bottom w:val="single" w:sz="8" w:space="0" w:color="E2E2E2"/>
              <w:right w:val="single" w:sz="8" w:space="0" w:color="E2E2E2"/>
            </w:tcBorders>
            <w:noWrap/>
            <w:hideMark/>
          </w:tcPr>
          <w:p w14:paraId="05AAF9A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300" w:type="dxa"/>
            <w:tcBorders>
              <w:top w:val="nil"/>
              <w:left w:val="nil"/>
              <w:bottom w:val="single" w:sz="8" w:space="0" w:color="E2E2E2"/>
              <w:right w:val="single" w:sz="8" w:space="0" w:color="E2E2E2"/>
            </w:tcBorders>
            <w:noWrap/>
            <w:hideMark/>
          </w:tcPr>
          <w:p w14:paraId="0B37398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12D339A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BBAFC5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F6F16A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3C4F37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noWrap/>
            <w:hideMark/>
          </w:tcPr>
          <w:p w14:paraId="65BDCEA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noWrap/>
            <w:hideMark/>
          </w:tcPr>
          <w:p w14:paraId="3DAF0C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HARGROVE</w:t>
            </w:r>
          </w:p>
        </w:tc>
        <w:tc>
          <w:tcPr>
            <w:tcW w:w="1180" w:type="dxa"/>
            <w:tcBorders>
              <w:top w:val="nil"/>
              <w:left w:val="nil"/>
              <w:bottom w:val="single" w:sz="8" w:space="0" w:color="E2E2E2"/>
              <w:right w:val="single" w:sz="8" w:space="0" w:color="E2E2E2"/>
            </w:tcBorders>
            <w:noWrap/>
            <w:hideMark/>
          </w:tcPr>
          <w:p w14:paraId="7F7E9CA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noWrap/>
            <w:hideMark/>
          </w:tcPr>
          <w:p w14:paraId="374CA7E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5B9D5BF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C571CC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4F89E3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0DB8C1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SCROPAL8</w:t>
            </w:r>
          </w:p>
        </w:tc>
        <w:tc>
          <w:tcPr>
            <w:tcW w:w="1980" w:type="dxa"/>
            <w:tcBorders>
              <w:top w:val="nil"/>
              <w:left w:val="nil"/>
              <w:bottom w:val="single" w:sz="8" w:space="0" w:color="E2E2E2"/>
              <w:right w:val="single" w:sz="8" w:space="0" w:color="E2E2E2"/>
            </w:tcBorders>
            <w:noWrap/>
            <w:hideMark/>
          </w:tcPr>
          <w:p w14:paraId="519A00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MIDW_OZONA1_1</w:t>
            </w:r>
          </w:p>
        </w:tc>
        <w:tc>
          <w:tcPr>
            <w:tcW w:w="1180" w:type="dxa"/>
            <w:tcBorders>
              <w:top w:val="nil"/>
              <w:left w:val="nil"/>
              <w:bottom w:val="single" w:sz="8" w:space="0" w:color="E2E2E2"/>
              <w:right w:val="single" w:sz="8" w:space="0" w:color="E2E2E2"/>
            </w:tcBorders>
            <w:noWrap/>
            <w:hideMark/>
          </w:tcPr>
          <w:p w14:paraId="1C115C6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OZONA</w:t>
            </w:r>
          </w:p>
        </w:tc>
        <w:tc>
          <w:tcPr>
            <w:tcW w:w="1180" w:type="dxa"/>
            <w:tcBorders>
              <w:top w:val="nil"/>
              <w:left w:val="nil"/>
              <w:bottom w:val="single" w:sz="8" w:space="0" w:color="E2E2E2"/>
              <w:right w:val="single" w:sz="8" w:space="0" w:color="E2E2E2"/>
            </w:tcBorders>
            <w:noWrap/>
            <w:hideMark/>
          </w:tcPr>
          <w:p w14:paraId="6111CC1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MIDW</w:t>
            </w:r>
          </w:p>
        </w:tc>
        <w:tc>
          <w:tcPr>
            <w:tcW w:w="1300" w:type="dxa"/>
            <w:tcBorders>
              <w:top w:val="nil"/>
              <w:left w:val="nil"/>
              <w:bottom w:val="single" w:sz="8" w:space="0" w:color="E2E2E2"/>
              <w:right w:val="single" w:sz="8" w:space="0" w:color="E2E2E2"/>
            </w:tcBorders>
            <w:noWrap/>
            <w:hideMark/>
          </w:tcPr>
          <w:p w14:paraId="02CF091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E3DBD3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EDD5E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D8DDA4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5FB5E8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noWrap/>
            <w:hideMark/>
          </w:tcPr>
          <w:p w14:paraId="2767777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16050__A</w:t>
            </w:r>
          </w:p>
        </w:tc>
        <w:tc>
          <w:tcPr>
            <w:tcW w:w="1180" w:type="dxa"/>
            <w:tcBorders>
              <w:top w:val="nil"/>
              <w:left w:val="nil"/>
              <w:bottom w:val="single" w:sz="8" w:space="0" w:color="E2E2E2"/>
              <w:right w:val="single" w:sz="8" w:space="0" w:color="E2E2E2"/>
            </w:tcBorders>
            <w:noWrap/>
            <w:hideMark/>
          </w:tcPr>
          <w:p w14:paraId="475E7F5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HILGR</w:t>
            </w:r>
          </w:p>
        </w:tc>
        <w:tc>
          <w:tcPr>
            <w:tcW w:w="1180" w:type="dxa"/>
            <w:tcBorders>
              <w:top w:val="nil"/>
              <w:left w:val="nil"/>
              <w:bottom w:val="single" w:sz="8" w:space="0" w:color="E2E2E2"/>
              <w:right w:val="single" w:sz="8" w:space="0" w:color="E2E2E2"/>
            </w:tcBorders>
            <w:noWrap/>
            <w:hideMark/>
          </w:tcPr>
          <w:p w14:paraId="0F493E6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EILAND</w:t>
            </w:r>
          </w:p>
        </w:tc>
        <w:tc>
          <w:tcPr>
            <w:tcW w:w="1300" w:type="dxa"/>
            <w:tcBorders>
              <w:top w:val="nil"/>
              <w:left w:val="nil"/>
              <w:bottom w:val="single" w:sz="8" w:space="0" w:color="E2E2E2"/>
              <w:right w:val="single" w:sz="8" w:space="0" w:color="E2E2E2"/>
            </w:tcBorders>
            <w:noWrap/>
            <w:hideMark/>
          </w:tcPr>
          <w:p w14:paraId="07EA9AB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90249E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190A7F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587B4E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233A80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DTCRTHS5</w:t>
            </w:r>
          </w:p>
        </w:tc>
        <w:tc>
          <w:tcPr>
            <w:tcW w:w="1980" w:type="dxa"/>
            <w:tcBorders>
              <w:top w:val="nil"/>
              <w:left w:val="nil"/>
              <w:bottom w:val="single" w:sz="8" w:space="0" w:color="E2E2E2"/>
              <w:right w:val="single" w:sz="8" w:space="0" w:color="E2E2E2"/>
            </w:tcBorders>
            <w:noWrap/>
            <w:hideMark/>
          </w:tcPr>
          <w:p w14:paraId="62C30C62" w14:textId="77777777" w:rsidR="00A00D4E" w:rsidRPr="00A00D4E" w:rsidRDefault="00A00D4E" w:rsidP="00A00D4E">
            <w:pPr>
              <w:spacing w:after="0" w:line="240" w:lineRule="auto"/>
              <w:rPr>
                <w:rFonts w:ascii="Andale WT" w:hAnsi="Andale WT" w:cs="Tahoma"/>
                <w:color w:val="454545"/>
                <w:sz w:val="16"/>
                <w:szCs w:val="16"/>
              </w:rPr>
            </w:pPr>
            <w:proofErr w:type="gramStart"/>
            <w:r w:rsidRPr="00A00D4E">
              <w:rPr>
                <w:rFonts w:ascii="Andale WT" w:hAnsi="Andale WT" w:cs="Tahoma"/>
                <w:color w:val="454545"/>
                <w:sz w:val="16"/>
                <w:szCs w:val="16"/>
              </w:rPr>
              <w:t>35050__</w:t>
            </w:r>
            <w:proofErr w:type="gramEnd"/>
            <w:r w:rsidRPr="00A00D4E">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noWrap/>
            <w:hideMark/>
          </w:tcPr>
          <w:p w14:paraId="6FBEE9A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noWrap/>
            <w:hideMark/>
          </w:tcPr>
          <w:p w14:paraId="0A15EA7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noWrap/>
            <w:hideMark/>
          </w:tcPr>
          <w:p w14:paraId="05D149A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7E07E0A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7DA076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25A9D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963F7A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SBRTANT8</w:t>
            </w:r>
          </w:p>
        </w:tc>
        <w:tc>
          <w:tcPr>
            <w:tcW w:w="1980" w:type="dxa"/>
            <w:tcBorders>
              <w:top w:val="nil"/>
              <w:left w:val="nil"/>
              <w:bottom w:val="single" w:sz="8" w:space="0" w:color="E2E2E2"/>
              <w:right w:val="single" w:sz="8" w:space="0" w:color="E2E2E2"/>
            </w:tcBorders>
            <w:noWrap/>
            <w:hideMark/>
          </w:tcPr>
          <w:p w14:paraId="3B21382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EUSTWLTN_RC_1</w:t>
            </w:r>
          </w:p>
        </w:tc>
        <w:tc>
          <w:tcPr>
            <w:tcW w:w="1180" w:type="dxa"/>
            <w:tcBorders>
              <w:top w:val="nil"/>
              <w:left w:val="nil"/>
              <w:bottom w:val="single" w:sz="8" w:space="0" w:color="E2E2E2"/>
              <w:right w:val="single" w:sz="8" w:space="0" w:color="E2E2E2"/>
            </w:tcBorders>
            <w:noWrap/>
            <w:hideMark/>
          </w:tcPr>
          <w:p w14:paraId="0475447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WALTSSRC</w:t>
            </w:r>
          </w:p>
        </w:tc>
        <w:tc>
          <w:tcPr>
            <w:tcW w:w="1180" w:type="dxa"/>
            <w:tcBorders>
              <w:top w:val="nil"/>
              <w:left w:val="nil"/>
              <w:bottom w:val="single" w:sz="8" w:space="0" w:color="E2E2E2"/>
              <w:right w:val="single" w:sz="8" w:space="0" w:color="E2E2E2"/>
            </w:tcBorders>
            <w:noWrap/>
            <w:hideMark/>
          </w:tcPr>
          <w:p w14:paraId="21D101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EUSTSERC</w:t>
            </w:r>
          </w:p>
        </w:tc>
        <w:tc>
          <w:tcPr>
            <w:tcW w:w="1300" w:type="dxa"/>
            <w:tcBorders>
              <w:top w:val="nil"/>
              <w:left w:val="nil"/>
              <w:bottom w:val="single" w:sz="8" w:space="0" w:color="E2E2E2"/>
              <w:right w:val="single" w:sz="8" w:space="0" w:color="E2E2E2"/>
            </w:tcBorders>
            <w:noWrap/>
            <w:hideMark/>
          </w:tcPr>
          <w:p w14:paraId="6A37E98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281036B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F42280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805972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985EAB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DSNDBCE5</w:t>
            </w:r>
          </w:p>
        </w:tc>
        <w:tc>
          <w:tcPr>
            <w:tcW w:w="1980" w:type="dxa"/>
            <w:tcBorders>
              <w:top w:val="nil"/>
              <w:left w:val="nil"/>
              <w:bottom w:val="single" w:sz="8" w:space="0" w:color="E2E2E2"/>
              <w:right w:val="single" w:sz="8" w:space="0" w:color="E2E2E2"/>
            </w:tcBorders>
            <w:noWrap/>
            <w:hideMark/>
          </w:tcPr>
          <w:p w14:paraId="71899BF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36040__A</w:t>
            </w:r>
          </w:p>
        </w:tc>
        <w:tc>
          <w:tcPr>
            <w:tcW w:w="1180" w:type="dxa"/>
            <w:tcBorders>
              <w:top w:val="nil"/>
              <w:left w:val="nil"/>
              <w:bottom w:val="single" w:sz="8" w:space="0" w:color="E2E2E2"/>
              <w:right w:val="single" w:sz="8" w:space="0" w:color="E2E2E2"/>
            </w:tcBorders>
            <w:noWrap/>
            <w:hideMark/>
          </w:tcPr>
          <w:p w14:paraId="4731ECE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KNBSW</w:t>
            </w:r>
          </w:p>
        </w:tc>
        <w:tc>
          <w:tcPr>
            <w:tcW w:w="1180" w:type="dxa"/>
            <w:tcBorders>
              <w:top w:val="nil"/>
              <w:left w:val="nil"/>
              <w:bottom w:val="single" w:sz="8" w:space="0" w:color="E2E2E2"/>
              <w:right w:val="single" w:sz="8" w:space="0" w:color="E2E2E2"/>
            </w:tcBorders>
            <w:noWrap/>
            <w:hideMark/>
          </w:tcPr>
          <w:p w14:paraId="615A82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noWrap/>
            <w:hideMark/>
          </w:tcPr>
          <w:p w14:paraId="685BE29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06C2D1E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110A48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68403B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19054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MMCCIDU8</w:t>
            </w:r>
          </w:p>
        </w:tc>
        <w:tc>
          <w:tcPr>
            <w:tcW w:w="1980" w:type="dxa"/>
            <w:tcBorders>
              <w:top w:val="nil"/>
              <w:left w:val="nil"/>
              <w:bottom w:val="single" w:sz="8" w:space="0" w:color="E2E2E2"/>
              <w:right w:val="single" w:sz="8" w:space="0" w:color="E2E2E2"/>
            </w:tcBorders>
            <w:noWrap/>
            <w:hideMark/>
          </w:tcPr>
          <w:p w14:paraId="291259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I_DUPS_RESNIK2_2</w:t>
            </w:r>
          </w:p>
        </w:tc>
        <w:tc>
          <w:tcPr>
            <w:tcW w:w="1180" w:type="dxa"/>
            <w:tcBorders>
              <w:top w:val="nil"/>
              <w:left w:val="nil"/>
              <w:bottom w:val="single" w:sz="8" w:space="0" w:color="E2E2E2"/>
              <w:right w:val="single" w:sz="8" w:space="0" w:color="E2E2E2"/>
            </w:tcBorders>
            <w:noWrap/>
            <w:hideMark/>
          </w:tcPr>
          <w:p w14:paraId="3FF8991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I_DUPSW</w:t>
            </w:r>
          </w:p>
        </w:tc>
        <w:tc>
          <w:tcPr>
            <w:tcW w:w="1180" w:type="dxa"/>
            <w:tcBorders>
              <w:top w:val="nil"/>
              <w:left w:val="nil"/>
              <w:bottom w:val="single" w:sz="8" w:space="0" w:color="E2E2E2"/>
              <w:right w:val="single" w:sz="8" w:space="0" w:color="E2E2E2"/>
            </w:tcBorders>
            <w:noWrap/>
            <w:hideMark/>
          </w:tcPr>
          <w:p w14:paraId="3F16EB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RESNIK</w:t>
            </w:r>
          </w:p>
        </w:tc>
        <w:tc>
          <w:tcPr>
            <w:tcW w:w="1300" w:type="dxa"/>
            <w:tcBorders>
              <w:top w:val="nil"/>
              <w:left w:val="nil"/>
              <w:bottom w:val="single" w:sz="8" w:space="0" w:color="E2E2E2"/>
              <w:right w:val="single" w:sz="8" w:space="0" w:color="E2E2E2"/>
            </w:tcBorders>
            <w:noWrap/>
            <w:hideMark/>
          </w:tcPr>
          <w:p w14:paraId="6D66406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622C893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AFB037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AC2200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452FD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SMADSAP8</w:t>
            </w:r>
          </w:p>
        </w:tc>
        <w:tc>
          <w:tcPr>
            <w:tcW w:w="1980" w:type="dxa"/>
            <w:tcBorders>
              <w:top w:val="nil"/>
              <w:left w:val="nil"/>
              <w:bottom w:val="single" w:sz="8" w:space="0" w:color="E2E2E2"/>
              <w:right w:val="single" w:sz="8" w:space="0" w:color="E2E2E2"/>
            </w:tcBorders>
            <w:noWrap/>
            <w:hideMark/>
          </w:tcPr>
          <w:p w14:paraId="0EC51C3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MADDUX_SAPOWE2_1</w:t>
            </w:r>
          </w:p>
        </w:tc>
        <w:tc>
          <w:tcPr>
            <w:tcW w:w="1180" w:type="dxa"/>
            <w:tcBorders>
              <w:top w:val="nil"/>
              <w:left w:val="nil"/>
              <w:bottom w:val="single" w:sz="8" w:space="0" w:color="E2E2E2"/>
              <w:right w:val="single" w:sz="8" w:space="0" w:color="E2E2E2"/>
            </w:tcBorders>
            <w:noWrap/>
            <w:hideMark/>
          </w:tcPr>
          <w:p w14:paraId="3AD7A22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noWrap/>
            <w:hideMark/>
          </w:tcPr>
          <w:p w14:paraId="7D73780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noWrap/>
            <w:hideMark/>
          </w:tcPr>
          <w:p w14:paraId="51D136B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222A01D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1988CB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45B603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086CAA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SSTAPYO8</w:t>
            </w:r>
          </w:p>
        </w:tc>
        <w:tc>
          <w:tcPr>
            <w:tcW w:w="1980" w:type="dxa"/>
            <w:tcBorders>
              <w:top w:val="nil"/>
              <w:left w:val="nil"/>
              <w:bottom w:val="single" w:sz="8" w:space="0" w:color="E2E2E2"/>
              <w:right w:val="single" w:sz="8" w:space="0" w:color="E2E2E2"/>
            </w:tcBorders>
            <w:noWrap/>
            <w:hideMark/>
          </w:tcPr>
          <w:p w14:paraId="3E18B2F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138_HRT_BPT_1</w:t>
            </w:r>
          </w:p>
        </w:tc>
        <w:tc>
          <w:tcPr>
            <w:tcW w:w="1180" w:type="dxa"/>
            <w:tcBorders>
              <w:top w:val="nil"/>
              <w:left w:val="nil"/>
              <w:bottom w:val="single" w:sz="8" w:space="0" w:color="E2E2E2"/>
              <w:right w:val="single" w:sz="8" w:space="0" w:color="E2E2E2"/>
            </w:tcBorders>
            <w:noWrap/>
            <w:hideMark/>
          </w:tcPr>
          <w:p w14:paraId="5495BE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BRDSPRYT</w:t>
            </w:r>
          </w:p>
        </w:tc>
        <w:tc>
          <w:tcPr>
            <w:tcW w:w="1180" w:type="dxa"/>
            <w:tcBorders>
              <w:top w:val="nil"/>
              <w:left w:val="nil"/>
              <w:bottom w:val="single" w:sz="8" w:space="0" w:color="E2E2E2"/>
              <w:right w:val="single" w:sz="8" w:space="0" w:color="E2E2E2"/>
            </w:tcBorders>
            <w:noWrap/>
            <w:hideMark/>
          </w:tcPr>
          <w:p w14:paraId="0FC1387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HARPOONT</w:t>
            </w:r>
          </w:p>
        </w:tc>
        <w:tc>
          <w:tcPr>
            <w:tcW w:w="1300" w:type="dxa"/>
            <w:tcBorders>
              <w:top w:val="nil"/>
              <w:left w:val="nil"/>
              <w:bottom w:val="single" w:sz="8" w:space="0" w:color="E2E2E2"/>
              <w:right w:val="single" w:sz="8" w:space="0" w:color="E2E2E2"/>
            </w:tcBorders>
            <w:noWrap/>
            <w:hideMark/>
          </w:tcPr>
          <w:p w14:paraId="029ED3A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79D2B54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0953E9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890160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AA8FFB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DWO5_EU8</w:t>
            </w:r>
          </w:p>
        </w:tc>
        <w:tc>
          <w:tcPr>
            <w:tcW w:w="1980" w:type="dxa"/>
            <w:tcBorders>
              <w:top w:val="nil"/>
              <w:left w:val="nil"/>
              <w:bottom w:val="single" w:sz="8" w:space="0" w:color="E2E2E2"/>
              <w:right w:val="single" w:sz="8" w:space="0" w:color="E2E2E2"/>
            </w:tcBorders>
            <w:noWrap/>
            <w:hideMark/>
          </w:tcPr>
          <w:p w14:paraId="10665FF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DT_PK_91_A</w:t>
            </w:r>
          </w:p>
        </w:tc>
        <w:tc>
          <w:tcPr>
            <w:tcW w:w="1180" w:type="dxa"/>
            <w:tcBorders>
              <w:top w:val="nil"/>
              <w:left w:val="nil"/>
              <w:bottom w:val="single" w:sz="8" w:space="0" w:color="E2E2E2"/>
              <w:right w:val="single" w:sz="8" w:space="0" w:color="E2E2E2"/>
            </w:tcBorders>
            <w:noWrap/>
            <w:hideMark/>
          </w:tcPr>
          <w:p w14:paraId="427CCD8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PK</w:t>
            </w:r>
          </w:p>
        </w:tc>
        <w:tc>
          <w:tcPr>
            <w:tcW w:w="1180" w:type="dxa"/>
            <w:tcBorders>
              <w:top w:val="nil"/>
              <w:left w:val="nil"/>
              <w:bottom w:val="single" w:sz="8" w:space="0" w:color="E2E2E2"/>
              <w:right w:val="single" w:sz="8" w:space="0" w:color="E2E2E2"/>
            </w:tcBorders>
            <w:noWrap/>
            <w:hideMark/>
          </w:tcPr>
          <w:p w14:paraId="48E516A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w:t>
            </w:r>
          </w:p>
        </w:tc>
        <w:tc>
          <w:tcPr>
            <w:tcW w:w="1300" w:type="dxa"/>
            <w:tcBorders>
              <w:top w:val="nil"/>
              <w:left w:val="nil"/>
              <w:bottom w:val="single" w:sz="8" w:space="0" w:color="E2E2E2"/>
              <w:right w:val="single" w:sz="8" w:space="0" w:color="E2E2E2"/>
            </w:tcBorders>
            <w:noWrap/>
            <w:hideMark/>
          </w:tcPr>
          <w:p w14:paraId="17A3968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F9E99E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3811E6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B78963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C2756F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XRIO558</w:t>
            </w:r>
          </w:p>
        </w:tc>
        <w:tc>
          <w:tcPr>
            <w:tcW w:w="1980" w:type="dxa"/>
            <w:tcBorders>
              <w:top w:val="nil"/>
              <w:left w:val="nil"/>
              <w:bottom w:val="single" w:sz="8" w:space="0" w:color="E2E2E2"/>
              <w:right w:val="single" w:sz="8" w:space="0" w:color="E2E2E2"/>
            </w:tcBorders>
            <w:noWrap/>
            <w:hideMark/>
          </w:tcPr>
          <w:p w14:paraId="1C3FB77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RIOHONDO_AT1L</w:t>
            </w:r>
          </w:p>
        </w:tc>
        <w:tc>
          <w:tcPr>
            <w:tcW w:w="1180" w:type="dxa"/>
            <w:tcBorders>
              <w:top w:val="nil"/>
              <w:left w:val="nil"/>
              <w:bottom w:val="single" w:sz="8" w:space="0" w:color="E2E2E2"/>
              <w:right w:val="single" w:sz="8" w:space="0" w:color="E2E2E2"/>
            </w:tcBorders>
            <w:noWrap/>
            <w:hideMark/>
          </w:tcPr>
          <w:p w14:paraId="536E2E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RIOHONDO</w:t>
            </w:r>
          </w:p>
        </w:tc>
        <w:tc>
          <w:tcPr>
            <w:tcW w:w="1180" w:type="dxa"/>
            <w:tcBorders>
              <w:top w:val="nil"/>
              <w:left w:val="nil"/>
              <w:bottom w:val="single" w:sz="8" w:space="0" w:color="E2E2E2"/>
              <w:right w:val="single" w:sz="8" w:space="0" w:color="E2E2E2"/>
            </w:tcBorders>
            <w:noWrap/>
            <w:hideMark/>
          </w:tcPr>
          <w:p w14:paraId="44FA5E9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RIOHONDO</w:t>
            </w:r>
          </w:p>
        </w:tc>
        <w:tc>
          <w:tcPr>
            <w:tcW w:w="1300" w:type="dxa"/>
            <w:tcBorders>
              <w:top w:val="nil"/>
              <w:left w:val="nil"/>
              <w:bottom w:val="single" w:sz="8" w:space="0" w:color="E2E2E2"/>
              <w:right w:val="single" w:sz="8" w:space="0" w:color="E2E2E2"/>
            </w:tcBorders>
            <w:noWrap/>
            <w:hideMark/>
          </w:tcPr>
          <w:p w14:paraId="540B468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2C799BA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283882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B0B8B2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4E60D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DRNS_TB5</w:t>
            </w:r>
          </w:p>
        </w:tc>
        <w:tc>
          <w:tcPr>
            <w:tcW w:w="1980" w:type="dxa"/>
            <w:tcBorders>
              <w:top w:val="nil"/>
              <w:left w:val="nil"/>
              <w:bottom w:val="single" w:sz="8" w:space="0" w:color="E2E2E2"/>
              <w:right w:val="single" w:sz="8" w:space="0" w:color="E2E2E2"/>
            </w:tcBorders>
            <w:noWrap/>
            <w:hideMark/>
          </w:tcPr>
          <w:p w14:paraId="6892095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THWZEN98_A</w:t>
            </w:r>
          </w:p>
        </w:tc>
        <w:tc>
          <w:tcPr>
            <w:tcW w:w="1180" w:type="dxa"/>
            <w:tcBorders>
              <w:top w:val="nil"/>
              <w:left w:val="nil"/>
              <w:bottom w:val="single" w:sz="8" w:space="0" w:color="E2E2E2"/>
              <w:right w:val="single" w:sz="8" w:space="0" w:color="E2E2E2"/>
            </w:tcBorders>
            <w:noWrap/>
            <w:hideMark/>
          </w:tcPr>
          <w:p w14:paraId="457D5FD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ZEN</w:t>
            </w:r>
          </w:p>
        </w:tc>
        <w:tc>
          <w:tcPr>
            <w:tcW w:w="1180" w:type="dxa"/>
            <w:tcBorders>
              <w:top w:val="nil"/>
              <w:left w:val="nil"/>
              <w:bottom w:val="single" w:sz="8" w:space="0" w:color="E2E2E2"/>
              <w:right w:val="single" w:sz="8" w:space="0" w:color="E2E2E2"/>
            </w:tcBorders>
            <w:noWrap/>
            <w:hideMark/>
          </w:tcPr>
          <w:p w14:paraId="75D1AF8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THW</w:t>
            </w:r>
          </w:p>
        </w:tc>
        <w:tc>
          <w:tcPr>
            <w:tcW w:w="1300" w:type="dxa"/>
            <w:tcBorders>
              <w:top w:val="nil"/>
              <w:left w:val="nil"/>
              <w:bottom w:val="single" w:sz="8" w:space="0" w:color="E2E2E2"/>
              <w:right w:val="single" w:sz="8" w:space="0" w:color="E2E2E2"/>
            </w:tcBorders>
            <w:noWrap/>
            <w:hideMark/>
          </w:tcPr>
          <w:p w14:paraId="0847259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20EC5F2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055E77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A9D42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E094D8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SGANWES8</w:t>
            </w:r>
          </w:p>
        </w:tc>
        <w:tc>
          <w:tcPr>
            <w:tcW w:w="1980" w:type="dxa"/>
            <w:tcBorders>
              <w:top w:val="nil"/>
              <w:left w:val="nil"/>
              <w:bottom w:val="single" w:sz="8" w:space="0" w:color="E2E2E2"/>
              <w:right w:val="single" w:sz="8" w:space="0" w:color="E2E2E2"/>
            </w:tcBorders>
            <w:noWrap/>
            <w:hideMark/>
          </w:tcPr>
          <w:p w14:paraId="55EFDAE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VAL_VERD_WSLCO_1</w:t>
            </w:r>
          </w:p>
        </w:tc>
        <w:tc>
          <w:tcPr>
            <w:tcW w:w="1180" w:type="dxa"/>
            <w:tcBorders>
              <w:top w:val="nil"/>
              <w:left w:val="nil"/>
              <w:bottom w:val="single" w:sz="8" w:space="0" w:color="E2E2E2"/>
              <w:right w:val="single" w:sz="8" w:space="0" w:color="E2E2E2"/>
            </w:tcBorders>
            <w:noWrap/>
            <w:hideMark/>
          </w:tcPr>
          <w:p w14:paraId="6DAEC0B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WESLACO</w:t>
            </w:r>
          </w:p>
        </w:tc>
        <w:tc>
          <w:tcPr>
            <w:tcW w:w="1180" w:type="dxa"/>
            <w:tcBorders>
              <w:top w:val="nil"/>
              <w:left w:val="nil"/>
              <w:bottom w:val="single" w:sz="8" w:space="0" w:color="E2E2E2"/>
              <w:right w:val="single" w:sz="8" w:space="0" w:color="E2E2E2"/>
            </w:tcBorders>
            <w:noWrap/>
            <w:hideMark/>
          </w:tcPr>
          <w:p w14:paraId="642407A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MV_VALV4</w:t>
            </w:r>
          </w:p>
        </w:tc>
        <w:tc>
          <w:tcPr>
            <w:tcW w:w="1300" w:type="dxa"/>
            <w:tcBorders>
              <w:top w:val="nil"/>
              <w:left w:val="nil"/>
              <w:bottom w:val="single" w:sz="8" w:space="0" w:color="E2E2E2"/>
              <w:right w:val="single" w:sz="8" w:space="0" w:color="E2E2E2"/>
            </w:tcBorders>
            <w:noWrap/>
            <w:hideMark/>
          </w:tcPr>
          <w:p w14:paraId="5547073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6C329E6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70B78B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E23EA7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2E792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DLWSRNK5</w:t>
            </w:r>
          </w:p>
        </w:tc>
        <w:tc>
          <w:tcPr>
            <w:tcW w:w="1980" w:type="dxa"/>
            <w:tcBorders>
              <w:top w:val="nil"/>
              <w:left w:val="nil"/>
              <w:bottom w:val="single" w:sz="8" w:space="0" w:color="E2E2E2"/>
              <w:right w:val="single" w:sz="8" w:space="0" w:color="E2E2E2"/>
            </w:tcBorders>
            <w:noWrap/>
            <w:hideMark/>
          </w:tcPr>
          <w:p w14:paraId="48F00C0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noWrap/>
            <w:hideMark/>
          </w:tcPr>
          <w:p w14:paraId="3C09C8C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noWrap/>
            <w:hideMark/>
          </w:tcPr>
          <w:p w14:paraId="5E682D2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LWSVH</w:t>
            </w:r>
          </w:p>
        </w:tc>
        <w:tc>
          <w:tcPr>
            <w:tcW w:w="1300" w:type="dxa"/>
            <w:tcBorders>
              <w:top w:val="nil"/>
              <w:left w:val="nil"/>
              <w:bottom w:val="single" w:sz="8" w:space="0" w:color="E2E2E2"/>
              <w:right w:val="single" w:sz="8" w:space="0" w:color="E2E2E2"/>
            </w:tcBorders>
            <w:noWrap/>
            <w:hideMark/>
          </w:tcPr>
          <w:p w14:paraId="5D99B14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6AC135A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CF486D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BE5349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31EE93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DWAP_JN5</w:t>
            </w:r>
          </w:p>
        </w:tc>
        <w:tc>
          <w:tcPr>
            <w:tcW w:w="1980" w:type="dxa"/>
            <w:tcBorders>
              <w:top w:val="nil"/>
              <w:left w:val="nil"/>
              <w:bottom w:val="single" w:sz="8" w:space="0" w:color="E2E2E2"/>
              <w:right w:val="single" w:sz="8" w:space="0" w:color="E2E2E2"/>
            </w:tcBorders>
            <w:noWrap/>
            <w:hideMark/>
          </w:tcPr>
          <w:p w14:paraId="73E56F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BI_WAP50_A</w:t>
            </w:r>
          </w:p>
        </w:tc>
        <w:tc>
          <w:tcPr>
            <w:tcW w:w="1180" w:type="dxa"/>
            <w:tcBorders>
              <w:top w:val="nil"/>
              <w:left w:val="nil"/>
              <w:bottom w:val="single" w:sz="8" w:space="0" w:color="E2E2E2"/>
              <w:right w:val="single" w:sz="8" w:space="0" w:color="E2E2E2"/>
            </w:tcBorders>
            <w:noWrap/>
            <w:hideMark/>
          </w:tcPr>
          <w:p w14:paraId="43E79B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noWrap/>
            <w:hideMark/>
          </w:tcPr>
          <w:p w14:paraId="2756512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noWrap/>
            <w:hideMark/>
          </w:tcPr>
          <w:p w14:paraId="3575296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381926B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133D8C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D0F277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96A32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noWrap/>
            <w:hideMark/>
          </w:tcPr>
          <w:p w14:paraId="1A113E4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BR_HOC09_A</w:t>
            </w:r>
          </w:p>
        </w:tc>
        <w:tc>
          <w:tcPr>
            <w:tcW w:w="1180" w:type="dxa"/>
            <w:tcBorders>
              <w:top w:val="nil"/>
              <w:left w:val="nil"/>
              <w:bottom w:val="single" w:sz="8" w:space="0" w:color="E2E2E2"/>
              <w:right w:val="single" w:sz="8" w:space="0" w:color="E2E2E2"/>
            </w:tcBorders>
            <w:noWrap/>
            <w:hideMark/>
          </w:tcPr>
          <w:p w14:paraId="228E148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w:t>
            </w:r>
          </w:p>
        </w:tc>
        <w:tc>
          <w:tcPr>
            <w:tcW w:w="1180" w:type="dxa"/>
            <w:tcBorders>
              <w:top w:val="nil"/>
              <w:left w:val="nil"/>
              <w:bottom w:val="single" w:sz="8" w:space="0" w:color="E2E2E2"/>
              <w:right w:val="single" w:sz="8" w:space="0" w:color="E2E2E2"/>
            </w:tcBorders>
            <w:noWrap/>
            <w:hideMark/>
          </w:tcPr>
          <w:p w14:paraId="3FB6AC3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HOC</w:t>
            </w:r>
          </w:p>
        </w:tc>
        <w:tc>
          <w:tcPr>
            <w:tcW w:w="1300" w:type="dxa"/>
            <w:tcBorders>
              <w:top w:val="nil"/>
              <w:left w:val="nil"/>
              <w:bottom w:val="single" w:sz="8" w:space="0" w:color="E2E2E2"/>
              <w:right w:val="single" w:sz="8" w:space="0" w:color="E2E2E2"/>
            </w:tcBorders>
            <w:noWrap/>
            <w:hideMark/>
          </w:tcPr>
          <w:p w14:paraId="5DF917F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3006E48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7EFE97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9DD4F8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A40D63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DWELONL8</w:t>
            </w:r>
          </w:p>
        </w:tc>
        <w:tc>
          <w:tcPr>
            <w:tcW w:w="1980" w:type="dxa"/>
            <w:tcBorders>
              <w:top w:val="nil"/>
              <w:left w:val="nil"/>
              <w:bottom w:val="single" w:sz="8" w:space="0" w:color="E2E2E2"/>
              <w:right w:val="single" w:sz="8" w:space="0" w:color="E2E2E2"/>
            </w:tcBorders>
            <w:noWrap/>
            <w:hideMark/>
          </w:tcPr>
          <w:p w14:paraId="7466021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CLARK__LON_HI1_1</w:t>
            </w:r>
          </w:p>
        </w:tc>
        <w:tc>
          <w:tcPr>
            <w:tcW w:w="1180" w:type="dxa"/>
            <w:tcBorders>
              <w:top w:val="nil"/>
              <w:left w:val="nil"/>
              <w:bottom w:val="single" w:sz="8" w:space="0" w:color="E2E2E2"/>
              <w:right w:val="single" w:sz="8" w:space="0" w:color="E2E2E2"/>
            </w:tcBorders>
            <w:noWrap/>
            <w:hideMark/>
          </w:tcPr>
          <w:p w14:paraId="086A587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LON_HILL</w:t>
            </w:r>
          </w:p>
        </w:tc>
        <w:tc>
          <w:tcPr>
            <w:tcW w:w="1180" w:type="dxa"/>
            <w:tcBorders>
              <w:top w:val="nil"/>
              <w:left w:val="nil"/>
              <w:bottom w:val="single" w:sz="8" w:space="0" w:color="E2E2E2"/>
              <w:right w:val="single" w:sz="8" w:space="0" w:color="E2E2E2"/>
            </w:tcBorders>
            <w:noWrap/>
            <w:hideMark/>
          </w:tcPr>
          <w:p w14:paraId="72CF89B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CLARK_WD</w:t>
            </w:r>
          </w:p>
        </w:tc>
        <w:tc>
          <w:tcPr>
            <w:tcW w:w="1300" w:type="dxa"/>
            <w:tcBorders>
              <w:top w:val="nil"/>
              <w:left w:val="nil"/>
              <w:bottom w:val="single" w:sz="8" w:space="0" w:color="E2E2E2"/>
              <w:right w:val="single" w:sz="8" w:space="0" w:color="E2E2E2"/>
            </w:tcBorders>
            <w:noWrap/>
            <w:hideMark/>
          </w:tcPr>
          <w:p w14:paraId="1EE41BB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286BBB6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3794A9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F2E29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8E93D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noWrap/>
            <w:hideMark/>
          </w:tcPr>
          <w:p w14:paraId="46E35B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CROSSO_PALOUS1_1</w:t>
            </w:r>
          </w:p>
        </w:tc>
        <w:tc>
          <w:tcPr>
            <w:tcW w:w="1180" w:type="dxa"/>
            <w:tcBorders>
              <w:top w:val="nil"/>
              <w:left w:val="nil"/>
              <w:bottom w:val="single" w:sz="8" w:space="0" w:color="E2E2E2"/>
              <w:right w:val="single" w:sz="8" w:space="0" w:color="E2E2E2"/>
            </w:tcBorders>
            <w:noWrap/>
            <w:hideMark/>
          </w:tcPr>
          <w:p w14:paraId="1B3CBA8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CROSSOVE</w:t>
            </w:r>
          </w:p>
        </w:tc>
        <w:tc>
          <w:tcPr>
            <w:tcW w:w="1180" w:type="dxa"/>
            <w:tcBorders>
              <w:top w:val="nil"/>
              <w:left w:val="nil"/>
              <w:bottom w:val="single" w:sz="8" w:space="0" w:color="E2E2E2"/>
              <w:right w:val="single" w:sz="8" w:space="0" w:color="E2E2E2"/>
            </w:tcBorders>
            <w:noWrap/>
            <w:hideMark/>
          </w:tcPr>
          <w:p w14:paraId="03CC48E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PALOUSE</w:t>
            </w:r>
          </w:p>
        </w:tc>
        <w:tc>
          <w:tcPr>
            <w:tcW w:w="1300" w:type="dxa"/>
            <w:tcBorders>
              <w:top w:val="nil"/>
              <w:left w:val="nil"/>
              <w:bottom w:val="single" w:sz="8" w:space="0" w:color="E2E2E2"/>
              <w:right w:val="single" w:sz="8" w:space="0" w:color="E2E2E2"/>
            </w:tcBorders>
            <w:noWrap/>
            <w:hideMark/>
          </w:tcPr>
          <w:p w14:paraId="4F165FF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CA645D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8022FB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6EE82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710AF8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SOBWA2P5</w:t>
            </w:r>
          </w:p>
        </w:tc>
        <w:tc>
          <w:tcPr>
            <w:tcW w:w="1980" w:type="dxa"/>
            <w:tcBorders>
              <w:top w:val="nil"/>
              <w:left w:val="nil"/>
              <w:bottom w:val="single" w:sz="8" w:space="0" w:color="E2E2E2"/>
              <w:right w:val="single" w:sz="8" w:space="0" w:color="E2E2E2"/>
            </w:tcBorders>
            <w:noWrap/>
            <w:hideMark/>
          </w:tcPr>
          <w:p w14:paraId="362BB2A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OB_WAP99_A</w:t>
            </w:r>
          </w:p>
        </w:tc>
        <w:tc>
          <w:tcPr>
            <w:tcW w:w="1180" w:type="dxa"/>
            <w:tcBorders>
              <w:top w:val="nil"/>
              <w:left w:val="nil"/>
              <w:bottom w:val="single" w:sz="8" w:space="0" w:color="E2E2E2"/>
              <w:right w:val="single" w:sz="8" w:space="0" w:color="E2E2E2"/>
            </w:tcBorders>
            <w:noWrap/>
            <w:hideMark/>
          </w:tcPr>
          <w:p w14:paraId="45708E6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noWrap/>
            <w:hideMark/>
          </w:tcPr>
          <w:p w14:paraId="0A12C21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OB</w:t>
            </w:r>
          </w:p>
        </w:tc>
        <w:tc>
          <w:tcPr>
            <w:tcW w:w="1300" w:type="dxa"/>
            <w:tcBorders>
              <w:top w:val="nil"/>
              <w:left w:val="nil"/>
              <w:bottom w:val="single" w:sz="8" w:space="0" w:color="E2E2E2"/>
              <w:right w:val="single" w:sz="8" w:space="0" w:color="E2E2E2"/>
            </w:tcBorders>
            <w:noWrap/>
            <w:hideMark/>
          </w:tcPr>
          <w:p w14:paraId="0CAC64D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B803D8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1D1C42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75F333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A3B67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SWALWLN8</w:t>
            </w:r>
          </w:p>
        </w:tc>
        <w:tc>
          <w:tcPr>
            <w:tcW w:w="1980" w:type="dxa"/>
            <w:tcBorders>
              <w:top w:val="nil"/>
              <w:left w:val="nil"/>
              <w:bottom w:val="single" w:sz="8" w:space="0" w:color="E2E2E2"/>
              <w:right w:val="single" w:sz="8" w:space="0" w:color="E2E2E2"/>
            </w:tcBorders>
            <w:noWrap/>
            <w:hideMark/>
          </w:tcPr>
          <w:p w14:paraId="03F2A9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SABIN_NEVAD_1</w:t>
            </w:r>
          </w:p>
        </w:tc>
        <w:tc>
          <w:tcPr>
            <w:tcW w:w="1180" w:type="dxa"/>
            <w:tcBorders>
              <w:top w:val="nil"/>
              <w:left w:val="nil"/>
              <w:bottom w:val="single" w:sz="8" w:space="0" w:color="E2E2E2"/>
              <w:right w:val="single" w:sz="8" w:space="0" w:color="E2E2E2"/>
            </w:tcBorders>
            <w:noWrap/>
            <w:hideMark/>
          </w:tcPr>
          <w:p w14:paraId="0F69FA7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NEVADA</w:t>
            </w:r>
          </w:p>
        </w:tc>
        <w:tc>
          <w:tcPr>
            <w:tcW w:w="1180" w:type="dxa"/>
            <w:tcBorders>
              <w:top w:val="nil"/>
              <w:left w:val="nil"/>
              <w:bottom w:val="single" w:sz="8" w:space="0" w:color="E2E2E2"/>
              <w:right w:val="single" w:sz="8" w:space="0" w:color="E2E2E2"/>
            </w:tcBorders>
            <w:noWrap/>
            <w:hideMark/>
          </w:tcPr>
          <w:p w14:paraId="6FBB6A6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SABNCRKT</w:t>
            </w:r>
          </w:p>
        </w:tc>
        <w:tc>
          <w:tcPr>
            <w:tcW w:w="1300" w:type="dxa"/>
            <w:tcBorders>
              <w:top w:val="nil"/>
              <w:left w:val="nil"/>
              <w:bottom w:val="single" w:sz="8" w:space="0" w:color="E2E2E2"/>
              <w:right w:val="single" w:sz="8" w:space="0" w:color="E2E2E2"/>
            </w:tcBorders>
            <w:noWrap/>
            <w:hideMark/>
          </w:tcPr>
          <w:p w14:paraId="03ED8E7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0FEEFE5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1C5685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D41AF7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BF4855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DALASOA8</w:t>
            </w:r>
          </w:p>
        </w:tc>
        <w:tc>
          <w:tcPr>
            <w:tcW w:w="1980" w:type="dxa"/>
            <w:tcBorders>
              <w:top w:val="nil"/>
              <w:left w:val="nil"/>
              <w:bottom w:val="single" w:sz="8" w:space="0" w:color="E2E2E2"/>
              <w:right w:val="single" w:sz="8" w:space="0" w:color="E2E2E2"/>
            </w:tcBorders>
            <w:noWrap/>
            <w:hideMark/>
          </w:tcPr>
          <w:p w14:paraId="2EABA3F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138_FTS_LNC_1</w:t>
            </w:r>
          </w:p>
        </w:tc>
        <w:tc>
          <w:tcPr>
            <w:tcW w:w="1180" w:type="dxa"/>
            <w:tcBorders>
              <w:top w:val="nil"/>
              <w:left w:val="nil"/>
              <w:bottom w:val="single" w:sz="8" w:space="0" w:color="E2E2E2"/>
              <w:right w:val="single" w:sz="8" w:space="0" w:color="E2E2E2"/>
            </w:tcBorders>
            <w:noWrap/>
            <w:hideMark/>
          </w:tcPr>
          <w:p w14:paraId="09BEC46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FTST</w:t>
            </w:r>
          </w:p>
        </w:tc>
        <w:tc>
          <w:tcPr>
            <w:tcW w:w="1180" w:type="dxa"/>
            <w:tcBorders>
              <w:top w:val="nil"/>
              <w:left w:val="nil"/>
              <w:bottom w:val="single" w:sz="8" w:space="0" w:color="E2E2E2"/>
              <w:right w:val="single" w:sz="8" w:space="0" w:color="E2E2E2"/>
            </w:tcBorders>
            <w:noWrap/>
            <w:hideMark/>
          </w:tcPr>
          <w:p w14:paraId="7682672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LEONCRK</w:t>
            </w:r>
          </w:p>
        </w:tc>
        <w:tc>
          <w:tcPr>
            <w:tcW w:w="1300" w:type="dxa"/>
            <w:tcBorders>
              <w:top w:val="nil"/>
              <w:left w:val="nil"/>
              <w:bottom w:val="single" w:sz="8" w:space="0" w:color="E2E2E2"/>
              <w:right w:val="single" w:sz="8" w:space="0" w:color="E2E2E2"/>
            </w:tcBorders>
            <w:noWrap/>
            <w:hideMark/>
          </w:tcPr>
          <w:p w14:paraId="03BD4AE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0255164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EA056E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8339D9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F31550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STNAALA8</w:t>
            </w:r>
          </w:p>
        </w:tc>
        <w:tc>
          <w:tcPr>
            <w:tcW w:w="1980" w:type="dxa"/>
            <w:tcBorders>
              <w:top w:val="nil"/>
              <w:left w:val="nil"/>
              <w:bottom w:val="single" w:sz="8" w:space="0" w:color="E2E2E2"/>
              <w:right w:val="single" w:sz="8" w:space="0" w:color="E2E2E2"/>
            </w:tcBorders>
            <w:noWrap/>
            <w:hideMark/>
          </w:tcPr>
          <w:p w14:paraId="229745E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138_FTS_LNC_1</w:t>
            </w:r>
          </w:p>
        </w:tc>
        <w:tc>
          <w:tcPr>
            <w:tcW w:w="1180" w:type="dxa"/>
            <w:tcBorders>
              <w:top w:val="nil"/>
              <w:left w:val="nil"/>
              <w:bottom w:val="single" w:sz="8" w:space="0" w:color="E2E2E2"/>
              <w:right w:val="single" w:sz="8" w:space="0" w:color="E2E2E2"/>
            </w:tcBorders>
            <w:noWrap/>
            <w:hideMark/>
          </w:tcPr>
          <w:p w14:paraId="2061ABD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FTST</w:t>
            </w:r>
          </w:p>
        </w:tc>
        <w:tc>
          <w:tcPr>
            <w:tcW w:w="1180" w:type="dxa"/>
            <w:tcBorders>
              <w:top w:val="nil"/>
              <w:left w:val="nil"/>
              <w:bottom w:val="single" w:sz="8" w:space="0" w:color="E2E2E2"/>
              <w:right w:val="single" w:sz="8" w:space="0" w:color="E2E2E2"/>
            </w:tcBorders>
            <w:noWrap/>
            <w:hideMark/>
          </w:tcPr>
          <w:p w14:paraId="5E098F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LEONCRK</w:t>
            </w:r>
          </w:p>
        </w:tc>
        <w:tc>
          <w:tcPr>
            <w:tcW w:w="1300" w:type="dxa"/>
            <w:tcBorders>
              <w:top w:val="nil"/>
              <w:left w:val="nil"/>
              <w:bottom w:val="single" w:sz="8" w:space="0" w:color="E2E2E2"/>
              <w:right w:val="single" w:sz="8" w:space="0" w:color="E2E2E2"/>
            </w:tcBorders>
            <w:noWrap/>
            <w:hideMark/>
          </w:tcPr>
          <w:p w14:paraId="2FD7BC0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CC1C22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544BBC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8E458D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B3062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DCOTWR25</w:t>
            </w:r>
          </w:p>
        </w:tc>
        <w:tc>
          <w:tcPr>
            <w:tcW w:w="1980" w:type="dxa"/>
            <w:tcBorders>
              <w:top w:val="nil"/>
              <w:left w:val="nil"/>
              <w:bottom w:val="single" w:sz="8" w:space="0" w:color="E2E2E2"/>
              <w:right w:val="single" w:sz="8" w:space="0" w:color="E2E2E2"/>
            </w:tcBorders>
            <w:noWrap/>
            <w:hideMark/>
          </w:tcPr>
          <w:p w14:paraId="4A3EDBA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noWrap/>
            <w:hideMark/>
          </w:tcPr>
          <w:p w14:paraId="687C8C3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noWrap/>
            <w:hideMark/>
          </w:tcPr>
          <w:p w14:paraId="0D1D482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noWrap/>
            <w:hideMark/>
          </w:tcPr>
          <w:p w14:paraId="3765859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293FCBD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04207A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02CF91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85DF77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SWALWLN8</w:t>
            </w:r>
          </w:p>
        </w:tc>
        <w:tc>
          <w:tcPr>
            <w:tcW w:w="1980" w:type="dxa"/>
            <w:tcBorders>
              <w:top w:val="nil"/>
              <w:left w:val="nil"/>
              <w:bottom w:val="single" w:sz="8" w:space="0" w:color="E2E2E2"/>
              <w:right w:val="single" w:sz="8" w:space="0" w:color="E2E2E2"/>
            </w:tcBorders>
            <w:noWrap/>
            <w:hideMark/>
          </w:tcPr>
          <w:p w14:paraId="67EBB54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SABIN_NEVAD_1</w:t>
            </w:r>
          </w:p>
        </w:tc>
        <w:tc>
          <w:tcPr>
            <w:tcW w:w="1180" w:type="dxa"/>
            <w:tcBorders>
              <w:top w:val="nil"/>
              <w:left w:val="nil"/>
              <w:bottom w:val="single" w:sz="8" w:space="0" w:color="E2E2E2"/>
              <w:right w:val="single" w:sz="8" w:space="0" w:color="E2E2E2"/>
            </w:tcBorders>
            <w:noWrap/>
            <w:hideMark/>
          </w:tcPr>
          <w:p w14:paraId="5897045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SABNCRKT</w:t>
            </w:r>
          </w:p>
        </w:tc>
        <w:tc>
          <w:tcPr>
            <w:tcW w:w="1180" w:type="dxa"/>
            <w:tcBorders>
              <w:top w:val="nil"/>
              <w:left w:val="nil"/>
              <w:bottom w:val="single" w:sz="8" w:space="0" w:color="E2E2E2"/>
              <w:right w:val="single" w:sz="8" w:space="0" w:color="E2E2E2"/>
            </w:tcBorders>
            <w:noWrap/>
            <w:hideMark/>
          </w:tcPr>
          <w:p w14:paraId="348F69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NEVADA</w:t>
            </w:r>
          </w:p>
        </w:tc>
        <w:tc>
          <w:tcPr>
            <w:tcW w:w="1300" w:type="dxa"/>
            <w:tcBorders>
              <w:top w:val="nil"/>
              <w:left w:val="nil"/>
              <w:bottom w:val="single" w:sz="8" w:space="0" w:color="E2E2E2"/>
              <w:right w:val="single" w:sz="8" w:space="0" w:color="E2E2E2"/>
            </w:tcBorders>
            <w:noWrap/>
            <w:hideMark/>
          </w:tcPr>
          <w:p w14:paraId="7CC4E98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3B437B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F7CC5D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0BD7E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0BC07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SBUDTUR8</w:t>
            </w:r>
          </w:p>
        </w:tc>
        <w:tc>
          <w:tcPr>
            <w:tcW w:w="1980" w:type="dxa"/>
            <w:tcBorders>
              <w:top w:val="nil"/>
              <w:left w:val="nil"/>
              <w:bottom w:val="single" w:sz="8" w:space="0" w:color="E2E2E2"/>
              <w:right w:val="single" w:sz="8" w:space="0" w:color="E2E2E2"/>
            </w:tcBorders>
            <w:noWrap/>
            <w:hideMark/>
          </w:tcPr>
          <w:p w14:paraId="087B36F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415T415_1</w:t>
            </w:r>
          </w:p>
        </w:tc>
        <w:tc>
          <w:tcPr>
            <w:tcW w:w="1180" w:type="dxa"/>
            <w:tcBorders>
              <w:top w:val="nil"/>
              <w:left w:val="nil"/>
              <w:bottom w:val="single" w:sz="8" w:space="0" w:color="E2E2E2"/>
              <w:right w:val="single" w:sz="8" w:space="0" w:color="E2E2E2"/>
            </w:tcBorders>
            <w:noWrap/>
            <w:hideMark/>
          </w:tcPr>
          <w:p w14:paraId="79F8942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MILLER</w:t>
            </w:r>
          </w:p>
        </w:tc>
        <w:tc>
          <w:tcPr>
            <w:tcW w:w="1180" w:type="dxa"/>
            <w:tcBorders>
              <w:top w:val="nil"/>
              <w:left w:val="nil"/>
              <w:bottom w:val="single" w:sz="8" w:space="0" w:color="E2E2E2"/>
              <w:right w:val="single" w:sz="8" w:space="0" w:color="E2E2E2"/>
            </w:tcBorders>
            <w:noWrap/>
            <w:hideMark/>
          </w:tcPr>
          <w:p w14:paraId="5058374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HENLY</w:t>
            </w:r>
          </w:p>
        </w:tc>
        <w:tc>
          <w:tcPr>
            <w:tcW w:w="1300" w:type="dxa"/>
            <w:tcBorders>
              <w:top w:val="nil"/>
              <w:left w:val="nil"/>
              <w:bottom w:val="single" w:sz="8" w:space="0" w:color="E2E2E2"/>
              <w:right w:val="single" w:sz="8" w:space="0" w:color="E2E2E2"/>
            </w:tcBorders>
            <w:noWrap/>
            <w:hideMark/>
          </w:tcPr>
          <w:p w14:paraId="634E08C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533B985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3C9B3B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BFFEC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42F9AE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DBAKSOL5</w:t>
            </w:r>
          </w:p>
        </w:tc>
        <w:tc>
          <w:tcPr>
            <w:tcW w:w="1980" w:type="dxa"/>
            <w:tcBorders>
              <w:top w:val="nil"/>
              <w:left w:val="nil"/>
              <w:bottom w:val="single" w:sz="8" w:space="0" w:color="E2E2E2"/>
              <w:right w:val="single" w:sz="8" w:space="0" w:color="E2E2E2"/>
            </w:tcBorders>
            <w:noWrap/>
            <w:hideMark/>
          </w:tcPr>
          <w:p w14:paraId="715672F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noWrap/>
            <w:hideMark/>
          </w:tcPr>
          <w:p w14:paraId="1C85993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noWrap/>
            <w:hideMark/>
          </w:tcPr>
          <w:p w14:paraId="4C54B0D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noWrap/>
            <w:hideMark/>
          </w:tcPr>
          <w:p w14:paraId="6810453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2CB0F64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050CB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694268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C9810C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SBUZHMP8</w:t>
            </w:r>
          </w:p>
        </w:tc>
        <w:tc>
          <w:tcPr>
            <w:tcW w:w="1980" w:type="dxa"/>
            <w:tcBorders>
              <w:top w:val="nil"/>
              <w:left w:val="nil"/>
              <w:bottom w:val="single" w:sz="8" w:space="0" w:color="E2E2E2"/>
              <w:right w:val="single" w:sz="8" w:space="0" w:color="E2E2E2"/>
            </w:tcBorders>
            <w:noWrap/>
            <w:hideMark/>
          </w:tcPr>
          <w:p w14:paraId="10C820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noWrap/>
            <w:hideMark/>
          </w:tcPr>
          <w:p w14:paraId="689C13C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WLVSW</w:t>
            </w:r>
          </w:p>
        </w:tc>
        <w:tc>
          <w:tcPr>
            <w:tcW w:w="1180" w:type="dxa"/>
            <w:tcBorders>
              <w:top w:val="nil"/>
              <w:left w:val="nil"/>
              <w:bottom w:val="single" w:sz="8" w:space="0" w:color="E2E2E2"/>
              <w:right w:val="single" w:sz="8" w:space="0" w:color="E2E2E2"/>
            </w:tcBorders>
            <w:noWrap/>
            <w:hideMark/>
          </w:tcPr>
          <w:p w14:paraId="46B07AF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noWrap/>
            <w:hideMark/>
          </w:tcPr>
          <w:p w14:paraId="7B6A00E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3F254FB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BE4FEB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B0BEB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3432DE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SEBHUG8</w:t>
            </w:r>
          </w:p>
        </w:tc>
        <w:tc>
          <w:tcPr>
            <w:tcW w:w="1980" w:type="dxa"/>
            <w:tcBorders>
              <w:top w:val="nil"/>
              <w:left w:val="nil"/>
              <w:bottom w:val="single" w:sz="8" w:space="0" w:color="E2E2E2"/>
              <w:right w:val="single" w:sz="8" w:space="0" w:color="E2E2E2"/>
            </w:tcBorders>
            <w:noWrap/>
            <w:hideMark/>
          </w:tcPr>
          <w:p w14:paraId="5344B4A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ARROZ_EL_CAM1_1</w:t>
            </w:r>
          </w:p>
        </w:tc>
        <w:tc>
          <w:tcPr>
            <w:tcW w:w="1180" w:type="dxa"/>
            <w:tcBorders>
              <w:top w:val="nil"/>
              <w:left w:val="nil"/>
              <w:bottom w:val="single" w:sz="8" w:space="0" w:color="E2E2E2"/>
              <w:right w:val="single" w:sz="8" w:space="0" w:color="E2E2E2"/>
            </w:tcBorders>
            <w:noWrap/>
            <w:hideMark/>
          </w:tcPr>
          <w:p w14:paraId="0DD384A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ARROZ</w:t>
            </w:r>
          </w:p>
        </w:tc>
        <w:tc>
          <w:tcPr>
            <w:tcW w:w="1180" w:type="dxa"/>
            <w:tcBorders>
              <w:top w:val="nil"/>
              <w:left w:val="nil"/>
              <w:bottom w:val="single" w:sz="8" w:space="0" w:color="E2E2E2"/>
              <w:right w:val="single" w:sz="8" w:space="0" w:color="E2E2E2"/>
            </w:tcBorders>
            <w:noWrap/>
            <w:hideMark/>
          </w:tcPr>
          <w:p w14:paraId="0694923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EL_CAMPO</w:t>
            </w:r>
          </w:p>
        </w:tc>
        <w:tc>
          <w:tcPr>
            <w:tcW w:w="1300" w:type="dxa"/>
            <w:tcBorders>
              <w:top w:val="nil"/>
              <w:left w:val="nil"/>
              <w:bottom w:val="single" w:sz="8" w:space="0" w:color="E2E2E2"/>
              <w:right w:val="single" w:sz="8" w:space="0" w:color="E2E2E2"/>
            </w:tcBorders>
            <w:noWrap/>
            <w:hideMark/>
          </w:tcPr>
          <w:p w14:paraId="0CB9635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72B3FF3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56FAEB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88D914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A0ADD2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SEUSWLT8</w:t>
            </w:r>
          </w:p>
        </w:tc>
        <w:tc>
          <w:tcPr>
            <w:tcW w:w="1980" w:type="dxa"/>
            <w:tcBorders>
              <w:top w:val="nil"/>
              <w:left w:val="nil"/>
              <w:bottom w:val="single" w:sz="8" w:space="0" w:color="E2E2E2"/>
              <w:right w:val="single" w:sz="8" w:space="0" w:color="E2E2E2"/>
            </w:tcBorders>
            <w:noWrap/>
            <w:hideMark/>
          </w:tcPr>
          <w:p w14:paraId="3DD3205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BLASCOFE_RC_1</w:t>
            </w:r>
          </w:p>
        </w:tc>
        <w:tc>
          <w:tcPr>
            <w:tcW w:w="1180" w:type="dxa"/>
            <w:tcBorders>
              <w:top w:val="nil"/>
              <w:left w:val="nil"/>
              <w:bottom w:val="single" w:sz="8" w:space="0" w:color="E2E2E2"/>
              <w:right w:val="single" w:sz="8" w:space="0" w:color="E2E2E2"/>
            </w:tcBorders>
            <w:noWrap/>
            <w:hideMark/>
          </w:tcPr>
          <w:p w14:paraId="678BCCF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BLASW</w:t>
            </w:r>
          </w:p>
        </w:tc>
        <w:tc>
          <w:tcPr>
            <w:tcW w:w="1180" w:type="dxa"/>
            <w:tcBorders>
              <w:top w:val="nil"/>
              <w:left w:val="nil"/>
              <w:bottom w:val="single" w:sz="8" w:space="0" w:color="E2E2E2"/>
              <w:right w:val="single" w:sz="8" w:space="0" w:color="E2E2E2"/>
            </w:tcBorders>
            <w:noWrap/>
            <w:hideMark/>
          </w:tcPr>
          <w:p w14:paraId="794418F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COFESSRC</w:t>
            </w:r>
          </w:p>
        </w:tc>
        <w:tc>
          <w:tcPr>
            <w:tcW w:w="1300" w:type="dxa"/>
            <w:tcBorders>
              <w:top w:val="nil"/>
              <w:left w:val="nil"/>
              <w:bottom w:val="single" w:sz="8" w:space="0" w:color="E2E2E2"/>
              <w:right w:val="single" w:sz="8" w:space="0" w:color="E2E2E2"/>
            </w:tcBorders>
            <w:noWrap/>
            <w:hideMark/>
          </w:tcPr>
          <w:p w14:paraId="447FB79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1405577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E53B5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C53CC4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5D1267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MBONNED5</w:t>
            </w:r>
          </w:p>
        </w:tc>
        <w:tc>
          <w:tcPr>
            <w:tcW w:w="1980" w:type="dxa"/>
            <w:tcBorders>
              <w:top w:val="nil"/>
              <w:left w:val="nil"/>
              <w:bottom w:val="single" w:sz="8" w:space="0" w:color="E2E2E2"/>
              <w:right w:val="single" w:sz="8" w:space="0" w:color="E2E2E2"/>
            </w:tcBorders>
            <w:noWrap/>
            <w:hideMark/>
          </w:tcPr>
          <w:p w14:paraId="23BEBA7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BURNS_HEIDLBRG_1</w:t>
            </w:r>
          </w:p>
        </w:tc>
        <w:tc>
          <w:tcPr>
            <w:tcW w:w="1180" w:type="dxa"/>
            <w:tcBorders>
              <w:top w:val="nil"/>
              <w:left w:val="nil"/>
              <w:bottom w:val="single" w:sz="8" w:space="0" w:color="E2E2E2"/>
              <w:right w:val="single" w:sz="8" w:space="0" w:color="E2E2E2"/>
            </w:tcBorders>
            <w:noWrap/>
            <w:hideMark/>
          </w:tcPr>
          <w:p w14:paraId="6704496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MV_BURNS</w:t>
            </w:r>
          </w:p>
        </w:tc>
        <w:tc>
          <w:tcPr>
            <w:tcW w:w="1180" w:type="dxa"/>
            <w:tcBorders>
              <w:top w:val="nil"/>
              <w:left w:val="nil"/>
              <w:bottom w:val="single" w:sz="8" w:space="0" w:color="E2E2E2"/>
              <w:right w:val="single" w:sz="8" w:space="0" w:color="E2E2E2"/>
            </w:tcBorders>
            <w:noWrap/>
            <w:hideMark/>
          </w:tcPr>
          <w:p w14:paraId="2A8032D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MV_HBRG4</w:t>
            </w:r>
          </w:p>
        </w:tc>
        <w:tc>
          <w:tcPr>
            <w:tcW w:w="1300" w:type="dxa"/>
            <w:tcBorders>
              <w:top w:val="nil"/>
              <w:left w:val="nil"/>
              <w:bottom w:val="single" w:sz="8" w:space="0" w:color="E2E2E2"/>
              <w:right w:val="single" w:sz="8" w:space="0" w:color="E2E2E2"/>
            </w:tcBorders>
            <w:noWrap/>
            <w:hideMark/>
          </w:tcPr>
          <w:p w14:paraId="132BD7E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1E71732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BF90E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CA86D4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475542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SDAFAUS8</w:t>
            </w:r>
          </w:p>
        </w:tc>
        <w:tc>
          <w:tcPr>
            <w:tcW w:w="1980" w:type="dxa"/>
            <w:tcBorders>
              <w:top w:val="nil"/>
              <w:left w:val="nil"/>
              <w:bottom w:val="single" w:sz="8" w:space="0" w:color="E2E2E2"/>
              <w:right w:val="single" w:sz="8" w:space="0" w:color="E2E2E2"/>
            </w:tcBorders>
            <w:noWrap/>
            <w:hideMark/>
          </w:tcPr>
          <w:p w14:paraId="142A0C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CKT_1027_1</w:t>
            </w:r>
          </w:p>
        </w:tc>
        <w:tc>
          <w:tcPr>
            <w:tcW w:w="1180" w:type="dxa"/>
            <w:tcBorders>
              <w:top w:val="nil"/>
              <w:left w:val="nil"/>
              <w:bottom w:val="single" w:sz="8" w:space="0" w:color="E2E2E2"/>
              <w:right w:val="single" w:sz="8" w:space="0" w:color="E2E2E2"/>
            </w:tcBorders>
            <w:noWrap/>
            <w:hideMark/>
          </w:tcPr>
          <w:p w14:paraId="2C28844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DUNLAP</w:t>
            </w:r>
          </w:p>
        </w:tc>
        <w:tc>
          <w:tcPr>
            <w:tcW w:w="1180" w:type="dxa"/>
            <w:tcBorders>
              <w:top w:val="nil"/>
              <w:left w:val="nil"/>
              <w:bottom w:val="single" w:sz="8" w:space="0" w:color="E2E2E2"/>
              <w:right w:val="single" w:sz="8" w:space="0" w:color="E2E2E2"/>
            </w:tcBorders>
            <w:noWrap/>
            <w:hideMark/>
          </w:tcPr>
          <w:p w14:paraId="2968733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DECKER</w:t>
            </w:r>
          </w:p>
        </w:tc>
        <w:tc>
          <w:tcPr>
            <w:tcW w:w="1300" w:type="dxa"/>
            <w:tcBorders>
              <w:top w:val="nil"/>
              <w:left w:val="nil"/>
              <w:bottom w:val="single" w:sz="8" w:space="0" w:color="E2E2E2"/>
              <w:right w:val="single" w:sz="8" w:space="0" w:color="E2E2E2"/>
            </w:tcBorders>
            <w:noWrap/>
            <w:hideMark/>
          </w:tcPr>
          <w:p w14:paraId="2719A8E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38D976A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15C1C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5CC989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505A85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MTULBAS8</w:t>
            </w:r>
          </w:p>
        </w:tc>
        <w:tc>
          <w:tcPr>
            <w:tcW w:w="1980" w:type="dxa"/>
            <w:tcBorders>
              <w:top w:val="nil"/>
              <w:left w:val="nil"/>
              <w:bottom w:val="single" w:sz="8" w:space="0" w:color="E2E2E2"/>
              <w:right w:val="single" w:sz="8" w:space="0" w:color="E2E2E2"/>
            </w:tcBorders>
            <w:noWrap/>
            <w:hideMark/>
          </w:tcPr>
          <w:p w14:paraId="55175F8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noWrap/>
            <w:hideMark/>
          </w:tcPr>
          <w:p w14:paraId="7CB9978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noWrap/>
            <w:hideMark/>
          </w:tcPr>
          <w:p w14:paraId="76F7518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noWrap/>
            <w:hideMark/>
          </w:tcPr>
          <w:p w14:paraId="08FEFA6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703DBA4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9AA66E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93950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6CA8B4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SGBYSD25</w:t>
            </w:r>
          </w:p>
        </w:tc>
        <w:tc>
          <w:tcPr>
            <w:tcW w:w="1980" w:type="dxa"/>
            <w:tcBorders>
              <w:top w:val="nil"/>
              <w:left w:val="nil"/>
              <w:bottom w:val="single" w:sz="8" w:space="0" w:color="E2E2E2"/>
              <w:right w:val="single" w:sz="8" w:space="0" w:color="E2E2E2"/>
            </w:tcBorders>
            <w:noWrap/>
            <w:hideMark/>
          </w:tcPr>
          <w:p w14:paraId="334D7BC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GBYLYD70_A</w:t>
            </w:r>
          </w:p>
        </w:tc>
        <w:tc>
          <w:tcPr>
            <w:tcW w:w="1180" w:type="dxa"/>
            <w:tcBorders>
              <w:top w:val="nil"/>
              <w:left w:val="nil"/>
              <w:bottom w:val="single" w:sz="8" w:space="0" w:color="E2E2E2"/>
              <w:right w:val="single" w:sz="8" w:space="0" w:color="E2E2E2"/>
            </w:tcBorders>
            <w:noWrap/>
            <w:hideMark/>
          </w:tcPr>
          <w:p w14:paraId="3E9182F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LYD</w:t>
            </w:r>
          </w:p>
        </w:tc>
        <w:tc>
          <w:tcPr>
            <w:tcW w:w="1180" w:type="dxa"/>
            <w:tcBorders>
              <w:top w:val="nil"/>
              <w:left w:val="nil"/>
              <w:bottom w:val="single" w:sz="8" w:space="0" w:color="E2E2E2"/>
              <w:right w:val="single" w:sz="8" w:space="0" w:color="E2E2E2"/>
            </w:tcBorders>
            <w:noWrap/>
            <w:hideMark/>
          </w:tcPr>
          <w:p w14:paraId="6F5A0E2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GBY</w:t>
            </w:r>
          </w:p>
        </w:tc>
        <w:tc>
          <w:tcPr>
            <w:tcW w:w="1300" w:type="dxa"/>
            <w:tcBorders>
              <w:top w:val="nil"/>
              <w:left w:val="nil"/>
              <w:bottom w:val="single" w:sz="8" w:space="0" w:color="E2E2E2"/>
              <w:right w:val="single" w:sz="8" w:space="0" w:color="E2E2E2"/>
            </w:tcBorders>
            <w:noWrap/>
            <w:hideMark/>
          </w:tcPr>
          <w:p w14:paraId="6CDCDE0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269643C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B2047F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0762A5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0435A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MMCCIDU8</w:t>
            </w:r>
          </w:p>
        </w:tc>
        <w:tc>
          <w:tcPr>
            <w:tcW w:w="1980" w:type="dxa"/>
            <w:tcBorders>
              <w:top w:val="nil"/>
              <w:left w:val="nil"/>
              <w:bottom w:val="single" w:sz="8" w:space="0" w:color="E2E2E2"/>
              <w:right w:val="single" w:sz="8" w:space="0" w:color="E2E2E2"/>
            </w:tcBorders>
            <w:noWrap/>
            <w:hideMark/>
          </w:tcPr>
          <w:p w14:paraId="32FC1C4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I_DUPS_RESNIK2_2</w:t>
            </w:r>
          </w:p>
        </w:tc>
        <w:tc>
          <w:tcPr>
            <w:tcW w:w="1180" w:type="dxa"/>
            <w:tcBorders>
              <w:top w:val="nil"/>
              <w:left w:val="nil"/>
              <w:bottom w:val="single" w:sz="8" w:space="0" w:color="E2E2E2"/>
              <w:right w:val="single" w:sz="8" w:space="0" w:color="E2E2E2"/>
            </w:tcBorders>
            <w:noWrap/>
            <w:hideMark/>
          </w:tcPr>
          <w:p w14:paraId="0CD5F56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RESNIK</w:t>
            </w:r>
          </w:p>
        </w:tc>
        <w:tc>
          <w:tcPr>
            <w:tcW w:w="1180" w:type="dxa"/>
            <w:tcBorders>
              <w:top w:val="nil"/>
              <w:left w:val="nil"/>
              <w:bottom w:val="single" w:sz="8" w:space="0" w:color="E2E2E2"/>
              <w:right w:val="single" w:sz="8" w:space="0" w:color="E2E2E2"/>
            </w:tcBorders>
            <w:noWrap/>
            <w:hideMark/>
          </w:tcPr>
          <w:p w14:paraId="0733A92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I_DUPSW</w:t>
            </w:r>
          </w:p>
        </w:tc>
        <w:tc>
          <w:tcPr>
            <w:tcW w:w="1300" w:type="dxa"/>
            <w:tcBorders>
              <w:top w:val="nil"/>
              <w:left w:val="nil"/>
              <w:bottom w:val="single" w:sz="8" w:space="0" w:color="E2E2E2"/>
              <w:right w:val="single" w:sz="8" w:space="0" w:color="E2E2E2"/>
            </w:tcBorders>
            <w:noWrap/>
            <w:hideMark/>
          </w:tcPr>
          <w:p w14:paraId="63ED6DB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4E8BFCF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DB2AAF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A54B93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F53435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SFTLMES8</w:t>
            </w:r>
          </w:p>
        </w:tc>
        <w:tc>
          <w:tcPr>
            <w:tcW w:w="1980" w:type="dxa"/>
            <w:tcBorders>
              <w:top w:val="nil"/>
              <w:left w:val="nil"/>
              <w:bottom w:val="single" w:sz="8" w:space="0" w:color="E2E2E2"/>
              <w:right w:val="single" w:sz="8" w:space="0" w:color="E2E2E2"/>
            </w:tcBorders>
            <w:noWrap/>
            <w:hideMark/>
          </w:tcPr>
          <w:p w14:paraId="584AFC8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MIDW_OZONA1_1</w:t>
            </w:r>
          </w:p>
        </w:tc>
        <w:tc>
          <w:tcPr>
            <w:tcW w:w="1180" w:type="dxa"/>
            <w:tcBorders>
              <w:top w:val="nil"/>
              <w:left w:val="nil"/>
              <w:bottom w:val="single" w:sz="8" w:space="0" w:color="E2E2E2"/>
              <w:right w:val="single" w:sz="8" w:space="0" w:color="E2E2E2"/>
            </w:tcBorders>
            <w:noWrap/>
            <w:hideMark/>
          </w:tcPr>
          <w:p w14:paraId="4FC7A3E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OZONA</w:t>
            </w:r>
          </w:p>
        </w:tc>
        <w:tc>
          <w:tcPr>
            <w:tcW w:w="1180" w:type="dxa"/>
            <w:tcBorders>
              <w:top w:val="nil"/>
              <w:left w:val="nil"/>
              <w:bottom w:val="single" w:sz="8" w:space="0" w:color="E2E2E2"/>
              <w:right w:val="single" w:sz="8" w:space="0" w:color="E2E2E2"/>
            </w:tcBorders>
            <w:noWrap/>
            <w:hideMark/>
          </w:tcPr>
          <w:p w14:paraId="38E7F0B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MIDW</w:t>
            </w:r>
          </w:p>
        </w:tc>
        <w:tc>
          <w:tcPr>
            <w:tcW w:w="1300" w:type="dxa"/>
            <w:tcBorders>
              <w:top w:val="nil"/>
              <w:left w:val="nil"/>
              <w:bottom w:val="single" w:sz="8" w:space="0" w:color="E2E2E2"/>
              <w:right w:val="single" w:sz="8" w:space="0" w:color="E2E2E2"/>
            </w:tcBorders>
            <w:noWrap/>
            <w:hideMark/>
          </w:tcPr>
          <w:p w14:paraId="3509A85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7BD4E1B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B74E7D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EEE5DC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99134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SWOLPAL8</w:t>
            </w:r>
          </w:p>
        </w:tc>
        <w:tc>
          <w:tcPr>
            <w:tcW w:w="1980" w:type="dxa"/>
            <w:tcBorders>
              <w:top w:val="nil"/>
              <w:left w:val="nil"/>
              <w:bottom w:val="single" w:sz="8" w:space="0" w:color="E2E2E2"/>
              <w:right w:val="single" w:sz="8" w:space="0" w:color="E2E2E2"/>
            </w:tcBorders>
            <w:noWrap/>
            <w:hideMark/>
          </w:tcPr>
          <w:p w14:paraId="7292210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MIDW_OZONA1_1</w:t>
            </w:r>
          </w:p>
        </w:tc>
        <w:tc>
          <w:tcPr>
            <w:tcW w:w="1180" w:type="dxa"/>
            <w:tcBorders>
              <w:top w:val="nil"/>
              <w:left w:val="nil"/>
              <w:bottom w:val="single" w:sz="8" w:space="0" w:color="E2E2E2"/>
              <w:right w:val="single" w:sz="8" w:space="0" w:color="E2E2E2"/>
            </w:tcBorders>
            <w:noWrap/>
            <w:hideMark/>
          </w:tcPr>
          <w:p w14:paraId="6B0B176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OZONA</w:t>
            </w:r>
          </w:p>
        </w:tc>
        <w:tc>
          <w:tcPr>
            <w:tcW w:w="1180" w:type="dxa"/>
            <w:tcBorders>
              <w:top w:val="nil"/>
              <w:left w:val="nil"/>
              <w:bottom w:val="single" w:sz="8" w:space="0" w:color="E2E2E2"/>
              <w:right w:val="single" w:sz="8" w:space="0" w:color="E2E2E2"/>
            </w:tcBorders>
            <w:noWrap/>
            <w:hideMark/>
          </w:tcPr>
          <w:p w14:paraId="238E04C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MIDW</w:t>
            </w:r>
          </w:p>
        </w:tc>
        <w:tc>
          <w:tcPr>
            <w:tcW w:w="1300" w:type="dxa"/>
            <w:tcBorders>
              <w:top w:val="nil"/>
              <w:left w:val="nil"/>
              <w:bottom w:val="single" w:sz="8" w:space="0" w:color="E2E2E2"/>
              <w:right w:val="single" w:sz="8" w:space="0" w:color="E2E2E2"/>
            </w:tcBorders>
            <w:noWrap/>
            <w:hideMark/>
          </w:tcPr>
          <w:p w14:paraId="1A59A32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766AFCA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0E4EFF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9D5DA2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C1DD4D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DWLFMET5</w:t>
            </w:r>
          </w:p>
        </w:tc>
        <w:tc>
          <w:tcPr>
            <w:tcW w:w="1980" w:type="dxa"/>
            <w:tcBorders>
              <w:top w:val="nil"/>
              <w:left w:val="nil"/>
              <w:bottom w:val="single" w:sz="8" w:space="0" w:color="E2E2E2"/>
              <w:right w:val="single" w:sz="8" w:space="0" w:color="E2E2E2"/>
            </w:tcBorders>
            <w:noWrap/>
            <w:hideMark/>
          </w:tcPr>
          <w:p w14:paraId="1F7B266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6420__A</w:t>
            </w:r>
          </w:p>
        </w:tc>
        <w:tc>
          <w:tcPr>
            <w:tcW w:w="1180" w:type="dxa"/>
            <w:tcBorders>
              <w:top w:val="nil"/>
              <w:left w:val="nil"/>
              <w:bottom w:val="single" w:sz="8" w:space="0" w:color="E2E2E2"/>
              <w:right w:val="single" w:sz="8" w:space="0" w:color="E2E2E2"/>
            </w:tcBorders>
            <w:noWrap/>
            <w:hideMark/>
          </w:tcPr>
          <w:p w14:paraId="527E1A3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HLTSW</w:t>
            </w:r>
          </w:p>
        </w:tc>
        <w:tc>
          <w:tcPr>
            <w:tcW w:w="1180" w:type="dxa"/>
            <w:tcBorders>
              <w:top w:val="nil"/>
              <w:left w:val="nil"/>
              <w:bottom w:val="single" w:sz="8" w:space="0" w:color="E2E2E2"/>
              <w:right w:val="single" w:sz="8" w:space="0" w:color="E2E2E2"/>
            </w:tcBorders>
            <w:noWrap/>
            <w:hideMark/>
          </w:tcPr>
          <w:p w14:paraId="4AC051B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TBCSW</w:t>
            </w:r>
          </w:p>
        </w:tc>
        <w:tc>
          <w:tcPr>
            <w:tcW w:w="1300" w:type="dxa"/>
            <w:tcBorders>
              <w:top w:val="nil"/>
              <w:left w:val="nil"/>
              <w:bottom w:val="single" w:sz="8" w:space="0" w:color="E2E2E2"/>
              <w:right w:val="single" w:sz="8" w:space="0" w:color="E2E2E2"/>
            </w:tcBorders>
            <w:noWrap/>
            <w:hideMark/>
          </w:tcPr>
          <w:p w14:paraId="4F0B0FD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2</w:t>
            </w:r>
          </w:p>
        </w:tc>
      </w:tr>
      <w:tr w:rsidR="00A00D4E" w:rsidRPr="00A00D4E" w14:paraId="7E6A119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16B54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DA231D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25EE35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STARLEO8</w:t>
            </w:r>
          </w:p>
        </w:tc>
        <w:tc>
          <w:tcPr>
            <w:tcW w:w="1980" w:type="dxa"/>
            <w:tcBorders>
              <w:top w:val="nil"/>
              <w:left w:val="nil"/>
              <w:bottom w:val="single" w:sz="8" w:space="0" w:color="E2E2E2"/>
              <w:right w:val="single" w:sz="8" w:space="0" w:color="E2E2E2"/>
            </w:tcBorders>
            <w:noWrap/>
            <w:hideMark/>
          </w:tcPr>
          <w:p w14:paraId="2D455F7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138_FTS_LNC_1</w:t>
            </w:r>
          </w:p>
        </w:tc>
        <w:tc>
          <w:tcPr>
            <w:tcW w:w="1180" w:type="dxa"/>
            <w:tcBorders>
              <w:top w:val="nil"/>
              <w:left w:val="nil"/>
              <w:bottom w:val="single" w:sz="8" w:space="0" w:color="E2E2E2"/>
              <w:right w:val="single" w:sz="8" w:space="0" w:color="E2E2E2"/>
            </w:tcBorders>
            <w:noWrap/>
            <w:hideMark/>
          </w:tcPr>
          <w:p w14:paraId="596BE6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LEONCRK</w:t>
            </w:r>
          </w:p>
        </w:tc>
        <w:tc>
          <w:tcPr>
            <w:tcW w:w="1180" w:type="dxa"/>
            <w:tcBorders>
              <w:top w:val="nil"/>
              <w:left w:val="nil"/>
              <w:bottom w:val="single" w:sz="8" w:space="0" w:color="E2E2E2"/>
              <w:right w:val="single" w:sz="8" w:space="0" w:color="E2E2E2"/>
            </w:tcBorders>
            <w:noWrap/>
            <w:hideMark/>
          </w:tcPr>
          <w:p w14:paraId="1B79A08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FTST</w:t>
            </w:r>
          </w:p>
        </w:tc>
        <w:tc>
          <w:tcPr>
            <w:tcW w:w="1300" w:type="dxa"/>
            <w:tcBorders>
              <w:top w:val="nil"/>
              <w:left w:val="nil"/>
              <w:bottom w:val="single" w:sz="8" w:space="0" w:color="E2E2E2"/>
              <w:right w:val="single" w:sz="8" w:space="0" w:color="E2E2E2"/>
            </w:tcBorders>
            <w:noWrap/>
            <w:hideMark/>
          </w:tcPr>
          <w:p w14:paraId="240F6A3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528C50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6320A1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8B95F8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A92BC1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DTRCFOR5</w:t>
            </w:r>
          </w:p>
        </w:tc>
        <w:tc>
          <w:tcPr>
            <w:tcW w:w="1980" w:type="dxa"/>
            <w:tcBorders>
              <w:top w:val="nil"/>
              <w:left w:val="nil"/>
              <w:bottom w:val="single" w:sz="8" w:space="0" w:color="E2E2E2"/>
              <w:right w:val="single" w:sz="8" w:space="0" w:color="E2E2E2"/>
            </w:tcBorders>
            <w:noWrap/>
            <w:hideMark/>
          </w:tcPr>
          <w:p w14:paraId="7A45EC4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1920__B</w:t>
            </w:r>
          </w:p>
        </w:tc>
        <w:tc>
          <w:tcPr>
            <w:tcW w:w="1180" w:type="dxa"/>
            <w:tcBorders>
              <w:top w:val="nil"/>
              <w:left w:val="nil"/>
              <w:bottom w:val="single" w:sz="8" w:space="0" w:color="E2E2E2"/>
              <w:right w:val="single" w:sz="8" w:space="0" w:color="E2E2E2"/>
            </w:tcBorders>
            <w:noWrap/>
            <w:hideMark/>
          </w:tcPr>
          <w:p w14:paraId="6787708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ATHNS</w:t>
            </w:r>
          </w:p>
        </w:tc>
        <w:tc>
          <w:tcPr>
            <w:tcW w:w="1180" w:type="dxa"/>
            <w:tcBorders>
              <w:top w:val="nil"/>
              <w:left w:val="nil"/>
              <w:bottom w:val="single" w:sz="8" w:space="0" w:color="E2E2E2"/>
              <w:right w:val="single" w:sz="8" w:space="0" w:color="E2E2E2"/>
            </w:tcBorders>
            <w:noWrap/>
            <w:hideMark/>
          </w:tcPr>
          <w:p w14:paraId="51F414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TRNDD</w:t>
            </w:r>
          </w:p>
        </w:tc>
        <w:tc>
          <w:tcPr>
            <w:tcW w:w="1300" w:type="dxa"/>
            <w:tcBorders>
              <w:top w:val="nil"/>
              <w:left w:val="nil"/>
              <w:bottom w:val="single" w:sz="8" w:space="0" w:color="E2E2E2"/>
              <w:right w:val="single" w:sz="8" w:space="0" w:color="E2E2E2"/>
            </w:tcBorders>
            <w:noWrap/>
            <w:hideMark/>
          </w:tcPr>
          <w:p w14:paraId="1BD4936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767E5D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81C07E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lastRenderedPageBreak/>
              <w:t>2025</w:t>
            </w:r>
          </w:p>
        </w:tc>
        <w:tc>
          <w:tcPr>
            <w:tcW w:w="1060" w:type="dxa"/>
            <w:tcBorders>
              <w:top w:val="nil"/>
              <w:left w:val="nil"/>
              <w:bottom w:val="single" w:sz="8" w:space="0" w:color="E2E2E2"/>
              <w:right w:val="single" w:sz="8" w:space="0" w:color="E2E2E2"/>
            </w:tcBorders>
            <w:noWrap/>
            <w:hideMark/>
          </w:tcPr>
          <w:p w14:paraId="7668A2C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73A89E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XW_D58</w:t>
            </w:r>
          </w:p>
        </w:tc>
        <w:tc>
          <w:tcPr>
            <w:tcW w:w="1980" w:type="dxa"/>
            <w:tcBorders>
              <w:top w:val="nil"/>
              <w:left w:val="nil"/>
              <w:bottom w:val="single" w:sz="8" w:space="0" w:color="E2E2E2"/>
              <w:right w:val="single" w:sz="8" w:space="0" w:color="E2E2E2"/>
            </w:tcBorders>
            <w:noWrap/>
            <w:hideMark/>
          </w:tcPr>
          <w:p w14:paraId="0BC977C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570__A</w:t>
            </w:r>
          </w:p>
        </w:tc>
        <w:tc>
          <w:tcPr>
            <w:tcW w:w="1180" w:type="dxa"/>
            <w:tcBorders>
              <w:top w:val="nil"/>
              <w:left w:val="nil"/>
              <w:bottom w:val="single" w:sz="8" w:space="0" w:color="E2E2E2"/>
              <w:right w:val="single" w:sz="8" w:space="0" w:color="E2E2E2"/>
            </w:tcBorders>
            <w:noWrap/>
            <w:hideMark/>
          </w:tcPr>
          <w:p w14:paraId="4B05CA3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ARGYL</w:t>
            </w:r>
          </w:p>
        </w:tc>
        <w:tc>
          <w:tcPr>
            <w:tcW w:w="1180" w:type="dxa"/>
            <w:tcBorders>
              <w:top w:val="nil"/>
              <w:left w:val="nil"/>
              <w:bottom w:val="single" w:sz="8" w:space="0" w:color="E2E2E2"/>
              <w:right w:val="single" w:sz="8" w:space="0" w:color="E2E2E2"/>
            </w:tcBorders>
            <w:noWrap/>
            <w:hideMark/>
          </w:tcPr>
          <w:p w14:paraId="382C6D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CRNTH</w:t>
            </w:r>
          </w:p>
        </w:tc>
        <w:tc>
          <w:tcPr>
            <w:tcW w:w="1300" w:type="dxa"/>
            <w:tcBorders>
              <w:top w:val="nil"/>
              <w:left w:val="nil"/>
              <w:bottom w:val="single" w:sz="8" w:space="0" w:color="E2E2E2"/>
              <w:right w:val="single" w:sz="8" w:space="0" w:color="E2E2E2"/>
            </w:tcBorders>
            <w:noWrap/>
            <w:hideMark/>
          </w:tcPr>
          <w:p w14:paraId="1B5FDB2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3436CC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7E99E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88110E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A724EC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XW_D58</w:t>
            </w:r>
          </w:p>
        </w:tc>
        <w:tc>
          <w:tcPr>
            <w:tcW w:w="1980" w:type="dxa"/>
            <w:tcBorders>
              <w:top w:val="nil"/>
              <w:left w:val="nil"/>
              <w:bottom w:val="single" w:sz="8" w:space="0" w:color="E2E2E2"/>
              <w:right w:val="single" w:sz="8" w:space="0" w:color="E2E2E2"/>
            </w:tcBorders>
            <w:noWrap/>
            <w:hideMark/>
          </w:tcPr>
          <w:p w14:paraId="3E45E2F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noWrap/>
            <w:hideMark/>
          </w:tcPr>
          <w:p w14:paraId="1A21FFE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DCRSW</w:t>
            </w:r>
          </w:p>
        </w:tc>
        <w:tc>
          <w:tcPr>
            <w:tcW w:w="1180" w:type="dxa"/>
            <w:tcBorders>
              <w:top w:val="nil"/>
              <w:left w:val="nil"/>
              <w:bottom w:val="single" w:sz="8" w:space="0" w:color="E2E2E2"/>
              <w:right w:val="single" w:sz="8" w:space="0" w:color="E2E2E2"/>
            </w:tcBorders>
            <w:noWrap/>
            <w:hideMark/>
          </w:tcPr>
          <w:p w14:paraId="2563A57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noWrap/>
            <w:hideMark/>
          </w:tcPr>
          <w:p w14:paraId="7ACF06C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99EFBD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CB238B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C366D2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F06D66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345AECD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6046__B</w:t>
            </w:r>
          </w:p>
        </w:tc>
        <w:tc>
          <w:tcPr>
            <w:tcW w:w="1180" w:type="dxa"/>
            <w:tcBorders>
              <w:top w:val="nil"/>
              <w:left w:val="nil"/>
              <w:bottom w:val="single" w:sz="8" w:space="0" w:color="E2E2E2"/>
              <w:right w:val="single" w:sz="8" w:space="0" w:color="E2E2E2"/>
            </w:tcBorders>
            <w:noWrap/>
            <w:hideMark/>
          </w:tcPr>
          <w:p w14:paraId="1F3D481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RGRSW</w:t>
            </w:r>
          </w:p>
        </w:tc>
        <w:tc>
          <w:tcPr>
            <w:tcW w:w="1180" w:type="dxa"/>
            <w:tcBorders>
              <w:top w:val="nil"/>
              <w:left w:val="nil"/>
              <w:bottom w:val="single" w:sz="8" w:space="0" w:color="E2E2E2"/>
              <w:right w:val="single" w:sz="8" w:space="0" w:color="E2E2E2"/>
            </w:tcBorders>
            <w:noWrap/>
            <w:hideMark/>
          </w:tcPr>
          <w:p w14:paraId="0D02FB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FLCNS</w:t>
            </w:r>
          </w:p>
        </w:tc>
        <w:tc>
          <w:tcPr>
            <w:tcW w:w="1300" w:type="dxa"/>
            <w:tcBorders>
              <w:top w:val="nil"/>
              <w:left w:val="nil"/>
              <w:bottom w:val="single" w:sz="8" w:space="0" w:color="E2E2E2"/>
              <w:right w:val="single" w:sz="8" w:space="0" w:color="E2E2E2"/>
            </w:tcBorders>
            <w:noWrap/>
            <w:hideMark/>
          </w:tcPr>
          <w:p w14:paraId="468223A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2B5B07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3301AB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77E578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4F140A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SCOLBAL8</w:t>
            </w:r>
          </w:p>
        </w:tc>
        <w:tc>
          <w:tcPr>
            <w:tcW w:w="1980" w:type="dxa"/>
            <w:tcBorders>
              <w:top w:val="nil"/>
              <w:left w:val="nil"/>
              <w:bottom w:val="single" w:sz="8" w:space="0" w:color="E2E2E2"/>
              <w:right w:val="single" w:sz="8" w:space="0" w:color="E2E2E2"/>
            </w:tcBorders>
            <w:noWrap/>
            <w:hideMark/>
          </w:tcPr>
          <w:p w14:paraId="5649C8E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BALLIN_HUMBLT1_1</w:t>
            </w:r>
          </w:p>
        </w:tc>
        <w:tc>
          <w:tcPr>
            <w:tcW w:w="1180" w:type="dxa"/>
            <w:tcBorders>
              <w:top w:val="nil"/>
              <w:left w:val="nil"/>
              <w:bottom w:val="single" w:sz="8" w:space="0" w:color="E2E2E2"/>
              <w:right w:val="single" w:sz="8" w:space="0" w:color="E2E2E2"/>
            </w:tcBorders>
            <w:noWrap/>
            <w:hideMark/>
          </w:tcPr>
          <w:p w14:paraId="67ADA41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BALLINGE</w:t>
            </w:r>
          </w:p>
        </w:tc>
        <w:tc>
          <w:tcPr>
            <w:tcW w:w="1180" w:type="dxa"/>
            <w:tcBorders>
              <w:top w:val="nil"/>
              <w:left w:val="nil"/>
              <w:bottom w:val="single" w:sz="8" w:space="0" w:color="E2E2E2"/>
              <w:right w:val="single" w:sz="8" w:space="0" w:color="E2E2E2"/>
            </w:tcBorders>
            <w:noWrap/>
            <w:hideMark/>
          </w:tcPr>
          <w:p w14:paraId="0B7C82C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HUMBLTAP</w:t>
            </w:r>
          </w:p>
        </w:tc>
        <w:tc>
          <w:tcPr>
            <w:tcW w:w="1300" w:type="dxa"/>
            <w:tcBorders>
              <w:top w:val="nil"/>
              <w:left w:val="nil"/>
              <w:bottom w:val="single" w:sz="8" w:space="0" w:color="E2E2E2"/>
              <w:right w:val="single" w:sz="8" w:space="0" w:color="E2E2E2"/>
            </w:tcBorders>
            <w:noWrap/>
            <w:hideMark/>
          </w:tcPr>
          <w:p w14:paraId="42B1311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43C26B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F3FFFB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542606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E7852F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SSOLALM8</w:t>
            </w:r>
          </w:p>
        </w:tc>
        <w:tc>
          <w:tcPr>
            <w:tcW w:w="1980" w:type="dxa"/>
            <w:tcBorders>
              <w:top w:val="nil"/>
              <w:left w:val="nil"/>
              <w:bottom w:val="single" w:sz="8" w:space="0" w:color="E2E2E2"/>
              <w:right w:val="single" w:sz="8" w:space="0" w:color="E2E2E2"/>
            </w:tcBorders>
            <w:noWrap/>
            <w:hideMark/>
          </w:tcPr>
          <w:p w14:paraId="09138C8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BARL_FMR1</w:t>
            </w:r>
          </w:p>
        </w:tc>
        <w:tc>
          <w:tcPr>
            <w:tcW w:w="1180" w:type="dxa"/>
            <w:tcBorders>
              <w:top w:val="nil"/>
              <w:left w:val="nil"/>
              <w:bottom w:val="single" w:sz="8" w:space="0" w:color="E2E2E2"/>
              <w:right w:val="single" w:sz="8" w:space="0" w:color="E2E2E2"/>
            </w:tcBorders>
            <w:noWrap/>
            <w:hideMark/>
          </w:tcPr>
          <w:p w14:paraId="4E02AC6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BARL</w:t>
            </w:r>
          </w:p>
        </w:tc>
        <w:tc>
          <w:tcPr>
            <w:tcW w:w="1180" w:type="dxa"/>
            <w:tcBorders>
              <w:top w:val="nil"/>
              <w:left w:val="nil"/>
              <w:bottom w:val="single" w:sz="8" w:space="0" w:color="E2E2E2"/>
              <w:right w:val="single" w:sz="8" w:space="0" w:color="E2E2E2"/>
            </w:tcBorders>
            <w:noWrap/>
            <w:hideMark/>
          </w:tcPr>
          <w:p w14:paraId="579C95F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BARL</w:t>
            </w:r>
          </w:p>
        </w:tc>
        <w:tc>
          <w:tcPr>
            <w:tcW w:w="1300" w:type="dxa"/>
            <w:tcBorders>
              <w:top w:val="nil"/>
              <w:left w:val="nil"/>
              <w:bottom w:val="single" w:sz="8" w:space="0" w:color="E2E2E2"/>
              <w:right w:val="single" w:sz="8" w:space="0" w:color="E2E2E2"/>
            </w:tcBorders>
            <w:noWrap/>
            <w:hideMark/>
          </w:tcPr>
          <w:p w14:paraId="2D32784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F66167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2A4F5F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D7C0DB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B28212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XBG2L89</w:t>
            </w:r>
          </w:p>
        </w:tc>
        <w:tc>
          <w:tcPr>
            <w:tcW w:w="1980" w:type="dxa"/>
            <w:tcBorders>
              <w:top w:val="nil"/>
              <w:left w:val="nil"/>
              <w:bottom w:val="single" w:sz="8" w:space="0" w:color="E2E2E2"/>
              <w:right w:val="single" w:sz="8" w:space="0" w:color="E2E2E2"/>
            </w:tcBorders>
            <w:noWrap/>
            <w:hideMark/>
          </w:tcPr>
          <w:p w14:paraId="4D8C4A3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BIGLAKE_R-E1</w:t>
            </w:r>
          </w:p>
        </w:tc>
        <w:tc>
          <w:tcPr>
            <w:tcW w:w="1180" w:type="dxa"/>
            <w:tcBorders>
              <w:top w:val="nil"/>
              <w:left w:val="nil"/>
              <w:bottom w:val="single" w:sz="8" w:space="0" w:color="E2E2E2"/>
              <w:right w:val="single" w:sz="8" w:space="0" w:color="E2E2E2"/>
            </w:tcBorders>
            <w:noWrap/>
            <w:hideMark/>
          </w:tcPr>
          <w:p w14:paraId="1A087F7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w:t>
            </w:r>
          </w:p>
        </w:tc>
        <w:tc>
          <w:tcPr>
            <w:tcW w:w="1180" w:type="dxa"/>
            <w:tcBorders>
              <w:top w:val="nil"/>
              <w:left w:val="nil"/>
              <w:bottom w:val="single" w:sz="8" w:space="0" w:color="E2E2E2"/>
              <w:right w:val="single" w:sz="8" w:space="0" w:color="E2E2E2"/>
            </w:tcBorders>
            <w:noWrap/>
            <w:hideMark/>
          </w:tcPr>
          <w:p w14:paraId="530FD83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w:t>
            </w:r>
          </w:p>
        </w:tc>
        <w:tc>
          <w:tcPr>
            <w:tcW w:w="1300" w:type="dxa"/>
            <w:tcBorders>
              <w:top w:val="nil"/>
              <w:left w:val="nil"/>
              <w:bottom w:val="single" w:sz="8" w:space="0" w:color="E2E2E2"/>
              <w:right w:val="single" w:sz="8" w:space="0" w:color="E2E2E2"/>
            </w:tcBorders>
            <w:noWrap/>
            <w:hideMark/>
          </w:tcPr>
          <w:p w14:paraId="21E7A9B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940EA1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A779B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992B58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C4A21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noWrap/>
            <w:hideMark/>
          </w:tcPr>
          <w:p w14:paraId="12EC888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DILLEY_DILLY1_1</w:t>
            </w:r>
          </w:p>
        </w:tc>
        <w:tc>
          <w:tcPr>
            <w:tcW w:w="1180" w:type="dxa"/>
            <w:tcBorders>
              <w:top w:val="nil"/>
              <w:left w:val="nil"/>
              <w:bottom w:val="single" w:sz="8" w:space="0" w:color="E2E2E2"/>
              <w:right w:val="single" w:sz="8" w:space="0" w:color="E2E2E2"/>
            </w:tcBorders>
            <w:noWrap/>
            <w:hideMark/>
          </w:tcPr>
          <w:p w14:paraId="173E58B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noWrap/>
            <w:hideMark/>
          </w:tcPr>
          <w:p w14:paraId="4DDD5A3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DILLY</w:t>
            </w:r>
          </w:p>
        </w:tc>
        <w:tc>
          <w:tcPr>
            <w:tcW w:w="1300" w:type="dxa"/>
            <w:tcBorders>
              <w:top w:val="nil"/>
              <w:left w:val="nil"/>
              <w:bottom w:val="single" w:sz="8" w:space="0" w:color="E2E2E2"/>
              <w:right w:val="single" w:sz="8" w:space="0" w:color="E2E2E2"/>
            </w:tcBorders>
            <w:noWrap/>
            <w:hideMark/>
          </w:tcPr>
          <w:p w14:paraId="3FDBAB2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467C44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A60D9F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0974E6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7A84FC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DMILNIX8</w:t>
            </w:r>
          </w:p>
        </w:tc>
        <w:tc>
          <w:tcPr>
            <w:tcW w:w="1980" w:type="dxa"/>
            <w:tcBorders>
              <w:top w:val="nil"/>
              <w:left w:val="nil"/>
              <w:bottom w:val="single" w:sz="8" w:space="0" w:color="E2E2E2"/>
              <w:right w:val="single" w:sz="8" w:space="0" w:color="E2E2E2"/>
            </w:tcBorders>
            <w:noWrap/>
            <w:hideMark/>
          </w:tcPr>
          <w:p w14:paraId="0F09C80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F2_11_1</w:t>
            </w:r>
          </w:p>
        </w:tc>
        <w:tc>
          <w:tcPr>
            <w:tcW w:w="1180" w:type="dxa"/>
            <w:tcBorders>
              <w:top w:val="nil"/>
              <w:left w:val="nil"/>
              <w:bottom w:val="single" w:sz="8" w:space="0" w:color="E2E2E2"/>
              <w:right w:val="single" w:sz="8" w:space="0" w:color="E2E2E2"/>
            </w:tcBorders>
            <w:noWrap/>
            <w:hideMark/>
          </w:tcPr>
          <w:p w14:paraId="054BB80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KENEDSW</w:t>
            </w:r>
          </w:p>
        </w:tc>
        <w:tc>
          <w:tcPr>
            <w:tcW w:w="1180" w:type="dxa"/>
            <w:tcBorders>
              <w:top w:val="nil"/>
              <w:left w:val="nil"/>
              <w:bottom w:val="single" w:sz="8" w:space="0" w:color="E2E2E2"/>
              <w:right w:val="single" w:sz="8" w:space="0" w:color="E2E2E2"/>
            </w:tcBorders>
            <w:noWrap/>
            <w:hideMark/>
          </w:tcPr>
          <w:p w14:paraId="44E04F5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F2</w:t>
            </w:r>
          </w:p>
        </w:tc>
        <w:tc>
          <w:tcPr>
            <w:tcW w:w="1300" w:type="dxa"/>
            <w:tcBorders>
              <w:top w:val="nil"/>
              <w:left w:val="nil"/>
              <w:bottom w:val="single" w:sz="8" w:space="0" w:color="E2E2E2"/>
              <w:right w:val="single" w:sz="8" w:space="0" w:color="E2E2E2"/>
            </w:tcBorders>
            <w:noWrap/>
            <w:hideMark/>
          </w:tcPr>
          <w:p w14:paraId="6C51AD0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E44C86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BE0BBD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7940DB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5DEE5D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MMCCIDU8</w:t>
            </w:r>
          </w:p>
        </w:tc>
        <w:tc>
          <w:tcPr>
            <w:tcW w:w="1980" w:type="dxa"/>
            <w:tcBorders>
              <w:top w:val="nil"/>
              <w:left w:val="nil"/>
              <w:bottom w:val="single" w:sz="8" w:space="0" w:color="E2E2E2"/>
              <w:right w:val="single" w:sz="8" w:space="0" w:color="E2E2E2"/>
            </w:tcBorders>
            <w:noWrap/>
            <w:hideMark/>
          </w:tcPr>
          <w:p w14:paraId="03246A7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HECKER_RESNIK1_1</w:t>
            </w:r>
          </w:p>
        </w:tc>
        <w:tc>
          <w:tcPr>
            <w:tcW w:w="1180" w:type="dxa"/>
            <w:tcBorders>
              <w:top w:val="nil"/>
              <w:left w:val="nil"/>
              <w:bottom w:val="single" w:sz="8" w:space="0" w:color="E2E2E2"/>
              <w:right w:val="single" w:sz="8" w:space="0" w:color="E2E2E2"/>
            </w:tcBorders>
            <w:noWrap/>
            <w:hideMark/>
          </w:tcPr>
          <w:p w14:paraId="2713EB9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HECKER</w:t>
            </w:r>
          </w:p>
        </w:tc>
        <w:tc>
          <w:tcPr>
            <w:tcW w:w="1180" w:type="dxa"/>
            <w:tcBorders>
              <w:top w:val="nil"/>
              <w:left w:val="nil"/>
              <w:bottom w:val="single" w:sz="8" w:space="0" w:color="E2E2E2"/>
              <w:right w:val="single" w:sz="8" w:space="0" w:color="E2E2E2"/>
            </w:tcBorders>
            <w:noWrap/>
            <w:hideMark/>
          </w:tcPr>
          <w:p w14:paraId="4241830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RESNIK</w:t>
            </w:r>
          </w:p>
        </w:tc>
        <w:tc>
          <w:tcPr>
            <w:tcW w:w="1300" w:type="dxa"/>
            <w:tcBorders>
              <w:top w:val="nil"/>
              <w:left w:val="nil"/>
              <w:bottom w:val="single" w:sz="8" w:space="0" w:color="E2E2E2"/>
              <w:right w:val="single" w:sz="8" w:space="0" w:color="E2E2E2"/>
            </w:tcBorders>
            <w:noWrap/>
            <w:hideMark/>
          </w:tcPr>
          <w:p w14:paraId="664B9FF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8EDC82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FCA0DE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58477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5E8DA1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DBWNAMO5</w:t>
            </w:r>
          </w:p>
        </w:tc>
        <w:tc>
          <w:tcPr>
            <w:tcW w:w="1980" w:type="dxa"/>
            <w:tcBorders>
              <w:top w:val="nil"/>
              <w:left w:val="nil"/>
              <w:bottom w:val="single" w:sz="8" w:space="0" w:color="E2E2E2"/>
              <w:right w:val="single" w:sz="8" w:space="0" w:color="E2E2E2"/>
            </w:tcBorders>
            <w:noWrap/>
            <w:hideMark/>
          </w:tcPr>
          <w:p w14:paraId="0102882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HIGHLA_SAST1_1</w:t>
            </w:r>
          </w:p>
        </w:tc>
        <w:tc>
          <w:tcPr>
            <w:tcW w:w="1180" w:type="dxa"/>
            <w:tcBorders>
              <w:top w:val="nil"/>
              <w:left w:val="nil"/>
              <w:bottom w:val="single" w:sz="8" w:space="0" w:color="E2E2E2"/>
              <w:right w:val="single" w:sz="8" w:space="0" w:color="E2E2E2"/>
            </w:tcBorders>
            <w:noWrap/>
            <w:hideMark/>
          </w:tcPr>
          <w:p w14:paraId="592D3E9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HIGHLAND</w:t>
            </w:r>
          </w:p>
        </w:tc>
        <w:tc>
          <w:tcPr>
            <w:tcW w:w="1180" w:type="dxa"/>
            <w:tcBorders>
              <w:top w:val="nil"/>
              <w:left w:val="nil"/>
              <w:bottom w:val="single" w:sz="8" w:space="0" w:color="E2E2E2"/>
              <w:right w:val="single" w:sz="8" w:space="0" w:color="E2E2E2"/>
            </w:tcBorders>
            <w:noWrap/>
            <w:hideMark/>
          </w:tcPr>
          <w:p w14:paraId="37C80B1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SAST</w:t>
            </w:r>
          </w:p>
        </w:tc>
        <w:tc>
          <w:tcPr>
            <w:tcW w:w="1300" w:type="dxa"/>
            <w:tcBorders>
              <w:top w:val="nil"/>
              <w:left w:val="nil"/>
              <w:bottom w:val="single" w:sz="8" w:space="0" w:color="E2E2E2"/>
              <w:right w:val="single" w:sz="8" w:space="0" w:color="E2E2E2"/>
            </w:tcBorders>
            <w:noWrap/>
            <w:hideMark/>
          </w:tcPr>
          <w:p w14:paraId="105D5E0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705BF6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524593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E7E31D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A4A25A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DBLBYWF5</w:t>
            </w:r>
          </w:p>
        </w:tc>
        <w:tc>
          <w:tcPr>
            <w:tcW w:w="1980" w:type="dxa"/>
            <w:tcBorders>
              <w:top w:val="nil"/>
              <w:left w:val="nil"/>
              <w:bottom w:val="single" w:sz="8" w:space="0" w:color="E2E2E2"/>
              <w:right w:val="single" w:sz="8" w:space="0" w:color="E2E2E2"/>
            </w:tcBorders>
            <w:noWrap/>
            <w:hideMark/>
          </w:tcPr>
          <w:p w14:paraId="79931B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JCKSTP18_A</w:t>
            </w:r>
          </w:p>
        </w:tc>
        <w:tc>
          <w:tcPr>
            <w:tcW w:w="1180" w:type="dxa"/>
            <w:tcBorders>
              <w:top w:val="nil"/>
              <w:left w:val="nil"/>
              <w:bottom w:val="single" w:sz="8" w:space="0" w:color="E2E2E2"/>
              <w:right w:val="single" w:sz="8" w:space="0" w:color="E2E2E2"/>
            </w:tcBorders>
            <w:noWrap/>
            <w:hideMark/>
          </w:tcPr>
          <w:p w14:paraId="1B8F574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noWrap/>
            <w:hideMark/>
          </w:tcPr>
          <w:p w14:paraId="6513E0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JCK</w:t>
            </w:r>
          </w:p>
        </w:tc>
        <w:tc>
          <w:tcPr>
            <w:tcW w:w="1300" w:type="dxa"/>
            <w:tcBorders>
              <w:top w:val="nil"/>
              <w:left w:val="nil"/>
              <w:bottom w:val="single" w:sz="8" w:space="0" w:color="E2E2E2"/>
              <w:right w:val="single" w:sz="8" w:space="0" w:color="E2E2E2"/>
            </w:tcBorders>
            <w:noWrap/>
            <w:hideMark/>
          </w:tcPr>
          <w:p w14:paraId="46A730B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63B5E9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28D2FE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D73AE6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9F7489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noWrap/>
            <w:hideMark/>
          </w:tcPr>
          <w:p w14:paraId="0EA89D2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JERRY_PUMPJA1_1</w:t>
            </w:r>
          </w:p>
        </w:tc>
        <w:tc>
          <w:tcPr>
            <w:tcW w:w="1180" w:type="dxa"/>
            <w:tcBorders>
              <w:top w:val="nil"/>
              <w:left w:val="nil"/>
              <w:bottom w:val="single" w:sz="8" w:space="0" w:color="E2E2E2"/>
              <w:right w:val="single" w:sz="8" w:space="0" w:color="E2E2E2"/>
            </w:tcBorders>
            <w:noWrap/>
            <w:hideMark/>
          </w:tcPr>
          <w:p w14:paraId="75A1A1E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PUMPJACK</w:t>
            </w:r>
          </w:p>
        </w:tc>
        <w:tc>
          <w:tcPr>
            <w:tcW w:w="1180" w:type="dxa"/>
            <w:tcBorders>
              <w:top w:val="nil"/>
              <w:left w:val="nil"/>
              <w:bottom w:val="single" w:sz="8" w:space="0" w:color="E2E2E2"/>
              <w:right w:val="single" w:sz="8" w:space="0" w:color="E2E2E2"/>
            </w:tcBorders>
            <w:noWrap/>
            <w:hideMark/>
          </w:tcPr>
          <w:p w14:paraId="54CD18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JERRY</w:t>
            </w:r>
          </w:p>
        </w:tc>
        <w:tc>
          <w:tcPr>
            <w:tcW w:w="1300" w:type="dxa"/>
            <w:tcBorders>
              <w:top w:val="nil"/>
              <w:left w:val="nil"/>
              <w:bottom w:val="single" w:sz="8" w:space="0" w:color="E2E2E2"/>
              <w:right w:val="single" w:sz="8" w:space="0" w:color="E2E2E2"/>
            </w:tcBorders>
            <w:noWrap/>
            <w:hideMark/>
          </w:tcPr>
          <w:p w14:paraId="5B3A4A2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CFB5B3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EA85E9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C42506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7134F1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noWrap/>
            <w:hideMark/>
          </w:tcPr>
          <w:p w14:paraId="4ACD1C5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noWrap/>
            <w:hideMark/>
          </w:tcPr>
          <w:p w14:paraId="39C3FA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noWrap/>
            <w:hideMark/>
          </w:tcPr>
          <w:p w14:paraId="2E6B583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noWrap/>
            <w:hideMark/>
          </w:tcPr>
          <w:p w14:paraId="6723A19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5A8CEE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1E68D9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4D2C06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42D2F5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647E5F0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MXWL_FERMI_1</w:t>
            </w:r>
          </w:p>
        </w:tc>
        <w:tc>
          <w:tcPr>
            <w:tcW w:w="1180" w:type="dxa"/>
            <w:tcBorders>
              <w:top w:val="nil"/>
              <w:left w:val="nil"/>
              <w:bottom w:val="single" w:sz="8" w:space="0" w:color="E2E2E2"/>
              <w:right w:val="single" w:sz="8" w:space="0" w:color="E2E2E2"/>
            </w:tcBorders>
            <w:noWrap/>
            <w:hideMark/>
          </w:tcPr>
          <w:p w14:paraId="5F11108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FERMI</w:t>
            </w:r>
          </w:p>
        </w:tc>
        <w:tc>
          <w:tcPr>
            <w:tcW w:w="1180" w:type="dxa"/>
            <w:tcBorders>
              <w:top w:val="nil"/>
              <w:left w:val="nil"/>
              <w:bottom w:val="single" w:sz="8" w:space="0" w:color="E2E2E2"/>
              <w:right w:val="single" w:sz="8" w:space="0" w:color="E2E2E2"/>
            </w:tcBorders>
            <w:noWrap/>
            <w:hideMark/>
          </w:tcPr>
          <w:p w14:paraId="2CB4A5C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MAXWELL</w:t>
            </w:r>
          </w:p>
        </w:tc>
        <w:tc>
          <w:tcPr>
            <w:tcW w:w="1300" w:type="dxa"/>
            <w:tcBorders>
              <w:top w:val="nil"/>
              <w:left w:val="nil"/>
              <w:bottom w:val="single" w:sz="8" w:space="0" w:color="E2E2E2"/>
              <w:right w:val="single" w:sz="8" w:space="0" w:color="E2E2E2"/>
            </w:tcBorders>
            <w:noWrap/>
            <w:hideMark/>
          </w:tcPr>
          <w:p w14:paraId="294776E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F279F5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815ADF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2BE91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3CD8B6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XRN2K58</w:t>
            </w:r>
          </w:p>
        </w:tc>
        <w:tc>
          <w:tcPr>
            <w:tcW w:w="1980" w:type="dxa"/>
            <w:tcBorders>
              <w:top w:val="nil"/>
              <w:left w:val="nil"/>
              <w:bottom w:val="single" w:sz="8" w:space="0" w:color="E2E2E2"/>
              <w:right w:val="single" w:sz="8" w:space="0" w:color="E2E2E2"/>
            </w:tcBorders>
            <w:noWrap/>
            <w:hideMark/>
          </w:tcPr>
          <w:p w14:paraId="3F6A0F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RNKSW_MR2L</w:t>
            </w:r>
          </w:p>
        </w:tc>
        <w:tc>
          <w:tcPr>
            <w:tcW w:w="1180" w:type="dxa"/>
            <w:tcBorders>
              <w:top w:val="nil"/>
              <w:left w:val="nil"/>
              <w:bottom w:val="single" w:sz="8" w:space="0" w:color="E2E2E2"/>
              <w:right w:val="single" w:sz="8" w:space="0" w:color="E2E2E2"/>
            </w:tcBorders>
            <w:noWrap/>
            <w:hideMark/>
          </w:tcPr>
          <w:p w14:paraId="62F0620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RNKSW</w:t>
            </w:r>
          </w:p>
        </w:tc>
        <w:tc>
          <w:tcPr>
            <w:tcW w:w="1180" w:type="dxa"/>
            <w:tcBorders>
              <w:top w:val="nil"/>
              <w:left w:val="nil"/>
              <w:bottom w:val="single" w:sz="8" w:space="0" w:color="E2E2E2"/>
              <w:right w:val="single" w:sz="8" w:space="0" w:color="E2E2E2"/>
            </w:tcBorders>
            <w:noWrap/>
            <w:hideMark/>
          </w:tcPr>
          <w:p w14:paraId="3AECF22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noWrap/>
            <w:hideMark/>
          </w:tcPr>
          <w:p w14:paraId="2F1336B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6CE564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E18ACA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3A4CA5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3F3BB6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noWrap/>
            <w:hideMark/>
          </w:tcPr>
          <w:p w14:paraId="28686C8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SANTAR_WOLFCA1_1</w:t>
            </w:r>
          </w:p>
        </w:tc>
        <w:tc>
          <w:tcPr>
            <w:tcW w:w="1180" w:type="dxa"/>
            <w:tcBorders>
              <w:top w:val="nil"/>
              <w:left w:val="nil"/>
              <w:bottom w:val="single" w:sz="8" w:space="0" w:color="E2E2E2"/>
              <w:right w:val="single" w:sz="8" w:space="0" w:color="E2E2E2"/>
            </w:tcBorders>
            <w:noWrap/>
            <w:hideMark/>
          </w:tcPr>
          <w:p w14:paraId="49184D4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WOLFCAMP</w:t>
            </w:r>
          </w:p>
        </w:tc>
        <w:tc>
          <w:tcPr>
            <w:tcW w:w="1180" w:type="dxa"/>
            <w:tcBorders>
              <w:top w:val="nil"/>
              <w:left w:val="nil"/>
              <w:bottom w:val="single" w:sz="8" w:space="0" w:color="E2E2E2"/>
              <w:right w:val="single" w:sz="8" w:space="0" w:color="E2E2E2"/>
            </w:tcBorders>
            <w:noWrap/>
            <w:hideMark/>
          </w:tcPr>
          <w:p w14:paraId="4459C5F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SANTARIT</w:t>
            </w:r>
          </w:p>
        </w:tc>
        <w:tc>
          <w:tcPr>
            <w:tcW w:w="1300" w:type="dxa"/>
            <w:tcBorders>
              <w:top w:val="nil"/>
              <w:left w:val="nil"/>
              <w:bottom w:val="single" w:sz="8" w:space="0" w:color="E2E2E2"/>
              <w:right w:val="single" w:sz="8" w:space="0" w:color="E2E2E2"/>
            </w:tcBorders>
            <w:noWrap/>
            <w:hideMark/>
          </w:tcPr>
          <w:p w14:paraId="430D0D9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889EAC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4D0E37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CB442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A7086E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69F421A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VALEXP</w:t>
            </w:r>
          </w:p>
        </w:tc>
        <w:tc>
          <w:tcPr>
            <w:tcW w:w="1180" w:type="dxa"/>
            <w:tcBorders>
              <w:top w:val="nil"/>
              <w:left w:val="nil"/>
              <w:bottom w:val="single" w:sz="8" w:space="0" w:color="E2E2E2"/>
              <w:right w:val="single" w:sz="8" w:space="0" w:color="E2E2E2"/>
            </w:tcBorders>
            <w:noWrap/>
            <w:hideMark/>
          </w:tcPr>
          <w:p w14:paraId="55BB3C4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0B03AC3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26F24D3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F57344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E0101C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7AD0FB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53FFD8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MANGGRI5</w:t>
            </w:r>
          </w:p>
        </w:tc>
        <w:tc>
          <w:tcPr>
            <w:tcW w:w="1980" w:type="dxa"/>
            <w:tcBorders>
              <w:top w:val="nil"/>
              <w:left w:val="nil"/>
              <w:bottom w:val="single" w:sz="8" w:space="0" w:color="E2E2E2"/>
              <w:right w:val="single" w:sz="8" w:space="0" w:color="E2E2E2"/>
            </w:tcBorders>
            <w:noWrap/>
            <w:hideMark/>
          </w:tcPr>
          <w:p w14:paraId="72EED48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VICTO_WARBU_1A_1</w:t>
            </w:r>
          </w:p>
        </w:tc>
        <w:tc>
          <w:tcPr>
            <w:tcW w:w="1180" w:type="dxa"/>
            <w:tcBorders>
              <w:top w:val="nil"/>
              <w:left w:val="nil"/>
              <w:bottom w:val="single" w:sz="8" w:space="0" w:color="E2E2E2"/>
              <w:right w:val="single" w:sz="8" w:space="0" w:color="E2E2E2"/>
            </w:tcBorders>
            <w:noWrap/>
            <w:hideMark/>
          </w:tcPr>
          <w:p w14:paraId="4F5D064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VICTORIA</w:t>
            </w:r>
          </w:p>
        </w:tc>
        <w:tc>
          <w:tcPr>
            <w:tcW w:w="1180" w:type="dxa"/>
            <w:tcBorders>
              <w:top w:val="nil"/>
              <w:left w:val="nil"/>
              <w:bottom w:val="single" w:sz="8" w:space="0" w:color="E2E2E2"/>
              <w:right w:val="single" w:sz="8" w:space="0" w:color="E2E2E2"/>
            </w:tcBorders>
            <w:noWrap/>
            <w:hideMark/>
          </w:tcPr>
          <w:p w14:paraId="3EC5CE2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WARBURTN</w:t>
            </w:r>
          </w:p>
        </w:tc>
        <w:tc>
          <w:tcPr>
            <w:tcW w:w="1300" w:type="dxa"/>
            <w:tcBorders>
              <w:top w:val="nil"/>
              <w:left w:val="nil"/>
              <w:bottom w:val="single" w:sz="8" w:space="0" w:color="E2E2E2"/>
              <w:right w:val="single" w:sz="8" w:space="0" w:color="E2E2E2"/>
            </w:tcBorders>
            <w:noWrap/>
            <w:hideMark/>
          </w:tcPr>
          <w:p w14:paraId="458235D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252B82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F7D0E6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B9DC53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EA3428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DSGVTRC5</w:t>
            </w:r>
          </w:p>
        </w:tc>
        <w:tc>
          <w:tcPr>
            <w:tcW w:w="1980" w:type="dxa"/>
            <w:tcBorders>
              <w:top w:val="nil"/>
              <w:left w:val="nil"/>
              <w:bottom w:val="single" w:sz="8" w:space="0" w:color="E2E2E2"/>
              <w:right w:val="single" w:sz="8" w:space="0" w:color="E2E2E2"/>
            </w:tcBorders>
            <w:noWrap/>
            <w:hideMark/>
          </w:tcPr>
          <w:p w14:paraId="483CA27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1263__A</w:t>
            </w:r>
          </w:p>
        </w:tc>
        <w:tc>
          <w:tcPr>
            <w:tcW w:w="1180" w:type="dxa"/>
            <w:tcBorders>
              <w:top w:val="nil"/>
              <w:left w:val="nil"/>
              <w:bottom w:val="single" w:sz="8" w:space="0" w:color="E2E2E2"/>
              <w:right w:val="single" w:sz="8" w:space="0" w:color="E2E2E2"/>
            </w:tcBorders>
            <w:noWrap/>
            <w:hideMark/>
          </w:tcPr>
          <w:p w14:paraId="593287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KFMNW</w:t>
            </w:r>
          </w:p>
        </w:tc>
        <w:tc>
          <w:tcPr>
            <w:tcW w:w="1180" w:type="dxa"/>
            <w:tcBorders>
              <w:top w:val="nil"/>
              <w:left w:val="nil"/>
              <w:bottom w:val="single" w:sz="8" w:space="0" w:color="E2E2E2"/>
              <w:right w:val="single" w:sz="8" w:space="0" w:color="E2E2E2"/>
            </w:tcBorders>
            <w:noWrap/>
            <w:hideMark/>
          </w:tcPr>
          <w:p w14:paraId="0271F2E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CRNDL</w:t>
            </w:r>
          </w:p>
        </w:tc>
        <w:tc>
          <w:tcPr>
            <w:tcW w:w="1300" w:type="dxa"/>
            <w:tcBorders>
              <w:top w:val="nil"/>
              <w:left w:val="nil"/>
              <w:bottom w:val="single" w:sz="8" w:space="0" w:color="E2E2E2"/>
              <w:right w:val="single" w:sz="8" w:space="0" w:color="E2E2E2"/>
            </w:tcBorders>
            <w:noWrap/>
            <w:hideMark/>
          </w:tcPr>
          <w:p w14:paraId="6881457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07F24E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A6EA8E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25344E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F86D30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DFORSGV5</w:t>
            </w:r>
          </w:p>
        </w:tc>
        <w:tc>
          <w:tcPr>
            <w:tcW w:w="1980" w:type="dxa"/>
            <w:tcBorders>
              <w:top w:val="nil"/>
              <w:left w:val="nil"/>
              <w:bottom w:val="single" w:sz="8" w:space="0" w:color="E2E2E2"/>
              <w:right w:val="single" w:sz="8" w:space="0" w:color="E2E2E2"/>
            </w:tcBorders>
            <w:noWrap/>
            <w:hideMark/>
          </w:tcPr>
          <w:p w14:paraId="025B1C4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1400__K</w:t>
            </w:r>
          </w:p>
        </w:tc>
        <w:tc>
          <w:tcPr>
            <w:tcW w:w="1180" w:type="dxa"/>
            <w:tcBorders>
              <w:top w:val="nil"/>
              <w:left w:val="nil"/>
              <w:bottom w:val="single" w:sz="8" w:space="0" w:color="E2E2E2"/>
              <w:right w:val="single" w:sz="8" w:space="0" w:color="E2E2E2"/>
            </w:tcBorders>
            <w:noWrap/>
            <w:hideMark/>
          </w:tcPr>
          <w:p w14:paraId="7C587AA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VNGRD</w:t>
            </w:r>
          </w:p>
        </w:tc>
        <w:tc>
          <w:tcPr>
            <w:tcW w:w="1180" w:type="dxa"/>
            <w:tcBorders>
              <w:top w:val="nil"/>
              <w:left w:val="nil"/>
              <w:bottom w:val="single" w:sz="8" w:space="0" w:color="E2E2E2"/>
              <w:right w:val="single" w:sz="8" w:space="0" w:color="E2E2E2"/>
            </w:tcBorders>
            <w:noWrap/>
            <w:hideMark/>
          </w:tcPr>
          <w:p w14:paraId="69662E9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BSPTP</w:t>
            </w:r>
          </w:p>
        </w:tc>
        <w:tc>
          <w:tcPr>
            <w:tcW w:w="1300" w:type="dxa"/>
            <w:tcBorders>
              <w:top w:val="nil"/>
              <w:left w:val="nil"/>
              <w:bottom w:val="single" w:sz="8" w:space="0" w:color="E2E2E2"/>
              <w:right w:val="single" w:sz="8" w:space="0" w:color="E2E2E2"/>
            </w:tcBorders>
            <w:noWrap/>
            <w:hideMark/>
          </w:tcPr>
          <w:p w14:paraId="101714A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EDD498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8B87A0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82E47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288DE8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DREARWA8</w:t>
            </w:r>
          </w:p>
        </w:tc>
        <w:tc>
          <w:tcPr>
            <w:tcW w:w="1980" w:type="dxa"/>
            <w:tcBorders>
              <w:top w:val="nil"/>
              <w:left w:val="nil"/>
              <w:bottom w:val="single" w:sz="8" w:space="0" w:color="E2E2E2"/>
              <w:right w:val="single" w:sz="8" w:space="0" w:color="E2E2E2"/>
            </w:tcBorders>
            <w:noWrap/>
            <w:hideMark/>
          </w:tcPr>
          <w:p w14:paraId="27CCCB3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1620__A</w:t>
            </w:r>
          </w:p>
        </w:tc>
        <w:tc>
          <w:tcPr>
            <w:tcW w:w="1180" w:type="dxa"/>
            <w:tcBorders>
              <w:top w:val="nil"/>
              <w:left w:val="nil"/>
              <w:bottom w:val="single" w:sz="8" w:space="0" w:color="E2E2E2"/>
              <w:right w:val="single" w:sz="8" w:space="0" w:color="E2E2E2"/>
            </w:tcBorders>
            <w:noWrap/>
            <w:hideMark/>
          </w:tcPr>
          <w:p w14:paraId="769BBF7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PWEST</w:t>
            </w:r>
          </w:p>
        </w:tc>
        <w:tc>
          <w:tcPr>
            <w:tcW w:w="1180" w:type="dxa"/>
            <w:tcBorders>
              <w:top w:val="nil"/>
              <w:left w:val="nil"/>
              <w:bottom w:val="single" w:sz="8" w:space="0" w:color="E2E2E2"/>
              <w:right w:val="single" w:sz="8" w:space="0" w:color="E2E2E2"/>
            </w:tcBorders>
            <w:noWrap/>
            <w:hideMark/>
          </w:tcPr>
          <w:p w14:paraId="500DEA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RSPCK</w:t>
            </w:r>
          </w:p>
        </w:tc>
        <w:tc>
          <w:tcPr>
            <w:tcW w:w="1300" w:type="dxa"/>
            <w:tcBorders>
              <w:top w:val="nil"/>
              <w:left w:val="nil"/>
              <w:bottom w:val="single" w:sz="8" w:space="0" w:color="E2E2E2"/>
              <w:right w:val="single" w:sz="8" w:space="0" w:color="E2E2E2"/>
            </w:tcBorders>
            <w:noWrap/>
            <w:hideMark/>
          </w:tcPr>
          <w:p w14:paraId="40DA398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544382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A5AB2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4775A9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1DC11A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SMILSAL8</w:t>
            </w:r>
          </w:p>
        </w:tc>
        <w:tc>
          <w:tcPr>
            <w:tcW w:w="1980" w:type="dxa"/>
            <w:tcBorders>
              <w:top w:val="nil"/>
              <w:left w:val="nil"/>
              <w:bottom w:val="single" w:sz="8" w:space="0" w:color="E2E2E2"/>
              <w:right w:val="single" w:sz="8" w:space="0" w:color="E2E2E2"/>
            </w:tcBorders>
            <w:noWrap/>
            <w:hideMark/>
          </w:tcPr>
          <w:p w14:paraId="029EEF1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215T215_1</w:t>
            </w:r>
          </w:p>
        </w:tc>
        <w:tc>
          <w:tcPr>
            <w:tcW w:w="1180" w:type="dxa"/>
            <w:tcBorders>
              <w:top w:val="nil"/>
              <w:left w:val="nil"/>
              <w:bottom w:val="single" w:sz="8" w:space="0" w:color="E2E2E2"/>
              <w:right w:val="single" w:sz="8" w:space="0" w:color="E2E2E2"/>
            </w:tcBorders>
            <w:noWrap/>
            <w:hideMark/>
          </w:tcPr>
          <w:p w14:paraId="2648208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HIGH36</w:t>
            </w:r>
          </w:p>
        </w:tc>
        <w:tc>
          <w:tcPr>
            <w:tcW w:w="1180" w:type="dxa"/>
            <w:tcBorders>
              <w:top w:val="nil"/>
              <w:left w:val="nil"/>
              <w:bottom w:val="single" w:sz="8" w:space="0" w:color="E2E2E2"/>
              <w:right w:val="single" w:sz="8" w:space="0" w:color="E2E2E2"/>
            </w:tcBorders>
            <w:noWrap/>
            <w:hideMark/>
          </w:tcPr>
          <w:p w14:paraId="381396B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BRENNO</w:t>
            </w:r>
          </w:p>
        </w:tc>
        <w:tc>
          <w:tcPr>
            <w:tcW w:w="1300" w:type="dxa"/>
            <w:tcBorders>
              <w:top w:val="nil"/>
              <w:left w:val="nil"/>
              <w:bottom w:val="single" w:sz="8" w:space="0" w:color="E2E2E2"/>
              <w:right w:val="single" w:sz="8" w:space="0" w:color="E2E2E2"/>
            </w:tcBorders>
            <w:noWrap/>
            <w:hideMark/>
          </w:tcPr>
          <w:p w14:paraId="628A78A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E996D2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52BDA1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E5A394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6538CD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DWLV89N8</w:t>
            </w:r>
          </w:p>
        </w:tc>
        <w:tc>
          <w:tcPr>
            <w:tcW w:w="1980" w:type="dxa"/>
            <w:tcBorders>
              <w:top w:val="nil"/>
              <w:left w:val="nil"/>
              <w:bottom w:val="single" w:sz="8" w:space="0" w:color="E2E2E2"/>
              <w:right w:val="single" w:sz="8" w:space="0" w:color="E2E2E2"/>
            </w:tcBorders>
            <w:noWrap/>
            <w:hideMark/>
          </w:tcPr>
          <w:p w14:paraId="3E4E00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3410__A</w:t>
            </w:r>
          </w:p>
        </w:tc>
        <w:tc>
          <w:tcPr>
            <w:tcW w:w="1180" w:type="dxa"/>
            <w:tcBorders>
              <w:top w:val="nil"/>
              <w:left w:val="nil"/>
              <w:bottom w:val="single" w:sz="8" w:space="0" w:color="E2E2E2"/>
              <w:right w:val="single" w:sz="8" w:space="0" w:color="E2E2E2"/>
            </w:tcBorders>
            <w:noWrap/>
            <w:hideMark/>
          </w:tcPr>
          <w:p w14:paraId="517E880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ELVSW</w:t>
            </w:r>
          </w:p>
        </w:tc>
        <w:tc>
          <w:tcPr>
            <w:tcW w:w="1180" w:type="dxa"/>
            <w:tcBorders>
              <w:top w:val="nil"/>
              <w:left w:val="nil"/>
              <w:bottom w:val="single" w:sz="8" w:space="0" w:color="E2E2E2"/>
              <w:right w:val="single" w:sz="8" w:space="0" w:color="E2E2E2"/>
            </w:tcBorders>
            <w:noWrap/>
            <w:hideMark/>
          </w:tcPr>
          <w:p w14:paraId="7E3578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REGST</w:t>
            </w:r>
          </w:p>
        </w:tc>
        <w:tc>
          <w:tcPr>
            <w:tcW w:w="1300" w:type="dxa"/>
            <w:tcBorders>
              <w:top w:val="nil"/>
              <w:left w:val="nil"/>
              <w:bottom w:val="single" w:sz="8" w:space="0" w:color="E2E2E2"/>
              <w:right w:val="single" w:sz="8" w:space="0" w:color="E2E2E2"/>
            </w:tcBorders>
            <w:noWrap/>
            <w:hideMark/>
          </w:tcPr>
          <w:p w14:paraId="644B0F5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2E365D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EFE43F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B834FA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7936E1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DCPSES12</w:t>
            </w:r>
          </w:p>
        </w:tc>
        <w:tc>
          <w:tcPr>
            <w:tcW w:w="1980" w:type="dxa"/>
            <w:tcBorders>
              <w:top w:val="nil"/>
              <w:left w:val="nil"/>
              <w:bottom w:val="single" w:sz="8" w:space="0" w:color="E2E2E2"/>
              <w:right w:val="single" w:sz="8" w:space="0" w:color="E2E2E2"/>
            </w:tcBorders>
            <w:noWrap/>
            <w:hideMark/>
          </w:tcPr>
          <w:p w14:paraId="7DF4546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35045__A</w:t>
            </w:r>
          </w:p>
        </w:tc>
        <w:tc>
          <w:tcPr>
            <w:tcW w:w="1180" w:type="dxa"/>
            <w:tcBorders>
              <w:top w:val="nil"/>
              <w:left w:val="nil"/>
              <w:bottom w:val="single" w:sz="8" w:space="0" w:color="E2E2E2"/>
              <w:right w:val="single" w:sz="8" w:space="0" w:color="E2E2E2"/>
            </w:tcBorders>
            <w:noWrap/>
            <w:hideMark/>
          </w:tcPr>
          <w:p w14:paraId="2157F08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noWrap/>
            <w:hideMark/>
          </w:tcPr>
          <w:p w14:paraId="45B2581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FVLSW</w:t>
            </w:r>
          </w:p>
        </w:tc>
        <w:tc>
          <w:tcPr>
            <w:tcW w:w="1300" w:type="dxa"/>
            <w:tcBorders>
              <w:top w:val="nil"/>
              <w:left w:val="nil"/>
              <w:bottom w:val="single" w:sz="8" w:space="0" w:color="E2E2E2"/>
              <w:right w:val="single" w:sz="8" w:space="0" w:color="E2E2E2"/>
            </w:tcBorders>
            <w:noWrap/>
            <w:hideMark/>
          </w:tcPr>
          <w:p w14:paraId="65EAFC7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28CA26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8C6234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444032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03AE8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SSGRJEW5</w:t>
            </w:r>
          </w:p>
        </w:tc>
        <w:tc>
          <w:tcPr>
            <w:tcW w:w="1980" w:type="dxa"/>
            <w:tcBorders>
              <w:top w:val="nil"/>
              <w:left w:val="nil"/>
              <w:bottom w:val="single" w:sz="8" w:space="0" w:color="E2E2E2"/>
              <w:right w:val="single" w:sz="8" w:space="0" w:color="E2E2E2"/>
            </w:tcBorders>
            <w:noWrap/>
            <w:hideMark/>
          </w:tcPr>
          <w:p w14:paraId="3F04F287" w14:textId="77777777" w:rsidR="00A00D4E" w:rsidRPr="00A00D4E" w:rsidRDefault="00A00D4E" w:rsidP="00A00D4E">
            <w:pPr>
              <w:spacing w:after="0" w:line="240" w:lineRule="auto"/>
              <w:rPr>
                <w:rFonts w:ascii="Andale WT" w:hAnsi="Andale WT" w:cs="Tahoma"/>
                <w:color w:val="454545"/>
                <w:sz w:val="16"/>
                <w:szCs w:val="16"/>
              </w:rPr>
            </w:pPr>
            <w:proofErr w:type="gramStart"/>
            <w:r w:rsidRPr="00A00D4E">
              <w:rPr>
                <w:rFonts w:ascii="Andale WT" w:hAnsi="Andale WT" w:cs="Tahoma"/>
                <w:color w:val="454545"/>
                <w:sz w:val="16"/>
                <w:szCs w:val="16"/>
              </w:rPr>
              <w:t>35050__</w:t>
            </w:r>
            <w:proofErr w:type="gramEnd"/>
            <w:r w:rsidRPr="00A00D4E">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noWrap/>
            <w:hideMark/>
          </w:tcPr>
          <w:p w14:paraId="3BD9095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noWrap/>
            <w:hideMark/>
          </w:tcPr>
          <w:p w14:paraId="104963A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noWrap/>
            <w:hideMark/>
          </w:tcPr>
          <w:p w14:paraId="6A816F0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E52D87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83F1AD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7F67B2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5DEB8F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DCPSES12</w:t>
            </w:r>
          </w:p>
        </w:tc>
        <w:tc>
          <w:tcPr>
            <w:tcW w:w="1980" w:type="dxa"/>
            <w:tcBorders>
              <w:top w:val="nil"/>
              <w:left w:val="nil"/>
              <w:bottom w:val="single" w:sz="8" w:space="0" w:color="E2E2E2"/>
              <w:right w:val="single" w:sz="8" w:space="0" w:color="E2E2E2"/>
            </w:tcBorders>
            <w:noWrap/>
            <w:hideMark/>
          </w:tcPr>
          <w:p w14:paraId="6C69DD7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35055__A</w:t>
            </w:r>
          </w:p>
        </w:tc>
        <w:tc>
          <w:tcPr>
            <w:tcW w:w="1180" w:type="dxa"/>
            <w:tcBorders>
              <w:top w:val="nil"/>
              <w:left w:val="nil"/>
              <w:bottom w:val="single" w:sz="8" w:space="0" w:color="E2E2E2"/>
              <w:right w:val="single" w:sz="8" w:space="0" w:color="E2E2E2"/>
            </w:tcBorders>
            <w:noWrap/>
            <w:hideMark/>
          </w:tcPr>
          <w:p w14:paraId="346268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noWrap/>
            <w:hideMark/>
          </w:tcPr>
          <w:p w14:paraId="3E56F9F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noWrap/>
            <w:hideMark/>
          </w:tcPr>
          <w:p w14:paraId="29C10E6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DFB859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B48276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A1C54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BED90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73BBB47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35065__A</w:t>
            </w:r>
          </w:p>
        </w:tc>
        <w:tc>
          <w:tcPr>
            <w:tcW w:w="1180" w:type="dxa"/>
            <w:tcBorders>
              <w:top w:val="nil"/>
              <w:left w:val="nil"/>
              <w:bottom w:val="single" w:sz="8" w:space="0" w:color="E2E2E2"/>
              <w:right w:val="single" w:sz="8" w:space="0" w:color="E2E2E2"/>
            </w:tcBorders>
            <w:noWrap/>
            <w:hideMark/>
          </w:tcPr>
          <w:p w14:paraId="0307E5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FVLSW</w:t>
            </w:r>
          </w:p>
        </w:tc>
        <w:tc>
          <w:tcPr>
            <w:tcW w:w="1180" w:type="dxa"/>
            <w:tcBorders>
              <w:top w:val="nil"/>
              <w:left w:val="nil"/>
              <w:bottom w:val="single" w:sz="8" w:space="0" w:color="E2E2E2"/>
              <w:right w:val="single" w:sz="8" w:space="0" w:color="E2E2E2"/>
            </w:tcBorders>
            <w:noWrap/>
            <w:hideMark/>
          </w:tcPr>
          <w:p w14:paraId="6100BF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300" w:type="dxa"/>
            <w:tcBorders>
              <w:top w:val="nil"/>
              <w:left w:val="nil"/>
              <w:bottom w:val="single" w:sz="8" w:space="0" w:color="E2E2E2"/>
              <w:right w:val="single" w:sz="8" w:space="0" w:color="E2E2E2"/>
            </w:tcBorders>
            <w:noWrap/>
            <w:hideMark/>
          </w:tcPr>
          <w:p w14:paraId="74CE00A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005274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541E9E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CB7CF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298FBF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DTCRTHS5</w:t>
            </w:r>
          </w:p>
        </w:tc>
        <w:tc>
          <w:tcPr>
            <w:tcW w:w="1980" w:type="dxa"/>
            <w:tcBorders>
              <w:top w:val="nil"/>
              <w:left w:val="nil"/>
              <w:bottom w:val="single" w:sz="8" w:space="0" w:color="E2E2E2"/>
              <w:right w:val="single" w:sz="8" w:space="0" w:color="E2E2E2"/>
            </w:tcBorders>
            <w:noWrap/>
            <w:hideMark/>
          </w:tcPr>
          <w:p w14:paraId="12070CA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35065__A</w:t>
            </w:r>
          </w:p>
        </w:tc>
        <w:tc>
          <w:tcPr>
            <w:tcW w:w="1180" w:type="dxa"/>
            <w:tcBorders>
              <w:top w:val="nil"/>
              <w:left w:val="nil"/>
              <w:bottom w:val="single" w:sz="8" w:space="0" w:color="E2E2E2"/>
              <w:right w:val="single" w:sz="8" w:space="0" w:color="E2E2E2"/>
            </w:tcBorders>
            <w:noWrap/>
            <w:hideMark/>
          </w:tcPr>
          <w:p w14:paraId="337CEE9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FVLSW</w:t>
            </w:r>
          </w:p>
        </w:tc>
        <w:tc>
          <w:tcPr>
            <w:tcW w:w="1180" w:type="dxa"/>
            <w:tcBorders>
              <w:top w:val="nil"/>
              <w:left w:val="nil"/>
              <w:bottom w:val="single" w:sz="8" w:space="0" w:color="E2E2E2"/>
              <w:right w:val="single" w:sz="8" w:space="0" w:color="E2E2E2"/>
            </w:tcBorders>
            <w:noWrap/>
            <w:hideMark/>
          </w:tcPr>
          <w:p w14:paraId="5AD99F6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300" w:type="dxa"/>
            <w:tcBorders>
              <w:top w:val="nil"/>
              <w:left w:val="nil"/>
              <w:bottom w:val="single" w:sz="8" w:space="0" w:color="E2E2E2"/>
              <w:right w:val="single" w:sz="8" w:space="0" w:color="E2E2E2"/>
            </w:tcBorders>
            <w:noWrap/>
            <w:hideMark/>
          </w:tcPr>
          <w:p w14:paraId="69C4DAA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28FBE4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0C0131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3A8A2A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774F0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5C33C20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6044__A</w:t>
            </w:r>
          </w:p>
        </w:tc>
        <w:tc>
          <w:tcPr>
            <w:tcW w:w="1180" w:type="dxa"/>
            <w:tcBorders>
              <w:top w:val="nil"/>
              <w:left w:val="nil"/>
              <w:bottom w:val="single" w:sz="8" w:space="0" w:color="E2E2E2"/>
              <w:right w:val="single" w:sz="8" w:space="0" w:color="E2E2E2"/>
            </w:tcBorders>
            <w:noWrap/>
            <w:hideMark/>
          </w:tcPr>
          <w:p w14:paraId="48A7F47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FLCNS</w:t>
            </w:r>
          </w:p>
        </w:tc>
        <w:tc>
          <w:tcPr>
            <w:tcW w:w="1180" w:type="dxa"/>
            <w:tcBorders>
              <w:top w:val="nil"/>
              <w:left w:val="nil"/>
              <w:bottom w:val="single" w:sz="8" w:space="0" w:color="E2E2E2"/>
              <w:right w:val="single" w:sz="8" w:space="0" w:color="E2E2E2"/>
            </w:tcBorders>
            <w:noWrap/>
            <w:hideMark/>
          </w:tcPr>
          <w:p w14:paraId="6E5961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RCKSW</w:t>
            </w:r>
          </w:p>
        </w:tc>
        <w:tc>
          <w:tcPr>
            <w:tcW w:w="1300" w:type="dxa"/>
            <w:tcBorders>
              <w:top w:val="nil"/>
              <w:left w:val="nil"/>
              <w:bottom w:val="single" w:sz="8" w:space="0" w:color="E2E2E2"/>
              <w:right w:val="single" w:sz="8" w:space="0" w:color="E2E2E2"/>
            </w:tcBorders>
            <w:noWrap/>
            <w:hideMark/>
          </w:tcPr>
          <w:p w14:paraId="7606EBC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A39617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F82ADC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351E0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723141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DTWLCED5</w:t>
            </w:r>
          </w:p>
        </w:tc>
        <w:tc>
          <w:tcPr>
            <w:tcW w:w="1980" w:type="dxa"/>
            <w:tcBorders>
              <w:top w:val="nil"/>
              <w:left w:val="nil"/>
              <w:bottom w:val="single" w:sz="8" w:space="0" w:color="E2E2E2"/>
              <w:right w:val="single" w:sz="8" w:space="0" w:color="E2E2E2"/>
            </w:tcBorders>
            <w:noWrap/>
            <w:hideMark/>
          </w:tcPr>
          <w:p w14:paraId="47C7B35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noWrap/>
            <w:hideMark/>
          </w:tcPr>
          <w:p w14:paraId="5338E94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noWrap/>
            <w:hideMark/>
          </w:tcPr>
          <w:p w14:paraId="495A11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noWrap/>
            <w:hideMark/>
          </w:tcPr>
          <w:p w14:paraId="1F54908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9257BB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65BC9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A5695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6AC5AB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DFRYTM58</w:t>
            </w:r>
          </w:p>
        </w:tc>
        <w:tc>
          <w:tcPr>
            <w:tcW w:w="1980" w:type="dxa"/>
            <w:tcBorders>
              <w:top w:val="nil"/>
              <w:left w:val="nil"/>
              <w:bottom w:val="single" w:sz="8" w:space="0" w:color="E2E2E2"/>
              <w:right w:val="single" w:sz="8" w:space="0" w:color="E2E2E2"/>
            </w:tcBorders>
            <w:noWrap/>
            <w:hideMark/>
          </w:tcPr>
          <w:p w14:paraId="1D1FE6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610__B</w:t>
            </w:r>
          </w:p>
        </w:tc>
        <w:tc>
          <w:tcPr>
            <w:tcW w:w="1180" w:type="dxa"/>
            <w:tcBorders>
              <w:top w:val="nil"/>
              <w:left w:val="nil"/>
              <w:bottom w:val="single" w:sz="8" w:space="0" w:color="E2E2E2"/>
              <w:right w:val="single" w:sz="8" w:space="0" w:color="E2E2E2"/>
            </w:tcBorders>
            <w:noWrap/>
            <w:hideMark/>
          </w:tcPr>
          <w:p w14:paraId="6BD04C8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TMPSW</w:t>
            </w:r>
          </w:p>
        </w:tc>
        <w:tc>
          <w:tcPr>
            <w:tcW w:w="1180" w:type="dxa"/>
            <w:tcBorders>
              <w:top w:val="nil"/>
              <w:left w:val="nil"/>
              <w:bottom w:val="single" w:sz="8" w:space="0" w:color="E2E2E2"/>
              <w:right w:val="single" w:sz="8" w:space="0" w:color="E2E2E2"/>
            </w:tcBorders>
            <w:noWrap/>
            <w:hideMark/>
          </w:tcPr>
          <w:p w14:paraId="3114FB3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TMPSE</w:t>
            </w:r>
          </w:p>
        </w:tc>
        <w:tc>
          <w:tcPr>
            <w:tcW w:w="1300" w:type="dxa"/>
            <w:tcBorders>
              <w:top w:val="nil"/>
              <w:left w:val="nil"/>
              <w:bottom w:val="single" w:sz="8" w:space="0" w:color="E2E2E2"/>
              <w:right w:val="single" w:sz="8" w:space="0" w:color="E2E2E2"/>
            </w:tcBorders>
            <w:noWrap/>
            <w:hideMark/>
          </w:tcPr>
          <w:p w14:paraId="0CF61F8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438BB4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E08730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532837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DE9C8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noWrap/>
            <w:hideMark/>
          </w:tcPr>
          <w:p w14:paraId="7CC8CA8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noWrap/>
            <w:hideMark/>
          </w:tcPr>
          <w:p w14:paraId="3E0E21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WLVSW</w:t>
            </w:r>
          </w:p>
        </w:tc>
        <w:tc>
          <w:tcPr>
            <w:tcW w:w="1180" w:type="dxa"/>
            <w:tcBorders>
              <w:top w:val="nil"/>
              <w:left w:val="nil"/>
              <w:bottom w:val="single" w:sz="8" w:space="0" w:color="E2E2E2"/>
              <w:right w:val="single" w:sz="8" w:space="0" w:color="E2E2E2"/>
            </w:tcBorders>
            <w:noWrap/>
            <w:hideMark/>
          </w:tcPr>
          <w:p w14:paraId="3F2F40F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noWrap/>
            <w:hideMark/>
          </w:tcPr>
          <w:p w14:paraId="12DC306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26EF04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F74611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EBC825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0E15A8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SMGIENW8</w:t>
            </w:r>
          </w:p>
        </w:tc>
        <w:tc>
          <w:tcPr>
            <w:tcW w:w="1980" w:type="dxa"/>
            <w:tcBorders>
              <w:top w:val="nil"/>
              <w:left w:val="nil"/>
              <w:bottom w:val="single" w:sz="8" w:space="0" w:color="E2E2E2"/>
              <w:right w:val="single" w:sz="8" w:space="0" w:color="E2E2E2"/>
            </w:tcBorders>
            <w:noWrap/>
            <w:hideMark/>
          </w:tcPr>
          <w:p w14:paraId="205A26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921__F</w:t>
            </w:r>
          </w:p>
        </w:tc>
        <w:tc>
          <w:tcPr>
            <w:tcW w:w="1180" w:type="dxa"/>
            <w:tcBorders>
              <w:top w:val="nil"/>
              <w:left w:val="nil"/>
              <w:bottom w:val="single" w:sz="8" w:space="0" w:color="E2E2E2"/>
              <w:right w:val="single" w:sz="8" w:space="0" w:color="E2E2E2"/>
            </w:tcBorders>
            <w:noWrap/>
            <w:hideMark/>
          </w:tcPr>
          <w:p w14:paraId="3D8AF24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SHKSW</w:t>
            </w:r>
          </w:p>
        </w:tc>
        <w:tc>
          <w:tcPr>
            <w:tcW w:w="1180" w:type="dxa"/>
            <w:tcBorders>
              <w:top w:val="nil"/>
              <w:left w:val="nil"/>
              <w:bottom w:val="single" w:sz="8" w:space="0" w:color="E2E2E2"/>
              <w:right w:val="single" w:sz="8" w:space="0" w:color="E2E2E2"/>
            </w:tcBorders>
            <w:noWrap/>
            <w:hideMark/>
          </w:tcPr>
          <w:p w14:paraId="167D34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GAMMA</w:t>
            </w:r>
          </w:p>
        </w:tc>
        <w:tc>
          <w:tcPr>
            <w:tcW w:w="1300" w:type="dxa"/>
            <w:tcBorders>
              <w:top w:val="nil"/>
              <w:left w:val="nil"/>
              <w:bottom w:val="single" w:sz="8" w:space="0" w:color="E2E2E2"/>
              <w:right w:val="single" w:sz="8" w:space="0" w:color="E2E2E2"/>
            </w:tcBorders>
            <w:noWrap/>
            <w:hideMark/>
          </w:tcPr>
          <w:p w14:paraId="5C43DC8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BA53DE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505464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6654A1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6D80E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SEUSWLT8</w:t>
            </w:r>
          </w:p>
        </w:tc>
        <w:tc>
          <w:tcPr>
            <w:tcW w:w="1980" w:type="dxa"/>
            <w:tcBorders>
              <w:top w:val="nil"/>
              <w:left w:val="nil"/>
              <w:bottom w:val="single" w:sz="8" w:space="0" w:color="E2E2E2"/>
              <w:right w:val="single" w:sz="8" w:space="0" w:color="E2E2E2"/>
            </w:tcBorders>
            <w:noWrap/>
            <w:hideMark/>
          </w:tcPr>
          <w:p w14:paraId="69AB5CC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ANTSBRTN_RC_1</w:t>
            </w:r>
          </w:p>
        </w:tc>
        <w:tc>
          <w:tcPr>
            <w:tcW w:w="1180" w:type="dxa"/>
            <w:tcBorders>
              <w:top w:val="nil"/>
              <w:left w:val="nil"/>
              <w:bottom w:val="single" w:sz="8" w:space="0" w:color="E2E2E2"/>
              <w:right w:val="single" w:sz="8" w:space="0" w:color="E2E2E2"/>
            </w:tcBorders>
            <w:noWrap/>
            <w:hideMark/>
          </w:tcPr>
          <w:p w14:paraId="6E13F09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BRTNSSRC</w:t>
            </w:r>
          </w:p>
        </w:tc>
        <w:tc>
          <w:tcPr>
            <w:tcW w:w="1180" w:type="dxa"/>
            <w:tcBorders>
              <w:top w:val="nil"/>
              <w:left w:val="nil"/>
              <w:bottom w:val="single" w:sz="8" w:space="0" w:color="E2E2E2"/>
              <w:right w:val="single" w:sz="8" w:space="0" w:color="E2E2E2"/>
            </w:tcBorders>
            <w:noWrap/>
            <w:hideMark/>
          </w:tcPr>
          <w:p w14:paraId="0E020C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ANTSS_RC</w:t>
            </w:r>
          </w:p>
        </w:tc>
        <w:tc>
          <w:tcPr>
            <w:tcW w:w="1300" w:type="dxa"/>
            <w:tcBorders>
              <w:top w:val="nil"/>
              <w:left w:val="nil"/>
              <w:bottom w:val="single" w:sz="8" w:space="0" w:color="E2E2E2"/>
              <w:right w:val="single" w:sz="8" w:space="0" w:color="E2E2E2"/>
            </w:tcBorders>
            <w:noWrap/>
            <w:hideMark/>
          </w:tcPr>
          <w:p w14:paraId="7FA297C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F91CA2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D45938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139612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1502C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DWAP_JN5</w:t>
            </w:r>
          </w:p>
        </w:tc>
        <w:tc>
          <w:tcPr>
            <w:tcW w:w="1980" w:type="dxa"/>
            <w:tcBorders>
              <w:top w:val="nil"/>
              <w:left w:val="nil"/>
              <w:bottom w:val="single" w:sz="8" w:space="0" w:color="E2E2E2"/>
              <w:right w:val="single" w:sz="8" w:space="0" w:color="E2E2E2"/>
            </w:tcBorders>
            <w:noWrap/>
            <w:hideMark/>
          </w:tcPr>
          <w:p w14:paraId="2BD9005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BI_JN_64_A</w:t>
            </w:r>
          </w:p>
        </w:tc>
        <w:tc>
          <w:tcPr>
            <w:tcW w:w="1180" w:type="dxa"/>
            <w:tcBorders>
              <w:top w:val="nil"/>
              <w:left w:val="nil"/>
              <w:bottom w:val="single" w:sz="8" w:space="0" w:color="E2E2E2"/>
              <w:right w:val="single" w:sz="8" w:space="0" w:color="E2E2E2"/>
            </w:tcBorders>
            <w:noWrap/>
            <w:hideMark/>
          </w:tcPr>
          <w:p w14:paraId="3EEF5EA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w:t>
            </w:r>
          </w:p>
        </w:tc>
        <w:tc>
          <w:tcPr>
            <w:tcW w:w="1180" w:type="dxa"/>
            <w:tcBorders>
              <w:top w:val="nil"/>
              <w:left w:val="nil"/>
              <w:bottom w:val="single" w:sz="8" w:space="0" w:color="E2E2E2"/>
              <w:right w:val="single" w:sz="8" w:space="0" w:color="E2E2E2"/>
            </w:tcBorders>
            <w:noWrap/>
            <w:hideMark/>
          </w:tcPr>
          <w:p w14:paraId="000E097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noWrap/>
            <w:hideMark/>
          </w:tcPr>
          <w:p w14:paraId="358E4FA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1F62E6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705FD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BC9103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B7F24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SSTPESP8</w:t>
            </w:r>
          </w:p>
        </w:tc>
        <w:tc>
          <w:tcPr>
            <w:tcW w:w="1980" w:type="dxa"/>
            <w:tcBorders>
              <w:top w:val="nil"/>
              <w:left w:val="nil"/>
              <w:bottom w:val="single" w:sz="8" w:space="0" w:color="E2E2E2"/>
              <w:right w:val="single" w:sz="8" w:space="0" w:color="E2E2E2"/>
            </w:tcBorders>
            <w:noWrap/>
            <w:hideMark/>
          </w:tcPr>
          <w:p w14:paraId="17A4863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BLESSING_69A1</w:t>
            </w:r>
          </w:p>
        </w:tc>
        <w:tc>
          <w:tcPr>
            <w:tcW w:w="1180" w:type="dxa"/>
            <w:tcBorders>
              <w:top w:val="nil"/>
              <w:left w:val="nil"/>
              <w:bottom w:val="single" w:sz="8" w:space="0" w:color="E2E2E2"/>
              <w:right w:val="single" w:sz="8" w:space="0" w:color="E2E2E2"/>
            </w:tcBorders>
            <w:noWrap/>
            <w:hideMark/>
          </w:tcPr>
          <w:p w14:paraId="1DBED7E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noWrap/>
            <w:hideMark/>
          </w:tcPr>
          <w:p w14:paraId="3D6DC1E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noWrap/>
            <w:hideMark/>
          </w:tcPr>
          <w:p w14:paraId="36B3FCC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182BD2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C5FB8E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F46582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8B1AEC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SCOLPAW5</w:t>
            </w:r>
          </w:p>
        </w:tc>
        <w:tc>
          <w:tcPr>
            <w:tcW w:w="1980" w:type="dxa"/>
            <w:tcBorders>
              <w:top w:val="nil"/>
              <w:left w:val="nil"/>
              <w:bottom w:val="single" w:sz="8" w:space="0" w:color="E2E2E2"/>
              <w:right w:val="single" w:sz="8" w:space="0" w:color="E2E2E2"/>
            </w:tcBorders>
            <w:noWrap/>
            <w:hideMark/>
          </w:tcPr>
          <w:p w14:paraId="738A1E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noWrap/>
            <w:hideMark/>
          </w:tcPr>
          <w:p w14:paraId="14BAF5F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noWrap/>
            <w:hideMark/>
          </w:tcPr>
          <w:p w14:paraId="637A5F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noWrap/>
            <w:hideMark/>
          </w:tcPr>
          <w:p w14:paraId="68A8744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D68CE4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F9FAC2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B9C41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483730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XBLE58</w:t>
            </w:r>
          </w:p>
        </w:tc>
        <w:tc>
          <w:tcPr>
            <w:tcW w:w="1980" w:type="dxa"/>
            <w:tcBorders>
              <w:top w:val="nil"/>
              <w:left w:val="nil"/>
              <w:bottom w:val="single" w:sz="8" w:space="0" w:color="E2E2E2"/>
              <w:right w:val="single" w:sz="8" w:space="0" w:color="E2E2E2"/>
            </w:tcBorders>
            <w:noWrap/>
            <w:hideMark/>
          </w:tcPr>
          <w:p w14:paraId="51E0DE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COLETO_VICTOR1_1</w:t>
            </w:r>
          </w:p>
        </w:tc>
        <w:tc>
          <w:tcPr>
            <w:tcW w:w="1180" w:type="dxa"/>
            <w:tcBorders>
              <w:top w:val="nil"/>
              <w:left w:val="nil"/>
              <w:bottom w:val="single" w:sz="8" w:space="0" w:color="E2E2E2"/>
              <w:right w:val="single" w:sz="8" w:space="0" w:color="E2E2E2"/>
            </w:tcBorders>
            <w:noWrap/>
            <w:hideMark/>
          </w:tcPr>
          <w:p w14:paraId="3ABA85F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noWrap/>
            <w:hideMark/>
          </w:tcPr>
          <w:p w14:paraId="20B1B98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noWrap/>
            <w:hideMark/>
          </w:tcPr>
          <w:p w14:paraId="5D2772B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09C375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8BED7B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C66FB8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5CC0E4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SFTLMES8</w:t>
            </w:r>
          </w:p>
        </w:tc>
        <w:tc>
          <w:tcPr>
            <w:tcW w:w="1980" w:type="dxa"/>
            <w:tcBorders>
              <w:top w:val="nil"/>
              <w:left w:val="nil"/>
              <w:bottom w:val="single" w:sz="8" w:space="0" w:color="E2E2E2"/>
              <w:right w:val="single" w:sz="8" w:space="0" w:color="E2E2E2"/>
            </w:tcBorders>
            <w:noWrap/>
            <w:hideMark/>
          </w:tcPr>
          <w:p w14:paraId="304DC33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CROSSO_PALOUS1_1</w:t>
            </w:r>
          </w:p>
        </w:tc>
        <w:tc>
          <w:tcPr>
            <w:tcW w:w="1180" w:type="dxa"/>
            <w:tcBorders>
              <w:top w:val="nil"/>
              <w:left w:val="nil"/>
              <w:bottom w:val="single" w:sz="8" w:space="0" w:color="E2E2E2"/>
              <w:right w:val="single" w:sz="8" w:space="0" w:color="E2E2E2"/>
            </w:tcBorders>
            <w:noWrap/>
            <w:hideMark/>
          </w:tcPr>
          <w:p w14:paraId="3247F3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CROSSOVE</w:t>
            </w:r>
          </w:p>
        </w:tc>
        <w:tc>
          <w:tcPr>
            <w:tcW w:w="1180" w:type="dxa"/>
            <w:tcBorders>
              <w:top w:val="nil"/>
              <w:left w:val="nil"/>
              <w:bottom w:val="single" w:sz="8" w:space="0" w:color="E2E2E2"/>
              <w:right w:val="single" w:sz="8" w:space="0" w:color="E2E2E2"/>
            </w:tcBorders>
            <w:noWrap/>
            <w:hideMark/>
          </w:tcPr>
          <w:p w14:paraId="0D57FDE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PALOUSE</w:t>
            </w:r>
          </w:p>
        </w:tc>
        <w:tc>
          <w:tcPr>
            <w:tcW w:w="1300" w:type="dxa"/>
            <w:tcBorders>
              <w:top w:val="nil"/>
              <w:left w:val="nil"/>
              <w:bottom w:val="single" w:sz="8" w:space="0" w:color="E2E2E2"/>
              <w:right w:val="single" w:sz="8" w:space="0" w:color="E2E2E2"/>
            </w:tcBorders>
            <w:noWrap/>
            <w:hideMark/>
          </w:tcPr>
          <w:p w14:paraId="03B48D4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67B35D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40372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342C7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3F9144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DDL_KR_8</w:t>
            </w:r>
          </w:p>
        </w:tc>
        <w:tc>
          <w:tcPr>
            <w:tcW w:w="1980" w:type="dxa"/>
            <w:tcBorders>
              <w:top w:val="nil"/>
              <w:left w:val="nil"/>
              <w:bottom w:val="single" w:sz="8" w:space="0" w:color="E2E2E2"/>
              <w:right w:val="single" w:sz="8" w:space="0" w:color="E2E2E2"/>
            </w:tcBorders>
            <w:noWrap/>
            <w:hideMark/>
          </w:tcPr>
          <w:p w14:paraId="458B3F0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IM_WAP05_A</w:t>
            </w:r>
          </w:p>
        </w:tc>
        <w:tc>
          <w:tcPr>
            <w:tcW w:w="1180" w:type="dxa"/>
            <w:tcBorders>
              <w:top w:val="nil"/>
              <w:left w:val="nil"/>
              <w:bottom w:val="single" w:sz="8" w:space="0" w:color="E2E2E2"/>
              <w:right w:val="single" w:sz="8" w:space="0" w:color="E2E2E2"/>
            </w:tcBorders>
            <w:noWrap/>
            <w:hideMark/>
          </w:tcPr>
          <w:p w14:paraId="09FDF6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noWrap/>
            <w:hideMark/>
          </w:tcPr>
          <w:p w14:paraId="6EF737A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IM</w:t>
            </w:r>
          </w:p>
        </w:tc>
        <w:tc>
          <w:tcPr>
            <w:tcW w:w="1300" w:type="dxa"/>
            <w:tcBorders>
              <w:top w:val="nil"/>
              <w:left w:val="nil"/>
              <w:bottom w:val="single" w:sz="8" w:space="0" w:color="E2E2E2"/>
              <w:right w:val="single" w:sz="8" w:space="0" w:color="E2E2E2"/>
            </w:tcBorders>
            <w:noWrap/>
            <w:hideMark/>
          </w:tcPr>
          <w:p w14:paraId="1D1E825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33F1B3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FCE85E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0F4ADB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5BA00E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DWO5_EU8</w:t>
            </w:r>
          </w:p>
        </w:tc>
        <w:tc>
          <w:tcPr>
            <w:tcW w:w="1980" w:type="dxa"/>
            <w:tcBorders>
              <w:top w:val="nil"/>
              <w:left w:val="nil"/>
              <w:bottom w:val="single" w:sz="8" w:space="0" w:color="E2E2E2"/>
              <w:right w:val="single" w:sz="8" w:space="0" w:color="E2E2E2"/>
            </w:tcBorders>
            <w:noWrap/>
            <w:hideMark/>
          </w:tcPr>
          <w:p w14:paraId="2BC2791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MIDGT_90_A</w:t>
            </w:r>
          </w:p>
        </w:tc>
        <w:tc>
          <w:tcPr>
            <w:tcW w:w="1180" w:type="dxa"/>
            <w:tcBorders>
              <w:top w:val="nil"/>
              <w:left w:val="nil"/>
              <w:bottom w:val="single" w:sz="8" w:space="0" w:color="E2E2E2"/>
              <w:right w:val="single" w:sz="8" w:space="0" w:color="E2E2E2"/>
            </w:tcBorders>
            <w:noWrap/>
            <w:hideMark/>
          </w:tcPr>
          <w:p w14:paraId="5EAB230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GT</w:t>
            </w:r>
          </w:p>
        </w:tc>
        <w:tc>
          <w:tcPr>
            <w:tcW w:w="1180" w:type="dxa"/>
            <w:tcBorders>
              <w:top w:val="nil"/>
              <w:left w:val="nil"/>
              <w:bottom w:val="single" w:sz="8" w:space="0" w:color="E2E2E2"/>
              <w:right w:val="single" w:sz="8" w:space="0" w:color="E2E2E2"/>
            </w:tcBorders>
            <w:noWrap/>
            <w:hideMark/>
          </w:tcPr>
          <w:p w14:paraId="666C3AB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MID</w:t>
            </w:r>
          </w:p>
        </w:tc>
        <w:tc>
          <w:tcPr>
            <w:tcW w:w="1300" w:type="dxa"/>
            <w:tcBorders>
              <w:top w:val="nil"/>
              <w:left w:val="nil"/>
              <w:bottom w:val="single" w:sz="8" w:space="0" w:color="E2E2E2"/>
              <w:right w:val="single" w:sz="8" w:space="0" w:color="E2E2E2"/>
            </w:tcBorders>
            <w:noWrap/>
            <w:hideMark/>
          </w:tcPr>
          <w:p w14:paraId="6115FAB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71EFDF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703C85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728EC9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809784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MDTPCTH5</w:t>
            </w:r>
          </w:p>
        </w:tc>
        <w:tc>
          <w:tcPr>
            <w:tcW w:w="1980" w:type="dxa"/>
            <w:tcBorders>
              <w:top w:val="nil"/>
              <w:left w:val="nil"/>
              <w:bottom w:val="single" w:sz="8" w:space="0" w:color="E2E2E2"/>
              <w:right w:val="single" w:sz="8" w:space="0" w:color="E2E2E2"/>
            </w:tcBorders>
            <w:noWrap/>
            <w:hideMark/>
          </w:tcPr>
          <w:p w14:paraId="1E574B5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1025__B</w:t>
            </w:r>
          </w:p>
        </w:tc>
        <w:tc>
          <w:tcPr>
            <w:tcW w:w="1180" w:type="dxa"/>
            <w:tcBorders>
              <w:top w:val="nil"/>
              <w:left w:val="nil"/>
              <w:bottom w:val="single" w:sz="8" w:space="0" w:color="E2E2E2"/>
              <w:right w:val="single" w:sz="8" w:space="0" w:color="E2E2E2"/>
            </w:tcBorders>
            <w:noWrap/>
            <w:hideMark/>
          </w:tcPr>
          <w:p w14:paraId="15F196C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FROWS</w:t>
            </w:r>
          </w:p>
        </w:tc>
        <w:tc>
          <w:tcPr>
            <w:tcW w:w="1180" w:type="dxa"/>
            <w:tcBorders>
              <w:top w:val="nil"/>
              <w:left w:val="nil"/>
              <w:bottom w:val="single" w:sz="8" w:space="0" w:color="E2E2E2"/>
              <w:right w:val="single" w:sz="8" w:space="0" w:color="E2E2E2"/>
            </w:tcBorders>
            <w:noWrap/>
            <w:hideMark/>
          </w:tcPr>
          <w:p w14:paraId="7032322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MCLSW</w:t>
            </w:r>
          </w:p>
        </w:tc>
        <w:tc>
          <w:tcPr>
            <w:tcW w:w="1300" w:type="dxa"/>
            <w:tcBorders>
              <w:top w:val="nil"/>
              <w:left w:val="nil"/>
              <w:bottom w:val="single" w:sz="8" w:space="0" w:color="E2E2E2"/>
              <w:right w:val="single" w:sz="8" w:space="0" w:color="E2E2E2"/>
            </w:tcBorders>
            <w:noWrap/>
            <w:hideMark/>
          </w:tcPr>
          <w:p w14:paraId="50BABE2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49E352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B0103D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0FCD0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DE435C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56EECD5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138_FTS_LNC_1</w:t>
            </w:r>
          </w:p>
        </w:tc>
        <w:tc>
          <w:tcPr>
            <w:tcW w:w="1180" w:type="dxa"/>
            <w:tcBorders>
              <w:top w:val="nil"/>
              <w:left w:val="nil"/>
              <w:bottom w:val="single" w:sz="8" w:space="0" w:color="E2E2E2"/>
              <w:right w:val="single" w:sz="8" w:space="0" w:color="E2E2E2"/>
            </w:tcBorders>
            <w:noWrap/>
            <w:hideMark/>
          </w:tcPr>
          <w:p w14:paraId="224813C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FTST</w:t>
            </w:r>
          </w:p>
        </w:tc>
        <w:tc>
          <w:tcPr>
            <w:tcW w:w="1180" w:type="dxa"/>
            <w:tcBorders>
              <w:top w:val="nil"/>
              <w:left w:val="nil"/>
              <w:bottom w:val="single" w:sz="8" w:space="0" w:color="E2E2E2"/>
              <w:right w:val="single" w:sz="8" w:space="0" w:color="E2E2E2"/>
            </w:tcBorders>
            <w:noWrap/>
            <w:hideMark/>
          </w:tcPr>
          <w:p w14:paraId="422B108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LEONCRK</w:t>
            </w:r>
          </w:p>
        </w:tc>
        <w:tc>
          <w:tcPr>
            <w:tcW w:w="1300" w:type="dxa"/>
            <w:tcBorders>
              <w:top w:val="nil"/>
              <w:left w:val="nil"/>
              <w:bottom w:val="single" w:sz="8" w:space="0" w:color="E2E2E2"/>
              <w:right w:val="single" w:sz="8" w:space="0" w:color="E2E2E2"/>
            </w:tcBorders>
            <w:noWrap/>
            <w:hideMark/>
          </w:tcPr>
          <w:p w14:paraId="0926127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0C0E81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46999D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23FBF4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29A998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DVENFTS5</w:t>
            </w:r>
          </w:p>
        </w:tc>
        <w:tc>
          <w:tcPr>
            <w:tcW w:w="1980" w:type="dxa"/>
            <w:tcBorders>
              <w:top w:val="nil"/>
              <w:left w:val="nil"/>
              <w:bottom w:val="single" w:sz="8" w:space="0" w:color="E2E2E2"/>
              <w:right w:val="single" w:sz="8" w:space="0" w:color="E2E2E2"/>
            </w:tcBorders>
            <w:noWrap/>
            <w:hideMark/>
          </w:tcPr>
          <w:p w14:paraId="1001B9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235__A</w:t>
            </w:r>
          </w:p>
        </w:tc>
        <w:tc>
          <w:tcPr>
            <w:tcW w:w="1180" w:type="dxa"/>
            <w:tcBorders>
              <w:top w:val="nil"/>
              <w:left w:val="nil"/>
              <w:bottom w:val="single" w:sz="8" w:space="0" w:color="E2E2E2"/>
              <w:right w:val="single" w:sz="8" w:space="0" w:color="E2E2E2"/>
            </w:tcBorders>
            <w:noWrap/>
            <w:hideMark/>
          </w:tcPr>
          <w:p w14:paraId="2D30603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SGRSW</w:t>
            </w:r>
          </w:p>
        </w:tc>
        <w:tc>
          <w:tcPr>
            <w:tcW w:w="1180" w:type="dxa"/>
            <w:tcBorders>
              <w:top w:val="nil"/>
              <w:left w:val="nil"/>
              <w:bottom w:val="single" w:sz="8" w:space="0" w:color="E2E2E2"/>
              <w:right w:val="single" w:sz="8" w:space="0" w:color="E2E2E2"/>
            </w:tcBorders>
            <w:noWrap/>
            <w:hideMark/>
          </w:tcPr>
          <w:p w14:paraId="33E863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noWrap/>
            <w:hideMark/>
          </w:tcPr>
          <w:p w14:paraId="75322BA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2C7E7B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394156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3066EA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8CFF32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XW_D58</w:t>
            </w:r>
          </w:p>
        </w:tc>
        <w:tc>
          <w:tcPr>
            <w:tcW w:w="1980" w:type="dxa"/>
            <w:tcBorders>
              <w:top w:val="nil"/>
              <w:left w:val="nil"/>
              <w:bottom w:val="single" w:sz="8" w:space="0" w:color="E2E2E2"/>
              <w:right w:val="single" w:sz="8" w:space="0" w:color="E2E2E2"/>
            </w:tcBorders>
            <w:noWrap/>
            <w:hideMark/>
          </w:tcPr>
          <w:p w14:paraId="4CAF197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584__A</w:t>
            </w:r>
          </w:p>
        </w:tc>
        <w:tc>
          <w:tcPr>
            <w:tcW w:w="1180" w:type="dxa"/>
            <w:tcBorders>
              <w:top w:val="nil"/>
              <w:left w:val="nil"/>
              <w:bottom w:val="single" w:sz="8" w:space="0" w:color="E2E2E2"/>
              <w:right w:val="single" w:sz="8" w:space="0" w:color="E2E2E2"/>
            </w:tcBorders>
            <w:noWrap/>
            <w:hideMark/>
          </w:tcPr>
          <w:p w14:paraId="74720C2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KRMSW</w:t>
            </w:r>
          </w:p>
        </w:tc>
        <w:tc>
          <w:tcPr>
            <w:tcW w:w="1180" w:type="dxa"/>
            <w:tcBorders>
              <w:top w:val="nil"/>
              <w:left w:val="nil"/>
              <w:bottom w:val="single" w:sz="8" w:space="0" w:color="E2E2E2"/>
              <w:right w:val="single" w:sz="8" w:space="0" w:color="E2E2E2"/>
            </w:tcBorders>
            <w:noWrap/>
            <w:hideMark/>
          </w:tcPr>
          <w:p w14:paraId="564A21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ARGYL</w:t>
            </w:r>
          </w:p>
        </w:tc>
        <w:tc>
          <w:tcPr>
            <w:tcW w:w="1300" w:type="dxa"/>
            <w:tcBorders>
              <w:top w:val="nil"/>
              <w:left w:val="nil"/>
              <w:bottom w:val="single" w:sz="8" w:space="0" w:color="E2E2E2"/>
              <w:right w:val="single" w:sz="8" w:space="0" w:color="E2E2E2"/>
            </w:tcBorders>
            <w:noWrap/>
            <w:hideMark/>
          </w:tcPr>
          <w:p w14:paraId="7503184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C77E4B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A12061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081792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21289B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SCMNCPS5</w:t>
            </w:r>
          </w:p>
        </w:tc>
        <w:tc>
          <w:tcPr>
            <w:tcW w:w="1980" w:type="dxa"/>
            <w:tcBorders>
              <w:top w:val="nil"/>
              <w:left w:val="nil"/>
              <w:bottom w:val="single" w:sz="8" w:space="0" w:color="E2E2E2"/>
              <w:right w:val="single" w:sz="8" w:space="0" w:color="E2E2E2"/>
            </w:tcBorders>
            <w:noWrap/>
            <w:hideMark/>
          </w:tcPr>
          <w:p w14:paraId="5C3B020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noWrap/>
            <w:hideMark/>
          </w:tcPr>
          <w:p w14:paraId="5ECAD09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noWrap/>
            <w:hideMark/>
          </w:tcPr>
          <w:p w14:paraId="25B1143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noWrap/>
            <w:hideMark/>
          </w:tcPr>
          <w:p w14:paraId="15612FE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990CB9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E8F4AD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A367F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7D4C4E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SRICGRS8</w:t>
            </w:r>
          </w:p>
        </w:tc>
        <w:tc>
          <w:tcPr>
            <w:tcW w:w="1980" w:type="dxa"/>
            <w:tcBorders>
              <w:top w:val="nil"/>
              <w:left w:val="nil"/>
              <w:bottom w:val="single" w:sz="8" w:space="0" w:color="E2E2E2"/>
              <w:right w:val="single" w:sz="8" w:space="0" w:color="E2E2E2"/>
            </w:tcBorders>
            <w:noWrap/>
            <w:hideMark/>
          </w:tcPr>
          <w:p w14:paraId="2893073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noWrap/>
            <w:hideMark/>
          </w:tcPr>
          <w:p w14:paraId="2B89C53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NVKSW</w:t>
            </w:r>
          </w:p>
        </w:tc>
        <w:tc>
          <w:tcPr>
            <w:tcW w:w="1180" w:type="dxa"/>
            <w:tcBorders>
              <w:top w:val="nil"/>
              <w:left w:val="nil"/>
              <w:bottom w:val="single" w:sz="8" w:space="0" w:color="E2E2E2"/>
              <w:right w:val="single" w:sz="8" w:space="0" w:color="E2E2E2"/>
            </w:tcBorders>
            <w:noWrap/>
            <w:hideMark/>
          </w:tcPr>
          <w:p w14:paraId="5F60AEB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noWrap/>
            <w:hideMark/>
          </w:tcPr>
          <w:p w14:paraId="1B1AADF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19F893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2E08C5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lastRenderedPageBreak/>
              <w:t>2025</w:t>
            </w:r>
          </w:p>
        </w:tc>
        <w:tc>
          <w:tcPr>
            <w:tcW w:w="1060" w:type="dxa"/>
            <w:tcBorders>
              <w:top w:val="nil"/>
              <w:left w:val="nil"/>
              <w:bottom w:val="single" w:sz="8" w:space="0" w:color="E2E2E2"/>
              <w:right w:val="single" w:sz="8" w:space="0" w:color="E2E2E2"/>
            </w:tcBorders>
            <w:noWrap/>
            <w:hideMark/>
          </w:tcPr>
          <w:p w14:paraId="2B75EAC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5BCE5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DSWELNC5</w:t>
            </w:r>
          </w:p>
        </w:tc>
        <w:tc>
          <w:tcPr>
            <w:tcW w:w="1980" w:type="dxa"/>
            <w:tcBorders>
              <w:top w:val="nil"/>
              <w:left w:val="nil"/>
              <w:bottom w:val="single" w:sz="8" w:space="0" w:color="E2E2E2"/>
              <w:right w:val="single" w:sz="8" w:space="0" w:color="E2E2E2"/>
            </w:tcBorders>
            <w:noWrap/>
            <w:hideMark/>
          </w:tcPr>
          <w:p w14:paraId="1AC0405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BLUF_C_MULBER1_1</w:t>
            </w:r>
          </w:p>
        </w:tc>
        <w:tc>
          <w:tcPr>
            <w:tcW w:w="1180" w:type="dxa"/>
            <w:tcBorders>
              <w:top w:val="nil"/>
              <w:left w:val="nil"/>
              <w:bottom w:val="single" w:sz="8" w:space="0" w:color="E2E2E2"/>
              <w:right w:val="single" w:sz="8" w:space="0" w:color="E2E2E2"/>
            </w:tcBorders>
            <w:noWrap/>
            <w:hideMark/>
          </w:tcPr>
          <w:p w14:paraId="5C7076A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noWrap/>
            <w:hideMark/>
          </w:tcPr>
          <w:p w14:paraId="618508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BLUF_CRK</w:t>
            </w:r>
          </w:p>
        </w:tc>
        <w:tc>
          <w:tcPr>
            <w:tcW w:w="1300" w:type="dxa"/>
            <w:tcBorders>
              <w:top w:val="nil"/>
              <w:left w:val="nil"/>
              <w:bottom w:val="single" w:sz="8" w:space="0" w:color="E2E2E2"/>
              <w:right w:val="single" w:sz="8" w:space="0" w:color="E2E2E2"/>
            </w:tcBorders>
            <w:noWrap/>
            <w:hideMark/>
          </w:tcPr>
          <w:p w14:paraId="479CB38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CAC4B4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0611BD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876CF4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0FB3A3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SEUSWLT8</w:t>
            </w:r>
          </w:p>
        </w:tc>
        <w:tc>
          <w:tcPr>
            <w:tcW w:w="1980" w:type="dxa"/>
            <w:tcBorders>
              <w:top w:val="nil"/>
              <w:left w:val="nil"/>
              <w:bottom w:val="single" w:sz="8" w:space="0" w:color="E2E2E2"/>
              <w:right w:val="single" w:sz="8" w:space="0" w:color="E2E2E2"/>
            </w:tcBorders>
            <w:noWrap/>
            <w:hideMark/>
          </w:tcPr>
          <w:p w14:paraId="30F49B1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CRSPNYSS_RC_1</w:t>
            </w:r>
          </w:p>
        </w:tc>
        <w:tc>
          <w:tcPr>
            <w:tcW w:w="1180" w:type="dxa"/>
            <w:tcBorders>
              <w:top w:val="nil"/>
              <w:left w:val="nil"/>
              <w:bottom w:val="single" w:sz="8" w:space="0" w:color="E2E2E2"/>
              <w:right w:val="single" w:sz="8" w:space="0" w:color="E2E2E2"/>
            </w:tcBorders>
            <w:noWrap/>
            <w:hideMark/>
          </w:tcPr>
          <w:p w14:paraId="32EE455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CRSPOLRC</w:t>
            </w:r>
          </w:p>
        </w:tc>
        <w:tc>
          <w:tcPr>
            <w:tcW w:w="1180" w:type="dxa"/>
            <w:tcBorders>
              <w:top w:val="nil"/>
              <w:left w:val="nil"/>
              <w:bottom w:val="single" w:sz="8" w:space="0" w:color="E2E2E2"/>
              <w:right w:val="single" w:sz="8" w:space="0" w:color="E2E2E2"/>
            </w:tcBorders>
            <w:noWrap/>
            <w:hideMark/>
          </w:tcPr>
          <w:p w14:paraId="79E673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NYSS_RC</w:t>
            </w:r>
          </w:p>
        </w:tc>
        <w:tc>
          <w:tcPr>
            <w:tcW w:w="1300" w:type="dxa"/>
            <w:tcBorders>
              <w:top w:val="nil"/>
              <w:left w:val="nil"/>
              <w:bottom w:val="single" w:sz="8" w:space="0" w:color="E2E2E2"/>
              <w:right w:val="single" w:sz="8" w:space="0" w:color="E2E2E2"/>
            </w:tcBorders>
            <w:noWrap/>
            <w:hideMark/>
          </w:tcPr>
          <w:p w14:paraId="18D84A6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D0D37C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8D0E38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0B5416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49AEF5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SPAWCAL5</w:t>
            </w:r>
          </w:p>
        </w:tc>
        <w:tc>
          <w:tcPr>
            <w:tcW w:w="1980" w:type="dxa"/>
            <w:tcBorders>
              <w:top w:val="nil"/>
              <w:left w:val="nil"/>
              <w:bottom w:val="single" w:sz="8" w:space="0" w:color="E2E2E2"/>
              <w:right w:val="single" w:sz="8" w:space="0" w:color="E2E2E2"/>
            </w:tcBorders>
            <w:noWrap/>
            <w:hideMark/>
          </w:tcPr>
          <w:p w14:paraId="46DC14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F2_11_1</w:t>
            </w:r>
          </w:p>
        </w:tc>
        <w:tc>
          <w:tcPr>
            <w:tcW w:w="1180" w:type="dxa"/>
            <w:tcBorders>
              <w:top w:val="nil"/>
              <w:left w:val="nil"/>
              <w:bottom w:val="single" w:sz="8" w:space="0" w:color="E2E2E2"/>
              <w:right w:val="single" w:sz="8" w:space="0" w:color="E2E2E2"/>
            </w:tcBorders>
            <w:noWrap/>
            <w:hideMark/>
          </w:tcPr>
          <w:p w14:paraId="03F81D7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KENEDSW</w:t>
            </w:r>
          </w:p>
        </w:tc>
        <w:tc>
          <w:tcPr>
            <w:tcW w:w="1180" w:type="dxa"/>
            <w:tcBorders>
              <w:top w:val="nil"/>
              <w:left w:val="nil"/>
              <w:bottom w:val="single" w:sz="8" w:space="0" w:color="E2E2E2"/>
              <w:right w:val="single" w:sz="8" w:space="0" w:color="E2E2E2"/>
            </w:tcBorders>
            <w:noWrap/>
            <w:hideMark/>
          </w:tcPr>
          <w:p w14:paraId="608F336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F2</w:t>
            </w:r>
          </w:p>
        </w:tc>
        <w:tc>
          <w:tcPr>
            <w:tcW w:w="1300" w:type="dxa"/>
            <w:tcBorders>
              <w:top w:val="nil"/>
              <w:left w:val="nil"/>
              <w:bottom w:val="single" w:sz="8" w:space="0" w:color="E2E2E2"/>
              <w:right w:val="single" w:sz="8" w:space="0" w:color="E2E2E2"/>
            </w:tcBorders>
            <w:noWrap/>
            <w:hideMark/>
          </w:tcPr>
          <w:p w14:paraId="70B4A43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D5B7B3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F21F77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51F0A6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2DE4B5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SBENRAI8</w:t>
            </w:r>
          </w:p>
        </w:tc>
        <w:tc>
          <w:tcPr>
            <w:tcW w:w="1980" w:type="dxa"/>
            <w:tcBorders>
              <w:top w:val="nil"/>
              <w:left w:val="nil"/>
              <w:bottom w:val="single" w:sz="8" w:space="0" w:color="E2E2E2"/>
              <w:right w:val="single" w:sz="8" w:space="0" w:color="E2E2E2"/>
            </w:tcBorders>
            <w:noWrap/>
            <w:hideMark/>
          </w:tcPr>
          <w:p w14:paraId="24FDE8A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FRONTE_PALMHR1_1</w:t>
            </w:r>
          </w:p>
        </w:tc>
        <w:tc>
          <w:tcPr>
            <w:tcW w:w="1180" w:type="dxa"/>
            <w:tcBorders>
              <w:top w:val="nil"/>
              <w:left w:val="nil"/>
              <w:bottom w:val="single" w:sz="8" w:space="0" w:color="E2E2E2"/>
              <w:right w:val="single" w:sz="8" w:space="0" w:color="E2E2E2"/>
            </w:tcBorders>
            <w:noWrap/>
            <w:hideMark/>
          </w:tcPr>
          <w:p w14:paraId="3BD24B0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FRONTERA</w:t>
            </w:r>
          </w:p>
        </w:tc>
        <w:tc>
          <w:tcPr>
            <w:tcW w:w="1180" w:type="dxa"/>
            <w:tcBorders>
              <w:top w:val="nil"/>
              <w:left w:val="nil"/>
              <w:bottom w:val="single" w:sz="8" w:space="0" w:color="E2E2E2"/>
              <w:right w:val="single" w:sz="8" w:space="0" w:color="E2E2E2"/>
            </w:tcBorders>
            <w:noWrap/>
            <w:hideMark/>
          </w:tcPr>
          <w:p w14:paraId="0D94EA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PALMHRTP</w:t>
            </w:r>
          </w:p>
        </w:tc>
        <w:tc>
          <w:tcPr>
            <w:tcW w:w="1300" w:type="dxa"/>
            <w:tcBorders>
              <w:top w:val="nil"/>
              <w:left w:val="nil"/>
              <w:bottom w:val="single" w:sz="8" w:space="0" w:color="E2E2E2"/>
              <w:right w:val="single" w:sz="8" w:space="0" w:color="E2E2E2"/>
            </w:tcBorders>
            <w:noWrap/>
            <w:hideMark/>
          </w:tcPr>
          <w:p w14:paraId="24E9187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906FB2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992065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209A43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6ED10A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SSCJFS8</w:t>
            </w:r>
          </w:p>
        </w:tc>
        <w:tc>
          <w:tcPr>
            <w:tcW w:w="1980" w:type="dxa"/>
            <w:tcBorders>
              <w:top w:val="nil"/>
              <w:left w:val="nil"/>
              <w:bottom w:val="single" w:sz="8" w:space="0" w:color="E2E2E2"/>
              <w:right w:val="single" w:sz="8" w:space="0" w:color="E2E2E2"/>
            </w:tcBorders>
            <w:noWrap/>
            <w:hideMark/>
          </w:tcPr>
          <w:p w14:paraId="5FA454C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GP_TNK94_A</w:t>
            </w:r>
          </w:p>
        </w:tc>
        <w:tc>
          <w:tcPr>
            <w:tcW w:w="1180" w:type="dxa"/>
            <w:tcBorders>
              <w:top w:val="nil"/>
              <w:left w:val="nil"/>
              <w:bottom w:val="single" w:sz="8" w:space="0" w:color="E2E2E2"/>
              <w:right w:val="single" w:sz="8" w:space="0" w:color="E2E2E2"/>
            </w:tcBorders>
            <w:noWrap/>
            <w:hideMark/>
          </w:tcPr>
          <w:p w14:paraId="3E55DB3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TNK</w:t>
            </w:r>
          </w:p>
        </w:tc>
        <w:tc>
          <w:tcPr>
            <w:tcW w:w="1180" w:type="dxa"/>
            <w:tcBorders>
              <w:top w:val="nil"/>
              <w:left w:val="nil"/>
              <w:bottom w:val="single" w:sz="8" w:space="0" w:color="E2E2E2"/>
              <w:right w:val="single" w:sz="8" w:space="0" w:color="E2E2E2"/>
            </w:tcBorders>
            <w:noWrap/>
            <w:hideMark/>
          </w:tcPr>
          <w:p w14:paraId="7EC6D2C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GP</w:t>
            </w:r>
          </w:p>
        </w:tc>
        <w:tc>
          <w:tcPr>
            <w:tcW w:w="1300" w:type="dxa"/>
            <w:tcBorders>
              <w:top w:val="nil"/>
              <w:left w:val="nil"/>
              <w:bottom w:val="single" w:sz="8" w:space="0" w:color="E2E2E2"/>
              <w:right w:val="single" w:sz="8" w:space="0" w:color="E2E2E2"/>
            </w:tcBorders>
            <w:noWrap/>
            <w:hideMark/>
          </w:tcPr>
          <w:p w14:paraId="2C90C5F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0EE1D9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BDEEFE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2A527E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4F7FC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noWrap/>
            <w:hideMark/>
          </w:tcPr>
          <w:p w14:paraId="2892BDA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noWrap/>
            <w:hideMark/>
          </w:tcPr>
          <w:p w14:paraId="20820E4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noWrap/>
            <w:hideMark/>
          </w:tcPr>
          <w:p w14:paraId="386986A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noWrap/>
            <w:hideMark/>
          </w:tcPr>
          <w:p w14:paraId="435F0FC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69A723B"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9F1F5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270CD4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C7F57D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SCISPUT8</w:t>
            </w:r>
          </w:p>
        </w:tc>
        <w:tc>
          <w:tcPr>
            <w:tcW w:w="1980" w:type="dxa"/>
            <w:tcBorders>
              <w:top w:val="nil"/>
              <w:left w:val="nil"/>
              <w:bottom w:val="single" w:sz="8" w:space="0" w:color="E2E2E2"/>
              <w:right w:val="single" w:sz="8" w:space="0" w:color="E2E2E2"/>
            </w:tcBorders>
            <w:noWrap/>
            <w:hideMark/>
          </w:tcPr>
          <w:p w14:paraId="0C5A68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LENSW_PUTN2_1</w:t>
            </w:r>
          </w:p>
        </w:tc>
        <w:tc>
          <w:tcPr>
            <w:tcW w:w="1180" w:type="dxa"/>
            <w:tcBorders>
              <w:top w:val="nil"/>
              <w:left w:val="nil"/>
              <w:bottom w:val="single" w:sz="8" w:space="0" w:color="E2E2E2"/>
              <w:right w:val="single" w:sz="8" w:space="0" w:color="E2E2E2"/>
            </w:tcBorders>
            <w:noWrap/>
            <w:hideMark/>
          </w:tcPr>
          <w:p w14:paraId="036A4DC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LENSW</w:t>
            </w:r>
          </w:p>
        </w:tc>
        <w:tc>
          <w:tcPr>
            <w:tcW w:w="1180" w:type="dxa"/>
            <w:tcBorders>
              <w:top w:val="nil"/>
              <w:left w:val="nil"/>
              <w:bottom w:val="single" w:sz="8" w:space="0" w:color="E2E2E2"/>
              <w:right w:val="single" w:sz="8" w:space="0" w:color="E2E2E2"/>
            </w:tcBorders>
            <w:noWrap/>
            <w:hideMark/>
          </w:tcPr>
          <w:p w14:paraId="2035BF1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PUTN</w:t>
            </w:r>
          </w:p>
        </w:tc>
        <w:tc>
          <w:tcPr>
            <w:tcW w:w="1300" w:type="dxa"/>
            <w:tcBorders>
              <w:top w:val="nil"/>
              <w:left w:val="nil"/>
              <w:bottom w:val="single" w:sz="8" w:space="0" w:color="E2E2E2"/>
              <w:right w:val="single" w:sz="8" w:space="0" w:color="E2E2E2"/>
            </w:tcBorders>
            <w:noWrap/>
            <w:hideMark/>
          </w:tcPr>
          <w:p w14:paraId="48F1280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5833B2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E1D36C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1CB0E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5FD72B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noWrap/>
            <w:hideMark/>
          </w:tcPr>
          <w:p w14:paraId="17266E6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MADDUX_TREADW1_1</w:t>
            </w:r>
          </w:p>
        </w:tc>
        <w:tc>
          <w:tcPr>
            <w:tcW w:w="1180" w:type="dxa"/>
            <w:tcBorders>
              <w:top w:val="nil"/>
              <w:left w:val="nil"/>
              <w:bottom w:val="single" w:sz="8" w:space="0" w:color="E2E2E2"/>
              <w:right w:val="single" w:sz="8" w:space="0" w:color="E2E2E2"/>
            </w:tcBorders>
            <w:noWrap/>
            <w:hideMark/>
          </w:tcPr>
          <w:p w14:paraId="38657D5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noWrap/>
            <w:hideMark/>
          </w:tcPr>
          <w:p w14:paraId="2886675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TREADWEL</w:t>
            </w:r>
          </w:p>
        </w:tc>
        <w:tc>
          <w:tcPr>
            <w:tcW w:w="1300" w:type="dxa"/>
            <w:tcBorders>
              <w:top w:val="nil"/>
              <w:left w:val="nil"/>
              <w:bottom w:val="single" w:sz="8" w:space="0" w:color="E2E2E2"/>
              <w:right w:val="single" w:sz="8" w:space="0" w:color="E2E2E2"/>
            </w:tcBorders>
            <w:noWrap/>
            <w:hideMark/>
          </w:tcPr>
          <w:p w14:paraId="473774A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CE2EC0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68042A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1889B3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0B845F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DD1RAZ_8</w:t>
            </w:r>
          </w:p>
        </w:tc>
        <w:tc>
          <w:tcPr>
            <w:tcW w:w="1980" w:type="dxa"/>
            <w:tcBorders>
              <w:top w:val="nil"/>
              <w:left w:val="nil"/>
              <w:bottom w:val="single" w:sz="8" w:space="0" w:color="E2E2E2"/>
              <w:right w:val="single" w:sz="8" w:space="0" w:color="E2E2E2"/>
            </w:tcBorders>
            <w:noWrap/>
            <w:hideMark/>
          </w:tcPr>
          <w:p w14:paraId="686096D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noWrap/>
            <w:hideMark/>
          </w:tcPr>
          <w:p w14:paraId="5C872B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noWrap/>
            <w:hideMark/>
          </w:tcPr>
          <w:p w14:paraId="48A3F5A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W_BATESV</w:t>
            </w:r>
          </w:p>
        </w:tc>
        <w:tc>
          <w:tcPr>
            <w:tcW w:w="1300" w:type="dxa"/>
            <w:tcBorders>
              <w:top w:val="nil"/>
              <w:left w:val="nil"/>
              <w:bottom w:val="single" w:sz="8" w:space="0" w:color="E2E2E2"/>
              <w:right w:val="single" w:sz="8" w:space="0" w:color="E2E2E2"/>
            </w:tcBorders>
            <w:noWrap/>
            <w:hideMark/>
          </w:tcPr>
          <w:p w14:paraId="5512CA2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09DCC3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8858D8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6943F3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04A683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DBBSRCH5</w:t>
            </w:r>
          </w:p>
        </w:tc>
        <w:tc>
          <w:tcPr>
            <w:tcW w:w="1980" w:type="dxa"/>
            <w:tcBorders>
              <w:top w:val="nil"/>
              <w:left w:val="nil"/>
              <w:bottom w:val="single" w:sz="8" w:space="0" w:color="E2E2E2"/>
              <w:right w:val="single" w:sz="8" w:space="0" w:color="E2E2E2"/>
            </w:tcBorders>
            <w:noWrap/>
            <w:hideMark/>
          </w:tcPr>
          <w:p w14:paraId="318CDF39" w14:textId="77777777" w:rsidR="00A00D4E" w:rsidRPr="00A00D4E" w:rsidRDefault="00A00D4E" w:rsidP="00A00D4E">
            <w:pPr>
              <w:spacing w:after="0" w:line="240" w:lineRule="auto"/>
              <w:rPr>
                <w:rFonts w:ascii="Andale WT" w:hAnsi="Andale WT" w:cs="Tahoma"/>
                <w:color w:val="454545"/>
                <w:sz w:val="16"/>
                <w:szCs w:val="16"/>
              </w:rPr>
            </w:pPr>
            <w:proofErr w:type="gramStart"/>
            <w:r w:rsidRPr="00A00D4E">
              <w:rPr>
                <w:rFonts w:ascii="Andale WT" w:hAnsi="Andale WT" w:cs="Tahoma"/>
                <w:color w:val="454545"/>
                <w:sz w:val="16"/>
                <w:szCs w:val="16"/>
              </w:rPr>
              <w:t>1210__</w:t>
            </w:r>
            <w:proofErr w:type="gramEnd"/>
            <w:r w:rsidRPr="00A00D4E">
              <w:rPr>
                <w:rFonts w:ascii="Andale WT" w:hAnsi="Andale WT" w:cs="Tahoma"/>
                <w:color w:val="454545"/>
                <w:sz w:val="16"/>
                <w:szCs w:val="16"/>
              </w:rPr>
              <w:t>C</w:t>
            </w:r>
          </w:p>
        </w:tc>
        <w:tc>
          <w:tcPr>
            <w:tcW w:w="1180" w:type="dxa"/>
            <w:tcBorders>
              <w:top w:val="nil"/>
              <w:left w:val="nil"/>
              <w:bottom w:val="single" w:sz="8" w:space="0" w:color="E2E2E2"/>
              <w:right w:val="single" w:sz="8" w:space="0" w:color="E2E2E2"/>
            </w:tcBorders>
            <w:noWrap/>
            <w:hideMark/>
          </w:tcPr>
          <w:p w14:paraId="045C4E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NVARO</w:t>
            </w:r>
          </w:p>
        </w:tc>
        <w:tc>
          <w:tcPr>
            <w:tcW w:w="1180" w:type="dxa"/>
            <w:tcBorders>
              <w:top w:val="nil"/>
              <w:left w:val="nil"/>
              <w:bottom w:val="single" w:sz="8" w:space="0" w:color="E2E2E2"/>
              <w:right w:val="single" w:sz="8" w:space="0" w:color="E2E2E2"/>
            </w:tcBorders>
            <w:noWrap/>
            <w:hideMark/>
          </w:tcPr>
          <w:p w14:paraId="642903A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HAN1</w:t>
            </w:r>
          </w:p>
        </w:tc>
        <w:tc>
          <w:tcPr>
            <w:tcW w:w="1300" w:type="dxa"/>
            <w:tcBorders>
              <w:top w:val="nil"/>
              <w:left w:val="nil"/>
              <w:bottom w:val="single" w:sz="8" w:space="0" w:color="E2E2E2"/>
              <w:right w:val="single" w:sz="8" w:space="0" w:color="E2E2E2"/>
            </w:tcBorders>
            <w:noWrap/>
            <w:hideMark/>
          </w:tcPr>
          <w:p w14:paraId="147D291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6CEB12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0AF4B2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FE3828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612F0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DHOGTNP5</w:t>
            </w:r>
          </w:p>
        </w:tc>
        <w:tc>
          <w:tcPr>
            <w:tcW w:w="1980" w:type="dxa"/>
            <w:tcBorders>
              <w:top w:val="nil"/>
              <w:left w:val="nil"/>
              <w:bottom w:val="single" w:sz="8" w:space="0" w:color="E2E2E2"/>
              <w:right w:val="single" w:sz="8" w:space="0" w:color="E2E2E2"/>
            </w:tcBorders>
            <w:noWrap/>
            <w:hideMark/>
          </w:tcPr>
          <w:p w14:paraId="6F97891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235__A</w:t>
            </w:r>
          </w:p>
        </w:tc>
        <w:tc>
          <w:tcPr>
            <w:tcW w:w="1180" w:type="dxa"/>
            <w:tcBorders>
              <w:top w:val="nil"/>
              <w:left w:val="nil"/>
              <w:bottom w:val="single" w:sz="8" w:space="0" w:color="E2E2E2"/>
              <w:right w:val="single" w:sz="8" w:space="0" w:color="E2E2E2"/>
            </w:tcBorders>
            <w:noWrap/>
            <w:hideMark/>
          </w:tcPr>
          <w:p w14:paraId="2373EA6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SGRSW</w:t>
            </w:r>
          </w:p>
        </w:tc>
        <w:tc>
          <w:tcPr>
            <w:tcW w:w="1180" w:type="dxa"/>
            <w:tcBorders>
              <w:top w:val="nil"/>
              <w:left w:val="nil"/>
              <w:bottom w:val="single" w:sz="8" w:space="0" w:color="E2E2E2"/>
              <w:right w:val="single" w:sz="8" w:space="0" w:color="E2E2E2"/>
            </w:tcBorders>
            <w:noWrap/>
            <w:hideMark/>
          </w:tcPr>
          <w:p w14:paraId="30F4A61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noWrap/>
            <w:hideMark/>
          </w:tcPr>
          <w:p w14:paraId="3493D7E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5D0E11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26FF9A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CC8F0C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3CADBB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DCPSES12</w:t>
            </w:r>
          </w:p>
        </w:tc>
        <w:tc>
          <w:tcPr>
            <w:tcW w:w="1980" w:type="dxa"/>
            <w:tcBorders>
              <w:top w:val="nil"/>
              <w:left w:val="nil"/>
              <w:bottom w:val="single" w:sz="8" w:space="0" w:color="E2E2E2"/>
              <w:right w:val="single" w:sz="8" w:space="0" w:color="E2E2E2"/>
            </w:tcBorders>
            <w:noWrap/>
            <w:hideMark/>
          </w:tcPr>
          <w:p w14:paraId="585BBD0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35065__A</w:t>
            </w:r>
          </w:p>
        </w:tc>
        <w:tc>
          <w:tcPr>
            <w:tcW w:w="1180" w:type="dxa"/>
            <w:tcBorders>
              <w:top w:val="nil"/>
              <w:left w:val="nil"/>
              <w:bottom w:val="single" w:sz="8" w:space="0" w:color="E2E2E2"/>
              <w:right w:val="single" w:sz="8" w:space="0" w:color="E2E2E2"/>
            </w:tcBorders>
            <w:noWrap/>
            <w:hideMark/>
          </w:tcPr>
          <w:p w14:paraId="5270265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FVLSW</w:t>
            </w:r>
          </w:p>
        </w:tc>
        <w:tc>
          <w:tcPr>
            <w:tcW w:w="1180" w:type="dxa"/>
            <w:tcBorders>
              <w:top w:val="nil"/>
              <w:left w:val="nil"/>
              <w:bottom w:val="single" w:sz="8" w:space="0" w:color="E2E2E2"/>
              <w:right w:val="single" w:sz="8" w:space="0" w:color="E2E2E2"/>
            </w:tcBorders>
            <w:noWrap/>
            <w:hideMark/>
          </w:tcPr>
          <w:p w14:paraId="337C8FA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300" w:type="dxa"/>
            <w:tcBorders>
              <w:top w:val="nil"/>
              <w:left w:val="nil"/>
              <w:bottom w:val="single" w:sz="8" w:space="0" w:color="E2E2E2"/>
              <w:right w:val="single" w:sz="8" w:space="0" w:color="E2E2E2"/>
            </w:tcBorders>
            <w:noWrap/>
            <w:hideMark/>
          </w:tcPr>
          <w:p w14:paraId="4CA0F48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A6780C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957FC3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F744B3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B76200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SBREHIG8</w:t>
            </w:r>
          </w:p>
        </w:tc>
        <w:tc>
          <w:tcPr>
            <w:tcW w:w="1980" w:type="dxa"/>
            <w:tcBorders>
              <w:top w:val="nil"/>
              <w:left w:val="nil"/>
              <w:bottom w:val="single" w:sz="8" w:space="0" w:color="E2E2E2"/>
              <w:right w:val="single" w:sz="8" w:space="0" w:color="E2E2E2"/>
            </w:tcBorders>
            <w:noWrap/>
            <w:hideMark/>
          </w:tcPr>
          <w:p w14:paraId="3DB8468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367T347_1</w:t>
            </w:r>
          </w:p>
        </w:tc>
        <w:tc>
          <w:tcPr>
            <w:tcW w:w="1180" w:type="dxa"/>
            <w:tcBorders>
              <w:top w:val="nil"/>
              <w:left w:val="nil"/>
              <w:bottom w:val="single" w:sz="8" w:space="0" w:color="E2E2E2"/>
              <w:right w:val="single" w:sz="8" w:space="0" w:color="E2E2E2"/>
            </w:tcBorders>
            <w:noWrap/>
            <w:hideMark/>
          </w:tcPr>
          <w:p w14:paraId="617563A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MAXZUE</w:t>
            </w:r>
          </w:p>
        </w:tc>
        <w:tc>
          <w:tcPr>
            <w:tcW w:w="1180" w:type="dxa"/>
            <w:tcBorders>
              <w:top w:val="nil"/>
              <w:left w:val="nil"/>
              <w:bottom w:val="single" w:sz="8" w:space="0" w:color="E2E2E2"/>
              <w:right w:val="single" w:sz="8" w:space="0" w:color="E2E2E2"/>
            </w:tcBorders>
            <w:noWrap/>
            <w:hideMark/>
          </w:tcPr>
          <w:p w14:paraId="6F7DF97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GAYHIL</w:t>
            </w:r>
          </w:p>
        </w:tc>
        <w:tc>
          <w:tcPr>
            <w:tcW w:w="1300" w:type="dxa"/>
            <w:tcBorders>
              <w:top w:val="nil"/>
              <w:left w:val="nil"/>
              <w:bottom w:val="single" w:sz="8" w:space="0" w:color="E2E2E2"/>
              <w:right w:val="single" w:sz="8" w:space="0" w:color="E2E2E2"/>
            </w:tcBorders>
            <w:noWrap/>
            <w:hideMark/>
          </w:tcPr>
          <w:p w14:paraId="4ED8B36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4D39AE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FC571D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4AD53D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876604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noWrap/>
            <w:hideMark/>
          </w:tcPr>
          <w:p w14:paraId="305889B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BIG_FOOT_69A1</w:t>
            </w:r>
          </w:p>
        </w:tc>
        <w:tc>
          <w:tcPr>
            <w:tcW w:w="1180" w:type="dxa"/>
            <w:tcBorders>
              <w:top w:val="nil"/>
              <w:left w:val="nil"/>
              <w:bottom w:val="single" w:sz="8" w:space="0" w:color="E2E2E2"/>
              <w:right w:val="single" w:sz="8" w:space="0" w:color="E2E2E2"/>
            </w:tcBorders>
            <w:noWrap/>
            <w:hideMark/>
          </w:tcPr>
          <w:p w14:paraId="4FA715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noWrap/>
            <w:hideMark/>
          </w:tcPr>
          <w:p w14:paraId="57EFE2C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BIG_FOOT</w:t>
            </w:r>
          </w:p>
        </w:tc>
        <w:tc>
          <w:tcPr>
            <w:tcW w:w="1300" w:type="dxa"/>
            <w:tcBorders>
              <w:top w:val="nil"/>
              <w:left w:val="nil"/>
              <w:bottom w:val="single" w:sz="8" w:space="0" w:color="E2E2E2"/>
              <w:right w:val="single" w:sz="8" w:space="0" w:color="E2E2E2"/>
            </w:tcBorders>
            <w:noWrap/>
            <w:hideMark/>
          </w:tcPr>
          <w:p w14:paraId="28DBD6F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239DA1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4EB48F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15B27E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11608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noWrap/>
            <w:hideMark/>
          </w:tcPr>
          <w:p w14:paraId="055028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BONDRO_SONR1_1</w:t>
            </w:r>
          </w:p>
        </w:tc>
        <w:tc>
          <w:tcPr>
            <w:tcW w:w="1180" w:type="dxa"/>
            <w:tcBorders>
              <w:top w:val="nil"/>
              <w:left w:val="nil"/>
              <w:bottom w:val="single" w:sz="8" w:space="0" w:color="E2E2E2"/>
              <w:right w:val="single" w:sz="8" w:space="0" w:color="E2E2E2"/>
            </w:tcBorders>
            <w:noWrap/>
            <w:hideMark/>
          </w:tcPr>
          <w:p w14:paraId="6F2BE45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SONR</w:t>
            </w:r>
          </w:p>
        </w:tc>
        <w:tc>
          <w:tcPr>
            <w:tcW w:w="1180" w:type="dxa"/>
            <w:tcBorders>
              <w:top w:val="nil"/>
              <w:left w:val="nil"/>
              <w:bottom w:val="single" w:sz="8" w:space="0" w:color="E2E2E2"/>
              <w:right w:val="single" w:sz="8" w:space="0" w:color="E2E2E2"/>
            </w:tcBorders>
            <w:noWrap/>
            <w:hideMark/>
          </w:tcPr>
          <w:p w14:paraId="01E2E7E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BONDROAD</w:t>
            </w:r>
          </w:p>
        </w:tc>
        <w:tc>
          <w:tcPr>
            <w:tcW w:w="1300" w:type="dxa"/>
            <w:tcBorders>
              <w:top w:val="nil"/>
              <w:left w:val="nil"/>
              <w:bottom w:val="single" w:sz="8" w:space="0" w:color="E2E2E2"/>
              <w:right w:val="single" w:sz="8" w:space="0" w:color="E2E2E2"/>
            </w:tcBorders>
            <w:noWrap/>
            <w:hideMark/>
          </w:tcPr>
          <w:p w14:paraId="78E7086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5A63C2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071902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FB33D0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A38CC6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000627F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BR_HOC09_A</w:t>
            </w:r>
          </w:p>
        </w:tc>
        <w:tc>
          <w:tcPr>
            <w:tcW w:w="1180" w:type="dxa"/>
            <w:tcBorders>
              <w:top w:val="nil"/>
              <w:left w:val="nil"/>
              <w:bottom w:val="single" w:sz="8" w:space="0" w:color="E2E2E2"/>
              <w:right w:val="single" w:sz="8" w:space="0" w:color="E2E2E2"/>
            </w:tcBorders>
            <w:noWrap/>
            <w:hideMark/>
          </w:tcPr>
          <w:p w14:paraId="0738107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w:t>
            </w:r>
          </w:p>
        </w:tc>
        <w:tc>
          <w:tcPr>
            <w:tcW w:w="1180" w:type="dxa"/>
            <w:tcBorders>
              <w:top w:val="nil"/>
              <w:left w:val="nil"/>
              <w:bottom w:val="single" w:sz="8" w:space="0" w:color="E2E2E2"/>
              <w:right w:val="single" w:sz="8" w:space="0" w:color="E2E2E2"/>
            </w:tcBorders>
            <w:noWrap/>
            <w:hideMark/>
          </w:tcPr>
          <w:p w14:paraId="0CDB6D2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HOC</w:t>
            </w:r>
          </w:p>
        </w:tc>
        <w:tc>
          <w:tcPr>
            <w:tcW w:w="1300" w:type="dxa"/>
            <w:tcBorders>
              <w:top w:val="nil"/>
              <w:left w:val="nil"/>
              <w:bottom w:val="single" w:sz="8" w:space="0" w:color="E2E2E2"/>
              <w:right w:val="single" w:sz="8" w:space="0" w:color="E2E2E2"/>
            </w:tcBorders>
            <w:noWrap/>
            <w:hideMark/>
          </w:tcPr>
          <w:p w14:paraId="58F68DA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F88C75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55F443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2C7EE5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B0F07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XFER85</w:t>
            </w:r>
          </w:p>
        </w:tc>
        <w:tc>
          <w:tcPr>
            <w:tcW w:w="1980" w:type="dxa"/>
            <w:tcBorders>
              <w:top w:val="nil"/>
              <w:left w:val="nil"/>
              <w:bottom w:val="single" w:sz="8" w:space="0" w:color="E2E2E2"/>
              <w:right w:val="single" w:sz="8" w:space="0" w:color="E2E2E2"/>
            </w:tcBorders>
            <w:noWrap/>
            <w:hideMark/>
          </w:tcPr>
          <w:p w14:paraId="5A95E9F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CARVER_TINSLE1_1</w:t>
            </w:r>
          </w:p>
        </w:tc>
        <w:tc>
          <w:tcPr>
            <w:tcW w:w="1180" w:type="dxa"/>
            <w:tcBorders>
              <w:top w:val="nil"/>
              <w:left w:val="nil"/>
              <w:bottom w:val="single" w:sz="8" w:space="0" w:color="E2E2E2"/>
              <w:right w:val="single" w:sz="8" w:space="0" w:color="E2E2E2"/>
            </w:tcBorders>
            <w:noWrap/>
            <w:hideMark/>
          </w:tcPr>
          <w:p w14:paraId="443D2F5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CARVER</w:t>
            </w:r>
          </w:p>
        </w:tc>
        <w:tc>
          <w:tcPr>
            <w:tcW w:w="1180" w:type="dxa"/>
            <w:tcBorders>
              <w:top w:val="nil"/>
              <w:left w:val="nil"/>
              <w:bottom w:val="single" w:sz="8" w:space="0" w:color="E2E2E2"/>
              <w:right w:val="single" w:sz="8" w:space="0" w:color="E2E2E2"/>
            </w:tcBorders>
            <w:noWrap/>
            <w:hideMark/>
          </w:tcPr>
          <w:p w14:paraId="7A4D5C6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TINSLEY</w:t>
            </w:r>
          </w:p>
        </w:tc>
        <w:tc>
          <w:tcPr>
            <w:tcW w:w="1300" w:type="dxa"/>
            <w:tcBorders>
              <w:top w:val="nil"/>
              <w:left w:val="nil"/>
              <w:bottom w:val="single" w:sz="8" w:space="0" w:color="E2E2E2"/>
              <w:right w:val="single" w:sz="8" w:space="0" w:color="E2E2E2"/>
            </w:tcBorders>
            <w:noWrap/>
            <w:hideMark/>
          </w:tcPr>
          <w:p w14:paraId="04DE4EF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5928C9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D53BAA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02D84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D501D4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65812A8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DPWGBY69_A</w:t>
            </w:r>
          </w:p>
        </w:tc>
        <w:tc>
          <w:tcPr>
            <w:tcW w:w="1180" w:type="dxa"/>
            <w:tcBorders>
              <w:top w:val="nil"/>
              <w:left w:val="nil"/>
              <w:bottom w:val="single" w:sz="8" w:space="0" w:color="E2E2E2"/>
              <w:right w:val="single" w:sz="8" w:space="0" w:color="E2E2E2"/>
            </w:tcBorders>
            <w:noWrap/>
            <w:hideMark/>
          </w:tcPr>
          <w:p w14:paraId="274A4EA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DPW</w:t>
            </w:r>
          </w:p>
        </w:tc>
        <w:tc>
          <w:tcPr>
            <w:tcW w:w="1180" w:type="dxa"/>
            <w:tcBorders>
              <w:top w:val="nil"/>
              <w:left w:val="nil"/>
              <w:bottom w:val="single" w:sz="8" w:space="0" w:color="E2E2E2"/>
              <w:right w:val="single" w:sz="8" w:space="0" w:color="E2E2E2"/>
            </w:tcBorders>
            <w:noWrap/>
            <w:hideMark/>
          </w:tcPr>
          <w:p w14:paraId="68B8E21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GBY</w:t>
            </w:r>
          </w:p>
        </w:tc>
        <w:tc>
          <w:tcPr>
            <w:tcW w:w="1300" w:type="dxa"/>
            <w:tcBorders>
              <w:top w:val="nil"/>
              <w:left w:val="nil"/>
              <w:bottom w:val="single" w:sz="8" w:space="0" w:color="E2E2E2"/>
              <w:right w:val="single" w:sz="8" w:space="0" w:color="E2E2E2"/>
            </w:tcBorders>
            <w:noWrap/>
            <w:hideMark/>
          </w:tcPr>
          <w:p w14:paraId="17C682B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CFE100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2274C7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8ADA7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90C631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7B42DCA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DV_HT_05_A</w:t>
            </w:r>
          </w:p>
        </w:tc>
        <w:tc>
          <w:tcPr>
            <w:tcW w:w="1180" w:type="dxa"/>
            <w:tcBorders>
              <w:top w:val="nil"/>
              <w:left w:val="nil"/>
              <w:bottom w:val="single" w:sz="8" w:space="0" w:color="E2E2E2"/>
              <w:right w:val="single" w:sz="8" w:space="0" w:color="E2E2E2"/>
            </w:tcBorders>
            <w:noWrap/>
            <w:hideMark/>
          </w:tcPr>
          <w:p w14:paraId="4F179DF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DV</w:t>
            </w:r>
          </w:p>
        </w:tc>
        <w:tc>
          <w:tcPr>
            <w:tcW w:w="1180" w:type="dxa"/>
            <w:tcBorders>
              <w:top w:val="nil"/>
              <w:left w:val="nil"/>
              <w:bottom w:val="single" w:sz="8" w:space="0" w:color="E2E2E2"/>
              <w:right w:val="single" w:sz="8" w:space="0" w:color="E2E2E2"/>
            </w:tcBorders>
            <w:noWrap/>
            <w:hideMark/>
          </w:tcPr>
          <w:p w14:paraId="5814595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HT</w:t>
            </w:r>
          </w:p>
        </w:tc>
        <w:tc>
          <w:tcPr>
            <w:tcW w:w="1300" w:type="dxa"/>
            <w:tcBorders>
              <w:top w:val="nil"/>
              <w:left w:val="nil"/>
              <w:bottom w:val="single" w:sz="8" w:space="0" w:color="E2E2E2"/>
              <w:right w:val="single" w:sz="8" w:space="0" w:color="E2E2E2"/>
            </w:tcBorders>
            <w:noWrap/>
            <w:hideMark/>
          </w:tcPr>
          <w:p w14:paraId="1FB4FA9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09CC57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9B8C31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021233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25006D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2323192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FURHMAN_VANDB_1</w:t>
            </w:r>
          </w:p>
        </w:tc>
        <w:tc>
          <w:tcPr>
            <w:tcW w:w="1180" w:type="dxa"/>
            <w:tcBorders>
              <w:top w:val="nil"/>
              <w:left w:val="nil"/>
              <w:bottom w:val="single" w:sz="8" w:space="0" w:color="E2E2E2"/>
              <w:right w:val="single" w:sz="8" w:space="0" w:color="E2E2E2"/>
            </w:tcBorders>
            <w:noWrap/>
            <w:hideMark/>
          </w:tcPr>
          <w:p w14:paraId="148809F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FURHMAN</w:t>
            </w:r>
          </w:p>
        </w:tc>
        <w:tc>
          <w:tcPr>
            <w:tcW w:w="1180" w:type="dxa"/>
            <w:tcBorders>
              <w:top w:val="nil"/>
              <w:left w:val="nil"/>
              <w:bottom w:val="single" w:sz="8" w:space="0" w:color="E2E2E2"/>
              <w:right w:val="single" w:sz="8" w:space="0" w:color="E2E2E2"/>
            </w:tcBorders>
            <w:noWrap/>
            <w:hideMark/>
          </w:tcPr>
          <w:p w14:paraId="41F257B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VANBLTSS</w:t>
            </w:r>
          </w:p>
        </w:tc>
        <w:tc>
          <w:tcPr>
            <w:tcW w:w="1300" w:type="dxa"/>
            <w:tcBorders>
              <w:top w:val="nil"/>
              <w:left w:val="nil"/>
              <w:bottom w:val="single" w:sz="8" w:space="0" w:color="E2E2E2"/>
              <w:right w:val="single" w:sz="8" w:space="0" w:color="E2E2E2"/>
            </w:tcBorders>
            <w:noWrap/>
            <w:hideMark/>
          </w:tcPr>
          <w:p w14:paraId="091CCAC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C1A748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950E39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F36EA0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8BCB26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noWrap/>
            <w:hideMark/>
          </w:tcPr>
          <w:p w14:paraId="7A16267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noWrap/>
            <w:hideMark/>
          </w:tcPr>
          <w:p w14:paraId="3ECE6A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noWrap/>
            <w:hideMark/>
          </w:tcPr>
          <w:p w14:paraId="0FD80D5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noWrap/>
            <w:hideMark/>
          </w:tcPr>
          <w:p w14:paraId="6E8554F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B32C61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DF6552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E2DDD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088657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SFORYEL8</w:t>
            </w:r>
          </w:p>
        </w:tc>
        <w:tc>
          <w:tcPr>
            <w:tcW w:w="1980" w:type="dxa"/>
            <w:tcBorders>
              <w:top w:val="nil"/>
              <w:left w:val="nil"/>
              <w:bottom w:val="single" w:sz="8" w:space="0" w:color="E2E2E2"/>
              <w:right w:val="single" w:sz="8" w:space="0" w:color="E2E2E2"/>
            </w:tcBorders>
            <w:noWrap/>
            <w:hideMark/>
          </w:tcPr>
          <w:p w14:paraId="6BAA89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HEXT_MASONS1_1</w:t>
            </w:r>
          </w:p>
        </w:tc>
        <w:tc>
          <w:tcPr>
            <w:tcW w:w="1180" w:type="dxa"/>
            <w:tcBorders>
              <w:top w:val="nil"/>
              <w:left w:val="nil"/>
              <w:bottom w:val="single" w:sz="8" w:space="0" w:color="E2E2E2"/>
              <w:right w:val="single" w:sz="8" w:space="0" w:color="E2E2E2"/>
            </w:tcBorders>
            <w:noWrap/>
            <w:hideMark/>
          </w:tcPr>
          <w:p w14:paraId="0862832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HEXT</w:t>
            </w:r>
          </w:p>
        </w:tc>
        <w:tc>
          <w:tcPr>
            <w:tcW w:w="1180" w:type="dxa"/>
            <w:tcBorders>
              <w:top w:val="nil"/>
              <w:left w:val="nil"/>
              <w:bottom w:val="single" w:sz="8" w:space="0" w:color="E2E2E2"/>
              <w:right w:val="single" w:sz="8" w:space="0" w:color="E2E2E2"/>
            </w:tcBorders>
            <w:noWrap/>
            <w:hideMark/>
          </w:tcPr>
          <w:p w14:paraId="464F295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MASONSW</w:t>
            </w:r>
          </w:p>
        </w:tc>
        <w:tc>
          <w:tcPr>
            <w:tcW w:w="1300" w:type="dxa"/>
            <w:tcBorders>
              <w:top w:val="nil"/>
              <w:left w:val="nil"/>
              <w:bottom w:val="single" w:sz="8" w:space="0" w:color="E2E2E2"/>
              <w:right w:val="single" w:sz="8" w:space="0" w:color="E2E2E2"/>
            </w:tcBorders>
            <w:noWrap/>
            <w:hideMark/>
          </w:tcPr>
          <w:p w14:paraId="65F1E03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FC5F6E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5E637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BF4861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EC981B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SVI2V_D8</w:t>
            </w:r>
          </w:p>
        </w:tc>
        <w:tc>
          <w:tcPr>
            <w:tcW w:w="1980" w:type="dxa"/>
            <w:tcBorders>
              <w:top w:val="nil"/>
              <w:left w:val="nil"/>
              <w:bottom w:val="single" w:sz="8" w:space="0" w:color="E2E2E2"/>
              <w:right w:val="single" w:sz="8" w:space="0" w:color="E2E2E2"/>
            </w:tcBorders>
            <w:noWrap/>
            <w:hideMark/>
          </w:tcPr>
          <w:p w14:paraId="238317E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NCARBI_VISTRO1_1</w:t>
            </w:r>
          </w:p>
        </w:tc>
        <w:tc>
          <w:tcPr>
            <w:tcW w:w="1180" w:type="dxa"/>
            <w:tcBorders>
              <w:top w:val="nil"/>
              <w:left w:val="nil"/>
              <w:bottom w:val="single" w:sz="8" w:space="0" w:color="E2E2E2"/>
              <w:right w:val="single" w:sz="8" w:space="0" w:color="E2E2E2"/>
            </w:tcBorders>
            <w:noWrap/>
            <w:hideMark/>
          </w:tcPr>
          <w:p w14:paraId="77382C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NCARBIDE</w:t>
            </w:r>
          </w:p>
        </w:tc>
        <w:tc>
          <w:tcPr>
            <w:tcW w:w="1180" w:type="dxa"/>
            <w:tcBorders>
              <w:top w:val="nil"/>
              <w:left w:val="nil"/>
              <w:bottom w:val="single" w:sz="8" w:space="0" w:color="E2E2E2"/>
              <w:right w:val="single" w:sz="8" w:space="0" w:color="E2E2E2"/>
            </w:tcBorders>
            <w:noWrap/>
            <w:hideMark/>
          </w:tcPr>
          <w:p w14:paraId="4109ED6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VISTRON</w:t>
            </w:r>
          </w:p>
        </w:tc>
        <w:tc>
          <w:tcPr>
            <w:tcW w:w="1300" w:type="dxa"/>
            <w:tcBorders>
              <w:top w:val="nil"/>
              <w:left w:val="nil"/>
              <w:bottom w:val="single" w:sz="8" w:space="0" w:color="E2E2E2"/>
              <w:right w:val="single" w:sz="8" w:space="0" w:color="E2E2E2"/>
            </w:tcBorders>
            <w:noWrap/>
            <w:hideMark/>
          </w:tcPr>
          <w:p w14:paraId="34E4921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1A39E3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89E58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DB3639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600FD8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SFTLMES8</w:t>
            </w:r>
          </w:p>
        </w:tc>
        <w:tc>
          <w:tcPr>
            <w:tcW w:w="1980" w:type="dxa"/>
            <w:tcBorders>
              <w:top w:val="nil"/>
              <w:left w:val="nil"/>
              <w:bottom w:val="single" w:sz="8" w:space="0" w:color="E2E2E2"/>
              <w:right w:val="single" w:sz="8" w:space="0" w:color="E2E2E2"/>
            </w:tcBorders>
            <w:noWrap/>
            <w:hideMark/>
          </w:tcPr>
          <w:p w14:paraId="2F0A5A0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SANTAR_WOLFCA1_1</w:t>
            </w:r>
          </w:p>
        </w:tc>
        <w:tc>
          <w:tcPr>
            <w:tcW w:w="1180" w:type="dxa"/>
            <w:tcBorders>
              <w:top w:val="nil"/>
              <w:left w:val="nil"/>
              <w:bottom w:val="single" w:sz="8" w:space="0" w:color="E2E2E2"/>
              <w:right w:val="single" w:sz="8" w:space="0" w:color="E2E2E2"/>
            </w:tcBorders>
            <w:noWrap/>
            <w:hideMark/>
          </w:tcPr>
          <w:p w14:paraId="3B2C139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WOLFCAMP</w:t>
            </w:r>
          </w:p>
        </w:tc>
        <w:tc>
          <w:tcPr>
            <w:tcW w:w="1180" w:type="dxa"/>
            <w:tcBorders>
              <w:top w:val="nil"/>
              <w:left w:val="nil"/>
              <w:bottom w:val="single" w:sz="8" w:space="0" w:color="E2E2E2"/>
              <w:right w:val="single" w:sz="8" w:space="0" w:color="E2E2E2"/>
            </w:tcBorders>
            <w:noWrap/>
            <w:hideMark/>
          </w:tcPr>
          <w:p w14:paraId="24F91E7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SANTARIT</w:t>
            </w:r>
          </w:p>
        </w:tc>
        <w:tc>
          <w:tcPr>
            <w:tcW w:w="1300" w:type="dxa"/>
            <w:tcBorders>
              <w:top w:val="nil"/>
              <w:left w:val="nil"/>
              <w:bottom w:val="single" w:sz="8" w:space="0" w:color="E2E2E2"/>
              <w:right w:val="single" w:sz="8" w:space="0" w:color="E2E2E2"/>
            </w:tcBorders>
            <w:noWrap/>
            <w:hideMark/>
          </w:tcPr>
          <w:p w14:paraId="0411959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C95478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CF962D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651E18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E45784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STARLEO8</w:t>
            </w:r>
          </w:p>
        </w:tc>
        <w:tc>
          <w:tcPr>
            <w:tcW w:w="1980" w:type="dxa"/>
            <w:tcBorders>
              <w:top w:val="nil"/>
              <w:left w:val="nil"/>
              <w:bottom w:val="single" w:sz="8" w:space="0" w:color="E2E2E2"/>
              <w:right w:val="single" w:sz="8" w:space="0" w:color="E2E2E2"/>
            </w:tcBorders>
            <w:noWrap/>
            <w:hideMark/>
          </w:tcPr>
          <w:p w14:paraId="4A23B77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SOLSTICE_PST1</w:t>
            </w:r>
          </w:p>
        </w:tc>
        <w:tc>
          <w:tcPr>
            <w:tcW w:w="1180" w:type="dxa"/>
            <w:tcBorders>
              <w:top w:val="nil"/>
              <w:left w:val="nil"/>
              <w:bottom w:val="single" w:sz="8" w:space="0" w:color="E2E2E2"/>
              <w:right w:val="single" w:sz="8" w:space="0" w:color="E2E2E2"/>
            </w:tcBorders>
            <w:noWrap/>
            <w:hideMark/>
          </w:tcPr>
          <w:p w14:paraId="57417C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SOLSTICE</w:t>
            </w:r>
          </w:p>
        </w:tc>
        <w:tc>
          <w:tcPr>
            <w:tcW w:w="1180" w:type="dxa"/>
            <w:tcBorders>
              <w:top w:val="nil"/>
              <w:left w:val="nil"/>
              <w:bottom w:val="single" w:sz="8" w:space="0" w:color="E2E2E2"/>
              <w:right w:val="single" w:sz="8" w:space="0" w:color="E2E2E2"/>
            </w:tcBorders>
            <w:noWrap/>
            <w:hideMark/>
          </w:tcPr>
          <w:p w14:paraId="0647F2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SOLSTICE</w:t>
            </w:r>
          </w:p>
        </w:tc>
        <w:tc>
          <w:tcPr>
            <w:tcW w:w="1300" w:type="dxa"/>
            <w:tcBorders>
              <w:top w:val="nil"/>
              <w:left w:val="nil"/>
              <w:bottom w:val="single" w:sz="8" w:space="0" w:color="E2E2E2"/>
              <w:right w:val="single" w:sz="8" w:space="0" w:color="E2E2E2"/>
            </w:tcBorders>
            <w:noWrap/>
            <w:hideMark/>
          </w:tcPr>
          <w:p w14:paraId="11253CA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7182DF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5E61D5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7FFC8B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AC45DA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DRNS_TB5</w:t>
            </w:r>
          </w:p>
        </w:tc>
        <w:tc>
          <w:tcPr>
            <w:tcW w:w="1980" w:type="dxa"/>
            <w:tcBorders>
              <w:top w:val="nil"/>
              <w:left w:val="nil"/>
              <w:bottom w:val="single" w:sz="8" w:space="0" w:color="E2E2E2"/>
              <w:right w:val="single" w:sz="8" w:space="0" w:color="E2E2E2"/>
            </w:tcBorders>
            <w:noWrap/>
            <w:hideMark/>
          </w:tcPr>
          <w:p w14:paraId="1A4A114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THWZEN71_A</w:t>
            </w:r>
          </w:p>
        </w:tc>
        <w:tc>
          <w:tcPr>
            <w:tcW w:w="1180" w:type="dxa"/>
            <w:tcBorders>
              <w:top w:val="nil"/>
              <w:left w:val="nil"/>
              <w:bottom w:val="single" w:sz="8" w:space="0" w:color="E2E2E2"/>
              <w:right w:val="single" w:sz="8" w:space="0" w:color="E2E2E2"/>
            </w:tcBorders>
            <w:noWrap/>
            <w:hideMark/>
          </w:tcPr>
          <w:p w14:paraId="2685DEC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ZEN</w:t>
            </w:r>
          </w:p>
        </w:tc>
        <w:tc>
          <w:tcPr>
            <w:tcW w:w="1180" w:type="dxa"/>
            <w:tcBorders>
              <w:top w:val="nil"/>
              <w:left w:val="nil"/>
              <w:bottom w:val="single" w:sz="8" w:space="0" w:color="E2E2E2"/>
              <w:right w:val="single" w:sz="8" w:space="0" w:color="E2E2E2"/>
            </w:tcBorders>
            <w:noWrap/>
            <w:hideMark/>
          </w:tcPr>
          <w:p w14:paraId="78C0808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THW</w:t>
            </w:r>
          </w:p>
        </w:tc>
        <w:tc>
          <w:tcPr>
            <w:tcW w:w="1300" w:type="dxa"/>
            <w:tcBorders>
              <w:top w:val="nil"/>
              <w:left w:val="nil"/>
              <w:bottom w:val="single" w:sz="8" w:space="0" w:color="E2E2E2"/>
              <w:right w:val="single" w:sz="8" w:space="0" w:color="E2E2E2"/>
            </w:tcBorders>
            <w:noWrap/>
            <w:hideMark/>
          </w:tcPr>
          <w:p w14:paraId="0C0F03F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87CAD9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5A833A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0D235C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B650DC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SRNKEXC5</w:t>
            </w:r>
          </w:p>
        </w:tc>
        <w:tc>
          <w:tcPr>
            <w:tcW w:w="1980" w:type="dxa"/>
            <w:tcBorders>
              <w:top w:val="nil"/>
              <w:left w:val="nil"/>
              <w:bottom w:val="single" w:sz="8" w:space="0" w:color="E2E2E2"/>
              <w:right w:val="single" w:sz="8" w:space="0" w:color="E2E2E2"/>
            </w:tcBorders>
            <w:noWrap/>
            <w:hideMark/>
          </w:tcPr>
          <w:p w14:paraId="1ECE248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108__A</w:t>
            </w:r>
          </w:p>
        </w:tc>
        <w:tc>
          <w:tcPr>
            <w:tcW w:w="1180" w:type="dxa"/>
            <w:tcBorders>
              <w:top w:val="nil"/>
              <w:left w:val="nil"/>
              <w:bottom w:val="single" w:sz="8" w:space="0" w:color="E2E2E2"/>
              <w:right w:val="single" w:sz="8" w:space="0" w:color="E2E2E2"/>
            </w:tcBorders>
            <w:noWrap/>
            <w:hideMark/>
          </w:tcPr>
          <w:p w14:paraId="655CCA9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EXCSW</w:t>
            </w:r>
          </w:p>
        </w:tc>
        <w:tc>
          <w:tcPr>
            <w:tcW w:w="1180" w:type="dxa"/>
            <w:tcBorders>
              <w:top w:val="nil"/>
              <w:left w:val="nil"/>
              <w:bottom w:val="single" w:sz="8" w:space="0" w:color="E2E2E2"/>
              <w:right w:val="single" w:sz="8" w:space="0" w:color="E2E2E2"/>
            </w:tcBorders>
            <w:noWrap/>
            <w:hideMark/>
          </w:tcPr>
          <w:p w14:paraId="33D460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noWrap/>
            <w:hideMark/>
          </w:tcPr>
          <w:p w14:paraId="758E205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0BF0EC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21C1BA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B5D861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DED476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DCPSES12</w:t>
            </w:r>
          </w:p>
        </w:tc>
        <w:tc>
          <w:tcPr>
            <w:tcW w:w="1980" w:type="dxa"/>
            <w:tcBorders>
              <w:top w:val="nil"/>
              <w:left w:val="nil"/>
              <w:bottom w:val="single" w:sz="8" w:space="0" w:color="E2E2E2"/>
              <w:right w:val="single" w:sz="8" w:space="0" w:color="E2E2E2"/>
            </w:tcBorders>
            <w:noWrap/>
            <w:hideMark/>
          </w:tcPr>
          <w:p w14:paraId="02D99669" w14:textId="77777777" w:rsidR="00A00D4E" w:rsidRPr="00A00D4E" w:rsidRDefault="00A00D4E" w:rsidP="00A00D4E">
            <w:pPr>
              <w:spacing w:after="0" w:line="240" w:lineRule="auto"/>
              <w:rPr>
                <w:rFonts w:ascii="Andale WT" w:hAnsi="Andale WT" w:cs="Tahoma"/>
                <w:color w:val="454545"/>
                <w:sz w:val="16"/>
                <w:szCs w:val="16"/>
              </w:rPr>
            </w:pPr>
            <w:proofErr w:type="gramStart"/>
            <w:r w:rsidRPr="00A00D4E">
              <w:rPr>
                <w:rFonts w:ascii="Andale WT" w:hAnsi="Andale WT" w:cs="Tahoma"/>
                <w:color w:val="454545"/>
                <w:sz w:val="16"/>
                <w:szCs w:val="16"/>
              </w:rPr>
              <w:t>35050__</w:t>
            </w:r>
            <w:proofErr w:type="gramEnd"/>
            <w:r w:rsidRPr="00A00D4E">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noWrap/>
            <w:hideMark/>
          </w:tcPr>
          <w:p w14:paraId="706BF90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noWrap/>
            <w:hideMark/>
          </w:tcPr>
          <w:p w14:paraId="793CAAC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noWrap/>
            <w:hideMark/>
          </w:tcPr>
          <w:p w14:paraId="2770782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309E78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CA66C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7A8575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02AF21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SBCESND5</w:t>
            </w:r>
          </w:p>
        </w:tc>
        <w:tc>
          <w:tcPr>
            <w:tcW w:w="1980" w:type="dxa"/>
            <w:tcBorders>
              <w:top w:val="nil"/>
              <w:left w:val="nil"/>
              <w:bottom w:val="single" w:sz="8" w:space="0" w:color="E2E2E2"/>
              <w:right w:val="single" w:sz="8" w:space="0" w:color="E2E2E2"/>
            </w:tcBorders>
            <w:noWrap/>
            <w:hideMark/>
          </w:tcPr>
          <w:p w14:paraId="5A96BF7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421__A</w:t>
            </w:r>
          </w:p>
        </w:tc>
        <w:tc>
          <w:tcPr>
            <w:tcW w:w="1180" w:type="dxa"/>
            <w:tcBorders>
              <w:top w:val="nil"/>
              <w:left w:val="nil"/>
              <w:bottom w:val="single" w:sz="8" w:space="0" w:color="E2E2E2"/>
              <w:right w:val="single" w:sz="8" w:space="0" w:color="E2E2E2"/>
            </w:tcBorders>
            <w:noWrap/>
            <w:hideMark/>
          </w:tcPr>
          <w:p w14:paraId="643C00E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BCESW</w:t>
            </w:r>
          </w:p>
        </w:tc>
        <w:tc>
          <w:tcPr>
            <w:tcW w:w="1180" w:type="dxa"/>
            <w:tcBorders>
              <w:top w:val="nil"/>
              <w:left w:val="nil"/>
              <w:bottom w:val="single" w:sz="8" w:space="0" w:color="E2E2E2"/>
              <w:right w:val="single" w:sz="8" w:space="0" w:color="E2E2E2"/>
            </w:tcBorders>
            <w:noWrap/>
            <w:hideMark/>
          </w:tcPr>
          <w:p w14:paraId="6CFBCBD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noWrap/>
            <w:hideMark/>
          </w:tcPr>
          <w:p w14:paraId="12C74E0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D52E49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E03A5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D000E1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6299FA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DEXCHCK5</w:t>
            </w:r>
          </w:p>
        </w:tc>
        <w:tc>
          <w:tcPr>
            <w:tcW w:w="1980" w:type="dxa"/>
            <w:tcBorders>
              <w:top w:val="nil"/>
              <w:left w:val="nil"/>
              <w:bottom w:val="single" w:sz="8" w:space="0" w:color="E2E2E2"/>
              <w:right w:val="single" w:sz="8" w:space="0" w:color="E2E2E2"/>
            </w:tcBorders>
            <w:noWrap/>
            <w:hideMark/>
          </w:tcPr>
          <w:p w14:paraId="65DDFFC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583__D</w:t>
            </w:r>
          </w:p>
        </w:tc>
        <w:tc>
          <w:tcPr>
            <w:tcW w:w="1180" w:type="dxa"/>
            <w:tcBorders>
              <w:top w:val="nil"/>
              <w:left w:val="nil"/>
              <w:bottom w:val="single" w:sz="8" w:space="0" w:color="E2E2E2"/>
              <w:right w:val="single" w:sz="8" w:space="0" w:color="E2E2E2"/>
            </w:tcBorders>
            <w:noWrap/>
            <w:hideMark/>
          </w:tcPr>
          <w:p w14:paraId="10AABE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DCRSW</w:t>
            </w:r>
          </w:p>
        </w:tc>
        <w:tc>
          <w:tcPr>
            <w:tcW w:w="1180" w:type="dxa"/>
            <w:tcBorders>
              <w:top w:val="nil"/>
              <w:left w:val="nil"/>
              <w:bottom w:val="single" w:sz="8" w:space="0" w:color="E2E2E2"/>
              <w:right w:val="single" w:sz="8" w:space="0" w:color="E2E2E2"/>
            </w:tcBorders>
            <w:noWrap/>
            <w:hideMark/>
          </w:tcPr>
          <w:p w14:paraId="015A1CD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ALISN</w:t>
            </w:r>
          </w:p>
        </w:tc>
        <w:tc>
          <w:tcPr>
            <w:tcW w:w="1300" w:type="dxa"/>
            <w:tcBorders>
              <w:top w:val="nil"/>
              <w:left w:val="nil"/>
              <w:bottom w:val="single" w:sz="8" w:space="0" w:color="E2E2E2"/>
              <w:right w:val="single" w:sz="8" w:space="0" w:color="E2E2E2"/>
            </w:tcBorders>
            <w:noWrap/>
            <w:hideMark/>
          </w:tcPr>
          <w:p w14:paraId="7911721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C7F9EE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017C95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B933A8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A397B4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DMOSME25</w:t>
            </w:r>
          </w:p>
        </w:tc>
        <w:tc>
          <w:tcPr>
            <w:tcW w:w="1980" w:type="dxa"/>
            <w:tcBorders>
              <w:top w:val="nil"/>
              <w:left w:val="nil"/>
              <w:bottom w:val="single" w:sz="8" w:space="0" w:color="E2E2E2"/>
              <w:right w:val="single" w:sz="8" w:space="0" w:color="E2E2E2"/>
            </w:tcBorders>
            <w:noWrap/>
            <w:hideMark/>
          </w:tcPr>
          <w:p w14:paraId="7A3A2C2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6420__A</w:t>
            </w:r>
          </w:p>
        </w:tc>
        <w:tc>
          <w:tcPr>
            <w:tcW w:w="1180" w:type="dxa"/>
            <w:tcBorders>
              <w:top w:val="nil"/>
              <w:left w:val="nil"/>
              <w:bottom w:val="single" w:sz="8" w:space="0" w:color="E2E2E2"/>
              <w:right w:val="single" w:sz="8" w:space="0" w:color="E2E2E2"/>
            </w:tcBorders>
            <w:noWrap/>
            <w:hideMark/>
          </w:tcPr>
          <w:p w14:paraId="24BCAF3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HLTSW</w:t>
            </w:r>
          </w:p>
        </w:tc>
        <w:tc>
          <w:tcPr>
            <w:tcW w:w="1180" w:type="dxa"/>
            <w:tcBorders>
              <w:top w:val="nil"/>
              <w:left w:val="nil"/>
              <w:bottom w:val="single" w:sz="8" w:space="0" w:color="E2E2E2"/>
              <w:right w:val="single" w:sz="8" w:space="0" w:color="E2E2E2"/>
            </w:tcBorders>
            <w:noWrap/>
            <w:hideMark/>
          </w:tcPr>
          <w:p w14:paraId="759A526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TBCSW</w:t>
            </w:r>
          </w:p>
        </w:tc>
        <w:tc>
          <w:tcPr>
            <w:tcW w:w="1300" w:type="dxa"/>
            <w:tcBorders>
              <w:top w:val="nil"/>
              <w:left w:val="nil"/>
              <w:bottom w:val="single" w:sz="8" w:space="0" w:color="E2E2E2"/>
              <w:right w:val="single" w:sz="8" w:space="0" w:color="E2E2E2"/>
            </w:tcBorders>
            <w:noWrap/>
            <w:hideMark/>
          </w:tcPr>
          <w:p w14:paraId="3C58249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3F4395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700B22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0C05E8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EF68C3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SANACN25</w:t>
            </w:r>
          </w:p>
        </w:tc>
        <w:tc>
          <w:tcPr>
            <w:tcW w:w="1980" w:type="dxa"/>
            <w:tcBorders>
              <w:top w:val="nil"/>
              <w:left w:val="nil"/>
              <w:bottom w:val="single" w:sz="8" w:space="0" w:color="E2E2E2"/>
              <w:right w:val="single" w:sz="8" w:space="0" w:color="E2E2E2"/>
            </w:tcBorders>
            <w:noWrap/>
            <w:hideMark/>
          </w:tcPr>
          <w:p w14:paraId="236E4F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ANASW_XF2H</w:t>
            </w:r>
          </w:p>
        </w:tc>
        <w:tc>
          <w:tcPr>
            <w:tcW w:w="1180" w:type="dxa"/>
            <w:tcBorders>
              <w:top w:val="nil"/>
              <w:left w:val="nil"/>
              <w:bottom w:val="single" w:sz="8" w:space="0" w:color="E2E2E2"/>
              <w:right w:val="single" w:sz="8" w:space="0" w:color="E2E2E2"/>
            </w:tcBorders>
            <w:noWrap/>
            <w:hideMark/>
          </w:tcPr>
          <w:p w14:paraId="59E2732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ANASW</w:t>
            </w:r>
          </w:p>
        </w:tc>
        <w:tc>
          <w:tcPr>
            <w:tcW w:w="1180" w:type="dxa"/>
            <w:tcBorders>
              <w:top w:val="nil"/>
              <w:left w:val="nil"/>
              <w:bottom w:val="single" w:sz="8" w:space="0" w:color="E2E2E2"/>
              <w:right w:val="single" w:sz="8" w:space="0" w:color="E2E2E2"/>
            </w:tcBorders>
            <w:noWrap/>
            <w:hideMark/>
          </w:tcPr>
          <w:p w14:paraId="5F69A95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ANASW</w:t>
            </w:r>
          </w:p>
        </w:tc>
        <w:tc>
          <w:tcPr>
            <w:tcW w:w="1300" w:type="dxa"/>
            <w:tcBorders>
              <w:top w:val="nil"/>
              <w:left w:val="nil"/>
              <w:bottom w:val="single" w:sz="8" w:space="0" w:color="E2E2E2"/>
              <w:right w:val="single" w:sz="8" w:space="0" w:color="E2E2E2"/>
            </w:tcBorders>
            <w:noWrap/>
            <w:hideMark/>
          </w:tcPr>
          <w:p w14:paraId="7393461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FD2C99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B47C05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AAB142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0305BA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SBENS_M8</w:t>
            </w:r>
          </w:p>
        </w:tc>
        <w:tc>
          <w:tcPr>
            <w:tcW w:w="1980" w:type="dxa"/>
            <w:tcBorders>
              <w:top w:val="nil"/>
              <w:left w:val="nil"/>
              <w:bottom w:val="single" w:sz="8" w:space="0" w:color="E2E2E2"/>
              <w:right w:val="single" w:sz="8" w:space="0" w:color="E2E2E2"/>
            </w:tcBorders>
            <w:noWrap/>
            <w:hideMark/>
          </w:tcPr>
          <w:p w14:paraId="3A3906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BENTS_FRTER_1B_1</w:t>
            </w:r>
          </w:p>
        </w:tc>
        <w:tc>
          <w:tcPr>
            <w:tcW w:w="1180" w:type="dxa"/>
            <w:tcBorders>
              <w:top w:val="nil"/>
              <w:left w:val="nil"/>
              <w:bottom w:val="single" w:sz="8" w:space="0" w:color="E2E2E2"/>
              <w:right w:val="single" w:sz="8" w:space="0" w:color="E2E2E2"/>
            </w:tcBorders>
            <w:noWrap/>
            <w:hideMark/>
          </w:tcPr>
          <w:p w14:paraId="38C717A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FRONTERA</w:t>
            </w:r>
          </w:p>
        </w:tc>
        <w:tc>
          <w:tcPr>
            <w:tcW w:w="1180" w:type="dxa"/>
            <w:tcBorders>
              <w:top w:val="nil"/>
              <w:left w:val="nil"/>
              <w:bottom w:val="single" w:sz="8" w:space="0" w:color="E2E2E2"/>
              <w:right w:val="single" w:sz="8" w:space="0" w:color="E2E2E2"/>
            </w:tcBorders>
            <w:noWrap/>
            <w:hideMark/>
          </w:tcPr>
          <w:p w14:paraId="48E437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S_MISSIN</w:t>
            </w:r>
          </w:p>
        </w:tc>
        <w:tc>
          <w:tcPr>
            <w:tcW w:w="1300" w:type="dxa"/>
            <w:tcBorders>
              <w:top w:val="nil"/>
              <w:left w:val="nil"/>
              <w:bottom w:val="single" w:sz="8" w:space="0" w:color="E2E2E2"/>
              <w:right w:val="single" w:sz="8" w:space="0" w:color="E2E2E2"/>
            </w:tcBorders>
            <w:noWrap/>
            <w:hideMark/>
          </w:tcPr>
          <w:p w14:paraId="7642E83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A7588D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48C70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AC13BC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21FB7C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SRUSBIG8</w:t>
            </w:r>
          </w:p>
        </w:tc>
        <w:tc>
          <w:tcPr>
            <w:tcW w:w="1980" w:type="dxa"/>
            <w:tcBorders>
              <w:top w:val="nil"/>
              <w:left w:val="nil"/>
              <w:bottom w:val="single" w:sz="8" w:space="0" w:color="E2E2E2"/>
              <w:right w:val="single" w:sz="8" w:space="0" w:color="E2E2E2"/>
            </w:tcBorders>
            <w:noWrap/>
            <w:hideMark/>
          </w:tcPr>
          <w:p w14:paraId="25DB4A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BIGLAKE_R-E1</w:t>
            </w:r>
          </w:p>
        </w:tc>
        <w:tc>
          <w:tcPr>
            <w:tcW w:w="1180" w:type="dxa"/>
            <w:tcBorders>
              <w:top w:val="nil"/>
              <w:left w:val="nil"/>
              <w:bottom w:val="single" w:sz="8" w:space="0" w:color="E2E2E2"/>
              <w:right w:val="single" w:sz="8" w:space="0" w:color="E2E2E2"/>
            </w:tcBorders>
            <w:noWrap/>
            <w:hideMark/>
          </w:tcPr>
          <w:p w14:paraId="68C9DDF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w:t>
            </w:r>
          </w:p>
        </w:tc>
        <w:tc>
          <w:tcPr>
            <w:tcW w:w="1180" w:type="dxa"/>
            <w:tcBorders>
              <w:top w:val="nil"/>
              <w:left w:val="nil"/>
              <w:bottom w:val="single" w:sz="8" w:space="0" w:color="E2E2E2"/>
              <w:right w:val="single" w:sz="8" w:space="0" w:color="E2E2E2"/>
            </w:tcBorders>
            <w:noWrap/>
            <w:hideMark/>
          </w:tcPr>
          <w:p w14:paraId="23546B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w:t>
            </w:r>
          </w:p>
        </w:tc>
        <w:tc>
          <w:tcPr>
            <w:tcW w:w="1300" w:type="dxa"/>
            <w:tcBorders>
              <w:top w:val="nil"/>
              <w:left w:val="nil"/>
              <w:bottom w:val="single" w:sz="8" w:space="0" w:color="E2E2E2"/>
              <w:right w:val="single" w:sz="8" w:space="0" w:color="E2E2E2"/>
            </w:tcBorders>
            <w:noWrap/>
            <w:hideMark/>
          </w:tcPr>
          <w:p w14:paraId="78A3440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C7B2C5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A0FD1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BE9334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C60E9F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SOZNFRI9</w:t>
            </w:r>
          </w:p>
        </w:tc>
        <w:tc>
          <w:tcPr>
            <w:tcW w:w="1980" w:type="dxa"/>
            <w:tcBorders>
              <w:top w:val="nil"/>
              <w:left w:val="nil"/>
              <w:bottom w:val="single" w:sz="8" w:space="0" w:color="E2E2E2"/>
              <w:right w:val="single" w:sz="8" w:space="0" w:color="E2E2E2"/>
            </w:tcBorders>
            <w:noWrap/>
            <w:hideMark/>
          </w:tcPr>
          <w:p w14:paraId="3CFC3A9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noWrap/>
            <w:hideMark/>
          </w:tcPr>
          <w:p w14:paraId="335F88F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w:t>
            </w:r>
          </w:p>
        </w:tc>
        <w:tc>
          <w:tcPr>
            <w:tcW w:w="1180" w:type="dxa"/>
            <w:tcBorders>
              <w:top w:val="nil"/>
              <w:left w:val="nil"/>
              <w:bottom w:val="single" w:sz="8" w:space="0" w:color="E2E2E2"/>
              <w:right w:val="single" w:sz="8" w:space="0" w:color="E2E2E2"/>
            </w:tcBorders>
            <w:noWrap/>
            <w:hideMark/>
          </w:tcPr>
          <w:p w14:paraId="73175A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noWrap/>
            <w:hideMark/>
          </w:tcPr>
          <w:p w14:paraId="61FAC59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C8E2F8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C61C4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DCD7E1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F6BDE3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SLOLFOR8</w:t>
            </w:r>
          </w:p>
        </w:tc>
        <w:tc>
          <w:tcPr>
            <w:tcW w:w="1980" w:type="dxa"/>
            <w:tcBorders>
              <w:top w:val="nil"/>
              <w:left w:val="nil"/>
              <w:bottom w:val="single" w:sz="8" w:space="0" w:color="E2E2E2"/>
              <w:right w:val="single" w:sz="8" w:space="0" w:color="E2E2E2"/>
            </w:tcBorders>
            <w:noWrap/>
            <w:hideMark/>
          </w:tcPr>
          <w:p w14:paraId="583919A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BROOKT_JOSLIN1_1</w:t>
            </w:r>
          </w:p>
        </w:tc>
        <w:tc>
          <w:tcPr>
            <w:tcW w:w="1180" w:type="dxa"/>
            <w:tcBorders>
              <w:top w:val="nil"/>
              <w:left w:val="nil"/>
              <w:bottom w:val="single" w:sz="8" w:space="0" w:color="E2E2E2"/>
              <w:right w:val="single" w:sz="8" w:space="0" w:color="E2E2E2"/>
            </w:tcBorders>
            <w:noWrap/>
            <w:hideMark/>
          </w:tcPr>
          <w:p w14:paraId="219B146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JOSLIN</w:t>
            </w:r>
          </w:p>
        </w:tc>
        <w:tc>
          <w:tcPr>
            <w:tcW w:w="1180" w:type="dxa"/>
            <w:tcBorders>
              <w:top w:val="nil"/>
              <w:left w:val="nil"/>
              <w:bottom w:val="single" w:sz="8" w:space="0" w:color="E2E2E2"/>
              <w:right w:val="single" w:sz="8" w:space="0" w:color="E2E2E2"/>
            </w:tcBorders>
            <w:noWrap/>
            <w:hideMark/>
          </w:tcPr>
          <w:p w14:paraId="556ABEB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BROOKTAP</w:t>
            </w:r>
          </w:p>
        </w:tc>
        <w:tc>
          <w:tcPr>
            <w:tcW w:w="1300" w:type="dxa"/>
            <w:tcBorders>
              <w:top w:val="nil"/>
              <w:left w:val="nil"/>
              <w:bottom w:val="single" w:sz="8" w:space="0" w:color="E2E2E2"/>
              <w:right w:val="single" w:sz="8" w:space="0" w:color="E2E2E2"/>
            </w:tcBorders>
            <w:noWrap/>
            <w:hideMark/>
          </w:tcPr>
          <w:p w14:paraId="7B23194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20E05E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5C253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B154E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B841B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DWELONL8</w:t>
            </w:r>
          </w:p>
        </w:tc>
        <w:tc>
          <w:tcPr>
            <w:tcW w:w="1980" w:type="dxa"/>
            <w:tcBorders>
              <w:top w:val="nil"/>
              <w:left w:val="nil"/>
              <w:bottom w:val="single" w:sz="8" w:space="0" w:color="E2E2E2"/>
              <w:right w:val="single" w:sz="8" w:space="0" w:color="E2E2E2"/>
            </w:tcBorders>
            <w:noWrap/>
            <w:hideMark/>
          </w:tcPr>
          <w:p w14:paraId="661629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CAL_ROBS_1</w:t>
            </w:r>
          </w:p>
        </w:tc>
        <w:tc>
          <w:tcPr>
            <w:tcW w:w="1180" w:type="dxa"/>
            <w:tcBorders>
              <w:top w:val="nil"/>
              <w:left w:val="nil"/>
              <w:bottom w:val="single" w:sz="8" w:space="0" w:color="E2E2E2"/>
              <w:right w:val="single" w:sz="8" w:space="0" w:color="E2E2E2"/>
            </w:tcBorders>
            <w:noWrap/>
            <w:hideMark/>
          </w:tcPr>
          <w:p w14:paraId="7B4FCA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CALALS</w:t>
            </w:r>
          </w:p>
        </w:tc>
        <w:tc>
          <w:tcPr>
            <w:tcW w:w="1180" w:type="dxa"/>
            <w:tcBorders>
              <w:top w:val="nil"/>
              <w:left w:val="nil"/>
              <w:bottom w:val="single" w:sz="8" w:space="0" w:color="E2E2E2"/>
              <w:right w:val="single" w:sz="8" w:space="0" w:color="E2E2E2"/>
            </w:tcBorders>
            <w:noWrap/>
            <w:hideMark/>
          </w:tcPr>
          <w:p w14:paraId="3F1600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ROBSTOS</w:t>
            </w:r>
          </w:p>
        </w:tc>
        <w:tc>
          <w:tcPr>
            <w:tcW w:w="1300" w:type="dxa"/>
            <w:tcBorders>
              <w:top w:val="nil"/>
              <w:left w:val="nil"/>
              <w:bottom w:val="single" w:sz="8" w:space="0" w:color="E2E2E2"/>
              <w:right w:val="single" w:sz="8" w:space="0" w:color="E2E2E2"/>
            </w:tcBorders>
            <w:noWrap/>
            <w:hideMark/>
          </w:tcPr>
          <w:p w14:paraId="4A1A67D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32BEC0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F048F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CF20CB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CDDCA0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DEGWNHP8</w:t>
            </w:r>
          </w:p>
        </w:tc>
        <w:tc>
          <w:tcPr>
            <w:tcW w:w="1980" w:type="dxa"/>
            <w:tcBorders>
              <w:top w:val="nil"/>
              <w:left w:val="nil"/>
              <w:bottom w:val="single" w:sz="8" w:space="0" w:color="E2E2E2"/>
              <w:right w:val="single" w:sz="8" w:space="0" w:color="E2E2E2"/>
            </w:tcBorders>
            <w:noWrap/>
            <w:hideMark/>
          </w:tcPr>
          <w:p w14:paraId="239B4AD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CBYCVN86_A</w:t>
            </w:r>
          </w:p>
        </w:tc>
        <w:tc>
          <w:tcPr>
            <w:tcW w:w="1180" w:type="dxa"/>
            <w:tcBorders>
              <w:top w:val="nil"/>
              <w:left w:val="nil"/>
              <w:bottom w:val="single" w:sz="8" w:space="0" w:color="E2E2E2"/>
              <w:right w:val="single" w:sz="8" w:space="0" w:color="E2E2E2"/>
            </w:tcBorders>
            <w:noWrap/>
            <w:hideMark/>
          </w:tcPr>
          <w:p w14:paraId="17925EE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CBY</w:t>
            </w:r>
          </w:p>
        </w:tc>
        <w:tc>
          <w:tcPr>
            <w:tcW w:w="1180" w:type="dxa"/>
            <w:tcBorders>
              <w:top w:val="nil"/>
              <w:left w:val="nil"/>
              <w:bottom w:val="single" w:sz="8" w:space="0" w:color="E2E2E2"/>
              <w:right w:val="single" w:sz="8" w:space="0" w:color="E2E2E2"/>
            </w:tcBorders>
            <w:noWrap/>
            <w:hideMark/>
          </w:tcPr>
          <w:p w14:paraId="654FFDD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CVN</w:t>
            </w:r>
          </w:p>
        </w:tc>
        <w:tc>
          <w:tcPr>
            <w:tcW w:w="1300" w:type="dxa"/>
            <w:tcBorders>
              <w:top w:val="nil"/>
              <w:left w:val="nil"/>
              <w:bottom w:val="single" w:sz="8" w:space="0" w:color="E2E2E2"/>
              <w:right w:val="single" w:sz="8" w:space="0" w:color="E2E2E2"/>
            </w:tcBorders>
            <w:noWrap/>
            <w:hideMark/>
          </w:tcPr>
          <w:p w14:paraId="48C9075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55DDF4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70A845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983AF2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BE287A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SNORODE5</w:t>
            </w:r>
          </w:p>
        </w:tc>
        <w:tc>
          <w:tcPr>
            <w:tcW w:w="1980" w:type="dxa"/>
            <w:tcBorders>
              <w:top w:val="nil"/>
              <w:left w:val="nil"/>
              <w:bottom w:val="single" w:sz="8" w:space="0" w:color="E2E2E2"/>
              <w:right w:val="single" w:sz="8" w:space="0" w:color="E2E2E2"/>
            </w:tcBorders>
            <w:noWrap/>
            <w:hideMark/>
          </w:tcPr>
          <w:p w14:paraId="2C7B563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noWrap/>
            <w:hideMark/>
          </w:tcPr>
          <w:p w14:paraId="12A6F3B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noWrap/>
            <w:hideMark/>
          </w:tcPr>
          <w:p w14:paraId="29E174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noWrap/>
            <w:hideMark/>
          </w:tcPr>
          <w:p w14:paraId="493585E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6BFA46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D4B9F2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92483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8E47F9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SOZNFRI9</w:t>
            </w:r>
          </w:p>
        </w:tc>
        <w:tc>
          <w:tcPr>
            <w:tcW w:w="1980" w:type="dxa"/>
            <w:tcBorders>
              <w:top w:val="nil"/>
              <w:left w:val="nil"/>
              <w:bottom w:val="single" w:sz="8" w:space="0" w:color="E2E2E2"/>
              <w:right w:val="single" w:sz="8" w:space="0" w:color="E2E2E2"/>
            </w:tcBorders>
            <w:noWrap/>
            <w:hideMark/>
          </w:tcPr>
          <w:p w14:paraId="40FED14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PHBL_T_STRS1_1</w:t>
            </w:r>
          </w:p>
        </w:tc>
        <w:tc>
          <w:tcPr>
            <w:tcW w:w="1180" w:type="dxa"/>
            <w:tcBorders>
              <w:top w:val="nil"/>
              <w:left w:val="nil"/>
              <w:bottom w:val="single" w:sz="8" w:space="0" w:color="E2E2E2"/>
              <w:right w:val="single" w:sz="8" w:space="0" w:color="E2E2E2"/>
            </w:tcBorders>
            <w:noWrap/>
            <w:hideMark/>
          </w:tcPr>
          <w:p w14:paraId="0AAFE82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PHBL_TAP</w:t>
            </w:r>
          </w:p>
        </w:tc>
        <w:tc>
          <w:tcPr>
            <w:tcW w:w="1180" w:type="dxa"/>
            <w:tcBorders>
              <w:top w:val="nil"/>
              <w:left w:val="nil"/>
              <w:bottom w:val="single" w:sz="8" w:space="0" w:color="E2E2E2"/>
              <w:right w:val="single" w:sz="8" w:space="0" w:color="E2E2E2"/>
            </w:tcBorders>
            <w:noWrap/>
            <w:hideMark/>
          </w:tcPr>
          <w:p w14:paraId="196961E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STRS</w:t>
            </w:r>
          </w:p>
        </w:tc>
        <w:tc>
          <w:tcPr>
            <w:tcW w:w="1300" w:type="dxa"/>
            <w:tcBorders>
              <w:top w:val="nil"/>
              <w:left w:val="nil"/>
              <w:bottom w:val="single" w:sz="8" w:space="0" w:color="E2E2E2"/>
              <w:right w:val="single" w:sz="8" w:space="0" w:color="E2E2E2"/>
            </w:tcBorders>
            <w:noWrap/>
            <w:hideMark/>
          </w:tcPr>
          <w:p w14:paraId="7ADDB6E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27E9E1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112B21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547492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ACDBEA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MPEABIG8</w:t>
            </w:r>
          </w:p>
        </w:tc>
        <w:tc>
          <w:tcPr>
            <w:tcW w:w="1980" w:type="dxa"/>
            <w:tcBorders>
              <w:top w:val="nil"/>
              <w:left w:val="nil"/>
              <w:bottom w:val="single" w:sz="8" w:space="0" w:color="E2E2E2"/>
              <w:right w:val="single" w:sz="8" w:space="0" w:color="E2E2E2"/>
            </w:tcBorders>
            <w:noWrap/>
            <w:hideMark/>
          </w:tcPr>
          <w:p w14:paraId="4218A91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noWrap/>
            <w:hideMark/>
          </w:tcPr>
          <w:p w14:paraId="471BEB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noWrap/>
            <w:hideMark/>
          </w:tcPr>
          <w:p w14:paraId="1514B9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noWrap/>
            <w:hideMark/>
          </w:tcPr>
          <w:p w14:paraId="5709EAB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D1E15E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E848F6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E7D7C1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F0D6D5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DPHRAL58</w:t>
            </w:r>
          </w:p>
        </w:tc>
        <w:tc>
          <w:tcPr>
            <w:tcW w:w="1980" w:type="dxa"/>
            <w:tcBorders>
              <w:top w:val="nil"/>
              <w:left w:val="nil"/>
              <w:bottom w:val="single" w:sz="8" w:space="0" w:color="E2E2E2"/>
              <w:right w:val="single" w:sz="8" w:space="0" w:color="E2E2E2"/>
            </w:tcBorders>
            <w:noWrap/>
            <w:hideMark/>
          </w:tcPr>
          <w:p w14:paraId="31299D3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138_ALV_NAL_1</w:t>
            </w:r>
          </w:p>
        </w:tc>
        <w:tc>
          <w:tcPr>
            <w:tcW w:w="1180" w:type="dxa"/>
            <w:tcBorders>
              <w:top w:val="nil"/>
              <w:left w:val="nil"/>
              <w:bottom w:val="single" w:sz="8" w:space="0" w:color="E2E2E2"/>
              <w:right w:val="single" w:sz="8" w:space="0" w:color="E2E2E2"/>
            </w:tcBorders>
            <w:noWrap/>
            <w:hideMark/>
          </w:tcPr>
          <w:p w14:paraId="248140A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TNNALVIN</w:t>
            </w:r>
          </w:p>
        </w:tc>
        <w:tc>
          <w:tcPr>
            <w:tcW w:w="1180" w:type="dxa"/>
            <w:tcBorders>
              <w:top w:val="nil"/>
              <w:left w:val="nil"/>
              <w:bottom w:val="single" w:sz="8" w:space="0" w:color="E2E2E2"/>
              <w:right w:val="single" w:sz="8" w:space="0" w:color="E2E2E2"/>
            </w:tcBorders>
            <w:noWrap/>
            <w:hideMark/>
          </w:tcPr>
          <w:p w14:paraId="0D9A93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ALVIN</w:t>
            </w:r>
          </w:p>
        </w:tc>
        <w:tc>
          <w:tcPr>
            <w:tcW w:w="1300" w:type="dxa"/>
            <w:tcBorders>
              <w:top w:val="nil"/>
              <w:left w:val="nil"/>
              <w:bottom w:val="single" w:sz="8" w:space="0" w:color="E2E2E2"/>
              <w:right w:val="single" w:sz="8" w:space="0" w:color="E2E2E2"/>
            </w:tcBorders>
            <w:noWrap/>
            <w:hideMark/>
          </w:tcPr>
          <w:p w14:paraId="7E06274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E70F47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63A240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F85828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FED484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DTRSMAN8</w:t>
            </w:r>
          </w:p>
        </w:tc>
        <w:tc>
          <w:tcPr>
            <w:tcW w:w="1980" w:type="dxa"/>
            <w:tcBorders>
              <w:top w:val="nil"/>
              <w:left w:val="nil"/>
              <w:bottom w:val="single" w:sz="8" w:space="0" w:color="E2E2E2"/>
              <w:right w:val="single" w:sz="8" w:space="0" w:color="E2E2E2"/>
            </w:tcBorders>
            <w:noWrap/>
            <w:hideMark/>
          </w:tcPr>
          <w:p w14:paraId="5CFB112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1920__B</w:t>
            </w:r>
          </w:p>
        </w:tc>
        <w:tc>
          <w:tcPr>
            <w:tcW w:w="1180" w:type="dxa"/>
            <w:tcBorders>
              <w:top w:val="nil"/>
              <w:left w:val="nil"/>
              <w:bottom w:val="single" w:sz="8" w:space="0" w:color="E2E2E2"/>
              <w:right w:val="single" w:sz="8" w:space="0" w:color="E2E2E2"/>
            </w:tcBorders>
            <w:noWrap/>
            <w:hideMark/>
          </w:tcPr>
          <w:p w14:paraId="26CDEF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TRNDD</w:t>
            </w:r>
          </w:p>
        </w:tc>
        <w:tc>
          <w:tcPr>
            <w:tcW w:w="1180" w:type="dxa"/>
            <w:tcBorders>
              <w:top w:val="nil"/>
              <w:left w:val="nil"/>
              <w:bottom w:val="single" w:sz="8" w:space="0" w:color="E2E2E2"/>
              <w:right w:val="single" w:sz="8" w:space="0" w:color="E2E2E2"/>
            </w:tcBorders>
            <w:noWrap/>
            <w:hideMark/>
          </w:tcPr>
          <w:p w14:paraId="457AC42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ATHNS</w:t>
            </w:r>
          </w:p>
        </w:tc>
        <w:tc>
          <w:tcPr>
            <w:tcW w:w="1300" w:type="dxa"/>
            <w:tcBorders>
              <w:top w:val="nil"/>
              <w:left w:val="nil"/>
              <w:bottom w:val="single" w:sz="8" w:space="0" w:color="E2E2E2"/>
              <w:right w:val="single" w:sz="8" w:space="0" w:color="E2E2E2"/>
            </w:tcBorders>
            <w:noWrap/>
            <w:hideMark/>
          </w:tcPr>
          <w:p w14:paraId="11C49AB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27835B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E5F4EB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95BF2B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77B125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SBLURDH8</w:t>
            </w:r>
          </w:p>
        </w:tc>
        <w:tc>
          <w:tcPr>
            <w:tcW w:w="1980" w:type="dxa"/>
            <w:tcBorders>
              <w:top w:val="nil"/>
              <w:left w:val="nil"/>
              <w:bottom w:val="single" w:sz="8" w:space="0" w:color="E2E2E2"/>
              <w:right w:val="single" w:sz="8" w:space="0" w:color="E2E2E2"/>
            </w:tcBorders>
            <w:noWrap/>
            <w:hideMark/>
          </w:tcPr>
          <w:p w14:paraId="277BBF4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2270__B</w:t>
            </w:r>
          </w:p>
        </w:tc>
        <w:tc>
          <w:tcPr>
            <w:tcW w:w="1180" w:type="dxa"/>
            <w:tcBorders>
              <w:top w:val="nil"/>
              <w:left w:val="nil"/>
              <w:bottom w:val="single" w:sz="8" w:space="0" w:color="E2E2E2"/>
              <w:right w:val="single" w:sz="8" w:space="0" w:color="E2E2E2"/>
            </w:tcBorders>
            <w:noWrap/>
            <w:hideMark/>
          </w:tcPr>
          <w:p w14:paraId="516572D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MEXTP</w:t>
            </w:r>
          </w:p>
        </w:tc>
        <w:tc>
          <w:tcPr>
            <w:tcW w:w="1180" w:type="dxa"/>
            <w:tcBorders>
              <w:top w:val="nil"/>
              <w:left w:val="nil"/>
              <w:bottom w:val="single" w:sz="8" w:space="0" w:color="E2E2E2"/>
              <w:right w:val="single" w:sz="8" w:space="0" w:color="E2E2E2"/>
            </w:tcBorders>
            <w:noWrap/>
            <w:hideMark/>
          </w:tcPr>
          <w:p w14:paraId="3BF455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ITALY</w:t>
            </w:r>
          </w:p>
        </w:tc>
        <w:tc>
          <w:tcPr>
            <w:tcW w:w="1300" w:type="dxa"/>
            <w:tcBorders>
              <w:top w:val="nil"/>
              <w:left w:val="nil"/>
              <w:bottom w:val="single" w:sz="8" w:space="0" w:color="E2E2E2"/>
              <w:right w:val="single" w:sz="8" w:space="0" w:color="E2E2E2"/>
            </w:tcBorders>
            <w:noWrap/>
            <w:hideMark/>
          </w:tcPr>
          <w:p w14:paraId="27938C4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18596F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8B1656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88B010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7B3F5C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DSWECCR5</w:t>
            </w:r>
          </w:p>
        </w:tc>
        <w:tc>
          <w:tcPr>
            <w:tcW w:w="1980" w:type="dxa"/>
            <w:tcBorders>
              <w:top w:val="nil"/>
              <w:left w:val="nil"/>
              <w:bottom w:val="single" w:sz="8" w:space="0" w:color="E2E2E2"/>
              <w:right w:val="single" w:sz="8" w:space="0" w:color="E2E2E2"/>
            </w:tcBorders>
            <w:noWrap/>
            <w:hideMark/>
          </w:tcPr>
          <w:p w14:paraId="2DE904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noWrap/>
            <w:hideMark/>
          </w:tcPr>
          <w:p w14:paraId="5F58AC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TKWSW</w:t>
            </w:r>
          </w:p>
        </w:tc>
        <w:tc>
          <w:tcPr>
            <w:tcW w:w="1180" w:type="dxa"/>
            <w:tcBorders>
              <w:top w:val="nil"/>
              <w:left w:val="nil"/>
              <w:bottom w:val="single" w:sz="8" w:space="0" w:color="E2E2E2"/>
              <w:right w:val="single" w:sz="8" w:space="0" w:color="E2E2E2"/>
            </w:tcBorders>
            <w:noWrap/>
            <w:hideMark/>
          </w:tcPr>
          <w:p w14:paraId="67DE0F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noWrap/>
            <w:hideMark/>
          </w:tcPr>
          <w:p w14:paraId="4CFDD94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3E113E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CFD6C9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13B44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9BA21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DBAKSOL5</w:t>
            </w:r>
          </w:p>
        </w:tc>
        <w:tc>
          <w:tcPr>
            <w:tcW w:w="1980" w:type="dxa"/>
            <w:tcBorders>
              <w:top w:val="nil"/>
              <w:left w:val="nil"/>
              <w:bottom w:val="single" w:sz="8" w:space="0" w:color="E2E2E2"/>
              <w:right w:val="single" w:sz="8" w:space="0" w:color="E2E2E2"/>
            </w:tcBorders>
            <w:noWrap/>
            <w:hideMark/>
          </w:tcPr>
          <w:p w14:paraId="34AB337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6056__Z</w:t>
            </w:r>
          </w:p>
        </w:tc>
        <w:tc>
          <w:tcPr>
            <w:tcW w:w="1180" w:type="dxa"/>
            <w:tcBorders>
              <w:top w:val="nil"/>
              <w:left w:val="nil"/>
              <w:bottom w:val="single" w:sz="8" w:space="0" w:color="E2E2E2"/>
              <w:right w:val="single" w:sz="8" w:space="0" w:color="E2E2E2"/>
            </w:tcBorders>
            <w:noWrap/>
            <w:hideMark/>
          </w:tcPr>
          <w:p w14:paraId="26E2C7A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noWrap/>
            <w:hideMark/>
          </w:tcPr>
          <w:p w14:paraId="651246E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noWrap/>
            <w:hideMark/>
          </w:tcPr>
          <w:p w14:paraId="0937FC9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B899D3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CC64F5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EDF0A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DB15C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SENSENW8</w:t>
            </w:r>
          </w:p>
        </w:tc>
        <w:tc>
          <w:tcPr>
            <w:tcW w:w="1980" w:type="dxa"/>
            <w:tcBorders>
              <w:top w:val="nil"/>
              <w:left w:val="nil"/>
              <w:bottom w:val="single" w:sz="8" w:space="0" w:color="E2E2E2"/>
              <w:right w:val="single" w:sz="8" w:space="0" w:color="E2E2E2"/>
            </w:tcBorders>
            <w:noWrap/>
            <w:hideMark/>
          </w:tcPr>
          <w:p w14:paraId="7827A07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921__F</w:t>
            </w:r>
          </w:p>
        </w:tc>
        <w:tc>
          <w:tcPr>
            <w:tcW w:w="1180" w:type="dxa"/>
            <w:tcBorders>
              <w:top w:val="nil"/>
              <w:left w:val="nil"/>
              <w:bottom w:val="single" w:sz="8" w:space="0" w:color="E2E2E2"/>
              <w:right w:val="single" w:sz="8" w:space="0" w:color="E2E2E2"/>
            </w:tcBorders>
            <w:noWrap/>
            <w:hideMark/>
          </w:tcPr>
          <w:p w14:paraId="234416E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SHKSW</w:t>
            </w:r>
          </w:p>
        </w:tc>
        <w:tc>
          <w:tcPr>
            <w:tcW w:w="1180" w:type="dxa"/>
            <w:tcBorders>
              <w:top w:val="nil"/>
              <w:left w:val="nil"/>
              <w:bottom w:val="single" w:sz="8" w:space="0" w:color="E2E2E2"/>
              <w:right w:val="single" w:sz="8" w:space="0" w:color="E2E2E2"/>
            </w:tcBorders>
            <w:noWrap/>
            <w:hideMark/>
          </w:tcPr>
          <w:p w14:paraId="06305B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GAMMA</w:t>
            </w:r>
          </w:p>
        </w:tc>
        <w:tc>
          <w:tcPr>
            <w:tcW w:w="1300" w:type="dxa"/>
            <w:tcBorders>
              <w:top w:val="nil"/>
              <w:left w:val="nil"/>
              <w:bottom w:val="single" w:sz="8" w:space="0" w:color="E2E2E2"/>
              <w:right w:val="single" w:sz="8" w:space="0" w:color="E2E2E2"/>
            </w:tcBorders>
            <w:noWrap/>
            <w:hideMark/>
          </w:tcPr>
          <w:p w14:paraId="082CD8E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AA3083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96005A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lastRenderedPageBreak/>
              <w:t>2025</w:t>
            </w:r>
          </w:p>
        </w:tc>
        <w:tc>
          <w:tcPr>
            <w:tcW w:w="1060" w:type="dxa"/>
            <w:tcBorders>
              <w:top w:val="nil"/>
              <w:left w:val="nil"/>
              <w:bottom w:val="single" w:sz="8" w:space="0" w:color="E2E2E2"/>
              <w:right w:val="single" w:sz="8" w:space="0" w:color="E2E2E2"/>
            </w:tcBorders>
            <w:noWrap/>
            <w:hideMark/>
          </w:tcPr>
          <w:p w14:paraId="63C632A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5933A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SESMFRI8</w:t>
            </w:r>
          </w:p>
        </w:tc>
        <w:tc>
          <w:tcPr>
            <w:tcW w:w="1980" w:type="dxa"/>
            <w:tcBorders>
              <w:top w:val="nil"/>
              <w:left w:val="nil"/>
              <w:bottom w:val="single" w:sz="8" w:space="0" w:color="E2E2E2"/>
              <w:right w:val="single" w:sz="8" w:space="0" w:color="E2E2E2"/>
            </w:tcBorders>
            <w:noWrap/>
            <w:hideMark/>
          </w:tcPr>
          <w:p w14:paraId="3C49017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noWrap/>
            <w:hideMark/>
          </w:tcPr>
          <w:p w14:paraId="57C960B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w:t>
            </w:r>
          </w:p>
        </w:tc>
        <w:tc>
          <w:tcPr>
            <w:tcW w:w="1180" w:type="dxa"/>
            <w:tcBorders>
              <w:top w:val="nil"/>
              <w:left w:val="nil"/>
              <w:bottom w:val="single" w:sz="8" w:space="0" w:color="E2E2E2"/>
              <w:right w:val="single" w:sz="8" w:space="0" w:color="E2E2E2"/>
            </w:tcBorders>
            <w:noWrap/>
            <w:hideMark/>
          </w:tcPr>
          <w:p w14:paraId="638FE7F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noWrap/>
            <w:hideMark/>
          </w:tcPr>
          <w:p w14:paraId="22C3551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E2622C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B7F628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0F2A2A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75634C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DCC3_NED</w:t>
            </w:r>
          </w:p>
        </w:tc>
        <w:tc>
          <w:tcPr>
            <w:tcW w:w="1980" w:type="dxa"/>
            <w:tcBorders>
              <w:top w:val="nil"/>
              <w:left w:val="nil"/>
              <w:bottom w:val="single" w:sz="8" w:space="0" w:color="E2E2E2"/>
              <w:right w:val="single" w:sz="8" w:space="0" w:color="E2E2E2"/>
            </w:tcBorders>
            <w:noWrap/>
            <w:hideMark/>
          </w:tcPr>
          <w:p w14:paraId="4132E5B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BURNS_HEIDLBRG_1</w:t>
            </w:r>
          </w:p>
        </w:tc>
        <w:tc>
          <w:tcPr>
            <w:tcW w:w="1180" w:type="dxa"/>
            <w:tcBorders>
              <w:top w:val="nil"/>
              <w:left w:val="nil"/>
              <w:bottom w:val="single" w:sz="8" w:space="0" w:color="E2E2E2"/>
              <w:right w:val="single" w:sz="8" w:space="0" w:color="E2E2E2"/>
            </w:tcBorders>
            <w:noWrap/>
            <w:hideMark/>
          </w:tcPr>
          <w:p w14:paraId="58A4ABB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MV_BURNS</w:t>
            </w:r>
          </w:p>
        </w:tc>
        <w:tc>
          <w:tcPr>
            <w:tcW w:w="1180" w:type="dxa"/>
            <w:tcBorders>
              <w:top w:val="nil"/>
              <w:left w:val="nil"/>
              <w:bottom w:val="single" w:sz="8" w:space="0" w:color="E2E2E2"/>
              <w:right w:val="single" w:sz="8" w:space="0" w:color="E2E2E2"/>
            </w:tcBorders>
            <w:noWrap/>
            <w:hideMark/>
          </w:tcPr>
          <w:p w14:paraId="405CC22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MV_HBRG4</w:t>
            </w:r>
          </w:p>
        </w:tc>
        <w:tc>
          <w:tcPr>
            <w:tcW w:w="1300" w:type="dxa"/>
            <w:tcBorders>
              <w:top w:val="nil"/>
              <w:left w:val="nil"/>
              <w:bottom w:val="single" w:sz="8" w:space="0" w:color="E2E2E2"/>
              <w:right w:val="single" w:sz="8" w:space="0" w:color="E2E2E2"/>
            </w:tcBorders>
            <w:noWrap/>
            <w:hideMark/>
          </w:tcPr>
          <w:p w14:paraId="41914C3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F3FE4F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81171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0395EE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3FAAAD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SCO2EUL8</w:t>
            </w:r>
          </w:p>
        </w:tc>
        <w:tc>
          <w:tcPr>
            <w:tcW w:w="1980" w:type="dxa"/>
            <w:tcBorders>
              <w:top w:val="nil"/>
              <w:left w:val="nil"/>
              <w:bottom w:val="single" w:sz="8" w:space="0" w:color="E2E2E2"/>
              <w:right w:val="single" w:sz="8" w:space="0" w:color="E2E2E2"/>
            </w:tcBorders>
            <w:noWrap/>
            <w:hideMark/>
          </w:tcPr>
          <w:p w14:paraId="2279F6A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noWrap/>
            <w:hideMark/>
          </w:tcPr>
          <w:p w14:paraId="3BF8C6C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noWrap/>
            <w:hideMark/>
          </w:tcPr>
          <w:p w14:paraId="51EF87A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noWrap/>
            <w:hideMark/>
          </w:tcPr>
          <w:p w14:paraId="6D34020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5F75B7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13FF11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D11921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61F65A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SCOLPAW5</w:t>
            </w:r>
          </w:p>
        </w:tc>
        <w:tc>
          <w:tcPr>
            <w:tcW w:w="1980" w:type="dxa"/>
            <w:tcBorders>
              <w:top w:val="nil"/>
              <w:left w:val="nil"/>
              <w:bottom w:val="single" w:sz="8" w:space="0" w:color="E2E2E2"/>
              <w:right w:val="single" w:sz="8" w:space="0" w:color="E2E2E2"/>
            </w:tcBorders>
            <w:noWrap/>
            <w:hideMark/>
          </w:tcPr>
          <w:p w14:paraId="3D8BD94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COLETO_VICTOR1_1</w:t>
            </w:r>
          </w:p>
        </w:tc>
        <w:tc>
          <w:tcPr>
            <w:tcW w:w="1180" w:type="dxa"/>
            <w:tcBorders>
              <w:top w:val="nil"/>
              <w:left w:val="nil"/>
              <w:bottom w:val="single" w:sz="8" w:space="0" w:color="E2E2E2"/>
              <w:right w:val="single" w:sz="8" w:space="0" w:color="E2E2E2"/>
            </w:tcBorders>
            <w:noWrap/>
            <w:hideMark/>
          </w:tcPr>
          <w:p w14:paraId="391BBE0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noWrap/>
            <w:hideMark/>
          </w:tcPr>
          <w:p w14:paraId="7855093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noWrap/>
            <w:hideMark/>
          </w:tcPr>
          <w:p w14:paraId="714EC56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E2A531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D7D428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96EA5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4D5419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noWrap/>
            <w:hideMark/>
          </w:tcPr>
          <w:p w14:paraId="6441525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DILLY_PEARSA1_1</w:t>
            </w:r>
          </w:p>
        </w:tc>
        <w:tc>
          <w:tcPr>
            <w:tcW w:w="1180" w:type="dxa"/>
            <w:tcBorders>
              <w:top w:val="nil"/>
              <w:left w:val="nil"/>
              <w:bottom w:val="single" w:sz="8" w:space="0" w:color="E2E2E2"/>
              <w:right w:val="single" w:sz="8" w:space="0" w:color="E2E2E2"/>
            </w:tcBorders>
            <w:noWrap/>
            <w:hideMark/>
          </w:tcPr>
          <w:p w14:paraId="39006DF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DILLY</w:t>
            </w:r>
          </w:p>
        </w:tc>
        <w:tc>
          <w:tcPr>
            <w:tcW w:w="1180" w:type="dxa"/>
            <w:tcBorders>
              <w:top w:val="nil"/>
              <w:left w:val="nil"/>
              <w:bottom w:val="single" w:sz="8" w:space="0" w:color="E2E2E2"/>
              <w:right w:val="single" w:sz="8" w:space="0" w:color="E2E2E2"/>
            </w:tcBorders>
            <w:noWrap/>
            <w:hideMark/>
          </w:tcPr>
          <w:p w14:paraId="60880DA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PEARSAL1</w:t>
            </w:r>
          </w:p>
        </w:tc>
        <w:tc>
          <w:tcPr>
            <w:tcW w:w="1300" w:type="dxa"/>
            <w:tcBorders>
              <w:top w:val="nil"/>
              <w:left w:val="nil"/>
              <w:bottom w:val="single" w:sz="8" w:space="0" w:color="E2E2E2"/>
              <w:right w:val="single" w:sz="8" w:space="0" w:color="E2E2E2"/>
            </w:tcBorders>
            <w:noWrap/>
            <w:hideMark/>
          </w:tcPr>
          <w:p w14:paraId="5E7F8BF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00E1DD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8C2353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D80E1C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462D58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MPLETHR8</w:t>
            </w:r>
          </w:p>
        </w:tc>
        <w:tc>
          <w:tcPr>
            <w:tcW w:w="1980" w:type="dxa"/>
            <w:tcBorders>
              <w:top w:val="nil"/>
              <w:left w:val="nil"/>
              <w:bottom w:val="single" w:sz="8" w:space="0" w:color="E2E2E2"/>
              <w:right w:val="single" w:sz="8" w:space="0" w:color="E2E2E2"/>
            </w:tcBorders>
            <w:noWrap/>
            <w:hideMark/>
          </w:tcPr>
          <w:p w14:paraId="5EA774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F2_11_1</w:t>
            </w:r>
          </w:p>
        </w:tc>
        <w:tc>
          <w:tcPr>
            <w:tcW w:w="1180" w:type="dxa"/>
            <w:tcBorders>
              <w:top w:val="nil"/>
              <w:left w:val="nil"/>
              <w:bottom w:val="single" w:sz="8" w:space="0" w:color="E2E2E2"/>
              <w:right w:val="single" w:sz="8" w:space="0" w:color="E2E2E2"/>
            </w:tcBorders>
            <w:noWrap/>
            <w:hideMark/>
          </w:tcPr>
          <w:p w14:paraId="591B7A1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KENEDSW</w:t>
            </w:r>
          </w:p>
        </w:tc>
        <w:tc>
          <w:tcPr>
            <w:tcW w:w="1180" w:type="dxa"/>
            <w:tcBorders>
              <w:top w:val="nil"/>
              <w:left w:val="nil"/>
              <w:bottom w:val="single" w:sz="8" w:space="0" w:color="E2E2E2"/>
              <w:right w:val="single" w:sz="8" w:space="0" w:color="E2E2E2"/>
            </w:tcBorders>
            <w:noWrap/>
            <w:hideMark/>
          </w:tcPr>
          <w:p w14:paraId="0E28027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F2</w:t>
            </w:r>
          </w:p>
        </w:tc>
        <w:tc>
          <w:tcPr>
            <w:tcW w:w="1300" w:type="dxa"/>
            <w:tcBorders>
              <w:top w:val="nil"/>
              <w:left w:val="nil"/>
              <w:bottom w:val="single" w:sz="8" w:space="0" w:color="E2E2E2"/>
              <w:right w:val="single" w:sz="8" w:space="0" w:color="E2E2E2"/>
            </w:tcBorders>
            <w:noWrap/>
            <w:hideMark/>
          </w:tcPr>
          <w:p w14:paraId="2FF2C8C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41BD59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89B91E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338373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EABD2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noWrap/>
            <w:hideMark/>
          </w:tcPr>
          <w:p w14:paraId="10A869C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GN_PZ_08_A</w:t>
            </w:r>
          </w:p>
        </w:tc>
        <w:tc>
          <w:tcPr>
            <w:tcW w:w="1180" w:type="dxa"/>
            <w:tcBorders>
              <w:top w:val="nil"/>
              <w:left w:val="nil"/>
              <w:bottom w:val="single" w:sz="8" w:space="0" w:color="E2E2E2"/>
              <w:right w:val="single" w:sz="8" w:space="0" w:color="E2E2E2"/>
            </w:tcBorders>
            <w:noWrap/>
            <w:hideMark/>
          </w:tcPr>
          <w:p w14:paraId="27EF609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GN</w:t>
            </w:r>
          </w:p>
        </w:tc>
        <w:tc>
          <w:tcPr>
            <w:tcW w:w="1180" w:type="dxa"/>
            <w:tcBorders>
              <w:top w:val="nil"/>
              <w:left w:val="nil"/>
              <w:bottom w:val="single" w:sz="8" w:space="0" w:color="E2E2E2"/>
              <w:right w:val="single" w:sz="8" w:space="0" w:color="E2E2E2"/>
            </w:tcBorders>
            <w:noWrap/>
            <w:hideMark/>
          </w:tcPr>
          <w:p w14:paraId="255A7F5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PZ</w:t>
            </w:r>
          </w:p>
        </w:tc>
        <w:tc>
          <w:tcPr>
            <w:tcW w:w="1300" w:type="dxa"/>
            <w:tcBorders>
              <w:top w:val="nil"/>
              <w:left w:val="nil"/>
              <w:bottom w:val="single" w:sz="8" w:space="0" w:color="E2E2E2"/>
              <w:right w:val="single" w:sz="8" w:space="0" w:color="E2E2E2"/>
            </w:tcBorders>
            <w:noWrap/>
            <w:hideMark/>
          </w:tcPr>
          <w:p w14:paraId="1BD4F73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4847DD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ADCC91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31B075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EF47C5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DRICLOU8</w:t>
            </w:r>
          </w:p>
        </w:tc>
        <w:tc>
          <w:tcPr>
            <w:tcW w:w="1980" w:type="dxa"/>
            <w:tcBorders>
              <w:top w:val="nil"/>
              <w:left w:val="nil"/>
              <w:bottom w:val="single" w:sz="8" w:space="0" w:color="E2E2E2"/>
              <w:right w:val="single" w:sz="8" w:space="0" w:color="E2E2E2"/>
            </w:tcBorders>
            <w:noWrap/>
            <w:hideMark/>
          </w:tcPr>
          <w:p w14:paraId="54535EF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VAN_VNDB_1</w:t>
            </w:r>
          </w:p>
        </w:tc>
        <w:tc>
          <w:tcPr>
            <w:tcW w:w="1180" w:type="dxa"/>
            <w:tcBorders>
              <w:top w:val="nil"/>
              <w:left w:val="nil"/>
              <w:bottom w:val="single" w:sz="8" w:space="0" w:color="E2E2E2"/>
              <w:right w:val="single" w:sz="8" w:space="0" w:color="E2E2E2"/>
            </w:tcBorders>
            <w:noWrap/>
            <w:hideMark/>
          </w:tcPr>
          <w:p w14:paraId="1D6DF9A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VANBLTSS</w:t>
            </w:r>
          </w:p>
        </w:tc>
        <w:tc>
          <w:tcPr>
            <w:tcW w:w="1180" w:type="dxa"/>
            <w:tcBorders>
              <w:top w:val="nil"/>
              <w:left w:val="nil"/>
              <w:bottom w:val="single" w:sz="8" w:space="0" w:color="E2E2E2"/>
              <w:right w:val="single" w:sz="8" w:space="0" w:color="E2E2E2"/>
            </w:tcBorders>
            <w:noWrap/>
            <w:hideMark/>
          </w:tcPr>
          <w:p w14:paraId="1F0F34B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VANBLT69</w:t>
            </w:r>
          </w:p>
        </w:tc>
        <w:tc>
          <w:tcPr>
            <w:tcW w:w="1300" w:type="dxa"/>
            <w:tcBorders>
              <w:top w:val="nil"/>
              <w:left w:val="nil"/>
              <w:bottom w:val="single" w:sz="8" w:space="0" w:color="E2E2E2"/>
              <w:right w:val="single" w:sz="8" w:space="0" w:color="E2E2E2"/>
            </w:tcBorders>
            <w:noWrap/>
            <w:hideMark/>
          </w:tcPr>
          <w:p w14:paraId="2565268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96D7A7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9DC3E5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14FF03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2BF1D5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DJEWBAL5</w:t>
            </w:r>
          </w:p>
        </w:tc>
        <w:tc>
          <w:tcPr>
            <w:tcW w:w="1980" w:type="dxa"/>
            <w:tcBorders>
              <w:top w:val="nil"/>
              <w:left w:val="nil"/>
              <w:bottom w:val="single" w:sz="8" w:space="0" w:color="E2E2E2"/>
              <w:right w:val="single" w:sz="8" w:space="0" w:color="E2E2E2"/>
            </w:tcBorders>
            <w:noWrap/>
            <w:hideMark/>
          </w:tcPr>
          <w:p w14:paraId="18D53E4B" w14:textId="77777777" w:rsidR="00A00D4E" w:rsidRPr="00A00D4E" w:rsidRDefault="00A00D4E" w:rsidP="00A00D4E">
            <w:pPr>
              <w:spacing w:after="0" w:line="240" w:lineRule="auto"/>
              <w:rPr>
                <w:rFonts w:ascii="Andale WT" w:hAnsi="Andale WT" w:cs="Tahoma"/>
                <w:color w:val="454545"/>
                <w:sz w:val="16"/>
                <w:szCs w:val="16"/>
              </w:rPr>
            </w:pPr>
            <w:proofErr w:type="gramStart"/>
            <w:r w:rsidRPr="00A00D4E">
              <w:rPr>
                <w:rFonts w:ascii="Andale WT" w:hAnsi="Andale WT" w:cs="Tahoma"/>
                <w:color w:val="454545"/>
                <w:sz w:val="16"/>
                <w:szCs w:val="16"/>
              </w:rPr>
              <w:t>35050__</w:t>
            </w:r>
            <w:proofErr w:type="gramEnd"/>
            <w:r w:rsidRPr="00A00D4E">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noWrap/>
            <w:hideMark/>
          </w:tcPr>
          <w:p w14:paraId="47C372C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noWrap/>
            <w:hideMark/>
          </w:tcPr>
          <w:p w14:paraId="30160FB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noWrap/>
            <w:hideMark/>
          </w:tcPr>
          <w:p w14:paraId="59666CE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554899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800142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612E03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D31282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DTHSFBR5</w:t>
            </w:r>
          </w:p>
        </w:tc>
        <w:tc>
          <w:tcPr>
            <w:tcW w:w="1980" w:type="dxa"/>
            <w:tcBorders>
              <w:top w:val="nil"/>
              <w:left w:val="nil"/>
              <w:bottom w:val="single" w:sz="8" w:space="0" w:color="E2E2E2"/>
              <w:right w:val="single" w:sz="8" w:space="0" w:color="E2E2E2"/>
            </w:tcBorders>
            <w:noWrap/>
            <w:hideMark/>
          </w:tcPr>
          <w:p w14:paraId="01DD34A9" w14:textId="77777777" w:rsidR="00A00D4E" w:rsidRPr="00A00D4E" w:rsidRDefault="00A00D4E" w:rsidP="00A00D4E">
            <w:pPr>
              <w:spacing w:after="0" w:line="240" w:lineRule="auto"/>
              <w:rPr>
                <w:rFonts w:ascii="Andale WT" w:hAnsi="Andale WT" w:cs="Tahoma"/>
                <w:color w:val="454545"/>
                <w:sz w:val="16"/>
                <w:szCs w:val="16"/>
              </w:rPr>
            </w:pPr>
            <w:proofErr w:type="gramStart"/>
            <w:r w:rsidRPr="00A00D4E">
              <w:rPr>
                <w:rFonts w:ascii="Andale WT" w:hAnsi="Andale WT" w:cs="Tahoma"/>
                <w:color w:val="454545"/>
                <w:sz w:val="16"/>
                <w:szCs w:val="16"/>
              </w:rPr>
              <w:t>35050__</w:t>
            </w:r>
            <w:proofErr w:type="gramEnd"/>
            <w:r w:rsidRPr="00A00D4E">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noWrap/>
            <w:hideMark/>
          </w:tcPr>
          <w:p w14:paraId="1E39F3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noWrap/>
            <w:hideMark/>
          </w:tcPr>
          <w:p w14:paraId="303ECFD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noWrap/>
            <w:hideMark/>
          </w:tcPr>
          <w:p w14:paraId="74B7416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157364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72E83C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E8225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1EC93D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DTHSFBR5</w:t>
            </w:r>
          </w:p>
        </w:tc>
        <w:tc>
          <w:tcPr>
            <w:tcW w:w="1980" w:type="dxa"/>
            <w:tcBorders>
              <w:top w:val="nil"/>
              <w:left w:val="nil"/>
              <w:bottom w:val="single" w:sz="8" w:space="0" w:color="E2E2E2"/>
              <w:right w:val="single" w:sz="8" w:space="0" w:color="E2E2E2"/>
            </w:tcBorders>
            <w:noWrap/>
            <w:hideMark/>
          </w:tcPr>
          <w:p w14:paraId="6BF0CD8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35055__A</w:t>
            </w:r>
          </w:p>
        </w:tc>
        <w:tc>
          <w:tcPr>
            <w:tcW w:w="1180" w:type="dxa"/>
            <w:tcBorders>
              <w:top w:val="nil"/>
              <w:left w:val="nil"/>
              <w:bottom w:val="single" w:sz="8" w:space="0" w:color="E2E2E2"/>
              <w:right w:val="single" w:sz="8" w:space="0" w:color="E2E2E2"/>
            </w:tcBorders>
            <w:noWrap/>
            <w:hideMark/>
          </w:tcPr>
          <w:p w14:paraId="1009FB9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noWrap/>
            <w:hideMark/>
          </w:tcPr>
          <w:p w14:paraId="6A05427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noWrap/>
            <w:hideMark/>
          </w:tcPr>
          <w:p w14:paraId="66D2D58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9A1109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9CAE4A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7B32C8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FC0A1B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XW_2D58</w:t>
            </w:r>
          </w:p>
        </w:tc>
        <w:tc>
          <w:tcPr>
            <w:tcW w:w="1980" w:type="dxa"/>
            <w:tcBorders>
              <w:top w:val="nil"/>
              <w:left w:val="nil"/>
              <w:bottom w:val="single" w:sz="8" w:space="0" w:color="E2E2E2"/>
              <w:right w:val="single" w:sz="8" w:space="0" w:color="E2E2E2"/>
            </w:tcBorders>
            <w:noWrap/>
            <w:hideMark/>
          </w:tcPr>
          <w:p w14:paraId="1C08E5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587__A</w:t>
            </w:r>
          </w:p>
        </w:tc>
        <w:tc>
          <w:tcPr>
            <w:tcW w:w="1180" w:type="dxa"/>
            <w:tcBorders>
              <w:top w:val="nil"/>
              <w:left w:val="nil"/>
              <w:bottom w:val="single" w:sz="8" w:space="0" w:color="E2E2E2"/>
              <w:right w:val="single" w:sz="8" w:space="0" w:color="E2E2E2"/>
            </w:tcBorders>
            <w:noWrap/>
            <w:hideMark/>
          </w:tcPr>
          <w:p w14:paraId="1C64370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LWSVH</w:t>
            </w:r>
          </w:p>
        </w:tc>
        <w:tc>
          <w:tcPr>
            <w:tcW w:w="1180" w:type="dxa"/>
            <w:tcBorders>
              <w:top w:val="nil"/>
              <w:left w:val="nil"/>
              <w:bottom w:val="single" w:sz="8" w:space="0" w:color="E2E2E2"/>
              <w:right w:val="single" w:sz="8" w:space="0" w:color="E2E2E2"/>
            </w:tcBorders>
            <w:noWrap/>
            <w:hideMark/>
          </w:tcPr>
          <w:p w14:paraId="4BA097D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ARGYL</w:t>
            </w:r>
          </w:p>
        </w:tc>
        <w:tc>
          <w:tcPr>
            <w:tcW w:w="1300" w:type="dxa"/>
            <w:tcBorders>
              <w:top w:val="nil"/>
              <w:left w:val="nil"/>
              <w:bottom w:val="single" w:sz="8" w:space="0" w:color="E2E2E2"/>
              <w:right w:val="single" w:sz="8" w:space="0" w:color="E2E2E2"/>
            </w:tcBorders>
            <w:noWrap/>
            <w:hideMark/>
          </w:tcPr>
          <w:p w14:paraId="6AEDA35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AA02B1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306103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AAA453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12DFA1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MRGRSUN8</w:t>
            </w:r>
          </w:p>
        </w:tc>
        <w:tc>
          <w:tcPr>
            <w:tcW w:w="1980" w:type="dxa"/>
            <w:tcBorders>
              <w:top w:val="nil"/>
              <w:left w:val="nil"/>
              <w:bottom w:val="single" w:sz="8" w:space="0" w:color="E2E2E2"/>
              <w:right w:val="single" w:sz="8" w:space="0" w:color="E2E2E2"/>
            </w:tcBorders>
            <w:noWrap/>
            <w:hideMark/>
          </w:tcPr>
          <w:p w14:paraId="5BDF22A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noWrap/>
            <w:hideMark/>
          </w:tcPr>
          <w:p w14:paraId="1A4187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SACRC</w:t>
            </w:r>
          </w:p>
        </w:tc>
        <w:tc>
          <w:tcPr>
            <w:tcW w:w="1180" w:type="dxa"/>
            <w:tcBorders>
              <w:top w:val="nil"/>
              <w:left w:val="nil"/>
              <w:bottom w:val="single" w:sz="8" w:space="0" w:color="E2E2E2"/>
              <w:right w:val="single" w:sz="8" w:space="0" w:color="E2E2E2"/>
            </w:tcBorders>
            <w:noWrap/>
            <w:hideMark/>
          </w:tcPr>
          <w:p w14:paraId="5F0AA4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noWrap/>
            <w:hideMark/>
          </w:tcPr>
          <w:p w14:paraId="365AF61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A25C61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DA1336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C3D8C1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0337B5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SMARALM9</w:t>
            </w:r>
          </w:p>
        </w:tc>
        <w:tc>
          <w:tcPr>
            <w:tcW w:w="1980" w:type="dxa"/>
            <w:tcBorders>
              <w:top w:val="nil"/>
              <w:left w:val="nil"/>
              <w:bottom w:val="single" w:sz="8" w:space="0" w:color="E2E2E2"/>
              <w:right w:val="single" w:sz="8" w:space="0" w:color="E2E2E2"/>
            </w:tcBorders>
            <w:noWrap/>
            <w:hideMark/>
          </w:tcPr>
          <w:p w14:paraId="720F623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ALMC_PAIS1_1</w:t>
            </w:r>
          </w:p>
        </w:tc>
        <w:tc>
          <w:tcPr>
            <w:tcW w:w="1180" w:type="dxa"/>
            <w:tcBorders>
              <w:top w:val="nil"/>
              <w:left w:val="nil"/>
              <w:bottom w:val="single" w:sz="8" w:space="0" w:color="E2E2E2"/>
              <w:right w:val="single" w:sz="8" w:space="0" w:color="E2E2E2"/>
            </w:tcBorders>
            <w:noWrap/>
            <w:hideMark/>
          </w:tcPr>
          <w:p w14:paraId="5336C45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ALMC</w:t>
            </w:r>
          </w:p>
        </w:tc>
        <w:tc>
          <w:tcPr>
            <w:tcW w:w="1180" w:type="dxa"/>
            <w:tcBorders>
              <w:top w:val="nil"/>
              <w:left w:val="nil"/>
              <w:bottom w:val="single" w:sz="8" w:space="0" w:color="E2E2E2"/>
              <w:right w:val="single" w:sz="8" w:space="0" w:color="E2E2E2"/>
            </w:tcBorders>
            <w:noWrap/>
            <w:hideMark/>
          </w:tcPr>
          <w:p w14:paraId="771850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PAIS</w:t>
            </w:r>
          </w:p>
        </w:tc>
        <w:tc>
          <w:tcPr>
            <w:tcW w:w="1300" w:type="dxa"/>
            <w:tcBorders>
              <w:top w:val="nil"/>
              <w:left w:val="nil"/>
              <w:bottom w:val="single" w:sz="8" w:space="0" w:color="E2E2E2"/>
              <w:right w:val="single" w:sz="8" w:space="0" w:color="E2E2E2"/>
            </w:tcBorders>
            <w:noWrap/>
            <w:hideMark/>
          </w:tcPr>
          <w:p w14:paraId="7AE624F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50D48D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62C510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D2CF4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0A4EC6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SBROLAS9</w:t>
            </w:r>
          </w:p>
        </w:tc>
        <w:tc>
          <w:tcPr>
            <w:tcW w:w="1980" w:type="dxa"/>
            <w:tcBorders>
              <w:top w:val="nil"/>
              <w:left w:val="nil"/>
              <w:bottom w:val="single" w:sz="8" w:space="0" w:color="E2E2E2"/>
              <w:right w:val="single" w:sz="8" w:space="0" w:color="E2E2E2"/>
            </w:tcBorders>
            <w:noWrap/>
            <w:hideMark/>
          </w:tcPr>
          <w:p w14:paraId="420D779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ALPINE_BRONCO1_1</w:t>
            </w:r>
          </w:p>
        </w:tc>
        <w:tc>
          <w:tcPr>
            <w:tcW w:w="1180" w:type="dxa"/>
            <w:tcBorders>
              <w:top w:val="nil"/>
              <w:left w:val="nil"/>
              <w:bottom w:val="single" w:sz="8" w:space="0" w:color="E2E2E2"/>
              <w:right w:val="single" w:sz="8" w:space="0" w:color="E2E2E2"/>
            </w:tcBorders>
            <w:noWrap/>
            <w:hideMark/>
          </w:tcPr>
          <w:p w14:paraId="19B0DB3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ALPINE</w:t>
            </w:r>
          </w:p>
        </w:tc>
        <w:tc>
          <w:tcPr>
            <w:tcW w:w="1180" w:type="dxa"/>
            <w:tcBorders>
              <w:top w:val="nil"/>
              <w:left w:val="nil"/>
              <w:bottom w:val="single" w:sz="8" w:space="0" w:color="E2E2E2"/>
              <w:right w:val="single" w:sz="8" w:space="0" w:color="E2E2E2"/>
            </w:tcBorders>
            <w:noWrap/>
            <w:hideMark/>
          </w:tcPr>
          <w:p w14:paraId="30D6387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BRONCO</w:t>
            </w:r>
          </w:p>
        </w:tc>
        <w:tc>
          <w:tcPr>
            <w:tcW w:w="1300" w:type="dxa"/>
            <w:tcBorders>
              <w:top w:val="nil"/>
              <w:left w:val="nil"/>
              <w:bottom w:val="single" w:sz="8" w:space="0" w:color="E2E2E2"/>
              <w:right w:val="single" w:sz="8" w:space="0" w:color="E2E2E2"/>
            </w:tcBorders>
            <w:noWrap/>
            <w:hideMark/>
          </w:tcPr>
          <w:p w14:paraId="2540767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143EAE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9AF130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C79C79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6EBA43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SESMFRI8</w:t>
            </w:r>
          </w:p>
        </w:tc>
        <w:tc>
          <w:tcPr>
            <w:tcW w:w="1980" w:type="dxa"/>
            <w:tcBorders>
              <w:top w:val="nil"/>
              <w:left w:val="nil"/>
              <w:bottom w:val="single" w:sz="8" w:space="0" w:color="E2E2E2"/>
              <w:right w:val="single" w:sz="8" w:space="0" w:color="E2E2E2"/>
            </w:tcBorders>
            <w:noWrap/>
            <w:hideMark/>
          </w:tcPr>
          <w:p w14:paraId="29084F3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BIGLAKE_R-E1</w:t>
            </w:r>
          </w:p>
        </w:tc>
        <w:tc>
          <w:tcPr>
            <w:tcW w:w="1180" w:type="dxa"/>
            <w:tcBorders>
              <w:top w:val="nil"/>
              <w:left w:val="nil"/>
              <w:bottom w:val="single" w:sz="8" w:space="0" w:color="E2E2E2"/>
              <w:right w:val="single" w:sz="8" w:space="0" w:color="E2E2E2"/>
            </w:tcBorders>
            <w:noWrap/>
            <w:hideMark/>
          </w:tcPr>
          <w:p w14:paraId="3ED4AEE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w:t>
            </w:r>
          </w:p>
        </w:tc>
        <w:tc>
          <w:tcPr>
            <w:tcW w:w="1180" w:type="dxa"/>
            <w:tcBorders>
              <w:top w:val="nil"/>
              <w:left w:val="nil"/>
              <w:bottom w:val="single" w:sz="8" w:space="0" w:color="E2E2E2"/>
              <w:right w:val="single" w:sz="8" w:space="0" w:color="E2E2E2"/>
            </w:tcBorders>
            <w:noWrap/>
            <w:hideMark/>
          </w:tcPr>
          <w:p w14:paraId="0046A24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BIGLAKE</w:t>
            </w:r>
          </w:p>
        </w:tc>
        <w:tc>
          <w:tcPr>
            <w:tcW w:w="1300" w:type="dxa"/>
            <w:tcBorders>
              <w:top w:val="nil"/>
              <w:left w:val="nil"/>
              <w:bottom w:val="single" w:sz="8" w:space="0" w:color="E2E2E2"/>
              <w:right w:val="single" w:sz="8" w:space="0" w:color="E2E2E2"/>
            </w:tcBorders>
            <w:noWrap/>
            <w:hideMark/>
          </w:tcPr>
          <w:p w14:paraId="30CCF0F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7D134B4"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5984FC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F3867C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1F2B7E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DCC1DUKE</w:t>
            </w:r>
          </w:p>
        </w:tc>
        <w:tc>
          <w:tcPr>
            <w:tcW w:w="1980" w:type="dxa"/>
            <w:tcBorders>
              <w:top w:val="nil"/>
              <w:left w:val="nil"/>
              <w:bottom w:val="single" w:sz="8" w:space="0" w:color="E2E2E2"/>
              <w:right w:val="single" w:sz="8" w:space="0" w:color="E2E2E2"/>
            </w:tcBorders>
            <w:noWrap/>
            <w:hideMark/>
          </w:tcPr>
          <w:p w14:paraId="6786EF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BURNS_HEIDLBRG_1</w:t>
            </w:r>
          </w:p>
        </w:tc>
        <w:tc>
          <w:tcPr>
            <w:tcW w:w="1180" w:type="dxa"/>
            <w:tcBorders>
              <w:top w:val="nil"/>
              <w:left w:val="nil"/>
              <w:bottom w:val="single" w:sz="8" w:space="0" w:color="E2E2E2"/>
              <w:right w:val="single" w:sz="8" w:space="0" w:color="E2E2E2"/>
            </w:tcBorders>
            <w:noWrap/>
            <w:hideMark/>
          </w:tcPr>
          <w:p w14:paraId="3E9E79E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MV_BURNS</w:t>
            </w:r>
          </w:p>
        </w:tc>
        <w:tc>
          <w:tcPr>
            <w:tcW w:w="1180" w:type="dxa"/>
            <w:tcBorders>
              <w:top w:val="nil"/>
              <w:left w:val="nil"/>
              <w:bottom w:val="single" w:sz="8" w:space="0" w:color="E2E2E2"/>
              <w:right w:val="single" w:sz="8" w:space="0" w:color="E2E2E2"/>
            </w:tcBorders>
            <w:noWrap/>
            <w:hideMark/>
          </w:tcPr>
          <w:p w14:paraId="60B8926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MV_HBRG4</w:t>
            </w:r>
          </w:p>
        </w:tc>
        <w:tc>
          <w:tcPr>
            <w:tcW w:w="1300" w:type="dxa"/>
            <w:tcBorders>
              <w:top w:val="nil"/>
              <w:left w:val="nil"/>
              <w:bottom w:val="single" w:sz="8" w:space="0" w:color="E2E2E2"/>
              <w:right w:val="single" w:sz="8" w:space="0" w:color="E2E2E2"/>
            </w:tcBorders>
            <w:noWrap/>
            <w:hideMark/>
          </w:tcPr>
          <w:p w14:paraId="23D5455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EA3E53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FDFB60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457262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E605A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SDAFDES8</w:t>
            </w:r>
          </w:p>
        </w:tc>
        <w:tc>
          <w:tcPr>
            <w:tcW w:w="1980" w:type="dxa"/>
            <w:tcBorders>
              <w:top w:val="nil"/>
              <w:left w:val="nil"/>
              <w:bottom w:val="single" w:sz="8" w:space="0" w:color="E2E2E2"/>
              <w:right w:val="single" w:sz="8" w:space="0" w:color="E2E2E2"/>
            </w:tcBorders>
            <w:noWrap/>
            <w:hideMark/>
          </w:tcPr>
          <w:p w14:paraId="718DE48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CKT_1027_1</w:t>
            </w:r>
          </w:p>
        </w:tc>
        <w:tc>
          <w:tcPr>
            <w:tcW w:w="1180" w:type="dxa"/>
            <w:tcBorders>
              <w:top w:val="nil"/>
              <w:left w:val="nil"/>
              <w:bottom w:val="single" w:sz="8" w:space="0" w:color="E2E2E2"/>
              <w:right w:val="single" w:sz="8" w:space="0" w:color="E2E2E2"/>
            </w:tcBorders>
            <w:noWrap/>
            <w:hideMark/>
          </w:tcPr>
          <w:p w14:paraId="6B842CF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DUNLAP</w:t>
            </w:r>
          </w:p>
        </w:tc>
        <w:tc>
          <w:tcPr>
            <w:tcW w:w="1180" w:type="dxa"/>
            <w:tcBorders>
              <w:top w:val="nil"/>
              <w:left w:val="nil"/>
              <w:bottom w:val="single" w:sz="8" w:space="0" w:color="E2E2E2"/>
              <w:right w:val="single" w:sz="8" w:space="0" w:color="E2E2E2"/>
            </w:tcBorders>
            <w:noWrap/>
            <w:hideMark/>
          </w:tcPr>
          <w:p w14:paraId="48BDBC3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DECKER</w:t>
            </w:r>
          </w:p>
        </w:tc>
        <w:tc>
          <w:tcPr>
            <w:tcW w:w="1300" w:type="dxa"/>
            <w:tcBorders>
              <w:top w:val="nil"/>
              <w:left w:val="nil"/>
              <w:bottom w:val="single" w:sz="8" w:space="0" w:color="E2E2E2"/>
              <w:right w:val="single" w:sz="8" w:space="0" w:color="E2E2E2"/>
            </w:tcBorders>
            <w:noWrap/>
            <w:hideMark/>
          </w:tcPr>
          <w:p w14:paraId="31E9BA7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D075FF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09E25D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E1F348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E2EDD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DBWNAMO5</w:t>
            </w:r>
          </w:p>
        </w:tc>
        <w:tc>
          <w:tcPr>
            <w:tcW w:w="1980" w:type="dxa"/>
            <w:tcBorders>
              <w:top w:val="nil"/>
              <w:left w:val="nil"/>
              <w:bottom w:val="single" w:sz="8" w:space="0" w:color="E2E2E2"/>
              <w:right w:val="single" w:sz="8" w:space="0" w:color="E2E2E2"/>
            </w:tcBorders>
            <w:noWrap/>
            <w:hideMark/>
          </w:tcPr>
          <w:p w14:paraId="26E457C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COKEST_REDCRE1_1</w:t>
            </w:r>
          </w:p>
        </w:tc>
        <w:tc>
          <w:tcPr>
            <w:tcW w:w="1180" w:type="dxa"/>
            <w:tcBorders>
              <w:top w:val="nil"/>
              <w:left w:val="nil"/>
              <w:bottom w:val="single" w:sz="8" w:space="0" w:color="E2E2E2"/>
              <w:right w:val="single" w:sz="8" w:space="0" w:color="E2E2E2"/>
            </w:tcBorders>
            <w:noWrap/>
            <w:hideMark/>
          </w:tcPr>
          <w:p w14:paraId="21075AE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REDCREEK</w:t>
            </w:r>
          </w:p>
        </w:tc>
        <w:tc>
          <w:tcPr>
            <w:tcW w:w="1180" w:type="dxa"/>
            <w:tcBorders>
              <w:top w:val="nil"/>
              <w:left w:val="nil"/>
              <w:bottom w:val="single" w:sz="8" w:space="0" w:color="E2E2E2"/>
              <w:right w:val="single" w:sz="8" w:space="0" w:color="E2E2E2"/>
            </w:tcBorders>
            <w:noWrap/>
            <w:hideMark/>
          </w:tcPr>
          <w:p w14:paraId="32366C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COKESTRE</w:t>
            </w:r>
          </w:p>
        </w:tc>
        <w:tc>
          <w:tcPr>
            <w:tcW w:w="1300" w:type="dxa"/>
            <w:tcBorders>
              <w:top w:val="nil"/>
              <w:left w:val="nil"/>
              <w:bottom w:val="single" w:sz="8" w:space="0" w:color="E2E2E2"/>
              <w:right w:val="single" w:sz="8" w:space="0" w:color="E2E2E2"/>
            </w:tcBorders>
            <w:noWrap/>
            <w:hideMark/>
          </w:tcPr>
          <w:p w14:paraId="6CF84F4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717EAA7"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EF87D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DE39B5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FCB5D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SSHIMCC8</w:t>
            </w:r>
          </w:p>
        </w:tc>
        <w:tc>
          <w:tcPr>
            <w:tcW w:w="1980" w:type="dxa"/>
            <w:tcBorders>
              <w:top w:val="nil"/>
              <w:left w:val="nil"/>
              <w:bottom w:val="single" w:sz="8" w:space="0" w:color="E2E2E2"/>
              <w:right w:val="single" w:sz="8" w:space="0" w:color="E2E2E2"/>
            </w:tcBorders>
            <w:noWrap/>
            <w:hideMark/>
          </w:tcPr>
          <w:p w14:paraId="27D2C69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COL_BRAN_1</w:t>
            </w:r>
          </w:p>
        </w:tc>
        <w:tc>
          <w:tcPr>
            <w:tcW w:w="1180" w:type="dxa"/>
            <w:tcBorders>
              <w:top w:val="nil"/>
              <w:left w:val="nil"/>
              <w:bottom w:val="single" w:sz="8" w:space="0" w:color="E2E2E2"/>
              <w:right w:val="single" w:sz="8" w:space="0" w:color="E2E2E2"/>
            </w:tcBorders>
            <w:noWrap/>
            <w:hideMark/>
          </w:tcPr>
          <w:p w14:paraId="5C19936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BRAND_C</w:t>
            </w:r>
          </w:p>
        </w:tc>
        <w:tc>
          <w:tcPr>
            <w:tcW w:w="1180" w:type="dxa"/>
            <w:tcBorders>
              <w:top w:val="nil"/>
              <w:left w:val="nil"/>
              <w:bottom w:val="single" w:sz="8" w:space="0" w:color="E2E2E2"/>
              <w:right w:val="single" w:sz="8" w:space="0" w:color="E2E2E2"/>
            </w:tcBorders>
            <w:noWrap/>
            <w:hideMark/>
          </w:tcPr>
          <w:p w14:paraId="5C38BC9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COLLEGE</w:t>
            </w:r>
          </w:p>
        </w:tc>
        <w:tc>
          <w:tcPr>
            <w:tcW w:w="1300" w:type="dxa"/>
            <w:tcBorders>
              <w:top w:val="nil"/>
              <w:left w:val="nil"/>
              <w:bottom w:val="single" w:sz="8" w:space="0" w:color="E2E2E2"/>
              <w:right w:val="single" w:sz="8" w:space="0" w:color="E2E2E2"/>
            </w:tcBorders>
            <w:noWrap/>
            <w:hideMark/>
          </w:tcPr>
          <w:p w14:paraId="07A8F05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BFB5CB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B91EE5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871928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80F999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DTWLCED5</w:t>
            </w:r>
          </w:p>
        </w:tc>
        <w:tc>
          <w:tcPr>
            <w:tcW w:w="1980" w:type="dxa"/>
            <w:tcBorders>
              <w:top w:val="nil"/>
              <w:left w:val="nil"/>
              <w:bottom w:val="single" w:sz="8" w:space="0" w:color="E2E2E2"/>
              <w:right w:val="single" w:sz="8" w:space="0" w:color="E2E2E2"/>
            </w:tcBorders>
            <w:noWrap/>
            <w:hideMark/>
          </w:tcPr>
          <w:p w14:paraId="298501F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CROSSO_NORTMC1_1</w:t>
            </w:r>
          </w:p>
        </w:tc>
        <w:tc>
          <w:tcPr>
            <w:tcW w:w="1180" w:type="dxa"/>
            <w:tcBorders>
              <w:top w:val="nil"/>
              <w:left w:val="nil"/>
              <w:bottom w:val="single" w:sz="8" w:space="0" w:color="E2E2E2"/>
              <w:right w:val="single" w:sz="8" w:space="0" w:color="E2E2E2"/>
            </w:tcBorders>
            <w:noWrap/>
            <w:hideMark/>
          </w:tcPr>
          <w:p w14:paraId="6EA82F3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NORTMC</w:t>
            </w:r>
          </w:p>
        </w:tc>
        <w:tc>
          <w:tcPr>
            <w:tcW w:w="1180" w:type="dxa"/>
            <w:tcBorders>
              <w:top w:val="nil"/>
              <w:left w:val="nil"/>
              <w:bottom w:val="single" w:sz="8" w:space="0" w:color="E2E2E2"/>
              <w:right w:val="single" w:sz="8" w:space="0" w:color="E2E2E2"/>
            </w:tcBorders>
            <w:noWrap/>
            <w:hideMark/>
          </w:tcPr>
          <w:p w14:paraId="4528922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noWrap/>
            <w:hideMark/>
          </w:tcPr>
          <w:p w14:paraId="407B79C5"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D6314C2"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520FD1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D9A846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BD5E82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SBENRAI8</w:t>
            </w:r>
          </w:p>
        </w:tc>
        <w:tc>
          <w:tcPr>
            <w:tcW w:w="1980" w:type="dxa"/>
            <w:tcBorders>
              <w:top w:val="nil"/>
              <w:left w:val="nil"/>
              <w:bottom w:val="single" w:sz="8" w:space="0" w:color="E2E2E2"/>
              <w:right w:val="single" w:sz="8" w:space="0" w:color="E2E2E2"/>
            </w:tcBorders>
            <w:noWrap/>
            <w:hideMark/>
          </w:tcPr>
          <w:p w14:paraId="383771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FRONTE_MAYBER1_1</w:t>
            </w:r>
          </w:p>
        </w:tc>
        <w:tc>
          <w:tcPr>
            <w:tcW w:w="1180" w:type="dxa"/>
            <w:tcBorders>
              <w:top w:val="nil"/>
              <w:left w:val="nil"/>
              <w:bottom w:val="single" w:sz="8" w:space="0" w:color="E2E2E2"/>
              <w:right w:val="single" w:sz="8" w:space="0" w:color="E2E2E2"/>
            </w:tcBorders>
            <w:noWrap/>
            <w:hideMark/>
          </w:tcPr>
          <w:p w14:paraId="420F5BC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FRONTERA</w:t>
            </w:r>
          </w:p>
        </w:tc>
        <w:tc>
          <w:tcPr>
            <w:tcW w:w="1180" w:type="dxa"/>
            <w:tcBorders>
              <w:top w:val="nil"/>
              <w:left w:val="nil"/>
              <w:bottom w:val="single" w:sz="8" w:space="0" w:color="E2E2E2"/>
              <w:right w:val="single" w:sz="8" w:space="0" w:color="E2E2E2"/>
            </w:tcBorders>
            <w:noWrap/>
            <w:hideMark/>
          </w:tcPr>
          <w:p w14:paraId="624081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MAYBERRY</w:t>
            </w:r>
          </w:p>
        </w:tc>
        <w:tc>
          <w:tcPr>
            <w:tcW w:w="1300" w:type="dxa"/>
            <w:tcBorders>
              <w:top w:val="nil"/>
              <w:left w:val="nil"/>
              <w:bottom w:val="single" w:sz="8" w:space="0" w:color="E2E2E2"/>
              <w:right w:val="single" w:sz="8" w:space="0" w:color="E2E2E2"/>
            </w:tcBorders>
            <w:noWrap/>
            <w:hideMark/>
          </w:tcPr>
          <w:p w14:paraId="5FB27C9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E22552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D20372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7EFF95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C3CED8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DKG_NB_5</w:t>
            </w:r>
          </w:p>
        </w:tc>
        <w:tc>
          <w:tcPr>
            <w:tcW w:w="1980" w:type="dxa"/>
            <w:tcBorders>
              <w:top w:val="nil"/>
              <w:left w:val="nil"/>
              <w:bottom w:val="single" w:sz="8" w:space="0" w:color="E2E2E2"/>
              <w:right w:val="single" w:sz="8" w:space="0" w:color="E2E2E2"/>
            </w:tcBorders>
            <w:noWrap/>
            <w:hideMark/>
          </w:tcPr>
          <w:p w14:paraId="7870F7A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MDOPHR99_A</w:t>
            </w:r>
          </w:p>
        </w:tc>
        <w:tc>
          <w:tcPr>
            <w:tcW w:w="1180" w:type="dxa"/>
            <w:tcBorders>
              <w:top w:val="nil"/>
              <w:left w:val="nil"/>
              <w:bottom w:val="single" w:sz="8" w:space="0" w:color="E2E2E2"/>
              <w:right w:val="single" w:sz="8" w:space="0" w:color="E2E2E2"/>
            </w:tcBorders>
            <w:noWrap/>
            <w:hideMark/>
          </w:tcPr>
          <w:p w14:paraId="20D8E67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MDO</w:t>
            </w:r>
          </w:p>
        </w:tc>
        <w:tc>
          <w:tcPr>
            <w:tcW w:w="1180" w:type="dxa"/>
            <w:tcBorders>
              <w:top w:val="nil"/>
              <w:left w:val="nil"/>
              <w:bottom w:val="single" w:sz="8" w:space="0" w:color="E2E2E2"/>
              <w:right w:val="single" w:sz="8" w:space="0" w:color="E2E2E2"/>
            </w:tcBorders>
            <w:noWrap/>
            <w:hideMark/>
          </w:tcPr>
          <w:p w14:paraId="3C0ED46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PHR</w:t>
            </w:r>
          </w:p>
        </w:tc>
        <w:tc>
          <w:tcPr>
            <w:tcW w:w="1300" w:type="dxa"/>
            <w:tcBorders>
              <w:top w:val="nil"/>
              <w:left w:val="nil"/>
              <w:bottom w:val="single" w:sz="8" w:space="0" w:color="E2E2E2"/>
              <w:right w:val="single" w:sz="8" w:space="0" w:color="E2E2E2"/>
            </w:tcBorders>
            <w:noWrap/>
            <w:hideMark/>
          </w:tcPr>
          <w:p w14:paraId="1FF827F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44CBD9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629568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AE9CDC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687A5A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SOBWA2P5</w:t>
            </w:r>
          </w:p>
        </w:tc>
        <w:tc>
          <w:tcPr>
            <w:tcW w:w="1980" w:type="dxa"/>
            <w:tcBorders>
              <w:top w:val="nil"/>
              <w:left w:val="nil"/>
              <w:bottom w:val="single" w:sz="8" w:space="0" w:color="E2E2E2"/>
              <w:right w:val="single" w:sz="8" w:space="0" w:color="E2E2E2"/>
            </w:tcBorders>
            <w:noWrap/>
            <w:hideMark/>
          </w:tcPr>
          <w:p w14:paraId="5CEBD70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MDOPHR99_A</w:t>
            </w:r>
          </w:p>
        </w:tc>
        <w:tc>
          <w:tcPr>
            <w:tcW w:w="1180" w:type="dxa"/>
            <w:tcBorders>
              <w:top w:val="nil"/>
              <w:left w:val="nil"/>
              <w:bottom w:val="single" w:sz="8" w:space="0" w:color="E2E2E2"/>
              <w:right w:val="single" w:sz="8" w:space="0" w:color="E2E2E2"/>
            </w:tcBorders>
            <w:noWrap/>
            <w:hideMark/>
          </w:tcPr>
          <w:p w14:paraId="5EA4368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MDO</w:t>
            </w:r>
          </w:p>
        </w:tc>
        <w:tc>
          <w:tcPr>
            <w:tcW w:w="1180" w:type="dxa"/>
            <w:tcBorders>
              <w:top w:val="nil"/>
              <w:left w:val="nil"/>
              <w:bottom w:val="single" w:sz="8" w:space="0" w:color="E2E2E2"/>
              <w:right w:val="single" w:sz="8" w:space="0" w:color="E2E2E2"/>
            </w:tcBorders>
            <w:noWrap/>
            <w:hideMark/>
          </w:tcPr>
          <w:p w14:paraId="5CCD9C5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PHR</w:t>
            </w:r>
          </w:p>
        </w:tc>
        <w:tc>
          <w:tcPr>
            <w:tcW w:w="1300" w:type="dxa"/>
            <w:tcBorders>
              <w:top w:val="nil"/>
              <w:left w:val="nil"/>
              <w:bottom w:val="single" w:sz="8" w:space="0" w:color="E2E2E2"/>
              <w:right w:val="single" w:sz="8" w:space="0" w:color="E2E2E2"/>
            </w:tcBorders>
            <w:noWrap/>
            <w:hideMark/>
          </w:tcPr>
          <w:p w14:paraId="56F446C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3948EA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F1381D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A68B8F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E8DE8B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SANGSTA5</w:t>
            </w:r>
          </w:p>
        </w:tc>
        <w:tc>
          <w:tcPr>
            <w:tcW w:w="1980" w:type="dxa"/>
            <w:tcBorders>
              <w:top w:val="nil"/>
              <w:left w:val="nil"/>
              <w:bottom w:val="single" w:sz="8" w:space="0" w:color="E2E2E2"/>
              <w:right w:val="single" w:sz="8" w:space="0" w:color="E2E2E2"/>
            </w:tcBorders>
            <w:noWrap/>
            <w:hideMark/>
          </w:tcPr>
          <w:p w14:paraId="352501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noWrap/>
            <w:hideMark/>
          </w:tcPr>
          <w:p w14:paraId="67BB645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NCARBIDE</w:t>
            </w:r>
          </w:p>
        </w:tc>
        <w:tc>
          <w:tcPr>
            <w:tcW w:w="1180" w:type="dxa"/>
            <w:tcBorders>
              <w:top w:val="nil"/>
              <w:left w:val="nil"/>
              <w:bottom w:val="single" w:sz="8" w:space="0" w:color="E2E2E2"/>
              <w:right w:val="single" w:sz="8" w:space="0" w:color="E2E2E2"/>
            </w:tcBorders>
            <w:noWrap/>
            <w:hideMark/>
          </w:tcPr>
          <w:p w14:paraId="1B05069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noWrap/>
            <w:hideMark/>
          </w:tcPr>
          <w:p w14:paraId="2ADAB66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B9DDEC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5321CA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E80EC2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2F19A8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SKINODE5</w:t>
            </w:r>
          </w:p>
        </w:tc>
        <w:tc>
          <w:tcPr>
            <w:tcW w:w="1980" w:type="dxa"/>
            <w:tcBorders>
              <w:top w:val="nil"/>
              <w:left w:val="nil"/>
              <w:bottom w:val="single" w:sz="8" w:space="0" w:color="E2E2E2"/>
              <w:right w:val="single" w:sz="8" w:space="0" w:color="E2E2E2"/>
            </w:tcBorders>
            <w:noWrap/>
            <w:hideMark/>
          </w:tcPr>
          <w:p w14:paraId="39C2ADA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noWrap/>
            <w:hideMark/>
          </w:tcPr>
          <w:p w14:paraId="7C8D7DF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PALOUSE</w:t>
            </w:r>
          </w:p>
        </w:tc>
        <w:tc>
          <w:tcPr>
            <w:tcW w:w="1180" w:type="dxa"/>
            <w:tcBorders>
              <w:top w:val="nil"/>
              <w:left w:val="nil"/>
              <w:bottom w:val="single" w:sz="8" w:space="0" w:color="E2E2E2"/>
              <w:right w:val="single" w:sz="8" w:space="0" w:color="E2E2E2"/>
            </w:tcBorders>
            <w:noWrap/>
            <w:hideMark/>
          </w:tcPr>
          <w:p w14:paraId="5B266EC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noWrap/>
            <w:hideMark/>
          </w:tcPr>
          <w:p w14:paraId="6C75BB4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D52E3FF"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278E97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3A22ED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FEC8EA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SMARMCC8</w:t>
            </w:r>
          </w:p>
        </w:tc>
        <w:tc>
          <w:tcPr>
            <w:tcW w:w="1980" w:type="dxa"/>
            <w:tcBorders>
              <w:top w:val="nil"/>
              <w:left w:val="nil"/>
              <w:bottom w:val="single" w:sz="8" w:space="0" w:color="E2E2E2"/>
              <w:right w:val="single" w:sz="8" w:space="0" w:color="E2E2E2"/>
            </w:tcBorders>
            <w:noWrap/>
            <w:hideMark/>
          </w:tcPr>
          <w:p w14:paraId="5129899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SHIL_PLA_1</w:t>
            </w:r>
          </w:p>
        </w:tc>
        <w:tc>
          <w:tcPr>
            <w:tcW w:w="1180" w:type="dxa"/>
            <w:tcBorders>
              <w:top w:val="nil"/>
              <w:left w:val="nil"/>
              <w:bottom w:val="single" w:sz="8" w:space="0" w:color="E2E2E2"/>
              <w:right w:val="single" w:sz="8" w:space="0" w:color="E2E2E2"/>
            </w:tcBorders>
            <w:noWrap/>
            <w:hideMark/>
          </w:tcPr>
          <w:p w14:paraId="419129E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SHILOH</w:t>
            </w:r>
          </w:p>
        </w:tc>
        <w:tc>
          <w:tcPr>
            <w:tcW w:w="1180" w:type="dxa"/>
            <w:tcBorders>
              <w:top w:val="nil"/>
              <w:left w:val="nil"/>
              <w:bottom w:val="single" w:sz="8" w:space="0" w:color="E2E2E2"/>
              <w:right w:val="single" w:sz="8" w:space="0" w:color="E2E2E2"/>
            </w:tcBorders>
            <w:noWrap/>
            <w:hideMark/>
          </w:tcPr>
          <w:p w14:paraId="79020D0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PLASTPAK</w:t>
            </w:r>
          </w:p>
        </w:tc>
        <w:tc>
          <w:tcPr>
            <w:tcW w:w="1300" w:type="dxa"/>
            <w:tcBorders>
              <w:top w:val="nil"/>
              <w:left w:val="nil"/>
              <w:bottom w:val="single" w:sz="8" w:space="0" w:color="E2E2E2"/>
              <w:right w:val="single" w:sz="8" w:space="0" w:color="E2E2E2"/>
            </w:tcBorders>
            <w:noWrap/>
            <w:hideMark/>
          </w:tcPr>
          <w:p w14:paraId="5EBBFFD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52BA8B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001A85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AA50C5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8D8536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SFURRAY8</w:t>
            </w:r>
          </w:p>
        </w:tc>
        <w:tc>
          <w:tcPr>
            <w:tcW w:w="1980" w:type="dxa"/>
            <w:tcBorders>
              <w:top w:val="nil"/>
              <w:left w:val="nil"/>
              <w:bottom w:val="single" w:sz="8" w:space="0" w:color="E2E2E2"/>
              <w:right w:val="single" w:sz="8" w:space="0" w:color="E2E2E2"/>
            </w:tcBorders>
            <w:noWrap/>
            <w:hideMark/>
          </w:tcPr>
          <w:p w14:paraId="0E048DE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VAN_VNDB_1</w:t>
            </w:r>
          </w:p>
        </w:tc>
        <w:tc>
          <w:tcPr>
            <w:tcW w:w="1180" w:type="dxa"/>
            <w:tcBorders>
              <w:top w:val="nil"/>
              <w:left w:val="nil"/>
              <w:bottom w:val="single" w:sz="8" w:space="0" w:color="E2E2E2"/>
              <w:right w:val="single" w:sz="8" w:space="0" w:color="E2E2E2"/>
            </w:tcBorders>
            <w:noWrap/>
            <w:hideMark/>
          </w:tcPr>
          <w:p w14:paraId="5FC5B26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VANBLTSS</w:t>
            </w:r>
          </w:p>
        </w:tc>
        <w:tc>
          <w:tcPr>
            <w:tcW w:w="1180" w:type="dxa"/>
            <w:tcBorders>
              <w:top w:val="nil"/>
              <w:left w:val="nil"/>
              <w:bottom w:val="single" w:sz="8" w:space="0" w:color="E2E2E2"/>
              <w:right w:val="single" w:sz="8" w:space="0" w:color="E2E2E2"/>
            </w:tcBorders>
            <w:noWrap/>
            <w:hideMark/>
          </w:tcPr>
          <w:p w14:paraId="3E5B376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VANBLT69</w:t>
            </w:r>
          </w:p>
        </w:tc>
        <w:tc>
          <w:tcPr>
            <w:tcW w:w="1300" w:type="dxa"/>
            <w:tcBorders>
              <w:top w:val="nil"/>
              <w:left w:val="nil"/>
              <w:bottom w:val="single" w:sz="8" w:space="0" w:color="E2E2E2"/>
              <w:right w:val="single" w:sz="8" w:space="0" w:color="E2E2E2"/>
            </w:tcBorders>
            <w:noWrap/>
            <w:hideMark/>
          </w:tcPr>
          <w:p w14:paraId="4C690D2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FBCF68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6F3D90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3DADC0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E36FE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SWLFWAP5</w:t>
            </w:r>
          </w:p>
        </w:tc>
        <w:tc>
          <w:tcPr>
            <w:tcW w:w="1980" w:type="dxa"/>
            <w:tcBorders>
              <w:top w:val="nil"/>
              <w:left w:val="nil"/>
              <w:bottom w:val="single" w:sz="8" w:space="0" w:color="E2E2E2"/>
              <w:right w:val="single" w:sz="8" w:space="0" w:color="E2E2E2"/>
            </w:tcBorders>
            <w:noWrap/>
            <w:hideMark/>
          </w:tcPr>
          <w:p w14:paraId="0EBF59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WAPWLY72_A</w:t>
            </w:r>
          </w:p>
        </w:tc>
        <w:tc>
          <w:tcPr>
            <w:tcW w:w="1180" w:type="dxa"/>
            <w:tcBorders>
              <w:top w:val="nil"/>
              <w:left w:val="nil"/>
              <w:bottom w:val="single" w:sz="8" w:space="0" w:color="E2E2E2"/>
              <w:right w:val="single" w:sz="8" w:space="0" w:color="E2E2E2"/>
            </w:tcBorders>
            <w:noWrap/>
            <w:hideMark/>
          </w:tcPr>
          <w:p w14:paraId="5DE501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WLY</w:t>
            </w:r>
          </w:p>
        </w:tc>
        <w:tc>
          <w:tcPr>
            <w:tcW w:w="1180" w:type="dxa"/>
            <w:tcBorders>
              <w:top w:val="nil"/>
              <w:left w:val="nil"/>
              <w:bottom w:val="single" w:sz="8" w:space="0" w:color="E2E2E2"/>
              <w:right w:val="single" w:sz="8" w:space="0" w:color="E2E2E2"/>
            </w:tcBorders>
            <w:noWrap/>
            <w:hideMark/>
          </w:tcPr>
          <w:p w14:paraId="35702CD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noWrap/>
            <w:hideMark/>
          </w:tcPr>
          <w:p w14:paraId="2B75C2B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EA06DE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F4A440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F218A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4CF14B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675B1B2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WESTEX</w:t>
            </w:r>
          </w:p>
        </w:tc>
        <w:tc>
          <w:tcPr>
            <w:tcW w:w="1180" w:type="dxa"/>
            <w:tcBorders>
              <w:top w:val="nil"/>
              <w:left w:val="nil"/>
              <w:bottom w:val="single" w:sz="8" w:space="0" w:color="E2E2E2"/>
              <w:right w:val="single" w:sz="8" w:space="0" w:color="E2E2E2"/>
            </w:tcBorders>
            <w:noWrap/>
            <w:hideMark/>
          </w:tcPr>
          <w:p w14:paraId="2D2DA37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4AE53FE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57D1972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D169CA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BA56D1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45614D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569887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DTVWJON5</w:t>
            </w:r>
          </w:p>
        </w:tc>
        <w:tc>
          <w:tcPr>
            <w:tcW w:w="1980" w:type="dxa"/>
            <w:tcBorders>
              <w:top w:val="nil"/>
              <w:left w:val="nil"/>
              <w:bottom w:val="single" w:sz="8" w:space="0" w:color="E2E2E2"/>
              <w:right w:val="single" w:sz="8" w:space="0" w:color="E2E2E2"/>
            </w:tcBorders>
            <w:noWrap/>
            <w:hideMark/>
          </w:tcPr>
          <w:p w14:paraId="4CA6193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161__A</w:t>
            </w:r>
          </w:p>
        </w:tc>
        <w:tc>
          <w:tcPr>
            <w:tcW w:w="1180" w:type="dxa"/>
            <w:tcBorders>
              <w:top w:val="nil"/>
              <w:left w:val="nil"/>
              <w:bottom w:val="single" w:sz="8" w:space="0" w:color="E2E2E2"/>
              <w:right w:val="single" w:sz="8" w:space="0" w:color="E2E2E2"/>
            </w:tcBorders>
            <w:noWrap/>
            <w:hideMark/>
          </w:tcPr>
          <w:p w14:paraId="1B2181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CMBSW</w:t>
            </w:r>
          </w:p>
        </w:tc>
        <w:tc>
          <w:tcPr>
            <w:tcW w:w="1180" w:type="dxa"/>
            <w:tcBorders>
              <w:top w:val="nil"/>
              <w:left w:val="nil"/>
              <w:bottom w:val="single" w:sz="8" w:space="0" w:color="E2E2E2"/>
              <w:right w:val="single" w:sz="8" w:space="0" w:color="E2E2E2"/>
            </w:tcBorders>
            <w:noWrap/>
            <w:hideMark/>
          </w:tcPr>
          <w:p w14:paraId="6F78ED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TVWSW</w:t>
            </w:r>
          </w:p>
        </w:tc>
        <w:tc>
          <w:tcPr>
            <w:tcW w:w="1300" w:type="dxa"/>
            <w:tcBorders>
              <w:top w:val="nil"/>
              <w:left w:val="nil"/>
              <w:bottom w:val="single" w:sz="8" w:space="0" w:color="E2E2E2"/>
              <w:right w:val="single" w:sz="8" w:space="0" w:color="E2E2E2"/>
            </w:tcBorders>
            <w:noWrap/>
            <w:hideMark/>
          </w:tcPr>
          <w:p w14:paraId="0D36097C"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93DF513"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784C53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B8F26F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DD7F82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XST2E89</w:t>
            </w:r>
          </w:p>
        </w:tc>
        <w:tc>
          <w:tcPr>
            <w:tcW w:w="1980" w:type="dxa"/>
            <w:tcBorders>
              <w:top w:val="nil"/>
              <w:left w:val="nil"/>
              <w:bottom w:val="single" w:sz="8" w:space="0" w:color="E2E2E2"/>
              <w:right w:val="single" w:sz="8" w:space="0" w:color="E2E2E2"/>
            </w:tcBorders>
            <w:noWrap/>
            <w:hideMark/>
          </w:tcPr>
          <w:p w14:paraId="0158B3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2270__B</w:t>
            </w:r>
          </w:p>
        </w:tc>
        <w:tc>
          <w:tcPr>
            <w:tcW w:w="1180" w:type="dxa"/>
            <w:tcBorders>
              <w:top w:val="nil"/>
              <w:left w:val="nil"/>
              <w:bottom w:val="single" w:sz="8" w:space="0" w:color="E2E2E2"/>
              <w:right w:val="single" w:sz="8" w:space="0" w:color="E2E2E2"/>
            </w:tcBorders>
            <w:noWrap/>
            <w:hideMark/>
          </w:tcPr>
          <w:p w14:paraId="42F02D2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MEXTP</w:t>
            </w:r>
          </w:p>
        </w:tc>
        <w:tc>
          <w:tcPr>
            <w:tcW w:w="1180" w:type="dxa"/>
            <w:tcBorders>
              <w:top w:val="nil"/>
              <w:left w:val="nil"/>
              <w:bottom w:val="single" w:sz="8" w:space="0" w:color="E2E2E2"/>
              <w:right w:val="single" w:sz="8" w:space="0" w:color="E2E2E2"/>
            </w:tcBorders>
            <w:noWrap/>
            <w:hideMark/>
          </w:tcPr>
          <w:p w14:paraId="1301598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ITALY</w:t>
            </w:r>
          </w:p>
        </w:tc>
        <w:tc>
          <w:tcPr>
            <w:tcW w:w="1300" w:type="dxa"/>
            <w:tcBorders>
              <w:top w:val="nil"/>
              <w:left w:val="nil"/>
              <w:bottom w:val="single" w:sz="8" w:space="0" w:color="E2E2E2"/>
              <w:right w:val="single" w:sz="8" w:space="0" w:color="E2E2E2"/>
            </w:tcBorders>
            <w:noWrap/>
            <w:hideMark/>
          </w:tcPr>
          <w:p w14:paraId="35D4A15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54547E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8EFA06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BE9B31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F873B4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51F959FF" w14:textId="77777777" w:rsidR="00A00D4E" w:rsidRPr="00A00D4E" w:rsidRDefault="00A00D4E" w:rsidP="00A00D4E">
            <w:pPr>
              <w:spacing w:after="0" w:line="240" w:lineRule="auto"/>
              <w:rPr>
                <w:rFonts w:ascii="Andale WT" w:hAnsi="Andale WT" w:cs="Tahoma"/>
                <w:color w:val="454545"/>
                <w:sz w:val="16"/>
                <w:szCs w:val="16"/>
              </w:rPr>
            </w:pPr>
            <w:proofErr w:type="gramStart"/>
            <w:r w:rsidRPr="00A00D4E">
              <w:rPr>
                <w:rFonts w:ascii="Andale WT" w:hAnsi="Andale WT" w:cs="Tahoma"/>
                <w:color w:val="454545"/>
                <w:sz w:val="16"/>
                <w:szCs w:val="16"/>
              </w:rPr>
              <w:t>35050__</w:t>
            </w:r>
            <w:proofErr w:type="gramEnd"/>
            <w:r w:rsidRPr="00A00D4E">
              <w:rPr>
                <w:rFonts w:ascii="Andale WT" w:hAnsi="Andale WT" w:cs="Tahoma"/>
                <w:color w:val="454545"/>
                <w:sz w:val="16"/>
                <w:szCs w:val="16"/>
              </w:rPr>
              <w:t>B</w:t>
            </w:r>
          </w:p>
        </w:tc>
        <w:tc>
          <w:tcPr>
            <w:tcW w:w="1180" w:type="dxa"/>
            <w:tcBorders>
              <w:top w:val="nil"/>
              <w:left w:val="nil"/>
              <w:bottom w:val="single" w:sz="8" w:space="0" w:color="E2E2E2"/>
              <w:right w:val="single" w:sz="8" w:space="0" w:color="E2E2E2"/>
            </w:tcBorders>
            <w:noWrap/>
            <w:hideMark/>
          </w:tcPr>
          <w:p w14:paraId="65FE719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FTSSW</w:t>
            </w:r>
          </w:p>
        </w:tc>
        <w:tc>
          <w:tcPr>
            <w:tcW w:w="1180" w:type="dxa"/>
            <w:tcBorders>
              <w:top w:val="nil"/>
              <w:left w:val="nil"/>
              <w:bottom w:val="single" w:sz="8" w:space="0" w:color="E2E2E2"/>
              <w:right w:val="single" w:sz="8" w:space="0" w:color="E2E2E2"/>
            </w:tcBorders>
            <w:noWrap/>
            <w:hideMark/>
          </w:tcPr>
          <w:p w14:paraId="6D59760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noWrap/>
            <w:hideMark/>
          </w:tcPr>
          <w:p w14:paraId="1C124DF4"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FD9A70D"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DE466F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E4E3FA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AEDFA6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DCNSLHS8</w:t>
            </w:r>
          </w:p>
        </w:tc>
        <w:tc>
          <w:tcPr>
            <w:tcW w:w="1980" w:type="dxa"/>
            <w:tcBorders>
              <w:top w:val="nil"/>
              <w:left w:val="nil"/>
              <w:bottom w:val="single" w:sz="8" w:space="0" w:color="E2E2E2"/>
              <w:right w:val="single" w:sz="8" w:space="0" w:color="E2E2E2"/>
            </w:tcBorders>
            <w:noWrap/>
            <w:hideMark/>
          </w:tcPr>
          <w:p w14:paraId="06AB6B5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3660__A</w:t>
            </w:r>
          </w:p>
        </w:tc>
        <w:tc>
          <w:tcPr>
            <w:tcW w:w="1180" w:type="dxa"/>
            <w:tcBorders>
              <w:top w:val="nil"/>
              <w:left w:val="nil"/>
              <w:bottom w:val="single" w:sz="8" w:space="0" w:color="E2E2E2"/>
              <w:right w:val="single" w:sz="8" w:space="0" w:color="E2E2E2"/>
            </w:tcBorders>
            <w:noWrap/>
            <w:hideMark/>
          </w:tcPr>
          <w:p w14:paraId="794134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LHSES</w:t>
            </w:r>
          </w:p>
        </w:tc>
        <w:tc>
          <w:tcPr>
            <w:tcW w:w="1180" w:type="dxa"/>
            <w:tcBorders>
              <w:top w:val="nil"/>
              <w:left w:val="nil"/>
              <w:bottom w:val="single" w:sz="8" w:space="0" w:color="E2E2E2"/>
              <w:right w:val="single" w:sz="8" w:space="0" w:color="E2E2E2"/>
            </w:tcBorders>
            <w:noWrap/>
            <w:hideMark/>
          </w:tcPr>
          <w:p w14:paraId="5580766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PRCSW</w:t>
            </w:r>
          </w:p>
        </w:tc>
        <w:tc>
          <w:tcPr>
            <w:tcW w:w="1300" w:type="dxa"/>
            <w:tcBorders>
              <w:top w:val="nil"/>
              <w:left w:val="nil"/>
              <w:bottom w:val="single" w:sz="8" w:space="0" w:color="E2E2E2"/>
              <w:right w:val="single" w:sz="8" w:space="0" w:color="E2E2E2"/>
            </w:tcBorders>
            <w:noWrap/>
            <w:hideMark/>
          </w:tcPr>
          <w:p w14:paraId="3C4BB7DE"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8893D7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BEA6AA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B0B373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485297B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SVEAW_L5</w:t>
            </w:r>
          </w:p>
        </w:tc>
        <w:tc>
          <w:tcPr>
            <w:tcW w:w="1980" w:type="dxa"/>
            <w:tcBorders>
              <w:top w:val="nil"/>
              <w:left w:val="nil"/>
              <w:bottom w:val="single" w:sz="8" w:space="0" w:color="E2E2E2"/>
              <w:right w:val="single" w:sz="8" w:space="0" w:color="E2E2E2"/>
            </w:tcBorders>
            <w:noWrap/>
            <w:hideMark/>
          </w:tcPr>
          <w:p w14:paraId="23942E8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noWrap/>
            <w:hideMark/>
          </w:tcPr>
          <w:p w14:paraId="06CA27C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WLVSW</w:t>
            </w:r>
          </w:p>
        </w:tc>
        <w:tc>
          <w:tcPr>
            <w:tcW w:w="1180" w:type="dxa"/>
            <w:tcBorders>
              <w:top w:val="nil"/>
              <w:left w:val="nil"/>
              <w:bottom w:val="single" w:sz="8" w:space="0" w:color="E2E2E2"/>
              <w:right w:val="single" w:sz="8" w:space="0" w:color="E2E2E2"/>
            </w:tcBorders>
            <w:noWrap/>
            <w:hideMark/>
          </w:tcPr>
          <w:p w14:paraId="1465716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noWrap/>
            <w:hideMark/>
          </w:tcPr>
          <w:p w14:paraId="12BC9ABF"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DC6D3A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40710C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E1AD43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64C37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DMOSME25</w:t>
            </w:r>
          </w:p>
        </w:tc>
        <w:tc>
          <w:tcPr>
            <w:tcW w:w="1980" w:type="dxa"/>
            <w:tcBorders>
              <w:top w:val="nil"/>
              <w:left w:val="nil"/>
              <w:bottom w:val="single" w:sz="8" w:space="0" w:color="E2E2E2"/>
              <w:right w:val="single" w:sz="8" w:space="0" w:color="E2E2E2"/>
            </w:tcBorders>
            <w:noWrap/>
            <w:hideMark/>
          </w:tcPr>
          <w:p w14:paraId="650CE85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noWrap/>
            <w:hideMark/>
          </w:tcPr>
          <w:p w14:paraId="3B39F5C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ODEHV</w:t>
            </w:r>
          </w:p>
        </w:tc>
        <w:tc>
          <w:tcPr>
            <w:tcW w:w="1180" w:type="dxa"/>
            <w:tcBorders>
              <w:top w:val="nil"/>
              <w:left w:val="nil"/>
              <w:bottom w:val="single" w:sz="8" w:space="0" w:color="E2E2E2"/>
              <w:right w:val="single" w:sz="8" w:space="0" w:color="E2E2E2"/>
            </w:tcBorders>
            <w:noWrap/>
            <w:hideMark/>
          </w:tcPr>
          <w:p w14:paraId="399762A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noWrap/>
            <w:hideMark/>
          </w:tcPr>
          <w:p w14:paraId="7FB1A9A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2F701A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2FB248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596C48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3FE77C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DENWSTE8</w:t>
            </w:r>
          </w:p>
        </w:tc>
        <w:tc>
          <w:tcPr>
            <w:tcW w:w="1980" w:type="dxa"/>
            <w:tcBorders>
              <w:top w:val="nil"/>
              <w:left w:val="nil"/>
              <w:bottom w:val="single" w:sz="8" w:space="0" w:color="E2E2E2"/>
              <w:right w:val="single" w:sz="8" w:space="0" w:color="E2E2E2"/>
            </w:tcBorders>
            <w:noWrap/>
            <w:hideMark/>
          </w:tcPr>
          <w:p w14:paraId="344646D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921__F</w:t>
            </w:r>
          </w:p>
        </w:tc>
        <w:tc>
          <w:tcPr>
            <w:tcW w:w="1180" w:type="dxa"/>
            <w:tcBorders>
              <w:top w:val="nil"/>
              <w:left w:val="nil"/>
              <w:bottom w:val="single" w:sz="8" w:space="0" w:color="E2E2E2"/>
              <w:right w:val="single" w:sz="8" w:space="0" w:color="E2E2E2"/>
            </w:tcBorders>
            <w:noWrap/>
            <w:hideMark/>
          </w:tcPr>
          <w:p w14:paraId="07178FE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SHKSW</w:t>
            </w:r>
          </w:p>
        </w:tc>
        <w:tc>
          <w:tcPr>
            <w:tcW w:w="1180" w:type="dxa"/>
            <w:tcBorders>
              <w:top w:val="nil"/>
              <w:left w:val="nil"/>
              <w:bottom w:val="single" w:sz="8" w:space="0" w:color="E2E2E2"/>
              <w:right w:val="single" w:sz="8" w:space="0" w:color="E2E2E2"/>
            </w:tcBorders>
            <w:noWrap/>
            <w:hideMark/>
          </w:tcPr>
          <w:p w14:paraId="2DF756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GAMMA</w:t>
            </w:r>
          </w:p>
        </w:tc>
        <w:tc>
          <w:tcPr>
            <w:tcW w:w="1300" w:type="dxa"/>
            <w:tcBorders>
              <w:top w:val="nil"/>
              <w:left w:val="nil"/>
              <w:bottom w:val="single" w:sz="8" w:space="0" w:color="E2E2E2"/>
              <w:right w:val="single" w:sz="8" w:space="0" w:color="E2E2E2"/>
            </w:tcBorders>
            <w:noWrap/>
            <w:hideMark/>
          </w:tcPr>
          <w:p w14:paraId="04CF623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D86F09C"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907A70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359EBFC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631382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SPEBTRU8</w:t>
            </w:r>
          </w:p>
        </w:tc>
        <w:tc>
          <w:tcPr>
            <w:tcW w:w="1980" w:type="dxa"/>
            <w:tcBorders>
              <w:top w:val="nil"/>
              <w:left w:val="nil"/>
              <w:bottom w:val="single" w:sz="8" w:space="0" w:color="E2E2E2"/>
              <w:right w:val="single" w:sz="8" w:space="0" w:color="E2E2E2"/>
            </w:tcBorders>
            <w:noWrap/>
            <w:hideMark/>
          </w:tcPr>
          <w:p w14:paraId="4943DC6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940__B</w:t>
            </w:r>
          </w:p>
        </w:tc>
        <w:tc>
          <w:tcPr>
            <w:tcW w:w="1180" w:type="dxa"/>
            <w:tcBorders>
              <w:top w:val="nil"/>
              <w:left w:val="nil"/>
              <w:bottom w:val="single" w:sz="8" w:space="0" w:color="E2E2E2"/>
              <w:right w:val="single" w:sz="8" w:space="0" w:color="E2E2E2"/>
            </w:tcBorders>
            <w:noWrap/>
            <w:hideMark/>
          </w:tcPr>
          <w:p w14:paraId="4B6A2F2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TMPTN</w:t>
            </w:r>
          </w:p>
        </w:tc>
        <w:tc>
          <w:tcPr>
            <w:tcW w:w="1180" w:type="dxa"/>
            <w:tcBorders>
              <w:top w:val="nil"/>
              <w:left w:val="nil"/>
              <w:bottom w:val="single" w:sz="8" w:space="0" w:color="E2E2E2"/>
              <w:right w:val="single" w:sz="8" w:space="0" w:color="E2E2E2"/>
            </w:tcBorders>
            <w:noWrap/>
            <w:hideMark/>
          </w:tcPr>
          <w:p w14:paraId="439FFB0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WXHCH</w:t>
            </w:r>
          </w:p>
        </w:tc>
        <w:tc>
          <w:tcPr>
            <w:tcW w:w="1300" w:type="dxa"/>
            <w:tcBorders>
              <w:top w:val="nil"/>
              <w:left w:val="nil"/>
              <w:bottom w:val="single" w:sz="8" w:space="0" w:color="E2E2E2"/>
              <w:right w:val="single" w:sz="8" w:space="0" w:color="E2E2E2"/>
            </w:tcBorders>
            <w:noWrap/>
            <w:hideMark/>
          </w:tcPr>
          <w:p w14:paraId="6B6E322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247A164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CC986F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A4C443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AE0F30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DFOAVLO5</w:t>
            </w:r>
          </w:p>
        </w:tc>
        <w:tc>
          <w:tcPr>
            <w:tcW w:w="1980" w:type="dxa"/>
            <w:tcBorders>
              <w:top w:val="nil"/>
              <w:left w:val="nil"/>
              <w:bottom w:val="single" w:sz="8" w:space="0" w:color="E2E2E2"/>
              <w:right w:val="single" w:sz="8" w:space="0" w:color="E2E2E2"/>
            </w:tcBorders>
            <w:noWrap/>
            <w:hideMark/>
          </w:tcPr>
          <w:p w14:paraId="22D91F1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noWrap/>
            <w:hideMark/>
          </w:tcPr>
          <w:p w14:paraId="7E8AF92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noWrap/>
            <w:hideMark/>
          </w:tcPr>
          <w:p w14:paraId="3484CBF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noWrap/>
            <w:hideMark/>
          </w:tcPr>
          <w:p w14:paraId="6591C687"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55C3C245"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AB5E84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F9CCC0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D4AFE8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DZORHAY5</w:t>
            </w:r>
          </w:p>
        </w:tc>
        <w:tc>
          <w:tcPr>
            <w:tcW w:w="1980" w:type="dxa"/>
            <w:tcBorders>
              <w:top w:val="nil"/>
              <w:left w:val="nil"/>
              <w:bottom w:val="single" w:sz="8" w:space="0" w:color="E2E2E2"/>
              <w:right w:val="single" w:sz="8" w:space="0" w:color="E2E2E2"/>
            </w:tcBorders>
            <w:noWrap/>
            <w:hideMark/>
          </w:tcPr>
          <w:p w14:paraId="31137BC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BERGHE_AT1H</w:t>
            </w:r>
          </w:p>
        </w:tc>
        <w:tc>
          <w:tcPr>
            <w:tcW w:w="1180" w:type="dxa"/>
            <w:tcBorders>
              <w:top w:val="nil"/>
              <w:left w:val="nil"/>
              <w:bottom w:val="single" w:sz="8" w:space="0" w:color="E2E2E2"/>
              <w:right w:val="single" w:sz="8" w:space="0" w:color="E2E2E2"/>
            </w:tcBorders>
            <w:noWrap/>
            <w:hideMark/>
          </w:tcPr>
          <w:p w14:paraId="5380490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BERGHE</w:t>
            </w:r>
          </w:p>
        </w:tc>
        <w:tc>
          <w:tcPr>
            <w:tcW w:w="1180" w:type="dxa"/>
            <w:tcBorders>
              <w:top w:val="nil"/>
              <w:left w:val="nil"/>
              <w:bottom w:val="single" w:sz="8" w:space="0" w:color="E2E2E2"/>
              <w:right w:val="single" w:sz="8" w:space="0" w:color="E2E2E2"/>
            </w:tcBorders>
            <w:noWrap/>
            <w:hideMark/>
          </w:tcPr>
          <w:p w14:paraId="7B7D585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noWrap/>
            <w:hideMark/>
          </w:tcPr>
          <w:p w14:paraId="12B21B0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4AA6EC4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5200AC0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7ED4760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7C0396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SCITWEI8</w:t>
            </w:r>
          </w:p>
        </w:tc>
        <w:tc>
          <w:tcPr>
            <w:tcW w:w="1980" w:type="dxa"/>
            <w:tcBorders>
              <w:top w:val="nil"/>
              <w:left w:val="nil"/>
              <w:bottom w:val="single" w:sz="8" w:space="0" w:color="E2E2E2"/>
              <w:right w:val="single" w:sz="8" w:space="0" w:color="E2E2E2"/>
            </w:tcBorders>
            <w:noWrap/>
            <w:hideMark/>
          </w:tcPr>
          <w:p w14:paraId="6466852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CLARK__LON_HI1_1</w:t>
            </w:r>
          </w:p>
        </w:tc>
        <w:tc>
          <w:tcPr>
            <w:tcW w:w="1180" w:type="dxa"/>
            <w:tcBorders>
              <w:top w:val="nil"/>
              <w:left w:val="nil"/>
              <w:bottom w:val="single" w:sz="8" w:space="0" w:color="E2E2E2"/>
              <w:right w:val="single" w:sz="8" w:space="0" w:color="E2E2E2"/>
            </w:tcBorders>
            <w:noWrap/>
            <w:hideMark/>
          </w:tcPr>
          <w:p w14:paraId="4C0FCCA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LON_HILL</w:t>
            </w:r>
          </w:p>
        </w:tc>
        <w:tc>
          <w:tcPr>
            <w:tcW w:w="1180" w:type="dxa"/>
            <w:tcBorders>
              <w:top w:val="nil"/>
              <w:left w:val="nil"/>
              <w:bottom w:val="single" w:sz="8" w:space="0" w:color="E2E2E2"/>
              <w:right w:val="single" w:sz="8" w:space="0" w:color="E2E2E2"/>
            </w:tcBorders>
            <w:noWrap/>
            <w:hideMark/>
          </w:tcPr>
          <w:p w14:paraId="152A796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CLARK_WD</w:t>
            </w:r>
          </w:p>
        </w:tc>
        <w:tc>
          <w:tcPr>
            <w:tcW w:w="1300" w:type="dxa"/>
            <w:tcBorders>
              <w:top w:val="nil"/>
              <w:left w:val="nil"/>
              <w:bottom w:val="single" w:sz="8" w:space="0" w:color="E2E2E2"/>
              <w:right w:val="single" w:sz="8" w:space="0" w:color="E2E2E2"/>
            </w:tcBorders>
            <w:noWrap/>
            <w:hideMark/>
          </w:tcPr>
          <w:p w14:paraId="197F7B39"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314288D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0C3774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65C483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EE5D31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STULKEN8</w:t>
            </w:r>
          </w:p>
        </w:tc>
        <w:tc>
          <w:tcPr>
            <w:tcW w:w="1980" w:type="dxa"/>
            <w:tcBorders>
              <w:top w:val="nil"/>
              <w:left w:val="nil"/>
              <w:bottom w:val="single" w:sz="8" w:space="0" w:color="E2E2E2"/>
              <w:right w:val="single" w:sz="8" w:space="0" w:color="E2E2E2"/>
            </w:tcBorders>
            <w:noWrap/>
            <w:hideMark/>
          </w:tcPr>
          <w:p w14:paraId="11DFCE1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noWrap/>
            <w:hideMark/>
          </w:tcPr>
          <w:p w14:paraId="51F2B6D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noWrap/>
            <w:hideMark/>
          </w:tcPr>
          <w:p w14:paraId="675DA94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noWrap/>
            <w:hideMark/>
          </w:tcPr>
          <w:p w14:paraId="0F32F736"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15CA900A"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6089739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424DBA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650C319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noWrap/>
            <w:hideMark/>
          </w:tcPr>
          <w:p w14:paraId="1FD690F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CROSSO_NORTMC1_1</w:t>
            </w:r>
          </w:p>
        </w:tc>
        <w:tc>
          <w:tcPr>
            <w:tcW w:w="1180" w:type="dxa"/>
            <w:tcBorders>
              <w:top w:val="nil"/>
              <w:left w:val="nil"/>
              <w:bottom w:val="single" w:sz="8" w:space="0" w:color="E2E2E2"/>
              <w:right w:val="single" w:sz="8" w:space="0" w:color="E2E2E2"/>
            </w:tcBorders>
            <w:noWrap/>
            <w:hideMark/>
          </w:tcPr>
          <w:p w14:paraId="058364C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NORTMC</w:t>
            </w:r>
          </w:p>
        </w:tc>
        <w:tc>
          <w:tcPr>
            <w:tcW w:w="1180" w:type="dxa"/>
            <w:tcBorders>
              <w:top w:val="nil"/>
              <w:left w:val="nil"/>
              <w:bottom w:val="single" w:sz="8" w:space="0" w:color="E2E2E2"/>
              <w:right w:val="single" w:sz="8" w:space="0" w:color="E2E2E2"/>
            </w:tcBorders>
            <w:noWrap/>
            <w:hideMark/>
          </w:tcPr>
          <w:p w14:paraId="1CBD664F"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noWrap/>
            <w:hideMark/>
          </w:tcPr>
          <w:p w14:paraId="290A9388"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25F3F10"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7049BF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26E0EFE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E607D9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SRAYRI38</w:t>
            </w:r>
          </w:p>
        </w:tc>
        <w:tc>
          <w:tcPr>
            <w:tcW w:w="1980" w:type="dxa"/>
            <w:tcBorders>
              <w:top w:val="nil"/>
              <w:left w:val="nil"/>
              <w:bottom w:val="single" w:sz="8" w:space="0" w:color="E2E2E2"/>
              <w:right w:val="single" w:sz="8" w:space="0" w:color="E2E2E2"/>
            </w:tcBorders>
            <w:noWrap/>
            <w:hideMark/>
          </w:tcPr>
          <w:p w14:paraId="76BDAE7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noWrap/>
            <w:hideMark/>
          </w:tcPr>
          <w:p w14:paraId="65DAEB1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noWrap/>
            <w:hideMark/>
          </w:tcPr>
          <w:p w14:paraId="1A78AAF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noWrap/>
            <w:hideMark/>
          </w:tcPr>
          <w:p w14:paraId="2242A922"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7C1E75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4B032E1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40CFE8D"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18E564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DBAKSOL5</w:t>
            </w:r>
          </w:p>
        </w:tc>
        <w:tc>
          <w:tcPr>
            <w:tcW w:w="1980" w:type="dxa"/>
            <w:tcBorders>
              <w:top w:val="nil"/>
              <w:left w:val="nil"/>
              <w:bottom w:val="single" w:sz="8" w:space="0" w:color="E2E2E2"/>
              <w:right w:val="single" w:sz="8" w:space="0" w:color="E2E2E2"/>
            </w:tcBorders>
            <w:noWrap/>
            <w:hideMark/>
          </w:tcPr>
          <w:p w14:paraId="1C904FE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JERRY_PUMPJA1_1</w:t>
            </w:r>
          </w:p>
        </w:tc>
        <w:tc>
          <w:tcPr>
            <w:tcW w:w="1180" w:type="dxa"/>
            <w:tcBorders>
              <w:top w:val="nil"/>
              <w:left w:val="nil"/>
              <w:bottom w:val="single" w:sz="8" w:space="0" w:color="E2E2E2"/>
              <w:right w:val="single" w:sz="8" w:space="0" w:color="E2E2E2"/>
            </w:tcBorders>
            <w:noWrap/>
            <w:hideMark/>
          </w:tcPr>
          <w:p w14:paraId="6755817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PUMPJACK</w:t>
            </w:r>
          </w:p>
        </w:tc>
        <w:tc>
          <w:tcPr>
            <w:tcW w:w="1180" w:type="dxa"/>
            <w:tcBorders>
              <w:top w:val="nil"/>
              <w:left w:val="nil"/>
              <w:bottom w:val="single" w:sz="8" w:space="0" w:color="E2E2E2"/>
              <w:right w:val="single" w:sz="8" w:space="0" w:color="E2E2E2"/>
            </w:tcBorders>
            <w:noWrap/>
            <w:hideMark/>
          </w:tcPr>
          <w:p w14:paraId="5655AA4B"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JERRY</w:t>
            </w:r>
          </w:p>
        </w:tc>
        <w:tc>
          <w:tcPr>
            <w:tcW w:w="1300" w:type="dxa"/>
            <w:tcBorders>
              <w:top w:val="nil"/>
              <w:left w:val="nil"/>
              <w:bottom w:val="single" w:sz="8" w:space="0" w:color="E2E2E2"/>
              <w:right w:val="single" w:sz="8" w:space="0" w:color="E2E2E2"/>
            </w:tcBorders>
            <w:noWrap/>
            <w:hideMark/>
          </w:tcPr>
          <w:p w14:paraId="2F72F23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07EBA02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4D4CE8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43039CF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7CA9384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noWrap/>
            <w:hideMark/>
          </w:tcPr>
          <w:p w14:paraId="02E0A40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N_TO_H</w:t>
            </w:r>
          </w:p>
        </w:tc>
        <w:tc>
          <w:tcPr>
            <w:tcW w:w="1180" w:type="dxa"/>
            <w:tcBorders>
              <w:top w:val="nil"/>
              <w:left w:val="nil"/>
              <w:bottom w:val="single" w:sz="8" w:space="0" w:color="E2E2E2"/>
              <w:right w:val="single" w:sz="8" w:space="0" w:color="E2E2E2"/>
            </w:tcBorders>
            <w:noWrap/>
            <w:hideMark/>
          </w:tcPr>
          <w:p w14:paraId="7F018F3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noWrap/>
            <w:hideMark/>
          </w:tcPr>
          <w:p w14:paraId="79DFEF52"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noWrap/>
            <w:hideMark/>
          </w:tcPr>
          <w:p w14:paraId="1EED1281"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115A2D8"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756ACD7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D59CA1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18A9B4B0"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noWrap/>
            <w:hideMark/>
          </w:tcPr>
          <w:p w14:paraId="4185747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noWrap/>
            <w:hideMark/>
          </w:tcPr>
          <w:p w14:paraId="37D2D43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PALOUSE</w:t>
            </w:r>
          </w:p>
        </w:tc>
        <w:tc>
          <w:tcPr>
            <w:tcW w:w="1180" w:type="dxa"/>
            <w:tcBorders>
              <w:top w:val="nil"/>
              <w:left w:val="nil"/>
              <w:bottom w:val="single" w:sz="8" w:space="0" w:color="E2E2E2"/>
              <w:right w:val="single" w:sz="8" w:space="0" w:color="E2E2E2"/>
            </w:tcBorders>
            <w:noWrap/>
            <w:hideMark/>
          </w:tcPr>
          <w:p w14:paraId="2E246F5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noWrap/>
            <w:hideMark/>
          </w:tcPr>
          <w:p w14:paraId="46D128C3"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F2FB3D1"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61528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lastRenderedPageBreak/>
              <w:t>2025</w:t>
            </w:r>
          </w:p>
        </w:tc>
        <w:tc>
          <w:tcPr>
            <w:tcW w:w="1060" w:type="dxa"/>
            <w:tcBorders>
              <w:top w:val="nil"/>
              <w:left w:val="nil"/>
              <w:bottom w:val="single" w:sz="8" w:space="0" w:color="E2E2E2"/>
              <w:right w:val="single" w:sz="8" w:space="0" w:color="E2E2E2"/>
            </w:tcBorders>
            <w:noWrap/>
            <w:hideMark/>
          </w:tcPr>
          <w:p w14:paraId="44CA8B9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2959571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SESMFRI8</w:t>
            </w:r>
          </w:p>
        </w:tc>
        <w:tc>
          <w:tcPr>
            <w:tcW w:w="1980" w:type="dxa"/>
            <w:tcBorders>
              <w:top w:val="nil"/>
              <w:left w:val="nil"/>
              <w:bottom w:val="single" w:sz="8" w:space="0" w:color="E2E2E2"/>
              <w:right w:val="single" w:sz="8" w:space="0" w:color="E2E2E2"/>
            </w:tcBorders>
            <w:noWrap/>
            <w:hideMark/>
          </w:tcPr>
          <w:p w14:paraId="636F4BF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PHBL_T_STRS1_1</w:t>
            </w:r>
          </w:p>
        </w:tc>
        <w:tc>
          <w:tcPr>
            <w:tcW w:w="1180" w:type="dxa"/>
            <w:tcBorders>
              <w:top w:val="nil"/>
              <w:left w:val="nil"/>
              <w:bottom w:val="single" w:sz="8" w:space="0" w:color="E2E2E2"/>
              <w:right w:val="single" w:sz="8" w:space="0" w:color="E2E2E2"/>
            </w:tcBorders>
            <w:noWrap/>
            <w:hideMark/>
          </w:tcPr>
          <w:p w14:paraId="3FC26CE5"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PHBL_TAP</w:t>
            </w:r>
          </w:p>
        </w:tc>
        <w:tc>
          <w:tcPr>
            <w:tcW w:w="1180" w:type="dxa"/>
            <w:tcBorders>
              <w:top w:val="nil"/>
              <w:left w:val="nil"/>
              <w:bottom w:val="single" w:sz="8" w:space="0" w:color="E2E2E2"/>
              <w:right w:val="single" w:sz="8" w:space="0" w:color="E2E2E2"/>
            </w:tcBorders>
            <w:noWrap/>
            <w:hideMark/>
          </w:tcPr>
          <w:p w14:paraId="20D8541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STRS</w:t>
            </w:r>
          </w:p>
        </w:tc>
        <w:tc>
          <w:tcPr>
            <w:tcW w:w="1300" w:type="dxa"/>
            <w:tcBorders>
              <w:top w:val="nil"/>
              <w:left w:val="nil"/>
              <w:bottom w:val="single" w:sz="8" w:space="0" w:color="E2E2E2"/>
              <w:right w:val="single" w:sz="8" w:space="0" w:color="E2E2E2"/>
            </w:tcBorders>
            <w:noWrap/>
            <w:hideMark/>
          </w:tcPr>
          <w:p w14:paraId="261E304D"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14ACE96"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14123B7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1A7FCBF3"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33BFF7F4"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SBENRAI8</w:t>
            </w:r>
          </w:p>
        </w:tc>
        <w:tc>
          <w:tcPr>
            <w:tcW w:w="1980" w:type="dxa"/>
            <w:tcBorders>
              <w:top w:val="nil"/>
              <w:left w:val="nil"/>
              <w:bottom w:val="single" w:sz="8" w:space="0" w:color="E2E2E2"/>
              <w:right w:val="single" w:sz="8" w:space="0" w:color="E2E2E2"/>
            </w:tcBorders>
            <w:noWrap/>
            <w:hideMark/>
          </w:tcPr>
          <w:p w14:paraId="66981AD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S_MCAL_TAYLOR1_1</w:t>
            </w:r>
          </w:p>
        </w:tc>
        <w:tc>
          <w:tcPr>
            <w:tcW w:w="1180" w:type="dxa"/>
            <w:tcBorders>
              <w:top w:val="nil"/>
              <w:left w:val="nil"/>
              <w:bottom w:val="single" w:sz="8" w:space="0" w:color="E2E2E2"/>
              <w:right w:val="single" w:sz="8" w:space="0" w:color="E2E2E2"/>
            </w:tcBorders>
            <w:noWrap/>
            <w:hideMark/>
          </w:tcPr>
          <w:p w14:paraId="744A83B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TAYLOR</w:t>
            </w:r>
          </w:p>
        </w:tc>
        <w:tc>
          <w:tcPr>
            <w:tcW w:w="1180" w:type="dxa"/>
            <w:tcBorders>
              <w:top w:val="nil"/>
              <w:left w:val="nil"/>
              <w:bottom w:val="single" w:sz="8" w:space="0" w:color="E2E2E2"/>
              <w:right w:val="single" w:sz="8" w:space="0" w:color="E2E2E2"/>
            </w:tcBorders>
            <w:noWrap/>
            <w:hideMark/>
          </w:tcPr>
          <w:p w14:paraId="69AC0CF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S_MCALLN</w:t>
            </w:r>
          </w:p>
        </w:tc>
        <w:tc>
          <w:tcPr>
            <w:tcW w:w="1300" w:type="dxa"/>
            <w:tcBorders>
              <w:top w:val="nil"/>
              <w:left w:val="nil"/>
              <w:bottom w:val="single" w:sz="8" w:space="0" w:color="E2E2E2"/>
              <w:right w:val="single" w:sz="8" w:space="0" w:color="E2E2E2"/>
            </w:tcBorders>
            <w:noWrap/>
            <w:hideMark/>
          </w:tcPr>
          <w:p w14:paraId="087A924A"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6552D3D9"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0DE4490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09D35B8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0C6B21CA"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DVANELT8</w:t>
            </w:r>
          </w:p>
        </w:tc>
        <w:tc>
          <w:tcPr>
            <w:tcW w:w="1980" w:type="dxa"/>
            <w:tcBorders>
              <w:top w:val="nil"/>
              <w:left w:val="nil"/>
              <w:bottom w:val="single" w:sz="8" w:space="0" w:color="E2E2E2"/>
              <w:right w:val="single" w:sz="8" w:space="0" w:color="E2E2E2"/>
            </w:tcBorders>
            <w:noWrap/>
            <w:hideMark/>
          </w:tcPr>
          <w:p w14:paraId="04FBEA66"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VAN_VNDB_1</w:t>
            </w:r>
          </w:p>
        </w:tc>
        <w:tc>
          <w:tcPr>
            <w:tcW w:w="1180" w:type="dxa"/>
            <w:tcBorders>
              <w:top w:val="nil"/>
              <w:left w:val="nil"/>
              <w:bottom w:val="single" w:sz="8" w:space="0" w:color="E2E2E2"/>
              <w:right w:val="single" w:sz="8" w:space="0" w:color="E2E2E2"/>
            </w:tcBorders>
            <w:noWrap/>
            <w:hideMark/>
          </w:tcPr>
          <w:p w14:paraId="4F5BFE6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VANBLTSS</w:t>
            </w:r>
          </w:p>
        </w:tc>
        <w:tc>
          <w:tcPr>
            <w:tcW w:w="1180" w:type="dxa"/>
            <w:tcBorders>
              <w:top w:val="nil"/>
              <w:left w:val="nil"/>
              <w:bottom w:val="single" w:sz="8" w:space="0" w:color="E2E2E2"/>
              <w:right w:val="single" w:sz="8" w:space="0" w:color="E2E2E2"/>
            </w:tcBorders>
            <w:noWrap/>
            <w:hideMark/>
          </w:tcPr>
          <w:p w14:paraId="173AB957"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VANBLT69</w:t>
            </w:r>
          </w:p>
        </w:tc>
        <w:tc>
          <w:tcPr>
            <w:tcW w:w="1300" w:type="dxa"/>
            <w:tcBorders>
              <w:top w:val="nil"/>
              <w:left w:val="nil"/>
              <w:bottom w:val="single" w:sz="8" w:space="0" w:color="E2E2E2"/>
              <w:right w:val="single" w:sz="8" w:space="0" w:color="E2E2E2"/>
            </w:tcBorders>
            <w:noWrap/>
            <w:hideMark/>
          </w:tcPr>
          <w:p w14:paraId="42E4F9E0"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r w:rsidR="00A00D4E" w:rsidRPr="00A00D4E" w14:paraId="7C97125E" w14:textId="77777777" w:rsidTr="00A00D4E">
        <w:trPr>
          <w:trHeight w:val="255"/>
        </w:trPr>
        <w:tc>
          <w:tcPr>
            <w:tcW w:w="520" w:type="dxa"/>
            <w:tcBorders>
              <w:top w:val="nil"/>
              <w:left w:val="single" w:sz="8" w:space="0" w:color="E2E2E2"/>
              <w:bottom w:val="single" w:sz="8" w:space="0" w:color="E2E2E2"/>
              <w:right w:val="single" w:sz="8" w:space="0" w:color="E2E2E2"/>
            </w:tcBorders>
            <w:noWrap/>
            <w:hideMark/>
          </w:tcPr>
          <w:p w14:paraId="359624FE"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2025</w:t>
            </w:r>
          </w:p>
        </w:tc>
        <w:tc>
          <w:tcPr>
            <w:tcW w:w="1060" w:type="dxa"/>
            <w:tcBorders>
              <w:top w:val="nil"/>
              <w:left w:val="nil"/>
              <w:bottom w:val="single" w:sz="8" w:space="0" w:color="E2E2E2"/>
              <w:right w:val="single" w:sz="8" w:space="0" w:color="E2E2E2"/>
            </w:tcBorders>
            <w:noWrap/>
            <w:hideMark/>
          </w:tcPr>
          <w:p w14:paraId="5C15F319"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September</w:t>
            </w:r>
          </w:p>
        </w:tc>
        <w:tc>
          <w:tcPr>
            <w:tcW w:w="1580" w:type="dxa"/>
            <w:tcBorders>
              <w:top w:val="nil"/>
              <w:left w:val="nil"/>
              <w:bottom w:val="single" w:sz="8" w:space="0" w:color="E2E2E2"/>
              <w:right w:val="single" w:sz="8" w:space="0" w:color="E2E2E2"/>
            </w:tcBorders>
            <w:noWrap/>
            <w:hideMark/>
          </w:tcPr>
          <w:p w14:paraId="511BE33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MNASREN8</w:t>
            </w:r>
          </w:p>
        </w:tc>
        <w:tc>
          <w:tcPr>
            <w:tcW w:w="1980" w:type="dxa"/>
            <w:tcBorders>
              <w:top w:val="nil"/>
              <w:left w:val="nil"/>
              <w:bottom w:val="single" w:sz="8" w:space="0" w:color="E2E2E2"/>
              <w:right w:val="single" w:sz="8" w:space="0" w:color="E2E2E2"/>
            </w:tcBorders>
            <w:noWrap/>
            <w:hideMark/>
          </w:tcPr>
          <w:p w14:paraId="35E8ACB8"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WHITE_PT_T3H</w:t>
            </w:r>
          </w:p>
        </w:tc>
        <w:tc>
          <w:tcPr>
            <w:tcW w:w="1180" w:type="dxa"/>
            <w:tcBorders>
              <w:top w:val="nil"/>
              <w:left w:val="nil"/>
              <w:bottom w:val="single" w:sz="8" w:space="0" w:color="E2E2E2"/>
              <w:right w:val="single" w:sz="8" w:space="0" w:color="E2E2E2"/>
            </w:tcBorders>
            <w:noWrap/>
            <w:hideMark/>
          </w:tcPr>
          <w:p w14:paraId="3A36CC5C"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WHITE_PT</w:t>
            </w:r>
          </w:p>
        </w:tc>
        <w:tc>
          <w:tcPr>
            <w:tcW w:w="1180" w:type="dxa"/>
            <w:tcBorders>
              <w:top w:val="nil"/>
              <w:left w:val="nil"/>
              <w:bottom w:val="single" w:sz="8" w:space="0" w:color="E2E2E2"/>
              <w:right w:val="single" w:sz="8" w:space="0" w:color="E2E2E2"/>
            </w:tcBorders>
            <w:noWrap/>
            <w:hideMark/>
          </w:tcPr>
          <w:p w14:paraId="634AC421" w14:textId="77777777" w:rsidR="00A00D4E" w:rsidRPr="00A00D4E" w:rsidRDefault="00A00D4E" w:rsidP="00A00D4E">
            <w:pPr>
              <w:spacing w:after="0" w:line="240" w:lineRule="auto"/>
              <w:rPr>
                <w:rFonts w:ascii="Andale WT" w:hAnsi="Andale WT" w:cs="Tahoma"/>
                <w:color w:val="454545"/>
                <w:sz w:val="16"/>
                <w:szCs w:val="16"/>
              </w:rPr>
            </w:pPr>
            <w:r w:rsidRPr="00A00D4E">
              <w:rPr>
                <w:rFonts w:ascii="Andale WT" w:hAnsi="Andale WT" w:cs="Tahoma"/>
                <w:color w:val="454545"/>
                <w:sz w:val="16"/>
                <w:szCs w:val="16"/>
              </w:rPr>
              <w:t>WHITE_PT</w:t>
            </w:r>
          </w:p>
        </w:tc>
        <w:tc>
          <w:tcPr>
            <w:tcW w:w="1300" w:type="dxa"/>
            <w:tcBorders>
              <w:top w:val="nil"/>
              <w:left w:val="nil"/>
              <w:bottom w:val="single" w:sz="8" w:space="0" w:color="E2E2E2"/>
              <w:right w:val="single" w:sz="8" w:space="0" w:color="E2E2E2"/>
            </w:tcBorders>
            <w:noWrap/>
            <w:hideMark/>
          </w:tcPr>
          <w:p w14:paraId="4653169B" w14:textId="77777777" w:rsidR="00A00D4E" w:rsidRPr="00A00D4E" w:rsidRDefault="00A00D4E" w:rsidP="00A00D4E">
            <w:pPr>
              <w:spacing w:after="0" w:line="240" w:lineRule="auto"/>
              <w:jc w:val="right"/>
              <w:rPr>
                <w:rFonts w:ascii="Andale WT" w:hAnsi="Andale WT" w:cs="Tahoma"/>
                <w:color w:val="454545"/>
                <w:sz w:val="16"/>
                <w:szCs w:val="16"/>
              </w:rPr>
            </w:pPr>
            <w:r w:rsidRPr="00A00D4E">
              <w:rPr>
                <w:rFonts w:ascii="Andale WT" w:hAnsi="Andale WT" w:cs="Tahoma"/>
                <w:color w:val="454545"/>
                <w:sz w:val="16"/>
                <w:szCs w:val="16"/>
              </w:rPr>
              <w:t>1</w:t>
            </w:r>
          </w:p>
        </w:tc>
      </w:tr>
    </w:tbl>
    <w:p w14:paraId="28651EBF" w14:textId="77777777" w:rsidR="0089577A" w:rsidRPr="00766E82" w:rsidRDefault="0089577A" w:rsidP="00A00D4E">
      <w:pPr>
        <w:rPr>
          <w:rFonts w:cs="Arial"/>
          <w:szCs w:val="22"/>
        </w:rPr>
      </w:pPr>
    </w:p>
    <w:sectPr w:rsidR="0089577A" w:rsidRPr="00766E82" w:rsidSect="000B2BEF">
      <w:headerReference w:type="even" r:id="rId22"/>
      <w:footerReference w:type="default" r:id="rId23"/>
      <w:headerReference w:type="first" r:id="rId2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A2572" w14:textId="77777777" w:rsidR="000E4797" w:rsidRDefault="000E4797">
      <w:r>
        <w:separator/>
      </w:r>
    </w:p>
  </w:endnote>
  <w:endnote w:type="continuationSeparator" w:id="0">
    <w:p w14:paraId="24C997CE" w14:textId="77777777" w:rsidR="000E4797" w:rsidRDefault="000E4797">
      <w:r>
        <w:continuationSeparator/>
      </w:r>
    </w:p>
  </w:endnote>
  <w:endnote w:type="continuationNotice" w:id="1">
    <w:p w14:paraId="568E4BDB" w14:textId="77777777" w:rsidR="000E4797" w:rsidRDefault="000E4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dale W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87" w14:textId="77777777" w:rsidR="00F856A2" w:rsidRPr="00F923C7" w:rsidRDefault="00F856A2"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2016</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1E0" w:firstRow="1" w:lastRow="1" w:firstColumn="1" w:lastColumn="1" w:noHBand="0" w:noVBand="0"/>
    </w:tblPr>
    <w:tblGrid>
      <w:gridCol w:w="4680"/>
      <w:gridCol w:w="4680"/>
    </w:tblGrid>
    <w:tr w:rsidR="00F856A2" w:rsidRPr="00646598" w14:paraId="7785B18E" w14:textId="77777777" w:rsidTr="00E07B7D">
      <w:tc>
        <w:tcPr>
          <w:tcW w:w="2500" w:type="pct"/>
          <w:tcBorders>
            <w:top w:val="nil"/>
          </w:tcBorders>
          <w:vAlign w:val="center"/>
        </w:tcPr>
        <w:p w14:paraId="7785B18C" w14:textId="77777777" w:rsidR="00F856A2" w:rsidRPr="00646598" w:rsidRDefault="00F856A2"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tcBorders>
            <w:top w:val="nil"/>
          </w:tcBorders>
          <w:vAlign w:val="center"/>
        </w:tcPr>
        <w:p w14:paraId="7785B18D" w14:textId="57FF3B2E" w:rsidR="00F856A2" w:rsidRPr="00646598" w:rsidRDefault="00F856A2" w:rsidP="00A92067">
          <w:pPr>
            <w:spacing w:before="40" w:after="40"/>
            <w:jc w:val="right"/>
            <w:rPr>
              <w:rFonts w:cs="Arial"/>
              <w:i/>
              <w:iCs/>
              <w:color w:val="00ACC8" w:themeColor="accent1"/>
              <w:sz w:val="18"/>
            </w:rPr>
          </w:pPr>
          <w:r>
            <w:rPr>
              <w:rFonts w:cs="Arial"/>
              <w:i/>
              <w:iCs/>
              <w:color w:val="00ACC8" w:themeColor="accent1"/>
              <w:sz w:val="18"/>
            </w:rPr>
            <w:t>Operations Planning</w:t>
          </w:r>
        </w:p>
      </w:tc>
    </w:tr>
  </w:tbl>
  <w:p w14:paraId="7785B18F" w14:textId="77777777" w:rsidR="00F856A2" w:rsidRDefault="00F85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4" w14:textId="57A3B332" w:rsidR="00F856A2" w:rsidRPr="003D6E9A" w:rsidRDefault="00F856A2" w:rsidP="00EA2B1F">
    <w:pPr>
      <w:pStyle w:val="Footer"/>
      <w:rPr>
        <w:sz w:val="16"/>
        <w:szCs w:val="16"/>
      </w:rPr>
    </w:pPr>
    <w:r w:rsidRPr="00F923C7">
      <w:rPr>
        <w:rStyle w:val="PageNumber"/>
        <w:sz w:val="16"/>
        <w:szCs w:val="16"/>
      </w:rPr>
      <w:t>©</w:t>
    </w:r>
    <w:r>
      <w:rPr>
        <w:rStyle w:val="PageNumber"/>
        <w:sz w:val="16"/>
        <w:szCs w:val="16"/>
      </w:rPr>
      <w:t xml:space="preserve"> 202</w:t>
    </w:r>
    <w:r w:rsidR="00CF2DFF">
      <w:rPr>
        <w:rStyle w:val="PageNumber"/>
        <w:sz w:val="16"/>
        <w:szCs w:val="16"/>
      </w:rPr>
      <w:t>5</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Pr>
        <w:noProof/>
      </w:rPr>
      <w:t>22</w:t>
    </w:r>
    <w:r w:rsidRPr="00EA2B1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5978B" w14:textId="77777777" w:rsidR="000E4797" w:rsidRDefault="000E4797">
      <w:r>
        <w:separator/>
      </w:r>
    </w:p>
  </w:footnote>
  <w:footnote w:type="continuationSeparator" w:id="0">
    <w:p w14:paraId="6786630A" w14:textId="77777777" w:rsidR="000E4797" w:rsidRDefault="000E4797">
      <w:r>
        <w:continuationSeparator/>
      </w:r>
    </w:p>
  </w:footnote>
  <w:footnote w:type="continuationNotice" w:id="1">
    <w:p w14:paraId="6E0079CC" w14:textId="77777777" w:rsidR="000E4797" w:rsidRDefault="000E4797"/>
  </w:footnote>
  <w:footnote w:id="2">
    <w:p w14:paraId="59A0E7FE" w14:textId="0A362E93" w:rsidR="00A47980" w:rsidRPr="002F2E43" w:rsidRDefault="00A47980" w:rsidP="00A47980">
      <w:pPr>
        <w:rPr>
          <w:sz w:val="14"/>
          <w:szCs w:val="14"/>
        </w:rPr>
      </w:pPr>
      <w:r w:rsidRPr="008F14B5">
        <w:rPr>
          <w:rStyle w:val="FootnoteReference"/>
          <w:sz w:val="12"/>
          <w:szCs w:val="14"/>
        </w:rPr>
        <w:footnoteRef/>
      </w:r>
      <w:r w:rsidRPr="008F14B5">
        <w:rPr>
          <w:sz w:val="14"/>
          <w:szCs w:val="14"/>
        </w:rPr>
        <w:t xml:space="preserve"> </w:t>
      </w:r>
      <w:bookmarkStart w:id="266" w:name="_Hlk172016301"/>
      <w:r w:rsidRPr="002F2E43">
        <w:rPr>
          <w:sz w:val="14"/>
          <w:szCs w:val="14"/>
        </w:rPr>
        <w:t>Current Wind Generation Record: 2</w:t>
      </w:r>
      <w:r w:rsidR="002D5874" w:rsidRPr="002F2E43">
        <w:rPr>
          <w:sz w:val="14"/>
          <w:szCs w:val="14"/>
        </w:rPr>
        <w:t>8</w:t>
      </w:r>
      <w:r w:rsidRPr="002F2E43">
        <w:rPr>
          <w:sz w:val="14"/>
          <w:szCs w:val="14"/>
        </w:rPr>
        <w:t>,</w:t>
      </w:r>
      <w:r w:rsidR="008B4F01" w:rsidRPr="002F2E43">
        <w:rPr>
          <w:sz w:val="14"/>
          <w:szCs w:val="14"/>
        </w:rPr>
        <w:t>550</w:t>
      </w:r>
      <w:r w:rsidR="00C67A44" w:rsidRPr="002F2E43">
        <w:rPr>
          <w:sz w:val="14"/>
          <w:szCs w:val="14"/>
        </w:rPr>
        <w:t xml:space="preserve"> </w:t>
      </w:r>
      <w:r w:rsidRPr="002F2E43">
        <w:rPr>
          <w:sz w:val="14"/>
          <w:szCs w:val="14"/>
        </w:rPr>
        <w:t>MW on 0</w:t>
      </w:r>
      <w:r w:rsidR="008B4F01" w:rsidRPr="002F2E43">
        <w:rPr>
          <w:sz w:val="14"/>
          <w:szCs w:val="14"/>
        </w:rPr>
        <w:t>3</w:t>
      </w:r>
      <w:r w:rsidRPr="002F2E43">
        <w:rPr>
          <w:sz w:val="14"/>
          <w:szCs w:val="14"/>
        </w:rPr>
        <w:t>/</w:t>
      </w:r>
      <w:r w:rsidR="002D5874" w:rsidRPr="002F2E43">
        <w:rPr>
          <w:sz w:val="14"/>
          <w:szCs w:val="14"/>
        </w:rPr>
        <w:t>0</w:t>
      </w:r>
      <w:r w:rsidR="008B4F01" w:rsidRPr="002F2E43">
        <w:rPr>
          <w:sz w:val="14"/>
          <w:szCs w:val="14"/>
        </w:rPr>
        <w:t>3</w:t>
      </w:r>
      <w:r w:rsidRPr="002F2E43">
        <w:rPr>
          <w:sz w:val="14"/>
          <w:szCs w:val="14"/>
        </w:rPr>
        <w:t>/</w:t>
      </w:r>
      <w:r w:rsidR="00C67A44" w:rsidRPr="002F2E43">
        <w:rPr>
          <w:sz w:val="14"/>
          <w:szCs w:val="14"/>
        </w:rPr>
        <w:t>202</w:t>
      </w:r>
      <w:r w:rsidR="002D5874" w:rsidRPr="002F2E43">
        <w:rPr>
          <w:sz w:val="14"/>
          <w:szCs w:val="14"/>
        </w:rPr>
        <w:t>5</w:t>
      </w:r>
      <w:r w:rsidR="00C67A44" w:rsidRPr="002F2E43">
        <w:rPr>
          <w:sz w:val="14"/>
          <w:szCs w:val="14"/>
        </w:rPr>
        <w:t xml:space="preserve"> </w:t>
      </w:r>
      <w:r w:rsidRPr="002F2E43">
        <w:rPr>
          <w:sz w:val="14"/>
          <w:szCs w:val="14"/>
        </w:rPr>
        <w:t xml:space="preserve">at </w:t>
      </w:r>
      <w:r w:rsidR="008B4F01" w:rsidRPr="002F2E43">
        <w:rPr>
          <w:sz w:val="14"/>
          <w:szCs w:val="14"/>
        </w:rPr>
        <w:t>20</w:t>
      </w:r>
      <w:r w:rsidR="00C67A44" w:rsidRPr="002F2E43">
        <w:rPr>
          <w:sz w:val="14"/>
          <w:szCs w:val="14"/>
        </w:rPr>
        <w:t>:</w:t>
      </w:r>
      <w:bookmarkEnd w:id="266"/>
      <w:r w:rsidR="008B4F01" w:rsidRPr="002F2E43">
        <w:rPr>
          <w:sz w:val="14"/>
          <w:szCs w:val="14"/>
        </w:rPr>
        <w:t>42</w:t>
      </w:r>
      <w:r w:rsidRPr="002F2E43">
        <w:rPr>
          <w:sz w:val="14"/>
          <w:szCs w:val="14"/>
        </w:rPr>
        <w:t xml:space="preserve"> | </w:t>
      </w:r>
      <w:bookmarkStart w:id="267" w:name="_Hlk100847039"/>
      <w:r w:rsidRPr="002F2E43">
        <w:rPr>
          <w:sz w:val="14"/>
          <w:szCs w:val="14"/>
        </w:rPr>
        <w:t>Current Wind Penetration Record: 69.15% on 04/10/2022 at 01:</w:t>
      </w:r>
      <w:bookmarkEnd w:id="267"/>
      <w:r w:rsidRPr="002F2E43">
        <w:rPr>
          <w:sz w:val="14"/>
          <w:szCs w:val="14"/>
        </w:rPr>
        <w:t>43</w:t>
      </w:r>
    </w:p>
    <w:p w14:paraId="0CF0E9DF" w14:textId="2047E2A0" w:rsidR="00A47980" w:rsidRDefault="00A47980" w:rsidP="00A47980">
      <w:bookmarkStart w:id="268" w:name="_Hlk100847050"/>
      <w:r w:rsidRPr="002F2E43">
        <w:rPr>
          <w:sz w:val="14"/>
          <w:szCs w:val="14"/>
        </w:rPr>
        <w:t xml:space="preserve">  Current Solar Generation Record: </w:t>
      </w:r>
      <w:r w:rsidR="00C7280D" w:rsidRPr="002F2E43">
        <w:rPr>
          <w:sz w:val="14"/>
          <w:szCs w:val="14"/>
        </w:rPr>
        <w:t>2</w:t>
      </w:r>
      <w:r w:rsidR="00B568E1">
        <w:rPr>
          <w:sz w:val="14"/>
          <w:szCs w:val="14"/>
        </w:rPr>
        <w:t>9</w:t>
      </w:r>
      <w:r w:rsidR="00C7280D" w:rsidRPr="002F2E43">
        <w:rPr>
          <w:sz w:val="14"/>
          <w:szCs w:val="14"/>
        </w:rPr>
        <w:t>,</w:t>
      </w:r>
      <w:r w:rsidR="00B568E1">
        <w:rPr>
          <w:sz w:val="14"/>
          <w:szCs w:val="14"/>
        </w:rPr>
        <w:t>877</w:t>
      </w:r>
      <w:r w:rsidR="00C67A44" w:rsidRPr="002F2E43">
        <w:rPr>
          <w:sz w:val="14"/>
          <w:szCs w:val="14"/>
        </w:rPr>
        <w:t xml:space="preserve"> </w:t>
      </w:r>
      <w:r w:rsidRPr="002F2E43">
        <w:rPr>
          <w:sz w:val="14"/>
          <w:szCs w:val="14"/>
        </w:rPr>
        <w:t xml:space="preserve">MW on </w:t>
      </w:r>
      <w:r w:rsidR="00C7280D" w:rsidRPr="002F2E43">
        <w:rPr>
          <w:sz w:val="14"/>
          <w:szCs w:val="14"/>
        </w:rPr>
        <w:t>0</w:t>
      </w:r>
      <w:r w:rsidR="00B568E1">
        <w:rPr>
          <w:sz w:val="14"/>
          <w:szCs w:val="14"/>
        </w:rPr>
        <w:t>9</w:t>
      </w:r>
      <w:r w:rsidR="00C7280D" w:rsidRPr="002F2E43">
        <w:rPr>
          <w:sz w:val="14"/>
          <w:szCs w:val="14"/>
        </w:rPr>
        <w:t>/</w:t>
      </w:r>
      <w:r w:rsidR="00B568E1">
        <w:rPr>
          <w:sz w:val="14"/>
          <w:szCs w:val="14"/>
        </w:rPr>
        <w:t>09</w:t>
      </w:r>
      <w:r w:rsidR="00923A80" w:rsidRPr="002F2E43">
        <w:rPr>
          <w:sz w:val="14"/>
          <w:szCs w:val="14"/>
        </w:rPr>
        <w:t>/2025</w:t>
      </w:r>
      <w:r w:rsidR="00C67A44" w:rsidRPr="002F2E43">
        <w:rPr>
          <w:sz w:val="14"/>
          <w:szCs w:val="14"/>
        </w:rPr>
        <w:t xml:space="preserve"> </w:t>
      </w:r>
      <w:r w:rsidRPr="002F2E43">
        <w:rPr>
          <w:sz w:val="14"/>
          <w:szCs w:val="14"/>
        </w:rPr>
        <w:t xml:space="preserve">at </w:t>
      </w:r>
      <w:r w:rsidR="00774646" w:rsidRPr="002F2E43">
        <w:rPr>
          <w:sz w:val="14"/>
          <w:szCs w:val="14"/>
        </w:rPr>
        <w:t>1</w:t>
      </w:r>
      <w:r w:rsidR="00B568E1">
        <w:rPr>
          <w:sz w:val="14"/>
          <w:szCs w:val="14"/>
        </w:rPr>
        <w:t>1</w:t>
      </w:r>
      <w:r w:rsidR="00774646" w:rsidRPr="002F2E43">
        <w:rPr>
          <w:sz w:val="14"/>
          <w:szCs w:val="14"/>
        </w:rPr>
        <w:t>:</w:t>
      </w:r>
      <w:r w:rsidR="00B568E1">
        <w:rPr>
          <w:sz w:val="14"/>
          <w:szCs w:val="14"/>
        </w:rPr>
        <w:t>54</w:t>
      </w:r>
      <w:r w:rsidR="00364FF8" w:rsidRPr="002F2E43">
        <w:rPr>
          <w:sz w:val="14"/>
          <w:szCs w:val="14"/>
        </w:rPr>
        <w:t xml:space="preserve"> </w:t>
      </w:r>
      <w:r w:rsidRPr="002F2E43">
        <w:rPr>
          <w:sz w:val="14"/>
          <w:szCs w:val="14"/>
        </w:rPr>
        <w:t xml:space="preserve">| Current Solar Penetration Record: </w:t>
      </w:r>
      <w:r w:rsidR="00364FF8" w:rsidRPr="002F2E43">
        <w:rPr>
          <w:sz w:val="14"/>
          <w:szCs w:val="14"/>
        </w:rPr>
        <w:t>5</w:t>
      </w:r>
      <w:r w:rsidR="00774646" w:rsidRPr="002F2E43">
        <w:rPr>
          <w:sz w:val="14"/>
          <w:szCs w:val="14"/>
        </w:rPr>
        <w:t>6</w:t>
      </w:r>
      <w:r w:rsidR="00364FF8" w:rsidRPr="002F2E43">
        <w:rPr>
          <w:sz w:val="14"/>
          <w:szCs w:val="14"/>
        </w:rPr>
        <w:t>.</w:t>
      </w:r>
      <w:r w:rsidR="00774646" w:rsidRPr="002F2E43">
        <w:rPr>
          <w:sz w:val="14"/>
          <w:szCs w:val="14"/>
        </w:rPr>
        <w:t>60</w:t>
      </w:r>
      <w:r w:rsidRPr="002F2E43">
        <w:rPr>
          <w:sz w:val="14"/>
          <w:szCs w:val="14"/>
        </w:rPr>
        <w:t xml:space="preserve">% </w:t>
      </w:r>
      <w:bookmarkEnd w:id="268"/>
      <w:r w:rsidR="00364FF8" w:rsidRPr="002F2E43">
        <w:rPr>
          <w:sz w:val="14"/>
          <w:szCs w:val="14"/>
        </w:rPr>
        <w:t xml:space="preserve">on </w:t>
      </w:r>
      <w:r w:rsidR="00162CB0" w:rsidRPr="002F2E43">
        <w:rPr>
          <w:sz w:val="14"/>
          <w:szCs w:val="14"/>
        </w:rPr>
        <w:t>0</w:t>
      </w:r>
      <w:r w:rsidR="008B4F01" w:rsidRPr="002F2E43">
        <w:rPr>
          <w:sz w:val="14"/>
          <w:szCs w:val="14"/>
        </w:rPr>
        <w:t>3</w:t>
      </w:r>
      <w:r w:rsidR="00162CB0" w:rsidRPr="002F2E43">
        <w:rPr>
          <w:sz w:val="14"/>
          <w:szCs w:val="14"/>
        </w:rPr>
        <w:t>/</w:t>
      </w:r>
      <w:r w:rsidR="00774646" w:rsidRPr="002F2E43">
        <w:rPr>
          <w:sz w:val="14"/>
          <w:szCs w:val="14"/>
        </w:rPr>
        <w:t>20</w:t>
      </w:r>
      <w:r w:rsidR="00162CB0" w:rsidRPr="002F2E43">
        <w:rPr>
          <w:sz w:val="14"/>
          <w:szCs w:val="14"/>
        </w:rPr>
        <w:t>/2025</w:t>
      </w:r>
      <w:r w:rsidR="009B14B1" w:rsidRPr="002F2E43">
        <w:rPr>
          <w:sz w:val="14"/>
          <w:szCs w:val="14"/>
        </w:rPr>
        <w:t xml:space="preserve"> at </w:t>
      </w:r>
      <w:r w:rsidR="00364FF8" w:rsidRPr="002F2E43">
        <w:rPr>
          <w:sz w:val="14"/>
          <w:szCs w:val="14"/>
        </w:rPr>
        <w:t>1</w:t>
      </w:r>
      <w:r w:rsidR="007467B2" w:rsidRPr="002F2E43">
        <w:rPr>
          <w:sz w:val="14"/>
          <w:szCs w:val="14"/>
        </w:rPr>
        <w:t>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86" w14:textId="129CE5E0" w:rsidR="00F856A2" w:rsidRPr="00B07A8C" w:rsidRDefault="004C363D" w:rsidP="00302001">
    <w:pPr>
      <w:pStyle w:val="Header"/>
      <w:tabs>
        <w:tab w:val="clear" w:pos="4320"/>
        <w:tab w:val="clear" w:pos="8640"/>
        <w:tab w:val="right" w:pos="9360"/>
      </w:tabs>
      <w:rPr>
        <w:rFonts w:cs="Arial"/>
        <w:sz w:val="16"/>
        <w:szCs w:val="16"/>
      </w:rPr>
    </w:pPr>
    <w:r>
      <w:rPr>
        <w:rFonts w:cs="Arial"/>
        <w:sz w:val="16"/>
        <w:szCs w:val="16"/>
      </w:rPr>
      <w:t>September</w:t>
    </w:r>
    <w:r w:rsidR="009A14B8">
      <w:rPr>
        <w:rFonts w:cs="Arial"/>
        <w:sz w:val="16"/>
        <w:szCs w:val="16"/>
      </w:rPr>
      <w:t xml:space="preserve"> </w:t>
    </w:r>
    <w:r w:rsidR="00AD2A91">
      <w:rPr>
        <w:rFonts w:cs="Arial"/>
        <w:sz w:val="16"/>
        <w:szCs w:val="16"/>
      </w:rPr>
      <w:t>2025</w:t>
    </w:r>
    <w:r w:rsidR="00F856A2" w:rsidRPr="00B07A8C">
      <w:rPr>
        <w:rFonts w:cs="Arial"/>
        <w:sz w:val="16"/>
        <w:szCs w:val="16"/>
      </w:rPr>
      <w:t xml:space="preserve"> ERCOT Monthly Operations Report</w:t>
    </w:r>
    <w:r w:rsidR="00F856A2" w:rsidRPr="00B07A8C">
      <w:rPr>
        <w:rFonts w:cs="Arial"/>
        <w:sz w:val="16"/>
        <w:szCs w:val="16"/>
      </w:rPr>
      <w:tab/>
      <w:t xml:space="preserve">ERCOT </w:t>
    </w:r>
    <w:r w:rsidR="006A0217">
      <w:rPr>
        <w:rFonts w:cs="Arial"/>
        <w:sz w:val="16"/>
        <w:szCs w:val="16"/>
      </w:rPr>
      <w:t>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856A2" w:rsidRPr="00646598" w14:paraId="7785B18A" w14:textId="77777777" w:rsidTr="00E07B7D">
      <w:tc>
        <w:tcPr>
          <w:tcW w:w="2500" w:type="pct"/>
          <w:tcBorders>
            <w:bottom w:val="nil"/>
          </w:tcBorders>
          <w:shd w:val="clear" w:color="auto" w:fill="FFFFFF" w:themeFill="background1"/>
          <w:vAlign w:val="center"/>
        </w:tcPr>
        <w:p w14:paraId="7785B188" w14:textId="7F9DA8CD" w:rsidR="00F856A2" w:rsidRPr="00646598" w:rsidRDefault="00F856A2" w:rsidP="002939B3">
          <w:pPr>
            <w:pStyle w:val="Header"/>
            <w:spacing w:before="40" w:after="40"/>
            <w:rPr>
              <w:rFonts w:cs="Arial"/>
              <w:iCs/>
              <w:color w:val="00ACC8" w:themeColor="accent1"/>
              <w:sz w:val="16"/>
              <w:szCs w:val="16"/>
            </w:rPr>
          </w:pPr>
          <w:r>
            <w:rPr>
              <w:rFonts w:cs="Arial"/>
              <w:iCs/>
              <w:color w:val="00ACC8" w:themeColor="accent1"/>
              <w:sz w:val="18"/>
              <w:szCs w:val="16"/>
            </w:rPr>
            <w:t xml:space="preserve">ERCOT </w:t>
          </w:r>
          <w:r w:rsidR="00C7098B">
            <w:rPr>
              <w:rFonts w:cs="Arial"/>
              <w:iCs/>
              <w:color w:val="00ACC8" w:themeColor="accent1"/>
              <w:sz w:val="18"/>
              <w:szCs w:val="16"/>
            </w:rPr>
            <w:t>Public</w:t>
          </w:r>
        </w:p>
      </w:tc>
      <w:tc>
        <w:tcPr>
          <w:tcW w:w="2500" w:type="pct"/>
          <w:tcBorders>
            <w:bottom w:val="nil"/>
          </w:tcBorders>
          <w:shd w:val="clear" w:color="auto" w:fill="FFFFFF" w:themeFill="background1"/>
          <w:vAlign w:val="center"/>
        </w:tcPr>
        <w:p w14:paraId="7785B189" w14:textId="16D9F561" w:rsidR="00F856A2" w:rsidRPr="00646598" w:rsidRDefault="00F856A2" w:rsidP="002939B3">
          <w:pPr>
            <w:pStyle w:val="Header"/>
            <w:spacing w:before="40" w:after="40"/>
            <w:jc w:val="right"/>
            <w:rPr>
              <w:rFonts w:cs="Arial"/>
              <w:b/>
              <w:iCs/>
              <w:color w:val="00ACC8" w:themeColor="accent1"/>
              <w:sz w:val="18"/>
            </w:rPr>
          </w:pPr>
          <w:r>
            <w:rPr>
              <w:rFonts w:cs="Arial"/>
              <w:b/>
              <w:iCs/>
              <w:color w:val="00ACC8" w:themeColor="accent1"/>
              <w:sz w:val="18"/>
            </w:rPr>
            <w:t>Monthly Report</w:t>
          </w:r>
        </w:p>
      </w:tc>
    </w:tr>
  </w:tbl>
  <w:p w14:paraId="7785B18B" w14:textId="77777777" w:rsidR="00F856A2" w:rsidRDefault="00F85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3" w14:textId="77777777" w:rsidR="00F856A2" w:rsidRDefault="00F85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B195" w14:textId="77777777" w:rsidR="00F856A2" w:rsidRDefault="00F85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2" w15:restartNumberingAfterBreak="0">
    <w:nsid w:val="19F91FD2"/>
    <w:multiLevelType w:val="multilevel"/>
    <w:tmpl w:val="F6245D9E"/>
    <w:lvl w:ilvl="0">
      <w:start w:val="1"/>
      <w:numFmt w:val="decimal"/>
      <w:pStyle w:val="Heading1"/>
      <w:lvlText w:val="%1."/>
      <w:lvlJc w:val="left"/>
      <w:pPr>
        <w:tabs>
          <w:tab w:val="num" w:pos="8640"/>
        </w:tabs>
        <w:ind w:left="8640" w:hanging="360"/>
      </w:pPr>
      <w:rPr>
        <w:i w:val="0"/>
        <w:iCs w:val="0"/>
        <w:caps w:val="0"/>
        <w:smallCaps w:val="0"/>
        <w:strike w:val="0"/>
        <w:dstrike w:val="0"/>
        <w:outline w:val="0"/>
        <w:shadow w:val="0"/>
        <w:emboss w:val="0"/>
        <w:imprint w:val="0"/>
        <w:noProof w:val="0"/>
        <w:vanish w:val="0"/>
        <w:color w:val="00ACC8"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3" w15:restartNumberingAfterBreak="0">
    <w:nsid w:val="1D8B23FF"/>
    <w:multiLevelType w:val="hybridMultilevel"/>
    <w:tmpl w:val="88A80880"/>
    <w:lvl w:ilvl="0" w:tplc="1AC69960">
      <w:start w:val="1"/>
      <w:numFmt w:val="bullet"/>
      <w:pStyle w:val="bulletlevel1"/>
      <w:lvlText w:val=""/>
      <w:lvlJc w:val="left"/>
      <w:pPr>
        <w:tabs>
          <w:tab w:val="num" w:pos="540"/>
        </w:tabs>
        <w:ind w:left="540" w:hanging="360"/>
      </w:pPr>
      <w:rPr>
        <w:rFonts w:ascii="Wingdings" w:hAnsi="Wingdings" w:hint="default"/>
        <w:color w:val="auto"/>
      </w:rPr>
    </w:lvl>
    <w:lvl w:ilvl="1" w:tplc="019C1370">
      <w:start w:val="1"/>
      <w:numFmt w:val="bullet"/>
      <w:lvlText w:val="o"/>
      <w:lvlJc w:val="left"/>
      <w:pPr>
        <w:ind w:left="1170" w:hanging="360"/>
      </w:pPr>
      <w:rPr>
        <w:rFonts w:ascii="Courier New" w:hAnsi="Courier New" w:cs="Times New Roman" w:hint="default"/>
        <w:color w:val="000000" w:themeColor="text1"/>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4" w15:restartNumberingAfterBreak="0">
    <w:nsid w:val="2FCD02E2"/>
    <w:multiLevelType w:val="hybridMultilevel"/>
    <w:tmpl w:val="94D4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0456B"/>
    <w:multiLevelType w:val="hybridMultilevel"/>
    <w:tmpl w:val="DED6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756A0"/>
    <w:multiLevelType w:val="hybridMultilevel"/>
    <w:tmpl w:val="E2EA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E66DC"/>
    <w:multiLevelType w:val="hybridMultilevel"/>
    <w:tmpl w:val="AD82E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868E6"/>
    <w:multiLevelType w:val="hybridMultilevel"/>
    <w:tmpl w:val="249A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F06262"/>
    <w:multiLevelType w:val="hybridMultilevel"/>
    <w:tmpl w:val="47588E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A50C88"/>
    <w:multiLevelType w:val="hybridMultilevel"/>
    <w:tmpl w:val="D03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5672099B"/>
    <w:multiLevelType w:val="hybridMultilevel"/>
    <w:tmpl w:val="2C38D83C"/>
    <w:lvl w:ilvl="0" w:tplc="1EB2060C">
      <w:start w:val="1"/>
      <w:numFmt w:val="bullet"/>
      <w:pStyle w:val="bulletlevel2"/>
      <w:lvlText w:val="­"/>
      <w:lvlJc w:val="left"/>
      <w:pPr>
        <w:tabs>
          <w:tab w:val="num" w:pos="2520"/>
        </w:tabs>
        <w:ind w:left="2520" w:hanging="360"/>
      </w:pPr>
      <w:rPr>
        <w:rFonts w:ascii="Courier New" w:hAnsi="Courier New" w:hint="default"/>
      </w:rPr>
    </w:lvl>
    <w:lvl w:ilvl="1" w:tplc="035A10EE">
      <w:start w:val="1"/>
      <w:numFmt w:val="bullet"/>
      <w:lvlText w:val="o"/>
      <w:lvlJc w:val="left"/>
      <w:pPr>
        <w:tabs>
          <w:tab w:val="num" w:pos="2736"/>
        </w:tabs>
        <w:ind w:left="2736" w:hanging="360"/>
      </w:pPr>
      <w:rPr>
        <w:rFonts w:ascii="Courier New" w:hAnsi="Courier New" w:cs="Courier New" w:hint="default"/>
      </w:rPr>
    </w:lvl>
    <w:lvl w:ilvl="2" w:tplc="F6500C66">
      <w:start w:val="1"/>
      <w:numFmt w:val="bullet"/>
      <w:lvlText w:val=""/>
      <w:lvlJc w:val="left"/>
      <w:pPr>
        <w:tabs>
          <w:tab w:val="num" w:pos="3456"/>
        </w:tabs>
        <w:ind w:left="3456" w:hanging="360"/>
      </w:pPr>
      <w:rPr>
        <w:rFonts w:ascii="Wingdings" w:hAnsi="Wingdings" w:hint="default"/>
      </w:rPr>
    </w:lvl>
    <w:lvl w:ilvl="3" w:tplc="0AAA7528">
      <w:start w:val="1"/>
      <w:numFmt w:val="bullet"/>
      <w:lvlText w:val=""/>
      <w:lvlJc w:val="left"/>
      <w:pPr>
        <w:tabs>
          <w:tab w:val="num" w:pos="4176"/>
        </w:tabs>
        <w:ind w:left="4176" w:hanging="360"/>
      </w:pPr>
      <w:rPr>
        <w:rFonts w:ascii="Symbol" w:hAnsi="Symbol" w:hint="default"/>
      </w:rPr>
    </w:lvl>
    <w:lvl w:ilvl="4" w:tplc="DF2671B2">
      <w:start w:val="1"/>
      <w:numFmt w:val="bullet"/>
      <w:lvlText w:val="o"/>
      <w:lvlJc w:val="left"/>
      <w:pPr>
        <w:tabs>
          <w:tab w:val="num" w:pos="4896"/>
        </w:tabs>
        <w:ind w:left="4896" w:hanging="360"/>
      </w:pPr>
      <w:rPr>
        <w:rFonts w:ascii="Courier New" w:hAnsi="Courier New" w:cs="Courier New" w:hint="default"/>
      </w:rPr>
    </w:lvl>
    <w:lvl w:ilvl="5" w:tplc="342A805C" w:tentative="1">
      <w:start w:val="1"/>
      <w:numFmt w:val="bullet"/>
      <w:lvlText w:val=""/>
      <w:lvlJc w:val="left"/>
      <w:pPr>
        <w:tabs>
          <w:tab w:val="num" w:pos="5616"/>
        </w:tabs>
        <w:ind w:left="5616" w:hanging="360"/>
      </w:pPr>
      <w:rPr>
        <w:rFonts w:ascii="Wingdings" w:hAnsi="Wingdings" w:hint="default"/>
      </w:rPr>
    </w:lvl>
    <w:lvl w:ilvl="6" w:tplc="C5D2BB68" w:tentative="1">
      <w:start w:val="1"/>
      <w:numFmt w:val="bullet"/>
      <w:lvlText w:val=""/>
      <w:lvlJc w:val="left"/>
      <w:pPr>
        <w:tabs>
          <w:tab w:val="num" w:pos="6336"/>
        </w:tabs>
        <w:ind w:left="6336" w:hanging="360"/>
      </w:pPr>
      <w:rPr>
        <w:rFonts w:ascii="Symbol" w:hAnsi="Symbol" w:hint="default"/>
      </w:rPr>
    </w:lvl>
    <w:lvl w:ilvl="7" w:tplc="0CC08D48" w:tentative="1">
      <w:start w:val="1"/>
      <w:numFmt w:val="bullet"/>
      <w:lvlText w:val="o"/>
      <w:lvlJc w:val="left"/>
      <w:pPr>
        <w:tabs>
          <w:tab w:val="num" w:pos="7056"/>
        </w:tabs>
        <w:ind w:left="7056" w:hanging="360"/>
      </w:pPr>
      <w:rPr>
        <w:rFonts w:ascii="Courier New" w:hAnsi="Courier New" w:cs="Courier New" w:hint="default"/>
      </w:rPr>
    </w:lvl>
    <w:lvl w:ilvl="8" w:tplc="95C42F1E" w:tentative="1">
      <w:start w:val="1"/>
      <w:numFmt w:val="bullet"/>
      <w:lvlText w:val=""/>
      <w:lvlJc w:val="left"/>
      <w:pPr>
        <w:tabs>
          <w:tab w:val="num" w:pos="7776"/>
        </w:tabs>
        <w:ind w:left="7776" w:hanging="360"/>
      </w:pPr>
      <w:rPr>
        <w:rFonts w:ascii="Wingdings" w:hAnsi="Wingdings" w:hint="default"/>
      </w:rPr>
    </w:lvl>
  </w:abstractNum>
  <w:abstractNum w:abstractNumId="25" w15:restartNumberingAfterBreak="0">
    <w:nsid w:val="699702E3"/>
    <w:multiLevelType w:val="hybridMultilevel"/>
    <w:tmpl w:val="F2B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8D5A0D"/>
    <w:multiLevelType w:val="hybridMultilevel"/>
    <w:tmpl w:val="EC94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2C2481"/>
    <w:multiLevelType w:val="hybridMultilevel"/>
    <w:tmpl w:val="6F1C066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7CBB6A7A"/>
    <w:multiLevelType w:val="hybridMultilevel"/>
    <w:tmpl w:val="4CBE6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55050816">
    <w:abstractNumId w:val="13"/>
  </w:num>
  <w:num w:numId="2" w16cid:durableId="686754256">
    <w:abstractNumId w:val="24"/>
  </w:num>
  <w:num w:numId="3" w16cid:durableId="213274253">
    <w:abstractNumId w:val="22"/>
  </w:num>
  <w:num w:numId="4" w16cid:durableId="852961306">
    <w:abstractNumId w:val="23"/>
  </w:num>
  <w:num w:numId="5" w16cid:durableId="1701473782">
    <w:abstractNumId w:val="11"/>
  </w:num>
  <w:num w:numId="6" w16cid:durableId="926304121">
    <w:abstractNumId w:val="12"/>
  </w:num>
  <w:num w:numId="7" w16cid:durableId="324862803">
    <w:abstractNumId w:val="9"/>
  </w:num>
  <w:num w:numId="8" w16cid:durableId="1833912795">
    <w:abstractNumId w:val="7"/>
  </w:num>
  <w:num w:numId="9" w16cid:durableId="648484488">
    <w:abstractNumId w:val="6"/>
  </w:num>
  <w:num w:numId="10" w16cid:durableId="2131436612">
    <w:abstractNumId w:val="5"/>
  </w:num>
  <w:num w:numId="11" w16cid:durableId="37366890">
    <w:abstractNumId w:val="4"/>
  </w:num>
  <w:num w:numId="12" w16cid:durableId="914435220">
    <w:abstractNumId w:val="20"/>
  </w:num>
  <w:num w:numId="13" w16cid:durableId="2125035759">
    <w:abstractNumId w:val="10"/>
  </w:num>
  <w:num w:numId="14" w16cid:durableId="1483082939">
    <w:abstractNumId w:val="8"/>
  </w:num>
  <w:num w:numId="15" w16cid:durableId="953637079">
    <w:abstractNumId w:val="3"/>
  </w:num>
  <w:num w:numId="16" w16cid:durableId="1509639301">
    <w:abstractNumId w:val="2"/>
  </w:num>
  <w:num w:numId="17" w16cid:durableId="1416439171">
    <w:abstractNumId w:val="1"/>
  </w:num>
  <w:num w:numId="18" w16cid:durableId="1457411040">
    <w:abstractNumId w:val="0"/>
  </w:num>
  <w:num w:numId="19" w16cid:durableId="1460143698">
    <w:abstractNumId w:val="21"/>
  </w:num>
  <w:num w:numId="20" w16cid:durableId="968050308">
    <w:abstractNumId w:val="25"/>
  </w:num>
  <w:num w:numId="21" w16cid:durableId="2098817645">
    <w:abstractNumId w:val="26"/>
  </w:num>
  <w:num w:numId="22" w16cid:durableId="15474019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8449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05878184">
    <w:abstractNumId w:val="15"/>
  </w:num>
  <w:num w:numId="25" w16cid:durableId="1962108387">
    <w:abstractNumId w:val="13"/>
  </w:num>
  <w:num w:numId="26" w16cid:durableId="1866938164">
    <w:abstractNumId w:val="13"/>
  </w:num>
  <w:num w:numId="27" w16cid:durableId="223490140">
    <w:abstractNumId w:val="18"/>
  </w:num>
  <w:num w:numId="28" w16cid:durableId="2033652169">
    <w:abstractNumId w:val="12"/>
  </w:num>
  <w:num w:numId="29" w16cid:durableId="347416980">
    <w:abstractNumId w:val="12"/>
  </w:num>
  <w:num w:numId="30" w16cid:durableId="1885409337">
    <w:abstractNumId w:val="28"/>
  </w:num>
  <w:num w:numId="31" w16cid:durableId="1272124034">
    <w:abstractNumId w:val="14"/>
  </w:num>
  <w:num w:numId="32" w16cid:durableId="1886719563">
    <w:abstractNumId w:val="13"/>
  </w:num>
  <w:num w:numId="33" w16cid:durableId="673580206">
    <w:abstractNumId w:val="16"/>
  </w:num>
  <w:num w:numId="34" w16cid:durableId="1095394968">
    <w:abstractNumId w:val="13"/>
  </w:num>
  <w:num w:numId="35" w16cid:durableId="781845759">
    <w:abstractNumId w:val="13"/>
  </w:num>
  <w:num w:numId="36" w16cid:durableId="133454705">
    <w:abstractNumId w:val="19"/>
  </w:num>
  <w:num w:numId="37" w16cid:durableId="1537617568">
    <w:abstractNumId w:val="27"/>
  </w:num>
  <w:num w:numId="38" w16cid:durableId="19630968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002A"/>
    <w:rsid w:val="000002C9"/>
    <w:rsid w:val="00000845"/>
    <w:rsid w:val="00000B75"/>
    <w:rsid w:val="00000B8A"/>
    <w:rsid w:val="00000F93"/>
    <w:rsid w:val="00001659"/>
    <w:rsid w:val="000017D9"/>
    <w:rsid w:val="00001B7F"/>
    <w:rsid w:val="0000200C"/>
    <w:rsid w:val="00002163"/>
    <w:rsid w:val="0000255A"/>
    <w:rsid w:val="000029FF"/>
    <w:rsid w:val="00002ABE"/>
    <w:rsid w:val="00002AEB"/>
    <w:rsid w:val="00002B7E"/>
    <w:rsid w:val="00002E8A"/>
    <w:rsid w:val="000030E5"/>
    <w:rsid w:val="00003257"/>
    <w:rsid w:val="00003986"/>
    <w:rsid w:val="00003A5D"/>
    <w:rsid w:val="000040A5"/>
    <w:rsid w:val="000042F8"/>
    <w:rsid w:val="00004E39"/>
    <w:rsid w:val="00005CB9"/>
    <w:rsid w:val="00005FE3"/>
    <w:rsid w:val="000061D9"/>
    <w:rsid w:val="000062D2"/>
    <w:rsid w:val="000067CA"/>
    <w:rsid w:val="000071E9"/>
    <w:rsid w:val="00007915"/>
    <w:rsid w:val="00007DEE"/>
    <w:rsid w:val="00010538"/>
    <w:rsid w:val="00010CFA"/>
    <w:rsid w:val="00010F15"/>
    <w:rsid w:val="000116C2"/>
    <w:rsid w:val="000119F8"/>
    <w:rsid w:val="00011A85"/>
    <w:rsid w:val="000126AB"/>
    <w:rsid w:val="00012B96"/>
    <w:rsid w:val="00012BF1"/>
    <w:rsid w:val="00012D9D"/>
    <w:rsid w:val="000130CA"/>
    <w:rsid w:val="000130EA"/>
    <w:rsid w:val="00013480"/>
    <w:rsid w:val="000134FC"/>
    <w:rsid w:val="00013E13"/>
    <w:rsid w:val="00014991"/>
    <w:rsid w:val="00014C12"/>
    <w:rsid w:val="00014C27"/>
    <w:rsid w:val="0001524A"/>
    <w:rsid w:val="00015698"/>
    <w:rsid w:val="00015B63"/>
    <w:rsid w:val="00016333"/>
    <w:rsid w:val="00016547"/>
    <w:rsid w:val="0001701C"/>
    <w:rsid w:val="0001710D"/>
    <w:rsid w:val="00020179"/>
    <w:rsid w:val="000202BF"/>
    <w:rsid w:val="00020664"/>
    <w:rsid w:val="00020834"/>
    <w:rsid w:val="00020A39"/>
    <w:rsid w:val="00020B37"/>
    <w:rsid w:val="00020FD7"/>
    <w:rsid w:val="000212A6"/>
    <w:rsid w:val="00021320"/>
    <w:rsid w:val="00021C9A"/>
    <w:rsid w:val="000225AE"/>
    <w:rsid w:val="00023149"/>
    <w:rsid w:val="0002354D"/>
    <w:rsid w:val="00023574"/>
    <w:rsid w:val="000237AF"/>
    <w:rsid w:val="000239ED"/>
    <w:rsid w:val="00023BF3"/>
    <w:rsid w:val="00023EA7"/>
    <w:rsid w:val="00024337"/>
    <w:rsid w:val="00025057"/>
    <w:rsid w:val="000255AE"/>
    <w:rsid w:val="00026313"/>
    <w:rsid w:val="00026479"/>
    <w:rsid w:val="00027D1E"/>
    <w:rsid w:val="00030D74"/>
    <w:rsid w:val="00031414"/>
    <w:rsid w:val="00031562"/>
    <w:rsid w:val="00031636"/>
    <w:rsid w:val="0003173D"/>
    <w:rsid w:val="00031866"/>
    <w:rsid w:val="00031C14"/>
    <w:rsid w:val="00031D7B"/>
    <w:rsid w:val="000334AA"/>
    <w:rsid w:val="000336FA"/>
    <w:rsid w:val="00033AF6"/>
    <w:rsid w:val="00033E63"/>
    <w:rsid w:val="000346A3"/>
    <w:rsid w:val="00034E13"/>
    <w:rsid w:val="0003539B"/>
    <w:rsid w:val="00035AA6"/>
    <w:rsid w:val="00035D1F"/>
    <w:rsid w:val="00036309"/>
    <w:rsid w:val="00036D1F"/>
    <w:rsid w:val="00036F6E"/>
    <w:rsid w:val="00037538"/>
    <w:rsid w:val="00037A00"/>
    <w:rsid w:val="00037B3A"/>
    <w:rsid w:val="00037C30"/>
    <w:rsid w:val="00037C55"/>
    <w:rsid w:val="00037F0D"/>
    <w:rsid w:val="0004057A"/>
    <w:rsid w:val="00040686"/>
    <w:rsid w:val="0004090A"/>
    <w:rsid w:val="00040CD0"/>
    <w:rsid w:val="00040E25"/>
    <w:rsid w:val="0004114C"/>
    <w:rsid w:val="00041215"/>
    <w:rsid w:val="00041D5E"/>
    <w:rsid w:val="00042CBB"/>
    <w:rsid w:val="000436BB"/>
    <w:rsid w:val="0004388A"/>
    <w:rsid w:val="00043C3E"/>
    <w:rsid w:val="00043DB9"/>
    <w:rsid w:val="00043F3A"/>
    <w:rsid w:val="000440AD"/>
    <w:rsid w:val="00044180"/>
    <w:rsid w:val="00044CC4"/>
    <w:rsid w:val="00045877"/>
    <w:rsid w:val="000459DB"/>
    <w:rsid w:val="00046325"/>
    <w:rsid w:val="0004665D"/>
    <w:rsid w:val="00046794"/>
    <w:rsid w:val="000467BD"/>
    <w:rsid w:val="000467F8"/>
    <w:rsid w:val="00046CE7"/>
    <w:rsid w:val="0004718E"/>
    <w:rsid w:val="00047505"/>
    <w:rsid w:val="00047D21"/>
    <w:rsid w:val="00047D35"/>
    <w:rsid w:val="00047E6F"/>
    <w:rsid w:val="00050021"/>
    <w:rsid w:val="000502F8"/>
    <w:rsid w:val="00050A5D"/>
    <w:rsid w:val="00051269"/>
    <w:rsid w:val="000513DA"/>
    <w:rsid w:val="0005183B"/>
    <w:rsid w:val="00051980"/>
    <w:rsid w:val="00051B83"/>
    <w:rsid w:val="00051BF2"/>
    <w:rsid w:val="00051C80"/>
    <w:rsid w:val="00052B38"/>
    <w:rsid w:val="00052B4E"/>
    <w:rsid w:val="00052ED6"/>
    <w:rsid w:val="000532C9"/>
    <w:rsid w:val="00053D4D"/>
    <w:rsid w:val="0005406B"/>
    <w:rsid w:val="0005492C"/>
    <w:rsid w:val="00054A8C"/>
    <w:rsid w:val="00054B40"/>
    <w:rsid w:val="00054C96"/>
    <w:rsid w:val="00054E23"/>
    <w:rsid w:val="00055527"/>
    <w:rsid w:val="00055E29"/>
    <w:rsid w:val="0005601C"/>
    <w:rsid w:val="0005610B"/>
    <w:rsid w:val="00056C67"/>
    <w:rsid w:val="00056D24"/>
    <w:rsid w:val="00056DDF"/>
    <w:rsid w:val="0005734A"/>
    <w:rsid w:val="0005768E"/>
    <w:rsid w:val="00057708"/>
    <w:rsid w:val="0005789F"/>
    <w:rsid w:val="00057E7C"/>
    <w:rsid w:val="00057F47"/>
    <w:rsid w:val="000604F0"/>
    <w:rsid w:val="000606AC"/>
    <w:rsid w:val="00060B03"/>
    <w:rsid w:val="00060CEA"/>
    <w:rsid w:val="00060E5A"/>
    <w:rsid w:val="0006137A"/>
    <w:rsid w:val="000615D9"/>
    <w:rsid w:val="000615E1"/>
    <w:rsid w:val="000616C7"/>
    <w:rsid w:val="00061B8B"/>
    <w:rsid w:val="00061BEC"/>
    <w:rsid w:val="00061DAF"/>
    <w:rsid w:val="00061E05"/>
    <w:rsid w:val="00062311"/>
    <w:rsid w:val="00062531"/>
    <w:rsid w:val="000628F9"/>
    <w:rsid w:val="00062A45"/>
    <w:rsid w:val="00062CC2"/>
    <w:rsid w:val="00062D0E"/>
    <w:rsid w:val="000632CA"/>
    <w:rsid w:val="0006359B"/>
    <w:rsid w:val="00063DFD"/>
    <w:rsid w:val="00063F24"/>
    <w:rsid w:val="000640F3"/>
    <w:rsid w:val="00064854"/>
    <w:rsid w:val="00064F00"/>
    <w:rsid w:val="00064F98"/>
    <w:rsid w:val="00065882"/>
    <w:rsid w:val="0006589B"/>
    <w:rsid w:val="00065927"/>
    <w:rsid w:val="00065A0E"/>
    <w:rsid w:val="00065A7C"/>
    <w:rsid w:val="00065F9E"/>
    <w:rsid w:val="000660FD"/>
    <w:rsid w:val="00066789"/>
    <w:rsid w:val="0006692E"/>
    <w:rsid w:val="00066F44"/>
    <w:rsid w:val="00067039"/>
    <w:rsid w:val="00067C4F"/>
    <w:rsid w:val="0007013F"/>
    <w:rsid w:val="0007030C"/>
    <w:rsid w:val="00070A9B"/>
    <w:rsid w:val="00071B04"/>
    <w:rsid w:val="00071C6C"/>
    <w:rsid w:val="00072809"/>
    <w:rsid w:val="00072F2E"/>
    <w:rsid w:val="00073132"/>
    <w:rsid w:val="0007339A"/>
    <w:rsid w:val="0007384F"/>
    <w:rsid w:val="000739B1"/>
    <w:rsid w:val="00073CC1"/>
    <w:rsid w:val="00073E1F"/>
    <w:rsid w:val="00074EC8"/>
    <w:rsid w:val="00075039"/>
    <w:rsid w:val="000757B0"/>
    <w:rsid w:val="000757BC"/>
    <w:rsid w:val="00075C8B"/>
    <w:rsid w:val="00076AA5"/>
    <w:rsid w:val="00077903"/>
    <w:rsid w:val="00077A3C"/>
    <w:rsid w:val="00077BA7"/>
    <w:rsid w:val="00077D92"/>
    <w:rsid w:val="00077F11"/>
    <w:rsid w:val="00077FC6"/>
    <w:rsid w:val="00080120"/>
    <w:rsid w:val="0008026F"/>
    <w:rsid w:val="000804C6"/>
    <w:rsid w:val="000809CB"/>
    <w:rsid w:val="0008106F"/>
    <w:rsid w:val="000812FF"/>
    <w:rsid w:val="000815F8"/>
    <w:rsid w:val="00081894"/>
    <w:rsid w:val="00081964"/>
    <w:rsid w:val="00081B17"/>
    <w:rsid w:val="00081C99"/>
    <w:rsid w:val="00082019"/>
    <w:rsid w:val="0008214A"/>
    <w:rsid w:val="00082201"/>
    <w:rsid w:val="000824FF"/>
    <w:rsid w:val="000825A0"/>
    <w:rsid w:val="00082816"/>
    <w:rsid w:val="0008288D"/>
    <w:rsid w:val="00082EBF"/>
    <w:rsid w:val="00083511"/>
    <w:rsid w:val="00083F03"/>
    <w:rsid w:val="000840CA"/>
    <w:rsid w:val="00084635"/>
    <w:rsid w:val="000849B3"/>
    <w:rsid w:val="00084CE6"/>
    <w:rsid w:val="00084CFF"/>
    <w:rsid w:val="000852AC"/>
    <w:rsid w:val="00085370"/>
    <w:rsid w:val="000856E4"/>
    <w:rsid w:val="000857E1"/>
    <w:rsid w:val="0008593E"/>
    <w:rsid w:val="0008626C"/>
    <w:rsid w:val="0008683A"/>
    <w:rsid w:val="000869D5"/>
    <w:rsid w:val="00086FAF"/>
    <w:rsid w:val="0008707A"/>
    <w:rsid w:val="00087205"/>
    <w:rsid w:val="0008757C"/>
    <w:rsid w:val="000875CA"/>
    <w:rsid w:val="00087796"/>
    <w:rsid w:val="00087BA4"/>
    <w:rsid w:val="0009057A"/>
    <w:rsid w:val="00090763"/>
    <w:rsid w:val="00090AE2"/>
    <w:rsid w:val="00090C18"/>
    <w:rsid w:val="00090C57"/>
    <w:rsid w:val="00091334"/>
    <w:rsid w:val="00091816"/>
    <w:rsid w:val="00091F23"/>
    <w:rsid w:val="00092401"/>
    <w:rsid w:val="00092925"/>
    <w:rsid w:val="00092D1F"/>
    <w:rsid w:val="00093032"/>
    <w:rsid w:val="0009308D"/>
    <w:rsid w:val="0009317F"/>
    <w:rsid w:val="000931ED"/>
    <w:rsid w:val="00093260"/>
    <w:rsid w:val="00093569"/>
    <w:rsid w:val="000937C9"/>
    <w:rsid w:val="000939BB"/>
    <w:rsid w:val="00093B1D"/>
    <w:rsid w:val="00093CE0"/>
    <w:rsid w:val="00093D16"/>
    <w:rsid w:val="00094407"/>
    <w:rsid w:val="000947F2"/>
    <w:rsid w:val="00094FEC"/>
    <w:rsid w:val="000952C5"/>
    <w:rsid w:val="000954F5"/>
    <w:rsid w:val="0009599B"/>
    <w:rsid w:val="00095C01"/>
    <w:rsid w:val="00095D29"/>
    <w:rsid w:val="0009666D"/>
    <w:rsid w:val="000968CD"/>
    <w:rsid w:val="00096ACB"/>
    <w:rsid w:val="00096B5A"/>
    <w:rsid w:val="00096C7A"/>
    <w:rsid w:val="00096C9D"/>
    <w:rsid w:val="0009715D"/>
    <w:rsid w:val="000971C8"/>
    <w:rsid w:val="00097A1D"/>
    <w:rsid w:val="00097ACC"/>
    <w:rsid w:val="00097DBC"/>
    <w:rsid w:val="000A02D4"/>
    <w:rsid w:val="000A0CDF"/>
    <w:rsid w:val="000A1478"/>
    <w:rsid w:val="000A17C9"/>
    <w:rsid w:val="000A18B1"/>
    <w:rsid w:val="000A1CC8"/>
    <w:rsid w:val="000A23F2"/>
    <w:rsid w:val="000A35CA"/>
    <w:rsid w:val="000A42B3"/>
    <w:rsid w:val="000A45AF"/>
    <w:rsid w:val="000A4CED"/>
    <w:rsid w:val="000A50F5"/>
    <w:rsid w:val="000A5799"/>
    <w:rsid w:val="000A5B42"/>
    <w:rsid w:val="000A5CCD"/>
    <w:rsid w:val="000A62A7"/>
    <w:rsid w:val="000A6848"/>
    <w:rsid w:val="000A693F"/>
    <w:rsid w:val="000A6A2E"/>
    <w:rsid w:val="000A6AD2"/>
    <w:rsid w:val="000A6C95"/>
    <w:rsid w:val="000A6CB4"/>
    <w:rsid w:val="000A70D9"/>
    <w:rsid w:val="000A7131"/>
    <w:rsid w:val="000A724A"/>
    <w:rsid w:val="000A76DF"/>
    <w:rsid w:val="000A7A0B"/>
    <w:rsid w:val="000B001B"/>
    <w:rsid w:val="000B0A53"/>
    <w:rsid w:val="000B15BD"/>
    <w:rsid w:val="000B213F"/>
    <w:rsid w:val="000B2AD2"/>
    <w:rsid w:val="000B2BEF"/>
    <w:rsid w:val="000B30A9"/>
    <w:rsid w:val="000B36E5"/>
    <w:rsid w:val="000B3C6F"/>
    <w:rsid w:val="000B43D5"/>
    <w:rsid w:val="000B446F"/>
    <w:rsid w:val="000B4592"/>
    <w:rsid w:val="000B47DA"/>
    <w:rsid w:val="000B4BC6"/>
    <w:rsid w:val="000B4D60"/>
    <w:rsid w:val="000B4EF5"/>
    <w:rsid w:val="000B5998"/>
    <w:rsid w:val="000B60AF"/>
    <w:rsid w:val="000B637C"/>
    <w:rsid w:val="000B69E5"/>
    <w:rsid w:val="000B69EE"/>
    <w:rsid w:val="000B69F2"/>
    <w:rsid w:val="000B6FC0"/>
    <w:rsid w:val="000B7904"/>
    <w:rsid w:val="000B7FA4"/>
    <w:rsid w:val="000C020F"/>
    <w:rsid w:val="000C0410"/>
    <w:rsid w:val="000C0508"/>
    <w:rsid w:val="000C0FA9"/>
    <w:rsid w:val="000C1A27"/>
    <w:rsid w:val="000C1A2A"/>
    <w:rsid w:val="000C1FD8"/>
    <w:rsid w:val="000C2DD0"/>
    <w:rsid w:val="000C31CE"/>
    <w:rsid w:val="000C3F62"/>
    <w:rsid w:val="000C43DE"/>
    <w:rsid w:val="000C48F6"/>
    <w:rsid w:val="000C4F41"/>
    <w:rsid w:val="000C5AD3"/>
    <w:rsid w:val="000C6247"/>
    <w:rsid w:val="000C6544"/>
    <w:rsid w:val="000C6FDE"/>
    <w:rsid w:val="000C6FF3"/>
    <w:rsid w:val="000C7C1B"/>
    <w:rsid w:val="000C7D7A"/>
    <w:rsid w:val="000D048C"/>
    <w:rsid w:val="000D065F"/>
    <w:rsid w:val="000D0776"/>
    <w:rsid w:val="000D0E98"/>
    <w:rsid w:val="000D14EA"/>
    <w:rsid w:val="000D166D"/>
    <w:rsid w:val="000D16B3"/>
    <w:rsid w:val="000D18F0"/>
    <w:rsid w:val="000D21B2"/>
    <w:rsid w:val="000D2BC3"/>
    <w:rsid w:val="000D2DBD"/>
    <w:rsid w:val="000D3084"/>
    <w:rsid w:val="000D435B"/>
    <w:rsid w:val="000D490F"/>
    <w:rsid w:val="000D4F65"/>
    <w:rsid w:val="000D505B"/>
    <w:rsid w:val="000D5296"/>
    <w:rsid w:val="000D52BF"/>
    <w:rsid w:val="000D5D42"/>
    <w:rsid w:val="000D5EF8"/>
    <w:rsid w:val="000D5F86"/>
    <w:rsid w:val="000D63C1"/>
    <w:rsid w:val="000D6641"/>
    <w:rsid w:val="000D68CA"/>
    <w:rsid w:val="000D73B4"/>
    <w:rsid w:val="000D73E6"/>
    <w:rsid w:val="000D77A6"/>
    <w:rsid w:val="000D7806"/>
    <w:rsid w:val="000E03D6"/>
    <w:rsid w:val="000E0A22"/>
    <w:rsid w:val="000E0B6E"/>
    <w:rsid w:val="000E1882"/>
    <w:rsid w:val="000E18B8"/>
    <w:rsid w:val="000E2417"/>
    <w:rsid w:val="000E242F"/>
    <w:rsid w:val="000E270C"/>
    <w:rsid w:val="000E28DE"/>
    <w:rsid w:val="000E28F8"/>
    <w:rsid w:val="000E2D8C"/>
    <w:rsid w:val="000E2E6D"/>
    <w:rsid w:val="000E2E7C"/>
    <w:rsid w:val="000E3039"/>
    <w:rsid w:val="000E36DE"/>
    <w:rsid w:val="000E36F4"/>
    <w:rsid w:val="000E377F"/>
    <w:rsid w:val="000E3A97"/>
    <w:rsid w:val="000E3BCE"/>
    <w:rsid w:val="000E3CC8"/>
    <w:rsid w:val="000E3DC2"/>
    <w:rsid w:val="000E3E8A"/>
    <w:rsid w:val="000E400C"/>
    <w:rsid w:val="000E427B"/>
    <w:rsid w:val="000E4797"/>
    <w:rsid w:val="000E49A6"/>
    <w:rsid w:val="000E4EC9"/>
    <w:rsid w:val="000E501A"/>
    <w:rsid w:val="000E53DE"/>
    <w:rsid w:val="000E569E"/>
    <w:rsid w:val="000E56D0"/>
    <w:rsid w:val="000E5ABF"/>
    <w:rsid w:val="000E6133"/>
    <w:rsid w:val="000E6565"/>
    <w:rsid w:val="000E7E22"/>
    <w:rsid w:val="000E7F73"/>
    <w:rsid w:val="000F050E"/>
    <w:rsid w:val="000F0949"/>
    <w:rsid w:val="000F0DF7"/>
    <w:rsid w:val="000F0EF7"/>
    <w:rsid w:val="000F104F"/>
    <w:rsid w:val="000F17E8"/>
    <w:rsid w:val="000F1FA0"/>
    <w:rsid w:val="000F2048"/>
    <w:rsid w:val="000F2216"/>
    <w:rsid w:val="000F2410"/>
    <w:rsid w:val="000F25F7"/>
    <w:rsid w:val="000F3618"/>
    <w:rsid w:val="000F41D5"/>
    <w:rsid w:val="000F5056"/>
    <w:rsid w:val="000F5064"/>
    <w:rsid w:val="000F53FA"/>
    <w:rsid w:val="000F540E"/>
    <w:rsid w:val="000F588F"/>
    <w:rsid w:val="000F5FB3"/>
    <w:rsid w:val="000F620C"/>
    <w:rsid w:val="000F673D"/>
    <w:rsid w:val="000F694C"/>
    <w:rsid w:val="000F6978"/>
    <w:rsid w:val="000F6BA9"/>
    <w:rsid w:val="000F7238"/>
    <w:rsid w:val="000F7589"/>
    <w:rsid w:val="000F759F"/>
    <w:rsid w:val="000F76A7"/>
    <w:rsid w:val="000F7A1D"/>
    <w:rsid w:val="000F7BA9"/>
    <w:rsid w:val="000F7E68"/>
    <w:rsid w:val="001003B5"/>
    <w:rsid w:val="001004EA"/>
    <w:rsid w:val="001004F7"/>
    <w:rsid w:val="001007D9"/>
    <w:rsid w:val="00100856"/>
    <w:rsid w:val="00100C1A"/>
    <w:rsid w:val="00100DE2"/>
    <w:rsid w:val="00101055"/>
    <w:rsid w:val="001018B7"/>
    <w:rsid w:val="00101D77"/>
    <w:rsid w:val="001022AF"/>
    <w:rsid w:val="001022DB"/>
    <w:rsid w:val="0010252D"/>
    <w:rsid w:val="00102663"/>
    <w:rsid w:val="001028E3"/>
    <w:rsid w:val="00102D69"/>
    <w:rsid w:val="00103651"/>
    <w:rsid w:val="00103C97"/>
    <w:rsid w:val="00103ED8"/>
    <w:rsid w:val="001041B6"/>
    <w:rsid w:val="00104431"/>
    <w:rsid w:val="00104510"/>
    <w:rsid w:val="00104757"/>
    <w:rsid w:val="001049C1"/>
    <w:rsid w:val="00105159"/>
    <w:rsid w:val="00105247"/>
    <w:rsid w:val="00105A77"/>
    <w:rsid w:val="00105C48"/>
    <w:rsid w:val="001061B5"/>
    <w:rsid w:val="001067EA"/>
    <w:rsid w:val="00106C38"/>
    <w:rsid w:val="00106F00"/>
    <w:rsid w:val="00106F68"/>
    <w:rsid w:val="001074C4"/>
    <w:rsid w:val="0010758F"/>
    <w:rsid w:val="00110168"/>
    <w:rsid w:val="0011023C"/>
    <w:rsid w:val="0011045B"/>
    <w:rsid w:val="00110822"/>
    <w:rsid w:val="001109E9"/>
    <w:rsid w:val="00110F33"/>
    <w:rsid w:val="00111083"/>
    <w:rsid w:val="00111266"/>
    <w:rsid w:val="0011133C"/>
    <w:rsid w:val="0011141F"/>
    <w:rsid w:val="001115E2"/>
    <w:rsid w:val="00111CE9"/>
    <w:rsid w:val="00111EEE"/>
    <w:rsid w:val="001127A9"/>
    <w:rsid w:val="001129BF"/>
    <w:rsid w:val="00112B72"/>
    <w:rsid w:val="00112B8F"/>
    <w:rsid w:val="00113698"/>
    <w:rsid w:val="00113C8C"/>
    <w:rsid w:val="00113DDA"/>
    <w:rsid w:val="00114665"/>
    <w:rsid w:val="00114A14"/>
    <w:rsid w:val="00114DA9"/>
    <w:rsid w:val="0011565E"/>
    <w:rsid w:val="0011580C"/>
    <w:rsid w:val="00115906"/>
    <w:rsid w:val="001159EA"/>
    <w:rsid w:val="001160F3"/>
    <w:rsid w:val="00116667"/>
    <w:rsid w:val="00116839"/>
    <w:rsid w:val="001172B2"/>
    <w:rsid w:val="0011740E"/>
    <w:rsid w:val="001204F6"/>
    <w:rsid w:val="0012089B"/>
    <w:rsid w:val="001217ED"/>
    <w:rsid w:val="0012190A"/>
    <w:rsid w:val="00121BF0"/>
    <w:rsid w:val="00121F8E"/>
    <w:rsid w:val="0012243D"/>
    <w:rsid w:val="0012282C"/>
    <w:rsid w:val="001228E0"/>
    <w:rsid w:val="00122AEB"/>
    <w:rsid w:val="00122B1A"/>
    <w:rsid w:val="001236B1"/>
    <w:rsid w:val="001238EE"/>
    <w:rsid w:val="00123A43"/>
    <w:rsid w:val="001244B1"/>
    <w:rsid w:val="0012451A"/>
    <w:rsid w:val="0012493E"/>
    <w:rsid w:val="00124977"/>
    <w:rsid w:val="00124CCA"/>
    <w:rsid w:val="00125424"/>
    <w:rsid w:val="00126850"/>
    <w:rsid w:val="0012776F"/>
    <w:rsid w:val="00127917"/>
    <w:rsid w:val="00127DE9"/>
    <w:rsid w:val="0013026D"/>
    <w:rsid w:val="001309BB"/>
    <w:rsid w:val="00130B78"/>
    <w:rsid w:val="00130B87"/>
    <w:rsid w:val="00131601"/>
    <w:rsid w:val="00131C01"/>
    <w:rsid w:val="001320CF"/>
    <w:rsid w:val="00132697"/>
    <w:rsid w:val="00132AC6"/>
    <w:rsid w:val="00132ADF"/>
    <w:rsid w:val="00132F5A"/>
    <w:rsid w:val="001331D1"/>
    <w:rsid w:val="00133914"/>
    <w:rsid w:val="0013394B"/>
    <w:rsid w:val="001342F1"/>
    <w:rsid w:val="0013493B"/>
    <w:rsid w:val="001349CB"/>
    <w:rsid w:val="00134AC3"/>
    <w:rsid w:val="00134D67"/>
    <w:rsid w:val="00134EE7"/>
    <w:rsid w:val="0013523E"/>
    <w:rsid w:val="00135556"/>
    <w:rsid w:val="001357DD"/>
    <w:rsid w:val="00135940"/>
    <w:rsid w:val="00135C1A"/>
    <w:rsid w:val="00135D44"/>
    <w:rsid w:val="00135D9B"/>
    <w:rsid w:val="00135EE5"/>
    <w:rsid w:val="00135FFC"/>
    <w:rsid w:val="0013676B"/>
    <w:rsid w:val="00136BC6"/>
    <w:rsid w:val="00136EB5"/>
    <w:rsid w:val="00136F04"/>
    <w:rsid w:val="001374BE"/>
    <w:rsid w:val="00137BD6"/>
    <w:rsid w:val="00137EBE"/>
    <w:rsid w:val="0014057C"/>
    <w:rsid w:val="00140646"/>
    <w:rsid w:val="00140EB3"/>
    <w:rsid w:val="00140F7F"/>
    <w:rsid w:val="00141157"/>
    <w:rsid w:val="001413FD"/>
    <w:rsid w:val="00141452"/>
    <w:rsid w:val="0014188F"/>
    <w:rsid w:val="001418BC"/>
    <w:rsid w:val="00141F06"/>
    <w:rsid w:val="00141FF1"/>
    <w:rsid w:val="001420B4"/>
    <w:rsid w:val="00142334"/>
    <w:rsid w:val="001424E3"/>
    <w:rsid w:val="001424F3"/>
    <w:rsid w:val="001428DC"/>
    <w:rsid w:val="00142CE8"/>
    <w:rsid w:val="001434F0"/>
    <w:rsid w:val="00143CF4"/>
    <w:rsid w:val="00143D7C"/>
    <w:rsid w:val="001444B5"/>
    <w:rsid w:val="00144561"/>
    <w:rsid w:val="00144AD3"/>
    <w:rsid w:val="00144F33"/>
    <w:rsid w:val="001450E1"/>
    <w:rsid w:val="00145827"/>
    <w:rsid w:val="00145CE6"/>
    <w:rsid w:val="00146967"/>
    <w:rsid w:val="00146BD8"/>
    <w:rsid w:val="00147085"/>
    <w:rsid w:val="00147221"/>
    <w:rsid w:val="001478FD"/>
    <w:rsid w:val="001500BD"/>
    <w:rsid w:val="0015014E"/>
    <w:rsid w:val="00150438"/>
    <w:rsid w:val="0015049D"/>
    <w:rsid w:val="00150743"/>
    <w:rsid w:val="00150940"/>
    <w:rsid w:val="00150B3E"/>
    <w:rsid w:val="00150C2A"/>
    <w:rsid w:val="00151B27"/>
    <w:rsid w:val="00151B52"/>
    <w:rsid w:val="00152357"/>
    <w:rsid w:val="00152B96"/>
    <w:rsid w:val="00152BE3"/>
    <w:rsid w:val="001530A8"/>
    <w:rsid w:val="001532C5"/>
    <w:rsid w:val="00153C19"/>
    <w:rsid w:val="00153D5C"/>
    <w:rsid w:val="0015408F"/>
    <w:rsid w:val="00154272"/>
    <w:rsid w:val="001547F4"/>
    <w:rsid w:val="00154AF6"/>
    <w:rsid w:val="00154C5E"/>
    <w:rsid w:val="00155D71"/>
    <w:rsid w:val="00155E89"/>
    <w:rsid w:val="00155FB9"/>
    <w:rsid w:val="0015623B"/>
    <w:rsid w:val="001567BF"/>
    <w:rsid w:val="00157C20"/>
    <w:rsid w:val="00160805"/>
    <w:rsid w:val="00160C1C"/>
    <w:rsid w:val="00160E9D"/>
    <w:rsid w:val="00161907"/>
    <w:rsid w:val="001625C2"/>
    <w:rsid w:val="001625EF"/>
    <w:rsid w:val="001628F8"/>
    <w:rsid w:val="00162CB0"/>
    <w:rsid w:val="00162DC9"/>
    <w:rsid w:val="001631F3"/>
    <w:rsid w:val="001635E8"/>
    <w:rsid w:val="00163C64"/>
    <w:rsid w:val="00163CBA"/>
    <w:rsid w:val="00163D01"/>
    <w:rsid w:val="00164943"/>
    <w:rsid w:val="00164D64"/>
    <w:rsid w:val="00165001"/>
    <w:rsid w:val="001650D9"/>
    <w:rsid w:val="00165C75"/>
    <w:rsid w:val="00165DD0"/>
    <w:rsid w:val="00165F2A"/>
    <w:rsid w:val="00166048"/>
    <w:rsid w:val="00166504"/>
    <w:rsid w:val="001665CF"/>
    <w:rsid w:val="0016675B"/>
    <w:rsid w:val="001672A5"/>
    <w:rsid w:val="001674B9"/>
    <w:rsid w:val="0016753D"/>
    <w:rsid w:val="00167B61"/>
    <w:rsid w:val="00167BB9"/>
    <w:rsid w:val="00167C5B"/>
    <w:rsid w:val="00167EFA"/>
    <w:rsid w:val="001705ED"/>
    <w:rsid w:val="001708C5"/>
    <w:rsid w:val="0017100B"/>
    <w:rsid w:val="00171B54"/>
    <w:rsid w:val="00171F39"/>
    <w:rsid w:val="00172488"/>
    <w:rsid w:val="00172811"/>
    <w:rsid w:val="00172BFE"/>
    <w:rsid w:val="00172D20"/>
    <w:rsid w:val="001738D8"/>
    <w:rsid w:val="00173CCF"/>
    <w:rsid w:val="00175292"/>
    <w:rsid w:val="00175660"/>
    <w:rsid w:val="00175694"/>
    <w:rsid w:val="001758B2"/>
    <w:rsid w:val="00176130"/>
    <w:rsid w:val="00176213"/>
    <w:rsid w:val="0017629F"/>
    <w:rsid w:val="0017632D"/>
    <w:rsid w:val="001763DB"/>
    <w:rsid w:val="00176A18"/>
    <w:rsid w:val="00176F59"/>
    <w:rsid w:val="00176F8D"/>
    <w:rsid w:val="00177568"/>
    <w:rsid w:val="00177778"/>
    <w:rsid w:val="00177C56"/>
    <w:rsid w:val="00177D6B"/>
    <w:rsid w:val="00180545"/>
    <w:rsid w:val="00180822"/>
    <w:rsid w:val="00180FF6"/>
    <w:rsid w:val="001810C2"/>
    <w:rsid w:val="00181141"/>
    <w:rsid w:val="00181340"/>
    <w:rsid w:val="001813B3"/>
    <w:rsid w:val="00181477"/>
    <w:rsid w:val="00181A35"/>
    <w:rsid w:val="00181A65"/>
    <w:rsid w:val="00181F2D"/>
    <w:rsid w:val="00182209"/>
    <w:rsid w:val="00182A17"/>
    <w:rsid w:val="00182AEB"/>
    <w:rsid w:val="00182B2F"/>
    <w:rsid w:val="001831CB"/>
    <w:rsid w:val="00183330"/>
    <w:rsid w:val="0018349D"/>
    <w:rsid w:val="00183540"/>
    <w:rsid w:val="00183AC2"/>
    <w:rsid w:val="00183D28"/>
    <w:rsid w:val="00183F4C"/>
    <w:rsid w:val="00184C26"/>
    <w:rsid w:val="001852C3"/>
    <w:rsid w:val="00185C59"/>
    <w:rsid w:val="00185DDB"/>
    <w:rsid w:val="001869F9"/>
    <w:rsid w:val="00187BEB"/>
    <w:rsid w:val="00187C80"/>
    <w:rsid w:val="00187E19"/>
    <w:rsid w:val="00187F8A"/>
    <w:rsid w:val="0019098C"/>
    <w:rsid w:val="00190AB5"/>
    <w:rsid w:val="00191169"/>
    <w:rsid w:val="001916A0"/>
    <w:rsid w:val="00191947"/>
    <w:rsid w:val="001919B4"/>
    <w:rsid w:val="00191A0B"/>
    <w:rsid w:val="00191DCD"/>
    <w:rsid w:val="00191E1D"/>
    <w:rsid w:val="001920F8"/>
    <w:rsid w:val="0019246D"/>
    <w:rsid w:val="00193920"/>
    <w:rsid w:val="00193F87"/>
    <w:rsid w:val="0019409C"/>
    <w:rsid w:val="00194459"/>
    <w:rsid w:val="001944A1"/>
    <w:rsid w:val="00194DE5"/>
    <w:rsid w:val="0019511C"/>
    <w:rsid w:val="0019582E"/>
    <w:rsid w:val="00195F08"/>
    <w:rsid w:val="001961CE"/>
    <w:rsid w:val="0019641C"/>
    <w:rsid w:val="00196617"/>
    <w:rsid w:val="00196F1B"/>
    <w:rsid w:val="00197625"/>
    <w:rsid w:val="00197EC9"/>
    <w:rsid w:val="00197FCE"/>
    <w:rsid w:val="001A012F"/>
    <w:rsid w:val="001A131B"/>
    <w:rsid w:val="001A14B0"/>
    <w:rsid w:val="001A18D4"/>
    <w:rsid w:val="001A193B"/>
    <w:rsid w:val="001A1A16"/>
    <w:rsid w:val="001A1B3E"/>
    <w:rsid w:val="001A1B56"/>
    <w:rsid w:val="001A1EA4"/>
    <w:rsid w:val="001A23EC"/>
    <w:rsid w:val="001A3AC3"/>
    <w:rsid w:val="001A4768"/>
    <w:rsid w:val="001A49F4"/>
    <w:rsid w:val="001A4F6C"/>
    <w:rsid w:val="001A54A9"/>
    <w:rsid w:val="001A54C1"/>
    <w:rsid w:val="001A5B62"/>
    <w:rsid w:val="001A5DF8"/>
    <w:rsid w:val="001A68FF"/>
    <w:rsid w:val="001A69C6"/>
    <w:rsid w:val="001A731B"/>
    <w:rsid w:val="001A7362"/>
    <w:rsid w:val="001A7929"/>
    <w:rsid w:val="001B0362"/>
    <w:rsid w:val="001B0A30"/>
    <w:rsid w:val="001B1B51"/>
    <w:rsid w:val="001B1EDE"/>
    <w:rsid w:val="001B28B2"/>
    <w:rsid w:val="001B3654"/>
    <w:rsid w:val="001B3849"/>
    <w:rsid w:val="001B39C3"/>
    <w:rsid w:val="001B44B0"/>
    <w:rsid w:val="001B4587"/>
    <w:rsid w:val="001B46DE"/>
    <w:rsid w:val="001B47EC"/>
    <w:rsid w:val="001B48C8"/>
    <w:rsid w:val="001B53DC"/>
    <w:rsid w:val="001B53F3"/>
    <w:rsid w:val="001B5500"/>
    <w:rsid w:val="001B5AA0"/>
    <w:rsid w:val="001B5C6B"/>
    <w:rsid w:val="001B6121"/>
    <w:rsid w:val="001B6726"/>
    <w:rsid w:val="001B70BC"/>
    <w:rsid w:val="001B735E"/>
    <w:rsid w:val="001B7465"/>
    <w:rsid w:val="001C08F4"/>
    <w:rsid w:val="001C096B"/>
    <w:rsid w:val="001C1B66"/>
    <w:rsid w:val="001C1D5E"/>
    <w:rsid w:val="001C1F06"/>
    <w:rsid w:val="001C20FF"/>
    <w:rsid w:val="001C2370"/>
    <w:rsid w:val="001C25FF"/>
    <w:rsid w:val="001C2602"/>
    <w:rsid w:val="001C28AE"/>
    <w:rsid w:val="001C2B77"/>
    <w:rsid w:val="001C2D57"/>
    <w:rsid w:val="001C395A"/>
    <w:rsid w:val="001C4485"/>
    <w:rsid w:val="001C483D"/>
    <w:rsid w:val="001C4AF2"/>
    <w:rsid w:val="001C4B43"/>
    <w:rsid w:val="001C5139"/>
    <w:rsid w:val="001C514E"/>
    <w:rsid w:val="001C53C6"/>
    <w:rsid w:val="001C58FD"/>
    <w:rsid w:val="001C5CA3"/>
    <w:rsid w:val="001C60CC"/>
    <w:rsid w:val="001C6428"/>
    <w:rsid w:val="001C6452"/>
    <w:rsid w:val="001C6A93"/>
    <w:rsid w:val="001C71C3"/>
    <w:rsid w:val="001C7B44"/>
    <w:rsid w:val="001C7D80"/>
    <w:rsid w:val="001D01FE"/>
    <w:rsid w:val="001D0261"/>
    <w:rsid w:val="001D0902"/>
    <w:rsid w:val="001D0AFA"/>
    <w:rsid w:val="001D0DE2"/>
    <w:rsid w:val="001D0EA7"/>
    <w:rsid w:val="001D0FE7"/>
    <w:rsid w:val="001D100D"/>
    <w:rsid w:val="001D1230"/>
    <w:rsid w:val="001D13FA"/>
    <w:rsid w:val="001D1522"/>
    <w:rsid w:val="001D174C"/>
    <w:rsid w:val="001D1771"/>
    <w:rsid w:val="001D1F84"/>
    <w:rsid w:val="001D2421"/>
    <w:rsid w:val="001D24C3"/>
    <w:rsid w:val="001D2F69"/>
    <w:rsid w:val="001D3715"/>
    <w:rsid w:val="001D37D7"/>
    <w:rsid w:val="001D37E1"/>
    <w:rsid w:val="001D38ED"/>
    <w:rsid w:val="001D3B06"/>
    <w:rsid w:val="001D3CD4"/>
    <w:rsid w:val="001D4008"/>
    <w:rsid w:val="001D44E3"/>
    <w:rsid w:val="001D4A2D"/>
    <w:rsid w:val="001D4BC5"/>
    <w:rsid w:val="001D4D52"/>
    <w:rsid w:val="001D509F"/>
    <w:rsid w:val="001D5E2C"/>
    <w:rsid w:val="001D648C"/>
    <w:rsid w:val="001D649B"/>
    <w:rsid w:val="001D667B"/>
    <w:rsid w:val="001D6805"/>
    <w:rsid w:val="001D6930"/>
    <w:rsid w:val="001D6AFE"/>
    <w:rsid w:val="001D7A2F"/>
    <w:rsid w:val="001E0A53"/>
    <w:rsid w:val="001E17F1"/>
    <w:rsid w:val="001E18F4"/>
    <w:rsid w:val="001E1BE3"/>
    <w:rsid w:val="001E212D"/>
    <w:rsid w:val="001E221A"/>
    <w:rsid w:val="001E2503"/>
    <w:rsid w:val="001E2619"/>
    <w:rsid w:val="001E27AB"/>
    <w:rsid w:val="001E2919"/>
    <w:rsid w:val="001E2BFF"/>
    <w:rsid w:val="001E376F"/>
    <w:rsid w:val="001E3B98"/>
    <w:rsid w:val="001E3E30"/>
    <w:rsid w:val="001E3FD0"/>
    <w:rsid w:val="001E4819"/>
    <w:rsid w:val="001E4EB3"/>
    <w:rsid w:val="001E4FAB"/>
    <w:rsid w:val="001E580F"/>
    <w:rsid w:val="001E5DB2"/>
    <w:rsid w:val="001E675E"/>
    <w:rsid w:val="001E6C5C"/>
    <w:rsid w:val="001E6E44"/>
    <w:rsid w:val="001E6E85"/>
    <w:rsid w:val="001E7060"/>
    <w:rsid w:val="001E75BB"/>
    <w:rsid w:val="001E75E6"/>
    <w:rsid w:val="001E75EB"/>
    <w:rsid w:val="001E793C"/>
    <w:rsid w:val="001F01F1"/>
    <w:rsid w:val="001F02CD"/>
    <w:rsid w:val="001F04AA"/>
    <w:rsid w:val="001F04DC"/>
    <w:rsid w:val="001F0C56"/>
    <w:rsid w:val="001F0EE6"/>
    <w:rsid w:val="001F12BB"/>
    <w:rsid w:val="001F1496"/>
    <w:rsid w:val="001F15E8"/>
    <w:rsid w:val="001F1640"/>
    <w:rsid w:val="001F1F8F"/>
    <w:rsid w:val="001F2723"/>
    <w:rsid w:val="001F2A9D"/>
    <w:rsid w:val="001F2BD0"/>
    <w:rsid w:val="001F2D6E"/>
    <w:rsid w:val="001F2EEC"/>
    <w:rsid w:val="001F32BC"/>
    <w:rsid w:val="001F362E"/>
    <w:rsid w:val="001F36CA"/>
    <w:rsid w:val="001F3829"/>
    <w:rsid w:val="001F3F1B"/>
    <w:rsid w:val="001F41D6"/>
    <w:rsid w:val="001F4237"/>
    <w:rsid w:val="001F55E6"/>
    <w:rsid w:val="001F5F2E"/>
    <w:rsid w:val="001F642B"/>
    <w:rsid w:val="001F644E"/>
    <w:rsid w:val="001F689B"/>
    <w:rsid w:val="001F6A6D"/>
    <w:rsid w:val="001F6DBE"/>
    <w:rsid w:val="001F73D6"/>
    <w:rsid w:val="001F79AC"/>
    <w:rsid w:val="001F7C52"/>
    <w:rsid w:val="001F7C8D"/>
    <w:rsid w:val="00200256"/>
    <w:rsid w:val="00200290"/>
    <w:rsid w:val="00200582"/>
    <w:rsid w:val="00200A34"/>
    <w:rsid w:val="002010C4"/>
    <w:rsid w:val="00202CB9"/>
    <w:rsid w:val="00202D24"/>
    <w:rsid w:val="00202D4D"/>
    <w:rsid w:val="00203190"/>
    <w:rsid w:val="00203988"/>
    <w:rsid w:val="002040A3"/>
    <w:rsid w:val="00204352"/>
    <w:rsid w:val="00204358"/>
    <w:rsid w:val="00204369"/>
    <w:rsid w:val="00204384"/>
    <w:rsid w:val="002047A8"/>
    <w:rsid w:val="002047B9"/>
    <w:rsid w:val="00206093"/>
    <w:rsid w:val="002060D7"/>
    <w:rsid w:val="00206793"/>
    <w:rsid w:val="00206990"/>
    <w:rsid w:val="00206A5D"/>
    <w:rsid w:val="00206E4C"/>
    <w:rsid w:val="0020706C"/>
    <w:rsid w:val="00207484"/>
    <w:rsid w:val="002106CE"/>
    <w:rsid w:val="00210792"/>
    <w:rsid w:val="0021116A"/>
    <w:rsid w:val="002113A1"/>
    <w:rsid w:val="002113A7"/>
    <w:rsid w:val="002118C9"/>
    <w:rsid w:val="002119B1"/>
    <w:rsid w:val="00212013"/>
    <w:rsid w:val="002129A3"/>
    <w:rsid w:val="0021302F"/>
    <w:rsid w:val="002130FF"/>
    <w:rsid w:val="002137F2"/>
    <w:rsid w:val="002138F9"/>
    <w:rsid w:val="002138FE"/>
    <w:rsid w:val="002140D2"/>
    <w:rsid w:val="002142AB"/>
    <w:rsid w:val="0021471D"/>
    <w:rsid w:val="00214B24"/>
    <w:rsid w:val="00214CC7"/>
    <w:rsid w:val="00214E71"/>
    <w:rsid w:val="0021528C"/>
    <w:rsid w:val="002161DE"/>
    <w:rsid w:val="00216E38"/>
    <w:rsid w:val="0021708C"/>
    <w:rsid w:val="00217322"/>
    <w:rsid w:val="002173B6"/>
    <w:rsid w:val="00217631"/>
    <w:rsid w:val="00220240"/>
    <w:rsid w:val="00220559"/>
    <w:rsid w:val="002209A5"/>
    <w:rsid w:val="00220FA5"/>
    <w:rsid w:val="00221489"/>
    <w:rsid w:val="002221CD"/>
    <w:rsid w:val="00222390"/>
    <w:rsid w:val="002227A5"/>
    <w:rsid w:val="00222901"/>
    <w:rsid w:val="00222B8F"/>
    <w:rsid w:val="00222F3B"/>
    <w:rsid w:val="002234CB"/>
    <w:rsid w:val="002237B1"/>
    <w:rsid w:val="00223BBD"/>
    <w:rsid w:val="00223F83"/>
    <w:rsid w:val="00224872"/>
    <w:rsid w:val="00224960"/>
    <w:rsid w:val="00224CC6"/>
    <w:rsid w:val="00224DAB"/>
    <w:rsid w:val="0022547E"/>
    <w:rsid w:val="00225734"/>
    <w:rsid w:val="002259BC"/>
    <w:rsid w:val="002259E3"/>
    <w:rsid w:val="00225CFB"/>
    <w:rsid w:val="00225ED0"/>
    <w:rsid w:val="00225F36"/>
    <w:rsid w:val="002263BF"/>
    <w:rsid w:val="002268BD"/>
    <w:rsid w:val="002275D0"/>
    <w:rsid w:val="00227D02"/>
    <w:rsid w:val="00230AD9"/>
    <w:rsid w:val="00230C1B"/>
    <w:rsid w:val="0023105C"/>
    <w:rsid w:val="00231315"/>
    <w:rsid w:val="00231764"/>
    <w:rsid w:val="00231913"/>
    <w:rsid w:val="002326F0"/>
    <w:rsid w:val="002329B1"/>
    <w:rsid w:val="002330F1"/>
    <w:rsid w:val="00233239"/>
    <w:rsid w:val="00233639"/>
    <w:rsid w:val="002337EF"/>
    <w:rsid w:val="00233A46"/>
    <w:rsid w:val="0023494A"/>
    <w:rsid w:val="00234B7B"/>
    <w:rsid w:val="00234C35"/>
    <w:rsid w:val="002356E9"/>
    <w:rsid w:val="0023570E"/>
    <w:rsid w:val="00235ADD"/>
    <w:rsid w:val="002361A8"/>
    <w:rsid w:val="0023649F"/>
    <w:rsid w:val="0023654B"/>
    <w:rsid w:val="00236BF4"/>
    <w:rsid w:val="00236CA3"/>
    <w:rsid w:val="00237484"/>
    <w:rsid w:val="00237651"/>
    <w:rsid w:val="00237826"/>
    <w:rsid w:val="00237F2B"/>
    <w:rsid w:val="00240186"/>
    <w:rsid w:val="002406FE"/>
    <w:rsid w:val="002407D7"/>
    <w:rsid w:val="00240850"/>
    <w:rsid w:val="0024094C"/>
    <w:rsid w:val="00240A04"/>
    <w:rsid w:val="00240E67"/>
    <w:rsid w:val="00241590"/>
    <w:rsid w:val="00241950"/>
    <w:rsid w:val="00241EE4"/>
    <w:rsid w:val="002421A8"/>
    <w:rsid w:val="0024250B"/>
    <w:rsid w:val="00242DAB"/>
    <w:rsid w:val="002432B2"/>
    <w:rsid w:val="002434F4"/>
    <w:rsid w:val="00243795"/>
    <w:rsid w:val="0024397C"/>
    <w:rsid w:val="00243BA0"/>
    <w:rsid w:val="00243DB2"/>
    <w:rsid w:val="00243F98"/>
    <w:rsid w:val="002444F0"/>
    <w:rsid w:val="00244A97"/>
    <w:rsid w:val="00244BCD"/>
    <w:rsid w:val="0024564F"/>
    <w:rsid w:val="00245AAF"/>
    <w:rsid w:val="00245E76"/>
    <w:rsid w:val="00245F3E"/>
    <w:rsid w:val="00245FB7"/>
    <w:rsid w:val="002464CF"/>
    <w:rsid w:val="002468FA"/>
    <w:rsid w:val="002471A2"/>
    <w:rsid w:val="002475C1"/>
    <w:rsid w:val="0024770D"/>
    <w:rsid w:val="002478A7"/>
    <w:rsid w:val="00247D06"/>
    <w:rsid w:val="00247E6F"/>
    <w:rsid w:val="0025003A"/>
    <w:rsid w:val="00250939"/>
    <w:rsid w:val="00250DD8"/>
    <w:rsid w:val="002511EA"/>
    <w:rsid w:val="00251235"/>
    <w:rsid w:val="00251651"/>
    <w:rsid w:val="00251A35"/>
    <w:rsid w:val="00251A86"/>
    <w:rsid w:val="0025216C"/>
    <w:rsid w:val="0025259E"/>
    <w:rsid w:val="00252ECF"/>
    <w:rsid w:val="0025322A"/>
    <w:rsid w:val="002535DA"/>
    <w:rsid w:val="00253A3D"/>
    <w:rsid w:val="00253B29"/>
    <w:rsid w:val="00253F74"/>
    <w:rsid w:val="00254045"/>
    <w:rsid w:val="00254584"/>
    <w:rsid w:val="00254FB9"/>
    <w:rsid w:val="002552CC"/>
    <w:rsid w:val="00255924"/>
    <w:rsid w:val="00256500"/>
    <w:rsid w:val="002567C7"/>
    <w:rsid w:val="00256829"/>
    <w:rsid w:val="00256874"/>
    <w:rsid w:val="002569E2"/>
    <w:rsid w:val="00256B7F"/>
    <w:rsid w:val="002575A5"/>
    <w:rsid w:val="0025762A"/>
    <w:rsid w:val="00257BC0"/>
    <w:rsid w:val="00257DB6"/>
    <w:rsid w:val="00260A92"/>
    <w:rsid w:val="00261419"/>
    <w:rsid w:val="00261428"/>
    <w:rsid w:val="002618A6"/>
    <w:rsid w:val="00261A50"/>
    <w:rsid w:val="002622DC"/>
    <w:rsid w:val="00263239"/>
    <w:rsid w:val="002633D1"/>
    <w:rsid w:val="00263E95"/>
    <w:rsid w:val="00263EB6"/>
    <w:rsid w:val="0026445B"/>
    <w:rsid w:val="00264790"/>
    <w:rsid w:val="00264ABA"/>
    <w:rsid w:val="00265410"/>
    <w:rsid w:val="00265512"/>
    <w:rsid w:val="00265556"/>
    <w:rsid w:val="002657BF"/>
    <w:rsid w:val="00265AB9"/>
    <w:rsid w:val="00266076"/>
    <w:rsid w:val="002662AE"/>
    <w:rsid w:val="00266619"/>
    <w:rsid w:val="002667F8"/>
    <w:rsid w:val="0026682D"/>
    <w:rsid w:val="00266B46"/>
    <w:rsid w:val="00266EE7"/>
    <w:rsid w:val="00266FCB"/>
    <w:rsid w:val="00267235"/>
    <w:rsid w:val="00267873"/>
    <w:rsid w:val="00267AEA"/>
    <w:rsid w:val="00267C4F"/>
    <w:rsid w:val="00270753"/>
    <w:rsid w:val="0027077F"/>
    <w:rsid w:val="00270854"/>
    <w:rsid w:val="00270BBD"/>
    <w:rsid w:val="00270F1D"/>
    <w:rsid w:val="00271C5B"/>
    <w:rsid w:val="00272403"/>
    <w:rsid w:val="00272872"/>
    <w:rsid w:val="00272F5D"/>
    <w:rsid w:val="0027323C"/>
    <w:rsid w:val="00273301"/>
    <w:rsid w:val="00273319"/>
    <w:rsid w:val="00273568"/>
    <w:rsid w:val="00273C48"/>
    <w:rsid w:val="002740EA"/>
    <w:rsid w:val="002742FA"/>
    <w:rsid w:val="00274C77"/>
    <w:rsid w:val="00274F0E"/>
    <w:rsid w:val="00275869"/>
    <w:rsid w:val="00275AFD"/>
    <w:rsid w:val="00276889"/>
    <w:rsid w:val="00276BC6"/>
    <w:rsid w:val="00276D0F"/>
    <w:rsid w:val="00276D89"/>
    <w:rsid w:val="00276DCE"/>
    <w:rsid w:val="00276F60"/>
    <w:rsid w:val="00277399"/>
    <w:rsid w:val="0027794B"/>
    <w:rsid w:val="00277BC0"/>
    <w:rsid w:val="00277D7F"/>
    <w:rsid w:val="002801D8"/>
    <w:rsid w:val="0028034C"/>
    <w:rsid w:val="00280420"/>
    <w:rsid w:val="00280432"/>
    <w:rsid w:val="002805C2"/>
    <w:rsid w:val="00280AD6"/>
    <w:rsid w:val="00280BCD"/>
    <w:rsid w:val="0028132F"/>
    <w:rsid w:val="00281A32"/>
    <w:rsid w:val="00281B16"/>
    <w:rsid w:val="00281BFB"/>
    <w:rsid w:val="0028233A"/>
    <w:rsid w:val="002825A6"/>
    <w:rsid w:val="00282A08"/>
    <w:rsid w:val="00282A64"/>
    <w:rsid w:val="00282B2C"/>
    <w:rsid w:val="00283353"/>
    <w:rsid w:val="00283726"/>
    <w:rsid w:val="0028389B"/>
    <w:rsid w:val="00283974"/>
    <w:rsid w:val="00283AEC"/>
    <w:rsid w:val="00283EA2"/>
    <w:rsid w:val="00283F50"/>
    <w:rsid w:val="00283FBE"/>
    <w:rsid w:val="00284729"/>
    <w:rsid w:val="00284777"/>
    <w:rsid w:val="00284F79"/>
    <w:rsid w:val="00284F8D"/>
    <w:rsid w:val="00285238"/>
    <w:rsid w:val="0028593D"/>
    <w:rsid w:val="0028642E"/>
    <w:rsid w:val="0028686A"/>
    <w:rsid w:val="00286D9E"/>
    <w:rsid w:val="00286F38"/>
    <w:rsid w:val="00287266"/>
    <w:rsid w:val="0028762C"/>
    <w:rsid w:val="0028790A"/>
    <w:rsid w:val="00287C76"/>
    <w:rsid w:val="00290241"/>
    <w:rsid w:val="002905D2"/>
    <w:rsid w:val="00290A3D"/>
    <w:rsid w:val="00290C63"/>
    <w:rsid w:val="00290CA4"/>
    <w:rsid w:val="00290EDB"/>
    <w:rsid w:val="002913EB"/>
    <w:rsid w:val="00291688"/>
    <w:rsid w:val="0029168A"/>
    <w:rsid w:val="00291D70"/>
    <w:rsid w:val="002922D7"/>
    <w:rsid w:val="0029236C"/>
    <w:rsid w:val="0029279A"/>
    <w:rsid w:val="00292885"/>
    <w:rsid w:val="002928C9"/>
    <w:rsid w:val="002928E2"/>
    <w:rsid w:val="002929E6"/>
    <w:rsid w:val="00292E0B"/>
    <w:rsid w:val="002931CE"/>
    <w:rsid w:val="0029330B"/>
    <w:rsid w:val="002939B3"/>
    <w:rsid w:val="00294A37"/>
    <w:rsid w:val="00294B1C"/>
    <w:rsid w:val="00294DC9"/>
    <w:rsid w:val="00295337"/>
    <w:rsid w:val="00295599"/>
    <w:rsid w:val="00295B48"/>
    <w:rsid w:val="00295D67"/>
    <w:rsid w:val="00295F84"/>
    <w:rsid w:val="0029616C"/>
    <w:rsid w:val="00296360"/>
    <w:rsid w:val="00296795"/>
    <w:rsid w:val="002971D4"/>
    <w:rsid w:val="002972D1"/>
    <w:rsid w:val="00297A1B"/>
    <w:rsid w:val="00297D8C"/>
    <w:rsid w:val="002A01DF"/>
    <w:rsid w:val="002A081A"/>
    <w:rsid w:val="002A0AEC"/>
    <w:rsid w:val="002A0BB9"/>
    <w:rsid w:val="002A1200"/>
    <w:rsid w:val="002A1436"/>
    <w:rsid w:val="002A1924"/>
    <w:rsid w:val="002A2782"/>
    <w:rsid w:val="002A2B82"/>
    <w:rsid w:val="002A2BDF"/>
    <w:rsid w:val="002A2E33"/>
    <w:rsid w:val="002A33A0"/>
    <w:rsid w:val="002A34D5"/>
    <w:rsid w:val="002A34DF"/>
    <w:rsid w:val="002A3BE9"/>
    <w:rsid w:val="002A3FC9"/>
    <w:rsid w:val="002A42C0"/>
    <w:rsid w:val="002A440D"/>
    <w:rsid w:val="002A44A8"/>
    <w:rsid w:val="002A520D"/>
    <w:rsid w:val="002A642B"/>
    <w:rsid w:val="002A66AA"/>
    <w:rsid w:val="002A6887"/>
    <w:rsid w:val="002A6888"/>
    <w:rsid w:val="002A6970"/>
    <w:rsid w:val="002A732A"/>
    <w:rsid w:val="002A758D"/>
    <w:rsid w:val="002A7681"/>
    <w:rsid w:val="002A7955"/>
    <w:rsid w:val="002A7F7B"/>
    <w:rsid w:val="002A7F80"/>
    <w:rsid w:val="002B0F22"/>
    <w:rsid w:val="002B0F95"/>
    <w:rsid w:val="002B12C8"/>
    <w:rsid w:val="002B1637"/>
    <w:rsid w:val="002B164C"/>
    <w:rsid w:val="002B2637"/>
    <w:rsid w:val="002B29F3"/>
    <w:rsid w:val="002B2E41"/>
    <w:rsid w:val="002B2FE4"/>
    <w:rsid w:val="002B35BD"/>
    <w:rsid w:val="002B3C04"/>
    <w:rsid w:val="002B4668"/>
    <w:rsid w:val="002B468A"/>
    <w:rsid w:val="002B4769"/>
    <w:rsid w:val="002B4DE2"/>
    <w:rsid w:val="002B5182"/>
    <w:rsid w:val="002B58A6"/>
    <w:rsid w:val="002B5E9E"/>
    <w:rsid w:val="002B5EDB"/>
    <w:rsid w:val="002B6359"/>
    <w:rsid w:val="002B6FA7"/>
    <w:rsid w:val="002B788F"/>
    <w:rsid w:val="002B7B00"/>
    <w:rsid w:val="002C0380"/>
    <w:rsid w:val="002C0A52"/>
    <w:rsid w:val="002C0B16"/>
    <w:rsid w:val="002C0C38"/>
    <w:rsid w:val="002C0D72"/>
    <w:rsid w:val="002C122B"/>
    <w:rsid w:val="002C13C1"/>
    <w:rsid w:val="002C13E1"/>
    <w:rsid w:val="002C156B"/>
    <w:rsid w:val="002C203D"/>
    <w:rsid w:val="002C2CC0"/>
    <w:rsid w:val="002C3217"/>
    <w:rsid w:val="002C368B"/>
    <w:rsid w:val="002C4202"/>
    <w:rsid w:val="002C4540"/>
    <w:rsid w:val="002C47DD"/>
    <w:rsid w:val="002C4850"/>
    <w:rsid w:val="002C4B13"/>
    <w:rsid w:val="002C4C3B"/>
    <w:rsid w:val="002C4FE4"/>
    <w:rsid w:val="002C528D"/>
    <w:rsid w:val="002C5567"/>
    <w:rsid w:val="002C5793"/>
    <w:rsid w:val="002C5A65"/>
    <w:rsid w:val="002C5E01"/>
    <w:rsid w:val="002C7117"/>
    <w:rsid w:val="002C71CF"/>
    <w:rsid w:val="002C76BB"/>
    <w:rsid w:val="002C7CF5"/>
    <w:rsid w:val="002C7D89"/>
    <w:rsid w:val="002C7EB4"/>
    <w:rsid w:val="002D014B"/>
    <w:rsid w:val="002D0499"/>
    <w:rsid w:val="002D04CA"/>
    <w:rsid w:val="002D05B6"/>
    <w:rsid w:val="002D10AF"/>
    <w:rsid w:val="002D1849"/>
    <w:rsid w:val="002D1B84"/>
    <w:rsid w:val="002D1BF5"/>
    <w:rsid w:val="002D1C5E"/>
    <w:rsid w:val="002D2942"/>
    <w:rsid w:val="002D2B82"/>
    <w:rsid w:val="002D36D1"/>
    <w:rsid w:val="002D38B1"/>
    <w:rsid w:val="002D3BA5"/>
    <w:rsid w:val="002D448C"/>
    <w:rsid w:val="002D498C"/>
    <w:rsid w:val="002D4D91"/>
    <w:rsid w:val="002D5843"/>
    <w:rsid w:val="002D5874"/>
    <w:rsid w:val="002D5EFF"/>
    <w:rsid w:val="002D71D4"/>
    <w:rsid w:val="002D768B"/>
    <w:rsid w:val="002E0123"/>
    <w:rsid w:val="002E0190"/>
    <w:rsid w:val="002E0735"/>
    <w:rsid w:val="002E0AE8"/>
    <w:rsid w:val="002E0B69"/>
    <w:rsid w:val="002E1AFD"/>
    <w:rsid w:val="002E1BED"/>
    <w:rsid w:val="002E2148"/>
    <w:rsid w:val="002E2191"/>
    <w:rsid w:val="002E21FD"/>
    <w:rsid w:val="002E2201"/>
    <w:rsid w:val="002E295E"/>
    <w:rsid w:val="002E2AA1"/>
    <w:rsid w:val="002E2AAC"/>
    <w:rsid w:val="002E2D1D"/>
    <w:rsid w:val="002E302C"/>
    <w:rsid w:val="002E3296"/>
    <w:rsid w:val="002E39FE"/>
    <w:rsid w:val="002E3C43"/>
    <w:rsid w:val="002E3E5B"/>
    <w:rsid w:val="002E457B"/>
    <w:rsid w:val="002E4D90"/>
    <w:rsid w:val="002E502D"/>
    <w:rsid w:val="002E5152"/>
    <w:rsid w:val="002E52B2"/>
    <w:rsid w:val="002E52C6"/>
    <w:rsid w:val="002E55A1"/>
    <w:rsid w:val="002E578D"/>
    <w:rsid w:val="002E598B"/>
    <w:rsid w:val="002E59C8"/>
    <w:rsid w:val="002E5D09"/>
    <w:rsid w:val="002E602A"/>
    <w:rsid w:val="002E605E"/>
    <w:rsid w:val="002E6379"/>
    <w:rsid w:val="002E646A"/>
    <w:rsid w:val="002E65F8"/>
    <w:rsid w:val="002E70A3"/>
    <w:rsid w:val="002E7470"/>
    <w:rsid w:val="002E7536"/>
    <w:rsid w:val="002E7C53"/>
    <w:rsid w:val="002E7FDD"/>
    <w:rsid w:val="002F0337"/>
    <w:rsid w:val="002F0A3D"/>
    <w:rsid w:val="002F18A5"/>
    <w:rsid w:val="002F190C"/>
    <w:rsid w:val="002F1CCD"/>
    <w:rsid w:val="002F1E0F"/>
    <w:rsid w:val="002F2367"/>
    <w:rsid w:val="002F268D"/>
    <w:rsid w:val="002F2C99"/>
    <w:rsid w:val="002F2E43"/>
    <w:rsid w:val="002F35F5"/>
    <w:rsid w:val="002F3BD9"/>
    <w:rsid w:val="002F3EC7"/>
    <w:rsid w:val="002F42E7"/>
    <w:rsid w:val="002F499A"/>
    <w:rsid w:val="002F5620"/>
    <w:rsid w:val="002F56C2"/>
    <w:rsid w:val="002F58B7"/>
    <w:rsid w:val="002F66F9"/>
    <w:rsid w:val="002F68F1"/>
    <w:rsid w:val="002F6EC2"/>
    <w:rsid w:val="002F7677"/>
    <w:rsid w:val="002F7910"/>
    <w:rsid w:val="002F791F"/>
    <w:rsid w:val="002F7ACB"/>
    <w:rsid w:val="003003BA"/>
    <w:rsid w:val="00300539"/>
    <w:rsid w:val="00300830"/>
    <w:rsid w:val="00300E27"/>
    <w:rsid w:val="00300F1A"/>
    <w:rsid w:val="003010A8"/>
    <w:rsid w:val="00302001"/>
    <w:rsid w:val="0030207C"/>
    <w:rsid w:val="00302706"/>
    <w:rsid w:val="00302777"/>
    <w:rsid w:val="0030291C"/>
    <w:rsid w:val="00302D38"/>
    <w:rsid w:val="00303673"/>
    <w:rsid w:val="00303B3F"/>
    <w:rsid w:val="003040FD"/>
    <w:rsid w:val="0030418F"/>
    <w:rsid w:val="0030489E"/>
    <w:rsid w:val="00305AC8"/>
    <w:rsid w:val="00305B11"/>
    <w:rsid w:val="00305DBB"/>
    <w:rsid w:val="00305FB9"/>
    <w:rsid w:val="00306239"/>
    <w:rsid w:val="0030651A"/>
    <w:rsid w:val="00306A3E"/>
    <w:rsid w:val="003073EE"/>
    <w:rsid w:val="0030745B"/>
    <w:rsid w:val="00310403"/>
    <w:rsid w:val="003105DF"/>
    <w:rsid w:val="003108E0"/>
    <w:rsid w:val="00310ABD"/>
    <w:rsid w:val="003114FE"/>
    <w:rsid w:val="00311634"/>
    <w:rsid w:val="0031168D"/>
    <w:rsid w:val="00311820"/>
    <w:rsid w:val="003119BD"/>
    <w:rsid w:val="003119F7"/>
    <w:rsid w:val="003119FC"/>
    <w:rsid w:val="00311A42"/>
    <w:rsid w:val="0031213C"/>
    <w:rsid w:val="0031266F"/>
    <w:rsid w:val="00312FB6"/>
    <w:rsid w:val="003130CD"/>
    <w:rsid w:val="00313845"/>
    <w:rsid w:val="003139FA"/>
    <w:rsid w:val="00313D8E"/>
    <w:rsid w:val="003143FB"/>
    <w:rsid w:val="003145E5"/>
    <w:rsid w:val="0031488B"/>
    <w:rsid w:val="003149EC"/>
    <w:rsid w:val="00314F01"/>
    <w:rsid w:val="003160CA"/>
    <w:rsid w:val="00316161"/>
    <w:rsid w:val="003163D8"/>
    <w:rsid w:val="00320462"/>
    <w:rsid w:val="00320E53"/>
    <w:rsid w:val="00321CA5"/>
    <w:rsid w:val="00321FFA"/>
    <w:rsid w:val="0032242D"/>
    <w:rsid w:val="00322717"/>
    <w:rsid w:val="00322F14"/>
    <w:rsid w:val="0032342A"/>
    <w:rsid w:val="00323AF6"/>
    <w:rsid w:val="00323DB2"/>
    <w:rsid w:val="00323F72"/>
    <w:rsid w:val="0032441D"/>
    <w:rsid w:val="00324863"/>
    <w:rsid w:val="003248D3"/>
    <w:rsid w:val="00324914"/>
    <w:rsid w:val="00324B40"/>
    <w:rsid w:val="00324B55"/>
    <w:rsid w:val="0032524A"/>
    <w:rsid w:val="0032532B"/>
    <w:rsid w:val="0032538F"/>
    <w:rsid w:val="003253AF"/>
    <w:rsid w:val="0032623E"/>
    <w:rsid w:val="00326EFE"/>
    <w:rsid w:val="0032736A"/>
    <w:rsid w:val="00330B77"/>
    <w:rsid w:val="00330C59"/>
    <w:rsid w:val="00331765"/>
    <w:rsid w:val="00332BAF"/>
    <w:rsid w:val="00332C24"/>
    <w:rsid w:val="00332C28"/>
    <w:rsid w:val="003333FD"/>
    <w:rsid w:val="00333D0B"/>
    <w:rsid w:val="003346CC"/>
    <w:rsid w:val="00334865"/>
    <w:rsid w:val="003348A5"/>
    <w:rsid w:val="003349F3"/>
    <w:rsid w:val="00334F76"/>
    <w:rsid w:val="00335158"/>
    <w:rsid w:val="00335390"/>
    <w:rsid w:val="00335436"/>
    <w:rsid w:val="003357AF"/>
    <w:rsid w:val="00335B66"/>
    <w:rsid w:val="00335CC6"/>
    <w:rsid w:val="00335F35"/>
    <w:rsid w:val="00336710"/>
    <w:rsid w:val="00336836"/>
    <w:rsid w:val="003375F0"/>
    <w:rsid w:val="003377B8"/>
    <w:rsid w:val="00337B14"/>
    <w:rsid w:val="00337EA2"/>
    <w:rsid w:val="00340041"/>
    <w:rsid w:val="003401A4"/>
    <w:rsid w:val="003401F4"/>
    <w:rsid w:val="00340788"/>
    <w:rsid w:val="003408B1"/>
    <w:rsid w:val="00340A42"/>
    <w:rsid w:val="00341065"/>
    <w:rsid w:val="0034127C"/>
    <w:rsid w:val="00342EC4"/>
    <w:rsid w:val="003432CA"/>
    <w:rsid w:val="003434F9"/>
    <w:rsid w:val="00343BAD"/>
    <w:rsid w:val="00343DF2"/>
    <w:rsid w:val="00343DFE"/>
    <w:rsid w:val="00344926"/>
    <w:rsid w:val="00344D83"/>
    <w:rsid w:val="00345295"/>
    <w:rsid w:val="0034554E"/>
    <w:rsid w:val="0034581B"/>
    <w:rsid w:val="0034593D"/>
    <w:rsid w:val="00345987"/>
    <w:rsid w:val="00345D0E"/>
    <w:rsid w:val="00345D17"/>
    <w:rsid w:val="00345D2E"/>
    <w:rsid w:val="00345E10"/>
    <w:rsid w:val="00346B7C"/>
    <w:rsid w:val="00346DB5"/>
    <w:rsid w:val="00346E18"/>
    <w:rsid w:val="00346F5F"/>
    <w:rsid w:val="0034704C"/>
    <w:rsid w:val="003470B4"/>
    <w:rsid w:val="003477E8"/>
    <w:rsid w:val="00347DCB"/>
    <w:rsid w:val="00350249"/>
    <w:rsid w:val="00350625"/>
    <w:rsid w:val="00350859"/>
    <w:rsid w:val="00350AE3"/>
    <w:rsid w:val="00350E22"/>
    <w:rsid w:val="0035184C"/>
    <w:rsid w:val="003521C7"/>
    <w:rsid w:val="00352C2F"/>
    <w:rsid w:val="00352E24"/>
    <w:rsid w:val="00353346"/>
    <w:rsid w:val="003533D2"/>
    <w:rsid w:val="00353C32"/>
    <w:rsid w:val="00353FED"/>
    <w:rsid w:val="0035557F"/>
    <w:rsid w:val="00355C0B"/>
    <w:rsid w:val="0035605A"/>
    <w:rsid w:val="0035622C"/>
    <w:rsid w:val="0035627D"/>
    <w:rsid w:val="00356363"/>
    <w:rsid w:val="0035637C"/>
    <w:rsid w:val="003564BB"/>
    <w:rsid w:val="003564D3"/>
    <w:rsid w:val="0035694A"/>
    <w:rsid w:val="00356F73"/>
    <w:rsid w:val="0035750B"/>
    <w:rsid w:val="003576BD"/>
    <w:rsid w:val="00357B70"/>
    <w:rsid w:val="00357BD3"/>
    <w:rsid w:val="00357CE9"/>
    <w:rsid w:val="0036043A"/>
    <w:rsid w:val="00360559"/>
    <w:rsid w:val="00360AC7"/>
    <w:rsid w:val="00360C72"/>
    <w:rsid w:val="00360D91"/>
    <w:rsid w:val="00360EA8"/>
    <w:rsid w:val="00361550"/>
    <w:rsid w:val="00361853"/>
    <w:rsid w:val="00361CE7"/>
    <w:rsid w:val="00362219"/>
    <w:rsid w:val="003622B9"/>
    <w:rsid w:val="00362FC8"/>
    <w:rsid w:val="0036333E"/>
    <w:rsid w:val="0036371D"/>
    <w:rsid w:val="00363D03"/>
    <w:rsid w:val="00364667"/>
    <w:rsid w:val="00364865"/>
    <w:rsid w:val="00364AC4"/>
    <w:rsid w:val="00364B1E"/>
    <w:rsid w:val="00364C57"/>
    <w:rsid w:val="00364CCD"/>
    <w:rsid w:val="00364CEE"/>
    <w:rsid w:val="00364DBF"/>
    <w:rsid w:val="00364FDB"/>
    <w:rsid w:val="00364FF8"/>
    <w:rsid w:val="0036576E"/>
    <w:rsid w:val="00366179"/>
    <w:rsid w:val="0036697B"/>
    <w:rsid w:val="00366D7B"/>
    <w:rsid w:val="00366F27"/>
    <w:rsid w:val="003670F6"/>
    <w:rsid w:val="0036752B"/>
    <w:rsid w:val="0036760A"/>
    <w:rsid w:val="00367B31"/>
    <w:rsid w:val="00367F33"/>
    <w:rsid w:val="00370644"/>
    <w:rsid w:val="0037065B"/>
    <w:rsid w:val="003711BA"/>
    <w:rsid w:val="0037120E"/>
    <w:rsid w:val="003712BC"/>
    <w:rsid w:val="0037153C"/>
    <w:rsid w:val="00371802"/>
    <w:rsid w:val="00371AA5"/>
    <w:rsid w:val="00371C8C"/>
    <w:rsid w:val="00372A69"/>
    <w:rsid w:val="00372D88"/>
    <w:rsid w:val="00372F2A"/>
    <w:rsid w:val="0037355F"/>
    <w:rsid w:val="003739FC"/>
    <w:rsid w:val="00373E67"/>
    <w:rsid w:val="00374375"/>
    <w:rsid w:val="00374615"/>
    <w:rsid w:val="00374EA9"/>
    <w:rsid w:val="0037533B"/>
    <w:rsid w:val="00375381"/>
    <w:rsid w:val="00375C74"/>
    <w:rsid w:val="00375CCE"/>
    <w:rsid w:val="003762E9"/>
    <w:rsid w:val="00376766"/>
    <w:rsid w:val="00376E42"/>
    <w:rsid w:val="0037733A"/>
    <w:rsid w:val="00377C7A"/>
    <w:rsid w:val="00377D24"/>
    <w:rsid w:val="003800F7"/>
    <w:rsid w:val="003807EE"/>
    <w:rsid w:val="00380C7A"/>
    <w:rsid w:val="003815A5"/>
    <w:rsid w:val="003815A6"/>
    <w:rsid w:val="00382586"/>
    <w:rsid w:val="0038267F"/>
    <w:rsid w:val="003827ED"/>
    <w:rsid w:val="00382A78"/>
    <w:rsid w:val="00382CE6"/>
    <w:rsid w:val="00383521"/>
    <w:rsid w:val="00383D42"/>
    <w:rsid w:val="00383EEE"/>
    <w:rsid w:val="003841DC"/>
    <w:rsid w:val="00384F9C"/>
    <w:rsid w:val="00385204"/>
    <w:rsid w:val="00385690"/>
    <w:rsid w:val="00386149"/>
    <w:rsid w:val="0038636F"/>
    <w:rsid w:val="00386A43"/>
    <w:rsid w:val="00386F0F"/>
    <w:rsid w:val="003872AB"/>
    <w:rsid w:val="00387971"/>
    <w:rsid w:val="00387F36"/>
    <w:rsid w:val="00390091"/>
    <w:rsid w:val="003904BB"/>
    <w:rsid w:val="003907DD"/>
    <w:rsid w:val="003908EE"/>
    <w:rsid w:val="00390A26"/>
    <w:rsid w:val="00390A89"/>
    <w:rsid w:val="00391A48"/>
    <w:rsid w:val="00391AEB"/>
    <w:rsid w:val="00391D92"/>
    <w:rsid w:val="00391EAE"/>
    <w:rsid w:val="003923BD"/>
    <w:rsid w:val="00393038"/>
    <w:rsid w:val="0039308C"/>
    <w:rsid w:val="003933D8"/>
    <w:rsid w:val="00393B9E"/>
    <w:rsid w:val="00393D22"/>
    <w:rsid w:val="00393FA8"/>
    <w:rsid w:val="00394474"/>
    <w:rsid w:val="003954D8"/>
    <w:rsid w:val="003971E1"/>
    <w:rsid w:val="00397327"/>
    <w:rsid w:val="00397CC2"/>
    <w:rsid w:val="00397FD4"/>
    <w:rsid w:val="003A019B"/>
    <w:rsid w:val="003A055F"/>
    <w:rsid w:val="003A0E82"/>
    <w:rsid w:val="003A0F73"/>
    <w:rsid w:val="003A13BB"/>
    <w:rsid w:val="003A17F5"/>
    <w:rsid w:val="003A1980"/>
    <w:rsid w:val="003A1CF9"/>
    <w:rsid w:val="003A1F2A"/>
    <w:rsid w:val="003A2352"/>
    <w:rsid w:val="003A268F"/>
    <w:rsid w:val="003A29AD"/>
    <w:rsid w:val="003A2B63"/>
    <w:rsid w:val="003A34DD"/>
    <w:rsid w:val="003A37D4"/>
    <w:rsid w:val="003A3B2F"/>
    <w:rsid w:val="003A3FD6"/>
    <w:rsid w:val="003A4211"/>
    <w:rsid w:val="003A4301"/>
    <w:rsid w:val="003A4899"/>
    <w:rsid w:val="003A505B"/>
    <w:rsid w:val="003A5E82"/>
    <w:rsid w:val="003A61B7"/>
    <w:rsid w:val="003A690D"/>
    <w:rsid w:val="003A6C16"/>
    <w:rsid w:val="003A70F4"/>
    <w:rsid w:val="003A7820"/>
    <w:rsid w:val="003A7D46"/>
    <w:rsid w:val="003B09C0"/>
    <w:rsid w:val="003B0A20"/>
    <w:rsid w:val="003B0AD7"/>
    <w:rsid w:val="003B0C29"/>
    <w:rsid w:val="003B0DCF"/>
    <w:rsid w:val="003B190D"/>
    <w:rsid w:val="003B23AC"/>
    <w:rsid w:val="003B3423"/>
    <w:rsid w:val="003B3438"/>
    <w:rsid w:val="003B3AA4"/>
    <w:rsid w:val="003B3CD5"/>
    <w:rsid w:val="003B4022"/>
    <w:rsid w:val="003B41EE"/>
    <w:rsid w:val="003B4577"/>
    <w:rsid w:val="003B50AF"/>
    <w:rsid w:val="003B535B"/>
    <w:rsid w:val="003B5958"/>
    <w:rsid w:val="003B59E6"/>
    <w:rsid w:val="003B5F8C"/>
    <w:rsid w:val="003B6CAA"/>
    <w:rsid w:val="003B6D08"/>
    <w:rsid w:val="003B6E57"/>
    <w:rsid w:val="003B6EDE"/>
    <w:rsid w:val="003B6FC2"/>
    <w:rsid w:val="003B723D"/>
    <w:rsid w:val="003B753C"/>
    <w:rsid w:val="003B797C"/>
    <w:rsid w:val="003B79FE"/>
    <w:rsid w:val="003C0324"/>
    <w:rsid w:val="003C0350"/>
    <w:rsid w:val="003C0537"/>
    <w:rsid w:val="003C0B0E"/>
    <w:rsid w:val="003C0B88"/>
    <w:rsid w:val="003C1C20"/>
    <w:rsid w:val="003C1DAD"/>
    <w:rsid w:val="003C221E"/>
    <w:rsid w:val="003C2718"/>
    <w:rsid w:val="003C303F"/>
    <w:rsid w:val="003C36F4"/>
    <w:rsid w:val="003C403E"/>
    <w:rsid w:val="003C4600"/>
    <w:rsid w:val="003C46AD"/>
    <w:rsid w:val="003C4E29"/>
    <w:rsid w:val="003C4E3B"/>
    <w:rsid w:val="003C517A"/>
    <w:rsid w:val="003C5767"/>
    <w:rsid w:val="003C57D1"/>
    <w:rsid w:val="003C5A01"/>
    <w:rsid w:val="003C66ED"/>
    <w:rsid w:val="003C6742"/>
    <w:rsid w:val="003C676D"/>
    <w:rsid w:val="003C7030"/>
    <w:rsid w:val="003C7C52"/>
    <w:rsid w:val="003C7FC0"/>
    <w:rsid w:val="003D024E"/>
    <w:rsid w:val="003D09D4"/>
    <w:rsid w:val="003D0BDC"/>
    <w:rsid w:val="003D0D05"/>
    <w:rsid w:val="003D0EDE"/>
    <w:rsid w:val="003D1359"/>
    <w:rsid w:val="003D151F"/>
    <w:rsid w:val="003D1623"/>
    <w:rsid w:val="003D1938"/>
    <w:rsid w:val="003D19B9"/>
    <w:rsid w:val="003D1B4F"/>
    <w:rsid w:val="003D2168"/>
    <w:rsid w:val="003D2FF5"/>
    <w:rsid w:val="003D342F"/>
    <w:rsid w:val="003D34F5"/>
    <w:rsid w:val="003D36E5"/>
    <w:rsid w:val="003D38B4"/>
    <w:rsid w:val="003D39FF"/>
    <w:rsid w:val="003D440B"/>
    <w:rsid w:val="003D4462"/>
    <w:rsid w:val="003D4CAB"/>
    <w:rsid w:val="003D4FEE"/>
    <w:rsid w:val="003D512E"/>
    <w:rsid w:val="003D56A5"/>
    <w:rsid w:val="003D56AC"/>
    <w:rsid w:val="003D6491"/>
    <w:rsid w:val="003D66D2"/>
    <w:rsid w:val="003D6C98"/>
    <w:rsid w:val="003D6E9A"/>
    <w:rsid w:val="003D72F5"/>
    <w:rsid w:val="003D730F"/>
    <w:rsid w:val="003D73FF"/>
    <w:rsid w:val="003D75F1"/>
    <w:rsid w:val="003D7775"/>
    <w:rsid w:val="003D7825"/>
    <w:rsid w:val="003E000C"/>
    <w:rsid w:val="003E017F"/>
    <w:rsid w:val="003E07A6"/>
    <w:rsid w:val="003E09A8"/>
    <w:rsid w:val="003E0A54"/>
    <w:rsid w:val="003E0C1D"/>
    <w:rsid w:val="003E11DE"/>
    <w:rsid w:val="003E11E5"/>
    <w:rsid w:val="003E1638"/>
    <w:rsid w:val="003E17C5"/>
    <w:rsid w:val="003E1BF6"/>
    <w:rsid w:val="003E1CDA"/>
    <w:rsid w:val="003E1D74"/>
    <w:rsid w:val="003E23FE"/>
    <w:rsid w:val="003E2CBC"/>
    <w:rsid w:val="003E2E0C"/>
    <w:rsid w:val="003E30AE"/>
    <w:rsid w:val="003E312B"/>
    <w:rsid w:val="003E3B08"/>
    <w:rsid w:val="003E3C56"/>
    <w:rsid w:val="003E3E07"/>
    <w:rsid w:val="003E3F4C"/>
    <w:rsid w:val="003E56B1"/>
    <w:rsid w:val="003E58FC"/>
    <w:rsid w:val="003E5910"/>
    <w:rsid w:val="003E5934"/>
    <w:rsid w:val="003E5A22"/>
    <w:rsid w:val="003E6212"/>
    <w:rsid w:val="003E6371"/>
    <w:rsid w:val="003E66F8"/>
    <w:rsid w:val="003E67B0"/>
    <w:rsid w:val="003E67BA"/>
    <w:rsid w:val="003E68C5"/>
    <w:rsid w:val="003E6D21"/>
    <w:rsid w:val="003E78BC"/>
    <w:rsid w:val="003E793A"/>
    <w:rsid w:val="003E7AB5"/>
    <w:rsid w:val="003E7D72"/>
    <w:rsid w:val="003F0C24"/>
    <w:rsid w:val="003F142E"/>
    <w:rsid w:val="003F1A34"/>
    <w:rsid w:val="003F1DD2"/>
    <w:rsid w:val="003F2D70"/>
    <w:rsid w:val="003F2E87"/>
    <w:rsid w:val="003F2FE1"/>
    <w:rsid w:val="003F3848"/>
    <w:rsid w:val="003F3D05"/>
    <w:rsid w:val="003F43E5"/>
    <w:rsid w:val="003F44D6"/>
    <w:rsid w:val="003F5039"/>
    <w:rsid w:val="003F5D7C"/>
    <w:rsid w:val="003F5D97"/>
    <w:rsid w:val="003F5E83"/>
    <w:rsid w:val="003F6439"/>
    <w:rsid w:val="003F6470"/>
    <w:rsid w:val="003F68D1"/>
    <w:rsid w:val="003F6A1A"/>
    <w:rsid w:val="003F6BE0"/>
    <w:rsid w:val="003F7647"/>
    <w:rsid w:val="003F7B1C"/>
    <w:rsid w:val="003F7F64"/>
    <w:rsid w:val="0040028C"/>
    <w:rsid w:val="00400806"/>
    <w:rsid w:val="00400CE8"/>
    <w:rsid w:val="0040154A"/>
    <w:rsid w:val="004017C0"/>
    <w:rsid w:val="00401810"/>
    <w:rsid w:val="004021F0"/>
    <w:rsid w:val="00402383"/>
    <w:rsid w:val="0040249F"/>
    <w:rsid w:val="004026D1"/>
    <w:rsid w:val="004027BB"/>
    <w:rsid w:val="00402CAA"/>
    <w:rsid w:val="004034DC"/>
    <w:rsid w:val="004035D1"/>
    <w:rsid w:val="00403F38"/>
    <w:rsid w:val="00404D0C"/>
    <w:rsid w:val="00405355"/>
    <w:rsid w:val="00405515"/>
    <w:rsid w:val="004055D3"/>
    <w:rsid w:val="0040571E"/>
    <w:rsid w:val="00405BB8"/>
    <w:rsid w:val="00405DC0"/>
    <w:rsid w:val="004061EA"/>
    <w:rsid w:val="00406ADA"/>
    <w:rsid w:val="00406ED7"/>
    <w:rsid w:val="004073C2"/>
    <w:rsid w:val="004073DE"/>
    <w:rsid w:val="00407B14"/>
    <w:rsid w:val="00407CDF"/>
    <w:rsid w:val="00410528"/>
    <w:rsid w:val="00411B1B"/>
    <w:rsid w:val="00411D40"/>
    <w:rsid w:val="00411F72"/>
    <w:rsid w:val="0041244A"/>
    <w:rsid w:val="0041279B"/>
    <w:rsid w:val="00412CF8"/>
    <w:rsid w:val="00412CFB"/>
    <w:rsid w:val="00412DF7"/>
    <w:rsid w:val="00412FD5"/>
    <w:rsid w:val="004131B6"/>
    <w:rsid w:val="00413F28"/>
    <w:rsid w:val="00414689"/>
    <w:rsid w:val="00414C0A"/>
    <w:rsid w:val="0041518E"/>
    <w:rsid w:val="004153C2"/>
    <w:rsid w:val="004157F6"/>
    <w:rsid w:val="00415E3F"/>
    <w:rsid w:val="004160EA"/>
    <w:rsid w:val="0041636B"/>
    <w:rsid w:val="004163AB"/>
    <w:rsid w:val="00416491"/>
    <w:rsid w:val="00416717"/>
    <w:rsid w:val="0041690A"/>
    <w:rsid w:val="004170E9"/>
    <w:rsid w:val="00417146"/>
    <w:rsid w:val="00417534"/>
    <w:rsid w:val="0041755F"/>
    <w:rsid w:val="00417793"/>
    <w:rsid w:val="00417ADD"/>
    <w:rsid w:val="0042092A"/>
    <w:rsid w:val="004209CE"/>
    <w:rsid w:val="00420B83"/>
    <w:rsid w:val="00420C3D"/>
    <w:rsid w:val="0042112D"/>
    <w:rsid w:val="00421505"/>
    <w:rsid w:val="004216CA"/>
    <w:rsid w:val="0042186D"/>
    <w:rsid w:val="00421E7C"/>
    <w:rsid w:val="00422FDD"/>
    <w:rsid w:val="004232A2"/>
    <w:rsid w:val="004236E3"/>
    <w:rsid w:val="0042378B"/>
    <w:rsid w:val="00423B26"/>
    <w:rsid w:val="00423C7A"/>
    <w:rsid w:val="00423C8A"/>
    <w:rsid w:val="00423DE4"/>
    <w:rsid w:val="0042450C"/>
    <w:rsid w:val="0042458A"/>
    <w:rsid w:val="00424707"/>
    <w:rsid w:val="0042473F"/>
    <w:rsid w:val="004247A7"/>
    <w:rsid w:val="00425586"/>
    <w:rsid w:val="00425901"/>
    <w:rsid w:val="00425A49"/>
    <w:rsid w:val="00426463"/>
    <w:rsid w:val="00426CE8"/>
    <w:rsid w:val="00426D1C"/>
    <w:rsid w:val="00426F0E"/>
    <w:rsid w:val="00426F26"/>
    <w:rsid w:val="00427015"/>
    <w:rsid w:val="00427BB3"/>
    <w:rsid w:val="0043025C"/>
    <w:rsid w:val="004304DB"/>
    <w:rsid w:val="004307CF"/>
    <w:rsid w:val="004309E2"/>
    <w:rsid w:val="00430DA1"/>
    <w:rsid w:val="00431327"/>
    <w:rsid w:val="00431329"/>
    <w:rsid w:val="00431722"/>
    <w:rsid w:val="00431912"/>
    <w:rsid w:val="00431A2C"/>
    <w:rsid w:val="00432755"/>
    <w:rsid w:val="00432E40"/>
    <w:rsid w:val="00432FE8"/>
    <w:rsid w:val="004330A5"/>
    <w:rsid w:val="004336E5"/>
    <w:rsid w:val="0043373E"/>
    <w:rsid w:val="00433802"/>
    <w:rsid w:val="004339C0"/>
    <w:rsid w:val="00433DF9"/>
    <w:rsid w:val="004340DF"/>
    <w:rsid w:val="00434E97"/>
    <w:rsid w:val="0043517E"/>
    <w:rsid w:val="0043613E"/>
    <w:rsid w:val="004363E9"/>
    <w:rsid w:val="00436E66"/>
    <w:rsid w:val="004377B3"/>
    <w:rsid w:val="00437D04"/>
    <w:rsid w:val="0044031F"/>
    <w:rsid w:val="004406A8"/>
    <w:rsid w:val="00441181"/>
    <w:rsid w:val="004412FE"/>
    <w:rsid w:val="00441AFB"/>
    <w:rsid w:val="00441C33"/>
    <w:rsid w:val="00441D0E"/>
    <w:rsid w:val="00441D3A"/>
    <w:rsid w:val="00441D3D"/>
    <w:rsid w:val="004427C0"/>
    <w:rsid w:val="0044297F"/>
    <w:rsid w:val="00442D80"/>
    <w:rsid w:val="00442DD4"/>
    <w:rsid w:val="00442F98"/>
    <w:rsid w:val="00444062"/>
    <w:rsid w:val="004442C3"/>
    <w:rsid w:val="00444610"/>
    <w:rsid w:val="004452FF"/>
    <w:rsid w:val="00445341"/>
    <w:rsid w:val="0044594C"/>
    <w:rsid w:val="00446222"/>
    <w:rsid w:val="004463FB"/>
    <w:rsid w:val="00446796"/>
    <w:rsid w:val="004467C3"/>
    <w:rsid w:val="00446B11"/>
    <w:rsid w:val="00447227"/>
    <w:rsid w:val="0044729C"/>
    <w:rsid w:val="004472D5"/>
    <w:rsid w:val="00450011"/>
    <w:rsid w:val="0045091A"/>
    <w:rsid w:val="004510CB"/>
    <w:rsid w:val="004510FC"/>
    <w:rsid w:val="004513FD"/>
    <w:rsid w:val="004514A8"/>
    <w:rsid w:val="00451CD6"/>
    <w:rsid w:val="00451CE9"/>
    <w:rsid w:val="00451EB0"/>
    <w:rsid w:val="00452318"/>
    <w:rsid w:val="004529D4"/>
    <w:rsid w:val="004530D4"/>
    <w:rsid w:val="00453152"/>
    <w:rsid w:val="004536F7"/>
    <w:rsid w:val="00453BE1"/>
    <w:rsid w:val="00453DE2"/>
    <w:rsid w:val="0045429D"/>
    <w:rsid w:val="00454655"/>
    <w:rsid w:val="004546E8"/>
    <w:rsid w:val="004547F7"/>
    <w:rsid w:val="00455062"/>
    <w:rsid w:val="0045556C"/>
    <w:rsid w:val="00455A55"/>
    <w:rsid w:val="004561E1"/>
    <w:rsid w:val="004569F0"/>
    <w:rsid w:val="004570F7"/>
    <w:rsid w:val="00457304"/>
    <w:rsid w:val="004573DE"/>
    <w:rsid w:val="00457BDE"/>
    <w:rsid w:val="00457D7E"/>
    <w:rsid w:val="00457E70"/>
    <w:rsid w:val="00460D61"/>
    <w:rsid w:val="00460F6D"/>
    <w:rsid w:val="00461674"/>
    <w:rsid w:val="0046179B"/>
    <w:rsid w:val="0046188C"/>
    <w:rsid w:val="00461A9D"/>
    <w:rsid w:val="00462073"/>
    <w:rsid w:val="0046229E"/>
    <w:rsid w:val="004622C6"/>
    <w:rsid w:val="004626CC"/>
    <w:rsid w:val="00462B08"/>
    <w:rsid w:val="00462B49"/>
    <w:rsid w:val="00462D18"/>
    <w:rsid w:val="004630C0"/>
    <w:rsid w:val="00463248"/>
    <w:rsid w:val="00463782"/>
    <w:rsid w:val="00463D1F"/>
    <w:rsid w:val="00463E89"/>
    <w:rsid w:val="004647B6"/>
    <w:rsid w:val="00464886"/>
    <w:rsid w:val="00465550"/>
    <w:rsid w:val="0046636B"/>
    <w:rsid w:val="004664B6"/>
    <w:rsid w:val="00466A4D"/>
    <w:rsid w:val="00466A78"/>
    <w:rsid w:val="00466C4E"/>
    <w:rsid w:val="00466C71"/>
    <w:rsid w:val="00466ECB"/>
    <w:rsid w:val="004676AC"/>
    <w:rsid w:val="00467AD6"/>
    <w:rsid w:val="00467AF6"/>
    <w:rsid w:val="00467CB5"/>
    <w:rsid w:val="00467F66"/>
    <w:rsid w:val="00470CB8"/>
    <w:rsid w:val="00470CE4"/>
    <w:rsid w:val="004713B3"/>
    <w:rsid w:val="00471429"/>
    <w:rsid w:val="00471667"/>
    <w:rsid w:val="004718EB"/>
    <w:rsid w:val="00472064"/>
    <w:rsid w:val="004720E0"/>
    <w:rsid w:val="0047250A"/>
    <w:rsid w:val="00472F4B"/>
    <w:rsid w:val="004734CD"/>
    <w:rsid w:val="00473713"/>
    <w:rsid w:val="004739AA"/>
    <w:rsid w:val="00473F3B"/>
    <w:rsid w:val="00473F58"/>
    <w:rsid w:val="00474829"/>
    <w:rsid w:val="004754DB"/>
    <w:rsid w:val="00475B32"/>
    <w:rsid w:val="00476431"/>
    <w:rsid w:val="00476844"/>
    <w:rsid w:val="004768DD"/>
    <w:rsid w:val="00476DCC"/>
    <w:rsid w:val="00476F6E"/>
    <w:rsid w:val="00477528"/>
    <w:rsid w:val="00477CA3"/>
    <w:rsid w:val="004809C1"/>
    <w:rsid w:val="00480BDB"/>
    <w:rsid w:val="00481830"/>
    <w:rsid w:val="00481E1D"/>
    <w:rsid w:val="004822CF"/>
    <w:rsid w:val="004823D8"/>
    <w:rsid w:val="0048255F"/>
    <w:rsid w:val="00482D9C"/>
    <w:rsid w:val="00483718"/>
    <w:rsid w:val="0048417E"/>
    <w:rsid w:val="00484C0B"/>
    <w:rsid w:val="004857B2"/>
    <w:rsid w:val="00485CD7"/>
    <w:rsid w:val="00485FEB"/>
    <w:rsid w:val="004860E1"/>
    <w:rsid w:val="0048660F"/>
    <w:rsid w:val="00487749"/>
    <w:rsid w:val="00487C4C"/>
    <w:rsid w:val="004900F9"/>
    <w:rsid w:val="00490884"/>
    <w:rsid w:val="00490BF3"/>
    <w:rsid w:val="00491A5D"/>
    <w:rsid w:val="00491A5E"/>
    <w:rsid w:val="0049205B"/>
    <w:rsid w:val="00492927"/>
    <w:rsid w:val="00492F3A"/>
    <w:rsid w:val="00493EB8"/>
    <w:rsid w:val="00493F86"/>
    <w:rsid w:val="0049468C"/>
    <w:rsid w:val="00494771"/>
    <w:rsid w:val="004948B4"/>
    <w:rsid w:val="004949DE"/>
    <w:rsid w:val="00494D85"/>
    <w:rsid w:val="00494DD1"/>
    <w:rsid w:val="0049510B"/>
    <w:rsid w:val="00495551"/>
    <w:rsid w:val="004960C2"/>
    <w:rsid w:val="00496D90"/>
    <w:rsid w:val="00496F7B"/>
    <w:rsid w:val="00496FF6"/>
    <w:rsid w:val="00497070"/>
    <w:rsid w:val="0049783B"/>
    <w:rsid w:val="00497932"/>
    <w:rsid w:val="00497D58"/>
    <w:rsid w:val="004A0AEB"/>
    <w:rsid w:val="004A0D35"/>
    <w:rsid w:val="004A0ED3"/>
    <w:rsid w:val="004A12B0"/>
    <w:rsid w:val="004A161D"/>
    <w:rsid w:val="004A16F8"/>
    <w:rsid w:val="004A17EE"/>
    <w:rsid w:val="004A2903"/>
    <w:rsid w:val="004A3138"/>
    <w:rsid w:val="004A3A39"/>
    <w:rsid w:val="004A3CB1"/>
    <w:rsid w:val="004A4115"/>
    <w:rsid w:val="004A475D"/>
    <w:rsid w:val="004A4D08"/>
    <w:rsid w:val="004A5123"/>
    <w:rsid w:val="004A5332"/>
    <w:rsid w:val="004A5337"/>
    <w:rsid w:val="004A5365"/>
    <w:rsid w:val="004A536C"/>
    <w:rsid w:val="004A5CA6"/>
    <w:rsid w:val="004A62F6"/>
    <w:rsid w:val="004A65DE"/>
    <w:rsid w:val="004A6765"/>
    <w:rsid w:val="004A68C1"/>
    <w:rsid w:val="004A6C37"/>
    <w:rsid w:val="004A71FF"/>
    <w:rsid w:val="004A7340"/>
    <w:rsid w:val="004A7903"/>
    <w:rsid w:val="004A7994"/>
    <w:rsid w:val="004A7C5A"/>
    <w:rsid w:val="004B0306"/>
    <w:rsid w:val="004B06F1"/>
    <w:rsid w:val="004B0731"/>
    <w:rsid w:val="004B07DF"/>
    <w:rsid w:val="004B098B"/>
    <w:rsid w:val="004B099E"/>
    <w:rsid w:val="004B0BC7"/>
    <w:rsid w:val="004B0F46"/>
    <w:rsid w:val="004B114F"/>
    <w:rsid w:val="004B1F8D"/>
    <w:rsid w:val="004B31E1"/>
    <w:rsid w:val="004B34B4"/>
    <w:rsid w:val="004B3652"/>
    <w:rsid w:val="004B39E2"/>
    <w:rsid w:val="004B3F56"/>
    <w:rsid w:val="004B40B6"/>
    <w:rsid w:val="004B4102"/>
    <w:rsid w:val="004B42EA"/>
    <w:rsid w:val="004B50DA"/>
    <w:rsid w:val="004B5581"/>
    <w:rsid w:val="004B57CB"/>
    <w:rsid w:val="004B584F"/>
    <w:rsid w:val="004B58FD"/>
    <w:rsid w:val="004B5927"/>
    <w:rsid w:val="004B5B63"/>
    <w:rsid w:val="004B5C9A"/>
    <w:rsid w:val="004B5F2F"/>
    <w:rsid w:val="004B6B62"/>
    <w:rsid w:val="004B7256"/>
    <w:rsid w:val="004B72A3"/>
    <w:rsid w:val="004B77B0"/>
    <w:rsid w:val="004B7B20"/>
    <w:rsid w:val="004C136D"/>
    <w:rsid w:val="004C15EB"/>
    <w:rsid w:val="004C1B33"/>
    <w:rsid w:val="004C1B9D"/>
    <w:rsid w:val="004C1BF6"/>
    <w:rsid w:val="004C2398"/>
    <w:rsid w:val="004C24BB"/>
    <w:rsid w:val="004C2825"/>
    <w:rsid w:val="004C31F6"/>
    <w:rsid w:val="004C32E7"/>
    <w:rsid w:val="004C3370"/>
    <w:rsid w:val="004C358D"/>
    <w:rsid w:val="004C363D"/>
    <w:rsid w:val="004C3A40"/>
    <w:rsid w:val="004C3C5B"/>
    <w:rsid w:val="004C3EE3"/>
    <w:rsid w:val="004C455F"/>
    <w:rsid w:val="004C4582"/>
    <w:rsid w:val="004C461A"/>
    <w:rsid w:val="004C474C"/>
    <w:rsid w:val="004C5270"/>
    <w:rsid w:val="004C5391"/>
    <w:rsid w:val="004C5434"/>
    <w:rsid w:val="004C547D"/>
    <w:rsid w:val="004C55AE"/>
    <w:rsid w:val="004C5C2D"/>
    <w:rsid w:val="004C697D"/>
    <w:rsid w:val="004C6A9C"/>
    <w:rsid w:val="004C6AA3"/>
    <w:rsid w:val="004C6BDB"/>
    <w:rsid w:val="004C700F"/>
    <w:rsid w:val="004C71AE"/>
    <w:rsid w:val="004C728F"/>
    <w:rsid w:val="004C73B7"/>
    <w:rsid w:val="004C77D1"/>
    <w:rsid w:val="004C78CE"/>
    <w:rsid w:val="004D02B9"/>
    <w:rsid w:val="004D0352"/>
    <w:rsid w:val="004D058D"/>
    <w:rsid w:val="004D0CD7"/>
    <w:rsid w:val="004D1BD1"/>
    <w:rsid w:val="004D22D3"/>
    <w:rsid w:val="004D23B4"/>
    <w:rsid w:val="004D2CE9"/>
    <w:rsid w:val="004D302F"/>
    <w:rsid w:val="004D3114"/>
    <w:rsid w:val="004D32FD"/>
    <w:rsid w:val="004D3415"/>
    <w:rsid w:val="004D35EA"/>
    <w:rsid w:val="004D3DC8"/>
    <w:rsid w:val="004D3F1A"/>
    <w:rsid w:val="004D4AD8"/>
    <w:rsid w:val="004D4B77"/>
    <w:rsid w:val="004D5848"/>
    <w:rsid w:val="004D601C"/>
    <w:rsid w:val="004D624B"/>
    <w:rsid w:val="004D7661"/>
    <w:rsid w:val="004D7BA1"/>
    <w:rsid w:val="004E02F9"/>
    <w:rsid w:val="004E0584"/>
    <w:rsid w:val="004E0730"/>
    <w:rsid w:val="004E0852"/>
    <w:rsid w:val="004E089F"/>
    <w:rsid w:val="004E09FB"/>
    <w:rsid w:val="004E0AEA"/>
    <w:rsid w:val="004E1039"/>
    <w:rsid w:val="004E2166"/>
    <w:rsid w:val="004E2359"/>
    <w:rsid w:val="004E2445"/>
    <w:rsid w:val="004E2F40"/>
    <w:rsid w:val="004E3136"/>
    <w:rsid w:val="004E3BC8"/>
    <w:rsid w:val="004E3C47"/>
    <w:rsid w:val="004E3CBA"/>
    <w:rsid w:val="004E4193"/>
    <w:rsid w:val="004E4930"/>
    <w:rsid w:val="004E49E5"/>
    <w:rsid w:val="004E4B68"/>
    <w:rsid w:val="004E520F"/>
    <w:rsid w:val="004E5A9D"/>
    <w:rsid w:val="004E5B88"/>
    <w:rsid w:val="004E5C91"/>
    <w:rsid w:val="004E5FC9"/>
    <w:rsid w:val="004E61BF"/>
    <w:rsid w:val="004E62B9"/>
    <w:rsid w:val="004E6320"/>
    <w:rsid w:val="004E6341"/>
    <w:rsid w:val="004E64CA"/>
    <w:rsid w:val="004E687F"/>
    <w:rsid w:val="004E6C56"/>
    <w:rsid w:val="004E6DE7"/>
    <w:rsid w:val="004E6DF5"/>
    <w:rsid w:val="004E6E98"/>
    <w:rsid w:val="004E71C6"/>
    <w:rsid w:val="004E7300"/>
    <w:rsid w:val="004E76FE"/>
    <w:rsid w:val="004E78CA"/>
    <w:rsid w:val="004F05E1"/>
    <w:rsid w:val="004F0CAB"/>
    <w:rsid w:val="004F10F1"/>
    <w:rsid w:val="004F18A1"/>
    <w:rsid w:val="004F1C04"/>
    <w:rsid w:val="004F267B"/>
    <w:rsid w:val="004F3597"/>
    <w:rsid w:val="004F360B"/>
    <w:rsid w:val="004F385D"/>
    <w:rsid w:val="004F3CA8"/>
    <w:rsid w:val="004F3E5D"/>
    <w:rsid w:val="004F444F"/>
    <w:rsid w:val="004F4980"/>
    <w:rsid w:val="004F555A"/>
    <w:rsid w:val="004F561C"/>
    <w:rsid w:val="004F5762"/>
    <w:rsid w:val="004F5DF7"/>
    <w:rsid w:val="004F607E"/>
    <w:rsid w:val="004F67CC"/>
    <w:rsid w:val="004F6DAD"/>
    <w:rsid w:val="004F6F3C"/>
    <w:rsid w:val="004F6F84"/>
    <w:rsid w:val="004F719D"/>
    <w:rsid w:val="00500B39"/>
    <w:rsid w:val="00500C45"/>
    <w:rsid w:val="00501492"/>
    <w:rsid w:val="005014A0"/>
    <w:rsid w:val="005014C2"/>
    <w:rsid w:val="00501E0B"/>
    <w:rsid w:val="00501E26"/>
    <w:rsid w:val="005026F8"/>
    <w:rsid w:val="005027CE"/>
    <w:rsid w:val="00502A7D"/>
    <w:rsid w:val="00502DD5"/>
    <w:rsid w:val="005035A7"/>
    <w:rsid w:val="005036E0"/>
    <w:rsid w:val="00503AAF"/>
    <w:rsid w:val="00503C7C"/>
    <w:rsid w:val="0050455E"/>
    <w:rsid w:val="005047AC"/>
    <w:rsid w:val="00505374"/>
    <w:rsid w:val="00505AC7"/>
    <w:rsid w:val="00505ADB"/>
    <w:rsid w:val="0050677B"/>
    <w:rsid w:val="005067C7"/>
    <w:rsid w:val="00506986"/>
    <w:rsid w:val="005073B3"/>
    <w:rsid w:val="00507DBD"/>
    <w:rsid w:val="0051038A"/>
    <w:rsid w:val="005112F5"/>
    <w:rsid w:val="005119B8"/>
    <w:rsid w:val="005119FF"/>
    <w:rsid w:val="00511FF7"/>
    <w:rsid w:val="0051218A"/>
    <w:rsid w:val="00512462"/>
    <w:rsid w:val="00512760"/>
    <w:rsid w:val="00514489"/>
    <w:rsid w:val="00514DF1"/>
    <w:rsid w:val="00514E91"/>
    <w:rsid w:val="0051515B"/>
    <w:rsid w:val="005155DC"/>
    <w:rsid w:val="00515C72"/>
    <w:rsid w:val="00516166"/>
    <w:rsid w:val="00516C42"/>
    <w:rsid w:val="00516EDF"/>
    <w:rsid w:val="00517363"/>
    <w:rsid w:val="005177DB"/>
    <w:rsid w:val="00517A0D"/>
    <w:rsid w:val="00517A1C"/>
    <w:rsid w:val="00517AFB"/>
    <w:rsid w:val="00517C78"/>
    <w:rsid w:val="005203FF"/>
    <w:rsid w:val="00520570"/>
    <w:rsid w:val="00520A10"/>
    <w:rsid w:val="00520CB4"/>
    <w:rsid w:val="0052122C"/>
    <w:rsid w:val="0052136D"/>
    <w:rsid w:val="00521429"/>
    <w:rsid w:val="0052177F"/>
    <w:rsid w:val="00522097"/>
    <w:rsid w:val="0052225C"/>
    <w:rsid w:val="00522381"/>
    <w:rsid w:val="00522777"/>
    <w:rsid w:val="005228FD"/>
    <w:rsid w:val="00523218"/>
    <w:rsid w:val="0052388D"/>
    <w:rsid w:val="00523D32"/>
    <w:rsid w:val="00524A0C"/>
    <w:rsid w:val="00524A24"/>
    <w:rsid w:val="00524B9A"/>
    <w:rsid w:val="00524E78"/>
    <w:rsid w:val="00524F09"/>
    <w:rsid w:val="00524FA3"/>
    <w:rsid w:val="00525033"/>
    <w:rsid w:val="0052564A"/>
    <w:rsid w:val="00525CF3"/>
    <w:rsid w:val="00526806"/>
    <w:rsid w:val="00526EAF"/>
    <w:rsid w:val="00527443"/>
    <w:rsid w:val="005275B5"/>
    <w:rsid w:val="005305CD"/>
    <w:rsid w:val="00530ACB"/>
    <w:rsid w:val="005315B7"/>
    <w:rsid w:val="00531604"/>
    <w:rsid w:val="0053190A"/>
    <w:rsid w:val="005319E2"/>
    <w:rsid w:val="00531FED"/>
    <w:rsid w:val="005320A1"/>
    <w:rsid w:val="0053252F"/>
    <w:rsid w:val="00532821"/>
    <w:rsid w:val="00532D94"/>
    <w:rsid w:val="00532E27"/>
    <w:rsid w:val="00533425"/>
    <w:rsid w:val="005336A4"/>
    <w:rsid w:val="00534034"/>
    <w:rsid w:val="005340BF"/>
    <w:rsid w:val="0053419B"/>
    <w:rsid w:val="00534899"/>
    <w:rsid w:val="00535B34"/>
    <w:rsid w:val="005362E2"/>
    <w:rsid w:val="005366C6"/>
    <w:rsid w:val="005368C2"/>
    <w:rsid w:val="0053698F"/>
    <w:rsid w:val="00536A7D"/>
    <w:rsid w:val="00536CB6"/>
    <w:rsid w:val="005371A9"/>
    <w:rsid w:val="00537B6F"/>
    <w:rsid w:val="00537CA3"/>
    <w:rsid w:val="00537CCA"/>
    <w:rsid w:val="0054004F"/>
    <w:rsid w:val="00540686"/>
    <w:rsid w:val="005406D5"/>
    <w:rsid w:val="005409AF"/>
    <w:rsid w:val="00540F93"/>
    <w:rsid w:val="005411C5"/>
    <w:rsid w:val="005418C2"/>
    <w:rsid w:val="00541B07"/>
    <w:rsid w:val="0054204D"/>
    <w:rsid w:val="00542C38"/>
    <w:rsid w:val="00542F1D"/>
    <w:rsid w:val="00543010"/>
    <w:rsid w:val="005431CA"/>
    <w:rsid w:val="0054321C"/>
    <w:rsid w:val="005433A8"/>
    <w:rsid w:val="00543DC5"/>
    <w:rsid w:val="0054400D"/>
    <w:rsid w:val="0054419B"/>
    <w:rsid w:val="00544C15"/>
    <w:rsid w:val="00544D10"/>
    <w:rsid w:val="00544DE7"/>
    <w:rsid w:val="005453D8"/>
    <w:rsid w:val="005458B0"/>
    <w:rsid w:val="005467F3"/>
    <w:rsid w:val="005475CB"/>
    <w:rsid w:val="005502FB"/>
    <w:rsid w:val="0055040E"/>
    <w:rsid w:val="00550839"/>
    <w:rsid w:val="005509BE"/>
    <w:rsid w:val="00550A79"/>
    <w:rsid w:val="00551335"/>
    <w:rsid w:val="00551688"/>
    <w:rsid w:val="0055188F"/>
    <w:rsid w:val="005520A5"/>
    <w:rsid w:val="00552958"/>
    <w:rsid w:val="005533D0"/>
    <w:rsid w:val="005534C0"/>
    <w:rsid w:val="00553B6E"/>
    <w:rsid w:val="00553E2A"/>
    <w:rsid w:val="00554403"/>
    <w:rsid w:val="005549E5"/>
    <w:rsid w:val="00554AA2"/>
    <w:rsid w:val="0055521A"/>
    <w:rsid w:val="005558B4"/>
    <w:rsid w:val="00555963"/>
    <w:rsid w:val="00555D6F"/>
    <w:rsid w:val="005560A7"/>
    <w:rsid w:val="005561A3"/>
    <w:rsid w:val="0055686A"/>
    <w:rsid w:val="005607E8"/>
    <w:rsid w:val="00561109"/>
    <w:rsid w:val="0056128C"/>
    <w:rsid w:val="005615DF"/>
    <w:rsid w:val="00561687"/>
    <w:rsid w:val="00561B57"/>
    <w:rsid w:val="00561C28"/>
    <w:rsid w:val="00561CA2"/>
    <w:rsid w:val="005630B9"/>
    <w:rsid w:val="00563225"/>
    <w:rsid w:val="005632A0"/>
    <w:rsid w:val="005633B0"/>
    <w:rsid w:val="00563B00"/>
    <w:rsid w:val="00563CA8"/>
    <w:rsid w:val="005640DC"/>
    <w:rsid w:val="00564502"/>
    <w:rsid w:val="005649AD"/>
    <w:rsid w:val="00564AC9"/>
    <w:rsid w:val="00564F2B"/>
    <w:rsid w:val="0056504D"/>
    <w:rsid w:val="00565282"/>
    <w:rsid w:val="005658C5"/>
    <w:rsid w:val="00565B2D"/>
    <w:rsid w:val="00565C37"/>
    <w:rsid w:val="00566395"/>
    <w:rsid w:val="00566700"/>
    <w:rsid w:val="00566A4D"/>
    <w:rsid w:val="00567629"/>
    <w:rsid w:val="005677D6"/>
    <w:rsid w:val="005678E2"/>
    <w:rsid w:val="00570032"/>
    <w:rsid w:val="0057078C"/>
    <w:rsid w:val="0057086F"/>
    <w:rsid w:val="00570F47"/>
    <w:rsid w:val="0057104C"/>
    <w:rsid w:val="00571567"/>
    <w:rsid w:val="00571801"/>
    <w:rsid w:val="00571DC4"/>
    <w:rsid w:val="0057201C"/>
    <w:rsid w:val="005723AC"/>
    <w:rsid w:val="00572961"/>
    <w:rsid w:val="00572FC0"/>
    <w:rsid w:val="00573586"/>
    <w:rsid w:val="005736BC"/>
    <w:rsid w:val="005737E7"/>
    <w:rsid w:val="00573CC2"/>
    <w:rsid w:val="00574A21"/>
    <w:rsid w:val="00574F6D"/>
    <w:rsid w:val="0057526F"/>
    <w:rsid w:val="00575B31"/>
    <w:rsid w:val="00575D08"/>
    <w:rsid w:val="00575E8C"/>
    <w:rsid w:val="00576A57"/>
    <w:rsid w:val="00576C79"/>
    <w:rsid w:val="00576C7F"/>
    <w:rsid w:val="00576EC0"/>
    <w:rsid w:val="00576FCC"/>
    <w:rsid w:val="0057753F"/>
    <w:rsid w:val="005775D8"/>
    <w:rsid w:val="0057766D"/>
    <w:rsid w:val="0057774E"/>
    <w:rsid w:val="00577FE3"/>
    <w:rsid w:val="00580092"/>
    <w:rsid w:val="00580675"/>
    <w:rsid w:val="00580685"/>
    <w:rsid w:val="00580933"/>
    <w:rsid w:val="0058136F"/>
    <w:rsid w:val="0058171C"/>
    <w:rsid w:val="00582061"/>
    <w:rsid w:val="00582334"/>
    <w:rsid w:val="0058275C"/>
    <w:rsid w:val="00582BD8"/>
    <w:rsid w:val="00582D03"/>
    <w:rsid w:val="00582F9B"/>
    <w:rsid w:val="005832F0"/>
    <w:rsid w:val="005839FE"/>
    <w:rsid w:val="00583C96"/>
    <w:rsid w:val="0058411B"/>
    <w:rsid w:val="005845A4"/>
    <w:rsid w:val="005854EE"/>
    <w:rsid w:val="005859CE"/>
    <w:rsid w:val="00585B6E"/>
    <w:rsid w:val="00586032"/>
    <w:rsid w:val="005866DE"/>
    <w:rsid w:val="00586BD2"/>
    <w:rsid w:val="00586C61"/>
    <w:rsid w:val="00586F41"/>
    <w:rsid w:val="0058715C"/>
    <w:rsid w:val="0058764E"/>
    <w:rsid w:val="005878FF"/>
    <w:rsid w:val="0059012A"/>
    <w:rsid w:val="0059044E"/>
    <w:rsid w:val="0059074F"/>
    <w:rsid w:val="005907D0"/>
    <w:rsid w:val="00590B0D"/>
    <w:rsid w:val="00591255"/>
    <w:rsid w:val="0059138B"/>
    <w:rsid w:val="00591CA1"/>
    <w:rsid w:val="00591E75"/>
    <w:rsid w:val="00592C93"/>
    <w:rsid w:val="00593025"/>
    <w:rsid w:val="0059351F"/>
    <w:rsid w:val="00593B8F"/>
    <w:rsid w:val="00594724"/>
    <w:rsid w:val="00594A18"/>
    <w:rsid w:val="00594AE1"/>
    <w:rsid w:val="00594B13"/>
    <w:rsid w:val="00594D46"/>
    <w:rsid w:val="00594EDA"/>
    <w:rsid w:val="00594FB8"/>
    <w:rsid w:val="0059562C"/>
    <w:rsid w:val="00595D6C"/>
    <w:rsid w:val="00595D95"/>
    <w:rsid w:val="005969A8"/>
    <w:rsid w:val="00596A29"/>
    <w:rsid w:val="0059737B"/>
    <w:rsid w:val="005973B4"/>
    <w:rsid w:val="005973EF"/>
    <w:rsid w:val="00597494"/>
    <w:rsid w:val="005978F4"/>
    <w:rsid w:val="00597A56"/>
    <w:rsid w:val="00597ECA"/>
    <w:rsid w:val="00597FF0"/>
    <w:rsid w:val="005A04F7"/>
    <w:rsid w:val="005A0507"/>
    <w:rsid w:val="005A05AD"/>
    <w:rsid w:val="005A06A7"/>
    <w:rsid w:val="005A0781"/>
    <w:rsid w:val="005A0CC6"/>
    <w:rsid w:val="005A0DC3"/>
    <w:rsid w:val="005A1219"/>
    <w:rsid w:val="005A269A"/>
    <w:rsid w:val="005A2A6D"/>
    <w:rsid w:val="005A2CCD"/>
    <w:rsid w:val="005A3842"/>
    <w:rsid w:val="005A3B5E"/>
    <w:rsid w:val="005A3BE2"/>
    <w:rsid w:val="005A3CDA"/>
    <w:rsid w:val="005A4774"/>
    <w:rsid w:val="005A4778"/>
    <w:rsid w:val="005A49BC"/>
    <w:rsid w:val="005A544B"/>
    <w:rsid w:val="005A559B"/>
    <w:rsid w:val="005A66A0"/>
    <w:rsid w:val="005A67C6"/>
    <w:rsid w:val="005A6A27"/>
    <w:rsid w:val="005A7240"/>
    <w:rsid w:val="005A724B"/>
    <w:rsid w:val="005A7337"/>
    <w:rsid w:val="005A7786"/>
    <w:rsid w:val="005A7861"/>
    <w:rsid w:val="005A79A0"/>
    <w:rsid w:val="005B0088"/>
    <w:rsid w:val="005B03E4"/>
    <w:rsid w:val="005B0B95"/>
    <w:rsid w:val="005B1104"/>
    <w:rsid w:val="005B119E"/>
    <w:rsid w:val="005B1727"/>
    <w:rsid w:val="005B1D88"/>
    <w:rsid w:val="005B20B2"/>
    <w:rsid w:val="005B2900"/>
    <w:rsid w:val="005B2CFD"/>
    <w:rsid w:val="005B2D7B"/>
    <w:rsid w:val="005B2D9C"/>
    <w:rsid w:val="005B39E7"/>
    <w:rsid w:val="005B3BEF"/>
    <w:rsid w:val="005B426B"/>
    <w:rsid w:val="005B4425"/>
    <w:rsid w:val="005B4A14"/>
    <w:rsid w:val="005B50E2"/>
    <w:rsid w:val="005B5229"/>
    <w:rsid w:val="005B53EA"/>
    <w:rsid w:val="005B54DA"/>
    <w:rsid w:val="005B55A4"/>
    <w:rsid w:val="005B5CA0"/>
    <w:rsid w:val="005B6874"/>
    <w:rsid w:val="005B6F68"/>
    <w:rsid w:val="005B707D"/>
    <w:rsid w:val="005B70AF"/>
    <w:rsid w:val="005B7FB0"/>
    <w:rsid w:val="005C0521"/>
    <w:rsid w:val="005C096C"/>
    <w:rsid w:val="005C09E6"/>
    <w:rsid w:val="005C0BD0"/>
    <w:rsid w:val="005C16D5"/>
    <w:rsid w:val="005C1D12"/>
    <w:rsid w:val="005C1DC6"/>
    <w:rsid w:val="005C1DD7"/>
    <w:rsid w:val="005C1ED0"/>
    <w:rsid w:val="005C209E"/>
    <w:rsid w:val="005C216E"/>
    <w:rsid w:val="005C2337"/>
    <w:rsid w:val="005C2434"/>
    <w:rsid w:val="005C27D9"/>
    <w:rsid w:val="005C2C94"/>
    <w:rsid w:val="005C31AB"/>
    <w:rsid w:val="005C35F6"/>
    <w:rsid w:val="005C3693"/>
    <w:rsid w:val="005C379B"/>
    <w:rsid w:val="005C397F"/>
    <w:rsid w:val="005C3B6C"/>
    <w:rsid w:val="005C5E2D"/>
    <w:rsid w:val="005C6497"/>
    <w:rsid w:val="005C6859"/>
    <w:rsid w:val="005C6A2B"/>
    <w:rsid w:val="005C6C61"/>
    <w:rsid w:val="005C7542"/>
    <w:rsid w:val="005C7549"/>
    <w:rsid w:val="005C7622"/>
    <w:rsid w:val="005D01F8"/>
    <w:rsid w:val="005D07FC"/>
    <w:rsid w:val="005D0908"/>
    <w:rsid w:val="005D176A"/>
    <w:rsid w:val="005D177B"/>
    <w:rsid w:val="005D1800"/>
    <w:rsid w:val="005D1AF2"/>
    <w:rsid w:val="005D1D6C"/>
    <w:rsid w:val="005D20B3"/>
    <w:rsid w:val="005D213D"/>
    <w:rsid w:val="005D21D4"/>
    <w:rsid w:val="005D247D"/>
    <w:rsid w:val="005D26B3"/>
    <w:rsid w:val="005D27DC"/>
    <w:rsid w:val="005D3C3E"/>
    <w:rsid w:val="005D3DAE"/>
    <w:rsid w:val="005D494E"/>
    <w:rsid w:val="005D5122"/>
    <w:rsid w:val="005D5464"/>
    <w:rsid w:val="005D55F7"/>
    <w:rsid w:val="005D5E10"/>
    <w:rsid w:val="005D6094"/>
    <w:rsid w:val="005D65F1"/>
    <w:rsid w:val="005D67A6"/>
    <w:rsid w:val="005D768A"/>
    <w:rsid w:val="005D768D"/>
    <w:rsid w:val="005D7B84"/>
    <w:rsid w:val="005D7C07"/>
    <w:rsid w:val="005D7E12"/>
    <w:rsid w:val="005E067D"/>
    <w:rsid w:val="005E0910"/>
    <w:rsid w:val="005E0BAB"/>
    <w:rsid w:val="005E0CB0"/>
    <w:rsid w:val="005E14F7"/>
    <w:rsid w:val="005E1531"/>
    <w:rsid w:val="005E1748"/>
    <w:rsid w:val="005E19AD"/>
    <w:rsid w:val="005E1B1B"/>
    <w:rsid w:val="005E1B88"/>
    <w:rsid w:val="005E20D9"/>
    <w:rsid w:val="005E23CC"/>
    <w:rsid w:val="005E24E8"/>
    <w:rsid w:val="005E27BE"/>
    <w:rsid w:val="005E2B22"/>
    <w:rsid w:val="005E2F3B"/>
    <w:rsid w:val="005E30B4"/>
    <w:rsid w:val="005E3513"/>
    <w:rsid w:val="005E3804"/>
    <w:rsid w:val="005E3DD8"/>
    <w:rsid w:val="005E4142"/>
    <w:rsid w:val="005E444F"/>
    <w:rsid w:val="005E44F3"/>
    <w:rsid w:val="005E4BF5"/>
    <w:rsid w:val="005E4C43"/>
    <w:rsid w:val="005E51BB"/>
    <w:rsid w:val="005E5427"/>
    <w:rsid w:val="005E58AF"/>
    <w:rsid w:val="005E59CF"/>
    <w:rsid w:val="005E59EE"/>
    <w:rsid w:val="005E5D8F"/>
    <w:rsid w:val="005E687C"/>
    <w:rsid w:val="005E6952"/>
    <w:rsid w:val="005E6C81"/>
    <w:rsid w:val="005E71CD"/>
    <w:rsid w:val="005F0220"/>
    <w:rsid w:val="005F030B"/>
    <w:rsid w:val="005F0967"/>
    <w:rsid w:val="005F1366"/>
    <w:rsid w:val="005F1458"/>
    <w:rsid w:val="005F171C"/>
    <w:rsid w:val="005F17BF"/>
    <w:rsid w:val="005F1959"/>
    <w:rsid w:val="005F1EDA"/>
    <w:rsid w:val="005F1F38"/>
    <w:rsid w:val="005F21C7"/>
    <w:rsid w:val="005F2789"/>
    <w:rsid w:val="005F30A0"/>
    <w:rsid w:val="005F33EB"/>
    <w:rsid w:val="005F35F0"/>
    <w:rsid w:val="005F3BD3"/>
    <w:rsid w:val="005F3DF7"/>
    <w:rsid w:val="005F4448"/>
    <w:rsid w:val="005F4B5F"/>
    <w:rsid w:val="005F4CDD"/>
    <w:rsid w:val="005F4D6A"/>
    <w:rsid w:val="005F5035"/>
    <w:rsid w:val="005F509D"/>
    <w:rsid w:val="005F55B8"/>
    <w:rsid w:val="005F574D"/>
    <w:rsid w:val="005F5CD2"/>
    <w:rsid w:val="005F6235"/>
    <w:rsid w:val="005F65F3"/>
    <w:rsid w:val="005F69B3"/>
    <w:rsid w:val="005F6A7D"/>
    <w:rsid w:val="005F6C58"/>
    <w:rsid w:val="005F7315"/>
    <w:rsid w:val="006000AE"/>
    <w:rsid w:val="006002CC"/>
    <w:rsid w:val="006010CB"/>
    <w:rsid w:val="006013EE"/>
    <w:rsid w:val="00601470"/>
    <w:rsid w:val="00601503"/>
    <w:rsid w:val="00601F76"/>
    <w:rsid w:val="00602119"/>
    <w:rsid w:val="00602700"/>
    <w:rsid w:val="00602B4E"/>
    <w:rsid w:val="00603B1A"/>
    <w:rsid w:val="00603D4B"/>
    <w:rsid w:val="006044D2"/>
    <w:rsid w:val="00604D00"/>
    <w:rsid w:val="006050CE"/>
    <w:rsid w:val="00605231"/>
    <w:rsid w:val="00605D4E"/>
    <w:rsid w:val="00605EFC"/>
    <w:rsid w:val="00606377"/>
    <w:rsid w:val="006063F3"/>
    <w:rsid w:val="006065E7"/>
    <w:rsid w:val="006069DD"/>
    <w:rsid w:val="00606A4D"/>
    <w:rsid w:val="006071B8"/>
    <w:rsid w:val="00607543"/>
    <w:rsid w:val="00607AD5"/>
    <w:rsid w:val="00607AFD"/>
    <w:rsid w:val="00607E76"/>
    <w:rsid w:val="0061013D"/>
    <w:rsid w:val="00610333"/>
    <w:rsid w:val="00610954"/>
    <w:rsid w:val="00610AF3"/>
    <w:rsid w:val="00610BBB"/>
    <w:rsid w:val="006113E4"/>
    <w:rsid w:val="00611985"/>
    <w:rsid w:val="006120C6"/>
    <w:rsid w:val="00612D8C"/>
    <w:rsid w:val="00612DC1"/>
    <w:rsid w:val="00613069"/>
    <w:rsid w:val="006135B3"/>
    <w:rsid w:val="00613D98"/>
    <w:rsid w:val="00613F26"/>
    <w:rsid w:val="00614670"/>
    <w:rsid w:val="00614765"/>
    <w:rsid w:val="00614856"/>
    <w:rsid w:val="00614A7B"/>
    <w:rsid w:val="00614BF4"/>
    <w:rsid w:val="00614E72"/>
    <w:rsid w:val="006150B0"/>
    <w:rsid w:val="0061526B"/>
    <w:rsid w:val="006153F4"/>
    <w:rsid w:val="00615867"/>
    <w:rsid w:val="006158FA"/>
    <w:rsid w:val="00615E44"/>
    <w:rsid w:val="00616257"/>
    <w:rsid w:val="006163A1"/>
    <w:rsid w:val="00616E68"/>
    <w:rsid w:val="006179E5"/>
    <w:rsid w:val="00617A36"/>
    <w:rsid w:val="006202D6"/>
    <w:rsid w:val="0062030B"/>
    <w:rsid w:val="006207CD"/>
    <w:rsid w:val="00620B12"/>
    <w:rsid w:val="00620FE6"/>
    <w:rsid w:val="0062119E"/>
    <w:rsid w:val="0062154B"/>
    <w:rsid w:val="006219FD"/>
    <w:rsid w:val="00621E37"/>
    <w:rsid w:val="00622715"/>
    <w:rsid w:val="00622923"/>
    <w:rsid w:val="00622BB0"/>
    <w:rsid w:val="0062310E"/>
    <w:rsid w:val="006232BA"/>
    <w:rsid w:val="006238FD"/>
    <w:rsid w:val="006242C4"/>
    <w:rsid w:val="0062475F"/>
    <w:rsid w:val="0062587D"/>
    <w:rsid w:val="00625987"/>
    <w:rsid w:val="00626448"/>
    <w:rsid w:val="00626A64"/>
    <w:rsid w:val="0062722E"/>
    <w:rsid w:val="00627580"/>
    <w:rsid w:val="00627C3E"/>
    <w:rsid w:val="00627E56"/>
    <w:rsid w:val="00630260"/>
    <w:rsid w:val="0063043E"/>
    <w:rsid w:val="00630603"/>
    <w:rsid w:val="006307BF"/>
    <w:rsid w:val="00630C10"/>
    <w:rsid w:val="00630EBE"/>
    <w:rsid w:val="006316F6"/>
    <w:rsid w:val="0063179F"/>
    <w:rsid w:val="006317FA"/>
    <w:rsid w:val="00631B1D"/>
    <w:rsid w:val="00631B9F"/>
    <w:rsid w:val="00632315"/>
    <w:rsid w:val="006324B9"/>
    <w:rsid w:val="006324C1"/>
    <w:rsid w:val="006336BC"/>
    <w:rsid w:val="00633A9B"/>
    <w:rsid w:val="00633D56"/>
    <w:rsid w:val="00633D6C"/>
    <w:rsid w:val="00633DD8"/>
    <w:rsid w:val="006340EA"/>
    <w:rsid w:val="00634364"/>
    <w:rsid w:val="0063524F"/>
    <w:rsid w:val="00635C37"/>
    <w:rsid w:val="00635DA7"/>
    <w:rsid w:val="00635E24"/>
    <w:rsid w:val="00635EE6"/>
    <w:rsid w:val="00635FF3"/>
    <w:rsid w:val="00636121"/>
    <w:rsid w:val="00636763"/>
    <w:rsid w:val="0063677D"/>
    <w:rsid w:val="00636B30"/>
    <w:rsid w:val="00636ECD"/>
    <w:rsid w:val="00637001"/>
    <w:rsid w:val="00637573"/>
    <w:rsid w:val="006376C6"/>
    <w:rsid w:val="0064002C"/>
    <w:rsid w:val="00640C49"/>
    <w:rsid w:val="00641071"/>
    <w:rsid w:val="00641679"/>
    <w:rsid w:val="00641A84"/>
    <w:rsid w:val="00641BE2"/>
    <w:rsid w:val="00642143"/>
    <w:rsid w:val="0064251E"/>
    <w:rsid w:val="00642547"/>
    <w:rsid w:val="00642A44"/>
    <w:rsid w:val="00642F07"/>
    <w:rsid w:val="00642FCA"/>
    <w:rsid w:val="006436C9"/>
    <w:rsid w:val="006443AB"/>
    <w:rsid w:val="006443FD"/>
    <w:rsid w:val="00644519"/>
    <w:rsid w:val="006450A4"/>
    <w:rsid w:val="00645243"/>
    <w:rsid w:val="00645CC0"/>
    <w:rsid w:val="00645D58"/>
    <w:rsid w:val="00646598"/>
    <w:rsid w:val="00646999"/>
    <w:rsid w:val="00646CD2"/>
    <w:rsid w:val="0064706E"/>
    <w:rsid w:val="006472E5"/>
    <w:rsid w:val="0064774B"/>
    <w:rsid w:val="00647896"/>
    <w:rsid w:val="006479AF"/>
    <w:rsid w:val="006479C4"/>
    <w:rsid w:val="00650ABD"/>
    <w:rsid w:val="00651338"/>
    <w:rsid w:val="00651670"/>
    <w:rsid w:val="0065192A"/>
    <w:rsid w:val="0065192D"/>
    <w:rsid w:val="00651CF4"/>
    <w:rsid w:val="006522B0"/>
    <w:rsid w:val="00652423"/>
    <w:rsid w:val="006526E5"/>
    <w:rsid w:val="006529C5"/>
    <w:rsid w:val="00652B60"/>
    <w:rsid w:val="00652CB0"/>
    <w:rsid w:val="00653345"/>
    <w:rsid w:val="00653571"/>
    <w:rsid w:val="0065371C"/>
    <w:rsid w:val="0065372D"/>
    <w:rsid w:val="00653B8F"/>
    <w:rsid w:val="00653BAA"/>
    <w:rsid w:val="00653ECA"/>
    <w:rsid w:val="00654347"/>
    <w:rsid w:val="0065444F"/>
    <w:rsid w:val="006545E3"/>
    <w:rsid w:val="00654A7F"/>
    <w:rsid w:val="00655107"/>
    <w:rsid w:val="0065523D"/>
    <w:rsid w:val="00655A53"/>
    <w:rsid w:val="00655B14"/>
    <w:rsid w:val="00655F3F"/>
    <w:rsid w:val="00656887"/>
    <w:rsid w:val="00656C76"/>
    <w:rsid w:val="00656CE5"/>
    <w:rsid w:val="00656E7C"/>
    <w:rsid w:val="006571BC"/>
    <w:rsid w:val="006571ED"/>
    <w:rsid w:val="00657407"/>
    <w:rsid w:val="0065771E"/>
    <w:rsid w:val="00657A48"/>
    <w:rsid w:val="00657DD3"/>
    <w:rsid w:val="00657F5C"/>
    <w:rsid w:val="00657FFC"/>
    <w:rsid w:val="00660386"/>
    <w:rsid w:val="0066044C"/>
    <w:rsid w:val="00660896"/>
    <w:rsid w:val="006608AA"/>
    <w:rsid w:val="00660937"/>
    <w:rsid w:val="00660E1B"/>
    <w:rsid w:val="006611E9"/>
    <w:rsid w:val="0066179D"/>
    <w:rsid w:val="0066193C"/>
    <w:rsid w:val="0066232F"/>
    <w:rsid w:val="00662647"/>
    <w:rsid w:val="00662A2B"/>
    <w:rsid w:val="00662F2D"/>
    <w:rsid w:val="0066302C"/>
    <w:rsid w:val="00663360"/>
    <w:rsid w:val="006633A0"/>
    <w:rsid w:val="00663460"/>
    <w:rsid w:val="00663B3C"/>
    <w:rsid w:val="00663F17"/>
    <w:rsid w:val="00663FCF"/>
    <w:rsid w:val="0066467B"/>
    <w:rsid w:val="006646C9"/>
    <w:rsid w:val="00664BAC"/>
    <w:rsid w:val="00665186"/>
    <w:rsid w:val="00666263"/>
    <w:rsid w:val="00666438"/>
    <w:rsid w:val="006668C1"/>
    <w:rsid w:val="006668D3"/>
    <w:rsid w:val="00666BE1"/>
    <w:rsid w:val="00667271"/>
    <w:rsid w:val="00667377"/>
    <w:rsid w:val="00667629"/>
    <w:rsid w:val="00667663"/>
    <w:rsid w:val="00667921"/>
    <w:rsid w:val="00667C48"/>
    <w:rsid w:val="00667DE8"/>
    <w:rsid w:val="00667FAD"/>
    <w:rsid w:val="006700C7"/>
    <w:rsid w:val="00670135"/>
    <w:rsid w:val="00670A07"/>
    <w:rsid w:val="00670FF8"/>
    <w:rsid w:val="00671815"/>
    <w:rsid w:val="0067218C"/>
    <w:rsid w:val="00672DBC"/>
    <w:rsid w:val="00673168"/>
    <w:rsid w:val="00673252"/>
    <w:rsid w:val="006735E1"/>
    <w:rsid w:val="00673C77"/>
    <w:rsid w:val="0067438A"/>
    <w:rsid w:val="006744D5"/>
    <w:rsid w:val="00674963"/>
    <w:rsid w:val="00674F20"/>
    <w:rsid w:val="006753CD"/>
    <w:rsid w:val="0067545B"/>
    <w:rsid w:val="006755C7"/>
    <w:rsid w:val="0067568B"/>
    <w:rsid w:val="00675BD1"/>
    <w:rsid w:val="00675DE4"/>
    <w:rsid w:val="00675F88"/>
    <w:rsid w:val="00675FD0"/>
    <w:rsid w:val="006764C4"/>
    <w:rsid w:val="00676C66"/>
    <w:rsid w:val="00676D64"/>
    <w:rsid w:val="00676F8F"/>
    <w:rsid w:val="0067708B"/>
    <w:rsid w:val="00677A70"/>
    <w:rsid w:val="00677EDB"/>
    <w:rsid w:val="00680469"/>
    <w:rsid w:val="006806A0"/>
    <w:rsid w:val="00680849"/>
    <w:rsid w:val="00680936"/>
    <w:rsid w:val="00681651"/>
    <w:rsid w:val="006817CA"/>
    <w:rsid w:val="00681B41"/>
    <w:rsid w:val="00682108"/>
    <w:rsid w:val="00682676"/>
    <w:rsid w:val="006828CB"/>
    <w:rsid w:val="0068304C"/>
    <w:rsid w:val="00683353"/>
    <w:rsid w:val="00683683"/>
    <w:rsid w:val="00683CBA"/>
    <w:rsid w:val="00683DF6"/>
    <w:rsid w:val="00683E0B"/>
    <w:rsid w:val="00683F70"/>
    <w:rsid w:val="00684848"/>
    <w:rsid w:val="006848B7"/>
    <w:rsid w:val="00684B7E"/>
    <w:rsid w:val="006851E4"/>
    <w:rsid w:val="00685372"/>
    <w:rsid w:val="00685E4A"/>
    <w:rsid w:val="00685F53"/>
    <w:rsid w:val="006860F4"/>
    <w:rsid w:val="0068624B"/>
    <w:rsid w:val="006866A0"/>
    <w:rsid w:val="006868E2"/>
    <w:rsid w:val="0068751F"/>
    <w:rsid w:val="00687A72"/>
    <w:rsid w:val="00687C30"/>
    <w:rsid w:val="00690053"/>
    <w:rsid w:val="006903EA"/>
    <w:rsid w:val="0069081C"/>
    <w:rsid w:val="00690919"/>
    <w:rsid w:val="00690BDD"/>
    <w:rsid w:val="00690D34"/>
    <w:rsid w:val="006911F4"/>
    <w:rsid w:val="006913D9"/>
    <w:rsid w:val="00691485"/>
    <w:rsid w:val="006915C2"/>
    <w:rsid w:val="006917F7"/>
    <w:rsid w:val="00691EFB"/>
    <w:rsid w:val="00691FAD"/>
    <w:rsid w:val="00692610"/>
    <w:rsid w:val="006929B3"/>
    <w:rsid w:val="00692B0A"/>
    <w:rsid w:val="00692DCA"/>
    <w:rsid w:val="00693C3F"/>
    <w:rsid w:val="00693D90"/>
    <w:rsid w:val="00694354"/>
    <w:rsid w:val="00694646"/>
    <w:rsid w:val="00694BAF"/>
    <w:rsid w:val="00695628"/>
    <w:rsid w:val="006956C8"/>
    <w:rsid w:val="00695D52"/>
    <w:rsid w:val="006968BF"/>
    <w:rsid w:val="00696BC1"/>
    <w:rsid w:val="00696F0A"/>
    <w:rsid w:val="006972F6"/>
    <w:rsid w:val="00697949"/>
    <w:rsid w:val="00697C64"/>
    <w:rsid w:val="006A008F"/>
    <w:rsid w:val="006A0217"/>
    <w:rsid w:val="006A0759"/>
    <w:rsid w:val="006A0CA3"/>
    <w:rsid w:val="006A1B39"/>
    <w:rsid w:val="006A1E0E"/>
    <w:rsid w:val="006A2275"/>
    <w:rsid w:val="006A300B"/>
    <w:rsid w:val="006A31AA"/>
    <w:rsid w:val="006A4451"/>
    <w:rsid w:val="006A471B"/>
    <w:rsid w:val="006A49D8"/>
    <w:rsid w:val="006A507F"/>
    <w:rsid w:val="006A55F0"/>
    <w:rsid w:val="006A5D8C"/>
    <w:rsid w:val="006A5E62"/>
    <w:rsid w:val="006A649C"/>
    <w:rsid w:val="006A6838"/>
    <w:rsid w:val="006A691C"/>
    <w:rsid w:val="006A6934"/>
    <w:rsid w:val="006A6C5A"/>
    <w:rsid w:val="006A6FB7"/>
    <w:rsid w:val="006A721C"/>
    <w:rsid w:val="006A7A92"/>
    <w:rsid w:val="006A7E38"/>
    <w:rsid w:val="006A7EFD"/>
    <w:rsid w:val="006B015C"/>
    <w:rsid w:val="006B07E0"/>
    <w:rsid w:val="006B0CD3"/>
    <w:rsid w:val="006B0FBC"/>
    <w:rsid w:val="006B101D"/>
    <w:rsid w:val="006B1295"/>
    <w:rsid w:val="006B1A97"/>
    <w:rsid w:val="006B1F11"/>
    <w:rsid w:val="006B24DE"/>
    <w:rsid w:val="006B2652"/>
    <w:rsid w:val="006B2749"/>
    <w:rsid w:val="006B27D2"/>
    <w:rsid w:val="006B2D1B"/>
    <w:rsid w:val="006B3258"/>
    <w:rsid w:val="006B3299"/>
    <w:rsid w:val="006B32FE"/>
    <w:rsid w:val="006B35D9"/>
    <w:rsid w:val="006B39C9"/>
    <w:rsid w:val="006B4098"/>
    <w:rsid w:val="006B45C5"/>
    <w:rsid w:val="006B4A8A"/>
    <w:rsid w:val="006B4D3A"/>
    <w:rsid w:val="006B4E4B"/>
    <w:rsid w:val="006B4F81"/>
    <w:rsid w:val="006B53E9"/>
    <w:rsid w:val="006B5519"/>
    <w:rsid w:val="006B595E"/>
    <w:rsid w:val="006B5C31"/>
    <w:rsid w:val="006B6522"/>
    <w:rsid w:val="006B6623"/>
    <w:rsid w:val="006B75E2"/>
    <w:rsid w:val="006B79FD"/>
    <w:rsid w:val="006B7D86"/>
    <w:rsid w:val="006C0FF7"/>
    <w:rsid w:val="006C1387"/>
    <w:rsid w:val="006C14B4"/>
    <w:rsid w:val="006C18E4"/>
    <w:rsid w:val="006C1A49"/>
    <w:rsid w:val="006C1E24"/>
    <w:rsid w:val="006C257E"/>
    <w:rsid w:val="006C29F7"/>
    <w:rsid w:val="006C2E14"/>
    <w:rsid w:val="006C2F71"/>
    <w:rsid w:val="006C3CF5"/>
    <w:rsid w:val="006C4077"/>
    <w:rsid w:val="006C40B0"/>
    <w:rsid w:val="006C45D2"/>
    <w:rsid w:val="006C48F4"/>
    <w:rsid w:val="006C4AF5"/>
    <w:rsid w:val="006C4D7A"/>
    <w:rsid w:val="006C5336"/>
    <w:rsid w:val="006C578D"/>
    <w:rsid w:val="006C5905"/>
    <w:rsid w:val="006C5B91"/>
    <w:rsid w:val="006C5C10"/>
    <w:rsid w:val="006C5D3C"/>
    <w:rsid w:val="006C5E64"/>
    <w:rsid w:val="006C69C1"/>
    <w:rsid w:val="006C7001"/>
    <w:rsid w:val="006C7218"/>
    <w:rsid w:val="006C7C36"/>
    <w:rsid w:val="006C7C63"/>
    <w:rsid w:val="006D014A"/>
    <w:rsid w:val="006D066E"/>
    <w:rsid w:val="006D0BEA"/>
    <w:rsid w:val="006D0C5E"/>
    <w:rsid w:val="006D0DCF"/>
    <w:rsid w:val="006D225F"/>
    <w:rsid w:val="006D23B9"/>
    <w:rsid w:val="006D271E"/>
    <w:rsid w:val="006D2C1D"/>
    <w:rsid w:val="006D2CC0"/>
    <w:rsid w:val="006D2DE6"/>
    <w:rsid w:val="006D3217"/>
    <w:rsid w:val="006D3308"/>
    <w:rsid w:val="006D356D"/>
    <w:rsid w:val="006D3D81"/>
    <w:rsid w:val="006D3E11"/>
    <w:rsid w:val="006D3E1A"/>
    <w:rsid w:val="006D3F77"/>
    <w:rsid w:val="006D56CB"/>
    <w:rsid w:val="006D5BDC"/>
    <w:rsid w:val="006D5FD7"/>
    <w:rsid w:val="006D60BE"/>
    <w:rsid w:val="006D6633"/>
    <w:rsid w:val="006D6732"/>
    <w:rsid w:val="006D67E3"/>
    <w:rsid w:val="006D6A1C"/>
    <w:rsid w:val="006D6DD3"/>
    <w:rsid w:val="006D6F5B"/>
    <w:rsid w:val="006D706B"/>
    <w:rsid w:val="006D721E"/>
    <w:rsid w:val="006D74CB"/>
    <w:rsid w:val="006D7BD9"/>
    <w:rsid w:val="006D7E15"/>
    <w:rsid w:val="006E0294"/>
    <w:rsid w:val="006E078D"/>
    <w:rsid w:val="006E1AE6"/>
    <w:rsid w:val="006E1C3C"/>
    <w:rsid w:val="006E1FC6"/>
    <w:rsid w:val="006E2754"/>
    <w:rsid w:val="006E2F5B"/>
    <w:rsid w:val="006E35D0"/>
    <w:rsid w:val="006E4059"/>
    <w:rsid w:val="006E41F8"/>
    <w:rsid w:val="006E489C"/>
    <w:rsid w:val="006E5644"/>
    <w:rsid w:val="006E579E"/>
    <w:rsid w:val="006E5831"/>
    <w:rsid w:val="006E5866"/>
    <w:rsid w:val="006E5FEF"/>
    <w:rsid w:val="006E6541"/>
    <w:rsid w:val="006E69C2"/>
    <w:rsid w:val="006E6B6B"/>
    <w:rsid w:val="006E7031"/>
    <w:rsid w:val="006E74EF"/>
    <w:rsid w:val="006E7682"/>
    <w:rsid w:val="006E7C2C"/>
    <w:rsid w:val="006F0566"/>
    <w:rsid w:val="006F0788"/>
    <w:rsid w:val="006F0A00"/>
    <w:rsid w:val="006F0A8B"/>
    <w:rsid w:val="006F260D"/>
    <w:rsid w:val="006F2D25"/>
    <w:rsid w:val="006F35FA"/>
    <w:rsid w:val="006F383C"/>
    <w:rsid w:val="006F3D12"/>
    <w:rsid w:val="006F4E79"/>
    <w:rsid w:val="006F5239"/>
    <w:rsid w:val="006F53BD"/>
    <w:rsid w:val="006F5EA1"/>
    <w:rsid w:val="006F62A7"/>
    <w:rsid w:val="006F631A"/>
    <w:rsid w:val="006F70FC"/>
    <w:rsid w:val="006F74CD"/>
    <w:rsid w:val="006F7946"/>
    <w:rsid w:val="006F7B73"/>
    <w:rsid w:val="007002BB"/>
    <w:rsid w:val="00700747"/>
    <w:rsid w:val="00700BAD"/>
    <w:rsid w:val="00700CD9"/>
    <w:rsid w:val="00701573"/>
    <w:rsid w:val="0070158C"/>
    <w:rsid w:val="007015BE"/>
    <w:rsid w:val="007018A0"/>
    <w:rsid w:val="00701AD6"/>
    <w:rsid w:val="00701CFF"/>
    <w:rsid w:val="00701E76"/>
    <w:rsid w:val="0070321D"/>
    <w:rsid w:val="00703E31"/>
    <w:rsid w:val="007045FE"/>
    <w:rsid w:val="00704628"/>
    <w:rsid w:val="00704A1F"/>
    <w:rsid w:val="007050CD"/>
    <w:rsid w:val="007050DE"/>
    <w:rsid w:val="0070559C"/>
    <w:rsid w:val="00705FD6"/>
    <w:rsid w:val="007062F9"/>
    <w:rsid w:val="007066F0"/>
    <w:rsid w:val="00706C19"/>
    <w:rsid w:val="007071CC"/>
    <w:rsid w:val="0070727D"/>
    <w:rsid w:val="00707955"/>
    <w:rsid w:val="00707CC6"/>
    <w:rsid w:val="0071007C"/>
    <w:rsid w:val="00710493"/>
    <w:rsid w:val="00710663"/>
    <w:rsid w:val="007108B0"/>
    <w:rsid w:val="00710CB7"/>
    <w:rsid w:val="00710E9E"/>
    <w:rsid w:val="007111CD"/>
    <w:rsid w:val="007112A8"/>
    <w:rsid w:val="00712185"/>
    <w:rsid w:val="0071243B"/>
    <w:rsid w:val="007124E2"/>
    <w:rsid w:val="007127AE"/>
    <w:rsid w:val="007132DB"/>
    <w:rsid w:val="00713BAD"/>
    <w:rsid w:val="00713D98"/>
    <w:rsid w:val="007144E0"/>
    <w:rsid w:val="00714551"/>
    <w:rsid w:val="00714ECF"/>
    <w:rsid w:val="007152B4"/>
    <w:rsid w:val="007158A3"/>
    <w:rsid w:val="00715A9A"/>
    <w:rsid w:val="00715BA3"/>
    <w:rsid w:val="0071626D"/>
    <w:rsid w:val="0071654D"/>
    <w:rsid w:val="0071663C"/>
    <w:rsid w:val="00716D95"/>
    <w:rsid w:val="00717165"/>
    <w:rsid w:val="00717235"/>
    <w:rsid w:val="0071744E"/>
    <w:rsid w:val="007176BB"/>
    <w:rsid w:val="0072030A"/>
    <w:rsid w:val="0072053F"/>
    <w:rsid w:val="007209E6"/>
    <w:rsid w:val="0072163A"/>
    <w:rsid w:val="00721ABA"/>
    <w:rsid w:val="00721F4E"/>
    <w:rsid w:val="00722090"/>
    <w:rsid w:val="007223B3"/>
    <w:rsid w:val="007227BC"/>
    <w:rsid w:val="007229E9"/>
    <w:rsid w:val="00722AEE"/>
    <w:rsid w:val="00722EEC"/>
    <w:rsid w:val="0072300B"/>
    <w:rsid w:val="007237DB"/>
    <w:rsid w:val="00723AE4"/>
    <w:rsid w:val="00723B68"/>
    <w:rsid w:val="0072412B"/>
    <w:rsid w:val="007243DE"/>
    <w:rsid w:val="007247E3"/>
    <w:rsid w:val="00724998"/>
    <w:rsid w:val="00725535"/>
    <w:rsid w:val="0072587A"/>
    <w:rsid w:val="00725B10"/>
    <w:rsid w:val="00726291"/>
    <w:rsid w:val="007262BF"/>
    <w:rsid w:val="007262C3"/>
    <w:rsid w:val="007266C9"/>
    <w:rsid w:val="007268A9"/>
    <w:rsid w:val="00727043"/>
    <w:rsid w:val="007270EC"/>
    <w:rsid w:val="007271F4"/>
    <w:rsid w:val="007279AD"/>
    <w:rsid w:val="00727D39"/>
    <w:rsid w:val="0073049C"/>
    <w:rsid w:val="00730658"/>
    <w:rsid w:val="00730811"/>
    <w:rsid w:val="00730A5F"/>
    <w:rsid w:val="007318B6"/>
    <w:rsid w:val="007318F6"/>
    <w:rsid w:val="00731CE0"/>
    <w:rsid w:val="00731E98"/>
    <w:rsid w:val="00732B7B"/>
    <w:rsid w:val="00732B86"/>
    <w:rsid w:val="00732E30"/>
    <w:rsid w:val="0073309C"/>
    <w:rsid w:val="00733149"/>
    <w:rsid w:val="0073323D"/>
    <w:rsid w:val="00733BE4"/>
    <w:rsid w:val="00733D8C"/>
    <w:rsid w:val="00733E75"/>
    <w:rsid w:val="007340E7"/>
    <w:rsid w:val="00734444"/>
    <w:rsid w:val="007344B0"/>
    <w:rsid w:val="0073459E"/>
    <w:rsid w:val="00734A0C"/>
    <w:rsid w:val="00734B40"/>
    <w:rsid w:val="00734D98"/>
    <w:rsid w:val="00734EDA"/>
    <w:rsid w:val="00735AD7"/>
    <w:rsid w:val="00735F97"/>
    <w:rsid w:val="0073676E"/>
    <w:rsid w:val="0073677E"/>
    <w:rsid w:val="00740584"/>
    <w:rsid w:val="0074139D"/>
    <w:rsid w:val="00742DC0"/>
    <w:rsid w:val="00742F01"/>
    <w:rsid w:val="0074388B"/>
    <w:rsid w:val="00743ED1"/>
    <w:rsid w:val="00743FB5"/>
    <w:rsid w:val="00744BA8"/>
    <w:rsid w:val="00744D53"/>
    <w:rsid w:val="00744DF8"/>
    <w:rsid w:val="007467B2"/>
    <w:rsid w:val="0074712A"/>
    <w:rsid w:val="007471A1"/>
    <w:rsid w:val="0074737D"/>
    <w:rsid w:val="00747402"/>
    <w:rsid w:val="00747561"/>
    <w:rsid w:val="00747D16"/>
    <w:rsid w:val="00750CC2"/>
    <w:rsid w:val="00751182"/>
    <w:rsid w:val="0075177A"/>
    <w:rsid w:val="00751E41"/>
    <w:rsid w:val="00752138"/>
    <w:rsid w:val="00752563"/>
    <w:rsid w:val="0075298A"/>
    <w:rsid w:val="00752C0C"/>
    <w:rsid w:val="00752D97"/>
    <w:rsid w:val="00753771"/>
    <w:rsid w:val="00753CA2"/>
    <w:rsid w:val="007540EF"/>
    <w:rsid w:val="00754443"/>
    <w:rsid w:val="00754912"/>
    <w:rsid w:val="00755045"/>
    <w:rsid w:val="007551AD"/>
    <w:rsid w:val="00755486"/>
    <w:rsid w:val="00755528"/>
    <w:rsid w:val="00755B1F"/>
    <w:rsid w:val="00755C31"/>
    <w:rsid w:val="00755F6D"/>
    <w:rsid w:val="00755FE5"/>
    <w:rsid w:val="00756508"/>
    <w:rsid w:val="00757246"/>
    <w:rsid w:val="00757317"/>
    <w:rsid w:val="0075780C"/>
    <w:rsid w:val="0075791A"/>
    <w:rsid w:val="007603D2"/>
    <w:rsid w:val="00760CDC"/>
    <w:rsid w:val="00760E7C"/>
    <w:rsid w:val="0076149C"/>
    <w:rsid w:val="007615DB"/>
    <w:rsid w:val="00761679"/>
    <w:rsid w:val="00761CE9"/>
    <w:rsid w:val="00761E21"/>
    <w:rsid w:val="00762283"/>
    <w:rsid w:val="00762941"/>
    <w:rsid w:val="00762A17"/>
    <w:rsid w:val="00762BF4"/>
    <w:rsid w:val="00762FD5"/>
    <w:rsid w:val="00763168"/>
    <w:rsid w:val="00763294"/>
    <w:rsid w:val="00763298"/>
    <w:rsid w:val="007633C7"/>
    <w:rsid w:val="0076385D"/>
    <w:rsid w:val="00763A21"/>
    <w:rsid w:val="00764089"/>
    <w:rsid w:val="007644D1"/>
    <w:rsid w:val="007645F6"/>
    <w:rsid w:val="007646BB"/>
    <w:rsid w:val="00764787"/>
    <w:rsid w:val="00764A66"/>
    <w:rsid w:val="00764A8E"/>
    <w:rsid w:val="00765583"/>
    <w:rsid w:val="0076570F"/>
    <w:rsid w:val="007665CB"/>
    <w:rsid w:val="007666B3"/>
    <w:rsid w:val="00766869"/>
    <w:rsid w:val="00766D2F"/>
    <w:rsid w:val="00766E82"/>
    <w:rsid w:val="00766F9B"/>
    <w:rsid w:val="0076741D"/>
    <w:rsid w:val="007674A5"/>
    <w:rsid w:val="00767694"/>
    <w:rsid w:val="00770079"/>
    <w:rsid w:val="0077017D"/>
    <w:rsid w:val="007701EB"/>
    <w:rsid w:val="00770621"/>
    <w:rsid w:val="00770706"/>
    <w:rsid w:val="00770A02"/>
    <w:rsid w:val="00770E42"/>
    <w:rsid w:val="00771302"/>
    <w:rsid w:val="00771A89"/>
    <w:rsid w:val="00771B6E"/>
    <w:rsid w:val="00771C72"/>
    <w:rsid w:val="00771CE2"/>
    <w:rsid w:val="00772038"/>
    <w:rsid w:val="0077217A"/>
    <w:rsid w:val="00772639"/>
    <w:rsid w:val="007728F0"/>
    <w:rsid w:val="007729DC"/>
    <w:rsid w:val="00772DE0"/>
    <w:rsid w:val="007731ED"/>
    <w:rsid w:val="00773851"/>
    <w:rsid w:val="00773F9D"/>
    <w:rsid w:val="0077420E"/>
    <w:rsid w:val="00774620"/>
    <w:rsid w:val="00774646"/>
    <w:rsid w:val="00774CD0"/>
    <w:rsid w:val="00775027"/>
    <w:rsid w:val="0077538C"/>
    <w:rsid w:val="00775951"/>
    <w:rsid w:val="00775B6E"/>
    <w:rsid w:val="00775B79"/>
    <w:rsid w:val="00775CDA"/>
    <w:rsid w:val="00775E85"/>
    <w:rsid w:val="007760EC"/>
    <w:rsid w:val="007761A5"/>
    <w:rsid w:val="007762B7"/>
    <w:rsid w:val="00776BAB"/>
    <w:rsid w:val="00777040"/>
    <w:rsid w:val="0077741C"/>
    <w:rsid w:val="0077792E"/>
    <w:rsid w:val="00777B91"/>
    <w:rsid w:val="00780508"/>
    <w:rsid w:val="0078092E"/>
    <w:rsid w:val="00780BFB"/>
    <w:rsid w:val="007810FD"/>
    <w:rsid w:val="007816A1"/>
    <w:rsid w:val="00781718"/>
    <w:rsid w:val="00781BF3"/>
    <w:rsid w:val="00781CE1"/>
    <w:rsid w:val="007829CC"/>
    <w:rsid w:val="00782AC3"/>
    <w:rsid w:val="00782F09"/>
    <w:rsid w:val="0078329E"/>
    <w:rsid w:val="007835D8"/>
    <w:rsid w:val="007838CE"/>
    <w:rsid w:val="00783BD5"/>
    <w:rsid w:val="00783C28"/>
    <w:rsid w:val="00784352"/>
    <w:rsid w:val="00784363"/>
    <w:rsid w:val="00784C1D"/>
    <w:rsid w:val="00784DC7"/>
    <w:rsid w:val="007854A0"/>
    <w:rsid w:val="0078592D"/>
    <w:rsid w:val="00785AF4"/>
    <w:rsid w:val="00785E49"/>
    <w:rsid w:val="00786596"/>
    <w:rsid w:val="00786931"/>
    <w:rsid w:val="00787790"/>
    <w:rsid w:val="00787850"/>
    <w:rsid w:val="00787B2D"/>
    <w:rsid w:val="00787F99"/>
    <w:rsid w:val="0079000A"/>
    <w:rsid w:val="00790058"/>
    <w:rsid w:val="00790C95"/>
    <w:rsid w:val="007913A1"/>
    <w:rsid w:val="00791817"/>
    <w:rsid w:val="00792B02"/>
    <w:rsid w:val="00792BFD"/>
    <w:rsid w:val="00793432"/>
    <w:rsid w:val="00793B7E"/>
    <w:rsid w:val="00793D81"/>
    <w:rsid w:val="00793E92"/>
    <w:rsid w:val="007940E8"/>
    <w:rsid w:val="0079425D"/>
    <w:rsid w:val="0079441F"/>
    <w:rsid w:val="0079451D"/>
    <w:rsid w:val="00794709"/>
    <w:rsid w:val="007948B0"/>
    <w:rsid w:val="00794AE0"/>
    <w:rsid w:val="00794EA5"/>
    <w:rsid w:val="0079500D"/>
    <w:rsid w:val="007950C6"/>
    <w:rsid w:val="00795112"/>
    <w:rsid w:val="00795192"/>
    <w:rsid w:val="00795204"/>
    <w:rsid w:val="007956BE"/>
    <w:rsid w:val="00795F34"/>
    <w:rsid w:val="00795F88"/>
    <w:rsid w:val="00796467"/>
    <w:rsid w:val="00796AB1"/>
    <w:rsid w:val="007972E9"/>
    <w:rsid w:val="00797708"/>
    <w:rsid w:val="00797DE3"/>
    <w:rsid w:val="007A0487"/>
    <w:rsid w:val="007A08D8"/>
    <w:rsid w:val="007A0C3D"/>
    <w:rsid w:val="007A0C93"/>
    <w:rsid w:val="007A18AD"/>
    <w:rsid w:val="007A1BA8"/>
    <w:rsid w:val="007A1F08"/>
    <w:rsid w:val="007A2101"/>
    <w:rsid w:val="007A26E3"/>
    <w:rsid w:val="007A2AF8"/>
    <w:rsid w:val="007A2C04"/>
    <w:rsid w:val="007A2E95"/>
    <w:rsid w:val="007A34FF"/>
    <w:rsid w:val="007A360F"/>
    <w:rsid w:val="007A3660"/>
    <w:rsid w:val="007A3AB3"/>
    <w:rsid w:val="007A3CAE"/>
    <w:rsid w:val="007A3E11"/>
    <w:rsid w:val="007A3F35"/>
    <w:rsid w:val="007A40AF"/>
    <w:rsid w:val="007A416F"/>
    <w:rsid w:val="007A42E4"/>
    <w:rsid w:val="007A42EE"/>
    <w:rsid w:val="007A443A"/>
    <w:rsid w:val="007A462F"/>
    <w:rsid w:val="007A4BBC"/>
    <w:rsid w:val="007A4E36"/>
    <w:rsid w:val="007A568C"/>
    <w:rsid w:val="007A5D61"/>
    <w:rsid w:val="007A5E89"/>
    <w:rsid w:val="007A5E8F"/>
    <w:rsid w:val="007A5EC2"/>
    <w:rsid w:val="007A6526"/>
    <w:rsid w:val="007A653F"/>
    <w:rsid w:val="007A65DC"/>
    <w:rsid w:val="007A6EDB"/>
    <w:rsid w:val="007A70EA"/>
    <w:rsid w:val="007A7252"/>
    <w:rsid w:val="007A7496"/>
    <w:rsid w:val="007A7E34"/>
    <w:rsid w:val="007B00A9"/>
    <w:rsid w:val="007B019D"/>
    <w:rsid w:val="007B0A03"/>
    <w:rsid w:val="007B0B25"/>
    <w:rsid w:val="007B0D3E"/>
    <w:rsid w:val="007B0F52"/>
    <w:rsid w:val="007B118D"/>
    <w:rsid w:val="007B17B7"/>
    <w:rsid w:val="007B18BB"/>
    <w:rsid w:val="007B1A90"/>
    <w:rsid w:val="007B1C2A"/>
    <w:rsid w:val="007B2427"/>
    <w:rsid w:val="007B253D"/>
    <w:rsid w:val="007B2A2F"/>
    <w:rsid w:val="007B2C23"/>
    <w:rsid w:val="007B2F15"/>
    <w:rsid w:val="007B32DF"/>
    <w:rsid w:val="007B3974"/>
    <w:rsid w:val="007B3A19"/>
    <w:rsid w:val="007B40C6"/>
    <w:rsid w:val="007B43DB"/>
    <w:rsid w:val="007B491A"/>
    <w:rsid w:val="007B4C26"/>
    <w:rsid w:val="007B4C2B"/>
    <w:rsid w:val="007B4EDF"/>
    <w:rsid w:val="007B56DA"/>
    <w:rsid w:val="007B6390"/>
    <w:rsid w:val="007B63B7"/>
    <w:rsid w:val="007B63DE"/>
    <w:rsid w:val="007B67FA"/>
    <w:rsid w:val="007B6F3A"/>
    <w:rsid w:val="007C0474"/>
    <w:rsid w:val="007C0D94"/>
    <w:rsid w:val="007C1281"/>
    <w:rsid w:val="007C130C"/>
    <w:rsid w:val="007C14A1"/>
    <w:rsid w:val="007C1588"/>
    <w:rsid w:val="007C15B3"/>
    <w:rsid w:val="007C1C02"/>
    <w:rsid w:val="007C1F3E"/>
    <w:rsid w:val="007C221F"/>
    <w:rsid w:val="007C23CE"/>
    <w:rsid w:val="007C2A09"/>
    <w:rsid w:val="007C3FD7"/>
    <w:rsid w:val="007C419D"/>
    <w:rsid w:val="007C4B5A"/>
    <w:rsid w:val="007C4E75"/>
    <w:rsid w:val="007C5078"/>
    <w:rsid w:val="007C51CC"/>
    <w:rsid w:val="007C53BD"/>
    <w:rsid w:val="007C581B"/>
    <w:rsid w:val="007C59BC"/>
    <w:rsid w:val="007C64AD"/>
    <w:rsid w:val="007C69C9"/>
    <w:rsid w:val="007C6CBB"/>
    <w:rsid w:val="007C747D"/>
    <w:rsid w:val="007C775D"/>
    <w:rsid w:val="007C7B0F"/>
    <w:rsid w:val="007C7C48"/>
    <w:rsid w:val="007C7D4D"/>
    <w:rsid w:val="007D0243"/>
    <w:rsid w:val="007D0969"/>
    <w:rsid w:val="007D0CE3"/>
    <w:rsid w:val="007D1400"/>
    <w:rsid w:val="007D14C5"/>
    <w:rsid w:val="007D150F"/>
    <w:rsid w:val="007D198F"/>
    <w:rsid w:val="007D2D64"/>
    <w:rsid w:val="007D3399"/>
    <w:rsid w:val="007D3802"/>
    <w:rsid w:val="007D3981"/>
    <w:rsid w:val="007D3C8B"/>
    <w:rsid w:val="007D4186"/>
    <w:rsid w:val="007D4843"/>
    <w:rsid w:val="007D54CA"/>
    <w:rsid w:val="007D632E"/>
    <w:rsid w:val="007D63BD"/>
    <w:rsid w:val="007D6DAB"/>
    <w:rsid w:val="007D7062"/>
    <w:rsid w:val="007D708D"/>
    <w:rsid w:val="007D73A1"/>
    <w:rsid w:val="007D7825"/>
    <w:rsid w:val="007D7C50"/>
    <w:rsid w:val="007D7CBD"/>
    <w:rsid w:val="007D7D6C"/>
    <w:rsid w:val="007E00C5"/>
    <w:rsid w:val="007E03C3"/>
    <w:rsid w:val="007E10DE"/>
    <w:rsid w:val="007E1B08"/>
    <w:rsid w:val="007E21BF"/>
    <w:rsid w:val="007E2618"/>
    <w:rsid w:val="007E26B4"/>
    <w:rsid w:val="007E2937"/>
    <w:rsid w:val="007E2AAA"/>
    <w:rsid w:val="007E2EDF"/>
    <w:rsid w:val="007E32DB"/>
    <w:rsid w:val="007E330B"/>
    <w:rsid w:val="007E334A"/>
    <w:rsid w:val="007E376B"/>
    <w:rsid w:val="007E3C9A"/>
    <w:rsid w:val="007E4C1C"/>
    <w:rsid w:val="007E4C75"/>
    <w:rsid w:val="007E4D48"/>
    <w:rsid w:val="007E4EFE"/>
    <w:rsid w:val="007E503D"/>
    <w:rsid w:val="007E57D6"/>
    <w:rsid w:val="007E5BF1"/>
    <w:rsid w:val="007E5C25"/>
    <w:rsid w:val="007E5CA0"/>
    <w:rsid w:val="007E604B"/>
    <w:rsid w:val="007E69E3"/>
    <w:rsid w:val="007E6A21"/>
    <w:rsid w:val="007E6B99"/>
    <w:rsid w:val="007E71C0"/>
    <w:rsid w:val="007E75FA"/>
    <w:rsid w:val="007F034B"/>
    <w:rsid w:val="007F03A4"/>
    <w:rsid w:val="007F0A6A"/>
    <w:rsid w:val="007F0B6B"/>
    <w:rsid w:val="007F0CEC"/>
    <w:rsid w:val="007F0FA1"/>
    <w:rsid w:val="007F110E"/>
    <w:rsid w:val="007F112B"/>
    <w:rsid w:val="007F134A"/>
    <w:rsid w:val="007F13D0"/>
    <w:rsid w:val="007F146A"/>
    <w:rsid w:val="007F1A31"/>
    <w:rsid w:val="007F1A60"/>
    <w:rsid w:val="007F1A87"/>
    <w:rsid w:val="007F1AC5"/>
    <w:rsid w:val="007F1CD9"/>
    <w:rsid w:val="007F1E3F"/>
    <w:rsid w:val="007F1EA8"/>
    <w:rsid w:val="007F2098"/>
    <w:rsid w:val="007F2523"/>
    <w:rsid w:val="007F2F75"/>
    <w:rsid w:val="007F2FED"/>
    <w:rsid w:val="007F32B5"/>
    <w:rsid w:val="007F35AD"/>
    <w:rsid w:val="007F3C70"/>
    <w:rsid w:val="007F4412"/>
    <w:rsid w:val="007F471B"/>
    <w:rsid w:val="007F478C"/>
    <w:rsid w:val="007F4B10"/>
    <w:rsid w:val="007F4BEA"/>
    <w:rsid w:val="007F4CB3"/>
    <w:rsid w:val="007F4CB5"/>
    <w:rsid w:val="007F4D4A"/>
    <w:rsid w:val="007F4EB7"/>
    <w:rsid w:val="007F4F1C"/>
    <w:rsid w:val="007F55D9"/>
    <w:rsid w:val="007F56E4"/>
    <w:rsid w:val="007F586D"/>
    <w:rsid w:val="007F5F25"/>
    <w:rsid w:val="007F65C0"/>
    <w:rsid w:val="007F6819"/>
    <w:rsid w:val="007F6A1F"/>
    <w:rsid w:val="007F6FB0"/>
    <w:rsid w:val="007F7017"/>
    <w:rsid w:val="007F7FD1"/>
    <w:rsid w:val="00800B74"/>
    <w:rsid w:val="00800F67"/>
    <w:rsid w:val="008010FA"/>
    <w:rsid w:val="00801971"/>
    <w:rsid w:val="00802278"/>
    <w:rsid w:val="00802322"/>
    <w:rsid w:val="008024DD"/>
    <w:rsid w:val="0080273A"/>
    <w:rsid w:val="00802796"/>
    <w:rsid w:val="00802808"/>
    <w:rsid w:val="00802847"/>
    <w:rsid w:val="00802F0E"/>
    <w:rsid w:val="00803079"/>
    <w:rsid w:val="00803273"/>
    <w:rsid w:val="00803AA5"/>
    <w:rsid w:val="00803FF8"/>
    <w:rsid w:val="008045DF"/>
    <w:rsid w:val="008049E2"/>
    <w:rsid w:val="00804EF8"/>
    <w:rsid w:val="00804F0C"/>
    <w:rsid w:val="0080518D"/>
    <w:rsid w:val="008054D6"/>
    <w:rsid w:val="008056AF"/>
    <w:rsid w:val="00805743"/>
    <w:rsid w:val="00805B00"/>
    <w:rsid w:val="00805F2E"/>
    <w:rsid w:val="00806021"/>
    <w:rsid w:val="00806098"/>
    <w:rsid w:val="00807ADA"/>
    <w:rsid w:val="00807CD1"/>
    <w:rsid w:val="00807DC4"/>
    <w:rsid w:val="00810200"/>
    <w:rsid w:val="00810CC3"/>
    <w:rsid w:val="008112D5"/>
    <w:rsid w:val="0081179A"/>
    <w:rsid w:val="00811871"/>
    <w:rsid w:val="0081192E"/>
    <w:rsid w:val="00811B66"/>
    <w:rsid w:val="00811E3E"/>
    <w:rsid w:val="008123FD"/>
    <w:rsid w:val="00812498"/>
    <w:rsid w:val="00812A79"/>
    <w:rsid w:val="00813090"/>
    <w:rsid w:val="0081362A"/>
    <w:rsid w:val="00813646"/>
    <w:rsid w:val="00813EA4"/>
    <w:rsid w:val="00813EBF"/>
    <w:rsid w:val="0081437D"/>
    <w:rsid w:val="008144FC"/>
    <w:rsid w:val="0081530C"/>
    <w:rsid w:val="008154F0"/>
    <w:rsid w:val="00815BE5"/>
    <w:rsid w:val="008164C8"/>
    <w:rsid w:val="0081666F"/>
    <w:rsid w:val="008169D3"/>
    <w:rsid w:val="00817171"/>
    <w:rsid w:val="008173AA"/>
    <w:rsid w:val="008178AF"/>
    <w:rsid w:val="008205E7"/>
    <w:rsid w:val="0082062E"/>
    <w:rsid w:val="008207D5"/>
    <w:rsid w:val="00821808"/>
    <w:rsid w:val="00821E2D"/>
    <w:rsid w:val="0082227C"/>
    <w:rsid w:val="00822495"/>
    <w:rsid w:val="00822501"/>
    <w:rsid w:val="00822895"/>
    <w:rsid w:val="00822B52"/>
    <w:rsid w:val="008230AA"/>
    <w:rsid w:val="00823697"/>
    <w:rsid w:val="00823801"/>
    <w:rsid w:val="00823862"/>
    <w:rsid w:val="00823868"/>
    <w:rsid w:val="00823DA8"/>
    <w:rsid w:val="00823F61"/>
    <w:rsid w:val="008240C5"/>
    <w:rsid w:val="00824284"/>
    <w:rsid w:val="008248BF"/>
    <w:rsid w:val="00824C2C"/>
    <w:rsid w:val="00825249"/>
    <w:rsid w:val="008258AE"/>
    <w:rsid w:val="00825967"/>
    <w:rsid w:val="0082607A"/>
    <w:rsid w:val="0082661C"/>
    <w:rsid w:val="00826972"/>
    <w:rsid w:val="00826C17"/>
    <w:rsid w:val="0082765C"/>
    <w:rsid w:val="00827773"/>
    <w:rsid w:val="00827CD1"/>
    <w:rsid w:val="0083021B"/>
    <w:rsid w:val="00830952"/>
    <w:rsid w:val="00830B39"/>
    <w:rsid w:val="00831138"/>
    <w:rsid w:val="00831250"/>
    <w:rsid w:val="0083129F"/>
    <w:rsid w:val="00832268"/>
    <w:rsid w:val="008322AF"/>
    <w:rsid w:val="008322E1"/>
    <w:rsid w:val="00832350"/>
    <w:rsid w:val="00832627"/>
    <w:rsid w:val="008328A8"/>
    <w:rsid w:val="00832EF5"/>
    <w:rsid w:val="008333E0"/>
    <w:rsid w:val="008337CC"/>
    <w:rsid w:val="008337DB"/>
    <w:rsid w:val="008338A6"/>
    <w:rsid w:val="00833C8A"/>
    <w:rsid w:val="008342E6"/>
    <w:rsid w:val="00834C0F"/>
    <w:rsid w:val="00835412"/>
    <w:rsid w:val="008355C9"/>
    <w:rsid w:val="00835A91"/>
    <w:rsid w:val="00835E76"/>
    <w:rsid w:val="00835F59"/>
    <w:rsid w:val="00836530"/>
    <w:rsid w:val="00836C98"/>
    <w:rsid w:val="008373C8"/>
    <w:rsid w:val="00837B90"/>
    <w:rsid w:val="008400B5"/>
    <w:rsid w:val="00840411"/>
    <w:rsid w:val="00840C86"/>
    <w:rsid w:val="008410A6"/>
    <w:rsid w:val="008411DB"/>
    <w:rsid w:val="0084132D"/>
    <w:rsid w:val="00841381"/>
    <w:rsid w:val="00841518"/>
    <w:rsid w:val="00841667"/>
    <w:rsid w:val="008416C8"/>
    <w:rsid w:val="00841733"/>
    <w:rsid w:val="0084182A"/>
    <w:rsid w:val="00841840"/>
    <w:rsid w:val="00841A43"/>
    <w:rsid w:val="00842182"/>
    <w:rsid w:val="008425CA"/>
    <w:rsid w:val="008428C8"/>
    <w:rsid w:val="0084299D"/>
    <w:rsid w:val="00842EC1"/>
    <w:rsid w:val="00842FA3"/>
    <w:rsid w:val="008430E7"/>
    <w:rsid w:val="008437E8"/>
    <w:rsid w:val="00843839"/>
    <w:rsid w:val="0084437F"/>
    <w:rsid w:val="00844B1A"/>
    <w:rsid w:val="008451FE"/>
    <w:rsid w:val="00845A5F"/>
    <w:rsid w:val="00845A6E"/>
    <w:rsid w:val="0084619D"/>
    <w:rsid w:val="008463F4"/>
    <w:rsid w:val="00846773"/>
    <w:rsid w:val="00846AB4"/>
    <w:rsid w:val="0084701A"/>
    <w:rsid w:val="00847160"/>
    <w:rsid w:val="008471E6"/>
    <w:rsid w:val="00847540"/>
    <w:rsid w:val="0084767F"/>
    <w:rsid w:val="008478B4"/>
    <w:rsid w:val="00847C44"/>
    <w:rsid w:val="00850223"/>
    <w:rsid w:val="00850392"/>
    <w:rsid w:val="008503EE"/>
    <w:rsid w:val="00850A69"/>
    <w:rsid w:val="00850EF5"/>
    <w:rsid w:val="0085122F"/>
    <w:rsid w:val="00851A02"/>
    <w:rsid w:val="00851EA9"/>
    <w:rsid w:val="00851F4F"/>
    <w:rsid w:val="008520E4"/>
    <w:rsid w:val="0085216C"/>
    <w:rsid w:val="00852253"/>
    <w:rsid w:val="008522D1"/>
    <w:rsid w:val="008524D5"/>
    <w:rsid w:val="00852ED8"/>
    <w:rsid w:val="008534BA"/>
    <w:rsid w:val="0085354B"/>
    <w:rsid w:val="00853619"/>
    <w:rsid w:val="008539F0"/>
    <w:rsid w:val="00853EDB"/>
    <w:rsid w:val="008545A7"/>
    <w:rsid w:val="00854713"/>
    <w:rsid w:val="00854973"/>
    <w:rsid w:val="00854DB5"/>
    <w:rsid w:val="00854E83"/>
    <w:rsid w:val="0085501D"/>
    <w:rsid w:val="0085502A"/>
    <w:rsid w:val="00855F97"/>
    <w:rsid w:val="00856243"/>
    <w:rsid w:val="008567B8"/>
    <w:rsid w:val="008569B3"/>
    <w:rsid w:val="00856AF6"/>
    <w:rsid w:val="00856BCC"/>
    <w:rsid w:val="00856EB5"/>
    <w:rsid w:val="0085710C"/>
    <w:rsid w:val="008579E2"/>
    <w:rsid w:val="00857DA7"/>
    <w:rsid w:val="00857F0A"/>
    <w:rsid w:val="008601C3"/>
    <w:rsid w:val="0086053E"/>
    <w:rsid w:val="00860D38"/>
    <w:rsid w:val="00861007"/>
    <w:rsid w:val="00861E65"/>
    <w:rsid w:val="00862845"/>
    <w:rsid w:val="00862D85"/>
    <w:rsid w:val="00862F51"/>
    <w:rsid w:val="00862F80"/>
    <w:rsid w:val="00863381"/>
    <w:rsid w:val="0086345A"/>
    <w:rsid w:val="00863AFB"/>
    <w:rsid w:val="00863CBE"/>
    <w:rsid w:val="00863F28"/>
    <w:rsid w:val="00864129"/>
    <w:rsid w:val="0086438D"/>
    <w:rsid w:val="0086466B"/>
    <w:rsid w:val="008646D9"/>
    <w:rsid w:val="0086482E"/>
    <w:rsid w:val="00864AEC"/>
    <w:rsid w:val="00865AE9"/>
    <w:rsid w:val="00865C54"/>
    <w:rsid w:val="0086611F"/>
    <w:rsid w:val="008665D9"/>
    <w:rsid w:val="0086679D"/>
    <w:rsid w:val="00866A1E"/>
    <w:rsid w:val="00866D6F"/>
    <w:rsid w:val="0086708A"/>
    <w:rsid w:val="00867ADE"/>
    <w:rsid w:val="00867CBC"/>
    <w:rsid w:val="00870035"/>
    <w:rsid w:val="00870546"/>
    <w:rsid w:val="008705DC"/>
    <w:rsid w:val="00870978"/>
    <w:rsid w:val="00871BEF"/>
    <w:rsid w:val="0087214D"/>
    <w:rsid w:val="0087226B"/>
    <w:rsid w:val="00872696"/>
    <w:rsid w:val="008728C7"/>
    <w:rsid w:val="00872AAC"/>
    <w:rsid w:val="00872C2E"/>
    <w:rsid w:val="00873126"/>
    <w:rsid w:val="0087320A"/>
    <w:rsid w:val="0087353F"/>
    <w:rsid w:val="00873769"/>
    <w:rsid w:val="00873835"/>
    <w:rsid w:val="0087390C"/>
    <w:rsid w:val="00873D85"/>
    <w:rsid w:val="00874216"/>
    <w:rsid w:val="0087475A"/>
    <w:rsid w:val="0087486D"/>
    <w:rsid w:val="00874CE8"/>
    <w:rsid w:val="008758B4"/>
    <w:rsid w:val="00875B42"/>
    <w:rsid w:val="00875FB5"/>
    <w:rsid w:val="00876020"/>
    <w:rsid w:val="00876301"/>
    <w:rsid w:val="00876EA5"/>
    <w:rsid w:val="00880185"/>
    <w:rsid w:val="0088039E"/>
    <w:rsid w:val="00880864"/>
    <w:rsid w:val="00880CF6"/>
    <w:rsid w:val="00880EC2"/>
    <w:rsid w:val="0088112A"/>
    <w:rsid w:val="008811DF"/>
    <w:rsid w:val="00881916"/>
    <w:rsid w:val="00881AD4"/>
    <w:rsid w:val="0088235F"/>
    <w:rsid w:val="00882410"/>
    <w:rsid w:val="00882984"/>
    <w:rsid w:val="00882C83"/>
    <w:rsid w:val="00882E64"/>
    <w:rsid w:val="008831B7"/>
    <w:rsid w:val="00883423"/>
    <w:rsid w:val="0088342E"/>
    <w:rsid w:val="00884348"/>
    <w:rsid w:val="008843F7"/>
    <w:rsid w:val="008847AF"/>
    <w:rsid w:val="00884866"/>
    <w:rsid w:val="00884B29"/>
    <w:rsid w:val="00885EBE"/>
    <w:rsid w:val="00886083"/>
    <w:rsid w:val="008861D9"/>
    <w:rsid w:val="00886504"/>
    <w:rsid w:val="008866D2"/>
    <w:rsid w:val="00886914"/>
    <w:rsid w:val="00886AE6"/>
    <w:rsid w:val="00886FD9"/>
    <w:rsid w:val="008877DA"/>
    <w:rsid w:val="00887BC6"/>
    <w:rsid w:val="00890A5E"/>
    <w:rsid w:val="00890B6D"/>
    <w:rsid w:val="008912EB"/>
    <w:rsid w:val="008915AE"/>
    <w:rsid w:val="008919C8"/>
    <w:rsid w:val="00891A14"/>
    <w:rsid w:val="00891B70"/>
    <w:rsid w:val="00892315"/>
    <w:rsid w:val="008926ED"/>
    <w:rsid w:val="00892E1A"/>
    <w:rsid w:val="00892EF9"/>
    <w:rsid w:val="00892FAD"/>
    <w:rsid w:val="008930D1"/>
    <w:rsid w:val="00893742"/>
    <w:rsid w:val="00893F36"/>
    <w:rsid w:val="008941F7"/>
    <w:rsid w:val="00894517"/>
    <w:rsid w:val="008949E5"/>
    <w:rsid w:val="00894AB2"/>
    <w:rsid w:val="00894B51"/>
    <w:rsid w:val="00894CF6"/>
    <w:rsid w:val="0089577A"/>
    <w:rsid w:val="00895DFE"/>
    <w:rsid w:val="00895E58"/>
    <w:rsid w:val="00896008"/>
    <w:rsid w:val="00896361"/>
    <w:rsid w:val="008964AE"/>
    <w:rsid w:val="0089694A"/>
    <w:rsid w:val="00896C5F"/>
    <w:rsid w:val="00896F5E"/>
    <w:rsid w:val="0089752F"/>
    <w:rsid w:val="008978D1"/>
    <w:rsid w:val="00897DAD"/>
    <w:rsid w:val="00897F6D"/>
    <w:rsid w:val="00897FE6"/>
    <w:rsid w:val="008A0000"/>
    <w:rsid w:val="008A092A"/>
    <w:rsid w:val="008A0DC1"/>
    <w:rsid w:val="008A0EAB"/>
    <w:rsid w:val="008A101C"/>
    <w:rsid w:val="008A110F"/>
    <w:rsid w:val="008A14BA"/>
    <w:rsid w:val="008A153C"/>
    <w:rsid w:val="008A15D5"/>
    <w:rsid w:val="008A195A"/>
    <w:rsid w:val="008A2CD0"/>
    <w:rsid w:val="008A3523"/>
    <w:rsid w:val="008A354A"/>
    <w:rsid w:val="008A36B8"/>
    <w:rsid w:val="008A372D"/>
    <w:rsid w:val="008A37F2"/>
    <w:rsid w:val="008A3814"/>
    <w:rsid w:val="008A3F9C"/>
    <w:rsid w:val="008A4CAB"/>
    <w:rsid w:val="008A4E33"/>
    <w:rsid w:val="008A5CE8"/>
    <w:rsid w:val="008A5E55"/>
    <w:rsid w:val="008A6434"/>
    <w:rsid w:val="008A6A8A"/>
    <w:rsid w:val="008A72F9"/>
    <w:rsid w:val="008A74A9"/>
    <w:rsid w:val="008A76BD"/>
    <w:rsid w:val="008A7F1F"/>
    <w:rsid w:val="008B0B4A"/>
    <w:rsid w:val="008B1355"/>
    <w:rsid w:val="008B1583"/>
    <w:rsid w:val="008B160F"/>
    <w:rsid w:val="008B2957"/>
    <w:rsid w:val="008B2B43"/>
    <w:rsid w:val="008B2B95"/>
    <w:rsid w:val="008B3175"/>
    <w:rsid w:val="008B3574"/>
    <w:rsid w:val="008B399C"/>
    <w:rsid w:val="008B3D08"/>
    <w:rsid w:val="008B3FE3"/>
    <w:rsid w:val="008B4148"/>
    <w:rsid w:val="008B414D"/>
    <w:rsid w:val="008B47A9"/>
    <w:rsid w:val="008B4F01"/>
    <w:rsid w:val="008B52B5"/>
    <w:rsid w:val="008B58E1"/>
    <w:rsid w:val="008B5D20"/>
    <w:rsid w:val="008B5FDE"/>
    <w:rsid w:val="008B6293"/>
    <w:rsid w:val="008B6D33"/>
    <w:rsid w:val="008B6E50"/>
    <w:rsid w:val="008B7187"/>
    <w:rsid w:val="008B762C"/>
    <w:rsid w:val="008B7AB2"/>
    <w:rsid w:val="008B7DF1"/>
    <w:rsid w:val="008C17B5"/>
    <w:rsid w:val="008C1B17"/>
    <w:rsid w:val="008C2243"/>
    <w:rsid w:val="008C225E"/>
    <w:rsid w:val="008C2500"/>
    <w:rsid w:val="008C2957"/>
    <w:rsid w:val="008C2E10"/>
    <w:rsid w:val="008C32E3"/>
    <w:rsid w:val="008C3358"/>
    <w:rsid w:val="008C3591"/>
    <w:rsid w:val="008C35B5"/>
    <w:rsid w:val="008C36BB"/>
    <w:rsid w:val="008C385B"/>
    <w:rsid w:val="008C4E40"/>
    <w:rsid w:val="008C4FF1"/>
    <w:rsid w:val="008C5838"/>
    <w:rsid w:val="008C5C95"/>
    <w:rsid w:val="008C601B"/>
    <w:rsid w:val="008C6198"/>
    <w:rsid w:val="008C6EEB"/>
    <w:rsid w:val="008C70AB"/>
    <w:rsid w:val="008C7314"/>
    <w:rsid w:val="008C7437"/>
    <w:rsid w:val="008C762E"/>
    <w:rsid w:val="008C790B"/>
    <w:rsid w:val="008D0559"/>
    <w:rsid w:val="008D05C4"/>
    <w:rsid w:val="008D061C"/>
    <w:rsid w:val="008D1B29"/>
    <w:rsid w:val="008D264E"/>
    <w:rsid w:val="008D2CD0"/>
    <w:rsid w:val="008D2E45"/>
    <w:rsid w:val="008D304F"/>
    <w:rsid w:val="008D3283"/>
    <w:rsid w:val="008D331E"/>
    <w:rsid w:val="008D34F7"/>
    <w:rsid w:val="008D368F"/>
    <w:rsid w:val="008D3856"/>
    <w:rsid w:val="008D3A6B"/>
    <w:rsid w:val="008D3BC4"/>
    <w:rsid w:val="008D3F83"/>
    <w:rsid w:val="008D45E6"/>
    <w:rsid w:val="008D4793"/>
    <w:rsid w:val="008D4FC9"/>
    <w:rsid w:val="008D4FDE"/>
    <w:rsid w:val="008D5CA6"/>
    <w:rsid w:val="008D5D8A"/>
    <w:rsid w:val="008D61B6"/>
    <w:rsid w:val="008D6D2A"/>
    <w:rsid w:val="008D721B"/>
    <w:rsid w:val="008D7462"/>
    <w:rsid w:val="008D7655"/>
    <w:rsid w:val="008D7DD6"/>
    <w:rsid w:val="008E03D8"/>
    <w:rsid w:val="008E0726"/>
    <w:rsid w:val="008E14EC"/>
    <w:rsid w:val="008E19F2"/>
    <w:rsid w:val="008E20B0"/>
    <w:rsid w:val="008E21D6"/>
    <w:rsid w:val="008E24EA"/>
    <w:rsid w:val="008E26DF"/>
    <w:rsid w:val="008E33AD"/>
    <w:rsid w:val="008E369C"/>
    <w:rsid w:val="008E372D"/>
    <w:rsid w:val="008E37AB"/>
    <w:rsid w:val="008E3A16"/>
    <w:rsid w:val="008E3AF2"/>
    <w:rsid w:val="008E3F31"/>
    <w:rsid w:val="008E4413"/>
    <w:rsid w:val="008E48B5"/>
    <w:rsid w:val="008E4BD1"/>
    <w:rsid w:val="008E53AF"/>
    <w:rsid w:val="008E552F"/>
    <w:rsid w:val="008E56D4"/>
    <w:rsid w:val="008E5A8B"/>
    <w:rsid w:val="008E6193"/>
    <w:rsid w:val="008E6550"/>
    <w:rsid w:val="008E691A"/>
    <w:rsid w:val="008E6989"/>
    <w:rsid w:val="008E6AC2"/>
    <w:rsid w:val="008E6B74"/>
    <w:rsid w:val="008E701C"/>
    <w:rsid w:val="008E771E"/>
    <w:rsid w:val="008E7F0D"/>
    <w:rsid w:val="008F0183"/>
    <w:rsid w:val="008F0241"/>
    <w:rsid w:val="008F0272"/>
    <w:rsid w:val="008F0687"/>
    <w:rsid w:val="008F0E37"/>
    <w:rsid w:val="008F0FDA"/>
    <w:rsid w:val="008F14B5"/>
    <w:rsid w:val="008F14CF"/>
    <w:rsid w:val="008F1A73"/>
    <w:rsid w:val="008F1C1D"/>
    <w:rsid w:val="008F1CA4"/>
    <w:rsid w:val="008F2604"/>
    <w:rsid w:val="008F31E5"/>
    <w:rsid w:val="008F3276"/>
    <w:rsid w:val="008F38CA"/>
    <w:rsid w:val="008F3F65"/>
    <w:rsid w:val="008F429E"/>
    <w:rsid w:val="008F478D"/>
    <w:rsid w:val="008F49A5"/>
    <w:rsid w:val="008F4A52"/>
    <w:rsid w:val="008F50BB"/>
    <w:rsid w:val="008F518F"/>
    <w:rsid w:val="008F5BBD"/>
    <w:rsid w:val="008F5BC4"/>
    <w:rsid w:val="008F5E9F"/>
    <w:rsid w:val="008F607C"/>
    <w:rsid w:val="008F615B"/>
    <w:rsid w:val="008F633E"/>
    <w:rsid w:val="008F65E6"/>
    <w:rsid w:val="008F6FF2"/>
    <w:rsid w:val="008F736D"/>
    <w:rsid w:val="008F7726"/>
    <w:rsid w:val="009000C5"/>
    <w:rsid w:val="009006ED"/>
    <w:rsid w:val="0090093E"/>
    <w:rsid w:val="00900C8C"/>
    <w:rsid w:val="00901A03"/>
    <w:rsid w:val="00901C25"/>
    <w:rsid w:val="00901C71"/>
    <w:rsid w:val="0090251A"/>
    <w:rsid w:val="00902631"/>
    <w:rsid w:val="00902E08"/>
    <w:rsid w:val="00902E18"/>
    <w:rsid w:val="00902F5E"/>
    <w:rsid w:val="0090367B"/>
    <w:rsid w:val="009037C3"/>
    <w:rsid w:val="00903D3A"/>
    <w:rsid w:val="00904DB8"/>
    <w:rsid w:val="00905210"/>
    <w:rsid w:val="0090553B"/>
    <w:rsid w:val="009059A6"/>
    <w:rsid w:val="00905C23"/>
    <w:rsid w:val="00906841"/>
    <w:rsid w:val="00906E6E"/>
    <w:rsid w:val="009070AC"/>
    <w:rsid w:val="00907371"/>
    <w:rsid w:val="00907BF8"/>
    <w:rsid w:val="00907D67"/>
    <w:rsid w:val="00907E91"/>
    <w:rsid w:val="00907F16"/>
    <w:rsid w:val="00907FF9"/>
    <w:rsid w:val="00910213"/>
    <w:rsid w:val="00910AFE"/>
    <w:rsid w:val="00910C77"/>
    <w:rsid w:val="00910D4D"/>
    <w:rsid w:val="00910D5F"/>
    <w:rsid w:val="00911903"/>
    <w:rsid w:val="009120B7"/>
    <w:rsid w:val="00912242"/>
    <w:rsid w:val="0091228B"/>
    <w:rsid w:val="0091228E"/>
    <w:rsid w:val="00912883"/>
    <w:rsid w:val="009136F3"/>
    <w:rsid w:val="00913848"/>
    <w:rsid w:val="009140A9"/>
    <w:rsid w:val="009141C3"/>
    <w:rsid w:val="0091424C"/>
    <w:rsid w:val="009151DA"/>
    <w:rsid w:val="00915DA4"/>
    <w:rsid w:val="009163E0"/>
    <w:rsid w:val="009164FB"/>
    <w:rsid w:val="00916874"/>
    <w:rsid w:val="00916AA1"/>
    <w:rsid w:val="0091752C"/>
    <w:rsid w:val="00917662"/>
    <w:rsid w:val="00917787"/>
    <w:rsid w:val="00917BDA"/>
    <w:rsid w:val="0092003F"/>
    <w:rsid w:val="00920733"/>
    <w:rsid w:val="00921197"/>
    <w:rsid w:val="00921433"/>
    <w:rsid w:val="00921A94"/>
    <w:rsid w:val="0092234D"/>
    <w:rsid w:val="009223C1"/>
    <w:rsid w:val="0092251E"/>
    <w:rsid w:val="00923091"/>
    <w:rsid w:val="009235D0"/>
    <w:rsid w:val="00923A80"/>
    <w:rsid w:val="00923FA9"/>
    <w:rsid w:val="009242BB"/>
    <w:rsid w:val="009249C6"/>
    <w:rsid w:val="0092502E"/>
    <w:rsid w:val="0092539F"/>
    <w:rsid w:val="0092540A"/>
    <w:rsid w:val="009259DB"/>
    <w:rsid w:val="00925A46"/>
    <w:rsid w:val="00926324"/>
    <w:rsid w:val="009264C9"/>
    <w:rsid w:val="0092683D"/>
    <w:rsid w:val="00926939"/>
    <w:rsid w:val="009269F3"/>
    <w:rsid w:val="00926A46"/>
    <w:rsid w:val="0092732A"/>
    <w:rsid w:val="00927501"/>
    <w:rsid w:val="00927604"/>
    <w:rsid w:val="00927639"/>
    <w:rsid w:val="00927E67"/>
    <w:rsid w:val="009305D8"/>
    <w:rsid w:val="0093073F"/>
    <w:rsid w:val="00930768"/>
    <w:rsid w:val="00930B5D"/>
    <w:rsid w:val="0093105B"/>
    <w:rsid w:val="0093118C"/>
    <w:rsid w:val="009311A9"/>
    <w:rsid w:val="0093298D"/>
    <w:rsid w:val="00932FA8"/>
    <w:rsid w:val="00933073"/>
    <w:rsid w:val="00933FB9"/>
    <w:rsid w:val="00934048"/>
    <w:rsid w:val="009340EB"/>
    <w:rsid w:val="009344F3"/>
    <w:rsid w:val="009347EB"/>
    <w:rsid w:val="009348FB"/>
    <w:rsid w:val="009349AD"/>
    <w:rsid w:val="00934F7F"/>
    <w:rsid w:val="009354FE"/>
    <w:rsid w:val="00935611"/>
    <w:rsid w:val="009356AA"/>
    <w:rsid w:val="00935C53"/>
    <w:rsid w:val="00936338"/>
    <w:rsid w:val="009368A0"/>
    <w:rsid w:val="009371F8"/>
    <w:rsid w:val="009379C9"/>
    <w:rsid w:val="00937D7D"/>
    <w:rsid w:val="00940217"/>
    <w:rsid w:val="00940735"/>
    <w:rsid w:val="00940ECC"/>
    <w:rsid w:val="00941469"/>
    <w:rsid w:val="00941A5F"/>
    <w:rsid w:val="00941B9D"/>
    <w:rsid w:val="00941E17"/>
    <w:rsid w:val="00942962"/>
    <w:rsid w:val="00943165"/>
    <w:rsid w:val="00944042"/>
    <w:rsid w:val="00944133"/>
    <w:rsid w:val="009446FA"/>
    <w:rsid w:val="00944A77"/>
    <w:rsid w:val="00944A93"/>
    <w:rsid w:val="00944FAF"/>
    <w:rsid w:val="009458E5"/>
    <w:rsid w:val="00945C13"/>
    <w:rsid w:val="00945F3D"/>
    <w:rsid w:val="00945F70"/>
    <w:rsid w:val="00946917"/>
    <w:rsid w:val="00946FE5"/>
    <w:rsid w:val="0094744E"/>
    <w:rsid w:val="009477A7"/>
    <w:rsid w:val="009477B1"/>
    <w:rsid w:val="00947C06"/>
    <w:rsid w:val="00950108"/>
    <w:rsid w:val="009504D1"/>
    <w:rsid w:val="00950C07"/>
    <w:rsid w:val="00950F2A"/>
    <w:rsid w:val="009516D3"/>
    <w:rsid w:val="00951840"/>
    <w:rsid w:val="00951999"/>
    <w:rsid w:val="00951C3D"/>
    <w:rsid w:val="00951FC2"/>
    <w:rsid w:val="0095270B"/>
    <w:rsid w:val="009529E8"/>
    <w:rsid w:val="00952CF7"/>
    <w:rsid w:val="00953091"/>
    <w:rsid w:val="009532F9"/>
    <w:rsid w:val="009533FF"/>
    <w:rsid w:val="00953DFC"/>
    <w:rsid w:val="00955276"/>
    <w:rsid w:val="0095549E"/>
    <w:rsid w:val="00955EF9"/>
    <w:rsid w:val="009564FC"/>
    <w:rsid w:val="0095676D"/>
    <w:rsid w:val="00956A74"/>
    <w:rsid w:val="00956CF1"/>
    <w:rsid w:val="00956FAF"/>
    <w:rsid w:val="009573DD"/>
    <w:rsid w:val="00960305"/>
    <w:rsid w:val="0096042B"/>
    <w:rsid w:val="009604F3"/>
    <w:rsid w:val="00961781"/>
    <w:rsid w:val="009617E7"/>
    <w:rsid w:val="00961C99"/>
    <w:rsid w:val="00961D78"/>
    <w:rsid w:val="00961DBA"/>
    <w:rsid w:val="00962600"/>
    <w:rsid w:val="009626F4"/>
    <w:rsid w:val="0096299A"/>
    <w:rsid w:val="00962BA0"/>
    <w:rsid w:val="00962EED"/>
    <w:rsid w:val="009630C3"/>
    <w:rsid w:val="00964288"/>
    <w:rsid w:val="00964749"/>
    <w:rsid w:val="009647CF"/>
    <w:rsid w:val="009653CB"/>
    <w:rsid w:val="009656AD"/>
    <w:rsid w:val="00965910"/>
    <w:rsid w:val="009659CE"/>
    <w:rsid w:val="00965BD5"/>
    <w:rsid w:val="00965E67"/>
    <w:rsid w:val="009662AD"/>
    <w:rsid w:val="009668C0"/>
    <w:rsid w:val="009669E3"/>
    <w:rsid w:val="009671F4"/>
    <w:rsid w:val="00967FB9"/>
    <w:rsid w:val="009700C8"/>
    <w:rsid w:val="0097016B"/>
    <w:rsid w:val="00970428"/>
    <w:rsid w:val="00970C25"/>
    <w:rsid w:val="00970CC8"/>
    <w:rsid w:val="00971171"/>
    <w:rsid w:val="0097120A"/>
    <w:rsid w:val="0097175A"/>
    <w:rsid w:val="00971780"/>
    <w:rsid w:val="00971885"/>
    <w:rsid w:val="00971A5C"/>
    <w:rsid w:val="00971ADB"/>
    <w:rsid w:val="00971EF0"/>
    <w:rsid w:val="00972AEB"/>
    <w:rsid w:val="009731CC"/>
    <w:rsid w:val="00973BA1"/>
    <w:rsid w:val="009741E5"/>
    <w:rsid w:val="00974CA5"/>
    <w:rsid w:val="00974D00"/>
    <w:rsid w:val="00974D02"/>
    <w:rsid w:val="00974FF4"/>
    <w:rsid w:val="00975116"/>
    <w:rsid w:val="00975375"/>
    <w:rsid w:val="00976B85"/>
    <w:rsid w:val="00977372"/>
    <w:rsid w:val="0097753F"/>
    <w:rsid w:val="00977590"/>
    <w:rsid w:val="009776B9"/>
    <w:rsid w:val="00977B9E"/>
    <w:rsid w:val="00980205"/>
    <w:rsid w:val="0098042E"/>
    <w:rsid w:val="0098061A"/>
    <w:rsid w:val="00980F59"/>
    <w:rsid w:val="00981225"/>
    <w:rsid w:val="0098154C"/>
    <w:rsid w:val="0098199F"/>
    <w:rsid w:val="00981C22"/>
    <w:rsid w:val="009824CA"/>
    <w:rsid w:val="009825CA"/>
    <w:rsid w:val="00982724"/>
    <w:rsid w:val="00982797"/>
    <w:rsid w:val="00982964"/>
    <w:rsid w:val="00982C6E"/>
    <w:rsid w:val="00982CAF"/>
    <w:rsid w:val="00982E45"/>
    <w:rsid w:val="00982E84"/>
    <w:rsid w:val="00982F2C"/>
    <w:rsid w:val="00983182"/>
    <w:rsid w:val="009833F2"/>
    <w:rsid w:val="00983769"/>
    <w:rsid w:val="0098470C"/>
    <w:rsid w:val="00984ED2"/>
    <w:rsid w:val="0098552A"/>
    <w:rsid w:val="00985838"/>
    <w:rsid w:val="00985991"/>
    <w:rsid w:val="00985BA0"/>
    <w:rsid w:val="0098604D"/>
    <w:rsid w:val="0098620F"/>
    <w:rsid w:val="0098675A"/>
    <w:rsid w:val="00987539"/>
    <w:rsid w:val="00987919"/>
    <w:rsid w:val="009903AE"/>
    <w:rsid w:val="00990464"/>
    <w:rsid w:val="009908A8"/>
    <w:rsid w:val="00990CE8"/>
    <w:rsid w:val="009910DF"/>
    <w:rsid w:val="00991130"/>
    <w:rsid w:val="009911A1"/>
    <w:rsid w:val="00991DF6"/>
    <w:rsid w:val="009920C5"/>
    <w:rsid w:val="00992261"/>
    <w:rsid w:val="009922E3"/>
    <w:rsid w:val="00992675"/>
    <w:rsid w:val="0099307D"/>
    <w:rsid w:val="0099334B"/>
    <w:rsid w:val="0099336F"/>
    <w:rsid w:val="009944DB"/>
    <w:rsid w:val="00994D55"/>
    <w:rsid w:val="00995136"/>
    <w:rsid w:val="009955E2"/>
    <w:rsid w:val="0099570A"/>
    <w:rsid w:val="00995893"/>
    <w:rsid w:val="00995CA3"/>
    <w:rsid w:val="00995D1D"/>
    <w:rsid w:val="00995E17"/>
    <w:rsid w:val="00996272"/>
    <w:rsid w:val="009967C4"/>
    <w:rsid w:val="00996A95"/>
    <w:rsid w:val="00997179"/>
    <w:rsid w:val="0099733C"/>
    <w:rsid w:val="00997447"/>
    <w:rsid w:val="00997738"/>
    <w:rsid w:val="00997D98"/>
    <w:rsid w:val="009A0476"/>
    <w:rsid w:val="009A0C99"/>
    <w:rsid w:val="009A0D76"/>
    <w:rsid w:val="009A14B8"/>
    <w:rsid w:val="009A16AA"/>
    <w:rsid w:val="009A1712"/>
    <w:rsid w:val="009A1745"/>
    <w:rsid w:val="009A17D2"/>
    <w:rsid w:val="009A185D"/>
    <w:rsid w:val="009A1901"/>
    <w:rsid w:val="009A1BB6"/>
    <w:rsid w:val="009A1BE4"/>
    <w:rsid w:val="009A21E8"/>
    <w:rsid w:val="009A2850"/>
    <w:rsid w:val="009A2D01"/>
    <w:rsid w:val="009A2EF0"/>
    <w:rsid w:val="009A3CA7"/>
    <w:rsid w:val="009A3CF1"/>
    <w:rsid w:val="009A49CA"/>
    <w:rsid w:val="009A4BBA"/>
    <w:rsid w:val="009A4C07"/>
    <w:rsid w:val="009A5935"/>
    <w:rsid w:val="009A5AF3"/>
    <w:rsid w:val="009A6084"/>
    <w:rsid w:val="009A659C"/>
    <w:rsid w:val="009A69B8"/>
    <w:rsid w:val="009A6C2C"/>
    <w:rsid w:val="009A7365"/>
    <w:rsid w:val="009A74FB"/>
    <w:rsid w:val="009A75B5"/>
    <w:rsid w:val="009A7F04"/>
    <w:rsid w:val="009B0102"/>
    <w:rsid w:val="009B0760"/>
    <w:rsid w:val="009B0DD1"/>
    <w:rsid w:val="009B0FBC"/>
    <w:rsid w:val="009B14B1"/>
    <w:rsid w:val="009B1B46"/>
    <w:rsid w:val="009B1C6E"/>
    <w:rsid w:val="009B1C7F"/>
    <w:rsid w:val="009B2142"/>
    <w:rsid w:val="009B21FC"/>
    <w:rsid w:val="009B22B8"/>
    <w:rsid w:val="009B251A"/>
    <w:rsid w:val="009B2BFE"/>
    <w:rsid w:val="009B2FC6"/>
    <w:rsid w:val="009B3322"/>
    <w:rsid w:val="009B36B4"/>
    <w:rsid w:val="009B3E8E"/>
    <w:rsid w:val="009B4B77"/>
    <w:rsid w:val="009B4DEC"/>
    <w:rsid w:val="009B4F27"/>
    <w:rsid w:val="009B501E"/>
    <w:rsid w:val="009B50DC"/>
    <w:rsid w:val="009B5C2D"/>
    <w:rsid w:val="009B5CEC"/>
    <w:rsid w:val="009B5F2A"/>
    <w:rsid w:val="009B655E"/>
    <w:rsid w:val="009B69B6"/>
    <w:rsid w:val="009B6CB7"/>
    <w:rsid w:val="009B6DAA"/>
    <w:rsid w:val="009B6F2E"/>
    <w:rsid w:val="009B7734"/>
    <w:rsid w:val="009B77D5"/>
    <w:rsid w:val="009B77F5"/>
    <w:rsid w:val="009B7BF8"/>
    <w:rsid w:val="009C006F"/>
    <w:rsid w:val="009C025F"/>
    <w:rsid w:val="009C117C"/>
    <w:rsid w:val="009C127C"/>
    <w:rsid w:val="009C1A8C"/>
    <w:rsid w:val="009C1C29"/>
    <w:rsid w:val="009C1D82"/>
    <w:rsid w:val="009C274A"/>
    <w:rsid w:val="009C47AD"/>
    <w:rsid w:val="009C497F"/>
    <w:rsid w:val="009C4A64"/>
    <w:rsid w:val="009C4FA8"/>
    <w:rsid w:val="009C4FEB"/>
    <w:rsid w:val="009C53A5"/>
    <w:rsid w:val="009C53DD"/>
    <w:rsid w:val="009C5B00"/>
    <w:rsid w:val="009C5B06"/>
    <w:rsid w:val="009C5F59"/>
    <w:rsid w:val="009C69A1"/>
    <w:rsid w:val="009C6B4A"/>
    <w:rsid w:val="009C6BFD"/>
    <w:rsid w:val="009C6D8D"/>
    <w:rsid w:val="009C7163"/>
    <w:rsid w:val="009C74FE"/>
    <w:rsid w:val="009C7692"/>
    <w:rsid w:val="009C77EE"/>
    <w:rsid w:val="009C78B6"/>
    <w:rsid w:val="009C7925"/>
    <w:rsid w:val="009C7A79"/>
    <w:rsid w:val="009C7B14"/>
    <w:rsid w:val="009C7CD0"/>
    <w:rsid w:val="009D0197"/>
    <w:rsid w:val="009D0A09"/>
    <w:rsid w:val="009D0CC6"/>
    <w:rsid w:val="009D0EEA"/>
    <w:rsid w:val="009D1017"/>
    <w:rsid w:val="009D1E00"/>
    <w:rsid w:val="009D1ECC"/>
    <w:rsid w:val="009D2A59"/>
    <w:rsid w:val="009D2B0E"/>
    <w:rsid w:val="009D2CFE"/>
    <w:rsid w:val="009D2D05"/>
    <w:rsid w:val="009D3352"/>
    <w:rsid w:val="009D37E0"/>
    <w:rsid w:val="009D4372"/>
    <w:rsid w:val="009D4F76"/>
    <w:rsid w:val="009D571F"/>
    <w:rsid w:val="009D59B5"/>
    <w:rsid w:val="009D5E25"/>
    <w:rsid w:val="009D5EBA"/>
    <w:rsid w:val="009D66B5"/>
    <w:rsid w:val="009D6A58"/>
    <w:rsid w:val="009D6CB4"/>
    <w:rsid w:val="009D727D"/>
    <w:rsid w:val="009D77C0"/>
    <w:rsid w:val="009D7A83"/>
    <w:rsid w:val="009E03A7"/>
    <w:rsid w:val="009E05FE"/>
    <w:rsid w:val="009E0D14"/>
    <w:rsid w:val="009E196C"/>
    <w:rsid w:val="009E1996"/>
    <w:rsid w:val="009E2238"/>
    <w:rsid w:val="009E2745"/>
    <w:rsid w:val="009E3241"/>
    <w:rsid w:val="009E339F"/>
    <w:rsid w:val="009E3F78"/>
    <w:rsid w:val="009E3FBC"/>
    <w:rsid w:val="009E425B"/>
    <w:rsid w:val="009E42DD"/>
    <w:rsid w:val="009E4586"/>
    <w:rsid w:val="009E485C"/>
    <w:rsid w:val="009E4932"/>
    <w:rsid w:val="009E496E"/>
    <w:rsid w:val="009E4C5F"/>
    <w:rsid w:val="009E4E0A"/>
    <w:rsid w:val="009E53A9"/>
    <w:rsid w:val="009E53EB"/>
    <w:rsid w:val="009E56B1"/>
    <w:rsid w:val="009E5866"/>
    <w:rsid w:val="009E5A12"/>
    <w:rsid w:val="009E5B17"/>
    <w:rsid w:val="009E6322"/>
    <w:rsid w:val="009E6327"/>
    <w:rsid w:val="009E6356"/>
    <w:rsid w:val="009E6FA8"/>
    <w:rsid w:val="009E75FD"/>
    <w:rsid w:val="009E7675"/>
    <w:rsid w:val="009E76B2"/>
    <w:rsid w:val="009E7AAE"/>
    <w:rsid w:val="009F0028"/>
    <w:rsid w:val="009F0041"/>
    <w:rsid w:val="009F0179"/>
    <w:rsid w:val="009F01F4"/>
    <w:rsid w:val="009F03D3"/>
    <w:rsid w:val="009F07F6"/>
    <w:rsid w:val="009F0BF8"/>
    <w:rsid w:val="009F0DA1"/>
    <w:rsid w:val="009F0DB0"/>
    <w:rsid w:val="009F0E31"/>
    <w:rsid w:val="009F0FDC"/>
    <w:rsid w:val="009F13BA"/>
    <w:rsid w:val="009F15C6"/>
    <w:rsid w:val="009F15DB"/>
    <w:rsid w:val="009F1645"/>
    <w:rsid w:val="009F1687"/>
    <w:rsid w:val="009F18A4"/>
    <w:rsid w:val="009F1E20"/>
    <w:rsid w:val="009F1F46"/>
    <w:rsid w:val="009F2167"/>
    <w:rsid w:val="009F23D5"/>
    <w:rsid w:val="009F2811"/>
    <w:rsid w:val="009F2B5B"/>
    <w:rsid w:val="009F3D75"/>
    <w:rsid w:val="009F46BB"/>
    <w:rsid w:val="009F4B95"/>
    <w:rsid w:val="009F526F"/>
    <w:rsid w:val="009F55AF"/>
    <w:rsid w:val="009F5A45"/>
    <w:rsid w:val="009F5FB0"/>
    <w:rsid w:val="009F606F"/>
    <w:rsid w:val="009F64A8"/>
    <w:rsid w:val="009F66F7"/>
    <w:rsid w:val="009F671C"/>
    <w:rsid w:val="009F68F7"/>
    <w:rsid w:val="009F6E49"/>
    <w:rsid w:val="009F6FB2"/>
    <w:rsid w:val="009F7000"/>
    <w:rsid w:val="009F7037"/>
    <w:rsid w:val="009F7610"/>
    <w:rsid w:val="009F7BFF"/>
    <w:rsid w:val="009F7E51"/>
    <w:rsid w:val="00A00166"/>
    <w:rsid w:val="00A006A8"/>
    <w:rsid w:val="00A0096E"/>
    <w:rsid w:val="00A00D4E"/>
    <w:rsid w:val="00A013C4"/>
    <w:rsid w:val="00A014A9"/>
    <w:rsid w:val="00A01619"/>
    <w:rsid w:val="00A02018"/>
    <w:rsid w:val="00A021B4"/>
    <w:rsid w:val="00A0222A"/>
    <w:rsid w:val="00A02636"/>
    <w:rsid w:val="00A02FCC"/>
    <w:rsid w:val="00A03538"/>
    <w:rsid w:val="00A03A33"/>
    <w:rsid w:val="00A03C2C"/>
    <w:rsid w:val="00A04718"/>
    <w:rsid w:val="00A049C2"/>
    <w:rsid w:val="00A049D0"/>
    <w:rsid w:val="00A0558F"/>
    <w:rsid w:val="00A055D7"/>
    <w:rsid w:val="00A056A9"/>
    <w:rsid w:val="00A059E8"/>
    <w:rsid w:val="00A05AC2"/>
    <w:rsid w:val="00A05B00"/>
    <w:rsid w:val="00A06756"/>
    <w:rsid w:val="00A06836"/>
    <w:rsid w:val="00A06D85"/>
    <w:rsid w:val="00A0770C"/>
    <w:rsid w:val="00A07E57"/>
    <w:rsid w:val="00A107A8"/>
    <w:rsid w:val="00A107C1"/>
    <w:rsid w:val="00A10E6A"/>
    <w:rsid w:val="00A10FD0"/>
    <w:rsid w:val="00A11124"/>
    <w:rsid w:val="00A113BD"/>
    <w:rsid w:val="00A11635"/>
    <w:rsid w:val="00A11BA2"/>
    <w:rsid w:val="00A11CE9"/>
    <w:rsid w:val="00A11D92"/>
    <w:rsid w:val="00A12262"/>
    <w:rsid w:val="00A12446"/>
    <w:rsid w:val="00A1255A"/>
    <w:rsid w:val="00A12791"/>
    <w:rsid w:val="00A129B7"/>
    <w:rsid w:val="00A13B95"/>
    <w:rsid w:val="00A13C7B"/>
    <w:rsid w:val="00A141C6"/>
    <w:rsid w:val="00A14237"/>
    <w:rsid w:val="00A1461D"/>
    <w:rsid w:val="00A14B7E"/>
    <w:rsid w:val="00A153EC"/>
    <w:rsid w:val="00A155CB"/>
    <w:rsid w:val="00A15702"/>
    <w:rsid w:val="00A15785"/>
    <w:rsid w:val="00A15AE7"/>
    <w:rsid w:val="00A15CA0"/>
    <w:rsid w:val="00A16091"/>
    <w:rsid w:val="00A167EA"/>
    <w:rsid w:val="00A17631"/>
    <w:rsid w:val="00A177C6"/>
    <w:rsid w:val="00A17D47"/>
    <w:rsid w:val="00A2019B"/>
    <w:rsid w:val="00A210F1"/>
    <w:rsid w:val="00A2120D"/>
    <w:rsid w:val="00A22BB5"/>
    <w:rsid w:val="00A22D4B"/>
    <w:rsid w:val="00A22E7A"/>
    <w:rsid w:val="00A22F64"/>
    <w:rsid w:val="00A23909"/>
    <w:rsid w:val="00A239B8"/>
    <w:rsid w:val="00A23B74"/>
    <w:rsid w:val="00A23D28"/>
    <w:rsid w:val="00A23F7F"/>
    <w:rsid w:val="00A246C7"/>
    <w:rsid w:val="00A2484E"/>
    <w:rsid w:val="00A24EC6"/>
    <w:rsid w:val="00A258B2"/>
    <w:rsid w:val="00A25CC0"/>
    <w:rsid w:val="00A26792"/>
    <w:rsid w:val="00A269E7"/>
    <w:rsid w:val="00A26FD1"/>
    <w:rsid w:val="00A2705D"/>
    <w:rsid w:val="00A27A06"/>
    <w:rsid w:val="00A300B8"/>
    <w:rsid w:val="00A300FD"/>
    <w:rsid w:val="00A3017B"/>
    <w:rsid w:val="00A30187"/>
    <w:rsid w:val="00A30423"/>
    <w:rsid w:val="00A30685"/>
    <w:rsid w:val="00A3092E"/>
    <w:rsid w:val="00A30CAD"/>
    <w:rsid w:val="00A30CB5"/>
    <w:rsid w:val="00A30F1F"/>
    <w:rsid w:val="00A316BE"/>
    <w:rsid w:val="00A31F7F"/>
    <w:rsid w:val="00A3210E"/>
    <w:rsid w:val="00A3298C"/>
    <w:rsid w:val="00A329A5"/>
    <w:rsid w:val="00A330BC"/>
    <w:rsid w:val="00A33896"/>
    <w:rsid w:val="00A344A2"/>
    <w:rsid w:val="00A348D1"/>
    <w:rsid w:val="00A35092"/>
    <w:rsid w:val="00A351D4"/>
    <w:rsid w:val="00A353D4"/>
    <w:rsid w:val="00A357B3"/>
    <w:rsid w:val="00A359EF"/>
    <w:rsid w:val="00A364B0"/>
    <w:rsid w:val="00A36647"/>
    <w:rsid w:val="00A3682F"/>
    <w:rsid w:val="00A3688C"/>
    <w:rsid w:val="00A36E46"/>
    <w:rsid w:val="00A375E5"/>
    <w:rsid w:val="00A37A36"/>
    <w:rsid w:val="00A37B0D"/>
    <w:rsid w:val="00A40066"/>
    <w:rsid w:val="00A41458"/>
    <w:rsid w:val="00A41606"/>
    <w:rsid w:val="00A41865"/>
    <w:rsid w:val="00A41B6B"/>
    <w:rsid w:val="00A41B88"/>
    <w:rsid w:val="00A41DDC"/>
    <w:rsid w:val="00A41ECD"/>
    <w:rsid w:val="00A42017"/>
    <w:rsid w:val="00A42638"/>
    <w:rsid w:val="00A43C7E"/>
    <w:rsid w:val="00A440EF"/>
    <w:rsid w:val="00A4416C"/>
    <w:rsid w:val="00A44855"/>
    <w:rsid w:val="00A44D4A"/>
    <w:rsid w:val="00A44FED"/>
    <w:rsid w:val="00A450D1"/>
    <w:rsid w:val="00A45343"/>
    <w:rsid w:val="00A459D0"/>
    <w:rsid w:val="00A45C9F"/>
    <w:rsid w:val="00A4604B"/>
    <w:rsid w:val="00A460DF"/>
    <w:rsid w:val="00A4691B"/>
    <w:rsid w:val="00A46A1C"/>
    <w:rsid w:val="00A471D1"/>
    <w:rsid w:val="00A472B9"/>
    <w:rsid w:val="00A47980"/>
    <w:rsid w:val="00A47C58"/>
    <w:rsid w:val="00A5019D"/>
    <w:rsid w:val="00A507FC"/>
    <w:rsid w:val="00A50951"/>
    <w:rsid w:val="00A512B9"/>
    <w:rsid w:val="00A51A68"/>
    <w:rsid w:val="00A51B17"/>
    <w:rsid w:val="00A51C07"/>
    <w:rsid w:val="00A51CA2"/>
    <w:rsid w:val="00A52272"/>
    <w:rsid w:val="00A52D07"/>
    <w:rsid w:val="00A52D91"/>
    <w:rsid w:val="00A53056"/>
    <w:rsid w:val="00A530B5"/>
    <w:rsid w:val="00A533EE"/>
    <w:rsid w:val="00A5348B"/>
    <w:rsid w:val="00A53AD8"/>
    <w:rsid w:val="00A53DF9"/>
    <w:rsid w:val="00A54212"/>
    <w:rsid w:val="00A5423B"/>
    <w:rsid w:val="00A5447A"/>
    <w:rsid w:val="00A544C6"/>
    <w:rsid w:val="00A54EBA"/>
    <w:rsid w:val="00A54FE5"/>
    <w:rsid w:val="00A553C9"/>
    <w:rsid w:val="00A55569"/>
    <w:rsid w:val="00A55604"/>
    <w:rsid w:val="00A558BC"/>
    <w:rsid w:val="00A55F46"/>
    <w:rsid w:val="00A561BC"/>
    <w:rsid w:val="00A56435"/>
    <w:rsid w:val="00A56510"/>
    <w:rsid w:val="00A56827"/>
    <w:rsid w:val="00A5686C"/>
    <w:rsid w:val="00A56D64"/>
    <w:rsid w:val="00A57024"/>
    <w:rsid w:val="00A57191"/>
    <w:rsid w:val="00A57403"/>
    <w:rsid w:val="00A575C8"/>
    <w:rsid w:val="00A57A8F"/>
    <w:rsid w:val="00A60315"/>
    <w:rsid w:val="00A60A4D"/>
    <w:rsid w:val="00A60DB7"/>
    <w:rsid w:val="00A61268"/>
    <w:rsid w:val="00A61273"/>
    <w:rsid w:val="00A616D7"/>
    <w:rsid w:val="00A6180C"/>
    <w:rsid w:val="00A6197C"/>
    <w:rsid w:val="00A61DAF"/>
    <w:rsid w:val="00A61EA0"/>
    <w:rsid w:val="00A630F6"/>
    <w:rsid w:val="00A63380"/>
    <w:rsid w:val="00A633E0"/>
    <w:rsid w:val="00A63525"/>
    <w:rsid w:val="00A63BD3"/>
    <w:rsid w:val="00A63F98"/>
    <w:rsid w:val="00A6401B"/>
    <w:rsid w:val="00A64071"/>
    <w:rsid w:val="00A64150"/>
    <w:rsid w:val="00A64463"/>
    <w:rsid w:val="00A644A6"/>
    <w:rsid w:val="00A64B4C"/>
    <w:rsid w:val="00A64DB0"/>
    <w:rsid w:val="00A64E4A"/>
    <w:rsid w:val="00A652CA"/>
    <w:rsid w:val="00A65407"/>
    <w:rsid w:val="00A6589C"/>
    <w:rsid w:val="00A659D4"/>
    <w:rsid w:val="00A65A36"/>
    <w:rsid w:val="00A65AC2"/>
    <w:rsid w:val="00A65C7C"/>
    <w:rsid w:val="00A65E1E"/>
    <w:rsid w:val="00A660B5"/>
    <w:rsid w:val="00A664AC"/>
    <w:rsid w:val="00A66821"/>
    <w:rsid w:val="00A66CFE"/>
    <w:rsid w:val="00A66F1C"/>
    <w:rsid w:val="00A6702F"/>
    <w:rsid w:val="00A671C1"/>
    <w:rsid w:val="00A6750C"/>
    <w:rsid w:val="00A676D6"/>
    <w:rsid w:val="00A70561"/>
    <w:rsid w:val="00A708E5"/>
    <w:rsid w:val="00A71404"/>
    <w:rsid w:val="00A71FA3"/>
    <w:rsid w:val="00A72428"/>
    <w:rsid w:val="00A724AF"/>
    <w:rsid w:val="00A72A17"/>
    <w:rsid w:val="00A73365"/>
    <w:rsid w:val="00A73463"/>
    <w:rsid w:val="00A734B7"/>
    <w:rsid w:val="00A73BA6"/>
    <w:rsid w:val="00A73D55"/>
    <w:rsid w:val="00A741CE"/>
    <w:rsid w:val="00A74652"/>
    <w:rsid w:val="00A74817"/>
    <w:rsid w:val="00A748AB"/>
    <w:rsid w:val="00A74910"/>
    <w:rsid w:val="00A74924"/>
    <w:rsid w:val="00A74B4C"/>
    <w:rsid w:val="00A74CD6"/>
    <w:rsid w:val="00A7530C"/>
    <w:rsid w:val="00A75808"/>
    <w:rsid w:val="00A75A1C"/>
    <w:rsid w:val="00A75B70"/>
    <w:rsid w:val="00A75E60"/>
    <w:rsid w:val="00A7646A"/>
    <w:rsid w:val="00A769F9"/>
    <w:rsid w:val="00A76DCF"/>
    <w:rsid w:val="00A76ED7"/>
    <w:rsid w:val="00A7730C"/>
    <w:rsid w:val="00A77B78"/>
    <w:rsid w:val="00A77FBA"/>
    <w:rsid w:val="00A800C6"/>
    <w:rsid w:val="00A80C7E"/>
    <w:rsid w:val="00A80DE9"/>
    <w:rsid w:val="00A82EC3"/>
    <w:rsid w:val="00A8394D"/>
    <w:rsid w:val="00A83BD2"/>
    <w:rsid w:val="00A83D4B"/>
    <w:rsid w:val="00A84286"/>
    <w:rsid w:val="00A84348"/>
    <w:rsid w:val="00A84853"/>
    <w:rsid w:val="00A853E9"/>
    <w:rsid w:val="00A85E1C"/>
    <w:rsid w:val="00A85F0F"/>
    <w:rsid w:val="00A863FE"/>
    <w:rsid w:val="00A865AC"/>
    <w:rsid w:val="00A866BF"/>
    <w:rsid w:val="00A86747"/>
    <w:rsid w:val="00A86770"/>
    <w:rsid w:val="00A867E2"/>
    <w:rsid w:val="00A868E5"/>
    <w:rsid w:val="00A86E87"/>
    <w:rsid w:val="00A871F5"/>
    <w:rsid w:val="00A876EA"/>
    <w:rsid w:val="00A90091"/>
    <w:rsid w:val="00A9054F"/>
    <w:rsid w:val="00A90B02"/>
    <w:rsid w:val="00A90E77"/>
    <w:rsid w:val="00A9154B"/>
    <w:rsid w:val="00A91618"/>
    <w:rsid w:val="00A91D4B"/>
    <w:rsid w:val="00A92067"/>
    <w:rsid w:val="00A92271"/>
    <w:rsid w:val="00A922A5"/>
    <w:rsid w:val="00A922EC"/>
    <w:rsid w:val="00A926CF"/>
    <w:rsid w:val="00A92A85"/>
    <w:rsid w:val="00A92AA7"/>
    <w:rsid w:val="00A93131"/>
    <w:rsid w:val="00A936EB"/>
    <w:rsid w:val="00A941BE"/>
    <w:rsid w:val="00A94538"/>
    <w:rsid w:val="00A94CA1"/>
    <w:rsid w:val="00A9575C"/>
    <w:rsid w:val="00A95C70"/>
    <w:rsid w:val="00A96583"/>
    <w:rsid w:val="00A96B8A"/>
    <w:rsid w:val="00A970B1"/>
    <w:rsid w:val="00A9720D"/>
    <w:rsid w:val="00A972C1"/>
    <w:rsid w:val="00A97496"/>
    <w:rsid w:val="00A9763B"/>
    <w:rsid w:val="00A977B6"/>
    <w:rsid w:val="00A97FB1"/>
    <w:rsid w:val="00AA0075"/>
    <w:rsid w:val="00AA0240"/>
    <w:rsid w:val="00AA08A5"/>
    <w:rsid w:val="00AA0EB1"/>
    <w:rsid w:val="00AA12B4"/>
    <w:rsid w:val="00AA1338"/>
    <w:rsid w:val="00AA18D5"/>
    <w:rsid w:val="00AA1BBF"/>
    <w:rsid w:val="00AA1FFF"/>
    <w:rsid w:val="00AA22CF"/>
    <w:rsid w:val="00AA2338"/>
    <w:rsid w:val="00AA2361"/>
    <w:rsid w:val="00AA2652"/>
    <w:rsid w:val="00AA2951"/>
    <w:rsid w:val="00AA2E33"/>
    <w:rsid w:val="00AA31C2"/>
    <w:rsid w:val="00AA331A"/>
    <w:rsid w:val="00AA33FA"/>
    <w:rsid w:val="00AA3BBD"/>
    <w:rsid w:val="00AA417C"/>
    <w:rsid w:val="00AA4403"/>
    <w:rsid w:val="00AA4E9F"/>
    <w:rsid w:val="00AA56EA"/>
    <w:rsid w:val="00AA580D"/>
    <w:rsid w:val="00AA63A3"/>
    <w:rsid w:val="00AA6B63"/>
    <w:rsid w:val="00AA6B83"/>
    <w:rsid w:val="00AA7217"/>
    <w:rsid w:val="00AA75EA"/>
    <w:rsid w:val="00AA7EF2"/>
    <w:rsid w:val="00AB0117"/>
    <w:rsid w:val="00AB07FE"/>
    <w:rsid w:val="00AB080B"/>
    <w:rsid w:val="00AB0C93"/>
    <w:rsid w:val="00AB0D6A"/>
    <w:rsid w:val="00AB0ED5"/>
    <w:rsid w:val="00AB157E"/>
    <w:rsid w:val="00AB1ADF"/>
    <w:rsid w:val="00AB20C2"/>
    <w:rsid w:val="00AB2276"/>
    <w:rsid w:val="00AB23D5"/>
    <w:rsid w:val="00AB25AA"/>
    <w:rsid w:val="00AB25E1"/>
    <w:rsid w:val="00AB25FF"/>
    <w:rsid w:val="00AB3012"/>
    <w:rsid w:val="00AB3175"/>
    <w:rsid w:val="00AB3667"/>
    <w:rsid w:val="00AB36AA"/>
    <w:rsid w:val="00AB3D5D"/>
    <w:rsid w:val="00AB4483"/>
    <w:rsid w:val="00AB4484"/>
    <w:rsid w:val="00AB46C5"/>
    <w:rsid w:val="00AB470E"/>
    <w:rsid w:val="00AB4954"/>
    <w:rsid w:val="00AB511E"/>
    <w:rsid w:val="00AB5469"/>
    <w:rsid w:val="00AB569B"/>
    <w:rsid w:val="00AB59DD"/>
    <w:rsid w:val="00AB5A8A"/>
    <w:rsid w:val="00AB647C"/>
    <w:rsid w:val="00AB6E5F"/>
    <w:rsid w:val="00AB732C"/>
    <w:rsid w:val="00AB7D50"/>
    <w:rsid w:val="00AB7F9A"/>
    <w:rsid w:val="00AC0043"/>
    <w:rsid w:val="00AC034D"/>
    <w:rsid w:val="00AC0417"/>
    <w:rsid w:val="00AC06EF"/>
    <w:rsid w:val="00AC0A15"/>
    <w:rsid w:val="00AC0B62"/>
    <w:rsid w:val="00AC0CD0"/>
    <w:rsid w:val="00AC0D21"/>
    <w:rsid w:val="00AC0E63"/>
    <w:rsid w:val="00AC1F39"/>
    <w:rsid w:val="00AC2B7E"/>
    <w:rsid w:val="00AC2C75"/>
    <w:rsid w:val="00AC2D85"/>
    <w:rsid w:val="00AC3295"/>
    <w:rsid w:val="00AC3590"/>
    <w:rsid w:val="00AC3AA5"/>
    <w:rsid w:val="00AC4217"/>
    <w:rsid w:val="00AC42A0"/>
    <w:rsid w:val="00AC4589"/>
    <w:rsid w:val="00AC4F79"/>
    <w:rsid w:val="00AC544F"/>
    <w:rsid w:val="00AC54DA"/>
    <w:rsid w:val="00AC588B"/>
    <w:rsid w:val="00AC5A02"/>
    <w:rsid w:val="00AC5C44"/>
    <w:rsid w:val="00AC5F20"/>
    <w:rsid w:val="00AC612F"/>
    <w:rsid w:val="00AC66C9"/>
    <w:rsid w:val="00AC66F8"/>
    <w:rsid w:val="00AC6A1D"/>
    <w:rsid w:val="00AC7BFB"/>
    <w:rsid w:val="00AC7E37"/>
    <w:rsid w:val="00AD02B0"/>
    <w:rsid w:val="00AD0391"/>
    <w:rsid w:val="00AD14A6"/>
    <w:rsid w:val="00AD152D"/>
    <w:rsid w:val="00AD209D"/>
    <w:rsid w:val="00AD257E"/>
    <w:rsid w:val="00AD2A91"/>
    <w:rsid w:val="00AD30A5"/>
    <w:rsid w:val="00AD323B"/>
    <w:rsid w:val="00AD3823"/>
    <w:rsid w:val="00AD3B70"/>
    <w:rsid w:val="00AD3F2F"/>
    <w:rsid w:val="00AD443E"/>
    <w:rsid w:val="00AD460A"/>
    <w:rsid w:val="00AD4ACC"/>
    <w:rsid w:val="00AD4D4F"/>
    <w:rsid w:val="00AD5035"/>
    <w:rsid w:val="00AD5942"/>
    <w:rsid w:val="00AD613C"/>
    <w:rsid w:val="00AD61F7"/>
    <w:rsid w:val="00AD645B"/>
    <w:rsid w:val="00AD64B0"/>
    <w:rsid w:val="00AD64CF"/>
    <w:rsid w:val="00AD65A3"/>
    <w:rsid w:val="00AD7292"/>
    <w:rsid w:val="00AD77BA"/>
    <w:rsid w:val="00AD78F2"/>
    <w:rsid w:val="00AD7AF0"/>
    <w:rsid w:val="00AD7C54"/>
    <w:rsid w:val="00AE089E"/>
    <w:rsid w:val="00AE08E1"/>
    <w:rsid w:val="00AE0E3A"/>
    <w:rsid w:val="00AE0F39"/>
    <w:rsid w:val="00AE124C"/>
    <w:rsid w:val="00AE1628"/>
    <w:rsid w:val="00AE178E"/>
    <w:rsid w:val="00AE18BB"/>
    <w:rsid w:val="00AE1AD5"/>
    <w:rsid w:val="00AE1E86"/>
    <w:rsid w:val="00AE2162"/>
    <w:rsid w:val="00AE319A"/>
    <w:rsid w:val="00AE326B"/>
    <w:rsid w:val="00AE34C4"/>
    <w:rsid w:val="00AE3652"/>
    <w:rsid w:val="00AE3943"/>
    <w:rsid w:val="00AE3AC7"/>
    <w:rsid w:val="00AE4326"/>
    <w:rsid w:val="00AE49CC"/>
    <w:rsid w:val="00AE4AB5"/>
    <w:rsid w:val="00AE4B3B"/>
    <w:rsid w:val="00AE4DF0"/>
    <w:rsid w:val="00AE4F30"/>
    <w:rsid w:val="00AE5059"/>
    <w:rsid w:val="00AE52B0"/>
    <w:rsid w:val="00AE53AC"/>
    <w:rsid w:val="00AE5D46"/>
    <w:rsid w:val="00AE5E78"/>
    <w:rsid w:val="00AE616C"/>
    <w:rsid w:val="00AE628C"/>
    <w:rsid w:val="00AE63FF"/>
    <w:rsid w:val="00AE641F"/>
    <w:rsid w:val="00AE65D5"/>
    <w:rsid w:val="00AE6648"/>
    <w:rsid w:val="00AE6718"/>
    <w:rsid w:val="00AE6CA7"/>
    <w:rsid w:val="00AE6D51"/>
    <w:rsid w:val="00AE70F7"/>
    <w:rsid w:val="00AE7132"/>
    <w:rsid w:val="00AE72AE"/>
    <w:rsid w:val="00AE74A3"/>
    <w:rsid w:val="00AE7714"/>
    <w:rsid w:val="00AE78B7"/>
    <w:rsid w:val="00AF0497"/>
    <w:rsid w:val="00AF0861"/>
    <w:rsid w:val="00AF1156"/>
    <w:rsid w:val="00AF1475"/>
    <w:rsid w:val="00AF1542"/>
    <w:rsid w:val="00AF1BB0"/>
    <w:rsid w:val="00AF1CD4"/>
    <w:rsid w:val="00AF1D12"/>
    <w:rsid w:val="00AF1E35"/>
    <w:rsid w:val="00AF3351"/>
    <w:rsid w:val="00AF3471"/>
    <w:rsid w:val="00AF3904"/>
    <w:rsid w:val="00AF392D"/>
    <w:rsid w:val="00AF3A19"/>
    <w:rsid w:val="00AF3BC6"/>
    <w:rsid w:val="00AF41A5"/>
    <w:rsid w:val="00AF41AD"/>
    <w:rsid w:val="00AF44B9"/>
    <w:rsid w:val="00AF478C"/>
    <w:rsid w:val="00AF47D8"/>
    <w:rsid w:val="00AF4848"/>
    <w:rsid w:val="00AF4B0F"/>
    <w:rsid w:val="00AF4BA0"/>
    <w:rsid w:val="00AF4C62"/>
    <w:rsid w:val="00AF5AD7"/>
    <w:rsid w:val="00AF5B03"/>
    <w:rsid w:val="00AF6660"/>
    <w:rsid w:val="00AF6AC1"/>
    <w:rsid w:val="00AF74F3"/>
    <w:rsid w:val="00AF7720"/>
    <w:rsid w:val="00B00421"/>
    <w:rsid w:val="00B00515"/>
    <w:rsid w:val="00B01BC3"/>
    <w:rsid w:val="00B01D86"/>
    <w:rsid w:val="00B01F0F"/>
    <w:rsid w:val="00B01F9E"/>
    <w:rsid w:val="00B03229"/>
    <w:rsid w:val="00B0364C"/>
    <w:rsid w:val="00B03C3A"/>
    <w:rsid w:val="00B040F8"/>
    <w:rsid w:val="00B041D9"/>
    <w:rsid w:val="00B04DB5"/>
    <w:rsid w:val="00B05793"/>
    <w:rsid w:val="00B06272"/>
    <w:rsid w:val="00B06412"/>
    <w:rsid w:val="00B069CB"/>
    <w:rsid w:val="00B06CE7"/>
    <w:rsid w:val="00B0784A"/>
    <w:rsid w:val="00B07A8C"/>
    <w:rsid w:val="00B10806"/>
    <w:rsid w:val="00B10F0A"/>
    <w:rsid w:val="00B10FB2"/>
    <w:rsid w:val="00B11906"/>
    <w:rsid w:val="00B11925"/>
    <w:rsid w:val="00B1224C"/>
    <w:rsid w:val="00B12339"/>
    <w:rsid w:val="00B12484"/>
    <w:rsid w:val="00B12C09"/>
    <w:rsid w:val="00B12CBB"/>
    <w:rsid w:val="00B133D4"/>
    <w:rsid w:val="00B1344B"/>
    <w:rsid w:val="00B13A99"/>
    <w:rsid w:val="00B13DFC"/>
    <w:rsid w:val="00B14336"/>
    <w:rsid w:val="00B1441A"/>
    <w:rsid w:val="00B144B0"/>
    <w:rsid w:val="00B158FA"/>
    <w:rsid w:val="00B15A9D"/>
    <w:rsid w:val="00B1603A"/>
    <w:rsid w:val="00B162F3"/>
    <w:rsid w:val="00B16743"/>
    <w:rsid w:val="00B17294"/>
    <w:rsid w:val="00B17737"/>
    <w:rsid w:val="00B17777"/>
    <w:rsid w:val="00B17BE1"/>
    <w:rsid w:val="00B17D9D"/>
    <w:rsid w:val="00B203DC"/>
    <w:rsid w:val="00B206E9"/>
    <w:rsid w:val="00B20D62"/>
    <w:rsid w:val="00B20F6B"/>
    <w:rsid w:val="00B2103C"/>
    <w:rsid w:val="00B21298"/>
    <w:rsid w:val="00B21749"/>
    <w:rsid w:val="00B21C71"/>
    <w:rsid w:val="00B21DBF"/>
    <w:rsid w:val="00B224A0"/>
    <w:rsid w:val="00B22BF8"/>
    <w:rsid w:val="00B22CB8"/>
    <w:rsid w:val="00B22D28"/>
    <w:rsid w:val="00B22D93"/>
    <w:rsid w:val="00B22E79"/>
    <w:rsid w:val="00B22EA7"/>
    <w:rsid w:val="00B23218"/>
    <w:rsid w:val="00B233CC"/>
    <w:rsid w:val="00B247D8"/>
    <w:rsid w:val="00B249EC"/>
    <w:rsid w:val="00B252EA"/>
    <w:rsid w:val="00B257A0"/>
    <w:rsid w:val="00B25DC1"/>
    <w:rsid w:val="00B25E88"/>
    <w:rsid w:val="00B261F1"/>
    <w:rsid w:val="00B262BB"/>
    <w:rsid w:val="00B2708C"/>
    <w:rsid w:val="00B270A6"/>
    <w:rsid w:val="00B272E2"/>
    <w:rsid w:val="00B273F3"/>
    <w:rsid w:val="00B274ED"/>
    <w:rsid w:val="00B30144"/>
    <w:rsid w:val="00B303F4"/>
    <w:rsid w:val="00B30596"/>
    <w:rsid w:val="00B307CF"/>
    <w:rsid w:val="00B30850"/>
    <w:rsid w:val="00B30F6B"/>
    <w:rsid w:val="00B30FCB"/>
    <w:rsid w:val="00B3146A"/>
    <w:rsid w:val="00B3148D"/>
    <w:rsid w:val="00B31892"/>
    <w:rsid w:val="00B319B8"/>
    <w:rsid w:val="00B31CDF"/>
    <w:rsid w:val="00B32135"/>
    <w:rsid w:val="00B3255E"/>
    <w:rsid w:val="00B326D4"/>
    <w:rsid w:val="00B32DB1"/>
    <w:rsid w:val="00B33322"/>
    <w:rsid w:val="00B33B13"/>
    <w:rsid w:val="00B33C82"/>
    <w:rsid w:val="00B34A62"/>
    <w:rsid w:val="00B34CCB"/>
    <w:rsid w:val="00B35529"/>
    <w:rsid w:val="00B35707"/>
    <w:rsid w:val="00B359B8"/>
    <w:rsid w:val="00B359FF"/>
    <w:rsid w:val="00B36075"/>
    <w:rsid w:val="00B3617C"/>
    <w:rsid w:val="00B3669E"/>
    <w:rsid w:val="00B36888"/>
    <w:rsid w:val="00B373DB"/>
    <w:rsid w:val="00B37585"/>
    <w:rsid w:val="00B3758C"/>
    <w:rsid w:val="00B3777B"/>
    <w:rsid w:val="00B37BF3"/>
    <w:rsid w:val="00B4013B"/>
    <w:rsid w:val="00B40184"/>
    <w:rsid w:val="00B40268"/>
    <w:rsid w:val="00B40279"/>
    <w:rsid w:val="00B402A0"/>
    <w:rsid w:val="00B40578"/>
    <w:rsid w:val="00B412D3"/>
    <w:rsid w:val="00B41C51"/>
    <w:rsid w:val="00B4238F"/>
    <w:rsid w:val="00B423D5"/>
    <w:rsid w:val="00B42572"/>
    <w:rsid w:val="00B42844"/>
    <w:rsid w:val="00B42986"/>
    <w:rsid w:val="00B429C8"/>
    <w:rsid w:val="00B42E1F"/>
    <w:rsid w:val="00B439FF"/>
    <w:rsid w:val="00B43C18"/>
    <w:rsid w:val="00B43F12"/>
    <w:rsid w:val="00B444CB"/>
    <w:rsid w:val="00B44532"/>
    <w:rsid w:val="00B44D00"/>
    <w:rsid w:val="00B456ED"/>
    <w:rsid w:val="00B458DF"/>
    <w:rsid w:val="00B45937"/>
    <w:rsid w:val="00B4595F"/>
    <w:rsid w:val="00B45F5B"/>
    <w:rsid w:val="00B460B1"/>
    <w:rsid w:val="00B468B2"/>
    <w:rsid w:val="00B46CA3"/>
    <w:rsid w:val="00B46E3E"/>
    <w:rsid w:val="00B476A0"/>
    <w:rsid w:val="00B513D1"/>
    <w:rsid w:val="00B51625"/>
    <w:rsid w:val="00B523DE"/>
    <w:rsid w:val="00B527A4"/>
    <w:rsid w:val="00B527EA"/>
    <w:rsid w:val="00B528C9"/>
    <w:rsid w:val="00B52964"/>
    <w:rsid w:val="00B52A33"/>
    <w:rsid w:val="00B53051"/>
    <w:rsid w:val="00B530A4"/>
    <w:rsid w:val="00B53936"/>
    <w:rsid w:val="00B53AE0"/>
    <w:rsid w:val="00B53F3E"/>
    <w:rsid w:val="00B54732"/>
    <w:rsid w:val="00B54A10"/>
    <w:rsid w:val="00B54C8C"/>
    <w:rsid w:val="00B55298"/>
    <w:rsid w:val="00B5554A"/>
    <w:rsid w:val="00B555F0"/>
    <w:rsid w:val="00B55959"/>
    <w:rsid w:val="00B55BC0"/>
    <w:rsid w:val="00B56617"/>
    <w:rsid w:val="00B568E1"/>
    <w:rsid w:val="00B56AD9"/>
    <w:rsid w:val="00B56E4E"/>
    <w:rsid w:val="00B5730A"/>
    <w:rsid w:val="00B5741C"/>
    <w:rsid w:val="00B57CA0"/>
    <w:rsid w:val="00B57EB1"/>
    <w:rsid w:val="00B57F74"/>
    <w:rsid w:val="00B57F9A"/>
    <w:rsid w:val="00B601D5"/>
    <w:rsid w:val="00B60527"/>
    <w:rsid w:val="00B6057B"/>
    <w:rsid w:val="00B60911"/>
    <w:rsid w:val="00B6133D"/>
    <w:rsid w:val="00B61376"/>
    <w:rsid w:val="00B63A2A"/>
    <w:rsid w:val="00B6412E"/>
    <w:rsid w:val="00B64571"/>
    <w:rsid w:val="00B6477F"/>
    <w:rsid w:val="00B64C6F"/>
    <w:rsid w:val="00B64D8C"/>
    <w:rsid w:val="00B64FA1"/>
    <w:rsid w:val="00B6505B"/>
    <w:rsid w:val="00B650BA"/>
    <w:rsid w:val="00B650F9"/>
    <w:rsid w:val="00B65265"/>
    <w:rsid w:val="00B654A1"/>
    <w:rsid w:val="00B66194"/>
    <w:rsid w:val="00B661D9"/>
    <w:rsid w:val="00B66523"/>
    <w:rsid w:val="00B66687"/>
    <w:rsid w:val="00B66E17"/>
    <w:rsid w:val="00B67397"/>
    <w:rsid w:val="00B678E7"/>
    <w:rsid w:val="00B67A4A"/>
    <w:rsid w:val="00B70257"/>
    <w:rsid w:val="00B7095A"/>
    <w:rsid w:val="00B70BC1"/>
    <w:rsid w:val="00B7195A"/>
    <w:rsid w:val="00B71DCA"/>
    <w:rsid w:val="00B71E61"/>
    <w:rsid w:val="00B73199"/>
    <w:rsid w:val="00B73498"/>
    <w:rsid w:val="00B7440F"/>
    <w:rsid w:val="00B745B7"/>
    <w:rsid w:val="00B74961"/>
    <w:rsid w:val="00B74CD3"/>
    <w:rsid w:val="00B75103"/>
    <w:rsid w:val="00B75224"/>
    <w:rsid w:val="00B75684"/>
    <w:rsid w:val="00B75730"/>
    <w:rsid w:val="00B7590B"/>
    <w:rsid w:val="00B75C8F"/>
    <w:rsid w:val="00B76097"/>
    <w:rsid w:val="00B7674E"/>
    <w:rsid w:val="00B7718B"/>
    <w:rsid w:val="00B778CA"/>
    <w:rsid w:val="00B77999"/>
    <w:rsid w:val="00B77CF3"/>
    <w:rsid w:val="00B77F29"/>
    <w:rsid w:val="00B804F5"/>
    <w:rsid w:val="00B80570"/>
    <w:rsid w:val="00B80856"/>
    <w:rsid w:val="00B80B16"/>
    <w:rsid w:val="00B80D31"/>
    <w:rsid w:val="00B814EC"/>
    <w:rsid w:val="00B817A0"/>
    <w:rsid w:val="00B818B5"/>
    <w:rsid w:val="00B81E7A"/>
    <w:rsid w:val="00B821D4"/>
    <w:rsid w:val="00B8258B"/>
    <w:rsid w:val="00B825E3"/>
    <w:rsid w:val="00B826B3"/>
    <w:rsid w:val="00B828E1"/>
    <w:rsid w:val="00B82955"/>
    <w:rsid w:val="00B82A89"/>
    <w:rsid w:val="00B82C24"/>
    <w:rsid w:val="00B82EBA"/>
    <w:rsid w:val="00B83351"/>
    <w:rsid w:val="00B83741"/>
    <w:rsid w:val="00B83D9A"/>
    <w:rsid w:val="00B842BB"/>
    <w:rsid w:val="00B84857"/>
    <w:rsid w:val="00B84AEB"/>
    <w:rsid w:val="00B84D0F"/>
    <w:rsid w:val="00B8501D"/>
    <w:rsid w:val="00B8578F"/>
    <w:rsid w:val="00B858FB"/>
    <w:rsid w:val="00B85A79"/>
    <w:rsid w:val="00B85AC9"/>
    <w:rsid w:val="00B86072"/>
    <w:rsid w:val="00B866B7"/>
    <w:rsid w:val="00B86E79"/>
    <w:rsid w:val="00B8708A"/>
    <w:rsid w:val="00B8748E"/>
    <w:rsid w:val="00B8759F"/>
    <w:rsid w:val="00B87D88"/>
    <w:rsid w:val="00B87D90"/>
    <w:rsid w:val="00B90201"/>
    <w:rsid w:val="00B90976"/>
    <w:rsid w:val="00B90DC0"/>
    <w:rsid w:val="00B912F9"/>
    <w:rsid w:val="00B91459"/>
    <w:rsid w:val="00B92171"/>
    <w:rsid w:val="00B929D0"/>
    <w:rsid w:val="00B92A45"/>
    <w:rsid w:val="00B92AAB"/>
    <w:rsid w:val="00B92C5F"/>
    <w:rsid w:val="00B92D51"/>
    <w:rsid w:val="00B93615"/>
    <w:rsid w:val="00B9396C"/>
    <w:rsid w:val="00B93A64"/>
    <w:rsid w:val="00B93DC6"/>
    <w:rsid w:val="00B93E7E"/>
    <w:rsid w:val="00B9479A"/>
    <w:rsid w:val="00B94BB2"/>
    <w:rsid w:val="00B94BF4"/>
    <w:rsid w:val="00B94E30"/>
    <w:rsid w:val="00B95080"/>
    <w:rsid w:val="00B96050"/>
    <w:rsid w:val="00B964A4"/>
    <w:rsid w:val="00B964C0"/>
    <w:rsid w:val="00B969E1"/>
    <w:rsid w:val="00B96DC7"/>
    <w:rsid w:val="00B970B8"/>
    <w:rsid w:val="00B97DAF"/>
    <w:rsid w:val="00B97E8C"/>
    <w:rsid w:val="00BA06AF"/>
    <w:rsid w:val="00BA0BB9"/>
    <w:rsid w:val="00BA0EF3"/>
    <w:rsid w:val="00BA0F67"/>
    <w:rsid w:val="00BA144F"/>
    <w:rsid w:val="00BA1B70"/>
    <w:rsid w:val="00BA21B3"/>
    <w:rsid w:val="00BA226D"/>
    <w:rsid w:val="00BA2FE0"/>
    <w:rsid w:val="00BA3563"/>
    <w:rsid w:val="00BA37FA"/>
    <w:rsid w:val="00BA3EDF"/>
    <w:rsid w:val="00BA41FA"/>
    <w:rsid w:val="00BA429E"/>
    <w:rsid w:val="00BA4AFB"/>
    <w:rsid w:val="00BA4B71"/>
    <w:rsid w:val="00BA59B8"/>
    <w:rsid w:val="00BA5C10"/>
    <w:rsid w:val="00BA5DBC"/>
    <w:rsid w:val="00BA6398"/>
    <w:rsid w:val="00BA66C4"/>
    <w:rsid w:val="00BA67E0"/>
    <w:rsid w:val="00BA6CA9"/>
    <w:rsid w:val="00BA6F05"/>
    <w:rsid w:val="00BA6F57"/>
    <w:rsid w:val="00BA6FFA"/>
    <w:rsid w:val="00BA7303"/>
    <w:rsid w:val="00BA7A05"/>
    <w:rsid w:val="00BA7C60"/>
    <w:rsid w:val="00BB00CF"/>
    <w:rsid w:val="00BB07E8"/>
    <w:rsid w:val="00BB0A0D"/>
    <w:rsid w:val="00BB1267"/>
    <w:rsid w:val="00BB13F5"/>
    <w:rsid w:val="00BB166C"/>
    <w:rsid w:val="00BB1829"/>
    <w:rsid w:val="00BB1E99"/>
    <w:rsid w:val="00BB1EA9"/>
    <w:rsid w:val="00BB22F2"/>
    <w:rsid w:val="00BB2CB2"/>
    <w:rsid w:val="00BB2D8D"/>
    <w:rsid w:val="00BB322F"/>
    <w:rsid w:val="00BB33AC"/>
    <w:rsid w:val="00BB3DD4"/>
    <w:rsid w:val="00BB3F50"/>
    <w:rsid w:val="00BB4D4A"/>
    <w:rsid w:val="00BB5386"/>
    <w:rsid w:val="00BB53AC"/>
    <w:rsid w:val="00BB555A"/>
    <w:rsid w:val="00BB56E6"/>
    <w:rsid w:val="00BB5CCE"/>
    <w:rsid w:val="00BB61CB"/>
    <w:rsid w:val="00BB646A"/>
    <w:rsid w:val="00BB665E"/>
    <w:rsid w:val="00BB68C5"/>
    <w:rsid w:val="00BB7CF3"/>
    <w:rsid w:val="00BC030C"/>
    <w:rsid w:val="00BC05B2"/>
    <w:rsid w:val="00BC09BE"/>
    <w:rsid w:val="00BC0D7D"/>
    <w:rsid w:val="00BC0F2B"/>
    <w:rsid w:val="00BC150E"/>
    <w:rsid w:val="00BC1B72"/>
    <w:rsid w:val="00BC1FAE"/>
    <w:rsid w:val="00BC2631"/>
    <w:rsid w:val="00BC2A66"/>
    <w:rsid w:val="00BC3048"/>
    <w:rsid w:val="00BC32AC"/>
    <w:rsid w:val="00BC3BBD"/>
    <w:rsid w:val="00BC3C52"/>
    <w:rsid w:val="00BC3D93"/>
    <w:rsid w:val="00BC3DD6"/>
    <w:rsid w:val="00BC3F98"/>
    <w:rsid w:val="00BC4900"/>
    <w:rsid w:val="00BC4FE3"/>
    <w:rsid w:val="00BC5799"/>
    <w:rsid w:val="00BC5DCD"/>
    <w:rsid w:val="00BC6279"/>
    <w:rsid w:val="00BC649C"/>
    <w:rsid w:val="00BC69CE"/>
    <w:rsid w:val="00BC6BE4"/>
    <w:rsid w:val="00BC715E"/>
    <w:rsid w:val="00BC76C4"/>
    <w:rsid w:val="00BC7D55"/>
    <w:rsid w:val="00BD0A27"/>
    <w:rsid w:val="00BD0AC3"/>
    <w:rsid w:val="00BD121D"/>
    <w:rsid w:val="00BD1410"/>
    <w:rsid w:val="00BD1586"/>
    <w:rsid w:val="00BD1C52"/>
    <w:rsid w:val="00BD1C5E"/>
    <w:rsid w:val="00BD2232"/>
    <w:rsid w:val="00BD2AD8"/>
    <w:rsid w:val="00BD304B"/>
    <w:rsid w:val="00BD3486"/>
    <w:rsid w:val="00BD39D5"/>
    <w:rsid w:val="00BD3F95"/>
    <w:rsid w:val="00BD4F38"/>
    <w:rsid w:val="00BD5032"/>
    <w:rsid w:val="00BD5BFC"/>
    <w:rsid w:val="00BD5C86"/>
    <w:rsid w:val="00BD682C"/>
    <w:rsid w:val="00BD6A8C"/>
    <w:rsid w:val="00BD6DE7"/>
    <w:rsid w:val="00BD72F9"/>
    <w:rsid w:val="00BD7537"/>
    <w:rsid w:val="00BD7752"/>
    <w:rsid w:val="00BD77FD"/>
    <w:rsid w:val="00BD7FDC"/>
    <w:rsid w:val="00BE04A4"/>
    <w:rsid w:val="00BE0862"/>
    <w:rsid w:val="00BE0C57"/>
    <w:rsid w:val="00BE179B"/>
    <w:rsid w:val="00BE2427"/>
    <w:rsid w:val="00BE2EAD"/>
    <w:rsid w:val="00BE3684"/>
    <w:rsid w:val="00BE37F4"/>
    <w:rsid w:val="00BE38A6"/>
    <w:rsid w:val="00BE3E55"/>
    <w:rsid w:val="00BE4330"/>
    <w:rsid w:val="00BE47A7"/>
    <w:rsid w:val="00BE4AC3"/>
    <w:rsid w:val="00BE517D"/>
    <w:rsid w:val="00BE525E"/>
    <w:rsid w:val="00BE53BC"/>
    <w:rsid w:val="00BE581C"/>
    <w:rsid w:val="00BE5E8A"/>
    <w:rsid w:val="00BE665E"/>
    <w:rsid w:val="00BE69FF"/>
    <w:rsid w:val="00BE6A48"/>
    <w:rsid w:val="00BE6CBC"/>
    <w:rsid w:val="00BE6CCA"/>
    <w:rsid w:val="00BE6D46"/>
    <w:rsid w:val="00BE718E"/>
    <w:rsid w:val="00BE751B"/>
    <w:rsid w:val="00BF0EDC"/>
    <w:rsid w:val="00BF123E"/>
    <w:rsid w:val="00BF1B3C"/>
    <w:rsid w:val="00BF1D44"/>
    <w:rsid w:val="00BF1F13"/>
    <w:rsid w:val="00BF1F35"/>
    <w:rsid w:val="00BF2119"/>
    <w:rsid w:val="00BF238B"/>
    <w:rsid w:val="00BF2540"/>
    <w:rsid w:val="00BF27E8"/>
    <w:rsid w:val="00BF3340"/>
    <w:rsid w:val="00BF334F"/>
    <w:rsid w:val="00BF3708"/>
    <w:rsid w:val="00BF3AB3"/>
    <w:rsid w:val="00BF3D9F"/>
    <w:rsid w:val="00BF3FEF"/>
    <w:rsid w:val="00BF44D3"/>
    <w:rsid w:val="00BF4973"/>
    <w:rsid w:val="00BF4C99"/>
    <w:rsid w:val="00BF51AA"/>
    <w:rsid w:val="00BF52EB"/>
    <w:rsid w:val="00BF53E1"/>
    <w:rsid w:val="00BF53EF"/>
    <w:rsid w:val="00BF546B"/>
    <w:rsid w:val="00BF551E"/>
    <w:rsid w:val="00BF5A7F"/>
    <w:rsid w:val="00BF5B0A"/>
    <w:rsid w:val="00BF626E"/>
    <w:rsid w:val="00BF67C9"/>
    <w:rsid w:val="00BF68A7"/>
    <w:rsid w:val="00BF6BB7"/>
    <w:rsid w:val="00BF6F35"/>
    <w:rsid w:val="00BF7138"/>
    <w:rsid w:val="00C001CD"/>
    <w:rsid w:val="00C008ED"/>
    <w:rsid w:val="00C00B62"/>
    <w:rsid w:val="00C00B8D"/>
    <w:rsid w:val="00C00E60"/>
    <w:rsid w:val="00C010B3"/>
    <w:rsid w:val="00C018A5"/>
    <w:rsid w:val="00C01BDA"/>
    <w:rsid w:val="00C0212F"/>
    <w:rsid w:val="00C021E3"/>
    <w:rsid w:val="00C025A6"/>
    <w:rsid w:val="00C02794"/>
    <w:rsid w:val="00C02B15"/>
    <w:rsid w:val="00C03B9E"/>
    <w:rsid w:val="00C03D02"/>
    <w:rsid w:val="00C043E2"/>
    <w:rsid w:val="00C0457D"/>
    <w:rsid w:val="00C04B42"/>
    <w:rsid w:val="00C04D67"/>
    <w:rsid w:val="00C05138"/>
    <w:rsid w:val="00C05D75"/>
    <w:rsid w:val="00C0672C"/>
    <w:rsid w:val="00C0703A"/>
    <w:rsid w:val="00C074DB"/>
    <w:rsid w:val="00C07684"/>
    <w:rsid w:val="00C0769C"/>
    <w:rsid w:val="00C07769"/>
    <w:rsid w:val="00C07EA2"/>
    <w:rsid w:val="00C10172"/>
    <w:rsid w:val="00C1032F"/>
    <w:rsid w:val="00C10665"/>
    <w:rsid w:val="00C106F2"/>
    <w:rsid w:val="00C108C1"/>
    <w:rsid w:val="00C11115"/>
    <w:rsid w:val="00C1158C"/>
    <w:rsid w:val="00C1168C"/>
    <w:rsid w:val="00C11806"/>
    <w:rsid w:val="00C11A17"/>
    <w:rsid w:val="00C11AD9"/>
    <w:rsid w:val="00C11E12"/>
    <w:rsid w:val="00C11EDD"/>
    <w:rsid w:val="00C12C31"/>
    <w:rsid w:val="00C12E5E"/>
    <w:rsid w:val="00C12F9F"/>
    <w:rsid w:val="00C13389"/>
    <w:rsid w:val="00C13841"/>
    <w:rsid w:val="00C13959"/>
    <w:rsid w:val="00C14165"/>
    <w:rsid w:val="00C1466D"/>
    <w:rsid w:val="00C15007"/>
    <w:rsid w:val="00C15027"/>
    <w:rsid w:val="00C152E4"/>
    <w:rsid w:val="00C156F3"/>
    <w:rsid w:val="00C15929"/>
    <w:rsid w:val="00C161B3"/>
    <w:rsid w:val="00C16792"/>
    <w:rsid w:val="00C1691B"/>
    <w:rsid w:val="00C17220"/>
    <w:rsid w:val="00C1796E"/>
    <w:rsid w:val="00C17C34"/>
    <w:rsid w:val="00C17CE7"/>
    <w:rsid w:val="00C2012E"/>
    <w:rsid w:val="00C2024A"/>
    <w:rsid w:val="00C205F3"/>
    <w:rsid w:val="00C208F8"/>
    <w:rsid w:val="00C20AE1"/>
    <w:rsid w:val="00C20D77"/>
    <w:rsid w:val="00C20F2F"/>
    <w:rsid w:val="00C216FD"/>
    <w:rsid w:val="00C21AC1"/>
    <w:rsid w:val="00C21EC0"/>
    <w:rsid w:val="00C22278"/>
    <w:rsid w:val="00C226A7"/>
    <w:rsid w:val="00C226D0"/>
    <w:rsid w:val="00C229E5"/>
    <w:rsid w:val="00C23056"/>
    <w:rsid w:val="00C2316F"/>
    <w:rsid w:val="00C23AE2"/>
    <w:rsid w:val="00C23C47"/>
    <w:rsid w:val="00C23CE3"/>
    <w:rsid w:val="00C24040"/>
    <w:rsid w:val="00C24043"/>
    <w:rsid w:val="00C2466A"/>
    <w:rsid w:val="00C247D4"/>
    <w:rsid w:val="00C24F6A"/>
    <w:rsid w:val="00C24F74"/>
    <w:rsid w:val="00C25453"/>
    <w:rsid w:val="00C26491"/>
    <w:rsid w:val="00C2650A"/>
    <w:rsid w:val="00C26544"/>
    <w:rsid w:val="00C2723E"/>
    <w:rsid w:val="00C272E7"/>
    <w:rsid w:val="00C276FE"/>
    <w:rsid w:val="00C30548"/>
    <w:rsid w:val="00C3068A"/>
    <w:rsid w:val="00C3068B"/>
    <w:rsid w:val="00C30FAD"/>
    <w:rsid w:val="00C319AE"/>
    <w:rsid w:val="00C31B6B"/>
    <w:rsid w:val="00C325BA"/>
    <w:rsid w:val="00C32716"/>
    <w:rsid w:val="00C32745"/>
    <w:rsid w:val="00C329A6"/>
    <w:rsid w:val="00C32B5B"/>
    <w:rsid w:val="00C32E25"/>
    <w:rsid w:val="00C33335"/>
    <w:rsid w:val="00C33C60"/>
    <w:rsid w:val="00C347F9"/>
    <w:rsid w:val="00C352EB"/>
    <w:rsid w:val="00C3567B"/>
    <w:rsid w:val="00C356A9"/>
    <w:rsid w:val="00C35DCF"/>
    <w:rsid w:val="00C35E76"/>
    <w:rsid w:val="00C35FA6"/>
    <w:rsid w:val="00C36217"/>
    <w:rsid w:val="00C3667A"/>
    <w:rsid w:val="00C36A25"/>
    <w:rsid w:val="00C36F23"/>
    <w:rsid w:val="00C37134"/>
    <w:rsid w:val="00C371C4"/>
    <w:rsid w:val="00C378EE"/>
    <w:rsid w:val="00C37C90"/>
    <w:rsid w:val="00C37D71"/>
    <w:rsid w:val="00C4007F"/>
    <w:rsid w:val="00C40143"/>
    <w:rsid w:val="00C40A0E"/>
    <w:rsid w:val="00C41134"/>
    <w:rsid w:val="00C42265"/>
    <w:rsid w:val="00C426A4"/>
    <w:rsid w:val="00C427C5"/>
    <w:rsid w:val="00C4291B"/>
    <w:rsid w:val="00C42970"/>
    <w:rsid w:val="00C42E5B"/>
    <w:rsid w:val="00C4361B"/>
    <w:rsid w:val="00C4364C"/>
    <w:rsid w:val="00C43C98"/>
    <w:rsid w:val="00C43EB7"/>
    <w:rsid w:val="00C44125"/>
    <w:rsid w:val="00C44131"/>
    <w:rsid w:val="00C443E1"/>
    <w:rsid w:val="00C4494D"/>
    <w:rsid w:val="00C44AC1"/>
    <w:rsid w:val="00C450C0"/>
    <w:rsid w:val="00C451CA"/>
    <w:rsid w:val="00C456A9"/>
    <w:rsid w:val="00C459C9"/>
    <w:rsid w:val="00C45A08"/>
    <w:rsid w:val="00C45F01"/>
    <w:rsid w:val="00C46910"/>
    <w:rsid w:val="00C469BB"/>
    <w:rsid w:val="00C46C09"/>
    <w:rsid w:val="00C46FB2"/>
    <w:rsid w:val="00C471B4"/>
    <w:rsid w:val="00C47776"/>
    <w:rsid w:val="00C47AD3"/>
    <w:rsid w:val="00C47F4B"/>
    <w:rsid w:val="00C50024"/>
    <w:rsid w:val="00C507A0"/>
    <w:rsid w:val="00C51000"/>
    <w:rsid w:val="00C510CF"/>
    <w:rsid w:val="00C5137C"/>
    <w:rsid w:val="00C519B1"/>
    <w:rsid w:val="00C51CC8"/>
    <w:rsid w:val="00C51DF5"/>
    <w:rsid w:val="00C52051"/>
    <w:rsid w:val="00C52BB1"/>
    <w:rsid w:val="00C52DCD"/>
    <w:rsid w:val="00C53A33"/>
    <w:rsid w:val="00C53D75"/>
    <w:rsid w:val="00C556A3"/>
    <w:rsid w:val="00C55C62"/>
    <w:rsid w:val="00C5639A"/>
    <w:rsid w:val="00C567FB"/>
    <w:rsid w:val="00C569E1"/>
    <w:rsid w:val="00C5721F"/>
    <w:rsid w:val="00C57470"/>
    <w:rsid w:val="00C57481"/>
    <w:rsid w:val="00C6011D"/>
    <w:rsid w:val="00C604ED"/>
    <w:rsid w:val="00C6095B"/>
    <w:rsid w:val="00C60BB4"/>
    <w:rsid w:val="00C6127E"/>
    <w:rsid w:val="00C612A8"/>
    <w:rsid w:val="00C6142E"/>
    <w:rsid w:val="00C61F4C"/>
    <w:rsid w:val="00C621B7"/>
    <w:rsid w:val="00C62597"/>
    <w:rsid w:val="00C62AAF"/>
    <w:rsid w:val="00C642CD"/>
    <w:rsid w:val="00C642E0"/>
    <w:rsid w:val="00C64866"/>
    <w:rsid w:val="00C650C8"/>
    <w:rsid w:val="00C654C9"/>
    <w:rsid w:val="00C655C1"/>
    <w:rsid w:val="00C65750"/>
    <w:rsid w:val="00C659B0"/>
    <w:rsid w:val="00C65CEE"/>
    <w:rsid w:val="00C65E19"/>
    <w:rsid w:val="00C66208"/>
    <w:rsid w:val="00C66658"/>
    <w:rsid w:val="00C66963"/>
    <w:rsid w:val="00C66C41"/>
    <w:rsid w:val="00C6784F"/>
    <w:rsid w:val="00C67A44"/>
    <w:rsid w:val="00C67CF9"/>
    <w:rsid w:val="00C67F49"/>
    <w:rsid w:val="00C70060"/>
    <w:rsid w:val="00C704B4"/>
    <w:rsid w:val="00C708BE"/>
    <w:rsid w:val="00C7092C"/>
    <w:rsid w:val="00C70964"/>
    <w:rsid w:val="00C7098B"/>
    <w:rsid w:val="00C70C02"/>
    <w:rsid w:val="00C70ED2"/>
    <w:rsid w:val="00C7106B"/>
    <w:rsid w:val="00C717AD"/>
    <w:rsid w:val="00C71A66"/>
    <w:rsid w:val="00C71F7A"/>
    <w:rsid w:val="00C7280D"/>
    <w:rsid w:val="00C72E61"/>
    <w:rsid w:val="00C736AE"/>
    <w:rsid w:val="00C736C8"/>
    <w:rsid w:val="00C73D2E"/>
    <w:rsid w:val="00C74302"/>
    <w:rsid w:val="00C74668"/>
    <w:rsid w:val="00C74871"/>
    <w:rsid w:val="00C74998"/>
    <w:rsid w:val="00C7592F"/>
    <w:rsid w:val="00C75BA0"/>
    <w:rsid w:val="00C75D26"/>
    <w:rsid w:val="00C75D6F"/>
    <w:rsid w:val="00C7600D"/>
    <w:rsid w:val="00C76894"/>
    <w:rsid w:val="00C76A1B"/>
    <w:rsid w:val="00C76B1C"/>
    <w:rsid w:val="00C76B80"/>
    <w:rsid w:val="00C77865"/>
    <w:rsid w:val="00C77BB2"/>
    <w:rsid w:val="00C77CA1"/>
    <w:rsid w:val="00C77E44"/>
    <w:rsid w:val="00C80936"/>
    <w:rsid w:val="00C80F64"/>
    <w:rsid w:val="00C8115C"/>
    <w:rsid w:val="00C81200"/>
    <w:rsid w:val="00C818A4"/>
    <w:rsid w:val="00C81A17"/>
    <w:rsid w:val="00C81B13"/>
    <w:rsid w:val="00C8203A"/>
    <w:rsid w:val="00C82D29"/>
    <w:rsid w:val="00C836E4"/>
    <w:rsid w:val="00C836F2"/>
    <w:rsid w:val="00C836F9"/>
    <w:rsid w:val="00C8371D"/>
    <w:rsid w:val="00C837CB"/>
    <w:rsid w:val="00C83B81"/>
    <w:rsid w:val="00C83BE0"/>
    <w:rsid w:val="00C83C85"/>
    <w:rsid w:val="00C8409F"/>
    <w:rsid w:val="00C84684"/>
    <w:rsid w:val="00C847F4"/>
    <w:rsid w:val="00C848DC"/>
    <w:rsid w:val="00C84BCA"/>
    <w:rsid w:val="00C84EDB"/>
    <w:rsid w:val="00C8521E"/>
    <w:rsid w:val="00C853BD"/>
    <w:rsid w:val="00C85528"/>
    <w:rsid w:val="00C85678"/>
    <w:rsid w:val="00C85CB1"/>
    <w:rsid w:val="00C8684F"/>
    <w:rsid w:val="00C86EF3"/>
    <w:rsid w:val="00C8745A"/>
    <w:rsid w:val="00C903DA"/>
    <w:rsid w:val="00C9048B"/>
    <w:rsid w:val="00C9064C"/>
    <w:rsid w:val="00C90B31"/>
    <w:rsid w:val="00C90CDD"/>
    <w:rsid w:val="00C91463"/>
    <w:rsid w:val="00C92508"/>
    <w:rsid w:val="00C92B2F"/>
    <w:rsid w:val="00C92FA1"/>
    <w:rsid w:val="00C93ACC"/>
    <w:rsid w:val="00C93F51"/>
    <w:rsid w:val="00C940BB"/>
    <w:rsid w:val="00C94245"/>
    <w:rsid w:val="00C94AF3"/>
    <w:rsid w:val="00C94B8D"/>
    <w:rsid w:val="00C94D22"/>
    <w:rsid w:val="00C95654"/>
    <w:rsid w:val="00C9681A"/>
    <w:rsid w:val="00C96C7F"/>
    <w:rsid w:val="00C9705E"/>
    <w:rsid w:val="00C97D0A"/>
    <w:rsid w:val="00CA00ED"/>
    <w:rsid w:val="00CA045C"/>
    <w:rsid w:val="00CA076E"/>
    <w:rsid w:val="00CA090B"/>
    <w:rsid w:val="00CA0B46"/>
    <w:rsid w:val="00CA1333"/>
    <w:rsid w:val="00CA1A83"/>
    <w:rsid w:val="00CA1F5F"/>
    <w:rsid w:val="00CA23D5"/>
    <w:rsid w:val="00CA27D3"/>
    <w:rsid w:val="00CA28B3"/>
    <w:rsid w:val="00CA369E"/>
    <w:rsid w:val="00CA3902"/>
    <w:rsid w:val="00CA3F3A"/>
    <w:rsid w:val="00CA40D8"/>
    <w:rsid w:val="00CA4BAA"/>
    <w:rsid w:val="00CA53C3"/>
    <w:rsid w:val="00CA5D19"/>
    <w:rsid w:val="00CA5F5F"/>
    <w:rsid w:val="00CA6144"/>
    <w:rsid w:val="00CA6CDE"/>
    <w:rsid w:val="00CA7769"/>
    <w:rsid w:val="00CA7962"/>
    <w:rsid w:val="00CA798B"/>
    <w:rsid w:val="00CA79D5"/>
    <w:rsid w:val="00CB0681"/>
    <w:rsid w:val="00CB0C30"/>
    <w:rsid w:val="00CB11C6"/>
    <w:rsid w:val="00CB11F6"/>
    <w:rsid w:val="00CB1655"/>
    <w:rsid w:val="00CB1C9D"/>
    <w:rsid w:val="00CB1F5F"/>
    <w:rsid w:val="00CB2191"/>
    <w:rsid w:val="00CB2572"/>
    <w:rsid w:val="00CB25F0"/>
    <w:rsid w:val="00CB2B75"/>
    <w:rsid w:val="00CB2EBC"/>
    <w:rsid w:val="00CB3971"/>
    <w:rsid w:val="00CB3FCE"/>
    <w:rsid w:val="00CB47CE"/>
    <w:rsid w:val="00CB4EB3"/>
    <w:rsid w:val="00CB515A"/>
    <w:rsid w:val="00CB555D"/>
    <w:rsid w:val="00CB58EE"/>
    <w:rsid w:val="00CB5E54"/>
    <w:rsid w:val="00CB65FF"/>
    <w:rsid w:val="00CB70E2"/>
    <w:rsid w:val="00CB74BB"/>
    <w:rsid w:val="00CB78B3"/>
    <w:rsid w:val="00CC03A6"/>
    <w:rsid w:val="00CC03D9"/>
    <w:rsid w:val="00CC0B1A"/>
    <w:rsid w:val="00CC0BDE"/>
    <w:rsid w:val="00CC118D"/>
    <w:rsid w:val="00CC1473"/>
    <w:rsid w:val="00CC147F"/>
    <w:rsid w:val="00CC17BF"/>
    <w:rsid w:val="00CC186B"/>
    <w:rsid w:val="00CC1DB9"/>
    <w:rsid w:val="00CC2354"/>
    <w:rsid w:val="00CC28FB"/>
    <w:rsid w:val="00CC2E48"/>
    <w:rsid w:val="00CC32AA"/>
    <w:rsid w:val="00CC32F9"/>
    <w:rsid w:val="00CC3471"/>
    <w:rsid w:val="00CC3525"/>
    <w:rsid w:val="00CC3839"/>
    <w:rsid w:val="00CC3CF5"/>
    <w:rsid w:val="00CC3FF3"/>
    <w:rsid w:val="00CC40D3"/>
    <w:rsid w:val="00CC484E"/>
    <w:rsid w:val="00CC4A90"/>
    <w:rsid w:val="00CC4B1D"/>
    <w:rsid w:val="00CC4C02"/>
    <w:rsid w:val="00CC4ECF"/>
    <w:rsid w:val="00CC5FD7"/>
    <w:rsid w:val="00CC70D2"/>
    <w:rsid w:val="00CC7473"/>
    <w:rsid w:val="00CC7672"/>
    <w:rsid w:val="00CC77FD"/>
    <w:rsid w:val="00CC7F18"/>
    <w:rsid w:val="00CD04BC"/>
    <w:rsid w:val="00CD1326"/>
    <w:rsid w:val="00CD145B"/>
    <w:rsid w:val="00CD1BCE"/>
    <w:rsid w:val="00CD22BC"/>
    <w:rsid w:val="00CD2402"/>
    <w:rsid w:val="00CD2816"/>
    <w:rsid w:val="00CD2B85"/>
    <w:rsid w:val="00CD2DA0"/>
    <w:rsid w:val="00CD334E"/>
    <w:rsid w:val="00CD36BA"/>
    <w:rsid w:val="00CD3745"/>
    <w:rsid w:val="00CD37F1"/>
    <w:rsid w:val="00CD3C04"/>
    <w:rsid w:val="00CD4662"/>
    <w:rsid w:val="00CD481A"/>
    <w:rsid w:val="00CD4939"/>
    <w:rsid w:val="00CD4984"/>
    <w:rsid w:val="00CD5004"/>
    <w:rsid w:val="00CD56A8"/>
    <w:rsid w:val="00CD5F24"/>
    <w:rsid w:val="00CD5F54"/>
    <w:rsid w:val="00CD6C8B"/>
    <w:rsid w:val="00CD78A1"/>
    <w:rsid w:val="00CD7B82"/>
    <w:rsid w:val="00CD7E4F"/>
    <w:rsid w:val="00CE00ED"/>
    <w:rsid w:val="00CE0205"/>
    <w:rsid w:val="00CE0255"/>
    <w:rsid w:val="00CE037E"/>
    <w:rsid w:val="00CE0552"/>
    <w:rsid w:val="00CE0859"/>
    <w:rsid w:val="00CE0A9E"/>
    <w:rsid w:val="00CE0EE8"/>
    <w:rsid w:val="00CE14E6"/>
    <w:rsid w:val="00CE1844"/>
    <w:rsid w:val="00CE26A1"/>
    <w:rsid w:val="00CE3C05"/>
    <w:rsid w:val="00CE3C7A"/>
    <w:rsid w:val="00CE40F4"/>
    <w:rsid w:val="00CE4799"/>
    <w:rsid w:val="00CE5327"/>
    <w:rsid w:val="00CE5B7B"/>
    <w:rsid w:val="00CE5D85"/>
    <w:rsid w:val="00CE66AB"/>
    <w:rsid w:val="00CE781E"/>
    <w:rsid w:val="00CE7877"/>
    <w:rsid w:val="00CE7C0B"/>
    <w:rsid w:val="00CF00D5"/>
    <w:rsid w:val="00CF0517"/>
    <w:rsid w:val="00CF09F3"/>
    <w:rsid w:val="00CF116E"/>
    <w:rsid w:val="00CF11A7"/>
    <w:rsid w:val="00CF13BF"/>
    <w:rsid w:val="00CF162E"/>
    <w:rsid w:val="00CF1D9C"/>
    <w:rsid w:val="00CF2154"/>
    <w:rsid w:val="00CF2235"/>
    <w:rsid w:val="00CF27BD"/>
    <w:rsid w:val="00CF2873"/>
    <w:rsid w:val="00CF2AEA"/>
    <w:rsid w:val="00CF2BC6"/>
    <w:rsid w:val="00CF2DFF"/>
    <w:rsid w:val="00CF2EBC"/>
    <w:rsid w:val="00CF34CE"/>
    <w:rsid w:val="00CF3D4F"/>
    <w:rsid w:val="00CF3DD9"/>
    <w:rsid w:val="00CF4799"/>
    <w:rsid w:val="00CF4F7A"/>
    <w:rsid w:val="00CF52A6"/>
    <w:rsid w:val="00CF577C"/>
    <w:rsid w:val="00CF5886"/>
    <w:rsid w:val="00CF5CF3"/>
    <w:rsid w:val="00CF5D48"/>
    <w:rsid w:val="00CF5EF1"/>
    <w:rsid w:val="00CF6255"/>
    <w:rsid w:val="00CF6698"/>
    <w:rsid w:val="00CF681B"/>
    <w:rsid w:val="00CF7A63"/>
    <w:rsid w:val="00CF7BD6"/>
    <w:rsid w:val="00D00446"/>
    <w:rsid w:val="00D00CC0"/>
    <w:rsid w:val="00D00F94"/>
    <w:rsid w:val="00D0144D"/>
    <w:rsid w:val="00D014A3"/>
    <w:rsid w:val="00D01590"/>
    <w:rsid w:val="00D015DE"/>
    <w:rsid w:val="00D01DB4"/>
    <w:rsid w:val="00D0235A"/>
    <w:rsid w:val="00D02516"/>
    <w:rsid w:val="00D025D1"/>
    <w:rsid w:val="00D02C46"/>
    <w:rsid w:val="00D039B3"/>
    <w:rsid w:val="00D03C36"/>
    <w:rsid w:val="00D042B7"/>
    <w:rsid w:val="00D04485"/>
    <w:rsid w:val="00D0512E"/>
    <w:rsid w:val="00D054F8"/>
    <w:rsid w:val="00D055CC"/>
    <w:rsid w:val="00D0561C"/>
    <w:rsid w:val="00D056B0"/>
    <w:rsid w:val="00D058D7"/>
    <w:rsid w:val="00D059B3"/>
    <w:rsid w:val="00D05FD4"/>
    <w:rsid w:val="00D06373"/>
    <w:rsid w:val="00D06E79"/>
    <w:rsid w:val="00D07161"/>
    <w:rsid w:val="00D07422"/>
    <w:rsid w:val="00D0783B"/>
    <w:rsid w:val="00D079BB"/>
    <w:rsid w:val="00D10D19"/>
    <w:rsid w:val="00D10E0C"/>
    <w:rsid w:val="00D11AD1"/>
    <w:rsid w:val="00D11CC9"/>
    <w:rsid w:val="00D11D87"/>
    <w:rsid w:val="00D11E16"/>
    <w:rsid w:val="00D11FDB"/>
    <w:rsid w:val="00D120E4"/>
    <w:rsid w:val="00D12170"/>
    <w:rsid w:val="00D122DF"/>
    <w:rsid w:val="00D122EC"/>
    <w:rsid w:val="00D12361"/>
    <w:rsid w:val="00D123AA"/>
    <w:rsid w:val="00D13444"/>
    <w:rsid w:val="00D13BD0"/>
    <w:rsid w:val="00D13CAD"/>
    <w:rsid w:val="00D14056"/>
    <w:rsid w:val="00D14394"/>
    <w:rsid w:val="00D147CF"/>
    <w:rsid w:val="00D14B6C"/>
    <w:rsid w:val="00D14B78"/>
    <w:rsid w:val="00D14CA2"/>
    <w:rsid w:val="00D154FC"/>
    <w:rsid w:val="00D15B93"/>
    <w:rsid w:val="00D16165"/>
    <w:rsid w:val="00D16571"/>
    <w:rsid w:val="00D16A5B"/>
    <w:rsid w:val="00D17141"/>
    <w:rsid w:val="00D17144"/>
    <w:rsid w:val="00D17DF0"/>
    <w:rsid w:val="00D201F5"/>
    <w:rsid w:val="00D20AF8"/>
    <w:rsid w:val="00D20F57"/>
    <w:rsid w:val="00D20FF5"/>
    <w:rsid w:val="00D2114F"/>
    <w:rsid w:val="00D214DB"/>
    <w:rsid w:val="00D21D1D"/>
    <w:rsid w:val="00D21F8E"/>
    <w:rsid w:val="00D2203D"/>
    <w:rsid w:val="00D2266F"/>
    <w:rsid w:val="00D22764"/>
    <w:rsid w:val="00D22861"/>
    <w:rsid w:val="00D22FBB"/>
    <w:rsid w:val="00D2314E"/>
    <w:rsid w:val="00D23159"/>
    <w:rsid w:val="00D23355"/>
    <w:rsid w:val="00D2389E"/>
    <w:rsid w:val="00D23B1E"/>
    <w:rsid w:val="00D23D79"/>
    <w:rsid w:val="00D240E6"/>
    <w:rsid w:val="00D24406"/>
    <w:rsid w:val="00D24773"/>
    <w:rsid w:val="00D24EBA"/>
    <w:rsid w:val="00D2658F"/>
    <w:rsid w:val="00D266DF"/>
    <w:rsid w:val="00D26EBD"/>
    <w:rsid w:val="00D26ED3"/>
    <w:rsid w:val="00D270CF"/>
    <w:rsid w:val="00D273E2"/>
    <w:rsid w:val="00D27813"/>
    <w:rsid w:val="00D27D40"/>
    <w:rsid w:val="00D27D58"/>
    <w:rsid w:val="00D3006B"/>
    <w:rsid w:val="00D3017F"/>
    <w:rsid w:val="00D3067A"/>
    <w:rsid w:val="00D310E7"/>
    <w:rsid w:val="00D315D7"/>
    <w:rsid w:val="00D31F8A"/>
    <w:rsid w:val="00D3212A"/>
    <w:rsid w:val="00D321F9"/>
    <w:rsid w:val="00D332F3"/>
    <w:rsid w:val="00D33630"/>
    <w:rsid w:val="00D33718"/>
    <w:rsid w:val="00D33AC1"/>
    <w:rsid w:val="00D33AF1"/>
    <w:rsid w:val="00D3456C"/>
    <w:rsid w:val="00D34ABE"/>
    <w:rsid w:val="00D35645"/>
    <w:rsid w:val="00D35B45"/>
    <w:rsid w:val="00D35E64"/>
    <w:rsid w:val="00D360EB"/>
    <w:rsid w:val="00D36BF8"/>
    <w:rsid w:val="00D36D2B"/>
    <w:rsid w:val="00D3703A"/>
    <w:rsid w:val="00D3741E"/>
    <w:rsid w:val="00D374E5"/>
    <w:rsid w:val="00D40722"/>
    <w:rsid w:val="00D407E5"/>
    <w:rsid w:val="00D40BF9"/>
    <w:rsid w:val="00D40C72"/>
    <w:rsid w:val="00D40C88"/>
    <w:rsid w:val="00D4112A"/>
    <w:rsid w:val="00D41682"/>
    <w:rsid w:val="00D41C58"/>
    <w:rsid w:val="00D41F98"/>
    <w:rsid w:val="00D426BF"/>
    <w:rsid w:val="00D429B8"/>
    <w:rsid w:val="00D43356"/>
    <w:rsid w:val="00D433AD"/>
    <w:rsid w:val="00D43573"/>
    <w:rsid w:val="00D43761"/>
    <w:rsid w:val="00D437D9"/>
    <w:rsid w:val="00D43C91"/>
    <w:rsid w:val="00D43D21"/>
    <w:rsid w:val="00D4400C"/>
    <w:rsid w:val="00D4421B"/>
    <w:rsid w:val="00D442DB"/>
    <w:rsid w:val="00D44922"/>
    <w:rsid w:val="00D44DA6"/>
    <w:rsid w:val="00D4514B"/>
    <w:rsid w:val="00D45544"/>
    <w:rsid w:val="00D457D0"/>
    <w:rsid w:val="00D458B8"/>
    <w:rsid w:val="00D45A00"/>
    <w:rsid w:val="00D46237"/>
    <w:rsid w:val="00D464D1"/>
    <w:rsid w:val="00D46944"/>
    <w:rsid w:val="00D469BE"/>
    <w:rsid w:val="00D46EAE"/>
    <w:rsid w:val="00D46F48"/>
    <w:rsid w:val="00D474CD"/>
    <w:rsid w:val="00D477BB"/>
    <w:rsid w:val="00D50F8D"/>
    <w:rsid w:val="00D5100F"/>
    <w:rsid w:val="00D51783"/>
    <w:rsid w:val="00D518F6"/>
    <w:rsid w:val="00D529B5"/>
    <w:rsid w:val="00D53BA8"/>
    <w:rsid w:val="00D5426C"/>
    <w:rsid w:val="00D542A8"/>
    <w:rsid w:val="00D54535"/>
    <w:rsid w:val="00D548F0"/>
    <w:rsid w:val="00D553B8"/>
    <w:rsid w:val="00D55710"/>
    <w:rsid w:val="00D557AA"/>
    <w:rsid w:val="00D55950"/>
    <w:rsid w:val="00D55EC2"/>
    <w:rsid w:val="00D5643C"/>
    <w:rsid w:val="00D571D2"/>
    <w:rsid w:val="00D57299"/>
    <w:rsid w:val="00D57608"/>
    <w:rsid w:val="00D57B22"/>
    <w:rsid w:val="00D57D28"/>
    <w:rsid w:val="00D57E7E"/>
    <w:rsid w:val="00D60534"/>
    <w:rsid w:val="00D608AD"/>
    <w:rsid w:val="00D60CA8"/>
    <w:rsid w:val="00D615E3"/>
    <w:rsid w:val="00D61622"/>
    <w:rsid w:val="00D61659"/>
    <w:rsid w:val="00D616D1"/>
    <w:rsid w:val="00D61750"/>
    <w:rsid w:val="00D61C54"/>
    <w:rsid w:val="00D62E65"/>
    <w:rsid w:val="00D6307C"/>
    <w:rsid w:val="00D63244"/>
    <w:rsid w:val="00D64094"/>
    <w:rsid w:val="00D641D9"/>
    <w:rsid w:val="00D64681"/>
    <w:rsid w:val="00D64845"/>
    <w:rsid w:val="00D64CAA"/>
    <w:rsid w:val="00D64F0F"/>
    <w:rsid w:val="00D65246"/>
    <w:rsid w:val="00D66054"/>
    <w:rsid w:val="00D6610B"/>
    <w:rsid w:val="00D661D8"/>
    <w:rsid w:val="00D66456"/>
    <w:rsid w:val="00D66B40"/>
    <w:rsid w:val="00D66DE5"/>
    <w:rsid w:val="00D66E2C"/>
    <w:rsid w:val="00D671D1"/>
    <w:rsid w:val="00D67AB3"/>
    <w:rsid w:val="00D67C01"/>
    <w:rsid w:val="00D67DE5"/>
    <w:rsid w:val="00D67E9F"/>
    <w:rsid w:val="00D67EF3"/>
    <w:rsid w:val="00D700FA"/>
    <w:rsid w:val="00D703C7"/>
    <w:rsid w:val="00D704A8"/>
    <w:rsid w:val="00D70504"/>
    <w:rsid w:val="00D705E2"/>
    <w:rsid w:val="00D70749"/>
    <w:rsid w:val="00D70896"/>
    <w:rsid w:val="00D70F28"/>
    <w:rsid w:val="00D7111E"/>
    <w:rsid w:val="00D712A4"/>
    <w:rsid w:val="00D713B3"/>
    <w:rsid w:val="00D71A23"/>
    <w:rsid w:val="00D721A8"/>
    <w:rsid w:val="00D721AD"/>
    <w:rsid w:val="00D72452"/>
    <w:rsid w:val="00D724B7"/>
    <w:rsid w:val="00D7339A"/>
    <w:rsid w:val="00D734D4"/>
    <w:rsid w:val="00D734DF"/>
    <w:rsid w:val="00D738F8"/>
    <w:rsid w:val="00D73A73"/>
    <w:rsid w:val="00D73E63"/>
    <w:rsid w:val="00D740AB"/>
    <w:rsid w:val="00D740E3"/>
    <w:rsid w:val="00D74103"/>
    <w:rsid w:val="00D74274"/>
    <w:rsid w:val="00D746CD"/>
    <w:rsid w:val="00D74E9A"/>
    <w:rsid w:val="00D75008"/>
    <w:rsid w:val="00D7573D"/>
    <w:rsid w:val="00D75D9C"/>
    <w:rsid w:val="00D7630B"/>
    <w:rsid w:val="00D76BBA"/>
    <w:rsid w:val="00D76CB5"/>
    <w:rsid w:val="00D76D77"/>
    <w:rsid w:val="00D76EB6"/>
    <w:rsid w:val="00D76EE0"/>
    <w:rsid w:val="00D7746F"/>
    <w:rsid w:val="00D774F1"/>
    <w:rsid w:val="00D777B6"/>
    <w:rsid w:val="00D77A38"/>
    <w:rsid w:val="00D77ABE"/>
    <w:rsid w:val="00D77C0D"/>
    <w:rsid w:val="00D77DCE"/>
    <w:rsid w:val="00D80335"/>
    <w:rsid w:val="00D808B8"/>
    <w:rsid w:val="00D80DA0"/>
    <w:rsid w:val="00D810C6"/>
    <w:rsid w:val="00D81AD3"/>
    <w:rsid w:val="00D81BB8"/>
    <w:rsid w:val="00D81F81"/>
    <w:rsid w:val="00D821D4"/>
    <w:rsid w:val="00D823A3"/>
    <w:rsid w:val="00D823F5"/>
    <w:rsid w:val="00D824EA"/>
    <w:rsid w:val="00D829EC"/>
    <w:rsid w:val="00D82A8E"/>
    <w:rsid w:val="00D82C39"/>
    <w:rsid w:val="00D8307B"/>
    <w:rsid w:val="00D8378E"/>
    <w:rsid w:val="00D837F9"/>
    <w:rsid w:val="00D83BE4"/>
    <w:rsid w:val="00D84712"/>
    <w:rsid w:val="00D84EFD"/>
    <w:rsid w:val="00D84F69"/>
    <w:rsid w:val="00D84F84"/>
    <w:rsid w:val="00D85443"/>
    <w:rsid w:val="00D85461"/>
    <w:rsid w:val="00D85978"/>
    <w:rsid w:val="00D86034"/>
    <w:rsid w:val="00D86BF9"/>
    <w:rsid w:val="00D8762D"/>
    <w:rsid w:val="00D87847"/>
    <w:rsid w:val="00D87D06"/>
    <w:rsid w:val="00D901A4"/>
    <w:rsid w:val="00D90332"/>
    <w:rsid w:val="00D90ACD"/>
    <w:rsid w:val="00D91276"/>
    <w:rsid w:val="00D9129D"/>
    <w:rsid w:val="00D914BE"/>
    <w:rsid w:val="00D919C4"/>
    <w:rsid w:val="00D91ADC"/>
    <w:rsid w:val="00D9221F"/>
    <w:rsid w:val="00D9227C"/>
    <w:rsid w:val="00D92506"/>
    <w:rsid w:val="00D92AE6"/>
    <w:rsid w:val="00D92CBF"/>
    <w:rsid w:val="00D93378"/>
    <w:rsid w:val="00D936B0"/>
    <w:rsid w:val="00D9404B"/>
    <w:rsid w:val="00D940EA"/>
    <w:rsid w:val="00D94521"/>
    <w:rsid w:val="00D94B2D"/>
    <w:rsid w:val="00D94BE5"/>
    <w:rsid w:val="00D950FC"/>
    <w:rsid w:val="00D952CA"/>
    <w:rsid w:val="00D958DC"/>
    <w:rsid w:val="00D95B2C"/>
    <w:rsid w:val="00D95BDF"/>
    <w:rsid w:val="00D95E5A"/>
    <w:rsid w:val="00D95E6B"/>
    <w:rsid w:val="00D96CF4"/>
    <w:rsid w:val="00D974E1"/>
    <w:rsid w:val="00D97633"/>
    <w:rsid w:val="00D97BA4"/>
    <w:rsid w:val="00D97E06"/>
    <w:rsid w:val="00D97E26"/>
    <w:rsid w:val="00DA03DF"/>
    <w:rsid w:val="00DA0427"/>
    <w:rsid w:val="00DA0633"/>
    <w:rsid w:val="00DA1E75"/>
    <w:rsid w:val="00DA240C"/>
    <w:rsid w:val="00DA260A"/>
    <w:rsid w:val="00DA2BA7"/>
    <w:rsid w:val="00DA3798"/>
    <w:rsid w:val="00DA38A4"/>
    <w:rsid w:val="00DA3BD0"/>
    <w:rsid w:val="00DA3C46"/>
    <w:rsid w:val="00DA3EC5"/>
    <w:rsid w:val="00DA445F"/>
    <w:rsid w:val="00DA5A3E"/>
    <w:rsid w:val="00DA606D"/>
    <w:rsid w:val="00DA647A"/>
    <w:rsid w:val="00DA6997"/>
    <w:rsid w:val="00DA6AD5"/>
    <w:rsid w:val="00DA6B17"/>
    <w:rsid w:val="00DA6D2C"/>
    <w:rsid w:val="00DA76D3"/>
    <w:rsid w:val="00DA7913"/>
    <w:rsid w:val="00DA7DD3"/>
    <w:rsid w:val="00DA7F8D"/>
    <w:rsid w:val="00DB00CB"/>
    <w:rsid w:val="00DB025F"/>
    <w:rsid w:val="00DB02CE"/>
    <w:rsid w:val="00DB0A27"/>
    <w:rsid w:val="00DB0C03"/>
    <w:rsid w:val="00DB0EF8"/>
    <w:rsid w:val="00DB1183"/>
    <w:rsid w:val="00DB12FA"/>
    <w:rsid w:val="00DB1665"/>
    <w:rsid w:val="00DB2779"/>
    <w:rsid w:val="00DB2B7A"/>
    <w:rsid w:val="00DB2D91"/>
    <w:rsid w:val="00DB2DA5"/>
    <w:rsid w:val="00DB330C"/>
    <w:rsid w:val="00DB39F7"/>
    <w:rsid w:val="00DB3C9C"/>
    <w:rsid w:val="00DB4120"/>
    <w:rsid w:val="00DB497C"/>
    <w:rsid w:val="00DB4A2A"/>
    <w:rsid w:val="00DB4D9C"/>
    <w:rsid w:val="00DB505A"/>
    <w:rsid w:val="00DB51CC"/>
    <w:rsid w:val="00DB5944"/>
    <w:rsid w:val="00DB5D7A"/>
    <w:rsid w:val="00DB5E47"/>
    <w:rsid w:val="00DB5FE8"/>
    <w:rsid w:val="00DB6087"/>
    <w:rsid w:val="00DB6347"/>
    <w:rsid w:val="00DB643D"/>
    <w:rsid w:val="00DB7B74"/>
    <w:rsid w:val="00DC094E"/>
    <w:rsid w:val="00DC0A9B"/>
    <w:rsid w:val="00DC0B74"/>
    <w:rsid w:val="00DC0E6B"/>
    <w:rsid w:val="00DC1B1C"/>
    <w:rsid w:val="00DC1F83"/>
    <w:rsid w:val="00DC20D9"/>
    <w:rsid w:val="00DC324E"/>
    <w:rsid w:val="00DC34D1"/>
    <w:rsid w:val="00DC34DC"/>
    <w:rsid w:val="00DC3D23"/>
    <w:rsid w:val="00DC3E52"/>
    <w:rsid w:val="00DC4143"/>
    <w:rsid w:val="00DC427C"/>
    <w:rsid w:val="00DC57C6"/>
    <w:rsid w:val="00DC5C19"/>
    <w:rsid w:val="00DC5CC7"/>
    <w:rsid w:val="00DC60A2"/>
    <w:rsid w:val="00DC61C6"/>
    <w:rsid w:val="00DC6265"/>
    <w:rsid w:val="00DC6A4D"/>
    <w:rsid w:val="00DC6DED"/>
    <w:rsid w:val="00DC6E5D"/>
    <w:rsid w:val="00DC74F3"/>
    <w:rsid w:val="00DC7E6C"/>
    <w:rsid w:val="00DC7F7B"/>
    <w:rsid w:val="00DD1409"/>
    <w:rsid w:val="00DD15A1"/>
    <w:rsid w:val="00DD1847"/>
    <w:rsid w:val="00DD19B4"/>
    <w:rsid w:val="00DD1B42"/>
    <w:rsid w:val="00DD246F"/>
    <w:rsid w:val="00DD28B8"/>
    <w:rsid w:val="00DD31E4"/>
    <w:rsid w:val="00DD339E"/>
    <w:rsid w:val="00DD3DA0"/>
    <w:rsid w:val="00DD3E8E"/>
    <w:rsid w:val="00DD3EFB"/>
    <w:rsid w:val="00DD422A"/>
    <w:rsid w:val="00DD49A2"/>
    <w:rsid w:val="00DD4BFD"/>
    <w:rsid w:val="00DD508C"/>
    <w:rsid w:val="00DD5A06"/>
    <w:rsid w:val="00DD5B0E"/>
    <w:rsid w:val="00DD5BFD"/>
    <w:rsid w:val="00DD5FCC"/>
    <w:rsid w:val="00DD68C9"/>
    <w:rsid w:val="00DD6934"/>
    <w:rsid w:val="00DD6B2A"/>
    <w:rsid w:val="00DD6C44"/>
    <w:rsid w:val="00DD6ED3"/>
    <w:rsid w:val="00DD7186"/>
    <w:rsid w:val="00DD741D"/>
    <w:rsid w:val="00DD7722"/>
    <w:rsid w:val="00DD7783"/>
    <w:rsid w:val="00DD7911"/>
    <w:rsid w:val="00DD7A0A"/>
    <w:rsid w:val="00DD7FF8"/>
    <w:rsid w:val="00DE0017"/>
    <w:rsid w:val="00DE032E"/>
    <w:rsid w:val="00DE07E4"/>
    <w:rsid w:val="00DE0DE4"/>
    <w:rsid w:val="00DE121F"/>
    <w:rsid w:val="00DE1574"/>
    <w:rsid w:val="00DE1B9E"/>
    <w:rsid w:val="00DE1D91"/>
    <w:rsid w:val="00DE21EB"/>
    <w:rsid w:val="00DE25F3"/>
    <w:rsid w:val="00DE260E"/>
    <w:rsid w:val="00DE2859"/>
    <w:rsid w:val="00DE2B63"/>
    <w:rsid w:val="00DE33F7"/>
    <w:rsid w:val="00DE3654"/>
    <w:rsid w:val="00DE3F5C"/>
    <w:rsid w:val="00DE4346"/>
    <w:rsid w:val="00DE4564"/>
    <w:rsid w:val="00DE4765"/>
    <w:rsid w:val="00DE56BD"/>
    <w:rsid w:val="00DE59FC"/>
    <w:rsid w:val="00DE5A1F"/>
    <w:rsid w:val="00DE6641"/>
    <w:rsid w:val="00DE6C7F"/>
    <w:rsid w:val="00DE6CE5"/>
    <w:rsid w:val="00DE713A"/>
    <w:rsid w:val="00DE7BAC"/>
    <w:rsid w:val="00DE7C0C"/>
    <w:rsid w:val="00DE7D94"/>
    <w:rsid w:val="00DF0022"/>
    <w:rsid w:val="00DF033B"/>
    <w:rsid w:val="00DF0357"/>
    <w:rsid w:val="00DF049A"/>
    <w:rsid w:val="00DF0C92"/>
    <w:rsid w:val="00DF0FA9"/>
    <w:rsid w:val="00DF2131"/>
    <w:rsid w:val="00DF21BB"/>
    <w:rsid w:val="00DF25E5"/>
    <w:rsid w:val="00DF297F"/>
    <w:rsid w:val="00DF3055"/>
    <w:rsid w:val="00DF3423"/>
    <w:rsid w:val="00DF3833"/>
    <w:rsid w:val="00DF4049"/>
    <w:rsid w:val="00DF4083"/>
    <w:rsid w:val="00DF43E5"/>
    <w:rsid w:val="00DF4FE5"/>
    <w:rsid w:val="00DF500E"/>
    <w:rsid w:val="00DF5602"/>
    <w:rsid w:val="00DF56A6"/>
    <w:rsid w:val="00DF591B"/>
    <w:rsid w:val="00DF5B6F"/>
    <w:rsid w:val="00DF5BC3"/>
    <w:rsid w:val="00DF5BF1"/>
    <w:rsid w:val="00DF61FA"/>
    <w:rsid w:val="00DF620D"/>
    <w:rsid w:val="00DF66C0"/>
    <w:rsid w:val="00DF67A0"/>
    <w:rsid w:val="00DF6DB3"/>
    <w:rsid w:val="00DF7137"/>
    <w:rsid w:val="00DF71A5"/>
    <w:rsid w:val="00DF7EB5"/>
    <w:rsid w:val="00DF7EC2"/>
    <w:rsid w:val="00E0029E"/>
    <w:rsid w:val="00E00307"/>
    <w:rsid w:val="00E005BA"/>
    <w:rsid w:val="00E00769"/>
    <w:rsid w:val="00E00779"/>
    <w:rsid w:val="00E00A21"/>
    <w:rsid w:val="00E00E72"/>
    <w:rsid w:val="00E00FB4"/>
    <w:rsid w:val="00E01080"/>
    <w:rsid w:val="00E0125E"/>
    <w:rsid w:val="00E017D9"/>
    <w:rsid w:val="00E0207B"/>
    <w:rsid w:val="00E02142"/>
    <w:rsid w:val="00E02621"/>
    <w:rsid w:val="00E02979"/>
    <w:rsid w:val="00E02E59"/>
    <w:rsid w:val="00E02EAF"/>
    <w:rsid w:val="00E03042"/>
    <w:rsid w:val="00E03227"/>
    <w:rsid w:val="00E03476"/>
    <w:rsid w:val="00E0386A"/>
    <w:rsid w:val="00E03EC3"/>
    <w:rsid w:val="00E044C2"/>
    <w:rsid w:val="00E0498B"/>
    <w:rsid w:val="00E049D2"/>
    <w:rsid w:val="00E05016"/>
    <w:rsid w:val="00E0546B"/>
    <w:rsid w:val="00E0549A"/>
    <w:rsid w:val="00E06176"/>
    <w:rsid w:val="00E06235"/>
    <w:rsid w:val="00E0628E"/>
    <w:rsid w:val="00E06439"/>
    <w:rsid w:val="00E064DC"/>
    <w:rsid w:val="00E068A8"/>
    <w:rsid w:val="00E06B27"/>
    <w:rsid w:val="00E06B87"/>
    <w:rsid w:val="00E06FA9"/>
    <w:rsid w:val="00E07B7D"/>
    <w:rsid w:val="00E1022D"/>
    <w:rsid w:val="00E10772"/>
    <w:rsid w:val="00E10F05"/>
    <w:rsid w:val="00E10FED"/>
    <w:rsid w:val="00E11AD7"/>
    <w:rsid w:val="00E11F4B"/>
    <w:rsid w:val="00E12FF0"/>
    <w:rsid w:val="00E1319B"/>
    <w:rsid w:val="00E1357A"/>
    <w:rsid w:val="00E135A4"/>
    <w:rsid w:val="00E13EBC"/>
    <w:rsid w:val="00E141AE"/>
    <w:rsid w:val="00E14395"/>
    <w:rsid w:val="00E14AA9"/>
    <w:rsid w:val="00E15590"/>
    <w:rsid w:val="00E15BA6"/>
    <w:rsid w:val="00E16250"/>
    <w:rsid w:val="00E165D6"/>
    <w:rsid w:val="00E16D60"/>
    <w:rsid w:val="00E17076"/>
    <w:rsid w:val="00E1729E"/>
    <w:rsid w:val="00E1735E"/>
    <w:rsid w:val="00E17626"/>
    <w:rsid w:val="00E1765D"/>
    <w:rsid w:val="00E17DCB"/>
    <w:rsid w:val="00E20574"/>
    <w:rsid w:val="00E20592"/>
    <w:rsid w:val="00E207C7"/>
    <w:rsid w:val="00E212C4"/>
    <w:rsid w:val="00E21805"/>
    <w:rsid w:val="00E21AA1"/>
    <w:rsid w:val="00E22E21"/>
    <w:rsid w:val="00E23105"/>
    <w:rsid w:val="00E238E1"/>
    <w:rsid w:val="00E23A14"/>
    <w:rsid w:val="00E24401"/>
    <w:rsid w:val="00E2453A"/>
    <w:rsid w:val="00E249AD"/>
    <w:rsid w:val="00E24A27"/>
    <w:rsid w:val="00E24AA6"/>
    <w:rsid w:val="00E24FE3"/>
    <w:rsid w:val="00E25030"/>
    <w:rsid w:val="00E25490"/>
    <w:rsid w:val="00E25A2E"/>
    <w:rsid w:val="00E25BD9"/>
    <w:rsid w:val="00E25C32"/>
    <w:rsid w:val="00E27878"/>
    <w:rsid w:val="00E2788C"/>
    <w:rsid w:val="00E3083E"/>
    <w:rsid w:val="00E30CA3"/>
    <w:rsid w:val="00E30E5F"/>
    <w:rsid w:val="00E30E79"/>
    <w:rsid w:val="00E31531"/>
    <w:rsid w:val="00E31CE1"/>
    <w:rsid w:val="00E3297D"/>
    <w:rsid w:val="00E33B25"/>
    <w:rsid w:val="00E33B32"/>
    <w:rsid w:val="00E342CD"/>
    <w:rsid w:val="00E34ADB"/>
    <w:rsid w:val="00E34C05"/>
    <w:rsid w:val="00E36193"/>
    <w:rsid w:val="00E36614"/>
    <w:rsid w:val="00E36C84"/>
    <w:rsid w:val="00E37026"/>
    <w:rsid w:val="00E3750B"/>
    <w:rsid w:val="00E37F02"/>
    <w:rsid w:val="00E40762"/>
    <w:rsid w:val="00E412DA"/>
    <w:rsid w:val="00E41477"/>
    <w:rsid w:val="00E414F9"/>
    <w:rsid w:val="00E4163D"/>
    <w:rsid w:val="00E4166A"/>
    <w:rsid w:val="00E41B17"/>
    <w:rsid w:val="00E421A4"/>
    <w:rsid w:val="00E425E7"/>
    <w:rsid w:val="00E428BA"/>
    <w:rsid w:val="00E4297A"/>
    <w:rsid w:val="00E42B2D"/>
    <w:rsid w:val="00E42E4E"/>
    <w:rsid w:val="00E42EA9"/>
    <w:rsid w:val="00E4360C"/>
    <w:rsid w:val="00E4383F"/>
    <w:rsid w:val="00E43879"/>
    <w:rsid w:val="00E43E8D"/>
    <w:rsid w:val="00E44179"/>
    <w:rsid w:val="00E45070"/>
    <w:rsid w:val="00E450BC"/>
    <w:rsid w:val="00E453F3"/>
    <w:rsid w:val="00E45412"/>
    <w:rsid w:val="00E455A5"/>
    <w:rsid w:val="00E45DEB"/>
    <w:rsid w:val="00E45E57"/>
    <w:rsid w:val="00E460AE"/>
    <w:rsid w:val="00E462AF"/>
    <w:rsid w:val="00E464EC"/>
    <w:rsid w:val="00E4658F"/>
    <w:rsid w:val="00E4674F"/>
    <w:rsid w:val="00E4694E"/>
    <w:rsid w:val="00E46CD6"/>
    <w:rsid w:val="00E47048"/>
    <w:rsid w:val="00E473FD"/>
    <w:rsid w:val="00E4763B"/>
    <w:rsid w:val="00E47BF6"/>
    <w:rsid w:val="00E47D07"/>
    <w:rsid w:val="00E500A2"/>
    <w:rsid w:val="00E50E7D"/>
    <w:rsid w:val="00E50FAA"/>
    <w:rsid w:val="00E5113C"/>
    <w:rsid w:val="00E51CE6"/>
    <w:rsid w:val="00E51F60"/>
    <w:rsid w:val="00E5253A"/>
    <w:rsid w:val="00E529AD"/>
    <w:rsid w:val="00E52BA3"/>
    <w:rsid w:val="00E52EE0"/>
    <w:rsid w:val="00E53558"/>
    <w:rsid w:val="00E53969"/>
    <w:rsid w:val="00E53CC5"/>
    <w:rsid w:val="00E53FEB"/>
    <w:rsid w:val="00E540F2"/>
    <w:rsid w:val="00E543C5"/>
    <w:rsid w:val="00E54551"/>
    <w:rsid w:val="00E54B58"/>
    <w:rsid w:val="00E552BD"/>
    <w:rsid w:val="00E5541A"/>
    <w:rsid w:val="00E5580F"/>
    <w:rsid w:val="00E55888"/>
    <w:rsid w:val="00E559DB"/>
    <w:rsid w:val="00E55E06"/>
    <w:rsid w:val="00E56161"/>
    <w:rsid w:val="00E56B36"/>
    <w:rsid w:val="00E5739D"/>
    <w:rsid w:val="00E5764F"/>
    <w:rsid w:val="00E57928"/>
    <w:rsid w:val="00E5792E"/>
    <w:rsid w:val="00E57AEA"/>
    <w:rsid w:val="00E57DD8"/>
    <w:rsid w:val="00E60170"/>
    <w:rsid w:val="00E60639"/>
    <w:rsid w:val="00E608CD"/>
    <w:rsid w:val="00E6100D"/>
    <w:rsid w:val="00E61166"/>
    <w:rsid w:val="00E61805"/>
    <w:rsid w:val="00E61B27"/>
    <w:rsid w:val="00E61EC5"/>
    <w:rsid w:val="00E61EF5"/>
    <w:rsid w:val="00E62A7E"/>
    <w:rsid w:val="00E63C43"/>
    <w:rsid w:val="00E63D3E"/>
    <w:rsid w:val="00E641DC"/>
    <w:rsid w:val="00E64408"/>
    <w:rsid w:val="00E64BFF"/>
    <w:rsid w:val="00E64DB7"/>
    <w:rsid w:val="00E64F0B"/>
    <w:rsid w:val="00E653FD"/>
    <w:rsid w:val="00E65A0C"/>
    <w:rsid w:val="00E65BF3"/>
    <w:rsid w:val="00E660AC"/>
    <w:rsid w:val="00E661D4"/>
    <w:rsid w:val="00E6634B"/>
    <w:rsid w:val="00E6647A"/>
    <w:rsid w:val="00E6654E"/>
    <w:rsid w:val="00E66DA3"/>
    <w:rsid w:val="00E670CA"/>
    <w:rsid w:val="00E6715B"/>
    <w:rsid w:val="00E672F7"/>
    <w:rsid w:val="00E67888"/>
    <w:rsid w:val="00E67946"/>
    <w:rsid w:val="00E67A4E"/>
    <w:rsid w:val="00E70115"/>
    <w:rsid w:val="00E704FB"/>
    <w:rsid w:val="00E70674"/>
    <w:rsid w:val="00E7099C"/>
    <w:rsid w:val="00E70F69"/>
    <w:rsid w:val="00E72628"/>
    <w:rsid w:val="00E72C2D"/>
    <w:rsid w:val="00E72C7A"/>
    <w:rsid w:val="00E73422"/>
    <w:rsid w:val="00E7386E"/>
    <w:rsid w:val="00E7395A"/>
    <w:rsid w:val="00E73DE9"/>
    <w:rsid w:val="00E74055"/>
    <w:rsid w:val="00E748CB"/>
    <w:rsid w:val="00E74ACD"/>
    <w:rsid w:val="00E74C64"/>
    <w:rsid w:val="00E750DE"/>
    <w:rsid w:val="00E7572B"/>
    <w:rsid w:val="00E7594D"/>
    <w:rsid w:val="00E75EFD"/>
    <w:rsid w:val="00E7663A"/>
    <w:rsid w:val="00E76A20"/>
    <w:rsid w:val="00E77325"/>
    <w:rsid w:val="00E7739C"/>
    <w:rsid w:val="00E777CE"/>
    <w:rsid w:val="00E779CA"/>
    <w:rsid w:val="00E77B00"/>
    <w:rsid w:val="00E77BEB"/>
    <w:rsid w:val="00E77D70"/>
    <w:rsid w:val="00E77E93"/>
    <w:rsid w:val="00E80446"/>
    <w:rsid w:val="00E80981"/>
    <w:rsid w:val="00E80E15"/>
    <w:rsid w:val="00E80EA2"/>
    <w:rsid w:val="00E80FAB"/>
    <w:rsid w:val="00E81267"/>
    <w:rsid w:val="00E81B69"/>
    <w:rsid w:val="00E81FF0"/>
    <w:rsid w:val="00E821B1"/>
    <w:rsid w:val="00E82308"/>
    <w:rsid w:val="00E8240A"/>
    <w:rsid w:val="00E827B4"/>
    <w:rsid w:val="00E82D7B"/>
    <w:rsid w:val="00E840B2"/>
    <w:rsid w:val="00E843C1"/>
    <w:rsid w:val="00E845F4"/>
    <w:rsid w:val="00E84976"/>
    <w:rsid w:val="00E84A0C"/>
    <w:rsid w:val="00E84B07"/>
    <w:rsid w:val="00E84F8F"/>
    <w:rsid w:val="00E85130"/>
    <w:rsid w:val="00E855C7"/>
    <w:rsid w:val="00E8582B"/>
    <w:rsid w:val="00E85898"/>
    <w:rsid w:val="00E85ACD"/>
    <w:rsid w:val="00E85EA2"/>
    <w:rsid w:val="00E85FA6"/>
    <w:rsid w:val="00E8616A"/>
    <w:rsid w:val="00E86616"/>
    <w:rsid w:val="00E86B3A"/>
    <w:rsid w:val="00E86B4F"/>
    <w:rsid w:val="00E86B60"/>
    <w:rsid w:val="00E874A0"/>
    <w:rsid w:val="00E8762B"/>
    <w:rsid w:val="00E8784B"/>
    <w:rsid w:val="00E879A4"/>
    <w:rsid w:val="00E87E7B"/>
    <w:rsid w:val="00E87F77"/>
    <w:rsid w:val="00E9031E"/>
    <w:rsid w:val="00E90395"/>
    <w:rsid w:val="00E90AB9"/>
    <w:rsid w:val="00E90D2F"/>
    <w:rsid w:val="00E90DC9"/>
    <w:rsid w:val="00E91018"/>
    <w:rsid w:val="00E910BC"/>
    <w:rsid w:val="00E910E6"/>
    <w:rsid w:val="00E91655"/>
    <w:rsid w:val="00E919B5"/>
    <w:rsid w:val="00E9204D"/>
    <w:rsid w:val="00E920C9"/>
    <w:rsid w:val="00E9288F"/>
    <w:rsid w:val="00E92FAD"/>
    <w:rsid w:val="00E93510"/>
    <w:rsid w:val="00E93521"/>
    <w:rsid w:val="00E941DA"/>
    <w:rsid w:val="00E947AC"/>
    <w:rsid w:val="00E94A55"/>
    <w:rsid w:val="00E9593A"/>
    <w:rsid w:val="00E95A58"/>
    <w:rsid w:val="00E96151"/>
    <w:rsid w:val="00E964CC"/>
    <w:rsid w:val="00E967AC"/>
    <w:rsid w:val="00E97561"/>
    <w:rsid w:val="00E975BF"/>
    <w:rsid w:val="00E975E7"/>
    <w:rsid w:val="00E97DDE"/>
    <w:rsid w:val="00EA007F"/>
    <w:rsid w:val="00EA01A7"/>
    <w:rsid w:val="00EA0B4F"/>
    <w:rsid w:val="00EA0FAC"/>
    <w:rsid w:val="00EA102C"/>
    <w:rsid w:val="00EA173A"/>
    <w:rsid w:val="00EA1745"/>
    <w:rsid w:val="00EA175C"/>
    <w:rsid w:val="00EA1C74"/>
    <w:rsid w:val="00EA1FF9"/>
    <w:rsid w:val="00EA22D3"/>
    <w:rsid w:val="00EA2487"/>
    <w:rsid w:val="00EA24DB"/>
    <w:rsid w:val="00EA2B1F"/>
    <w:rsid w:val="00EA30ED"/>
    <w:rsid w:val="00EA3478"/>
    <w:rsid w:val="00EA347D"/>
    <w:rsid w:val="00EA3D28"/>
    <w:rsid w:val="00EA40A5"/>
    <w:rsid w:val="00EA41B2"/>
    <w:rsid w:val="00EA42D9"/>
    <w:rsid w:val="00EA4592"/>
    <w:rsid w:val="00EA45B0"/>
    <w:rsid w:val="00EA47FB"/>
    <w:rsid w:val="00EA4C5D"/>
    <w:rsid w:val="00EA4CA6"/>
    <w:rsid w:val="00EA5577"/>
    <w:rsid w:val="00EA5BB6"/>
    <w:rsid w:val="00EA5BCD"/>
    <w:rsid w:val="00EA65C0"/>
    <w:rsid w:val="00EA6A81"/>
    <w:rsid w:val="00EA6AE9"/>
    <w:rsid w:val="00EA6E65"/>
    <w:rsid w:val="00EA74B8"/>
    <w:rsid w:val="00EA74FC"/>
    <w:rsid w:val="00EA7678"/>
    <w:rsid w:val="00EA76DF"/>
    <w:rsid w:val="00EA7E20"/>
    <w:rsid w:val="00EB1103"/>
    <w:rsid w:val="00EB1143"/>
    <w:rsid w:val="00EB1669"/>
    <w:rsid w:val="00EB1677"/>
    <w:rsid w:val="00EB27F3"/>
    <w:rsid w:val="00EB2C3D"/>
    <w:rsid w:val="00EB2C6A"/>
    <w:rsid w:val="00EB2E6D"/>
    <w:rsid w:val="00EB2EEE"/>
    <w:rsid w:val="00EB3000"/>
    <w:rsid w:val="00EB3027"/>
    <w:rsid w:val="00EB33AD"/>
    <w:rsid w:val="00EB4301"/>
    <w:rsid w:val="00EB48D2"/>
    <w:rsid w:val="00EB4A45"/>
    <w:rsid w:val="00EB4B09"/>
    <w:rsid w:val="00EB4C64"/>
    <w:rsid w:val="00EB524D"/>
    <w:rsid w:val="00EB52BF"/>
    <w:rsid w:val="00EB5BC6"/>
    <w:rsid w:val="00EB63C3"/>
    <w:rsid w:val="00EB6929"/>
    <w:rsid w:val="00EB7303"/>
    <w:rsid w:val="00EB7483"/>
    <w:rsid w:val="00EB7718"/>
    <w:rsid w:val="00EB77D0"/>
    <w:rsid w:val="00EB7899"/>
    <w:rsid w:val="00EB7C55"/>
    <w:rsid w:val="00EC023C"/>
    <w:rsid w:val="00EC04EC"/>
    <w:rsid w:val="00EC06C7"/>
    <w:rsid w:val="00EC0C6F"/>
    <w:rsid w:val="00EC0D6F"/>
    <w:rsid w:val="00EC1221"/>
    <w:rsid w:val="00EC19FE"/>
    <w:rsid w:val="00EC1C1B"/>
    <w:rsid w:val="00EC1F40"/>
    <w:rsid w:val="00EC2010"/>
    <w:rsid w:val="00EC21E9"/>
    <w:rsid w:val="00EC230B"/>
    <w:rsid w:val="00EC294B"/>
    <w:rsid w:val="00EC2A02"/>
    <w:rsid w:val="00EC2DCF"/>
    <w:rsid w:val="00EC2F90"/>
    <w:rsid w:val="00EC380E"/>
    <w:rsid w:val="00EC3B20"/>
    <w:rsid w:val="00EC3C7C"/>
    <w:rsid w:val="00EC4148"/>
    <w:rsid w:val="00EC4834"/>
    <w:rsid w:val="00EC4DBB"/>
    <w:rsid w:val="00EC5042"/>
    <w:rsid w:val="00EC511E"/>
    <w:rsid w:val="00EC5177"/>
    <w:rsid w:val="00EC5327"/>
    <w:rsid w:val="00EC5485"/>
    <w:rsid w:val="00EC5903"/>
    <w:rsid w:val="00EC5A63"/>
    <w:rsid w:val="00EC5A7B"/>
    <w:rsid w:val="00EC5B2E"/>
    <w:rsid w:val="00EC5BE3"/>
    <w:rsid w:val="00EC60B4"/>
    <w:rsid w:val="00EC631D"/>
    <w:rsid w:val="00EC6592"/>
    <w:rsid w:val="00EC65F4"/>
    <w:rsid w:val="00EC6605"/>
    <w:rsid w:val="00EC6875"/>
    <w:rsid w:val="00EC6EFF"/>
    <w:rsid w:val="00EC70F3"/>
    <w:rsid w:val="00EC73C1"/>
    <w:rsid w:val="00EC7926"/>
    <w:rsid w:val="00ED050D"/>
    <w:rsid w:val="00ED095C"/>
    <w:rsid w:val="00ED096C"/>
    <w:rsid w:val="00ED0DC5"/>
    <w:rsid w:val="00ED10E2"/>
    <w:rsid w:val="00ED126F"/>
    <w:rsid w:val="00ED177C"/>
    <w:rsid w:val="00ED18E5"/>
    <w:rsid w:val="00ED1A32"/>
    <w:rsid w:val="00ED25AD"/>
    <w:rsid w:val="00ED26F8"/>
    <w:rsid w:val="00ED2C9A"/>
    <w:rsid w:val="00ED2E7B"/>
    <w:rsid w:val="00ED326F"/>
    <w:rsid w:val="00ED338D"/>
    <w:rsid w:val="00ED39A5"/>
    <w:rsid w:val="00ED424A"/>
    <w:rsid w:val="00ED4489"/>
    <w:rsid w:val="00ED4571"/>
    <w:rsid w:val="00ED4646"/>
    <w:rsid w:val="00ED538E"/>
    <w:rsid w:val="00ED53C1"/>
    <w:rsid w:val="00ED58B0"/>
    <w:rsid w:val="00ED592F"/>
    <w:rsid w:val="00ED5D9F"/>
    <w:rsid w:val="00ED68D6"/>
    <w:rsid w:val="00ED6F94"/>
    <w:rsid w:val="00ED70B8"/>
    <w:rsid w:val="00ED72DA"/>
    <w:rsid w:val="00ED7F1C"/>
    <w:rsid w:val="00ED7F5C"/>
    <w:rsid w:val="00EE00C5"/>
    <w:rsid w:val="00EE0420"/>
    <w:rsid w:val="00EE059E"/>
    <w:rsid w:val="00EE0763"/>
    <w:rsid w:val="00EE09E7"/>
    <w:rsid w:val="00EE0BC2"/>
    <w:rsid w:val="00EE12C6"/>
    <w:rsid w:val="00EE2A57"/>
    <w:rsid w:val="00EE2D79"/>
    <w:rsid w:val="00EE3847"/>
    <w:rsid w:val="00EE3952"/>
    <w:rsid w:val="00EE3AE8"/>
    <w:rsid w:val="00EE3C9F"/>
    <w:rsid w:val="00EE3CB1"/>
    <w:rsid w:val="00EE3D45"/>
    <w:rsid w:val="00EE4229"/>
    <w:rsid w:val="00EE48E1"/>
    <w:rsid w:val="00EE4912"/>
    <w:rsid w:val="00EE52E1"/>
    <w:rsid w:val="00EE569D"/>
    <w:rsid w:val="00EE62AF"/>
    <w:rsid w:val="00EE6C6D"/>
    <w:rsid w:val="00EE6FA7"/>
    <w:rsid w:val="00EE754B"/>
    <w:rsid w:val="00EF027F"/>
    <w:rsid w:val="00EF0412"/>
    <w:rsid w:val="00EF0577"/>
    <w:rsid w:val="00EF0B1B"/>
    <w:rsid w:val="00EF0B3C"/>
    <w:rsid w:val="00EF0B94"/>
    <w:rsid w:val="00EF0C73"/>
    <w:rsid w:val="00EF1291"/>
    <w:rsid w:val="00EF1675"/>
    <w:rsid w:val="00EF1C64"/>
    <w:rsid w:val="00EF1F1F"/>
    <w:rsid w:val="00EF20DA"/>
    <w:rsid w:val="00EF26DA"/>
    <w:rsid w:val="00EF2C86"/>
    <w:rsid w:val="00EF2D28"/>
    <w:rsid w:val="00EF2DDF"/>
    <w:rsid w:val="00EF35DD"/>
    <w:rsid w:val="00EF3D2D"/>
    <w:rsid w:val="00EF4460"/>
    <w:rsid w:val="00EF4498"/>
    <w:rsid w:val="00EF44ED"/>
    <w:rsid w:val="00EF460C"/>
    <w:rsid w:val="00EF4E10"/>
    <w:rsid w:val="00EF4FB5"/>
    <w:rsid w:val="00EF5090"/>
    <w:rsid w:val="00EF538D"/>
    <w:rsid w:val="00EF5F92"/>
    <w:rsid w:val="00EF649F"/>
    <w:rsid w:val="00EF64C8"/>
    <w:rsid w:val="00EF64FF"/>
    <w:rsid w:val="00EF6B33"/>
    <w:rsid w:val="00EF786E"/>
    <w:rsid w:val="00EF7C10"/>
    <w:rsid w:val="00EF7E42"/>
    <w:rsid w:val="00F00193"/>
    <w:rsid w:val="00F0022C"/>
    <w:rsid w:val="00F005C3"/>
    <w:rsid w:val="00F00A6F"/>
    <w:rsid w:val="00F00A9B"/>
    <w:rsid w:val="00F00CF6"/>
    <w:rsid w:val="00F00EA3"/>
    <w:rsid w:val="00F015B8"/>
    <w:rsid w:val="00F0176E"/>
    <w:rsid w:val="00F0215B"/>
    <w:rsid w:val="00F02903"/>
    <w:rsid w:val="00F029FA"/>
    <w:rsid w:val="00F02A7B"/>
    <w:rsid w:val="00F02E53"/>
    <w:rsid w:val="00F031C4"/>
    <w:rsid w:val="00F036ED"/>
    <w:rsid w:val="00F03891"/>
    <w:rsid w:val="00F0468F"/>
    <w:rsid w:val="00F049EA"/>
    <w:rsid w:val="00F049F2"/>
    <w:rsid w:val="00F04F16"/>
    <w:rsid w:val="00F05483"/>
    <w:rsid w:val="00F0591D"/>
    <w:rsid w:val="00F059A1"/>
    <w:rsid w:val="00F05C7F"/>
    <w:rsid w:val="00F05CE3"/>
    <w:rsid w:val="00F05E8D"/>
    <w:rsid w:val="00F05F1E"/>
    <w:rsid w:val="00F06301"/>
    <w:rsid w:val="00F06E1D"/>
    <w:rsid w:val="00F074EF"/>
    <w:rsid w:val="00F07D43"/>
    <w:rsid w:val="00F07EF0"/>
    <w:rsid w:val="00F07FAB"/>
    <w:rsid w:val="00F10463"/>
    <w:rsid w:val="00F106E7"/>
    <w:rsid w:val="00F107E9"/>
    <w:rsid w:val="00F108EE"/>
    <w:rsid w:val="00F10C38"/>
    <w:rsid w:val="00F11072"/>
    <w:rsid w:val="00F1231D"/>
    <w:rsid w:val="00F12339"/>
    <w:rsid w:val="00F125D9"/>
    <w:rsid w:val="00F126EA"/>
    <w:rsid w:val="00F127DA"/>
    <w:rsid w:val="00F128B9"/>
    <w:rsid w:val="00F12C0F"/>
    <w:rsid w:val="00F12CD8"/>
    <w:rsid w:val="00F130D1"/>
    <w:rsid w:val="00F1343B"/>
    <w:rsid w:val="00F136E0"/>
    <w:rsid w:val="00F13779"/>
    <w:rsid w:val="00F13A7F"/>
    <w:rsid w:val="00F1405B"/>
    <w:rsid w:val="00F1439F"/>
    <w:rsid w:val="00F1484C"/>
    <w:rsid w:val="00F14A30"/>
    <w:rsid w:val="00F14AD3"/>
    <w:rsid w:val="00F14ADE"/>
    <w:rsid w:val="00F14E4C"/>
    <w:rsid w:val="00F15529"/>
    <w:rsid w:val="00F15BE1"/>
    <w:rsid w:val="00F16214"/>
    <w:rsid w:val="00F1636F"/>
    <w:rsid w:val="00F177B9"/>
    <w:rsid w:val="00F177D1"/>
    <w:rsid w:val="00F20212"/>
    <w:rsid w:val="00F20217"/>
    <w:rsid w:val="00F20592"/>
    <w:rsid w:val="00F20899"/>
    <w:rsid w:val="00F20A02"/>
    <w:rsid w:val="00F21B30"/>
    <w:rsid w:val="00F21E65"/>
    <w:rsid w:val="00F2246D"/>
    <w:rsid w:val="00F22573"/>
    <w:rsid w:val="00F22B56"/>
    <w:rsid w:val="00F22D3E"/>
    <w:rsid w:val="00F230E1"/>
    <w:rsid w:val="00F230E2"/>
    <w:rsid w:val="00F233F5"/>
    <w:rsid w:val="00F2361B"/>
    <w:rsid w:val="00F23958"/>
    <w:rsid w:val="00F2426C"/>
    <w:rsid w:val="00F242D0"/>
    <w:rsid w:val="00F24C02"/>
    <w:rsid w:val="00F25421"/>
    <w:rsid w:val="00F254A1"/>
    <w:rsid w:val="00F255B4"/>
    <w:rsid w:val="00F26087"/>
    <w:rsid w:val="00F265AC"/>
    <w:rsid w:val="00F26D32"/>
    <w:rsid w:val="00F26DC7"/>
    <w:rsid w:val="00F271F4"/>
    <w:rsid w:val="00F2735F"/>
    <w:rsid w:val="00F276EE"/>
    <w:rsid w:val="00F27C71"/>
    <w:rsid w:val="00F30822"/>
    <w:rsid w:val="00F30849"/>
    <w:rsid w:val="00F30A46"/>
    <w:rsid w:val="00F30A92"/>
    <w:rsid w:val="00F30E8A"/>
    <w:rsid w:val="00F31480"/>
    <w:rsid w:val="00F31483"/>
    <w:rsid w:val="00F3159F"/>
    <w:rsid w:val="00F3168C"/>
    <w:rsid w:val="00F32063"/>
    <w:rsid w:val="00F32104"/>
    <w:rsid w:val="00F322F9"/>
    <w:rsid w:val="00F3232D"/>
    <w:rsid w:val="00F32935"/>
    <w:rsid w:val="00F32CF0"/>
    <w:rsid w:val="00F3316E"/>
    <w:rsid w:val="00F333FE"/>
    <w:rsid w:val="00F3350F"/>
    <w:rsid w:val="00F336A2"/>
    <w:rsid w:val="00F336A3"/>
    <w:rsid w:val="00F3379D"/>
    <w:rsid w:val="00F337F2"/>
    <w:rsid w:val="00F33982"/>
    <w:rsid w:val="00F33B35"/>
    <w:rsid w:val="00F343F7"/>
    <w:rsid w:val="00F34435"/>
    <w:rsid w:val="00F344A1"/>
    <w:rsid w:val="00F3460F"/>
    <w:rsid w:val="00F3464A"/>
    <w:rsid w:val="00F34D04"/>
    <w:rsid w:val="00F35049"/>
    <w:rsid w:val="00F35A0F"/>
    <w:rsid w:val="00F35FCF"/>
    <w:rsid w:val="00F369BF"/>
    <w:rsid w:val="00F36BC3"/>
    <w:rsid w:val="00F36DC8"/>
    <w:rsid w:val="00F36F6A"/>
    <w:rsid w:val="00F376EB"/>
    <w:rsid w:val="00F37E22"/>
    <w:rsid w:val="00F37EF5"/>
    <w:rsid w:val="00F37FA5"/>
    <w:rsid w:val="00F401AF"/>
    <w:rsid w:val="00F41D47"/>
    <w:rsid w:val="00F41DE4"/>
    <w:rsid w:val="00F42279"/>
    <w:rsid w:val="00F427C9"/>
    <w:rsid w:val="00F4288A"/>
    <w:rsid w:val="00F42E35"/>
    <w:rsid w:val="00F42E73"/>
    <w:rsid w:val="00F42EDC"/>
    <w:rsid w:val="00F43317"/>
    <w:rsid w:val="00F438B0"/>
    <w:rsid w:val="00F44126"/>
    <w:rsid w:val="00F4421B"/>
    <w:rsid w:val="00F44ACF"/>
    <w:rsid w:val="00F4555B"/>
    <w:rsid w:val="00F455B0"/>
    <w:rsid w:val="00F469EC"/>
    <w:rsid w:val="00F46D3D"/>
    <w:rsid w:val="00F470D0"/>
    <w:rsid w:val="00F475E7"/>
    <w:rsid w:val="00F50235"/>
    <w:rsid w:val="00F516A2"/>
    <w:rsid w:val="00F51829"/>
    <w:rsid w:val="00F51F38"/>
    <w:rsid w:val="00F52129"/>
    <w:rsid w:val="00F5219B"/>
    <w:rsid w:val="00F522E5"/>
    <w:rsid w:val="00F534F6"/>
    <w:rsid w:val="00F535F8"/>
    <w:rsid w:val="00F53C38"/>
    <w:rsid w:val="00F54095"/>
    <w:rsid w:val="00F549CA"/>
    <w:rsid w:val="00F54D7C"/>
    <w:rsid w:val="00F5510C"/>
    <w:rsid w:val="00F5514D"/>
    <w:rsid w:val="00F55A09"/>
    <w:rsid w:val="00F55C4F"/>
    <w:rsid w:val="00F55F8C"/>
    <w:rsid w:val="00F5618E"/>
    <w:rsid w:val="00F5623A"/>
    <w:rsid w:val="00F566C3"/>
    <w:rsid w:val="00F56A52"/>
    <w:rsid w:val="00F56BB9"/>
    <w:rsid w:val="00F57242"/>
    <w:rsid w:val="00F572C4"/>
    <w:rsid w:val="00F57318"/>
    <w:rsid w:val="00F57496"/>
    <w:rsid w:val="00F5766F"/>
    <w:rsid w:val="00F6009D"/>
    <w:rsid w:val="00F600B1"/>
    <w:rsid w:val="00F60125"/>
    <w:rsid w:val="00F60725"/>
    <w:rsid w:val="00F6077E"/>
    <w:rsid w:val="00F60C8B"/>
    <w:rsid w:val="00F60DFC"/>
    <w:rsid w:val="00F6195A"/>
    <w:rsid w:val="00F62AD0"/>
    <w:rsid w:val="00F62F80"/>
    <w:rsid w:val="00F63031"/>
    <w:rsid w:val="00F63549"/>
    <w:rsid w:val="00F63951"/>
    <w:rsid w:val="00F6438F"/>
    <w:rsid w:val="00F64565"/>
    <w:rsid w:val="00F645E1"/>
    <w:rsid w:val="00F648AA"/>
    <w:rsid w:val="00F64F85"/>
    <w:rsid w:val="00F65394"/>
    <w:rsid w:val="00F65957"/>
    <w:rsid w:val="00F65D0A"/>
    <w:rsid w:val="00F6636F"/>
    <w:rsid w:val="00F66763"/>
    <w:rsid w:val="00F6687D"/>
    <w:rsid w:val="00F668A0"/>
    <w:rsid w:val="00F66E58"/>
    <w:rsid w:val="00F67BD5"/>
    <w:rsid w:val="00F67D3C"/>
    <w:rsid w:val="00F702FD"/>
    <w:rsid w:val="00F7045E"/>
    <w:rsid w:val="00F704D0"/>
    <w:rsid w:val="00F70EF1"/>
    <w:rsid w:val="00F71436"/>
    <w:rsid w:val="00F719B1"/>
    <w:rsid w:val="00F71B11"/>
    <w:rsid w:val="00F71E2F"/>
    <w:rsid w:val="00F72130"/>
    <w:rsid w:val="00F725E5"/>
    <w:rsid w:val="00F725FD"/>
    <w:rsid w:val="00F72D6A"/>
    <w:rsid w:val="00F731EB"/>
    <w:rsid w:val="00F7331C"/>
    <w:rsid w:val="00F735EC"/>
    <w:rsid w:val="00F738C4"/>
    <w:rsid w:val="00F73C84"/>
    <w:rsid w:val="00F74062"/>
    <w:rsid w:val="00F742C9"/>
    <w:rsid w:val="00F75530"/>
    <w:rsid w:val="00F75668"/>
    <w:rsid w:val="00F75A8E"/>
    <w:rsid w:val="00F75BF6"/>
    <w:rsid w:val="00F75CF5"/>
    <w:rsid w:val="00F760A0"/>
    <w:rsid w:val="00F7668D"/>
    <w:rsid w:val="00F76770"/>
    <w:rsid w:val="00F76939"/>
    <w:rsid w:val="00F76FAD"/>
    <w:rsid w:val="00F76FFD"/>
    <w:rsid w:val="00F770CA"/>
    <w:rsid w:val="00F77111"/>
    <w:rsid w:val="00F774B8"/>
    <w:rsid w:val="00F774C4"/>
    <w:rsid w:val="00F77E40"/>
    <w:rsid w:val="00F77EF2"/>
    <w:rsid w:val="00F77FE3"/>
    <w:rsid w:val="00F80547"/>
    <w:rsid w:val="00F80DA1"/>
    <w:rsid w:val="00F810C7"/>
    <w:rsid w:val="00F8123B"/>
    <w:rsid w:val="00F81B95"/>
    <w:rsid w:val="00F822BC"/>
    <w:rsid w:val="00F822D8"/>
    <w:rsid w:val="00F8233D"/>
    <w:rsid w:val="00F82355"/>
    <w:rsid w:val="00F823B5"/>
    <w:rsid w:val="00F829F5"/>
    <w:rsid w:val="00F83ED2"/>
    <w:rsid w:val="00F84353"/>
    <w:rsid w:val="00F84499"/>
    <w:rsid w:val="00F84B32"/>
    <w:rsid w:val="00F851DA"/>
    <w:rsid w:val="00F856A2"/>
    <w:rsid w:val="00F85A47"/>
    <w:rsid w:val="00F861C0"/>
    <w:rsid w:val="00F8644E"/>
    <w:rsid w:val="00F86614"/>
    <w:rsid w:val="00F866FD"/>
    <w:rsid w:val="00F87007"/>
    <w:rsid w:val="00F872E4"/>
    <w:rsid w:val="00F8792D"/>
    <w:rsid w:val="00F87DAA"/>
    <w:rsid w:val="00F903D5"/>
    <w:rsid w:val="00F90565"/>
    <w:rsid w:val="00F90799"/>
    <w:rsid w:val="00F9164E"/>
    <w:rsid w:val="00F91940"/>
    <w:rsid w:val="00F920AB"/>
    <w:rsid w:val="00F92294"/>
    <w:rsid w:val="00F923C7"/>
    <w:rsid w:val="00F9279B"/>
    <w:rsid w:val="00F92A3B"/>
    <w:rsid w:val="00F92EB8"/>
    <w:rsid w:val="00F92F6E"/>
    <w:rsid w:val="00F93093"/>
    <w:rsid w:val="00F930EB"/>
    <w:rsid w:val="00F93257"/>
    <w:rsid w:val="00F93294"/>
    <w:rsid w:val="00F932E3"/>
    <w:rsid w:val="00F9348F"/>
    <w:rsid w:val="00F93A97"/>
    <w:rsid w:val="00F946B4"/>
    <w:rsid w:val="00F94F55"/>
    <w:rsid w:val="00F95F30"/>
    <w:rsid w:val="00F960A8"/>
    <w:rsid w:val="00F9653A"/>
    <w:rsid w:val="00F96792"/>
    <w:rsid w:val="00F969F2"/>
    <w:rsid w:val="00F96B37"/>
    <w:rsid w:val="00F96F30"/>
    <w:rsid w:val="00F971E4"/>
    <w:rsid w:val="00F97661"/>
    <w:rsid w:val="00F9769E"/>
    <w:rsid w:val="00F976A4"/>
    <w:rsid w:val="00F97A7F"/>
    <w:rsid w:val="00F97D12"/>
    <w:rsid w:val="00F97F24"/>
    <w:rsid w:val="00FA047C"/>
    <w:rsid w:val="00FA0540"/>
    <w:rsid w:val="00FA1221"/>
    <w:rsid w:val="00FA1B07"/>
    <w:rsid w:val="00FA286C"/>
    <w:rsid w:val="00FA2D8D"/>
    <w:rsid w:val="00FA2F79"/>
    <w:rsid w:val="00FA2FB7"/>
    <w:rsid w:val="00FA306A"/>
    <w:rsid w:val="00FA33B6"/>
    <w:rsid w:val="00FA3AB4"/>
    <w:rsid w:val="00FA3ECE"/>
    <w:rsid w:val="00FA41F8"/>
    <w:rsid w:val="00FA42F2"/>
    <w:rsid w:val="00FA4381"/>
    <w:rsid w:val="00FA438A"/>
    <w:rsid w:val="00FA4451"/>
    <w:rsid w:val="00FA4978"/>
    <w:rsid w:val="00FA4E94"/>
    <w:rsid w:val="00FA4FAA"/>
    <w:rsid w:val="00FA53EB"/>
    <w:rsid w:val="00FA5F02"/>
    <w:rsid w:val="00FA662A"/>
    <w:rsid w:val="00FA6A0D"/>
    <w:rsid w:val="00FA6FD9"/>
    <w:rsid w:val="00FA7033"/>
    <w:rsid w:val="00FA7179"/>
    <w:rsid w:val="00FA7255"/>
    <w:rsid w:val="00FA7298"/>
    <w:rsid w:val="00FA7608"/>
    <w:rsid w:val="00FA7C0A"/>
    <w:rsid w:val="00FA7C8F"/>
    <w:rsid w:val="00FA7D16"/>
    <w:rsid w:val="00FA7F13"/>
    <w:rsid w:val="00FB0EE9"/>
    <w:rsid w:val="00FB17C6"/>
    <w:rsid w:val="00FB17E2"/>
    <w:rsid w:val="00FB1B2B"/>
    <w:rsid w:val="00FB1BC0"/>
    <w:rsid w:val="00FB2A7C"/>
    <w:rsid w:val="00FB2FAF"/>
    <w:rsid w:val="00FB3138"/>
    <w:rsid w:val="00FB3266"/>
    <w:rsid w:val="00FB384D"/>
    <w:rsid w:val="00FB3CD7"/>
    <w:rsid w:val="00FB47DD"/>
    <w:rsid w:val="00FB4933"/>
    <w:rsid w:val="00FB4CFA"/>
    <w:rsid w:val="00FB5686"/>
    <w:rsid w:val="00FB5B1C"/>
    <w:rsid w:val="00FB5B55"/>
    <w:rsid w:val="00FB5C7A"/>
    <w:rsid w:val="00FB5D5B"/>
    <w:rsid w:val="00FB64E5"/>
    <w:rsid w:val="00FB66FA"/>
    <w:rsid w:val="00FB6DE9"/>
    <w:rsid w:val="00FB7786"/>
    <w:rsid w:val="00FB77F6"/>
    <w:rsid w:val="00FB794A"/>
    <w:rsid w:val="00FB7D2A"/>
    <w:rsid w:val="00FB7ED5"/>
    <w:rsid w:val="00FC00A4"/>
    <w:rsid w:val="00FC0573"/>
    <w:rsid w:val="00FC0741"/>
    <w:rsid w:val="00FC0E04"/>
    <w:rsid w:val="00FC192D"/>
    <w:rsid w:val="00FC1A33"/>
    <w:rsid w:val="00FC1E05"/>
    <w:rsid w:val="00FC1F02"/>
    <w:rsid w:val="00FC275E"/>
    <w:rsid w:val="00FC2AD1"/>
    <w:rsid w:val="00FC33BE"/>
    <w:rsid w:val="00FC341A"/>
    <w:rsid w:val="00FC394B"/>
    <w:rsid w:val="00FC3A71"/>
    <w:rsid w:val="00FC3E61"/>
    <w:rsid w:val="00FC487A"/>
    <w:rsid w:val="00FC4C76"/>
    <w:rsid w:val="00FC5599"/>
    <w:rsid w:val="00FC6005"/>
    <w:rsid w:val="00FC6925"/>
    <w:rsid w:val="00FC7429"/>
    <w:rsid w:val="00FC7982"/>
    <w:rsid w:val="00FC7D56"/>
    <w:rsid w:val="00FD085E"/>
    <w:rsid w:val="00FD0DA9"/>
    <w:rsid w:val="00FD0DFA"/>
    <w:rsid w:val="00FD11AF"/>
    <w:rsid w:val="00FD1D63"/>
    <w:rsid w:val="00FD221A"/>
    <w:rsid w:val="00FD238E"/>
    <w:rsid w:val="00FD2407"/>
    <w:rsid w:val="00FD2752"/>
    <w:rsid w:val="00FD2B70"/>
    <w:rsid w:val="00FD2C34"/>
    <w:rsid w:val="00FD388A"/>
    <w:rsid w:val="00FD3A49"/>
    <w:rsid w:val="00FD4053"/>
    <w:rsid w:val="00FD4168"/>
    <w:rsid w:val="00FD4880"/>
    <w:rsid w:val="00FD4A2D"/>
    <w:rsid w:val="00FD5786"/>
    <w:rsid w:val="00FD590F"/>
    <w:rsid w:val="00FD5A09"/>
    <w:rsid w:val="00FD5B74"/>
    <w:rsid w:val="00FD5B94"/>
    <w:rsid w:val="00FD691B"/>
    <w:rsid w:val="00FD7D1E"/>
    <w:rsid w:val="00FE02A8"/>
    <w:rsid w:val="00FE02D2"/>
    <w:rsid w:val="00FE03B8"/>
    <w:rsid w:val="00FE064B"/>
    <w:rsid w:val="00FE0CB9"/>
    <w:rsid w:val="00FE0DE2"/>
    <w:rsid w:val="00FE10D4"/>
    <w:rsid w:val="00FE12E4"/>
    <w:rsid w:val="00FE1571"/>
    <w:rsid w:val="00FE1614"/>
    <w:rsid w:val="00FE1C6A"/>
    <w:rsid w:val="00FE2047"/>
    <w:rsid w:val="00FE233C"/>
    <w:rsid w:val="00FE23CB"/>
    <w:rsid w:val="00FE3323"/>
    <w:rsid w:val="00FE3341"/>
    <w:rsid w:val="00FE3712"/>
    <w:rsid w:val="00FE390C"/>
    <w:rsid w:val="00FE3E14"/>
    <w:rsid w:val="00FE44B7"/>
    <w:rsid w:val="00FE45EF"/>
    <w:rsid w:val="00FE4EA4"/>
    <w:rsid w:val="00FE6DE6"/>
    <w:rsid w:val="00FE703D"/>
    <w:rsid w:val="00FE73A4"/>
    <w:rsid w:val="00FE76B2"/>
    <w:rsid w:val="00FE78D8"/>
    <w:rsid w:val="00FE7BF5"/>
    <w:rsid w:val="00FF06DF"/>
    <w:rsid w:val="00FF0732"/>
    <w:rsid w:val="00FF0737"/>
    <w:rsid w:val="00FF0D73"/>
    <w:rsid w:val="00FF1214"/>
    <w:rsid w:val="00FF1D11"/>
    <w:rsid w:val="00FF1E91"/>
    <w:rsid w:val="00FF2C75"/>
    <w:rsid w:val="00FF2EFD"/>
    <w:rsid w:val="00FF32B7"/>
    <w:rsid w:val="00FF3451"/>
    <w:rsid w:val="00FF36B4"/>
    <w:rsid w:val="00FF3C6F"/>
    <w:rsid w:val="00FF4380"/>
    <w:rsid w:val="00FF4A2D"/>
    <w:rsid w:val="00FF5B34"/>
    <w:rsid w:val="00FF5B3E"/>
    <w:rsid w:val="00FF6B68"/>
    <w:rsid w:val="00FF6B97"/>
    <w:rsid w:val="00FF6D5F"/>
    <w:rsid w:val="00FF754B"/>
    <w:rsid w:val="00FF75BF"/>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5B145"/>
  <w15:chartTrackingRefBased/>
  <w15:docId w15:val="{0F11D322-9583-4CAA-B9DF-591545CE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US" w:eastAsia="en-US"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2AD8"/>
  </w:style>
  <w:style w:type="paragraph" w:styleId="Heading1">
    <w:name w:val="heading 1"/>
    <w:basedOn w:val="Normal"/>
    <w:next w:val="Normal"/>
    <w:link w:val="Heading1Char"/>
    <w:qFormat/>
    <w:rsid w:val="00423C7A"/>
    <w:pPr>
      <w:keepNext/>
      <w:numPr>
        <w:numId w:val="6"/>
      </w:numPr>
      <w:tabs>
        <w:tab w:val="clear" w:pos="8640"/>
        <w:tab w:val="num" w:pos="450"/>
      </w:tabs>
      <w:spacing w:before="320" w:after="240"/>
      <w:ind w:left="45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7D2D64"/>
    <w:pPr>
      <w:keepNext/>
      <w:numPr>
        <w:ilvl w:val="1"/>
        <w:numId w:val="6"/>
      </w:numPr>
      <w:tabs>
        <w:tab w:val="clear" w:pos="432"/>
        <w:tab w:val="num" w:pos="1260"/>
      </w:tabs>
      <w:spacing w:before="160" w:after="160"/>
      <w:ind w:left="720" w:hanging="720"/>
      <w:outlineLvl w:val="1"/>
    </w:pPr>
    <w:rPr>
      <w:rFonts w:cs="Arial"/>
      <w:b/>
      <w:bCs/>
      <w:iCs/>
      <w:color w:val="00ACC8" w:themeColor="accent1"/>
      <w:sz w:val="22"/>
      <w:szCs w:val="28"/>
    </w:rPr>
  </w:style>
  <w:style w:type="paragraph" w:styleId="Heading3">
    <w:name w:val="heading 3"/>
    <w:basedOn w:val="Normal"/>
    <w:next w:val="Normal"/>
    <w:link w:val="Heading3Char"/>
    <w:qFormat/>
    <w:rsid w:val="00423C7A"/>
    <w:pPr>
      <w:keepNext/>
      <w:numPr>
        <w:ilvl w:val="2"/>
        <w:numId w:val="6"/>
      </w:numPr>
      <w:tabs>
        <w:tab w:val="clear" w:pos="3960"/>
        <w:tab w:val="num" w:pos="1980"/>
      </w:tabs>
      <w:spacing w:before="160" w:after="160"/>
      <w:ind w:left="1980"/>
      <w:outlineLvl w:val="2"/>
    </w:pPr>
    <w:rPr>
      <w:b/>
      <w:bCs/>
      <w:color w:val="00ACC8" w:themeColor="accent1"/>
      <w:szCs w:val="22"/>
    </w:rPr>
  </w:style>
  <w:style w:type="paragraph" w:styleId="Heading4">
    <w:name w:val="heading 4"/>
    <w:basedOn w:val="Heading3"/>
    <w:next w:val="Normal"/>
    <w:link w:val="Heading4Char"/>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link w:val="Heading5Char"/>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link w:val="Heading6Char"/>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link w:val="Heading7Char"/>
    <w:qFormat/>
    <w:rsid w:val="00423C7A"/>
    <w:pPr>
      <w:numPr>
        <w:ilvl w:val="6"/>
        <w:numId w:val="3"/>
      </w:numPr>
      <w:spacing w:before="240" w:after="60"/>
      <w:outlineLvl w:val="6"/>
    </w:pPr>
    <w:rPr>
      <w:b/>
      <w:color w:val="00ACC8" w:themeColor="accent1"/>
    </w:rPr>
  </w:style>
  <w:style w:type="paragraph" w:styleId="Heading8">
    <w:name w:val="heading 8"/>
    <w:basedOn w:val="Normal"/>
    <w:next w:val="Normal"/>
    <w:link w:val="Heading8Char"/>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link w:val="Heading9Char"/>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cs="Arial"/>
      <w:b/>
      <w:bCs/>
      <w:color w:val="00ACC8" w:themeColor="accent1"/>
      <w:kern w:val="32"/>
      <w:sz w:val="28"/>
      <w:szCs w:val="32"/>
    </w:rPr>
  </w:style>
  <w:style w:type="character" w:customStyle="1" w:styleId="Heading2Char">
    <w:name w:val="Heading 2 Char"/>
    <w:link w:val="Heading2"/>
    <w:rsid w:val="007D2D64"/>
    <w:rPr>
      <w:rFonts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link w:val="FootnoteTextChar"/>
    <w:uiPriority w:val="99"/>
    <w:semiHidden/>
    <w:rsid w:val="00E82308"/>
    <w:rPr>
      <w:sz w:val="16"/>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link w:val="BalloonTextChar"/>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pPr>
    <w:rPr>
      <w:color w:val="5B6770" w:themeColor="text2"/>
    </w:rPr>
  </w:style>
  <w:style w:type="paragraph" w:styleId="BodyText">
    <w:name w:val="Body Text"/>
    <w:basedOn w:val="Normal"/>
    <w:link w:val="BodyTextChar"/>
    <w:rsid w:val="00EA2B1F"/>
    <w:pPr>
      <w:spacing w:line="260" w:lineRule="exact"/>
    </w:pPr>
    <w:rPr>
      <w:color w:val="5B6770" w:themeColor="accent2"/>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link w:val="HeaderChar"/>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rPr>
  </w:style>
  <w:style w:type="table" w:styleId="TableGrid">
    <w:name w:val="Table Grid"/>
    <w:basedOn w:val="TableNormal"/>
    <w:rsid w:val="00971EF0"/>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styleId="TOC1">
    <w:name w:val="toc 1"/>
    <w:basedOn w:val="BodyText"/>
    <w:next w:val="Normal"/>
    <w:autoRedefine/>
    <w:uiPriority w:val="39"/>
    <w:rsid w:val="009B2FC6"/>
    <w:pPr>
      <w:tabs>
        <w:tab w:val="left" w:pos="360"/>
        <w:tab w:val="right" w:leader="dot" w:pos="8630"/>
      </w:tabs>
    </w:pPr>
    <w:rPr>
      <w:noProof/>
      <w:color w:val="2F88FF"/>
      <w14:scene3d>
        <w14:camera w14:prst="orthographicFront"/>
        <w14:lightRig w14:rig="threePt" w14:dir="t">
          <w14:rot w14:lat="0" w14:lon="0" w14:rev="0"/>
        </w14:lightRig>
      </w14:scene3d>
    </w:rPr>
  </w:style>
  <w:style w:type="paragraph" w:styleId="TOC2">
    <w:name w:val="toc 2"/>
    <w:basedOn w:val="BodyText"/>
    <w:next w:val="Normal"/>
    <w:autoRedefine/>
    <w:uiPriority w:val="39"/>
    <w:rsid w:val="00CC3839"/>
    <w:pPr>
      <w:tabs>
        <w:tab w:val="left" w:pos="720"/>
        <w:tab w:val="right" w:leader="dot" w:pos="8630"/>
      </w:tabs>
      <w:spacing w:after="0"/>
      <w:ind w:left="187"/>
    </w:pPr>
    <w:rPr>
      <w:noProof/>
      <w:color w:val="7F7F7F" w:themeColor="text1" w:themeTint="80"/>
    </w:rPr>
  </w:style>
  <w:style w:type="paragraph" w:styleId="TOC4">
    <w:name w:val="toc 4"/>
    <w:basedOn w:val="Normal"/>
    <w:next w:val="Normal"/>
    <w:autoRedefine/>
    <w:rsid w:val="00EA2B1F"/>
    <w:pPr>
      <w:tabs>
        <w:tab w:val="right" w:leader="dot" w:pos="8630"/>
      </w:tabs>
      <w:spacing w:line="260" w:lineRule="exact"/>
      <w:ind w:left="720"/>
    </w:pPr>
    <w:rPr>
      <w:noProof/>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ind w:left="576"/>
    </w:pPr>
    <w:rPr>
      <w:sz w:val="22"/>
    </w:rPr>
  </w:style>
  <w:style w:type="paragraph" w:customStyle="1" w:styleId="spacer">
    <w:name w:val="spacer"/>
    <w:rsid w:val="00CF5CF3"/>
    <w:pPr>
      <w:spacing w:before="7200"/>
    </w:pPr>
    <w:rPr>
      <w:rFonts w:cs="Arial"/>
      <w:bCs/>
      <w:color w:val="5B6770" w:themeColor="text2"/>
      <w:kern w:val="32"/>
      <w:sz w:val="32"/>
      <w:szCs w:val="32"/>
    </w:rPr>
  </w:style>
  <w:style w:type="paragraph" w:customStyle="1" w:styleId="TOCHead">
    <w:name w:val="TOC Head"/>
    <w:rsid w:val="00CF5CF3"/>
    <w:pPr>
      <w:spacing w:before="320" w:after="240"/>
    </w:pPr>
    <w:rPr>
      <w:rFonts w:cs="Arial"/>
      <w:b/>
      <w:bCs/>
      <w:color w:val="00ACC8" w:themeColor="accent1"/>
      <w:kern w:val="32"/>
      <w:sz w:val="28"/>
      <w:szCs w:val="32"/>
    </w:rPr>
  </w:style>
  <w:style w:type="paragraph" w:customStyle="1" w:styleId="Normal2">
    <w:name w:val="Normal2"/>
    <w:basedOn w:val="Normal"/>
    <w:rsid w:val="00B54C8C"/>
    <w:pPr>
      <w:spacing w:before="60"/>
      <w:ind w:left="1440"/>
    </w:pPr>
    <w:rPr>
      <w:sz w:val="22"/>
    </w:rPr>
  </w:style>
  <w:style w:type="paragraph" w:customStyle="1" w:styleId="Normal3">
    <w:name w:val="Normal3"/>
    <w:basedOn w:val="Normal"/>
    <w:rsid w:val="00C46FB2"/>
    <w:pPr>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line="260" w:lineRule="exact"/>
      <w:ind w:left="1440" w:hanging="360"/>
    </w:pPr>
    <w:rPr>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uiPriority w:val="99"/>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rPr>
  </w:style>
  <w:style w:type="paragraph" w:customStyle="1" w:styleId="TableHeading">
    <w:name w:val="Table Heading"/>
    <w:basedOn w:val="BodyText"/>
    <w:next w:val="Table0"/>
    <w:rsid w:val="00031636"/>
    <w:pPr>
      <w:spacing w:before="60" w:after="0" w:line="240" w:lineRule="auto"/>
      <w:jc w:val="center"/>
    </w:pPr>
    <w:rPr>
      <w:b/>
      <w:sz w:val="24"/>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rPr>
  </w:style>
  <w:style w:type="paragraph" w:styleId="CommentSubject">
    <w:name w:val="annotation subject"/>
    <w:basedOn w:val="CommentText"/>
    <w:next w:val="CommentText"/>
    <w:link w:val="CommentSubjectChar"/>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link w:val="EndnoteTextChar"/>
    <w:semiHidden/>
    <w:rsid w:val="00FF3C6F"/>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cs="Arial"/>
      <w:b/>
      <w:bCs/>
      <w:iCs/>
      <w:color w:val="5B6770" w:themeColor="text2"/>
      <w:szCs w:val="28"/>
    </w:rPr>
  </w:style>
  <w:style w:type="table" w:styleId="TableGrid1">
    <w:name w:val="Table Grid 1"/>
    <w:basedOn w:val="TableNormal"/>
    <w:rsid w:val="00CF5CF3"/>
    <w:pPr>
      <w:spacing w:before="40" w:after="40"/>
    </w:pPr>
    <w:rPr>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uiPriority w:val="20"/>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ind w:left="360"/>
      <w:contextualSpacing/>
    </w:pPr>
  </w:style>
  <w:style w:type="paragraph" w:styleId="ListContinue2">
    <w:name w:val="List Continue 2"/>
    <w:basedOn w:val="Normal"/>
    <w:rsid w:val="00CF5CF3"/>
    <w:pPr>
      <w:ind w:left="720"/>
      <w:contextualSpacing/>
    </w:pPr>
  </w:style>
  <w:style w:type="paragraph" w:styleId="ListContinue3">
    <w:name w:val="List Continue 3"/>
    <w:basedOn w:val="Normal"/>
    <w:rsid w:val="00CF5CF3"/>
    <w:pPr>
      <w:ind w:left="1080"/>
      <w:contextualSpacing/>
    </w:pPr>
  </w:style>
  <w:style w:type="paragraph" w:styleId="ListContinue4">
    <w:name w:val="List Continue 4"/>
    <w:basedOn w:val="Normal"/>
    <w:rsid w:val="00CF5CF3"/>
    <w:pPr>
      <w:ind w:left="1440"/>
      <w:contextualSpacing/>
    </w:pPr>
  </w:style>
  <w:style w:type="paragraph" w:styleId="ListContinue5">
    <w:name w:val="List Continue 5"/>
    <w:basedOn w:val="Normal"/>
    <w:rsid w:val="00CF5CF3"/>
    <w:pPr>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4421B"/>
    <w:pPr>
      <w:ind w:left="720"/>
      <w:contextualSpacing/>
    </w:pPr>
  </w:style>
  <w:style w:type="character" w:customStyle="1" w:styleId="docprops1">
    <w:name w:val="docprops1"/>
    <w:basedOn w:val="DefaultParagraphFont"/>
    <w:rsid w:val="00047E6F"/>
    <w:rPr>
      <w:color w:val="768590"/>
      <w:sz w:val="18"/>
      <w:szCs w:val="18"/>
    </w:rPr>
  </w:style>
  <w:style w:type="character" w:customStyle="1" w:styleId="apple-converted-space">
    <w:name w:val="apple-converted-space"/>
    <w:basedOn w:val="DefaultParagraphFont"/>
    <w:rsid w:val="00FF5B3E"/>
  </w:style>
  <w:style w:type="character" w:customStyle="1" w:styleId="docprops">
    <w:name w:val="docprops"/>
    <w:basedOn w:val="DefaultParagraphFont"/>
    <w:rsid w:val="00FF5B3E"/>
  </w:style>
  <w:style w:type="table" w:customStyle="1" w:styleId="TableGrid10">
    <w:name w:val="Table Grid1"/>
    <w:basedOn w:val="TableNormal"/>
    <w:next w:val="TableGrid"/>
    <w:rsid w:val="0049205B"/>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customStyle="1" w:styleId="xl65">
    <w:name w:val="xl65"/>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6">
    <w:name w:val="xl66"/>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customStyle="1" w:styleId="xl67">
    <w:name w:val="xl67"/>
    <w:basedOn w:val="Normal"/>
    <w:rsid w:val="000B69E5"/>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cs="Arial"/>
      <w:color w:val="333333"/>
      <w:sz w:val="16"/>
      <w:szCs w:val="16"/>
    </w:rPr>
  </w:style>
  <w:style w:type="paragraph" w:customStyle="1" w:styleId="xl63">
    <w:name w:val="xl63"/>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4">
    <w:name w:val="xl64"/>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styleId="Revision">
    <w:name w:val="Revision"/>
    <w:hidden/>
    <w:uiPriority w:val="99"/>
    <w:semiHidden/>
    <w:rsid w:val="001D3B06"/>
  </w:style>
  <w:style w:type="character" w:customStyle="1" w:styleId="CommentTextChar">
    <w:name w:val="Comment Text Char"/>
    <w:basedOn w:val="DefaultParagraphFont"/>
    <w:link w:val="CommentText"/>
    <w:uiPriority w:val="99"/>
    <w:rsid w:val="0035184C"/>
    <w:rPr>
      <w:sz w:val="16"/>
    </w:rPr>
  </w:style>
  <w:style w:type="table" w:customStyle="1" w:styleId="Style1">
    <w:name w:val="Style1"/>
    <w:basedOn w:val="TableNormal"/>
    <w:uiPriority w:val="99"/>
    <w:rsid w:val="00E60170"/>
    <w:tblPr/>
  </w:style>
  <w:style w:type="paragraph" w:styleId="NoSpacing">
    <w:name w:val="No Spacing"/>
    <w:uiPriority w:val="1"/>
    <w:qFormat/>
    <w:rsid w:val="00982E45"/>
  </w:style>
  <w:style w:type="table" w:customStyle="1" w:styleId="ContingencyCosts">
    <w:name w:val="Contingency Costs"/>
    <w:basedOn w:val="TableNormal"/>
    <w:uiPriority w:val="99"/>
    <w:rsid w:val="005F0967"/>
    <w:tblPr/>
  </w:style>
  <w:style w:type="paragraph" w:customStyle="1" w:styleId="xl68">
    <w:name w:val="xl68"/>
    <w:basedOn w:val="Normal"/>
    <w:rsid w:val="00886AE6"/>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69">
    <w:name w:val="xl69"/>
    <w:basedOn w:val="Normal"/>
    <w:rsid w:val="001B39C3"/>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70">
    <w:name w:val="xl70"/>
    <w:basedOn w:val="Normal"/>
    <w:rsid w:val="00753CA2"/>
    <w:pPr>
      <w:pBdr>
        <w:left w:val="single" w:sz="8" w:space="0" w:color="E2E2E2"/>
        <w:bottom w:val="single" w:sz="8" w:space="0" w:color="E2E2E2"/>
        <w:right w:val="single" w:sz="8" w:space="0" w:color="E2E2E2"/>
      </w:pBdr>
      <w:spacing w:before="100" w:beforeAutospacing="1" w:after="100" w:afterAutospacing="1"/>
      <w:jc w:val="right"/>
      <w:textAlignment w:val="top"/>
    </w:pPr>
    <w:rPr>
      <w:rFonts w:ascii="Andale WT" w:hAnsi="Andale WT"/>
      <w:color w:val="454545"/>
      <w:sz w:val="16"/>
      <w:szCs w:val="16"/>
    </w:rPr>
  </w:style>
  <w:style w:type="paragraph" w:customStyle="1" w:styleId="xl71">
    <w:name w:val="xl71"/>
    <w:basedOn w:val="Normal"/>
    <w:rsid w:val="00753CA2"/>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Default">
    <w:name w:val="Default"/>
    <w:rsid w:val="00FD085E"/>
    <w:pPr>
      <w:autoSpaceDE w:val="0"/>
      <w:autoSpaceDN w:val="0"/>
      <w:adjustRightInd w:val="0"/>
    </w:pPr>
    <w:rPr>
      <w:rFonts w:ascii="Times New Roman" w:hAnsi="Times New Roman"/>
      <w:color w:val="000000"/>
      <w:sz w:val="24"/>
      <w:szCs w:val="24"/>
    </w:rPr>
  </w:style>
  <w:style w:type="paragraph" w:customStyle="1" w:styleId="xl72">
    <w:name w:val="xl72"/>
    <w:basedOn w:val="Normal"/>
    <w:rsid w:val="005035A7"/>
    <w:pPr>
      <w:pBdr>
        <w:left w:val="single" w:sz="8" w:space="0" w:color="auto"/>
        <w:bottom w:val="single" w:sz="8" w:space="0" w:color="auto"/>
        <w:right w:val="single" w:sz="8" w:space="0" w:color="auto"/>
      </w:pBdr>
      <w:shd w:val="clear" w:color="000000" w:fill="DA9694"/>
      <w:spacing w:before="100" w:beforeAutospacing="1" w:after="100" w:afterAutospacing="1"/>
    </w:pPr>
    <w:rPr>
      <w:rFonts w:ascii="Times New Roman" w:hAnsi="Times New Roman"/>
      <w:color w:val="FF0000"/>
      <w:sz w:val="24"/>
      <w:szCs w:val="24"/>
    </w:rPr>
  </w:style>
  <w:style w:type="paragraph" w:customStyle="1" w:styleId="xl73">
    <w:name w:val="xl73"/>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ndale WT" w:hAnsi="Andale WT"/>
      <w:color w:val="454545"/>
      <w:sz w:val="18"/>
      <w:szCs w:val="18"/>
    </w:rPr>
  </w:style>
  <w:style w:type="paragraph" w:customStyle="1" w:styleId="xl74">
    <w:name w:val="xl74"/>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center"/>
    </w:pPr>
    <w:rPr>
      <w:rFonts w:ascii="Andale WT" w:hAnsi="Andale WT"/>
      <w:color w:val="454545"/>
      <w:sz w:val="18"/>
      <w:szCs w:val="18"/>
    </w:rPr>
  </w:style>
  <w:style w:type="paragraph" w:customStyle="1" w:styleId="xl75">
    <w:name w:val="xl75"/>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top"/>
    </w:pPr>
    <w:rPr>
      <w:rFonts w:ascii="Andale WT" w:hAnsi="Andale WT"/>
      <w:color w:val="454545"/>
      <w:sz w:val="18"/>
      <w:szCs w:val="18"/>
    </w:rPr>
  </w:style>
  <w:style w:type="paragraph" w:customStyle="1" w:styleId="xl76">
    <w:name w:val="xl76"/>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pPr>
    <w:rPr>
      <w:rFonts w:ascii="Times New Roman" w:hAnsi="Times New Roman"/>
      <w:color w:val="FF0000"/>
      <w:sz w:val="24"/>
      <w:szCs w:val="24"/>
    </w:rPr>
  </w:style>
  <w:style w:type="paragraph" w:customStyle="1" w:styleId="xl77">
    <w:name w:val="xl77"/>
    <w:basedOn w:val="Normal"/>
    <w:rsid w:val="005035A7"/>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79">
    <w:name w:val="xl79"/>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pPr>
    <w:rPr>
      <w:rFonts w:ascii="Times New Roman" w:hAnsi="Times New Roman"/>
      <w:sz w:val="24"/>
      <w:szCs w:val="24"/>
    </w:rPr>
  </w:style>
  <w:style w:type="paragraph" w:customStyle="1" w:styleId="xl80">
    <w:name w:val="xl80"/>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0000"/>
      <w:sz w:val="22"/>
      <w:szCs w:val="22"/>
    </w:rPr>
  </w:style>
  <w:style w:type="paragraph" w:customStyle="1" w:styleId="xl81">
    <w:name w:val="xl81"/>
    <w:basedOn w:val="Normal"/>
    <w:rsid w:val="005035A7"/>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82">
    <w:name w:val="xl82"/>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msonormal0">
    <w:name w:val="msonormal"/>
    <w:basedOn w:val="Normal"/>
    <w:rsid w:val="00523218"/>
    <w:pPr>
      <w:spacing w:before="100" w:beforeAutospacing="1" w:after="100" w:afterAutospacing="1"/>
    </w:pPr>
    <w:rPr>
      <w:rFonts w:ascii="Times New Roman" w:hAnsi="Times New Roman"/>
      <w:sz w:val="24"/>
      <w:szCs w:val="24"/>
    </w:rPr>
  </w:style>
  <w:style w:type="paragraph" w:customStyle="1" w:styleId="xl83">
    <w:name w:val="xl83"/>
    <w:basedOn w:val="Normal"/>
    <w:rsid w:val="001434F0"/>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cs="Arial"/>
      <w:sz w:val="18"/>
      <w:szCs w:val="18"/>
    </w:rPr>
  </w:style>
  <w:style w:type="paragraph" w:customStyle="1" w:styleId="xl84">
    <w:name w:val="xl84"/>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5">
    <w:name w:val="xl85"/>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6">
    <w:name w:val="xl86"/>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character" w:customStyle="1" w:styleId="FootnoteTextChar">
    <w:name w:val="Footnote Text Char"/>
    <w:basedOn w:val="DefaultParagraphFont"/>
    <w:link w:val="FootnoteText"/>
    <w:uiPriority w:val="99"/>
    <w:semiHidden/>
    <w:rsid w:val="0049783B"/>
    <w:rPr>
      <w:sz w:val="16"/>
    </w:rPr>
  </w:style>
  <w:style w:type="character" w:customStyle="1" w:styleId="Hyperlink1">
    <w:name w:val="Hyperlink1"/>
    <w:uiPriority w:val="99"/>
    <w:rsid w:val="0049783B"/>
    <w:rPr>
      <w:rFonts w:ascii="Arial" w:hAnsi="Arial"/>
      <w:color w:val="003764"/>
      <w:u w:val="single"/>
    </w:rPr>
  </w:style>
  <w:style w:type="character" w:customStyle="1" w:styleId="ui-provider">
    <w:name w:val="ui-provider"/>
    <w:basedOn w:val="DefaultParagraphFont"/>
    <w:rsid w:val="00CF3DD9"/>
  </w:style>
  <w:style w:type="character" w:styleId="UnresolvedMention">
    <w:name w:val="Unresolved Mention"/>
    <w:basedOn w:val="DefaultParagraphFont"/>
    <w:uiPriority w:val="99"/>
    <w:semiHidden/>
    <w:unhideWhenUsed/>
    <w:rsid w:val="00F126EA"/>
    <w:rPr>
      <w:color w:val="605E5C"/>
      <w:shd w:val="clear" w:color="auto" w:fill="E1DFDD"/>
    </w:rPr>
  </w:style>
  <w:style w:type="numbering" w:customStyle="1" w:styleId="NoList1">
    <w:name w:val="No List1"/>
    <w:next w:val="NoList"/>
    <w:uiPriority w:val="99"/>
    <w:semiHidden/>
    <w:unhideWhenUsed/>
    <w:rsid w:val="00975375"/>
  </w:style>
  <w:style w:type="numbering" w:customStyle="1" w:styleId="NoList2">
    <w:name w:val="No List2"/>
    <w:next w:val="NoList"/>
    <w:uiPriority w:val="99"/>
    <w:semiHidden/>
    <w:unhideWhenUsed/>
    <w:rsid w:val="00E005BA"/>
  </w:style>
  <w:style w:type="numbering" w:customStyle="1" w:styleId="NoList3">
    <w:name w:val="No List3"/>
    <w:next w:val="NoList"/>
    <w:uiPriority w:val="99"/>
    <w:semiHidden/>
    <w:unhideWhenUsed/>
    <w:rsid w:val="00175694"/>
  </w:style>
  <w:style w:type="numbering" w:customStyle="1" w:styleId="NoList4">
    <w:name w:val="No List4"/>
    <w:next w:val="NoList"/>
    <w:uiPriority w:val="99"/>
    <w:semiHidden/>
    <w:unhideWhenUsed/>
    <w:rsid w:val="00D616D1"/>
  </w:style>
  <w:style w:type="paragraph" w:customStyle="1" w:styleId="xl87">
    <w:name w:val="xl87"/>
    <w:basedOn w:val="Normal"/>
    <w:rsid w:val="00E77D70"/>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paragraph" w:customStyle="1" w:styleId="xl88">
    <w:name w:val="xl88"/>
    <w:basedOn w:val="Normal"/>
    <w:rsid w:val="00E77D70"/>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numbering" w:customStyle="1" w:styleId="NoList5">
    <w:name w:val="No List5"/>
    <w:next w:val="NoList"/>
    <w:uiPriority w:val="99"/>
    <w:semiHidden/>
    <w:unhideWhenUsed/>
    <w:rsid w:val="001424F3"/>
  </w:style>
  <w:style w:type="paragraph" w:customStyle="1" w:styleId="font5">
    <w:name w:val="font5"/>
    <w:basedOn w:val="Normal"/>
    <w:rsid w:val="00206990"/>
    <w:pPr>
      <w:spacing w:before="100" w:beforeAutospacing="1" w:after="100" w:afterAutospacing="1" w:line="240" w:lineRule="auto"/>
    </w:pPr>
    <w:rPr>
      <w:rFonts w:ascii="Tahoma" w:hAnsi="Tahoma" w:cs="Tahoma"/>
    </w:rPr>
  </w:style>
  <w:style w:type="character" w:customStyle="1" w:styleId="cf01">
    <w:name w:val="cf01"/>
    <w:basedOn w:val="DefaultParagraphFont"/>
    <w:rsid w:val="004061EA"/>
    <w:rPr>
      <w:rFonts w:ascii="Segoe UI" w:hAnsi="Segoe UI" w:cs="Segoe UI" w:hint="default"/>
      <w:sz w:val="18"/>
      <w:szCs w:val="18"/>
    </w:rPr>
  </w:style>
  <w:style w:type="character" w:customStyle="1" w:styleId="Heading3Char">
    <w:name w:val="Heading 3 Char"/>
    <w:basedOn w:val="DefaultParagraphFont"/>
    <w:link w:val="Heading3"/>
    <w:rsid w:val="00B95080"/>
    <w:rPr>
      <w:b/>
      <w:bCs/>
      <w:color w:val="00ACC8" w:themeColor="accent1"/>
      <w:szCs w:val="22"/>
    </w:rPr>
  </w:style>
  <w:style w:type="character" w:customStyle="1" w:styleId="Heading4Char">
    <w:name w:val="Heading 4 Char"/>
    <w:basedOn w:val="DefaultParagraphFont"/>
    <w:link w:val="Heading4"/>
    <w:rsid w:val="00B95080"/>
    <w:rPr>
      <w:b/>
      <w:color w:val="00ACC8" w:themeColor="accent1"/>
      <w:sz w:val="18"/>
      <w:szCs w:val="21"/>
    </w:rPr>
  </w:style>
  <w:style w:type="character" w:customStyle="1" w:styleId="Heading5Char">
    <w:name w:val="Heading 5 Char"/>
    <w:basedOn w:val="DefaultParagraphFont"/>
    <w:link w:val="Heading5"/>
    <w:rsid w:val="00B95080"/>
    <w:rPr>
      <w:b/>
      <w:bCs/>
      <w:iCs/>
      <w:color w:val="00ACC8" w:themeColor="accent1"/>
      <w:sz w:val="26"/>
      <w:szCs w:val="26"/>
    </w:rPr>
  </w:style>
  <w:style w:type="character" w:customStyle="1" w:styleId="Heading6Char">
    <w:name w:val="Heading 6 Char"/>
    <w:basedOn w:val="DefaultParagraphFont"/>
    <w:link w:val="Heading6"/>
    <w:rsid w:val="00B95080"/>
    <w:rPr>
      <w:b/>
      <w:bCs/>
      <w:color w:val="00ACC8" w:themeColor="accent1"/>
      <w:sz w:val="22"/>
      <w:szCs w:val="22"/>
    </w:rPr>
  </w:style>
  <w:style w:type="character" w:customStyle="1" w:styleId="Heading7Char">
    <w:name w:val="Heading 7 Char"/>
    <w:basedOn w:val="DefaultParagraphFont"/>
    <w:link w:val="Heading7"/>
    <w:rsid w:val="00B95080"/>
    <w:rPr>
      <w:b/>
      <w:color w:val="00ACC8" w:themeColor="accent1"/>
    </w:rPr>
  </w:style>
  <w:style w:type="character" w:customStyle="1" w:styleId="Heading8Char">
    <w:name w:val="Heading 8 Char"/>
    <w:basedOn w:val="DefaultParagraphFont"/>
    <w:link w:val="Heading8"/>
    <w:rsid w:val="00B95080"/>
    <w:rPr>
      <w:b/>
      <w:iCs/>
      <w:color w:val="00ACC8" w:themeColor="accent1"/>
    </w:rPr>
  </w:style>
  <w:style w:type="character" w:customStyle="1" w:styleId="Heading9Char">
    <w:name w:val="Heading 9 Char"/>
    <w:basedOn w:val="DefaultParagraphFont"/>
    <w:link w:val="Heading9"/>
    <w:rsid w:val="00B95080"/>
    <w:rPr>
      <w:rFonts w:cs="Arial"/>
      <w:b/>
      <w:color w:val="00ACC8" w:themeColor="accent1"/>
      <w:sz w:val="22"/>
      <w:szCs w:val="22"/>
    </w:rPr>
  </w:style>
  <w:style w:type="character" w:customStyle="1" w:styleId="BalloonTextChar">
    <w:name w:val="Balloon Text Char"/>
    <w:basedOn w:val="DefaultParagraphFont"/>
    <w:link w:val="BalloonText"/>
    <w:semiHidden/>
    <w:rsid w:val="00B95080"/>
    <w:rPr>
      <w:rFonts w:ascii="Tahoma" w:hAnsi="Tahoma" w:cs="Tahoma"/>
      <w:sz w:val="16"/>
      <w:szCs w:val="16"/>
    </w:rPr>
  </w:style>
  <w:style w:type="character" w:customStyle="1" w:styleId="HeaderChar">
    <w:name w:val="Header Char"/>
    <w:basedOn w:val="DefaultParagraphFont"/>
    <w:link w:val="Header"/>
    <w:rsid w:val="00B95080"/>
  </w:style>
  <w:style w:type="character" w:customStyle="1" w:styleId="CommentSubjectChar">
    <w:name w:val="Comment Subject Char"/>
    <w:basedOn w:val="CommentTextChar"/>
    <w:link w:val="CommentSubject"/>
    <w:semiHidden/>
    <w:rsid w:val="00B95080"/>
    <w:rPr>
      <w:b/>
      <w:bCs/>
      <w:sz w:val="16"/>
    </w:rPr>
  </w:style>
  <w:style w:type="character" w:customStyle="1" w:styleId="EndnoteTextChar">
    <w:name w:val="Endnote Text Char"/>
    <w:basedOn w:val="DefaultParagraphFont"/>
    <w:link w:val="EndnoteText"/>
    <w:semiHidden/>
    <w:rsid w:val="00B95080"/>
  </w:style>
  <w:style w:type="numbering" w:customStyle="1" w:styleId="1111111">
    <w:name w:val="1 / 1.1 / 1.1.11"/>
    <w:basedOn w:val="NoList"/>
    <w:next w:val="111111"/>
    <w:rsid w:val="00B95080"/>
  </w:style>
  <w:style w:type="paragraph" w:customStyle="1" w:styleId="font0">
    <w:name w:val="font0"/>
    <w:basedOn w:val="Normal"/>
    <w:rsid w:val="003D440B"/>
    <w:pPr>
      <w:spacing w:before="100" w:beforeAutospacing="1" w:after="100" w:afterAutospacing="1" w:line="240" w:lineRule="auto"/>
    </w:pPr>
    <w:rPr>
      <w:rFonts w:ascii="Tahoma" w:hAnsi="Tahoma" w:cs="Tahoma"/>
      <w:color w:val="000000"/>
    </w:rPr>
  </w:style>
  <w:style w:type="paragraph" w:customStyle="1" w:styleId="font6">
    <w:name w:val="font6"/>
    <w:basedOn w:val="Normal"/>
    <w:rsid w:val="003D440B"/>
    <w:pPr>
      <w:spacing w:before="100" w:beforeAutospacing="1" w:after="100" w:afterAutospacing="1" w:line="240" w:lineRule="auto"/>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217">
      <w:bodyDiv w:val="1"/>
      <w:marLeft w:val="0"/>
      <w:marRight w:val="0"/>
      <w:marTop w:val="0"/>
      <w:marBottom w:val="0"/>
      <w:divBdr>
        <w:top w:val="none" w:sz="0" w:space="0" w:color="auto"/>
        <w:left w:val="none" w:sz="0" w:space="0" w:color="auto"/>
        <w:bottom w:val="none" w:sz="0" w:space="0" w:color="auto"/>
        <w:right w:val="none" w:sz="0" w:space="0" w:color="auto"/>
      </w:divBdr>
    </w:div>
    <w:div w:id="1322774">
      <w:bodyDiv w:val="1"/>
      <w:marLeft w:val="0"/>
      <w:marRight w:val="0"/>
      <w:marTop w:val="0"/>
      <w:marBottom w:val="0"/>
      <w:divBdr>
        <w:top w:val="none" w:sz="0" w:space="0" w:color="auto"/>
        <w:left w:val="none" w:sz="0" w:space="0" w:color="auto"/>
        <w:bottom w:val="none" w:sz="0" w:space="0" w:color="auto"/>
        <w:right w:val="none" w:sz="0" w:space="0" w:color="auto"/>
      </w:divBdr>
    </w:div>
    <w:div w:id="2172239">
      <w:bodyDiv w:val="1"/>
      <w:marLeft w:val="0"/>
      <w:marRight w:val="0"/>
      <w:marTop w:val="0"/>
      <w:marBottom w:val="0"/>
      <w:divBdr>
        <w:top w:val="none" w:sz="0" w:space="0" w:color="auto"/>
        <w:left w:val="none" w:sz="0" w:space="0" w:color="auto"/>
        <w:bottom w:val="none" w:sz="0" w:space="0" w:color="auto"/>
        <w:right w:val="none" w:sz="0" w:space="0" w:color="auto"/>
      </w:divBdr>
    </w:div>
    <w:div w:id="2900812">
      <w:bodyDiv w:val="1"/>
      <w:marLeft w:val="0"/>
      <w:marRight w:val="0"/>
      <w:marTop w:val="0"/>
      <w:marBottom w:val="0"/>
      <w:divBdr>
        <w:top w:val="none" w:sz="0" w:space="0" w:color="auto"/>
        <w:left w:val="none" w:sz="0" w:space="0" w:color="auto"/>
        <w:bottom w:val="none" w:sz="0" w:space="0" w:color="auto"/>
        <w:right w:val="none" w:sz="0" w:space="0" w:color="auto"/>
      </w:divBdr>
    </w:div>
    <w:div w:id="3746528">
      <w:bodyDiv w:val="1"/>
      <w:marLeft w:val="0"/>
      <w:marRight w:val="0"/>
      <w:marTop w:val="0"/>
      <w:marBottom w:val="0"/>
      <w:divBdr>
        <w:top w:val="none" w:sz="0" w:space="0" w:color="auto"/>
        <w:left w:val="none" w:sz="0" w:space="0" w:color="auto"/>
        <w:bottom w:val="none" w:sz="0" w:space="0" w:color="auto"/>
        <w:right w:val="none" w:sz="0" w:space="0" w:color="auto"/>
      </w:divBdr>
    </w:div>
    <w:div w:id="3825859">
      <w:bodyDiv w:val="1"/>
      <w:marLeft w:val="0"/>
      <w:marRight w:val="0"/>
      <w:marTop w:val="0"/>
      <w:marBottom w:val="0"/>
      <w:divBdr>
        <w:top w:val="none" w:sz="0" w:space="0" w:color="auto"/>
        <w:left w:val="none" w:sz="0" w:space="0" w:color="auto"/>
        <w:bottom w:val="none" w:sz="0" w:space="0" w:color="auto"/>
        <w:right w:val="none" w:sz="0" w:space="0" w:color="auto"/>
      </w:divBdr>
    </w:div>
    <w:div w:id="3940637">
      <w:bodyDiv w:val="1"/>
      <w:marLeft w:val="0"/>
      <w:marRight w:val="0"/>
      <w:marTop w:val="0"/>
      <w:marBottom w:val="0"/>
      <w:divBdr>
        <w:top w:val="none" w:sz="0" w:space="0" w:color="auto"/>
        <w:left w:val="none" w:sz="0" w:space="0" w:color="auto"/>
        <w:bottom w:val="none" w:sz="0" w:space="0" w:color="auto"/>
        <w:right w:val="none" w:sz="0" w:space="0" w:color="auto"/>
      </w:divBdr>
    </w:div>
    <w:div w:id="4141167">
      <w:bodyDiv w:val="1"/>
      <w:marLeft w:val="0"/>
      <w:marRight w:val="0"/>
      <w:marTop w:val="0"/>
      <w:marBottom w:val="0"/>
      <w:divBdr>
        <w:top w:val="none" w:sz="0" w:space="0" w:color="auto"/>
        <w:left w:val="none" w:sz="0" w:space="0" w:color="auto"/>
        <w:bottom w:val="none" w:sz="0" w:space="0" w:color="auto"/>
        <w:right w:val="none" w:sz="0" w:space="0" w:color="auto"/>
      </w:divBdr>
    </w:div>
    <w:div w:id="6451424">
      <w:bodyDiv w:val="1"/>
      <w:marLeft w:val="0"/>
      <w:marRight w:val="0"/>
      <w:marTop w:val="0"/>
      <w:marBottom w:val="0"/>
      <w:divBdr>
        <w:top w:val="none" w:sz="0" w:space="0" w:color="auto"/>
        <w:left w:val="none" w:sz="0" w:space="0" w:color="auto"/>
        <w:bottom w:val="none" w:sz="0" w:space="0" w:color="auto"/>
        <w:right w:val="none" w:sz="0" w:space="0" w:color="auto"/>
      </w:divBdr>
    </w:div>
    <w:div w:id="8988907">
      <w:bodyDiv w:val="1"/>
      <w:marLeft w:val="0"/>
      <w:marRight w:val="0"/>
      <w:marTop w:val="0"/>
      <w:marBottom w:val="0"/>
      <w:divBdr>
        <w:top w:val="none" w:sz="0" w:space="0" w:color="auto"/>
        <w:left w:val="none" w:sz="0" w:space="0" w:color="auto"/>
        <w:bottom w:val="none" w:sz="0" w:space="0" w:color="auto"/>
        <w:right w:val="none" w:sz="0" w:space="0" w:color="auto"/>
      </w:divBdr>
    </w:div>
    <w:div w:id="9651920">
      <w:bodyDiv w:val="1"/>
      <w:marLeft w:val="0"/>
      <w:marRight w:val="0"/>
      <w:marTop w:val="0"/>
      <w:marBottom w:val="0"/>
      <w:divBdr>
        <w:top w:val="none" w:sz="0" w:space="0" w:color="auto"/>
        <w:left w:val="none" w:sz="0" w:space="0" w:color="auto"/>
        <w:bottom w:val="none" w:sz="0" w:space="0" w:color="auto"/>
        <w:right w:val="none" w:sz="0" w:space="0" w:color="auto"/>
      </w:divBdr>
    </w:div>
    <w:div w:id="11079616">
      <w:bodyDiv w:val="1"/>
      <w:marLeft w:val="0"/>
      <w:marRight w:val="0"/>
      <w:marTop w:val="0"/>
      <w:marBottom w:val="0"/>
      <w:divBdr>
        <w:top w:val="none" w:sz="0" w:space="0" w:color="auto"/>
        <w:left w:val="none" w:sz="0" w:space="0" w:color="auto"/>
        <w:bottom w:val="none" w:sz="0" w:space="0" w:color="auto"/>
        <w:right w:val="none" w:sz="0" w:space="0" w:color="auto"/>
      </w:divBdr>
    </w:div>
    <w:div w:id="12074629">
      <w:bodyDiv w:val="1"/>
      <w:marLeft w:val="0"/>
      <w:marRight w:val="0"/>
      <w:marTop w:val="0"/>
      <w:marBottom w:val="0"/>
      <w:divBdr>
        <w:top w:val="none" w:sz="0" w:space="0" w:color="auto"/>
        <w:left w:val="none" w:sz="0" w:space="0" w:color="auto"/>
        <w:bottom w:val="none" w:sz="0" w:space="0" w:color="auto"/>
        <w:right w:val="none" w:sz="0" w:space="0" w:color="auto"/>
      </w:divBdr>
    </w:div>
    <w:div w:id="14695453">
      <w:bodyDiv w:val="1"/>
      <w:marLeft w:val="0"/>
      <w:marRight w:val="0"/>
      <w:marTop w:val="0"/>
      <w:marBottom w:val="0"/>
      <w:divBdr>
        <w:top w:val="none" w:sz="0" w:space="0" w:color="auto"/>
        <w:left w:val="none" w:sz="0" w:space="0" w:color="auto"/>
        <w:bottom w:val="none" w:sz="0" w:space="0" w:color="auto"/>
        <w:right w:val="none" w:sz="0" w:space="0" w:color="auto"/>
      </w:divBdr>
    </w:div>
    <w:div w:id="14891255">
      <w:bodyDiv w:val="1"/>
      <w:marLeft w:val="0"/>
      <w:marRight w:val="0"/>
      <w:marTop w:val="0"/>
      <w:marBottom w:val="0"/>
      <w:divBdr>
        <w:top w:val="none" w:sz="0" w:space="0" w:color="auto"/>
        <w:left w:val="none" w:sz="0" w:space="0" w:color="auto"/>
        <w:bottom w:val="none" w:sz="0" w:space="0" w:color="auto"/>
        <w:right w:val="none" w:sz="0" w:space="0" w:color="auto"/>
      </w:divBdr>
    </w:div>
    <w:div w:id="18748861">
      <w:bodyDiv w:val="1"/>
      <w:marLeft w:val="0"/>
      <w:marRight w:val="0"/>
      <w:marTop w:val="0"/>
      <w:marBottom w:val="0"/>
      <w:divBdr>
        <w:top w:val="none" w:sz="0" w:space="0" w:color="auto"/>
        <w:left w:val="none" w:sz="0" w:space="0" w:color="auto"/>
        <w:bottom w:val="none" w:sz="0" w:space="0" w:color="auto"/>
        <w:right w:val="none" w:sz="0" w:space="0" w:color="auto"/>
      </w:divBdr>
    </w:div>
    <w:div w:id="18818523">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21519443">
      <w:bodyDiv w:val="1"/>
      <w:marLeft w:val="0"/>
      <w:marRight w:val="0"/>
      <w:marTop w:val="0"/>
      <w:marBottom w:val="0"/>
      <w:divBdr>
        <w:top w:val="none" w:sz="0" w:space="0" w:color="auto"/>
        <w:left w:val="none" w:sz="0" w:space="0" w:color="auto"/>
        <w:bottom w:val="none" w:sz="0" w:space="0" w:color="auto"/>
        <w:right w:val="none" w:sz="0" w:space="0" w:color="auto"/>
      </w:divBdr>
    </w:div>
    <w:div w:id="21833643">
      <w:bodyDiv w:val="1"/>
      <w:marLeft w:val="0"/>
      <w:marRight w:val="0"/>
      <w:marTop w:val="0"/>
      <w:marBottom w:val="0"/>
      <w:divBdr>
        <w:top w:val="none" w:sz="0" w:space="0" w:color="auto"/>
        <w:left w:val="none" w:sz="0" w:space="0" w:color="auto"/>
        <w:bottom w:val="none" w:sz="0" w:space="0" w:color="auto"/>
        <w:right w:val="none" w:sz="0" w:space="0" w:color="auto"/>
      </w:divBdr>
    </w:div>
    <w:div w:id="22243972">
      <w:bodyDiv w:val="1"/>
      <w:marLeft w:val="0"/>
      <w:marRight w:val="0"/>
      <w:marTop w:val="0"/>
      <w:marBottom w:val="0"/>
      <w:divBdr>
        <w:top w:val="none" w:sz="0" w:space="0" w:color="auto"/>
        <w:left w:val="none" w:sz="0" w:space="0" w:color="auto"/>
        <w:bottom w:val="none" w:sz="0" w:space="0" w:color="auto"/>
        <w:right w:val="none" w:sz="0" w:space="0" w:color="auto"/>
      </w:divBdr>
    </w:div>
    <w:div w:id="22902527">
      <w:bodyDiv w:val="1"/>
      <w:marLeft w:val="0"/>
      <w:marRight w:val="0"/>
      <w:marTop w:val="0"/>
      <w:marBottom w:val="0"/>
      <w:divBdr>
        <w:top w:val="none" w:sz="0" w:space="0" w:color="auto"/>
        <w:left w:val="none" w:sz="0" w:space="0" w:color="auto"/>
        <w:bottom w:val="none" w:sz="0" w:space="0" w:color="auto"/>
        <w:right w:val="none" w:sz="0" w:space="0" w:color="auto"/>
      </w:divBdr>
    </w:div>
    <w:div w:id="25956619">
      <w:bodyDiv w:val="1"/>
      <w:marLeft w:val="0"/>
      <w:marRight w:val="0"/>
      <w:marTop w:val="0"/>
      <w:marBottom w:val="0"/>
      <w:divBdr>
        <w:top w:val="none" w:sz="0" w:space="0" w:color="auto"/>
        <w:left w:val="none" w:sz="0" w:space="0" w:color="auto"/>
        <w:bottom w:val="none" w:sz="0" w:space="0" w:color="auto"/>
        <w:right w:val="none" w:sz="0" w:space="0" w:color="auto"/>
      </w:divBdr>
    </w:div>
    <w:div w:id="27342899">
      <w:bodyDiv w:val="1"/>
      <w:marLeft w:val="0"/>
      <w:marRight w:val="0"/>
      <w:marTop w:val="0"/>
      <w:marBottom w:val="0"/>
      <w:divBdr>
        <w:top w:val="none" w:sz="0" w:space="0" w:color="auto"/>
        <w:left w:val="none" w:sz="0" w:space="0" w:color="auto"/>
        <w:bottom w:val="none" w:sz="0" w:space="0" w:color="auto"/>
        <w:right w:val="none" w:sz="0" w:space="0" w:color="auto"/>
      </w:divBdr>
    </w:div>
    <w:div w:id="30225260">
      <w:bodyDiv w:val="1"/>
      <w:marLeft w:val="0"/>
      <w:marRight w:val="0"/>
      <w:marTop w:val="0"/>
      <w:marBottom w:val="0"/>
      <w:divBdr>
        <w:top w:val="none" w:sz="0" w:space="0" w:color="auto"/>
        <w:left w:val="none" w:sz="0" w:space="0" w:color="auto"/>
        <w:bottom w:val="none" w:sz="0" w:space="0" w:color="auto"/>
        <w:right w:val="none" w:sz="0" w:space="0" w:color="auto"/>
      </w:divBdr>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35084190">
      <w:bodyDiv w:val="1"/>
      <w:marLeft w:val="0"/>
      <w:marRight w:val="0"/>
      <w:marTop w:val="0"/>
      <w:marBottom w:val="0"/>
      <w:divBdr>
        <w:top w:val="none" w:sz="0" w:space="0" w:color="auto"/>
        <w:left w:val="none" w:sz="0" w:space="0" w:color="auto"/>
        <w:bottom w:val="none" w:sz="0" w:space="0" w:color="auto"/>
        <w:right w:val="none" w:sz="0" w:space="0" w:color="auto"/>
      </w:divBdr>
    </w:div>
    <w:div w:id="37094253">
      <w:bodyDiv w:val="1"/>
      <w:marLeft w:val="0"/>
      <w:marRight w:val="0"/>
      <w:marTop w:val="0"/>
      <w:marBottom w:val="0"/>
      <w:divBdr>
        <w:top w:val="none" w:sz="0" w:space="0" w:color="auto"/>
        <w:left w:val="none" w:sz="0" w:space="0" w:color="auto"/>
        <w:bottom w:val="none" w:sz="0" w:space="0" w:color="auto"/>
        <w:right w:val="none" w:sz="0" w:space="0" w:color="auto"/>
      </w:divBdr>
    </w:div>
    <w:div w:id="37513222">
      <w:bodyDiv w:val="1"/>
      <w:marLeft w:val="0"/>
      <w:marRight w:val="0"/>
      <w:marTop w:val="0"/>
      <w:marBottom w:val="0"/>
      <w:divBdr>
        <w:top w:val="none" w:sz="0" w:space="0" w:color="auto"/>
        <w:left w:val="none" w:sz="0" w:space="0" w:color="auto"/>
        <w:bottom w:val="none" w:sz="0" w:space="0" w:color="auto"/>
        <w:right w:val="none" w:sz="0" w:space="0" w:color="auto"/>
      </w:divBdr>
    </w:div>
    <w:div w:id="38938548">
      <w:bodyDiv w:val="1"/>
      <w:marLeft w:val="0"/>
      <w:marRight w:val="0"/>
      <w:marTop w:val="0"/>
      <w:marBottom w:val="0"/>
      <w:divBdr>
        <w:top w:val="none" w:sz="0" w:space="0" w:color="auto"/>
        <w:left w:val="none" w:sz="0" w:space="0" w:color="auto"/>
        <w:bottom w:val="none" w:sz="0" w:space="0" w:color="auto"/>
        <w:right w:val="none" w:sz="0" w:space="0" w:color="auto"/>
      </w:divBdr>
    </w:div>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39789093">
      <w:bodyDiv w:val="1"/>
      <w:marLeft w:val="0"/>
      <w:marRight w:val="0"/>
      <w:marTop w:val="0"/>
      <w:marBottom w:val="0"/>
      <w:divBdr>
        <w:top w:val="none" w:sz="0" w:space="0" w:color="auto"/>
        <w:left w:val="none" w:sz="0" w:space="0" w:color="auto"/>
        <w:bottom w:val="none" w:sz="0" w:space="0" w:color="auto"/>
        <w:right w:val="none" w:sz="0" w:space="0" w:color="auto"/>
      </w:divBdr>
    </w:div>
    <w:div w:id="41054948">
      <w:bodyDiv w:val="1"/>
      <w:marLeft w:val="0"/>
      <w:marRight w:val="0"/>
      <w:marTop w:val="0"/>
      <w:marBottom w:val="0"/>
      <w:divBdr>
        <w:top w:val="none" w:sz="0" w:space="0" w:color="auto"/>
        <w:left w:val="none" w:sz="0" w:space="0" w:color="auto"/>
        <w:bottom w:val="none" w:sz="0" w:space="0" w:color="auto"/>
        <w:right w:val="none" w:sz="0" w:space="0" w:color="auto"/>
      </w:divBdr>
    </w:div>
    <w:div w:id="45305066">
      <w:bodyDiv w:val="1"/>
      <w:marLeft w:val="0"/>
      <w:marRight w:val="0"/>
      <w:marTop w:val="0"/>
      <w:marBottom w:val="0"/>
      <w:divBdr>
        <w:top w:val="none" w:sz="0" w:space="0" w:color="auto"/>
        <w:left w:val="none" w:sz="0" w:space="0" w:color="auto"/>
        <w:bottom w:val="none" w:sz="0" w:space="0" w:color="auto"/>
        <w:right w:val="none" w:sz="0" w:space="0" w:color="auto"/>
      </w:divBdr>
    </w:div>
    <w:div w:id="48893033">
      <w:bodyDiv w:val="1"/>
      <w:marLeft w:val="0"/>
      <w:marRight w:val="0"/>
      <w:marTop w:val="0"/>
      <w:marBottom w:val="0"/>
      <w:divBdr>
        <w:top w:val="none" w:sz="0" w:space="0" w:color="auto"/>
        <w:left w:val="none" w:sz="0" w:space="0" w:color="auto"/>
        <w:bottom w:val="none" w:sz="0" w:space="0" w:color="auto"/>
        <w:right w:val="none" w:sz="0" w:space="0" w:color="auto"/>
      </w:divBdr>
    </w:div>
    <w:div w:id="53354266">
      <w:bodyDiv w:val="1"/>
      <w:marLeft w:val="0"/>
      <w:marRight w:val="0"/>
      <w:marTop w:val="0"/>
      <w:marBottom w:val="0"/>
      <w:divBdr>
        <w:top w:val="none" w:sz="0" w:space="0" w:color="auto"/>
        <w:left w:val="none" w:sz="0" w:space="0" w:color="auto"/>
        <w:bottom w:val="none" w:sz="0" w:space="0" w:color="auto"/>
        <w:right w:val="none" w:sz="0" w:space="0" w:color="auto"/>
      </w:divBdr>
    </w:div>
    <w:div w:id="53817345">
      <w:bodyDiv w:val="1"/>
      <w:marLeft w:val="0"/>
      <w:marRight w:val="0"/>
      <w:marTop w:val="0"/>
      <w:marBottom w:val="0"/>
      <w:divBdr>
        <w:top w:val="none" w:sz="0" w:space="0" w:color="auto"/>
        <w:left w:val="none" w:sz="0" w:space="0" w:color="auto"/>
        <w:bottom w:val="none" w:sz="0" w:space="0" w:color="auto"/>
        <w:right w:val="none" w:sz="0" w:space="0" w:color="auto"/>
      </w:divBdr>
    </w:div>
    <w:div w:id="54398151">
      <w:bodyDiv w:val="1"/>
      <w:marLeft w:val="0"/>
      <w:marRight w:val="0"/>
      <w:marTop w:val="0"/>
      <w:marBottom w:val="0"/>
      <w:divBdr>
        <w:top w:val="none" w:sz="0" w:space="0" w:color="auto"/>
        <w:left w:val="none" w:sz="0" w:space="0" w:color="auto"/>
        <w:bottom w:val="none" w:sz="0" w:space="0" w:color="auto"/>
        <w:right w:val="none" w:sz="0" w:space="0" w:color="auto"/>
      </w:divBdr>
    </w:div>
    <w:div w:id="54596323">
      <w:bodyDiv w:val="1"/>
      <w:marLeft w:val="0"/>
      <w:marRight w:val="0"/>
      <w:marTop w:val="0"/>
      <w:marBottom w:val="0"/>
      <w:divBdr>
        <w:top w:val="none" w:sz="0" w:space="0" w:color="auto"/>
        <w:left w:val="none" w:sz="0" w:space="0" w:color="auto"/>
        <w:bottom w:val="none" w:sz="0" w:space="0" w:color="auto"/>
        <w:right w:val="none" w:sz="0" w:space="0" w:color="auto"/>
      </w:divBdr>
    </w:div>
    <w:div w:id="55324576">
      <w:bodyDiv w:val="1"/>
      <w:marLeft w:val="0"/>
      <w:marRight w:val="0"/>
      <w:marTop w:val="0"/>
      <w:marBottom w:val="0"/>
      <w:divBdr>
        <w:top w:val="none" w:sz="0" w:space="0" w:color="auto"/>
        <w:left w:val="none" w:sz="0" w:space="0" w:color="auto"/>
        <w:bottom w:val="none" w:sz="0" w:space="0" w:color="auto"/>
        <w:right w:val="none" w:sz="0" w:space="0" w:color="auto"/>
      </w:divBdr>
    </w:div>
    <w:div w:id="58328527">
      <w:bodyDiv w:val="1"/>
      <w:marLeft w:val="0"/>
      <w:marRight w:val="0"/>
      <w:marTop w:val="0"/>
      <w:marBottom w:val="0"/>
      <w:divBdr>
        <w:top w:val="none" w:sz="0" w:space="0" w:color="auto"/>
        <w:left w:val="none" w:sz="0" w:space="0" w:color="auto"/>
        <w:bottom w:val="none" w:sz="0" w:space="0" w:color="auto"/>
        <w:right w:val="none" w:sz="0" w:space="0" w:color="auto"/>
      </w:divBdr>
    </w:div>
    <w:div w:id="61605729">
      <w:bodyDiv w:val="1"/>
      <w:marLeft w:val="0"/>
      <w:marRight w:val="0"/>
      <w:marTop w:val="0"/>
      <w:marBottom w:val="0"/>
      <w:divBdr>
        <w:top w:val="none" w:sz="0" w:space="0" w:color="auto"/>
        <w:left w:val="none" w:sz="0" w:space="0" w:color="auto"/>
        <w:bottom w:val="none" w:sz="0" w:space="0" w:color="auto"/>
        <w:right w:val="none" w:sz="0" w:space="0" w:color="auto"/>
      </w:divBdr>
    </w:div>
    <w:div w:id="63378077">
      <w:bodyDiv w:val="1"/>
      <w:marLeft w:val="0"/>
      <w:marRight w:val="0"/>
      <w:marTop w:val="0"/>
      <w:marBottom w:val="0"/>
      <w:divBdr>
        <w:top w:val="none" w:sz="0" w:space="0" w:color="auto"/>
        <w:left w:val="none" w:sz="0" w:space="0" w:color="auto"/>
        <w:bottom w:val="none" w:sz="0" w:space="0" w:color="auto"/>
        <w:right w:val="none" w:sz="0" w:space="0" w:color="auto"/>
      </w:divBdr>
    </w:div>
    <w:div w:id="64499328">
      <w:bodyDiv w:val="1"/>
      <w:marLeft w:val="0"/>
      <w:marRight w:val="0"/>
      <w:marTop w:val="0"/>
      <w:marBottom w:val="0"/>
      <w:divBdr>
        <w:top w:val="none" w:sz="0" w:space="0" w:color="auto"/>
        <w:left w:val="none" w:sz="0" w:space="0" w:color="auto"/>
        <w:bottom w:val="none" w:sz="0" w:space="0" w:color="auto"/>
        <w:right w:val="none" w:sz="0" w:space="0" w:color="auto"/>
      </w:divBdr>
    </w:div>
    <w:div w:id="64844145">
      <w:bodyDiv w:val="1"/>
      <w:marLeft w:val="0"/>
      <w:marRight w:val="0"/>
      <w:marTop w:val="0"/>
      <w:marBottom w:val="0"/>
      <w:divBdr>
        <w:top w:val="none" w:sz="0" w:space="0" w:color="auto"/>
        <w:left w:val="none" w:sz="0" w:space="0" w:color="auto"/>
        <w:bottom w:val="none" w:sz="0" w:space="0" w:color="auto"/>
        <w:right w:val="none" w:sz="0" w:space="0" w:color="auto"/>
      </w:divBdr>
    </w:div>
    <w:div w:id="65499666">
      <w:bodyDiv w:val="1"/>
      <w:marLeft w:val="0"/>
      <w:marRight w:val="0"/>
      <w:marTop w:val="0"/>
      <w:marBottom w:val="0"/>
      <w:divBdr>
        <w:top w:val="none" w:sz="0" w:space="0" w:color="auto"/>
        <w:left w:val="none" w:sz="0" w:space="0" w:color="auto"/>
        <w:bottom w:val="none" w:sz="0" w:space="0" w:color="auto"/>
        <w:right w:val="none" w:sz="0" w:space="0" w:color="auto"/>
      </w:divBdr>
    </w:div>
    <w:div w:id="66727530">
      <w:bodyDiv w:val="1"/>
      <w:marLeft w:val="0"/>
      <w:marRight w:val="0"/>
      <w:marTop w:val="0"/>
      <w:marBottom w:val="0"/>
      <w:divBdr>
        <w:top w:val="none" w:sz="0" w:space="0" w:color="auto"/>
        <w:left w:val="none" w:sz="0" w:space="0" w:color="auto"/>
        <w:bottom w:val="none" w:sz="0" w:space="0" w:color="auto"/>
        <w:right w:val="none" w:sz="0" w:space="0" w:color="auto"/>
      </w:divBdr>
    </w:div>
    <w:div w:id="66929201">
      <w:bodyDiv w:val="1"/>
      <w:marLeft w:val="0"/>
      <w:marRight w:val="0"/>
      <w:marTop w:val="0"/>
      <w:marBottom w:val="0"/>
      <w:divBdr>
        <w:top w:val="none" w:sz="0" w:space="0" w:color="auto"/>
        <w:left w:val="none" w:sz="0" w:space="0" w:color="auto"/>
        <w:bottom w:val="none" w:sz="0" w:space="0" w:color="auto"/>
        <w:right w:val="none" w:sz="0" w:space="0" w:color="auto"/>
      </w:divBdr>
    </w:div>
    <w:div w:id="67309484">
      <w:bodyDiv w:val="1"/>
      <w:marLeft w:val="0"/>
      <w:marRight w:val="0"/>
      <w:marTop w:val="0"/>
      <w:marBottom w:val="0"/>
      <w:divBdr>
        <w:top w:val="none" w:sz="0" w:space="0" w:color="auto"/>
        <w:left w:val="none" w:sz="0" w:space="0" w:color="auto"/>
        <w:bottom w:val="none" w:sz="0" w:space="0" w:color="auto"/>
        <w:right w:val="none" w:sz="0" w:space="0" w:color="auto"/>
      </w:divBdr>
    </w:div>
    <w:div w:id="67584623">
      <w:bodyDiv w:val="1"/>
      <w:marLeft w:val="0"/>
      <w:marRight w:val="0"/>
      <w:marTop w:val="0"/>
      <w:marBottom w:val="0"/>
      <w:divBdr>
        <w:top w:val="none" w:sz="0" w:space="0" w:color="auto"/>
        <w:left w:val="none" w:sz="0" w:space="0" w:color="auto"/>
        <w:bottom w:val="none" w:sz="0" w:space="0" w:color="auto"/>
        <w:right w:val="none" w:sz="0" w:space="0" w:color="auto"/>
      </w:divBdr>
    </w:div>
    <w:div w:id="68505007">
      <w:bodyDiv w:val="1"/>
      <w:marLeft w:val="0"/>
      <w:marRight w:val="0"/>
      <w:marTop w:val="0"/>
      <w:marBottom w:val="0"/>
      <w:divBdr>
        <w:top w:val="none" w:sz="0" w:space="0" w:color="auto"/>
        <w:left w:val="none" w:sz="0" w:space="0" w:color="auto"/>
        <w:bottom w:val="none" w:sz="0" w:space="0" w:color="auto"/>
        <w:right w:val="none" w:sz="0" w:space="0" w:color="auto"/>
      </w:divBdr>
    </w:div>
    <w:div w:id="68890272">
      <w:bodyDiv w:val="1"/>
      <w:marLeft w:val="0"/>
      <w:marRight w:val="0"/>
      <w:marTop w:val="0"/>
      <w:marBottom w:val="0"/>
      <w:divBdr>
        <w:top w:val="none" w:sz="0" w:space="0" w:color="auto"/>
        <w:left w:val="none" w:sz="0" w:space="0" w:color="auto"/>
        <w:bottom w:val="none" w:sz="0" w:space="0" w:color="auto"/>
        <w:right w:val="none" w:sz="0" w:space="0" w:color="auto"/>
      </w:divBdr>
    </w:div>
    <w:div w:id="70321622">
      <w:bodyDiv w:val="1"/>
      <w:marLeft w:val="0"/>
      <w:marRight w:val="0"/>
      <w:marTop w:val="0"/>
      <w:marBottom w:val="0"/>
      <w:divBdr>
        <w:top w:val="none" w:sz="0" w:space="0" w:color="auto"/>
        <w:left w:val="none" w:sz="0" w:space="0" w:color="auto"/>
        <w:bottom w:val="none" w:sz="0" w:space="0" w:color="auto"/>
        <w:right w:val="none" w:sz="0" w:space="0" w:color="auto"/>
      </w:divBdr>
    </w:div>
    <w:div w:id="72822644">
      <w:bodyDiv w:val="1"/>
      <w:marLeft w:val="0"/>
      <w:marRight w:val="0"/>
      <w:marTop w:val="0"/>
      <w:marBottom w:val="0"/>
      <w:divBdr>
        <w:top w:val="none" w:sz="0" w:space="0" w:color="auto"/>
        <w:left w:val="none" w:sz="0" w:space="0" w:color="auto"/>
        <w:bottom w:val="none" w:sz="0" w:space="0" w:color="auto"/>
        <w:right w:val="none" w:sz="0" w:space="0" w:color="auto"/>
      </w:divBdr>
    </w:div>
    <w:div w:id="73550360">
      <w:bodyDiv w:val="1"/>
      <w:marLeft w:val="0"/>
      <w:marRight w:val="0"/>
      <w:marTop w:val="0"/>
      <w:marBottom w:val="0"/>
      <w:divBdr>
        <w:top w:val="none" w:sz="0" w:space="0" w:color="auto"/>
        <w:left w:val="none" w:sz="0" w:space="0" w:color="auto"/>
        <w:bottom w:val="none" w:sz="0" w:space="0" w:color="auto"/>
        <w:right w:val="none" w:sz="0" w:space="0" w:color="auto"/>
      </w:divBdr>
    </w:div>
    <w:div w:id="73818788">
      <w:bodyDiv w:val="1"/>
      <w:marLeft w:val="0"/>
      <w:marRight w:val="0"/>
      <w:marTop w:val="0"/>
      <w:marBottom w:val="0"/>
      <w:divBdr>
        <w:top w:val="none" w:sz="0" w:space="0" w:color="auto"/>
        <w:left w:val="none" w:sz="0" w:space="0" w:color="auto"/>
        <w:bottom w:val="none" w:sz="0" w:space="0" w:color="auto"/>
        <w:right w:val="none" w:sz="0" w:space="0" w:color="auto"/>
      </w:divBdr>
    </w:div>
    <w:div w:id="74908706">
      <w:bodyDiv w:val="1"/>
      <w:marLeft w:val="0"/>
      <w:marRight w:val="0"/>
      <w:marTop w:val="0"/>
      <w:marBottom w:val="0"/>
      <w:divBdr>
        <w:top w:val="none" w:sz="0" w:space="0" w:color="auto"/>
        <w:left w:val="none" w:sz="0" w:space="0" w:color="auto"/>
        <w:bottom w:val="none" w:sz="0" w:space="0" w:color="auto"/>
        <w:right w:val="none" w:sz="0" w:space="0" w:color="auto"/>
      </w:divBdr>
    </w:div>
    <w:div w:id="75059431">
      <w:bodyDiv w:val="1"/>
      <w:marLeft w:val="0"/>
      <w:marRight w:val="0"/>
      <w:marTop w:val="0"/>
      <w:marBottom w:val="0"/>
      <w:divBdr>
        <w:top w:val="none" w:sz="0" w:space="0" w:color="auto"/>
        <w:left w:val="none" w:sz="0" w:space="0" w:color="auto"/>
        <w:bottom w:val="none" w:sz="0" w:space="0" w:color="auto"/>
        <w:right w:val="none" w:sz="0" w:space="0" w:color="auto"/>
      </w:divBdr>
    </w:div>
    <w:div w:id="75985323">
      <w:bodyDiv w:val="1"/>
      <w:marLeft w:val="0"/>
      <w:marRight w:val="0"/>
      <w:marTop w:val="0"/>
      <w:marBottom w:val="0"/>
      <w:divBdr>
        <w:top w:val="none" w:sz="0" w:space="0" w:color="auto"/>
        <w:left w:val="none" w:sz="0" w:space="0" w:color="auto"/>
        <w:bottom w:val="none" w:sz="0" w:space="0" w:color="auto"/>
        <w:right w:val="none" w:sz="0" w:space="0" w:color="auto"/>
      </w:divBdr>
    </w:div>
    <w:div w:id="76439744">
      <w:bodyDiv w:val="1"/>
      <w:marLeft w:val="0"/>
      <w:marRight w:val="0"/>
      <w:marTop w:val="0"/>
      <w:marBottom w:val="0"/>
      <w:divBdr>
        <w:top w:val="none" w:sz="0" w:space="0" w:color="auto"/>
        <w:left w:val="none" w:sz="0" w:space="0" w:color="auto"/>
        <w:bottom w:val="none" w:sz="0" w:space="0" w:color="auto"/>
        <w:right w:val="none" w:sz="0" w:space="0" w:color="auto"/>
      </w:divBdr>
    </w:div>
    <w:div w:id="77336094">
      <w:bodyDiv w:val="1"/>
      <w:marLeft w:val="0"/>
      <w:marRight w:val="0"/>
      <w:marTop w:val="0"/>
      <w:marBottom w:val="0"/>
      <w:divBdr>
        <w:top w:val="none" w:sz="0" w:space="0" w:color="auto"/>
        <w:left w:val="none" w:sz="0" w:space="0" w:color="auto"/>
        <w:bottom w:val="none" w:sz="0" w:space="0" w:color="auto"/>
        <w:right w:val="none" w:sz="0" w:space="0" w:color="auto"/>
      </w:divBdr>
    </w:div>
    <w:div w:id="88504327">
      <w:bodyDiv w:val="1"/>
      <w:marLeft w:val="0"/>
      <w:marRight w:val="0"/>
      <w:marTop w:val="0"/>
      <w:marBottom w:val="0"/>
      <w:divBdr>
        <w:top w:val="none" w:sz="0" w:space="0" w:color="auto"/>
        <w:left w:val="none" w:sz="0" w:space="0" w:color="auto"/>
        <w:bottom w:val="none" w:sz="0" w:space="0" w:color="auto"/>
        <w:right w:val="none" w:sz="0" w:space="0" w:color="auto"/>
      </w:divBdr>
    </w:div>
    <w:div w:id="88551222">
      <w:bodyDiv w:val="1"/>
      <w:marLeft w:val="0"/>
      <w:marRight w:val="0"/>
      <w:marTop w:val="0"/>
      <w:marBottom w:val="0"/>
      <w:divBdr>
        <w:top w:val="none" w:sz="0" w:space="0" w:color="auto"/>
        <w:left w:val="none" w:sz="0" w:space="0" w:color="auto"/>
        <w:bottom w:val="none" w:sz="0" w:space="0" w:color="auto"/>
        <w:right w:val="none" w:sz="0" w:space="0" w:color="auto"/>
      </w:divBdr>
    </w:div>
    <w:div w:id="88938242">
      <w:bodyDiv w:val="1"/>
      <w:marLeft w:val="0"/>
      <w:marRight w:val="0"/>
      <w:marTop w:val="0"/>
      <w:marBottom w:val="0"/>
      <w:divBdr>
        <w:top w:val="none" w:sz="0" w:space="0" w:color="auto"/>
        <w:left w:val="none" w:sz="0" w:space="0" w:color="auto"/>
        <w:bottom w:val="none" w:sz="0" w:space="0" w:color="auto"/>
        <w:right w:val="none" w:sz="0" w:space="0" w:color="auto"/>
      </w:divBdr>
    </w:div>
    <w:div w:id="91824567">
      <w:bodyDiv w:val="1"/>
      <w:marLeft w:val="0"/>
      <w:marRight w:val="0"/>
      <w:marTop w:val="0"/>
      <w:marBottom w:val="0"/>
      <w:divBdr>
        <w:top w:val="none" w:sz="0" w:space="0" w:color="auto"/>
        <w:left w:val="none" w:sz="0" w:space="0" w:color="auto"/>
        <w:bottom w:val="none" w:sz="0" w:space="0" w:color="auto"/>
        <w:right w:val="none" w:sz="0" w:space="0" w:color="auto"/>
      </w:divBdr>
    </w:div>
    <w:div w:id="94711505">
      <w:bodyDiv w:val="1"/>
      <w:marLeft w:val="0"/>
      <w:marRight w:val="0"/>
      <w:marTop w:val="0"/>
      <w:marBottom w:val="0"/>
      <w:divBdr>
        <w:top w:val="none" w:sz="0" w:space="0" w:color="auto"/>
        <w:left w:val="none" w:sz="0" w:space="0" w:color="auto"/>
        <w:bottom w:val="none" w:sz="0" w:space="0" w:color="auto"/>
        <w:right w:val="none" w:sz="0" w:space="0" w:color="auto"/>
      </w:divBdr>
    </w:div>
    <w:div w:id="95247972">
      <w:bodyDiv w:val="1"/>
      <w:marLeft w:val="0"/>
      <w:marRight w:val="0"/>
      <w:marTop w:val="0"/>
      <w:marBottom w:val="0"/>
      <w:divBdr>
        <w:top w:val="none" w:sz="0" w:space="0" w:color="auto"/>
        <w:left w:val="none" w:sz="0" w:space="0" w:color="auto"/>
        <w:bottom w:val="none" w:sz="0" w:space="0" w:color="auto"/>
        <w:right w:val="none" w:sz="0" w:space="0" w:color="auto"/>
      </w:divBdr>
    </w:div>
    <w:div w:id="96365515">
      <w:bodyDiv w:val="1"/>
      <w:marLeft w:val="0"/>
      <w:marRight w:val="0"/>
      <w:marTop w:val="0"/>
      <w:marBottom w:val="0"/>
      <w:divBdr>
        <w:top w:val="none" w:sz="0" w:space="0" w:color="auto"/>
        <w:left w:val="none" w:sz="0" w:space="0" w:color="auto"/>
        <w:bottom w:val="none" w:sz="0" w:space="0" w:color="auto"/>
        <w:right w:val="none" w:sz="0" w:space="0" w:color="auto"/>
      </w:divBdr>
    </w:div>
    <w:div w:id="97531973">
      <w:bodyDiv w:val="1"/>
      <w:marLeft w:val="0"/>
      <w:marRight w:val="0"/>
      <w:marTop w:val="0"/>
      <w:marBottom w:val="0"/>
      <w:divBdr>
        <w:top w:val="none" w:sz="0" w:space="0" w:color="auto"/>
        <w:left w:val="none" w:sz="0" w:space="0" w:color="auto"/>
        <w:bottom w:val="none" w:sz="0" w:space="0" w:color="auto"/>
        <w:right w:val="none" w:sz="0" w:space="0" w:color="auto"/>
      </w:divBdr>
    </w:div>
    <w:div w:id="99297014">
      <w:bodyDiv w:val="1"/>
      <w:marLeft w:val="0"/>
      <w:marRight w:val="0"/>
      <w:marTop w:val="0"/>
      <w:marBottom w:val="0"/>
      <w:divBdr>
        <w:top w:val="none" w:sz="0" w:space="0" w:color="auto"/>
        <w:left w:val="none" w:sz="0" w:space="0" w:color="auto"/>
        <w:bottom w:val="none" w:sz="0" w:space="0" w:color="auto"/>
        <w:right w:val="none" w:sz="0" w:space="0" w:color="auto"/>
      </w:divBdr>
    </w:div>
    <w:div w:id="101145504">
      <w:bodyDiv w:val="1"/>
      <w:marLeft w:val="0"/>
      <w:marRight w:val="0"/>
      <w:marTop w:val="0"/>
      <w:marBottom w:val="0"/>
      <w:divBdr>
        <w:top w:val="none" w:sz="0" w:space="0" w:color="auto"/>
        <w:left w:val="none" w:sz="0" w:space="0" w:color="auto"/>
        <w:bottom w:val="none" w:sz="0" w:space="0" w:color="auto"/>
        <w:right w:val="none" w:sz="0" w:space="0" w:color="auto"/>
      </w:divBdr>
    </w:div>
    <w:div w:id="105470148">
      <w:bodyDiv w:val="1"/>
      <w:marLeft w:val="0"/>
      <w:marRight w:val="0"/>
      <w:marTop w:val="0"/>
      <w:marBottom w:val="0"/>
      <w:divBdr>
        <w:top w:val="none" w:sz="0" w:space="0" w:color="auto"/>
        <w:left w:val="none" w:sz="0" w:space="0" w:color="auto"/>
        <w:bottom w:val="none" w:sz="0" w:space="0" w:color="auto"/>
        <w:right w:val="none" w:sz="0" w:space="0" w:color="auto"/>
      </w:divBdr>
    </w:div>
    <w:div w:id="105852958">
      <w:bodyDiv w:val="1"/>
      <w:marLeft w:val="0"/>
      <w:marRight w:val="0"/>
      <w:marTop w:val="0"/>
      <w:marBottom w:val="0"/>
      <w:divBdr>
        <w:top w:val="none" w:sz="0" w:space="0" w:color="auto"/>
        <w:left w:val="none" w:sz="0" w:space="0" w:color="auto"/>
        <w:bottom w:val="none" w:sz="0" w:space="0" w:color="auto"/>
        <w:right w:val="none" w:sz="0" w:space="0" w:color="auto"/>
      </w:divBdr>
    </w:div>
    <w:div w:id="106317792">
      <w:bodyDiv w:val="1"/>
      <w:marLeft w:val="0"/>
      <w:marRight w:val="0"/>
      <w:marTop w:val="0"/>
      <w:marBottom w:val="0"/>
      <w:divBdr>
        <w:top w:val="none" w:sz="0" w:space="0" w:color="auto"/>
        <w:left w:val="none" w:sz="0" w:space="0" w:color="auto"/>
        <w:bottom w:val="none" w:sz="0" w:space="0" w:color="auto"/>
        <w:right w:val="none" w:sz="0" w:space="0" w:color="auto"/>
      </w:divBdr>
    </w:div>
    <w:div w:id="107164758">
      <w:bodyDiv w:val="1"/>
      <w:marLeft w:val="0"/>
      <w:marRight w:val="0"/>
      <w:marTop w:val="0"/>
      <w:marBottom w:val="0"/>
      <w:divBdr>
        <w:top w:val="none" w:sz="0" w:space="0" w:color="auto"/>
        <w:left w:val="none" w:sz="0" w:space="0" w:color="auto"/>
        <w:bottom w:val="none" w:sz="0" w:space="0" w:color="auto"/>
        <w:right w:val="none" w:sz="0" w:space="0" w:color="auto"/>
      </w:divBdr>
    </w:div>
    <w:div w:id="114183122">
      <w:bodyDiv w:val="1"/>
      <w:marLeft w:val="0"/>
      <w:marRight w:val="0"/>
      <w:marTop w:val="0"/>
      <w:marBottom w:val="0"/>
      <w:divBdr>
        <w:top w:val="none" w:sz="0" w:space="0" w:color="auto"/>
        <w:left w:val="none" w:sz="0" w:space="0" w:color="auto"/>
        <w:bottom w:val="none" w:sz="0" w:space="0" w:color="auto"/>
        <w:right w:val="none" w:sz="0" w:space="0" w:color="auto"/>
      </w:divBdr>
    </w:div>
    <w:div w:id="115026132">
      <w:bodyDiv w:val="1"/>
      <w:marLeft w:val="0"/>
      <w:marRight w:val="0"/>
      <w:marTop w:val="0"/>
      <w:marBottom w:val="0"/>
      <w:divBdr>
        <w:top w:val="none" w:sz="0" w:space="0" w:color="auto"/>
        <w:left w:val="none" w:sz="0" w:space="0" w:color="auto"/>
        <w:bottom w:val="none" w:sz="0" w:space="0" w:color="auto"/>
        <w:right w:val="none" w:sz="0" w:space="0" w:color="auto"/>
      </w:divBdr>
    </w:div>
    <w:div w:id="115216927">
      <w:bodyDiv w:val="1"/>
      <w:marLeft w:val="0"/>
      <w:marRight w:val="0"/>
      <w:marTop w:val="0"/>
      <w:marBottom w:val="0"/>
      <w:divBdr>
        <w:top w:val="none" w:sz="0" w:space="0" w:color="auto"/>
        <w:left w:val="none" w:sz="0" w:space="0" w:color="auto"/>
        <w:bottom w:val="none" w:sz="0" w:space="0" w:color="auto"/>
        <w:right w:val="none" w:sz="0" w:space="0" w:color="auto"/>
      </w:divBdr>
    </w:div>
    <w:div w:id="115561493">
      <w:bodyDiv w:val="1"/>
      <w:marLeft w:val="0"/>
      <w:marRight w:val="0"/>
      <w:marTop w:val="0"/>
      <w:marBottom w:val="0"/>
      <w:divBdr>
        <w:top w:val="none" w:sz="0" w:space="0" w:color="auto"/>
        <w:left w:val="none" w:sz="0" w:space="0" w:color="auto"/>
        <w:bottom w:val="none" w:sz="0" w:space="0" w:color="auto"/>
        <w:right w:val="none" w:sz="0" w:space="0" w:color="auto"/>
      </w:divBdr>
    </w:div>
    <w:div w:id="119152810">
      <w:bodyDiv w:val="1"/>
      <w:marLeft w:val="0"/>
      <w:marRight w:val="0"/>
      <w:marTop w:val="0"/>
      <w:marBottom w:val="0"/>
      <w:divBdr>
        <w:top w:val="none" w:sz="0" w:space="0" w:color="auto"/>
        <w:left w:val="none" w:sz="0" w:space="0" w:color="auto"/>
        <w:bottom w:val="none" w:sz="0" w:space="0" w:color="auto"/>
        <w:right w:val="none" w:sz="0" w:space="0" w:color="auto"/>
      </w:divBdr>
    </w:div>
    <w:div w:id="120340909">
      <w:bodyDiv w:val="1"/>
      <w:marLeft w:val="0"/>
      <w:marRight w:val="0"/>
      <w:marTop w:val="0"/>
      <w:marBottom w:val="0"/>
      <w:divBdr>
        <w:top w:val="none" w:sz="0" w:space="0" w:color="auto"/>
        <w:left w:val="none" w:sz="0" w:space="0" w:color="auto"/>
        <w:bottom w:val="none" w:sz="0" w:space="0" w:color="auto"/>
        <w:right w:val="none" w:sz="0" w:space="0" w:color="auto"/>
      </w:divBdr>
    </w:div>
    <w:div w:id="121923268">
      <w:bodyDiv w:val="1"/>
      <w:marLeft w:val="0"/>
      <w:marRight w:val="0"/>
      <w:marTop w:val="0"/>
      <w:marBottom w:val="0"/>
      <w:divBdr>
        <w:top w:val="none" w:sz="0" w:space="0" w:color="auto"/>
        <w:left w:val="none" w:sz="0" w:space="0" w:color="auto"/>
        <w:bottom w:val="none" w:sz="0" w:space="0" w:color="auto"/>
        <w:right w:val="none" w:sz="0" w:space="0" w:color="auto"/>
      </w:divBdr>
    </w:div>
    <w:div w:id="123886266">
      <w:bodyDiv w:val="1"/>
      <w:marLeft w:val="0"/>
      <w:marRight w:val="0"/>
      <w:marTop w:val="0"/>
      <w:marBottom w:val="0"/>
      <w:divBdr>
        <w:top w:val="none" w:sz="0" w:space="0" w:color="auto"/>
        <w:left w:val="none" w:sz="0" w:space="0" w:color="auto"/>
        <w:bottom w:val="none" w:sz="0" w:space="0" w:color="auto"/>
        <w:right w:val="none" w:sz="0" w:space="0" w:color="auto"/>
      </w:divBdr>
    </w:div>
    <w:div w:id="125785493">
      <w:bodyDiv w:val="1"/>
      <w:marLeft w:val="0"/>
      <w:marRight w:val="0"/>
      <w:marTop w:val="0"/>
      <w:marBottom w:val="0"/>
      <w:divBdr>
        <w:top w:val="none" w:sz="0" w:space="0" w:color="auto"/>
        <w:left w:val="none" w:sz="0" w:space="0" w:color="auto"/>
        <w:bottom w:val="none" w:sz="0" w:space="0" w:color="auto"/>
        <w:right w:val="none" w:sz="0" w:space="0" w:color="auto"/>
      </w:divBdr>
      <w:divsChild>
        <w:div w:id="371148154">
          <w:marLeft w:val="547"/>
          <w:marRight w:val="0"/>
          <w:marTop w:val="77"/>
          <w:marBottom w:val="0"/>
          <w:divBdr>
            <w:top w:val="none" w:sz="0" w:space="0" w:color="auto"/>
            <w:left w:val="none" w:sz="0" w:space="0" w:color="auto"/>
            <w:bottom w:val="none" w:sz="0" w:space="0" w:color="auto"/>
            <w:right w:val="none" w:sz="0" w:space="0" w:color="auto"/>
          </w:divBdr>
        </w:div>
      </w:divsChild>
    </w:div>
    <w:div w:id="128516743">
      <w:bodyDiv w:val="1"/>
      <w:marLeft w:val="0"/>
      <w:marRight w:val="0"/>
      <w:marTop w:val="0"/>
      <w:marBottom w:val="0"/>
      <w:divBdr>
        <w:top w:val="none" w:sz="0" w:space="0" w:color="auto"/>
        <w:left w:val="none" w:sz="0" w:space="0" w:color="auto"/>
        <w:bottom w:val="none" w:sz="0" w:space="0" w:color="auto"/>
        <w:right w:val="none" w:sz="0" w:space="0" w:color="auto"/>
      </w:divBdr>
    </w:div>
    <w:div w:id="132672729">
      <w:bodyDiv w:val="1"/>
      <w:marLeft w:val="0"/>
      <w:marRight w:val="0"/>
      <w:marTop w:val="0"/>
      <w:marBottom w:val="0"/>
      <w:divBdr>
        <w:top w:val="none" w:sz="0" w:space="0" w:color="auto"/>
        <w:left w:val="none" w:sz="0" w:space="0" w:color="auto"/>
        <w:bottom w:val="none" w:sz="0" w:space="0" w:color="auto"/>
        <w:right w:val="none" w:sz="0" w:space="0" w:color="auto"/>
      </w:divBdr>
    </w:div>
    <w:div w:id="135489417">
      <w:bodyDiv w:val="1"/>
      <w:marLeft w:val="0"/>
      <w:marRight w:val="0"/>
      <w:marTop w:val="0"/>
      <w:marBottom w:val="0"/>
      <w:divBdr>
        <w:top w:val="none" w:sz="0" w:space="0" w:color="auto"/>
        <w:left w:val="none" w:sz="0" w:space="0" w:color="auto"/>
        <w:bottom w:val="none" w:sz="0" w:space="0" w:color="auto"/>
        <w:right w:val="none" w:sz="0" w:space="0" w:color="auto"/>
      </w:divBdr>
    </w:div>
    <w:div w:id="136992235">
      <w:bodyDiv w:val="1"/>
      <w:marLeft w:val="0"/>
      <w:marRight w:val="0"/>
      <w:marTop w:val="0"/>
      <w:marBottom w:val="0"/>
      <w:divBdr>
        <w:top w:val="none" w:sz="0" w:space="0" w:color="auto"/>
        <w:left w:val="none" w:sz="0" w:space="0" w:color="auto"/>
        <w:bottom w:val="none" w:sz="0" w:space="0" w:color="auto"/>
        <w:right w:val="none" w:sz="0" w:space="0" w:color="auto"/>
      </w:divBdr>
    </w:div>
    <w:div w:id="136993262">
      <w:bodyDiv w:val="1"/>
      <w:marLeft w:val="0"/>
      <w:marRight w:val="0"/>
      <w:marTop w:val="0"/>
      <w:marBottom w:val="0"/>
      <w:divBdr>
        <w:top w:val="none" w:sz="0" w:space="0" w:color="auto"/>
        <w:left w:val="none" w:sz="0" w:space="0" w:color="auto"/>
        <w:bottom w:val="none" w:sz="0" w:space="0" w:color="auto"/>
        <w:right w:val="none" w:sz="0" w:space="0" w:color="auto"/>
      </w:divBdr>
    </w:div>
    <w:div w:id="137495898">
      <w:bodyDiv w:val="1"/>
      <w:marLeft w:val="0"/>
      <w:marRight w:val="0"/>
      <w:marTop w:val="0"/>
      <w:marBottom w:val="0"/>
      <w:divBdr>
        <w:top w:val="none" w:sz="0" w:space="0" w:color="auto"/>
        <w:left w:val="none" w:sz="0" w:space="0" w:color="auto"/>
        <w:bottom w:val="none" w:sz="0" w:space="0" w:color="auto"/>
        <w:right w:val="none" w:sz="0" w:space="0" w:color="auto"/>
      </w:divBdr>
    </w:div>
    <w:div w:id="137500724">
      <w:bodyDiv w:val="1"/>
      <w:marLeft w:val="0"/>
      <w:marRight w:val="0"/>
      <w:marTop w:val="0"/>
      <w:marBottom w:val="0"/>
      <w:divBdr>
        <w:top w:val="none" w:sz="0" w:space="0" w:color="auto"/>
        <w:left w:val="none" w:sz="0" w:space="0" w:color="auto"/>
        <w:bottom w:val="none" w:sz="0" w:space="0" w:color="auto"/>
        <w:right w:val="none" w:sz="0" w:space="0" w:color="auto"/>
      </w:divBdr>
    </w:div>
    <w:div w:id="138881613">
      <w:bodyDiv w:val="1"/>
      <w:marLeft w:val="0"/>
      <w:marRight w:val="0"/>
      <w:marTop w:val="0"/>
      <w:marBottom w:val="0"/>
      <w:divBdr>
        <w:top w:val="none" w:sz="0" w:space="0" w:color="auto"/>
        <w:left w:val="none" w:sz="0" w:space="0" w:color="auto"/>
        <w:bottom w:val="none" w:sz="0" w:space="0" w:color="auto"/>
        <w:right w:val="none" w:sz="0" w:space="0" w:color="auto"/>
      </w:divBdr>
    </w:div>
    <w:div w:id="139007149">
      <w:bodyDiv w:val="1"/>
      <w:marLeft w:val="0"/>
      <w:marRight w:val="0"/>
      <w:marTop w:val="0"/>
      <w:marBottom w:val="0"/>
      <w:divBdr>
        <w:top w:val="none" w:sz="0" w:space="0" w:color="auto"/>
        <w:left w:val="none" w:sz="0" w:space="0" w:color="auto"/>
        <w:bottom w:val="none" w:sz="0" w:space="0" w:color="auto"/>
        <w:right w:val="none" w:sz="0" w:space="0" w:color="auto"/>
      </w:divBdr>
    </w:div>
    <w:div w:id="139272948">
      <w:bodyDiv w:val="1"/>
      <w:marLeft w:val="0"/>
      <w:marRight w:val="0"/>
      <w:marTop w:val="0"/>
      <w:marBottom w:val="0"/>
      <w:divBdr>
        <w:top w:val="none" w:sz="0" w:space="0" w:color="auto"/>
        <w:left w:val="none" w:sz="0" w:space="0" w:color="auto"/>
        <w:bottom w:val="none" w:sz="0" w:space="0" w:color="auto"/>
        <w:right w:val="none" w:sz="0" w:space="0" w:color="auto"/>
      </w:divBdr>
      <w:divsChild>
        <w:div w:id="1922063400">
          <w:marLeft w:val="0"/>
          <w:marRight w:val="0"/>
          <w:marTop w:val="100"/>
          <w:marBottom w:val="100"/>
          <w:divBdr>
            <w:top w:val="none" w:sz="0" w:space="0" w:color="auto"/>
            <w:left w:val="none" w:sz="0" w:space="0" w:color="auto"/>
            <w:bottom w:val="none" w:sz="0" w:space="0" w:color="auto"/>
            <w:right w:val="none" w:sz="0" w:space="0" w:color="auto"/>
          </w:divBdr>
          <w:divsChild>
            <w:div w:id="643971793">
              <w:marLeft w:val="225"/>
              <w:marRight w:val="225"/>
              <w:marTop w:val="0"/>
              <w:marBottom w:val="0"/>
              <w:divBdr>
                <w:top w:val="none" w:sz="0" w:space="0" w:color="auto"/>
                <w:left w:val="none" w:sz="0" w:space="0" w:color="auto"/>
                <w:bottom w:val="none" w:sz="0" w:space="0" w:color="auto"/>
                <w:right w:val="none" w:sz="0" w:space="0" w:color="auto"/>
              </w:divBdr>
              <w:divsChild>
                <w:div w:id="2100714977">
                  <w:marLeft w:val="0"/>
                  <w:marRight w:val="0"/>
                  <w:marTop w:val="0"/>
                  <w:marBottom w:val="0"/>
                  <w:divBdr>
                    <w:top w:val="none" w:sz="0" w:space="0" w:color="auto"/>
                    <w:left w:val="none" w:sz="0" w:space="0" w:color="auto"/>
                    <w:bottom w:val="none" w:sz="0" w:space="0" w:color="auto"/>
                    <w:right w:val="none" w:sz="0" w:space="0" w:color="auto"/>
                  </w:divBdr>
                  <w:divsChild>
                    <w:div w:id="1968924102">
                      <w:marLeft w:val="600"/>
                      <w:marRight w:val="375"/>
                      <w:marTop w:val="0"/>
                      <w:marBottom w:val="0"/>
                      <w:divBdr>
                        <w:top w:val="none" w:sz="0" w:space="0" w:color="auto"/>
                        <w:left w:val="none" w:sz="0" w:space="0" w:color="auto"/>
                        <w:bottom w:val="none" w:sz="0" w:space="0" w:color="auto"/>
                        <w:right w:val="none" w:sz="0" w:space="0" w:color="auto"/>
                      </w:divBdr>
                      <w:divsChild>
                        <w:div w:id="11958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1169">
      <w:bodyDiv w:val="1"/>
      <w:marLeft w:val="0"/>
      <w:marRight w:val="0"/>
      <w:marTop w:val="0"/>
      <w:marBottom w:val="0"/>
      <w:divBdr>
        <w:top w:val="none" w:sz="0" w:space="0" w:color="auto"/>
        <w:left w:val="none" w:sz="0" w:space="0" w:color="auto"/>
        <w:bottom w:val="none" w:sz="0" w:space="0" w:color="auto"/>
        <w:right w:val="none" w:sz="0" w:space="0" w:color="auto"/>
      </w:divBdr>
    </w:div>
    <w:div w:id="142240491">
      <w:bodyDiv w:val="1"/>
      <w:marLeft w:val="0"/>
      <w:marRight w:val="0"/>
      <w:marTop w:val="0"/>
      <w:marBottom w:val="0"/>
      <w:divBdr>
        <w:top w:val="none" w:sz="0" w:space="0" w:color="auto"/>
        <w:left w:val="none" w:sz="0" w:space="0" w:color="auto"/>
        <w:bottom w:val="none" w:sz="0" w:space="0" w:color="auto"/>
        <w:right w:val="none" w:sz="0" w:space="0" w:color="auto"/>
      </w:divBdr>
    </w:div>
    <w:div w:id="147552395">
      <w:bodyDiv w:val="1"/>
      <w:marLeft w:val="0"/>
      <w:marRight w:val="0"/>
      <w:marTop w:val="0"/>
      <w:marBottom w:val="0"/>
      <w:divBdr>
        <w:top w:val="none" w:sz="0" w:space="0" w:color="auto"/>
        <w:left w:val="none" w:sz="0" w:space="0" w:color="auto"/>
        <w:bottom w:val="none" w:sz="0" w:space="0" w:color="auto"/>
        <w:right w:val="none" w:sz="0" w:space="0" w:color="auto"/>
      </w:divBdr>
    </w:div>
    <w:div w:id="147673717">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9254164">
      <w:bodyDiv w:val="1"/>
      <w:marLeft w:val="0"/>
      <w:marRight w:val="0"/>
      <w:marTop w:val="0"/>
      <w:marBottom w:val="0"/>
      <w:divBdr>
        <w:top w:val="none" w:sz="0" w:space="0" w:color="auto"/>
        <w:left w:val="none" w:sz="0" w:space="0" w:color="auto"/>
        <w:bottom w:val="none" w:sz="0" w:space="0" w:color="auto"/>
        <w:right w:val="none" w:sz="0" w:space="0" w:color="auto"/>
      </w:divBdr>
    </w:div>
    <w:div w:id="151334898">
      <w:bodyDiv w:val="1"/>
      <w:marLeft w:val="0"/>
      <w:marRight w:val="0"/>
      <w:marTop w:val="0"/>
      <w:marBottom w:val="0"/>
      <w:divBdr>
        <w:top w:val="none" w:sz="0" w:space="0" w:color="auto"/>
        <w:left w:val="none" w:sz="0" w:space="0" w:color="auto"/>
        <w:bottom w:val="none" w:sz="0" w:space="0" w:color="auto"/>
        <w:right w:val="none" w:sz="0" w:space="0" w:color="auto"/>
      </w:divBdr>
    </w:div>
    <w:div w:id="151602220">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3104076">
      <w:bodyDiv w:val="1"/>
      <w:marLeft w:val="0"/>
      <w:marRight w:val="0"/>
      <w:marTop w:val="0"/>
      <w:marBottom w:val="0"/>
      <w:divBdr>
        <w:top w:val="none" w:sz="0" w:space="0" w:color="auto"/>
        <w:left w:val="none" w:sz="0" w:space="0" w:color="auto"/>
        <w:bottom w:val="none" w:sz="0" w:space="0" w:color="auto"/>
        <w:right w:val="none" w:sz="0" w:space="0" w:color="auto"/>
      </w:divBdr>
    </w:div>
    <w:div w:id="154881876">
      <w:bodyDiv w:val="1"/>
      <w:marLeft w:val="0"/>
      <w:marRight w:val="0"/>
      <w:marTop w:val="0"/>
      <w:marBottom w:val="0"/>
      <w:divBdr>
        <w:top w:val="none" w:sz="0" w:space="0" w:color="auto"/>
        <w:left w:val="none" w:sz="0" w:space="0" w:color="auto"/>
        <w:bottom w:val="none" w:sz="0" w:space="0" w:color="auto"/>
        <w:right w:val="none" w:sz="0" w:space="0" w:color="auto"/>
      </w:divBdr>
    </w:div>
    <w:div w:id="156115311">
      <w:bodyDiv w:val="1"/>
      <w:marLeft w:val="0"/>
      <w:marRight w:val="0"/>
      <w:marTop w:val="0"/>
      <w:marBottom w:val="0"/>
      <w:divBdr>
        <w:top w:val="none" w:sz="0" w:space="0" w:color="auto"/>
        <w:left w:val="none" w:sz="0" w:space="0" w:color="auto"/>
        <w:bottom w:val="none" w:sz="0" w:space="0" w:color="auto"/>
        <w:right w:val="none" w:sz="0" w:space="0" w:color="auto"/>
      </w:divBdr>
    </w:div>
    <w:div w:id="158009769">
      <w:bodyDiv w:val="1"/>
      <w:marLeft w:val="0"/>
      <w:marRight w:val="0"/>
      <w:marTop w:val="0"/>
      <w:marBottom w:val="0"/>
      <w:divBdr>
        <w:top w:val="none" w:sz="0" w:space="0" w:color="auto"/>
        <w:left w:val="none" w:sz="0" w:space="0" w:color="auto"/>
        <w:bottom w:val="none" w:sz="0" w:space="0" w:color="auto"/>
        <w:right w:val="none" w:sz="0" w:space="0" w:color="auto"/>
      </w:divBdr>
    </w:div>
    <w:div w:id="158011320">
      <w:bodyDiv w:val="1"/>
      <w:marLeft w:val="0"/>
      <w:marRight w:val="0"/>
      <w:marTop w:val="0"/>
      <w:marBottom w:val="0"/>
      <w:divBdr>
        <w:top w:val="none" w:sz="0" w:space="0" w:color="auto"/>
        <w:left w:val="none" w:sz="0" w:space="0" w:color="auto"/>
        <w:bottom w:val="none" w:sz="0" w:space="0" w:color="auto"/>
        <w:right w:val="none" w:sz="0" w:space="0" w:color="auto"/>
      </w:divBdr>
    </w:div>
    <w:div w:id="159467745">
      <w:bodyDiv w:val="1"/>
      <w:marLeft w:val="0"/>
      <w:marRight w:val="0"/>
      <w:marTop w:val="0"/>
      <w:marBottom w:val="0"/>
      <w:divBdr>
        <w:top w:val="none" w:sz="0" w:space="0" w:color="auto"/>
        <w:left w:val="none" w:sz="0" w:space="0" w:color="auto"/>
        <w:bottom w:val="none" w:sz="0" w:space="0" w:color="auto"/>
        <w:right w:val="none" w:sz="0" w:space="0" w:color="auto"/>
      </w:divBdr>
    </w:div>
    <w:div w:id="160005079">
      <w:bodyDiv w:val="1"/>
      <w:marLeft w:val="0"/>
      <w:marRight w:val="0"/>
      <w:marTop w:val="0"/>
      <w:marBottom w:val="0"/>
      <w:divBdr>
        <w:top w:val="none" w:sz="0" w:space="0" w:color="auto"/>
        <w:left w:val="none" w:sz="0" w:space="0" w:color="auto"/>
        <w:bottom w:val="none" w:sz="0" w:space="0" w:color="auto"/>
        <w:right w:val="none" w:sz="0" w:space="0" w:color="auto"/>
      </w:divBdr>
    </w:div>
    <w:div w:id="164102540">
      <w:bodyDiv w:val="1"/>
      <w:marLeft w:val="0"/>
      <w:marRight w:val="0"/>
      <w:marTop w:val="0"/>
      <w:marBottom w:val="0"/>
      <w:divBdr>
        <w:top w:val="none" w:sz="0" w:space="0" w:color="auto"/>
        <w:left w:val="none" w:sz="0" w:space="0" w:color="auto"/>
        <w:bottom w:val="none" w:sz="0" w:space="0" w:color="auto"/>
        <w:right w:val="none" w:sz="0" w:space="0" w:color="auto"/>
      </w:divBdr>
    </w:div>
    <w:div w:id="165630566">
      <w:bodyDiv w:val="1"/>
      <w:marLeft w:val="0"/>
      <w:marRight w:val="0"/>
      <w:marTop w:val="0"/>
      <w:marBottom w:val="0"/>
      <w:divBdr>
        <w:top w:val="none" w:sz="0" w:space="0" w:color="auto"/>
        <w:left w:val="none" w:sz="0" w:space="0" w:color="auto"/>
        <w:bottom w:val="none" w:sz="0" w:space="0" w:color="auto"/>
        <w:right w:val="none" w:sz="0" w:space="0" w:color="auto"/>
      </w:divBdr>
    </w:div>
    <w:div w:id="165829213">
      <w:bodyDiv w:val="1"/>
      <w:marLeft w:val="0"/>
      <w:marRight w:val="0"/>
      <w:marTop w:val="0"/>
      <w:marBottom w:val="0"/>
      <w:divBdr>
        <w:top w:val="none" w:sz="0" w:space="0" w:color="auto"/>
        <w:left w:val="none" w:sz="0" w:space="0" w:color="auto"/>
        <w:bottom w:val="none" w:sz="0" w:space="0" w:color="auto"/>
        <w:right w:val="none" w:sz="0" w:space="0" w:color="auto"/>
      </w:divBdr>
    </w:div>
    <w:div w:id="173154275">
      <w:bodyDiv w:val="1"/>
      <w:marLeft w:val="0"/>
      <w:marRight w:val="0"/>
      <w:marTop w:val="0"/>
      <w:marBottom w:val="0"/>
      <w:divBdr>
        <w:top w:val="none" w:sz="0" w:space="0" w:color="auto"/>
        <w:left w:val="none" w:sz="0" w:space="0" w:color="auto"/>
        <w:bottom w:val="none" w:sz="0" w:space="0" w:color="auto"/>
        <w:right w:val="none" w:sz="0" w:space="0" w:color="auto"/>
      </w:divBdr>
    </w:div>
    <w:div w:id="177814289">
      <w:bodyDiv w:val="1"/>
      <w:marLeft w:val="0"/>
      <w:marRight w:val="0"/>
      <w:marTop w:val="0"/>
      <w:marBottom w:val="0"/>
      <w:divBdr>
        <w:top w:val="none" w:sz="0" w:space="0" w:color="auto"/>
        <w:left w:val="none" w:sz="0" w:space="0" w:color="auto"/>
        <w:bottom w:val="none" w:sz="0" w:space="0" w:color="auto"/>
        <w:right w:val="none" w:sz="0" w:space="0" w:color="auto"/>
      </w:divBdr>
    </w:div>
    <w:div w:id="179129096">
      <w:bodyDiv w:val="1"/>
      <w:marLeft w:val="0"/>
      <w:marRight w:val="0"/>
      <w:marTop w:val="0"/>
      <w:marBottom w:val="0"/>
      <w:divBdr>
        <w:top w:val="none" w:sz="0" w:space="0" w:color="auto"/>
        <w:left w:val="none" w:sz="0" w:space="0" w:color="auto"/>
        <w:bottom w:val="none" w:sz="0" w:space="0" w:color="auto"/>
        <w:right w:val="none" w:sz="0" w:space="0" w:color="auto"/>
      </w:divBdr>
    </w:div>
    <w:div w:id="180517007">
      <w:bodyDiv w:val="1"/>
      <w:marLeft w:val="0"/>
      <w:marRight w:val="0"/>
      <w:marTop w:val="0"/>
      <w:marBottom w:val="0"/>
      <w:divBdr>
        <w:top w:val="none" w:sz="0" w:space="0" w:color="auto"/>
        <w:left w:val="none" w:sz="0" w:space="0" w:color="auto"/>
        <w:bottom w:val="none" w:sz="0" w:space="0" w:color="auto"/>
        <w:right w:val="none" w:sz="0" w:space="0" w:color="auto"/>
      </w:divBdr>
    </w:div>
    <w:div w:id="182398369">
      <w:bodyDiv w:val="1"/>
      <w:marLeft w:val="0"/>
      <w:marRight w:val="0"/>
      <w:marTop w:val="0"/>
      <w:marBottom w:val="0"/>
      <w:divBdr>
        <w:top w:val="none" w:sz="0" w:space="0" w:color="auto"/>
        <w:left w:val="none" w:sz="0" w:space="0" w:color="auto"/>
        <w:bottom w:val="none" w:sz="0" w:space="0" w:color="auto"/>
        <w:right w:val="none" w:sz="0" w:space="0" w:color="auto"/>
      </w:divBdr>
    </w:div>
    <w:div w:id="183445180">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8565183">
      <w:bodyDiv w:val="1"/>
      <w:marLeft w:val="0"/>
      <w:marRight w:val="0"/>
      <w:marTop w:val="0"/>
      <w:marBottom w:val="0"/>
      <w:divBdr>
        <w:top w:val="none" w:sz="0" w:space="0" w:color="auto"/>
        <w:left w:val="none" w:sz="0" w:space="0" w:color="auto"/>
        <w:bottom w:val="none" w:sz="0" w:space="0" w:color="auto"/>
        <w:right w:val="none" w:sz="0" w:space="0" w:color="auto"/>
      </w:divBdr>
    </w:div>
    <w:div w:id="190647830">
      <w:bodyDiv w:val="1"/>
      <w:marLeft w:val="0"/>
      <w:marRight w:val="0"/>
      <w:marTop w:val="0"/>
      <w:marBottom w:val="0"/>
      <w:divBdr>
        <w:top w:val="none" w:sz="0" w:space="0" w:color="auto"/>
        <w:left w:val="none" w:sz="0" w:space="0" w:color="auto"/>
        <w:bottom w:val="none" w:sz="0" w:space="0" w:color="auto"/>
        <w:right w:val="none" w:sz="0" w:space="0" w:color="auto"/>
      </w:divBdr>
    </w:div>
    <w:div w:id="196700857">
      <w:bodyDiv w:val="1"/>
      <w:marLeft w:val="0"/>
      <w:marRight w:val="0"/>
      <w:marTop w:val="0"/>
      <w:marBottom w:val="0"/>
      <w:divBdr>
        <w:top w:val="none" w:sz="0" w:space="0" w:color="auto"/>
        <w:left w:val="none" w:sz="0" w:space="0" w:color="auto"/>
        <w:bottom w:val="none" w:sz="0" w:space="0" w:color="auto"/>
        <w:right w:val="none" w:sz="0" w:space="0" w:color="auto"/>
      </w:divBdr>
    </w:div>
    <w:div w:id="197478451">
      <w:bodyDiv w:val="1"/>
      <w:marLeft w:val="0"/>
      <w:marRight w:val="0"/>
      <w:marTop w:val="0"/>
      <w:marBottom w:val="0"/>
      <w:divBdr>
        <w:top w:val="none" w:sz="0" w:space="0" w:color="auto"/>
        <w:left w:val="none" w:sz="0" w:space="0" w:color="auto"/>
        <w:bottom w:val="none" w:sz="0" w:space="0" w:color="auto"/>
        <w:right w:val="none" w:sz="0" w:space="0" w:color="auto"/>
      </w:divBdr>
    </w:div>
    <w:div w:id="197815820">
      <w:bodyDiv w:val="1"/>
      <w:marLeft w:val="0"/>
      <w:marRight w:val="0"/>
      <w:marTop w:val="0"/>
      <w:marBottom w:val="0"/>
      <w:divBdr>
        <w:top w:val="none" w:sz="0" w:space="0" w:color="auto"/>
        <w:left w:val="none" w:sz="0" w:space="0" w:color="auto"/>
        <w:bottom w:val="none" w:sz="0" w:space="0" w:color="auto"/>
        <w:right w:val="none" w:sz="0" w:space="0" w:color="auto"/>
      </w:divBdr>
    </w:div>
    <w:div w:id="198251817">
      <w:bodyDiv w:val="1"/>
      <w:marLeft w:val="0"/>
      <w:marRight w:val="0"/>
      <w:marTop w:val="0"/>
      <w:marBottom w:val="0"/>
      <w:divBdr>
        <w:top w:val="none" w:sz="0" w:space="0" w:color="auto"/>
        <w:left w:val="none" w:sz="0" w:space="0" w:color="auto"/>
        <w:bottom w:val="none" w:sz="0" w:space="0" w:color="auto"/>
        <w:right w:val="none" w:sz="0" w:space="0" w:color="auto"/>
      </w:divBdr>
    </w:div>
    <w:div w:id="201209321">
      <w:bodyDiv w:val="1"/>
      <w:marLeft w:val="0"/>
      <w:marRight w:val="0"/>
      <w:marTop w:val="0"/>
      <w:marBottom w:val="0"/>
      <w:divBdr>
        <w:top w:val="none" w:sz="0" w:space="0" w:color="auto"/>
        <w:left w:val="none" w:sz="0" w:space="0" w:color="auto"/>
        <w:bottom w:val="none" w:sz="0" w:space="0" w:color="auto"/>
        <w:right w:val="none" w:sz="0" w:space="0" w:color="auto"/>
      </w:divBdr>
    </w:div>
    <w:div w:id="201214980">
      <w:bodyDiv w:val="1"/>
      <w:marLeft w:val="0"/>
      <w:marRight w:val="0"/>
      <w:marTop w:val="0"/>
      <w:marBottom w:val="0"/>
      <w:divBdr>
        <w:top w:val="none" w:sz="0" w:space="0" w:color="auto"/>
        <w:left w:val="none" w:sz="0" w:space="0" w:color="auto"/>
        <w:bottom w:val="none" w:sz="0" w:space="0" w:color="auto"/>
        <w:right w:val="none" w:sz="0" w:space="0" w:color="auto"/>
      </w:divBdr>
    </w:div>
    <w:div w:id="203833333">
      <w:bodyDiv w:val="1"/>
      <w:marLeft w:val="0"/>
      <w:marRight w:val="0"/>
      <w:marTop w:val="0"/>
      <w:marBottom w:val="0"/>
      <w:divBdr>
        <w:top w:val="none" w:sz="0" w:space="0" w:color="auto"/>
        <w:left w:val="none" w:sz="0" w:space="0" w:color="auto"/>
        <w:bottom w:val="none" w:sz="0" w:space="0" w:color="auto"/>
        <w:right w:val="none" w:sz="0" w:space="0" w:color="auto"/>
      </w:divBdr>
    </w:div>
    <w:div w:id="206723493">
      <w:bodyDiv w:val="1"/>
      <w:marLeft w:val="0"/>
      <w:marRight w:val="0"/>
      <w:marTop w:val="0"/>
      <w:marBottom w:val="0"/>
      <w:divBdr>
        <w:top w:val="none" w:sz="0" w:space="0" w:color="auto"/>
        <w:left w:val="none" w:sz="0" w:space="0" w:color="auto"/>
        <w:bottom w:val="none" w:sz="0" w:space="0" w:color="auto"/>
        <w:right w:val="none" w:sz="0" w:space="0" w:color="auto"/>
      </w:divBdr>
    </w:div>
    <w:div w:id="206793919">
      <w:bodyDiv w:val="1"/>
      <w:marLeft w:val="0"/>
      <w:marRight w:val="0"/>
      <w:marTop w:val="0"/>
      <w:marBottom w:val="0"/>
      <w:divBdr>
        <w:top w:val="none" w:sz="0" w:space="0" w:color="auto"/>
        <w:left w:val="none" w:sz="0" w:space="0" w:color="auto"/>
        <w:bottom w:val="none" w:sz="0" w:space="0" w:color="auto"/>
        <w:right w:val="none" w:sz="0" w:space="0" w:color="auto"/>
      </w:divBdr>
    </w:div>
    <w:div w:id="207183273">
      <w:bodyDiv w:val="1"/>
      <w:marLeft w:val="0"/>
      <w:marRight w:val="0"/>
      <w:marTop w:val="0"/>
      <w:marBottom w:val="0"/>
      <w:divBdr>
        <w:top w:val="none" w:sz="0" w:space="0" w:color="auto"/>
        <w:left w:val="none" w:sz="0" w:space="0" w:color="auto"/>
        <w:bottom w:val="none" w:sz="0" w:space="0" w:color="auto"/>
        <w:right w:val="none" w:sz="0" w:space="0" w:color="auto"/>
      </w:divBdr>
    </w:div>
    <w:div w:id="208759488">
      <w:bodyDiv w:val="1"/>
      <w:marLeft w:val="0"/>
      <w:marRight w:val="0"/>
      <w:marTop w:val="0"/>
      <w:marBottom w:val="0"/>
      <w:divBdr>
        <w:top w:val="none" w:sz="0" w:space="0" w:color="auto"/>
        <w:left w:val="none" w:sz="0" w:space="0" w:color="auto"/>
        <w:bottom w:val="none" w:sz="0" w:space="0" w:color="auto"/>
        <w:right w:val="none" w:sz="0" w:space="0" w:color="auto"/>
      </w:divBdr>
    </w:div>
    <w:div w:id="212079973">
      <w:bodyDiv w:val="1"/>
      <w:marLeft w:val="0"/>
      <w:marRight w:val="0"/>
      <w:marTop w:val="0"/>
      <w:marBottom w:val="0"/>
      <w:divBdr>
        <w:top w:val="none" w:sz="0" w:space="0" w:color="auto"/>
        <w:left w:val="none" w:sz="0" w:space="0" w:color="auto"/>
        <w:bottom w:val="none" w:sz="0" w:space="0" w:color="auto"/>
        <w:right w:val="none" w:sz="0" w:space="0" w:color="auto"/>
      </w:divBdr>
    </w:div>
    <w:div w:id="212934767">
      <w:bodyDiv w:val="1"/>
      <w:marLeft w:val="0"/>
      <w:marRight w:val="0"/>
      <w:marTop w:val="0"/>
      <w:marBottom w:val="0"/>
      <w:divBdr>
        <w:top w:val="none" w:sz="0" w:space="0" w:color="auto"/>
        <w:left w:val="none" w:sz="0" w:space="0" w:color="auto"/>
        <w:bottom w:val="none" w:sz="0" w:space="0" w:color="auto"/>
        <w:right w:val="none" w:sz="0" w:space="0" w:color="auto"/>
      </w:divBdr>
    </w:div>
    <w:div w:id="213278511">
      <w:bodyDiv w:val="1"/>
      <w:marLeft w:val="0"/>
      <w:marRight w:val="0"/>
      <w:marTop w:val="0"/>
      <w:marBottom w:val="0"/>
      <w:divBdr>
        <w:top w:val="none" w:sz="0" w:space="0" w:color="auto"/>
        <w:left w:val="none" w:sz="0" w:space="0" w:color="auto"/>
        <w:bottom w:val="none" w:sz="0" w:space="0" w:color="auto"/>
        <w:right w:val="none" w:sz="0" w:space="0" w:color="auto"/>
      </w:divBdr>
    </w:div>
    <w:div w:id="213780047">
      <w:bodyDiv w:val="1"/>
      <w:marLeft w:val="0"/>
      <w:marRight w:val="0"/>
      <w:marTop w:val="0"/>
      <w:marBottom w:val="0"/>
      <w:divBdr>
        <w:top w:val="none" w:sz="0" w:space="0" w:color="auto"/>
        <w:left w:val="none" w:sz="0" w:space="0" w:color="auto"/>
        <w:bottom w:val="none" w:sz="0" w:space="0" w:color="auto"/>
        <w:right w:val="none" w:sz="0" w:space="0" w:color="auto"/>
      </w:divBdr>
    </w:div>
    <w:div w:id="213927123">
      <w:bodyDiv w:val="1"/>
      <w:marLeft w:val="0"/>
      <w:marRight w:val="0"/>
      <w:marTop w:val="0"/>
      <w:marBottom w:val="0"/>
      <w:divBdr>
        <w:top w:val="none" w:sz="0" w:space="0" w:color="auto"/>
        <w:left w:val="none" w:sz="0" w:space="0" w:color="auto"/>
        <w:bottom w:val="none" w:sz="0" w:space="0" w:color="auto"/>
        <w:right w:val="none" w:sz="0" w:space="0" w:color="auto"/>
      </w:divBdr>
    </w:div>
    <w:div w:id="214245608">
      <w:bodyDiv w:val="1"/>
      <w:marLeft w:val="0"/>
      <w:marRight w:val="0"/>
      <w:marTop w:val="0"/>
      <w:marBottom w:val="0"/>
      <w:divBdr>
        <w:top w:val="none" w:sz="0" w:space="0" w:color="auto"/>
        <w:left w:val="none" w:sz="0" w:space="0" w:color="auto"/>
        <w:bottom w:val="none" w:sz="0" w:space="0" w:color="auto"/>
        <w:right w:val="none" w:sz="0" w:space="0" w:color="auto"/>
      </w:divBdr>
    </w:div>
    <w:div w:id="215749500">
      <w:bodyDiv w:val="1"/>
      <w:marLeft w:val="0"/>
      <w:marRight w:val="0"/>
      <w:marTop w:val="0"/>
      <w:marBottom w:val="0"/>
      <w:divBdr>
        <w:top w:val="none" w:sz="0" w:space="0" w:color="auto"/>
        <w:left w:val="none" w:sz="0" w:space="0" w:color="auto"/>
        <w:bottom w:val="none" w:sz="0" w:space="0" w:color="auto"/>
        <w:right w:val="none" w:sz="0" w:space="0" w:color="auto"/>
      </w:divBdr>
    </w:div>
    <w:div w:id="218052103">
      <w:bodyDiv w:val="1"/>
      <w:marLeft w:val="0"/>
      <w:marRight w:val="0"/>
      <w:marTop w:val="0"/>
      <w:marBottom w:val="0"/>
      <w:divBdr>
        <w:top w:val="none" w:sz="0" w:space="0" w:color="auto"/>
        <w:left w:val="none" w:sz="0" w:space="0" w:color="auto"/>
        <w:bottom w:val="none" w:sz="0" w:space="0" w:color="auto"/>
        <w:right w:val="none" w:sz="0" w:space="0" w:color="auto"/>
      </w:divBdr>
    </w:div>
    <w:div w:id="220099350">
      <w:bodyDiv w:val="1"/>
      <w:marLeft w:val="0"/>
      <w:marRight w:val="0"/>
      <w:marTop w:val="0"/>
      <w:marBottom w:val="0"/>
      <w:divBdr>
        <w:top w:val="none" w:sz="0" w:space="0" w:color="auto"/>
        <w:left w:val="none" w:sz="0" w:space="0" w:color="auto"/>
        <w:bottom w:val="none" w:sz="0" w:space="0" w:color="auto"/>
        <w:right w:val="none" w:sz="0" w:space="0" w:color="auto"/>
      </w:divBdr>
    </w:div>
    <w:div w:id="220480057">
      <w:bodyDiv w:val="1"/>
      <w:marLeft w:val="0"/>
      <w:marRight w:val="0"/>
      <w:marTop w:val="0"/>
      <w:marBottom w:val="0"/>
      <w:divBdr>
        <w:top w:val="none" w:sz="0" w:space="0" w:color="auto"/>
        <w:left w:val="none" w:sz="0" w:space="0" w:color="auto"/>
        <w:bottom w:val="none" w:sz="0" w:space="0" w:color="auto"/>
        <w:right w:val="none" w:sz="0" w:space="0" w:color="auto"/>
      </w:divBdr>
    </w:div>
    <w:div w:id="222907615">
      <w:bodyDiv w:val="1"/>
      <w:marLeft w:val="0"/>
      <w:marRight w:val="0"/>
      <w:marTop w:val="0"/>
      <w:marBottom w:val="0"/>
      <w:divBdr>
        <w:top w:val="none" w:sz="0" w:space="0" w:color="auto"/>
        <w:left w:val="none" w:sz="0" w:space="0" w:color="auto"/>
        <w:bottom w:val="none" w:sz="0" w:space="0" w:color="auto"/>
        <w:right w:val="none" w:sz="0" w:space="0" w:color="auto"/>
      </w:divBdr>
    </w:div>
    <w:div w:id="223953500">
      <w:bodyDiv w:val="1"/>
      <w:marLeft w:val="0"/>
      <w:marRight w:val="0"/>
      <w:marTop w:val="0"/>
      <w:marBottom w:val="0"/>
      <w:divBdr>
        <w:top w:val="none" w:sz="0" w:space="0" w:color="auto"/>
        <w:left w:val="none" w:sz="0" w:space="0" w:color="auto"/>
        <w:bottom w:val="none" w:sz="0" w:space="0" w:color="auto"/>
        <w:right w:val="none" w:sz="0" w:space="0" w:color="auto"/>
      </w:divBdr>
    </w:div>
    <w:div w:id="226454117">
      <w:bodyDiv w:val="1"/>
      <w:marLeft w:val="0"/>
      <w:marRight w:val="0"/>
      <w:marTop w:val="0"/>
      <w:marBottom w:val="0"/>
      <w:divBdr>
        <w:top w:val="none" w:sz="0" w:space="0" w:color="auto"/>
        <w:left w:val="none" w:sz="0" w:space="0" w:color="auto"/>
        <w:bottom w:val="none" w:sz="0" w:space="0" w:color="auto"/>
        <w:right w:val="none" w:sz="0" w:space="0" w:color="auto"/>
      </w:divBdr>
    </w:div>
    <w:div w:id="227572613">
      <w:bodyDiv w:val="1"/>
      <w:marLeft w:val="0"/>
      <w:marRight w:val="0"/>
      <w:marTop w:val="0"/>
      <w:marBottom w:val="0"/>
      <w:divBdr>
        <w:top w:val="none" w:sz="0" w:space="0" w:color="auto"/>
        <w:left w:val="none" w:sz="0" w:space="0" w:color="auto"/>
        <w:bottom w:val="none" w:sz="0" w:space="0" w:color="auto"/>
        <w:right w:val="none" w:sz="0" w:space="0" w:color="auto"/>
      </w:divBdr>
    </w:div>
    <w:div w:id="228078403">
      <w:bodyDiv w:val="1"/>
      <w:marLeft w:val="0"/>
      <w:marRight w:val="0"/>
      <w:marTop w:val="0"/>
      <w:marBottom w:val="0"/>
      <w:divBdr>
        <w:top w:val="none" w:sz="0" w:space="0" w:color="auto"/>
        <w:left w:val="none" w:sz="0" w:space="0" w:color="auto"/>
        <w:bottom w:val="none" w:sz="0" w:space="0" w:color="auto"/>
        <w:right w:val="none" w:sz="0" w:space="0" w:color="auto"/>
      </w:divBdr>
    </w:div>
    <w:div w:id="230118232">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99389">
      <w:bodyDiv w:val="1"/>
      <w:marLeft w:val="0"/>
      <w:marRight w:val="0"/>
      <w:marTop w:val="0"/>
      <w:marBottom w:val="0"/>
      <w:divBdr>
        <w:top w:val="none" w:sz="0" w:space="0" w:color="auto"/>
        <w:left w:val="none" w:sz="0" w:space="0" w:color="auto"/>
        <w:bottom w:val="none" w:sz="0" w:space="0" w:color="auto"/>
        <w:right w:val="none" w:sz="0" w:space="0" w:color="auto"/>
      </w:divBdr>
    </w:div>
    <w:div w:id="236407359">
      <w:bodyDiv w:val="1"/>
      <w:marLeft w:val="0"/>
      <w:marRight w:val="0"/>
      <w:marTop w:val="0"/>
      <w:marBottom w:val="0"/>
      <w:divBdr>
        <w:top w:val="none" w:sz="0" w:space="0" w:color="auto"/>
        <w:left w:val="none" w:sz="0" w:space="0" w:color="auto"/>
        <w:bottom w:val="none" w:sz="0" w:space="0" w:color="auto"/>
        <w:right w:val="none" w:sz="0" w:space="0" w:color="auto"/>
      </w:divBdr>
    </w:div>
    <w:div w:id="236794418">
      <w:bodyDiv w:val="1"/>
      <w:marLeft w:val="0"/>
      <w:marRight w:val="0"/>
      <w:marTop w:val="0"/>
      <w:marBottom w:val="0"/>
      <w:divBdr>
        <w:top w:val="none" w:sz="0" w:space="0" w:color="auto"/>
        <w:left w:val="none" w:sz="0" w:space="0" w:color="auto"/>
        <w:bottom w:val="none" w:sz="0" w:space="0" w:color="auto"/>
        <w:right w:val="none" w:sz="0" w:space="0" w:color="auto"/>
      </w:divBdr>
    </w:div>
    <w:div w:id="242373940">
      <w:bodyDiv w:val="1"/>
      <w:marLeft w:val="0"/>
      <w:marRight w:val="0"/>
      <w:marTop w:val="0"/>
      <w:marBottom w:val="0"/>
      <w:divBdr>
        <w:top w:val="none" w:sz="0" w:space="0" w:color="auto"/>
        <w:left w:val="none" w:sz="0" w:space="0" w:color="auto"/>
        <w:bottom w:val="none" w:sz="0" w:space="0" w:color="auto"/>
        <w:right w:val="none" w:sz="0" w:space="0" w:color="auto"/>
      </w:divBdr>
    </w:div>
    <w:div w:id="242840079">
      <w:bodyDiv w:val="1"/>
      <w:marLeft w:val="0"/>
      <w:marRight w:val="0"/>
      <w:marTop w:val="0"/>
      <w:marBottom w:val="0"/>
      <w:divBdr>
        <w:top w:val="none" w:sz="0" w:space="0" w:color="auto"/>
        <w:left w:val="none" w:sz="0" w:space="0" w:color="auto"/>
        <w:bottom w:val="none" w:sz="0" w:space="0" w:color="auto"/>
        <w:right w:val="none" w:sz="0" w:space="0" w:color="auto"/>
      </w:divBdr>
    </w:div>
    <w:div w:id="246622366">
      <w:bodyDiv w:val="1"/>
      <w:marLeft w:val="0"/>
      <w:marRight w:val="0"/>
      <w:marTop w:val="0"/>
      <w:marBottom w:val="0"/>
      <w:divBdr>
        <w:top w:val="none" w:sz="0" w:space="0" w:color="auto"/>
        <w:left w:val="none" w:sz="0" w:space="0" w:color="auto"/>
        <w:bottom w:val="none" w:sz="0" w:space="0" w:color="auto"/>
        <w:right w:val="none" w:sz="0" w:space="0" w:color="auto"/>
      </w:divBdr>
    </w:div>
    <w:div w:id="247083722">
      <w:bodyDiv w:val="1"/>
      <w:marLeft w:val="0"/>
      <w:marRight w:val="0"/>
      <w:marTop w:val="0"/>
      <w:marBottom w:val="0"/>
      <w:divBdr>
        <w:top w:val="none" w:sz="0" w:space="0" w:color="auto"/>
        <w:left w:val="none" w:sz="0" w:space="0" w:color="auto"/>
        <w:bottom w:val="none" w:sz="0" w:space="0" w:color="auto"/>
        <w:right w:val="none" w:sz="0" w:space="0" w:color="auto"/>
      </w:divBdr>
    </w:div>
    <w:div w:id="252012298">
      <w:bodyDiv w:val="1"/>
      <w:marLeft w:val="0"/>
      <w:marRight w:val="0"/>
      <w:marTop w:val="0"/>
      <w:marBottom w:val="0"/>
      <w:divBdr>
        <w:top w:val="none" w:sz="0" w:space="0" w:color="auto"/>
        <w:left w:val="none" w:sz="0" w:space="0" w:color="auto"/>
        <w:bottom w:val="none" w:sz="0" w:space="0" w:color="auto"/>
        <w:right w:val="none" w:sz="0" w:space="0" w:color="auto"/>
      </w:divBdr>
    </w:div>
    <w:div w:id="252326066">
      <w:bodyDiv w:val="1"/>
      <w:marLeft w:val="0"/>
      <w:marRight w:val="0"/>
      <w:marTop w:val="0"/>
      <w:marBottom w:val="0"/>
      <w:divBdr>
        <w:top w:val="none" w:sz="0" w:space="0" w:color="auto"/>
        <w:left w:val="none" w:sz="0" w:space="0" w:color="auto"/>
        <w:bottom w:val="none" w:sz="0" w:space="0" w:color="auto"/>
        <w:right w:val="none" w:sz="0" w:space="0" w:color="auto"/>
      </w:divBdr>
    </w:div>
    <w:div w:id="252473702">
      <w:bodyDiv w:val="1"/>
      <w:marLeft w:val="0"/>
      <w:marRight w:val="0"/>
      <w:marTop w:val="0"/>
      <w:marBottom w:val="0"/>
      <w:divBdr>
        <w:top w:val="none" w:sz="0" w:space="0" w:color="auto"/>
        <w:left w:val="none" w:sz="0" w:space="0" w:color="auto"/>
        <w:bottom w:val="none" w:sz="0" w:space="0" w:color="auto"/>
        <w:right w:val="none" w:sz="0" w:space="0" w:color="auto"/>
      </w:divBdr>
    </w:div>
    <w:div w:id="254091102">
      <w:bodyDiv w:val="1"/>
      <w:marLeft w:val="0"/>
      <w:marRight w:val="0"/>
      <w:marTop w:val="0"/>
      <w:marBottom w:val="0"/>
      <w:divBdr>
        <w:top w:val="none" w:sz="0" w:space="0" w:color="auto"/>
        <w:left w:val="none" w:sz="0" w:space="0" w:color="auto"/>
        <w:bottom w:val="none" w:sz="0" w:space="0" w:color="auto"/>
        <w:right w:val="none" w:sz="0" w:space="0" w:color="auto"/>
      </w:divBdr>
    </w:div>
    <w:div w:id="254435622">
      <w:bodyDiv w:val="1"/>
      <w:marLeft w:val="0"/>
      <w:marRight w:val="0"/>
      <w:marTop w:val="0"/>
      <w:marBottom w:val="0"/>
      <w:divBdr>
        <w:top w:val="none" w:sz="0" w:space="0" w:color="auto"/>
        <w:left w:val="none" w:sz="0" w:space="0" w:color="auto"/>
        <w:bottom w:val="none" w:sz="0" w:space="0" w:color="auto"/>
        <w:right w:val="none" w:sz="0" w:space="0" w:color="auto"/>
      </w:divBdr>
    </w:div>
    <w:div w:id="254828762">
      <w:bodyDiv w:val="1"/>
      <w:marLeft w:val="0"/>
      <w:marRight w:val="0"/>
      <w:marTop w:val="0"/>
      <w:marBottom w:val="0"/>
      <w:divBdr>
        <w:top w:val="none" w:sz="0" w:space="0" w:color="auto"/>
        <w:left w:val="none" w:sz="0" w:space="0" w:color="auto"/>
        <w:bottom w:val="none" w:sz="0" w:space="0" w:color="auto"/>
        <w:right w:val="none" w:sz="0" w:space="0" w:color="auto"/>
      </w:divBdr>
    </w:div>
    <w:div w:id="256132141">
      <w:bodyDiv w:val="1"/>
      <w:marLeft w:val="0"/>
      <w:marRight w:val="0"/>
      <w:marTop w:val="0"/>
      <w:marBottom w:val="0"/>
      <w:divBdr>
        <w:top w:val="none" w:sz="0" w:space="0" w:color="auto"/>
        <w:left w:val="none" w:sz="0" w:space="0" w:color="auto"/>
        <w:bottom w:val="none" w:sz="0" w:space="0" w:color="auto"/>
        <w:right w:val="none" w:sz="0" w:space="0" w:color="auto"/>
      </w:divBdr>
    </w:div>
    <w:div w:id="257636317">
      <w:bodyDiv w:val="1"/>
      <w:marLeft w:val="0"/>
      <w:marRight w:val="0"/>
      <w:marTop w:val="0"/>
      <w:marBottom w:val="0"/>
      <w:divBdr>
        <w:top w:val="none" w:sz="0" w:space="0" w:color="auto"/>
        <w:left w:val="none" w:sz="0" w:space="0" w:color="auto"/>
        <w:bottom w:val="none" w:sz="0" w:space="0" w:color="auto"/>
        <w:right w:val="none" w:sz="0" w:space="0" w:color="auto"/>
      </w:divBdr>
    </w:div>
    <w:div w:id="258803621">
      <w:bodyDiv w:val="1"/>
      <w:marLeft w:val="0"/>
      <w:marRight w:val="0"/>
      <w:marTop w:val="0"/>
      <w:marBottom w:val="0"/>
      <w:divBdr>
        <w:top w:val="none" w:sz="0" w:space="0" w:color="auto"/>
        <w:left w:val="none" w:sz="0" w:space="0" w:color="auto"/>
        <w:bottom w:val="none" w:sz="0" w:space="0" w:color="auto"/>
        <w:right w:val="none" w:sz="0" w:space="0" w:color="auto"/>
      </w:divBdr>
    </w:div>
    <w:div w:id="260996956">
      <w:bodyDiv w:val="1"/>
      <w:marLeft w:val="0"/>
      <w:marRight w:val="0"/>
      <w:marTop w:val="0"/>
      <w:marBottom w:val="0"/>
      <w:divBdr>
        <w:top w:val="none" w:sz="0" w:space="0" w:color="auto"/>
        <w:left w:val="none" w:sz="0" w:space="0" w:color="auto"/>
        <w:bottom w:val="none" w:sz="0" w:space="0" w:color="auto"/>
        <w:right w:val="none" w:sz="0" w:space="0" w:color="auto"/>
      </w:divBdr>
    </w:div>
    <w:div w:id="261184010">
      <w:bodyDiv w:val="1"/>
      <w:marLeft w:val="0"/>
      <w:marRight w:val="0"/>
      <w:marTop w:val="0"/>
      <w:marBottom w:val="0"/>
      <w:divBdr>
        <w:top w:val="none" w:sz="0" w:space="0" w:color="auto"/>
        <w:left w:val="none" w:sz="0" w:space="0" w:color="auto"/>
        <w:bottom w:val="none" w:sz="0" w:space="0" w:color="auto"/>
        <w:right w:val="none" w:sz="0" w:space="0" w:color="auto"/>
      </w:divBdr>
    </w:div>
    <w:div w:id="261455654">
      <w:bodyDiv w:val="1"/>
      <w:marLeft w:val="0"/>
      <w:marRight w:val="0"/>
      <w:marTop w:val="0"/>
      <w:marBottom w:val="0"/>
      <w:divBdr>
        <w:top w:val="none" w:sz="0" w:space="0" w:color="auto"/>
        <w:left w:val="none" w:sz="0" w:space="0" w:color="auto"/>
        <w:bottom w:val="none" w:sz="0" w:space="0" w:color="auto"/>
        <w:right w:val="none" w:sz="0" w:space="0" w:color="auto"/>
      </w:divBdr>
    </w:div>
    <w:div w:id="261651981">
      <w:bodyDiv w:val="1"/>
      <w:marLeft w:val="0"/>
      <w:marRight w:val="0"/>
      <w:marTop w:val="0"/>
      <w:marBottom w:val="0"/>
      <w:divBdr>
        <w:top w:val="none" w:sz="0" w:space="0" w:color="auto"/>
        <w:left w:val="none" w:sz="0" w:space="0" w:color="auto"/>
        <w:bottom w:val="none" w:sz="0" w:space="0" w:color="auto"/>
        <w:right w:val="none" w:sz="0" w:space="0" w:color="auto"/>
      </w:divBdr>
    </w:div>
    <w:div w:id="261837077">
      <w:bodyDiv w:val="1"/>
      <w:marLeft w:val="0"/>
      <w:marRight w:val="0"/>
      <w:marTop w:val="0"/>
      <w:marBottom w:val="0"/>
      <w:divBdr>
        <w:top w:val="none" w:sz="0" w:space="0" w:color="auto"/>
        <w:left w:val="none" w:sz="0" w:space="0" w:color="auto"/>
        <w:bottom w:val="none" w:sz="0" w:space="0" w:color="auto"/>
        <w:right w:val="none" w:sz="0" w:space="0" w:color="auto"/>
      </w:divBdr>
    </w:div>
    <w:div w:id="262538630">
      <w:bodyDiv w:val="1"/>
      <w:marLeft w:val="0"/>
      <w:marRight w:val="0"/>
      <w:marTop w:val="0"/>
      <w:marBottom w:val="0"/>
      <w:divBdr>
        <w:top w:val="none" w:sz="0" w:space="0" w:color="auto"/>
        <w:left w:val="none" w:sz="0" w:space="0" w:color="auto"/>
        <w:bottom w:val="none" w:sz="0" w:space="0" w:color="auto"/>
        <w:right w:val="none" w:sz="0" w:space="0" w:color="auto"/>
      </w:divBdr>
    </w:div>
    <w:div w:id="263998404">
      <w:bodyDiv w:val="1"/>
      <w:marLeft w:val="0"/>
      <w:marRight w:val="0"/>
      <w:marTop w:val="0"/>
      <w:marBottom w:val="0"/>
      <w:divBdr>
        <w:top w:val="none" w:sz="0" w:space="0" w:color="auto"/>
        <w:left w:val="none" w:sz="0" w:space="0" w:color="auto"/>
        <w:bottom w:val="none" w:sz="0" w:space="0" w:color="auto"/>
        <w:right w:val="none" w:sz="0" w:space="0" w:color="auto"/>
      </w:divBdr>
    </w:div>
    <w:div w:id="269625658">
      <w:bodyDiv w:val="1"/>
      <w:marLeft w:val="0"/>
      <w:marRight w:val="0"/>
      <w:marTop w:val="0"/>
      <w:marBottom w:val="0"/>
      <w:divBdr>
        <w:top w:val="none" w:sz="0" w:space="0" w:color="auto"/>
        <w:left w:val="none" w:sz="0" w:space="0" w:color="auto"/>
        <w:bottom w:val="none" w:sz="0" w:space="0" w:color="auto"/>
        <w:right w:val="none" w:sz="0" w:space="0" w:color="auto"/>
      </w:divBdr>
    </w:div>
    <w:div w:id="272900902">
      <w:bodyDiv w:val="1"/>
      <w:marLeft w:val="0"/>
      <w:marRight w:val="0"/>
      <w:marTop w:val="0"/>
      <w:marBottom w:val="0"/>
      <w:divBdr>
        <w:top w:val="none" w:sz="0" w:space="0" w:color="auto"/>
        <w:left w:val="none" w:sz="0" w:space="0" w:color="auto"/>
        <w:bottom w:val="none" w:sz="0" w:space="0" w:color="auto"/>
        <w:right w:val="none" w:sz="0" w:space="0" w:color="auto"/>
      </w:divBdr>
    </w:div>
    <w:div w:id="277178728">
      <w:bodyDiv w:val="1"/>
      <w:marLeft w:val="0"/>
      <w:marRight w:val="0"/>
      <w:marTop w:val="0"/>
      <w:marBottom w:val="0"/>
      <w:divBdr>
        <w:top w:val="none" w:sz="0" w:space="0" w:color="auto"/>
        <w:left w:val="none" w:sz="0" w:space="0" w:color="auto"/>
        <w:bottom w:val="none" w:sz="0" w:space="0" w:color="auto"/>
        <w:right w:val="none" w:sz="0" w:space="0" w:color="auto"/>
      </w:divBdr>
    </w:div>
    <w:div w:id="279264614">
      <w:bodyDiv w:val="1"/>
      <w:marLeft w:val="0"/>
      <w:marRight w:val="0"/>
      <w:marTop w:val="0"/>
      <w:marBottom w:val="0"/>
      <w:divBdr>
        <w:top w:val="none" w:sz="0" w:space="0" w:color="auto"/>
        <w:left w:val="none" w:sz="0" w:space="0" w:color="auto"/>
        <w:bottom w:val="none" w:sz="0" w:space="0" w:color="auto"/>
        <w:right w:val="none" w:sz="0" w:space="0" w:color="auto"/>
      </w:divBdr>
    </w:div>
    <w:div w:id="282469983">
      <w:bodyDiv w:val="1"/>
      <w:marLeft w:val="0"/>
      <w:marRight w:val="0"/>
      <w:marTop w:val="0"/>
      <w:marBottom w:val="0"/>
      <w:divBdr>
        <w:top w:val="none" w:sz="0" w:space="0" w:color="auto"/>
        <w:left w:val="none" w:sz="0" w:space="0" w:color="auto"/>
        <w:bottom w:val="none" w:sz="0" w:space="0" w:color="auto"/>
        <w:right w:val="none" w:sz="0" w:space="0" w:color="auto"/>
      </w:divBdr>
    </w:div>
    <w:div w:id="284967912">
      <w:bodyDiv w:val="1"/>
      <w:marLeft w:val="0"/>
      <w:marRight w:val="0"/>
      <w:marTop w:val="0"/>
      <w:marBottom w:val="0"/>
      <w:divBdr>
        <w:top w:val="none" w:sz="0" w:space="0" w:color="auto"/>
        <w:left w:val="none" w:sz="0" w:space="0" w:color="auto"/>
        <w:bottom w:val="none" w:sz="0" w:space="0" w:color="auto"/>
        <w:right w:val="none" w:sz="0" w:space="0" w:color="auto"/>
      </w:divBdr>
    </w:div>
    <w:div w:id="285282027">
      <w:bodyDiv w:val="1"/>
      <w:marLeft w:val="0"/>
      <w:marRight w:val="0"/>
      <w:marTop w:val="0"/>
      <w:marBottom w:val="0"/>
      <w:divBdr>
        <w:top w:val="none" w:sz="0" w:space="0" w:color="auto"/>
        <w:left w:val="none" w:sz="0" w:space="0" w:color="auto"/>
        <w:bottom w:val="none" w:sz="0" w:space="0" w:color="auto"/>
        <w:right w:val="none" w:sz="0" w:space="0" w:color="auto"/>
      </w:divBdr>
    </w:div>
    <w:div w:id="286356557">
      <w:bodyDiv w:val="1"/>
      <w:marLeft w:val="0"/>
      <w:marRight w:val="0"/>
      <w:marTop w:val="0"/>
      <w:marBottom w:val="0"/>
      <w:divBdr>
        <w:top w:val="none" w:sz="0" w:space="0" w:color="auto"/>
        <w:left w:val="none" w:sz="0" w:space="0" w:color="auto"/>
        <w:bottom w:val="none" w:sz="0" w:space="0" w:color="auto"/>
        <w:right w:val="none" w:sz="0" w:space="0" w:color="auto"/>
      </w:divBdr>
    </w:div>
    <w:div w:id="299264208">
      <w:bodyDiv w:val="1"/>
      <w:marLeft w:val="0"/>
      <w:marRight w:val="0"/>
      <w:marTop w:val="0"/>
      <w:marBottom w:val="0"/>
      <w:divBdr>
        <w:top w:val="none" w:sz="0" w:space="0" w:color="auto"/>
        <w:left w:val="none" w:sz="0" w:space="0" w:color="auto"/>
        <w:bottom w:val="none" w:sz="0" w:space="0" w:color="auto"/>
        <w:right w:val="none" w:sz="0" w:space="0" w:color="auto"/>
      </w:divBdr>
    </w:div>
    <w:div w:id="300892431">
      <w:bodyDiv w:val="1"/>
      <w:marLeft w:val="0"/>
      <w:marRight w:val="0"/>
      <w:marTop w:val="0"/>
      <w:marBottom w:val="0"/>
      <w:divBdr>
        <w:top w:val="none" w:sz="0" w:space="0" w:color="auto"/>
        <w:left w:val="none" w:sz="0" w:space="0" w:color="auto"/>
        <w:bottom w:val="none" w:sz="0" w:space="0" w:color="auto"/>
        <w:right w:val="none" w:sz="0" w:space="0" w:color="auto"/>
      </w:divBdr>
    </w:div>
    <w:div w:id="301160085">
      <w:bodyDiv w:val="1"/>
      <w:marLeft w:val="0"/>
      <w:marRight w:val="0"/>
      <w:marTop w:val="0"/>
      <w:marBottom w:val="0"/>
      <w:divBdr>
        <w:top w:val="none" w:sz="0" w:space="0" w:color="auto"/>
        <w:left w:val="none" w:sz="0" w:space="0" w:color="auto"/>
        <w:bottom w:val="none" w:sz="0" w:space="0" w:color="auto"/>
        <w:right w:val="none" w:sz="0" w:space="0" w:color="auto"/>
      </w:divBdr>
    </w:div>
    <w:div w:id="304237936">
      <w:bodyDiv w:val="1"/>
      <w:marLeft w:val="0"/>
      <w:marRight w:val="0"/>
      <w:marTop w:val="0"/>
      <w:marBottom w:val="0"/>
      <w:divBdr>
        <w:top w:val="none" w:sz="0" w:space="0" w:color="auto"/>
        <w:left w:val="none" w:sz="0" w:space="0" w:color="auto"/>
        <w:bottom w:val="none" w:sz="0" w:space="0" w:color="auto"/>
        <w:right w:val="none" w:sz="0" w:space="0" w:color="auto"/>
      </w:divBdr>
    </w:div>
    <w:div w:id="305207533">
      <w:bodyDiv w:val="1"/>
      <w:marLeft w:val="0"/>
      <w:marRight w:val="0"/>
      <w:marTop w:val="0"/>
      <w:marBottom w:val="0"/>
      <w:divBdr>
        <w:top w:val="none" w:sz="0" w:space="0" w:color="auto"/>
        <w:left w:val="none" w:sz="0" w:space="0" w:color="auto"/>
        <w:bottom w:val="none" w:sz="0" w:space="0" w:color="auto"/>
        <w:right w:val="none" w:sz="0" w:space="0" w:color="auto"/>
      </w:divBdr>
    </w:div>
    <w:div w:id="308096460">
      <w:bodyDiv w:val="1"/>
      <w:marLeft w:val="0"/>
      <w:marRight w:val="0"/>
      <w:marTop w:val="0"/>
      <w:marBottom w:val="0"/>
      <w:divBdr>
        <w:top w:val="none" w:sz="0" w:space="0" w:color="auto"/>
        <w:left w:val="none" w:sz="0" w:space="0" w:color="auto"/>
        <w:bottom w:val="none" w:sz="0" w:space="0" w:color="auto"/>
        <w:right w:val="none" w:sz="0" w:space="0" w:color="auto"/>
      </w:divBdr>
    </w:div>
    <w:div w:id="308366602">
      <w:bodyDiv w:val="1"/>
      <w:marLeft w:val="0"/>
      <w:marRight w:val="0"/>
      <w:marTop w:val="0"/>
      <w:marBottom w:val="0"/>
      <w:divBdr>
        <w:top w:val="none" w:sz="0" w:space="0" w:color="auto"/>
        <w:left w:val="none" w:sz="0" w:space="0" w:color="auto"/>
        <w:bottom w:val="none" w:sz="0" w:space="0" w:color="auto"/>
        <w:right w:val="none" w:sz="0" w:space="0" w:color="auto"/>
      </w:divBdr>
    </w:div>
    <w:div w:id="312372357">
      <w:bodyDiv w:val="1"/>
      <w:marLeft w:val="0"/>
      <w:marRight w:val="0"/>
      <w:marTop w:val="0"/>
      <w:marBottom w:val="0"/>
      <w:divBdr>
        <w:top w:val="none" w:sz="0" w:space="0" w:color="auto"/>
        <w:left w:val="none" w:sz="0" w:space="0" w:color="auto"/>
        <w:bottom w:val="none" w:sz="0" w:space="0" w:color="auto"/>
        <w:right w:val="none" w:sz="0" w:space="0" w:color="auto"/>
      </w:divBdr>
    </w:div>
    <w:div w:id="313948571">
      <w:bodyDiv w:val="1"/>
      <w:marLeft w:val="0"/>
      <w:marRight w:val="0"/>
      <w:marTop w:val="0"/>
      <w:marBottom w:val="0"/>
      <w:divBdr>
        <w:top w:val="none" w:sz="0" w:space="0" w:color="auto"/>
        <w:left w:val="none" w:sz="0" w:space="0" w:color="auto"/>
        <w:bottom w:val="none" w:sz="0" w:space="0" w:color="auto"/>
        <w:right w:val="none" w:sz="0" w:space="0" w:color="auto"/>
      </w:divBdr>
    </w:div>
    <w:div w:id="315693690">
      <w:bodyDiv w:val="1"/>
      <w:marLeft w:val="0"/>
      <w:marRight w:val="0"/>
      <w:marTop w:val="0"/>
      <w:marBottom w:val="0"/>
      <w:divBdr>
        <w:top w:val="none" w:sz="0" w:space="0" w:color="auto"/>
        <w:left w:val="none" w:sz="0" w:space="0" w:color="auto"/>
        <w:bottom w:val="none" w:sz="0" w:space="0" w:color="auto"/>
        <w:right w:val="none" w:sz="0" w:space="0" w:color="auto"/>
      </w:divBdr>
    </w:div>
    <w:div w:id="316154646">
      <w:bodyDiv w:val="1"/>
      <w:marLeft w:val="0"/>
      <w:marRight w:val="0"/>
      <w:marTop w:val="0"/>
      <w:marBottom w:val="0"/>
      <w:divBdr>
        <w:top w:val="none" w:sz="0" w:space="0" w:color="auto"/>
        <w:left w:val="none" w:sz="0" w:space="0" w:color="auto"/>
        <w:bottom w:val="none" w:sz="0" w:space="0" w:color="auto"/>
        <w:right w:val="none" w:sz="0" w:space="0" w:color="auto"/>
      </w:divBdr>
    </w:div>
    <w:div w:id="316568590">
      <w:bodyDiv w:val="1"/>
      <w:marLeft w:val="0"/>
      <w:marRight w:val="0"/>
      <w:marTop w:val="0"/>
      <w:marBottom w:val="0"/>
      <w:divBdr>
        <w:top w:val="none" w:sz="0" w:space="0" w:color="auto"/>
        <w:left w:val="none" w:sz="0" w:space="0" w:color="auto"/>
        <w:bottom w:val="none" w:sz="0" w:space="0" w:color="auto"/>
        <w:right w:val="none" w:sz="0" w:space="0" w:color="auto"/>
      </w:divBdr>
    </w:div>
    <w:div w:id="317879451">
      <w:bodyDiv w:val="1"/>
      <w:marLeft w:val="0"/>
      <w:marRight w:val="0"/>
      <w:marTop w:val="0"/>
      <w:marBottom w:val="0"/>
      <w:divBdr>
        <w:top w:val="none" w:sz="0" w:space="0" w:color="auto"/>
        <w:left w:val="none" w:sz="0" w:space="0" w:color="auto"/>
        <w:bottom w:val="none" w:sz="0" w:space="0" w:color="auto"/>
        <w:right w:val="none" w:sz="0" w:space="0" w:color="auto"/>
      </w:divBdr>
    </w:div>
    <w:div w:id="319693120">
      <w:bodyDiv w:val="1"/>
      <w:marLeft w:val="0"/>
      <w:marRight w:val="0"/>
      <w:marTop w:val="0"/>
      <w:marBottom w:val="0"/>
      <w:divBdr>
        <w:top w:val="none" w:sz="0" w:space="0" w:color="auto"/>
        <w:left w:val="none" w:sz="0" w:space="0" w:color="auto"/>
        <w:bottom w:val="none" w:sz="0" w:space="0" w:color="auto"/>
        <w:right w:val="none" w:sz="0" w:space="0" w:color="auto"/>
      </w:divBdr>
    </w:div>
    <w:div w:id="320427784">
      <w:bodyDiv w:val="1"/>
      <w:marLeft w:val="0"/>
      <w:marRight w:val="0"/>
      <w:marTop w:val="0"/>
      <w:marBottom w:val="0"/>
      <w:divBdr>
        <w:top w:val="none" w:sz="0" w:space="0" w:color="auto"/>
        <w:left w:val="none" w:sz="0" w:space="0" w:color="auto"/>
        <w:bottom w:val="none" w:sz="0" w:space="0" w:color="auto"/>
        <w:right w:val="none" w:sz="0" w:space="0" w:color="auto"/>
      </w:divBdr>
    </w:div>
    <w:div w:id="320547072">
      <w:bodyDiv w:val="1"/>
      <w:marLeft w:val="0"/>
      <w:marRight w:val="0"/>
      <w:marTop w:val="0"/>
      <w:marBottom w:val="0"/>
      <w:divBdr>
        <w:top w:val="none" w:sz="0" w:space="0" w:color="auto"/>
        <w:left w:val="none" w:sz="0" w:space="0" w:color="auto"/>
        <w:bottom w:val="none" w:sz="0" w:space="0" w:color="auto"/>
        <w:right w:val="none" w:sz="0" w:space="0" w:color="auto"/>
      </w:divBdr>
    </w:div>
    <w:div w:id="322666296">
      <w:bodyDiv w:val="1"/>
      <w:marLeft w:val="0"/>
      <w:marRight w:val="0"/>
      <w:marTop w:val="0"/>
      <w:marBottom w:val="0"/>
      <w:divBdr>
        <w:top w:val="none" w:sz="0" w:space="0" w:color="auto"/>
        <w:left w:val="none" w:sz="0" w:space="0" w:color="auto"/>
        <w:bottom w:val="none" w:sz="0" w:space="0" w:color="auto"/>
        <w:right w:val="none" w:sz="0" w:space="0" w:color="auto"/>
      </w:divBdr>
    </w:div>
    <w:div w:id="323700689">
      <w:bodyDiv w:val="1"/>
      <w:marLeft w:val="0"/>
      <w:marRight w:val="0"/>
      <w:marTop w:val="0"/>
      <w:marBottom w:val="0"/>
      <w:divBdr>
        <w:top w:val="none" w:sz="0" w:space="0" w:color="auto"/>
        <w:left w:val="none" w:sz="0" w:space="0" w:color="auto"/>
        <w:bottom w:val="none" w:sz="0" w:space="0" w:color="auto"/>
        <w:right w:val="none" w:sz="0" w:space="0" w:color="auto"/>
      </w:divBdr>
    </w:div>
    <w:div w:id="324674231">
      <w:bodyDiv w:val="1"/>
      <w:marLeft w:val="0"/>
      <w:marRight w:val="0"/>
      <w:marTop w:val="0"/>
      <w:marBottom w:val="0"/>
      <w:divBdr>
        <w:top w:val="none" w:sz="0" w:space="0" w:color="auto"/>
        <w:left w:val="none" w:sz="0" w:space="0" w:color="auto"/>
        <w:bottom w:val="none" w:sz="0" w:space="0" w:color="auto"/>
        <w:right w:val="none" w:sz="0" w:space="0" w:color="auto"/>
      </w:divBdr>
    </w:div>
    <w:div w:id="325861277">
      <w:bodyDiv w:val="1"/>
      <w:marLeft w:val="0"/>
      <w:marRight w:val="0"/>
      <w:marTop w:val="0"/>
      <w:marBottom w:val="0"/>
      <w:divBdr>
        <w:top w:val="none" w:sz="0" w:space="0" w:color="auto"/>
        <w:left w:val="none" w:sz="0" w:space="0" w:color="auto"/>
        <w:bottom w:val="none" w:sz="0" w:space="0" w:color="auto"/>
        <w:right w:val="none" w:sz="0" w:space="0" w:color="auto"/>
      </w:divBdr>
    </w:div>
    <w:div w:id="327946109">
      <w:bodyDiv w:val="1"/>
      <w:marLeft w:val="0"/>
      <w:marRight w:val="0"/>
      <w:marTop w:val="0"/>
      <w:marBottom w:val="0"/>
      <w:divBdr>
        <w:top w:val="none" w:sz="0" w:space="0" w:color="auto"/>
        <w:left w:val="none" w:sz="0" w:space="0" w:color="auto"/>
        <w:bottom w:val="none" w:sz="0" w:space="0" w:color="auto"/>
        <w:right w:val="none" w:sz="0" w:space="0" w:color="auto"/>
      </w:divBdr>
    </w:div>
    <w:div w:id="330988163">
      <w:bodyDiv w:val="1"/>
      <w:marLeft w:val="0"/>
      <w:marRight w:val="0"/>
      <w:marTop w:val="0"/>
      <w:marBottom w:val="0"/>
      <w:divBdr>
        <w:top w:val="none" w:sz="0" w:space="0" w:color="auto"/>
        <w:left w:val="none" w:sz="0" w:space="0" w:color="auto"/>
        <w:bottom w:val="none" w:sz="0" w:space="0" w:color="auto"/>
        <w:right w:val="none" w:sz="0" w:space="0" w:color="auto"/>
      </w:divBdr>
    </w:div>
    <w:div w:id="331957177">
      <w:bodyDiv w:val="1"/>
      <w:marLeft w:val="0"/>
      <w:marRight w:val="0"/>
      <w:marTop w:val="0"/>
      <w:marBottom w:val="0"/>
      <w:divBdr>
        <w:top w:val="none" w:sz="0" w:space="0" w:color="auto"/>
        <w:left w:val="none" w:sz="0" w:space="0" w:color="auto"/>
        <w:bottom w:val="none" w:sz="0" w:space="0" w:color="auto"/>
        <w:right w:val="none" w:sz="0" w:space="0" w:color="auto"/>
      </w:divBdr>
    </w:div>
    <w:div w:id="332071690">
      <w:bodyDiv w:val="1"/>
      <w:marLeft w:val="0"/>
      <w:marRight w:val="0"/>
      <w:marTop w:val="0"/>
      <w:marBottom w:val="0"/>
      <w:divBdr>
        <w:top w:val="none" w:sz="0" w:space="0" w:color="auto"/>
        <w:left w:val="none" w:sz="0" w:space="0" w:color="auto"/>
        <w:bottom w:val="none" w:sz="0" w:space="0" w:color="auto"/>
        <w:right w:val="none" w:sz="0" w:space="0" w:color="auto"/>
      </w:divBdr>
    </w:div>
    <w:div w:id="333579238">
      <w:bodyDiv w:val="1"/>
      <w:marLeft w:val="0"/>
      <w:marRight w:val="0"/>
      <w:marTop w:val="0"/>
      <w:marBottom w:val="0"/>
      <w:divBdr>
        <w:top w:val="none" w:sz="0" w:space="0" w:color="auto"/>
        <w:left w:val="none" w:sz="0" w:space="0" w:color="auto"/>
        <w:bottom w:val="none" w:sz="0" w:space="0" w:color="auto"/>
        <w:right w:val="none" w:sz="0" w:space="0" w:color="auto"/>
      </w:divBdr>
    </w:div>
    <w:div w:id="333652082">
      <w:bodyDiv w:val="1"/>
      <w:marLeft w:val="0"/>
      <w:marRight w:val="0"/>
      <w:marTop w:val="0"/>
      <w:marBottom w:val="0"/>
      <w:divBdr>
        <w:top w:val="none" w:sz="0" w:space="0" w:color="auto"/>
        <w:left w:val="none" w:sz="0" w:space="0" w:color="auto"/>
        <w:bottom w:val="none" w:sz="0" w:space="0" w:color="auto"/>
        <w:right w:val="none" w:sz="0" w:space="0" w:color="auto"/>
      </w:divBdr>
    </w:div>
    <w:div w:id="333799222">
      <w:bodyDiv w:val="1"/>
      <w:marLeft w:val="0"/>
      <w:marRight w:val="0"/>
      <w:marTop w:val="0"/>
      <w:marBottom w:val="0"/>
      <w:divBdr>
        <w:top w:val="none" w:sz="0" w:space="0" w:color="auto"/>
        <w:left w:val="none" w:sz="0" w:space="0" w:color="auto"/>
        <w:bottom w:val="none" w:sz="0" w:space="0" w:color="auto"/>
        <w:right w:val="none" w:sz="0" w:space="0" w:color="auto"/>
      </w:divBdr>
    </w:div>
    <w:div w:id="335772134">
      <w:bodyDiv w:val="1"/>
      <w:marLeft w:val="0"/>
      <w:marRight w:val="0"/>
      <w:marTop w:val="0"/>
      <w:marBottom w:val="0"/>
      <w:divBdr>
        <w:top w:val="none" w:sz="0" w:space="0" w:color="auto"/>
        <w:left w:val="none" w:sz="0" w:space="0" w:color="auto"/>
        <w:bottom w:val="none" w:sz="0" w:space="0" w:color="auto"/>
        <w:right w:val="none" w:sz="0" w:space="0" w:color="auto"/>
      </w:divBdr>
    </w:div>
    <w:div w:id="335957548">
      <w:bodyDiv w:val="1"/>
      <w:marLeft w:val="0"/>
      <w:marRight w:val="0"/>
      <w:marTop w:val="0"/>
      <w:marBottom w:val="0"/>
      <w:divBdr>
        <w:top w:val="none" w:sz="0" w:space="0" w:color="auto"/>
        <w:left w:val="none" w:sz="0" w:space="0" w:color="auto"/>
        <w:bottom w:val="none" w:sz="0" w:space="0" w:color="auto"/>
        <w:right w:val="none" w:sz="0" w:space="0" w:color="auto"/>
      </w:divBdr>
    </w:div>
    <w:div w:id="337124735">
      <w:bodyDiv w:val="1"/>
      <w:marLeft w:val="0"/>
      <w:marRight w:val="0"/>
      <w:marTop w:val="0"/>
      <w:marBottom w:val="0"/>
      <w:divBdr>
        <w:top w:val="none" w:sz="0" w:space="0" w:color="auto"/>
        <w:left w:val="none" w:sz="0" w:space="0" w:color="auto"/>
        <w:bottom w:val="none" w:sz="0" w:space="0" w:color="auto"/>
        <w:right w:val="none" w:sz="0" w:space="0" w:color="auto"/>
      </w:divBdr>
    </w:div>
    <w:div w:id="338313411">
      <w:bodyDiv w:val="1"/>
      <w:marLeft w:val="0"/>
      <w:marRight w:val="0"/>
      <w:marTop w:val="0"/>
      <w:marBottom w:val="0"/>
      <w:divBdr>
        <w:top w:val="none" w:sz="0" w:space="0" w:color="auto"/>
        <w:left w:val="none" w:sz="0" w:space="0" w:color="auto"/>
        <w:bottom w:val="none" w:sz="0" w:space="0" w:color="auto"/>
        <w:right w:val="none" w:sz="0" w:space="0" w:color="auto"/>
      </w:divBdr>
    </w:div>
    <w:div w:id="342322186">
      <w:bodyDiv w:val="1"/>
      <w:marLeft w:val="0"/>
      <w:marRight w:val="0"/>
      <w:marTop w:val="0"/>
      <w:marBottom w:val="0"/>
      <w:divBdr>
        <w:top w:val="none" w:sz="0" w:space="0" w:color="auto"/>
        <w:left w:val="none" w:sz="0" w:space="0" w:color="auto"/>
        <w:bottom w:val="none" w:sz="0" w:space="0" w:color="auto"/>
        <w:right w:val="none" w:sz="0" w:space="0" w:color="auto"/>
      </w:divBdr>
    </w:div>
    <w:div w:id="343173303">
      <w:bodyDiv w:val="1"/>
      <w:marLeft w:val="0"/>
      <w:marRight w:val="0"/>
      <w:marTop w:val="0"/>
      <w:marBottom w:val="0"/>
      <w:divBdr>
        <w:top w:val="none" w:sz="0" w:space="0" w:color="auto"/>
        <w:left w:val="none" w:sz="0" w:space="0" w:color="auto"/>
        <w:bottom w:val="none" w:sz="0" w:space="0" w:color="auto"/>
        <w:right w:val="none" w:sz="0" w:space="0" w:color="auto"/>
      </w:divBdr>
    </w:div>
    <w:div w:id="343672114">
      <w:bodyDiv w:val="1"/>
      <w:marLeft w:val="0"/>
      <w:marRight w:val="0"/>
      <w:marTop w:val="0"/>
      <w:marBottom w:val="0"/>
      <w:divBdr>
        <w:top w:val="none" w:sz="0" w:space="0" w:color="auto"/>
        <w:left w:val="none" w:sz="0" w:space="0" w:color="auto"/>
        <w:bottom w:val="none" w:sz="0" w:space="0" w:color="auto"/>
        <w:right w:val="none" w:sz="0" w:space="0" w:color="auto"/>
      </w:divBdr>
    </w:div>
    <w:div w:id="343751145">
      <w:bodyDiv w:val="1"/>
      <w:marLeft w:val="0"/>
      <w:marRight w:val="0"/>
      <w:marTop w:val="0"/>
      <w:marBottom w:val="0"/>
      <w:divBdr>
        <w:top w:val="none" w:sz="0" w:space="0" w:color="auto"/>
        <w:left w:val="none" w:sz="0" w:space="0" w:color="auto"/>
        <w:bottom w:val="none" w:sz="0" w:space="0" w:color="auto"/>
        <w:right w:val="none" w:sz="0" w:space="0" w:color="auto"/>
      </w:divBdr>
    </w:div>
    <w:div w:id="343827063">
      <w:bodyDiv w:val="1"/>
      <w:marLeft w:val="0"/>
      <w:marRight w:val="0"/>
      <w:marTop w:val="0"/>
      <w:marBottom w:val="0"/>
      <w:divBdr>
        <w:top w:val="none" w:sz="0" w:space="0" w:color="auto"/>
        <w:left w:val="none" w:sz="0" w:space="0" w:color="auto"/>
        <w:bottom w:val="none" w:sz="0" w:space="0" w:color="auto"/>
        <w:right w:val="none" w:sz="0" w:space="0" w:color="auto"/>
      </w:divBdr>
    </w:div>
    <w:div w:id="343871100">
      <w:bodyDiv w:val="1"/>
      <w:marLeft w:val="0"/>
      <w:marRight w:val="0"/>
      <w:marTop w:val="0"/>
      <w:marBottom w:val="0"/>
      <w:divBdr>
        <w:top w:val="none" w:sz="0" w:space="0" w:color="auto"/>
        <w:left w:val="none" w:sz="0" w:space="0" w:color="auto"/>
        <w:bottom w:val="none" w:sz="0" w:space="0" w:color="auto"/>
        <w:right w:val="none" w:sz="0" w:space="0" w:color="auto"/>
      </w:divBdr>
    </w:div>
    <w:div w:id="346634817">
      <w:bodyDiv w:val="1"/>
      <w:marLeft w:val="0"/>
      <w:marRight w:val="0"/>
      <w:marTop w:val="0"/>
      <w:marBottom w:val="0"/>
      <w:divBdr>
        <w:top w:val="none" w:sz="0" w:space="0" w:color="auto"/>
        <w:left w:val="none" w:sz="0" w:space="0" w:color="auto"/>
        <w:bottom w:val="none" w:sz="0" w:space="0" w:color="auto"/>
        <w:right w:val="none" w:sz="0" w:space="0" w:color="auto"/>
      </w:divBdr>
    </w:div>
    <w:div w:id="347105859">
      <w:bodyDiv w:val="1"/>
      <w:marLeft w:val="0"/>
      <w:marRight w:val="0"/>
      <w:marTop w:val="0"/>
      <w:marBottom w:val="0"/>
      <w:divBdr>
        <w:top w:val="none" w:sz="0" w:space="0" w:color="auto"/>
        <w:left w:val="none" w:sz="0" w:space="0" w:color="auto"/>
        <w:bottom w:val="none" w:sz="0" w:space="0" w:color="auto"/>
        <w:right w:val="none" w:sz="0" w:space="0" w:color="auto"/>
      </w:divBdr>
    </w:div>
    <w:div w:id="348944559">
      <w:bodyDiv w:val="1"/>
      <w:marLeft w:val="0"/>
      <w:marRight w:val="0"/>
      <w:marTop w:val="0"/>
      <w:marBottom w:val="0"/>
      <w:divBdr>
        <w:top w:val="none" w:sz="0" w:space="0" w:color="auto"/>
        <w:left w:val="none" w:sz="0" w:space="0" w:color="auto"/>
        <w:bottom w:val="none" w:sz="0" w:space="0" w:color="auto"/>
        <w:right w:val="none" w:sz="0" w:space="0" w:color="auto"/>
      </w:divBdr>
    </w:div>
    <w:div w:id="349836127">
      <w:bodyDiv w:val="1"/>
      <w:marLeft w:val="0"/>
      <w:marRight w:val="0"/>
      <w:marTop w:val="0"/>
      <w:marBottom w:val="0"/>
      <w:divBdr>
        <w:top w:val="none" w:sz="0" w:space="0" w:color="auto"/>
        <w:left w:val="none" w:sz="0" w:space="0" w:color="auto"/>
        <w:bottom w:val="none" w:sz="0" w:space="0" w:color="auto"/>
        <w:right w:val="none" w:sz="0" w:space="0" w:color="auto"/>
      </w:divBdr>
    </w:div>
    <w:div w:id="351300783">
      <w:bodyDiv w:val="1"/>
      <w:marLeft w:val="0"/>
      <w:marRight w:val="0"/>
      <w:marTop w:val="0"/>
      <w:marBottom w:val="0"/>
      <w:divBdr>
        <w:top w:val="none" w:sz="0" w:space="0" w:color="auto"/>
        <w:left w:val="none" w:sz="0" w:space="0" w:color="auto"/>
        <w:bottom w:val="none" w:sz="0" w:space="0" w:color="auto"/>
        <w:right w:val="none" w:sz="0" w:space="0" w:color="auto"/>
      </w:divBdr>
    </w:div>
    <w:div w:id="351806273">
      <w:bodyDiv w:val="1"/>
      <w:marLeft w:val="0"/>
      <w:marRight w:val="0"/>
      <w:marTop w:val="0"/>
      <w:marBottom w:val="0"/>
      <w:divBdr>
        <w:top w:val="none" w:sz="0" w:space="0" w:color="auto"/>
        <w:left w:val="none" w:sz="0" w:space="0" w:color="auto"/>
        <w:bottom w:val="none" w:sz="0" w:space="0" w:color="auto"/>
        <w:right w:val="none" w:sz="0" w:space="0" w:color="auto"/>
      </w:divBdr>
    </w:div>
    <w:div w:id="355422252">
      <w:bodyDiv w:val="1"/>
      <w:marLeft w:val="0"/>
      <w:marRight w:val="0"/>
      <w:marTop w:val="0"/>
      <w:marBottom w:val="0"/>
      <w:divBdr>
        <w:top w:val="none" w:sz="0" w:space="0" w:color="auto"/>
        <w:left w:val="none" w:sz="0" w:space="0" w:color="auto"/>
        <w:bottom w:val="none" w:sz="0" w:space="0" w:color="auto"/>
        <w:right w:val="none" w:sz="0" w:space="0" w:color="auto"/>
      </w:divBdr>
    </w:div>
    <w:div w:id="362441505">
      <w:bodyDiv w:val="1"/>
      <w:marLeft w:val="0"/>
      <w:marRight w:val="0"/>
      <w:marTop w:val="0"/>
      <w:marBottom w:val="0"/>
      <w:divBdr>
        <w:top w:val="none" w:sz="0" w:space="0" w:color="auto"/>
        <w:left w:val="none" w:sz="0" w:space="0" w:color="auto"/>
        <w:bottom w:val="none" w:sz="0" w:space="0" w:color="auto"/>
        <w:right w:val="none" w:sz="0" w:space="0" w:color="auto"/>
      </w:divBdr>
    </w:div>
    <w:div w:id="366492382">
      <w:bodyDiv w:val="1"/>
      <w:marLeft w:val="0"/>
      <w:marRight w:val="0"/>
      <w:marTop w:val="0"/>
      <w:marBottom w:val="0"/>
      <w:divBdr>
        <w:top w:val="none" w:sz="0" w:space="0" w:color="auto"/>
        <w:left w:val="none" w:sz="0" w:space="0" w:color="auto"/>
        <w:bottom w:val="none" w:sz="0" w:space="0" w:color="auto"/>
        <w:right w:val="none" w:sz="0" w:space="0" w:color="auto"/>
      </w:divBdr>
      <w:divsChild>
        <w:div w:id="1924485750">
          <w:marLeft w:val="0"/>
          <w:marRight w:val="0"/>
          <w:marTop w:val="100"/>
          <w:marBottom w:val="100"/>
          <w:divBdr>
            <w:top w:val="none" w:sz="0" w:space="0" w:color="auto"/>
            <w:left w:val="none" w:sz="0" w:space="0" w:color="auto"/>
            <w:bottom w:val="none" w:sz="0" w:space="0" w:color="auto"/>
            <w:right w:val="none" w:sz="0" w:space="0" w:color="auto"/>
          </w:divBdr>
          <w:divsChild>
            <w:div w:id="1119952014">
              <w:marLeft w:val="225"/>
              <w:marRight w:val="225"/>
              <w:marTop w:val="0"/>
              <w:marBottom w:val="0"/>
              <w:divBdr>
                <w:top w:val="none" w:sz="0" w:space="0" w:color="auto"/>
                <w:left w:val="none" w:sz="0" w:space="0" w:color="auto"/>
                <w:bottom w:val="none" w:sz="0" w:space="0" w:color="auto"/>
                <w:right w:val="none" w:sz="0" w:space="0" w:color="auto"/>
              </w:divBdr>
              <w:divsChild>
                <w:div w:id="354843298">
                  <w:marLeft w:val="0"/>
                  <w:marRight w:val="0"/>
                  <w:marTop w:val="0"/>
                  <w:marBottom w:val="0"/>
                  <w:divBdr>
                    <w:top w:val="none" w:sz="0" w:space="0" w:color="auto"/>
                    <w:left w:val="none" w:sz="0" w:space="0" w:color="auto"/>
                    <w:bottom w:val="none" w:sz="0" w:space="0" w:color="auto"/>
                    <w:right w:val="none" w:sz="0" w:space="0" w:color="auto"/>
                  </w:divBdr>
                  <w:divsChild>
                    <w:div w:id="964189715">
                      <w:marLeft w:val="600"/>
                      <w:marRight w:val="375"/>
                      <w:marTop w:val="0"/>
                      <w:marBottom w:val="0"/>
                      <w:divBdr>
                        <w:top w:val="none" w:sz="0" w:space="0" w:color="auto"/>
                        <w:left w:val="none" w:sz="0" w:space="0" w:color="auto"/>
                        <w:bottom w:val="none" w:sz="0" w:space="0" w:color="auto"/>
                        <w:right w:val="none" w:sz="0" w:space="0" w:color="auto"/>
                      </w:divBdr>
                      <w:divsChild>
                        <w:div w:id="1325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950206">
      <w:bodyDiv w:val="1"/>
      <w:marLeft w:val="0"/>
      <w:marRight w:val="0"/>
      <w:marTop w:val="0"/>
      <w:marBottom w:val="0"/>
      <w:divBdr>
        <w:top w:val="none" w:sz="0" w:space="0" w:color="auto"/>
        <w:left w:val="none" w:sz="0" w:space="0" w:color="auto"/>
        <w:bottom w:val="none" w:sz="0" w:space="0" w:color="auto"/>
        <w:right w:val="none" w:sz="0" w:space="0" w:color="auto"/>
      </w:divBdr>
    </w:div>
    <w:div w:id="368647459">
      <w:bodyDiv w:val="1"/>
      <w:marLeft w:val="0"/>
      <w:marRight w:val="0"/>
      <w:marTop w:val="0"/>
      <w:marBottom w:val="0"/>
      <w:divBdr>
        <w:top w:val="none" w:sz="0" w:space="0" w:color="auto"/>
        <w:left w:val="none" w:sz="0" w:space="0" w:color="auto"/>
        <w:bottom w:val="none" w:sz="0" w:space="0" w:color="auto"/>
        <w:right w:val="none" w:sz="0" w:space="0" w:color="auto"/>
      </w:divBdr>
    </w:div>
    <w:div w:id="369917427">
      <w:bodyDiv w:val="1"/>
      <w:marLeft w:val="0"/>
      <w:marRight w:val="0"/>
      <w:marTop w:val="0"/>
      <w:marBottom w:val="0"/>
      <w:divBdr>
        <w:top w:val="none" w:sz="0" w:space="0" w:color="auto"/>
        <w:left w:val="none" w:sz="0" w:space="0" w:color="auto"/>
        <w:bottom w:val="none" w:sz="0" w:space="0" w:color="auto"/>
        <w:right w:val="none" w:sz="0" w:space="0" w:color="auto"/>
      </w:divBdr>
    </w:div>
    <w:div w:id="374543788">
      <w:bodyDiv w:val="1"/>
      <w:marLeft w:val="0"/>
      <w:marRight w:val="0"/>
      <w:marTop w:val="0"/>
      <w:marBottom w:val="0"/>
      <w:divBdr>
        <w:top w:val="none" w:sz="0" w:space="0" w:color="auto"/>
        <w:left w:val="none" w:sz="0" w:space="0" w:color="auto"/>
        <w:bottom w:val="none" w:sz="0" w:space="0" w:color="auto"/>
        <w:right w:val="none" w:sz="0" w:space="0" w:color="auto"/>
      </w:divBdr>
    </w:div>
    <w:div w:id="374892120">
      <w:bodyDiv w:val="1"/>
      <w:marLeft w:val="0"/>
      <w:marRight w:val="0"/>
      <w:marTop w:val="0"/>
      <w:marBottom w:val="0"/>
      <w:divBdr>
        <w:top w:val="none" w:sz="0" w:space="0" w:color="auto"/>
        <w:left w:val="none" w:sz="0" w:space="0" w:color="auto"/>
        <w:bottom w:val="none" w:sz="0" w:space="0" w:color="auto"/>
        <w:right w:val="none" w:sz="0" w:space="0" w:color="auto"/>
      </w:divBdr>
    </w:div>
    <w:div w:id="376242374">
      <w:bodyDiv w:val="1"/>
      <w:marLeft w:val="0"/>
      <w:marRight w:val="0"/>
      <w:marTop w:val="0"/>
      <w:marBottom w:val="0"/>
      <w:divBdr>
        <w:top w:val="none" w:sz="0" w:space="0" w:color="auto"/>
        <w:left w:val="none" w:sz="0" w:space="0" w:color="auto"/>
        <w:bottom w:val="none" w:sz="0" w:space="0" w:color="auto"/>
        <w:right w:val="none" w:sz="0" w:space="0" w:color="auto"/>
      </w:divBdr>
    </w:div>
    <w:div w:id="376514945">
      <w:bodyDiv w:val="1"/>
      <w:marLeft w:val="0"/>
      <w:marRight w:val="0"/>
      <w:marTop w:val="0"/>
      <w:marBottom w:val="0"/>
      <w:divBdr>
        <w:top w:val="none" w:sz="0" w:space="0" w:color="auto"/>
        <w:left w:val="none" w:sz="0" w:space="0" w:color="auto"/>
        <w:bottom w:val="none" w:sz="0" w:space="0" w:color="auto"/>
        <w:right w:val="none" w:sz="0" w:space="0" w:color="auto"/>
      </w:divBdr>
    </w:div>
    <w:div w:id="378476398">
      <w:bodyDiv w:val="1"/>
      <w:marLeft w:val="0"/>
      <w:marRight w:val="0"/>
      <w:marTop w:val="0"/>
      <w:marBottom w:val="0"/>
      <w:divBdr>
        <w:top w:val="none" w:sz="0" w:space="0" w:color="auto"/>
        <w:left w:val="none" w:sz="0" w:space="0" w:color="auto"/>
        <w:bottom w:val="none" w:sz="0" w:space="0" w:color="auto"/>
        <w:right w:val="none" w:sz="0" w:space="0" w:color="auto"/>
      </w:divBdr>
    </w:div>
    <w:div w:id="378938223">
      <w:bodyDiv w:val="1"/>
      <w:marLeft w:val="0"/>
      <w:marRight w:val="0"/>
      <w:marTop w:val="0"/>
      <w:marBottom w:val="0"/>
      <w:divBdr>
        <w:top w:val="none" w:sz="0" w:space="0" w:color="auto"/>
        <w:left w:val="none" w:sz="0" w:space="0" w:color="auto"/>
        <w:bottom w:val="none" w:sz="0" w:space="0" w:color="auto"/>
        <w:right w:val="none" w:sz="0" w:space="0" w:color="auto"/>
      </w:divBdr>
    </w:div>
    <w:div w:id="381028293">
      <w:bodyDiv w:val="1"/>
      <w:marLeft w:val="0"/>
      <w:marRight w:val="0"/>
      <w:marTop w:val="0"/>
      <w:marBottom w:val="0"/>
      <w:divBdr>
        <w:top w:val="none" w:sz="0" w:space="0" w:color="auto"/>
        <w:left w:val="none" w:sz="0" w:space="0" w:color="auto"/>
        <w:bottom w:val="none" w:sz="0" w:space="0" w:color="auto"/>
        <w:right w:val="none" w:sz="0" w:space="0" w:color="auto"/>
      </w:divBdr>
    </w:div>
    <w:div w:id="385644713">
      <w:bodyDiv w:val="1"/>
      <w:marLeft w:val="0"/>
      <w:marRight w:val="0"/>
      <w:marTop w:val="0"/>
      <w:marBottom w:val="0"/>
      <w:divBdr>
        <w:top w:val="none" w:sz="0" w:space="0" w:color="auto"/>
        <w:left w:val="none" w:sz="0" w:space="0" w:color="auto"/>
        <w:bottom w:val="none" w:sz="0" w:space="0" w:color="auto"/>
        <w:right w:val="none" w:sz="0" w:space="0" w:color="auto"/>
      </w:divBdr>
    </w:div>
    <w:div w:id="386607891">
      <w:bodyDiv w:val="1"/>
      <w:marLeft w:val="0"/>
      <w:marRight w:val="0"/>
      <w:marTop w:val="0"/>
      <w:marBottom w:val="0"/>
      <w:divBdr>
        <w:top w:val="none" w:sz="0" w:space="0" w:color="auto"/>
        <w:left w:val="none" w:sz="0" w:space="0" w:color="auto"/>
        <w:bottom w:val="none" w:sz="0" w:space="0" w:color="auto"/>
        <w:right w:val="none" w:sz="0" w:space="0" w:color="auto"/>
      </w:divBdr>
    </w:div>
    <w:div w:id="387610904">
      <w:bodyDiv w:val="1"/>
      <w:marLeft w:val="0"/>
      <w:marRight w:val="0"/>
      <w:marTop w:val="0"/>
      <w:marBottom w:val="0"/>
      <w:divBdr>
        <w:top w:val="none" w:sz="0" w:space="0" w:color="auto"/>
        <w:left w:val="none" w:sz="0" w:space="0" w:color="auto"/>
        <w:bottom w:val="none" w:sz="0" w:space="0" w:color="auto"/>
        <w:right w:val="none" w:sz="0" w:space="0" w:color="auto"/>
      </w:divBdr>
    </w:div>
    <w:div w:id="394814812">
      <w:bodyDiv w:val="1"/>
      <w:marLeft w:val="0"/>
      <w:marRight w:val="0"/>
      <w:marTop w:val="0"/>
      <w:marBottom w:val="0"/>
      <w:divBdr>
        <w:top w:val="none" w:sz="0" w:space="0" w:color="auto"/>
        <w:left w:val="none" w:sz="0" w:space="0" w:color="auto"/>
        <w:bottom w:val="none" w:sz="0" w:space="0" w:color="auto"/>
        <w:right w:val="none" w:sz="0" w:space="0" w:color="auto"/>
      </w:divBdr>
    </w:div>
    <w:div w:id="395124360">
      <w:bodyDiv w:val="1"/>
      <w:marLeft w:val="0"/>
      <w:marRight w:val="0"/>
      <w:marTop w:val="0"/>
      <w:marBottom w:val="0"/>
      <w:divBdr>
        <w:top w:val="none" w:sz="0" w:space="0" w:color="auto"/>
        <w:left w:val="none" w:sz="0" w:space="0" w:color="auto"/>
        <w:bottom w:val="none" w:sz="0" w:space="0" w:color="auto"/>
        <w:right w:val="none" w:sz="0" w:space="0" w:color="auto"/>
      </w:divBdr>
    </w:div>
    <w:div w:id="396515080">
      <w:bodyDiv w:val="1"/>
      <w:marLeft w:val="0"/>
      <w:marRight w:val="0"/>
      <w:marTop w:val="0"/>
      <w:marBottom w:val="0"/>
      <w:divBdr>
        <w:top w:val="none" w:sz="0" w:space="0" w:color="auto"/>
        <w:left w:val="none" w:sz="0" w:space="0" w:color="auto"/>
        <w:bottom w:val="none" w:sz="0" w:space="0" w:color="auto"/>
        <w:right w:val="none" w:sz="0" w:space="0" w:color="auto"/>
      </w:divBdr>
    </w:div>
    <w:div w:id="399256422">
      <w:bodyDiv w:val="1"/>
      <w:marLeft w:val="0"/>
      <w:marRight w:val="0"/>
      <w:marTop w:val="0"/>
      <w:marBottom w:val="0"/>
      <w:divBdr>
        <w:top w:val="none" w:sz="0" w:space="0" w:color="auto"/>
        <w:left w:val="none" w:sz="0" w:space="0" w:color="auto"/>
        <w:bottom w:val="none" w:sz="0" w:space="0" w:color="auto"/>
        <w:right w:val="none" w:sz="0" w:space="0" w:color="auto"/>
      </w:divBdr>
    </w:div>
    <w:div w:id="402529791">
      <w:bodyDiv w:val="1"/>
      <w:marLeft w:val="0"/>
      <w:marRight w:val="0"/>
      <w:marTop w:val="0"/>
      <w:marBottom w:val="0"/>
      <w:divBdr>
        <w:top w:val="none" w:sz="0" w:space="0" w:color="auto"/>
        <w:left w:val="none" w:sz="0" w:space="0" w:color="auto"/>
        <w:bottom w:val="none" w:sz="0" w:space="0" w:color="auto"/>
        <w:right w:val="none" w:sz="0" w:space="0" w:color="auto"/>
      </w:divBdr>
    </w:div>
    <w:div w:id="403335643">
      <w:bodyDiv w:val="1"/>
      <w:marLeft w:val="0"/>
      <w:marRight w:val="0"/>
      <w:marTop w:val="0"/>
      <w:marBottom w:val="0"/>
      <w:divBdr>
        <w:top w:val="none" w:sz="0" w:space="0" w:color="auto"/>
        <w:left w:val="none" w:sz="0" w:space="0" w:color="auto"/>
        <w:bottom w:val="none" w:sz="0" w:space="0" w:color="auto"/>
        <w:right w:val="none" w:sz="0" w:space="0" w:color="auto"/>
      </w:divBdr>
    </w:div>
    <w:div w:id="404644779">
      <w:bodyDiv w:val="1"/>
      <w:marLeft w:val="0"/>
      <w:marRight w:val="0"/>
      <w:marTop w:val="0"/>
      <w:marBottom w:val="0"/>
      <w:divBdr>
        <w:top w:val="none" w:sz="0" w:space="0" w:color="auto"/>
        <w:left w:val="none" w:sz="0" w:space="0" w:color="auto"/>
        <w:bottom w:val="none" w:sz="0" w:space="0" w:color="auto"/>
        <w:right w:val="none" w:sz="0" w:space="0" w:color="auto"/>
      </w:divBdr>
    </w:div>
    <w:div w:id="404645554">
      <w:bodyDiv w:val="1"/>
      <w:marLeft w:val="0"/>
      <w:marRight w:val="0"/>
      <w:marTop w:val="0"/>
      <w:marBottom w:val="0"/>
      <w:divBdr>
        <w:top w:val="none" w:sz="0" w:space="0" w:color="auto"/>
        <w:left w:val="none" w:sz="0" w:space="0" w:color="auto"/>
        <w:bottom w:val="none" w:sz="0" w:space="0" w:color="auto"/>
        <w:right w:val="none" w:sz="0" w:space="0" w:color="auto"/>
      </w:divBdr>
    </w:div>
    <w:div w:id="405956893">
      <w:bodyDiv w:val="1"/>
      <w:marLeft w:val="0"/>
      <w:marRight w:val="0"/>
      <w:marTop w:val="0"/>
      <w:marBottom w:val="0"/>
      <w:divBdr>
        <w:top w:val="none" w:sz="0" w:space="0" w:color="auto"/>
        <w:left w:val="none" w:sz="0" w:space="0" w:color="auto"/>
        <w:bottom w:val="none" w:sz="0" w:space="0" w:color="auto"/>
        <w:right w:val="none" w:sz="0" w:space="0" w:color="auto"/>
      </w:divBdr>
    </w:div>
    <w:div w:id="408120576">
      <w:bodyDiv w:val="1"/>
      <w:marLeft w:val="0"/>
      <w:marRight w:val="0"/>
      <w:marTop w:val="0"/>
      <w:marBottom w:val="0"/>
      <w:divBdr>
        <w:top w:val="none" w:sz="0" w:space="0" w:color="auto"/>
        <w:left w:val="none" w:sz="0" w:space="0" w:color="auto"/>
        <w:bottom w:val="none" w:sz="0" w:space="0" w:color="auto"/>
        <w:right w:val="none" w:sz="0" w:space="0" w:color="auto"/>
      </w:divBdr>
    </w:div>
    <w:div w:id="413936420">
      <w:bodyDiv w:val="1"/>
      <w:marLeft w:val="0"/>
      <w:marRight w:val="0"/>
      <w:marTop w:val="0"/>
      <w:marBottom w:val="0"/>
      <w:divBdr>
        <w:top w:val="none" w:sz="0" w:space="0" w:color="auto"/>
        <w:left w:val="none" w:sz="0" w:space="0" w:color="auto"/>
        <w:bottom w:val="none" w:sz="0" w:space="0" w:color="auto"/>
        <w:right w:val="none" w:sz="0" w:space="0" w:color="auto"/>
      </w:divBdr>
    </w:div>
    <w:div w:id="414017598">
      <w:bodyDiv w:val="1"/>
      <w:marLeft w:val="0"/>
      <w:marRight w:val="0"/>
      <w:marTop w:val="0"/>
      <w:marBottom w:val="0"/>
      <w:divBdr>
        <w:top w:val="none" w:sz="0" w:space="0" w:color="auto"/>
        <w:left w:val="none" w:sz="0" w:space="0" w:color="auto"/>
        <w:bottom w:val="none" w:sz="0" w:space="0" w:color="auto"/>
        <w:right w:val="none" w:sz="0" w:space="0" w:color="auto"/>
      </w:divBdr>
    </w:div>
    <w:div w:id="423304677">
      <w:bodyDiv w:val="1"/>
      <w:marLeft w:val="0"/>
      <w:marRight w:val="0"/>
      <w:marTop w:val="0"/>
      <w:marBottom w:val="0"/>
      <w:divBdr>
        <w:top w:val="none" w:sz="0" w:space="0" w:color="auto"/>
        <w:left w:val="none" w:sz="0" w:space="0" w:color="auto"/>
        <w:bottom w:val="none" w:sz="0" w:space="0" w:color="auto"/>
        <w:right w:val="none" w:sz="0" w:space="0" w:color="auto"/>
      </w:divBdr>
    </w:div>
    <w:div w:id="424229612">
      <w:bodyDiv w:val="1"/>
      <w:marLeft w:val="0"/>
      <w:marRight w:val="0"/>
      <w:marTop w:val="0"/>
      <w:marBottom w:val="0"/>
      <w:divBdr>
        <w:top w:val="none" w:sz="0" w:space="0" w:color="auto"/>
        <w:left w:val="none" w:sz="0" w:space="0" w:color="auto"/>
        <w:bottom w:val="none" w:sz="0" w:space="0" w:color="auto"/>
        <w:right w:val="none" w:sz="0" w:space="0" w:color="auto"/>
      </w:divBdr>
    </w:div>
    <w:div w:id="428352320">
      <w:bodyDiv w:val="1"/>
      <w:marLeft w:val="0"/>
      <w:marRight w:val="0"/>
      <w:marTop w:val="0"/>
      <w:marBottom w:val="0"/>
      <w:divBdr>
        <w:top w:val="none" w:sz="0" w:space="0" w:color="auto"/>
        <w:left w:val="none" w:sz="0" w:space="0" w:color="auto"/>
        <w:bottom w:val="none" w:sz="0" w:space="0" w:color="auto"/>
        <w:right w:val="none" w:sz="0" w:space="0" w:color="auto"/>
      </w:divBdr>
    </w:div>
    <w:div w:id="428892857">
      <w:bodyDiv w:val="1"/>
      <w:marLeft w:val="0"/>
      <w:marRight w:val="0"/>
      <w:marTop w:val="0"/>
      <w:marBottom w:val="0"/>
      <w:divBdr>
        <w:top w:val="none" w:sz="0" w:space="0" w:color="auto"/>
        <w:left w:val="none" w:sz="0" w:space="0" w:color="auto"/>
        <w:bottom w:val="none" w:sz="0" w:space="0" w:color="auto"/>
        <w:right w:val="none" w:sz="0" w:space="0" w:color="auto"/>
      </w:divBdr>
    </w:div>
    <w:div w:id="431322415">
      <w:bodyDiv w:val="1"/>
      <w:marLeft w:val="0"/>
      <w:marRight w:val="0"/>
      <w:marTop w:val="0"/>
      <w:marBottom w:val="0"/>
      <w:divBdr>
        <w:top w:val="none" w:sz="0" w:space="0" w:color="auto"/>
        <w:left w:val="none" w:sz="0" w:space="0" w:color="auto"/>
        <w:bottom w:val="none" w:sz="0" w:space="0" w:color="auto"/>
        <w:right w:val="none" w:sz="0" w:space="0" w:color="auto"/>
      </w:divBdr>
    </w:div>
    <w:div w:id="434904652">
      <w:bodyDiv w:val="1"/>
      <w:marLeft w:val="0"/>
      <w:marRight w:val="0"/>
      <w:marTop w:val="0"/>
      <w:marBottom w:val="0"/>
      <w:divBdr>
        <w:top w:val="none" w:sz="0" w:space="0" w:color="auto"/>
        <w:left w:val="none" w:sz="0" w:space="0" w:color="auto"/>
        <w:bottom w:val="none" w:sz="0" w:space="0" w:color="auto"/>
        <w:right w:val="none" w:sz="0" w:space="0" w:color="auto"/>
      </w:divBdr>
    </w:div>
    <w:div w:id="437144644">
      <w:bodyDiv w:val="1"/>
      <w:marLeft w:val="0"/>
      <w:marRight w:val="0"/>
      <w:marTop w:val="0"/>
      <w:marBottom w:val="0"/>
      <w:divBdr>
        <w:top w:val="none" w:sz="0" w:space="0" w:color="auto"/>
        <w:left w:val="none" w:sz="0" w:space="0" w:color="auto"/>
        <w:bottom w:val="none" w:sz="0" w:space="0" w:color="auto"/>
        <w:right w:val="none" w:sz="0" w:space="0" w:color="auto"/>
      </w:divBdr>
    </w:div>
    <w:div w:id="437484123">
      <w:bodyDiv w:val="1"/>
      <w:marLeft w:val="0"/>
      <w:marRight w:val="0"/>
      <w:marTop w:val="0"/>
      <w:marBottom w:val="0"/>
      <w:divBdr>
        <w:top w:val="none" w:sz="0" w:space="0" w:color="auto"/>
        <w:left w:val="none" w:sz="0" w:space="0" w:color="auto"/>
        <w:bottom w:val="none" w:sz="0" w:space="0" w:color="auto"/>
        <w:right w:val="none" w:sz="0" w:space="0" w:color="auto"/>
      </w:divBdr>
    </w:div>
    <w:div w:id="439450430">
      <w:bodyDiv w:val="1"/>
      <w:marLeft w:val="0"/>
      <w:marRight w:val="0"/>
      <w:marTop w:val="0"/>
      <w:marBottom w:val="0"/>
      <w:divBdr>
        <w:top w:val="none" w:sz="0" w:space="0" w:color="auto"/>
        <w:left w:val="none" w:sz="0" w:space="0" w:color="auto"/>
        <w:bottom w:val="none" w:sz="0" w:space="0" w:color="auto"/>
        <w:right w:val="none" w:sz="0" w:space="0" w:color="auto"/>
      </w:divBdr>
    </w:div>
    <w:div w:id="440957688">
      <w:bodyDiv w:val="1"/>
      <w:marLeft w:val="0"/>
      <w:marRight w:val="0"/>
      <w:marTop w:val="0"/>
      <w:marBottom w:val="0"/>
      <w:divBdr>
        <w:top w:val="none" w:sz="0" w:space="0" w:color="auto"/>
        <w:left w:val="none" w:sz="0" w:space="0" w:color="auto"/>
        <w:bottom w:val="none" w:sz="0" w:space="0" w:color="auto"/>
        <w:right w:val="none" w:sz="0" w:space="0" w:color="auto"/>
      </w:divBdr>
    </w:div>
    <w:div w:id="445320131">
      <w:bodyDiv w:val="1"/>
      <w:marLeft w:val="0"/>
      <w:marRight w:val="0"/>
      <w:marTop w:val="0"/>
      <w:marBottom w:val="0"/>
      <w:divBdr>
        <w:top w:val="none" w:sz="0" w:space="0" w:color="auto"/>
        <w:left w:val="none" w:sz="0" w:space="0" w:color="auto"/>
        <w:bottom w:val="none" w:sz="0" w:space="0" w:color="auto"/>
        <w:right w:val="none" w:sz="0" w:space="0" w:color="auto"/>
      </w:divBdr>
    </w:div>
    <w:div w:id="446513476">
      <w:bodyDiv w:val="1"/>
      <w:marLeft w:val="0"/>
      <w:marRight w:val="0"/>
      <w:marTop w:val="0"/>
      <w:marBottom w:val="0"/>
      <w:divBdr>
        <w:top w:val="none" w:sz="0" w:space="0" w:color="auto"/>
        <w:left w:val="none" w:sz="0" w:space="0" w:color="auto"/>
        <w:bottom w:val="none" w:sz="0" w:space="0" w:color="auto"/>
        <w:right w:val="none" w:sz="0" w:space="0" w:color="auto"/>
      </w:divBdr>
    </w:div>
    <w:div w:id="448545939">
      <w:bodyDiv w:val="1"/>
      <w:marLeft w:val="0"/>
      <w:marRight w:val="0"/>
      <w:marTop w:val="0"/>
      <w:marBottom w:val="0"/>
      <w:divBdr>
        <w:top w:val="none" w:sz="0" w:space="0" w:color="auto"/>
        <w:left w:val="none" w:sz="0" w:space="0" w:color="auto"/>
        <w:bottom w:val="none" w:sz="0" w:space="0" w:color="auto"/>
        <w:right w:val="none" w:sz="0" w:space="0" w:color="auto"/>
      </w:divBdr>
    </w:div>
    <w:div w:id="452286480">
      <w:bodyDiv w:val="1"/>
      <w:marLeft w:val="0"/>
      <w:marRight w:val="0"/>
      <w:marTop w:val="0"/>
      <w:marBottom w:val="0"/>
      <w:divBdr>
        <w:top w:val="none" w:sz="0" w:space="0" w:color="auto"/>
        <w:left w:val="none" w:sz="0" w:space="0" w:color="auto"/>
        <w:bottom w:val="none" w:sz="0" w:space="0" w:color="auto"/>
        <w:right w:val="none" w:sz="0" w:space="0" w:color="auto"/>
      </w:divBdr>
    </w:div>
    <w:div w:id="456145763">
      <w:bodyDiv w:val="1"/>
      <w:marLeft w:val="0"/>
      <w:marRight w:val="0"/>
      <w:marTop w:val="0"/>
      <w:marBottom w:val="0"/>
      <w:divBdr>
        <w:top w:val="none" w:sz="0" w:space="0" w:color="auto"/>
        <w:left w:val="none" w:sz="0" w:space="0" w:color="auto"/>
        <w:bottom w:val="none" w:sz="0" w:space="0" w:color="auto"/>
        <w:right w:val="none" w:sz="0" w:space="0" w:color="auto"/>
      </w:divBdr>
    </w:div>
    <w:div w:id="457064542">
      <w:bodyDiv w:val="1"/>
      <w:marLeft w:val="0"/>
      <w:marRight w:val="0"/>
      <w:marTop w:val="0"/>
      <w:marBottom w:val="0"/>
      <w:divBdr>
        <w:top w:val="none" w:sz="0" w:space="0" w:color="auto"/>
        <w:left w:val="none" w:sz="0" w:space="0" w:color="auto"/>
        <w:bottom w:val="none" w:sz="0" w:space="0" w:color="auto"/>
        <w:right w:val="none" w:sz="0" w:space="0" w:color="auto"/>
      </w:divBdr>
    </w:div>
    <w:div w:id="457066256">
      <w:bodyDiv w:val="1"/>
      <w:marLeft w:val="0"/>
      <w:marRight w:val="0"/>
      <w:marTop w:val="0"/>
      <w:marBottom w:val="0"/>
      <w:divBdr>
        <w:top w:val="none" w:sz="0" w:space="0" w:color="auto"/>
        <w:left w:val="none" w:sz="0" w:space="0" w:color="auto"/>
        <w:bottom w:val="none" w:sz="0" w:space="0" w:color="auto"/>
        <w:right w:val="none" w:sz="0" w:space="0" w:color="auto"/>
      </w:divBdr>
    </w:div>
    <w:div w:id="458307342">
      <w:bodyDiv w:val="1"/>
      <w:marLeft w:val="0"/>
      <w:marRight w:val="0"/>
      <w:marTop w:val="0"/>
      <w:marBottom w:val="0"/>
      <w:divBdr>
        <w:top w:val="none" w:sz="0" w:space="0" w:color="auto"/>
        <w:left w:val="none" w:sz="0" w:space="0" w:color="auto"/>
        <w:bottom w:val="none" w:sz="0" w:space="0" w:color="auto"/>
        <w:right w:val="none" w:sz="0" w:space="0" w:color="auto"/>
      </w:divBdr>
    </w:div>
    <w:div w:id="460880396">
      <w:bodyDiv w:val="1"/>
      <w:marLeft w:val="0"/>
      <w:marRight w:val="0"/>
      <w:marTop w:val="0"/>
      <w:marBottom w:val="0"/>
      <w:divBdr>
        <w:top w:val="none" w:sz="0" w:space="0" w:color="auto"/>
        <w:left w:val="none" w:sz="0" w:space="0" w:color="auto"/>
        <w:bottom w:val="none" w:sz="0" w:space="0" w:color="auto"/>
        <w:right w:val="none" w:sz="0" w:space="0" w:color="auto"/>
      </w:divBdr>
    </w:div>
    <w:div w:id="461533308">
      <w:bodyDiv w:val="1"/>
      <w:marLeft w:val="0"/>
      <w:marRight w:val="0"/>
      <w:marTop w:val="0"/>
      <w:marBottom w:val="0"/>
      <w:divBdr>
        <w:top w:val="none" w:sz="0" w:space="0" w:color="auto"/>
        <w:left w:val="none" w:sz="0" w:space="0" w:color="auto"/>
        <w:bottom w:val="none" w:sz="0" w:space="0" w:color="auto"/>
        <w:right w:val="none" w:sz="0" w:space="0" w:color="auto"/>
      </w:divBdr>
    </w:div>
    <w:div w:id="462313918">
      <w:bodyDiv w:val="1"/>
      <w:marLeft w:val="0"/>
      <w:marRight w:val="0"/>
      <w:marTop w:val="0"/>
      <w:marBottom w:val="0"/>
      <w:divBdr>
        <w:top w:val="none" w:sz="0" w:space="0" w:color="auto"/>
        <w:left w:val="none" w:sz="0" w:space="0" w:color="auto"/>
        <w:bottom w:val="none" w:sz="0" w:space="0" w:color="auto"/>
        <w:right w:val="none" w:sz="0" w:space="0" w:color="auto"/>
      </w:divBdr>
    </w:div>
    <w:div w:id="462431719">
      <w:bodyDiv w:val="1"/>
      <w:marLeft w:val="0"/>
      <w:marRight w:val="0"/>
      <w:marTop w:val="0"/>
      <w:marBottom w:val="0"/>
      <w:divBdr>
        <w:top w:val="none" w:sz="0" w:space="0" w:color="auto"/>
        <w:left w:val="none" w:sz="0" w:space="0" w:color="auto"/>
        <w:bottom w:val="none" w:sz="0" w:space="0" w:color="auto"/>
        <w:right w:val="none" w:sz="0" w:space="0" w:color="auto"/>
      </w:divBdr>
    </w:div>
    <w:div w:id="463471356">
      <w:bodyDiv w:val="1"/>
      <w:marLeft w:val="0"/>
      <w:marRight w:val="0"/>
      <w:marTop w:val="0"/>
      <w:marBottom w:val="0"/>
      <w:divBdr>
        <w:top w:val="none" w:sz="0" w:space="0" w:color="auto"/>
        <w:left w:val="none" w:sz="0" w:space="0" w:color="auto"/>
        <w:bottom w:val="none" w:sz="0" w:space="0" w:color="auto"/>
        <w:right w:val="none" w:sz="0" w:space="0" w:color="auto"/>
      </w:divBdr>
    </w:div>
    <w:div w:id="464545161">
      <w:bodyDiv w:val="1"/>
      <w:marLeft w:val="0"/>
      <w:marRight w:val="0"/>
      <w:marTop w:val="0"/>
      <w:marBottom w:val="0"/>
      <w:divBdr>
        <w:top w:val="none" w:sz="0" w:space="0" w:color="auto"/>
        <w:left w:val="none" w:sz="0" w:space="0" w:color="auto"/>
        <w:bottom w:val="none" w:sz="0" w:space="0" w:color="auto"/>
        <w:right w:val="none" w:sz="0" w:space="0" w:color="auto"/>
      </w:divBdr>
    </w:div>
    <w:div w:id="466901405">
      <w:bodyDiv w:val="1"/>
      <w:marLeft w:val="0"/>
      <w:marRight w:val="0"/>
      <w:marTop w:val="0"/>
      <w:marBottom w:val="0"/>
      <w:divBdr>
        <w:top w:val="none" w:sz="0" w:space="0" w:color="auto"/>
        <w:left w:val="none" w:sz="0" w:space="0" w:color="auto"/>
        <w:bottom w:val="none" w:sz="0" w:space="0" w:color="auto"/>
        <w:right w:val="none" w:sz="0" w:space="0" w:color="auto"/>
      </w:divBdr>
    </w:div>
    <w:div w:id="467358552">
      <w:bodyDiv w:val="1"/>
      <w:marLeft w:val="0"/>
      <w:marRight w:val="0"/>
      <w:marTop w:val="0"/>
      <w:marBottom w:val="0"/>
      <w:divBdr>
        <w:top w:val="none" w:sz="0" w:space="0" w:color="auto"/>
        <w:left w:val="none" w:sz="0" w:space="0" w:color="auto"/>
        <w:bottom w:val="none" w:sz="0" w:space="0" w:color="auto"/>
        <w:right w:val="none" w:sz="0" w:space="0" w:color="auto"/>
      </w:divBdr>
    </w:div>
    <w:div w:id="469636717">
      <w:bodyDiv w:val="1"/>
      <w:marLeft w:val="0"/>
      <w:marRight w:val="0"/>
      <w:marTop w:val="0"/>
      <w:marBottom w:val="0"/>
      <w:divBdr>
        <w:top w:val="none" w:sz="0" w:space="0" w:color="auto"/>
        <w:left w:val="none" w:sz="0" w:space="0" w:color="auto"/>
        <w:bottom w:val="none" w:sz="0" w:space="0" w:color="auto"/>
        <w:right w:val="none" w:sz="0" w:space="0" w:color="auto"/>
      </w:divBdr>
    </w:div>
    <w:div w:id="470832064">
      <w:bodyDiv w:val="1"/>
      <w:marLeft w:val="0"/>
      <w:marRight w:val="0"/>
      <w:marTop w:val="0"/>
      <w:marBottom w:val="0"/>
      <w:divBdr>
        <w:top w:val="none" w:sz="0" w:space="0" w:color="auto"/>
        <w:left w:val="none" w:sz="0" w:space="0" w:color="auto"/>
        <w:bottom w:val="none" w:sz="0" w:space="0" w:color="auto"/>
        <w:right w:val="none" w:sz="0" w:space="0" w:color="auto"/>
      </w:divBdr>
    </w:div>
    <w:div w:id="471218666">
      <w:bodyDiv w:val="1"/>
      <w:marLeft w:val="0"/>
      <w:marRight w:val="0"/>
      <w:marTop w:val="0"/>
      <w:marBottom w:val="0"/>
      <w:divBdr>
        <w:top w:val="none" w:sz="0" w:space="0" w:color="auto"/>
        <w:left w:val="none" w:sz="0" w:space="0" w:color="auto"/>
        <w:bottom w:val="none" w:sz="0" w:space="0" w:color="auto"/>
        <w:right w:val="none" w:sz="0" w:space="0" w:color="auto"/>
      </w:divBdr>
    </w:div>
    <w:div w:id="471286679">
      <w:bodyDiv w:val="1"/>
      <w:marLeft w:val="0"/>
      <w:marRight w:val="0"/>
      <w:marTop w:val="0"/>
      <w:marBottom w:val="0"/>
      <w:divBdr>
        <w:top w:val="none" w:sz="0" w:space="0" w:color="auto"/>
        <w:left w:val="none" w:sz="0" w:space="0" w:color="auto"/>
        <w:bottom w:val="none" w:sz="0" w:space="0" w:color="auto"/>
        <w:right w:val="none" w:sz="0" w:space="0" w:color="auto"/>
      </w:divBdr>
    </w:div>
    <w:div w:id="473063134">
      <w:bodyDiv w:val="1"/>
      <w:marLeft w:val="0"/>
      <w:marRight w:val="0"/>
      <w:marTop w:val="0"/>
      <w:marBottom w:val="0"/>
      <w:divBdr>
        <w:top w:val="none" w:sz="0" w:space="0" w:color="auto"/>
        <w:left w:val="none" w:sz="0" w:space="0" w:color="auto"/>
        <w:bottom w:val="none" w:sz="0" w:space="0" w:color="auto"/>
        <w:right w:val="none" w:sz="0" w:space="0" w:color="auto"/>
      </w:divBdr>
    </w:div>
    <w:div w:id="474571986">
      <w:bodyDiv w:val="1"/>
      <w:marLeft w:val="0"/>
      <w:marRight w:val="0"/>
      <w:marTop w:val="0"/>
      <w:marBottom w:val="0"/>
      <w:divBdr>
        <w:top w:val="none" w:sz="0" w:space="0" w:color="auto"/>
        <w:left w:val="none" w:sz="0" w:space="0" w:color="auto"/>
        <w:bottom w:val="none" w:sz="0" w:space="0" w:color="auto"/>
        <w:right w:val="none" w:sz="0" w:space="0" w:color="auto"/>
      </w:divBdr>
    </w:div>
    <w:div w:id="475801303">
      <w:bodyDiv w:val="1"/>
      <w:marLeft w:val="0"/>
      <w:marRight w:val="0"/>
      <w:marTop w:val="0"/>
      <w:marBottom w:val="0"/>
      <w:divBdr>
        <w:top w:val="none" w:sz="0" w:space="0" w:color="auto"/>
        <w:left w:val="none" w:sz="0" w:space="0" w:color="auto"/>
        <w:bottom w:val="none" w:sz="0" w:space="0" w:color="auto"/>
        <w:right w:val="none" w:sz="0" w:space="0" w:color="auto"/>
      </w:divBdr>
    </w:div>
    <w:div w:id="478347559">
      <w:bodyDiv w:val="1"/>
      <w:marLeft w:val="0"/>
      <w:marRight w:val="0"/>
      <w:marTop w:val="0"/>
      <w:marBottom w:val="0"/>
      <w:divBdr>
        <w:top w:val="none" w:sz="0" w:space="0" w:color="auto"/>
        <w:left w:val="none" w:sz="0" w:space="0" w:color="auto"/>
        <w:bottom w:val="none" w:sz="0" w:space="0" w:color="auto"/>
        <w:right w:val="none" w:sz="0" w:space="0" w:color="auto"/>
      </w:divBdr>
    </w:div>
    <w:div w:id="478810399">
      <w:bodyDiv w:val="1"/>
      <w:marLeft w:val="0"/>
      <w:marRight w:val="0"/>
      <w:marTop w:val="0"/>
      <w:marBottom w:val="0"/>
      <w:divBdr>
        <w:top w:val="none" w:sz="0" w:space="0" w:color="auto"/>
        <w:left w:val="none" w:sz="0" w:space="0" w:color="auto"/>
        <w:bottom w:val="none" w:sz="0" w:space="0" w:color="auto"/>
        <w:right w:val="none" w:sz="0" w:space="0" w:color="auto"/>
      </w:divBdr>
    </w:div>
    <w:div w:id="480269296">
      <w:bodyDiv w:val="1"/>
      <w:marLeft w:val="0"/>
      <w:marRight w:val="0"/>
      <w:marTop w:val="0"/>
      <w:marBottom w:val="0"/>
      <w:divBdr>
        <w:top w:val="none" w:sz="0" w:space="0" w:color="auto"/>
        <w:left w:val="none" w:sz="0" w:space="0" w:color="auto"/>
        <w:bottom w:val="none" w:sz="0" w:space="0" w:color="auto"/>
        <w:right w:val="none" w:sz="0" w:space="0" w:color="auto"/>
      </w:divBdr>
    </w:div>
    <w:div w:id="481969900">
      <w:bodyDiv w:val="1"/>
      <w:marLeft w:val="0"/>
      <w:marRight w:val="0"/>
      <w:marTop w:val="0"/>
      <w:marBottom w:val="0"/>
      <w:divBdr>
        <w:top w:val="none" w:sz="0" w:space="0" w:color="auto"/>
        <w:left w:val="none" w:sz="0" w:space="0" w:color="auto"/>
        <w:bottom w:val="none" w:sz="0" w:space="0" w:color="auto"/>
        <w:right w:val="none" w:sz="0" w:space="0" w:color="auto"/>
      </w:divBdr>
    </w:div>
    <w:div w:id="484786585">
      <w:bodyDiv w:val="1"/>
      <w:marLeft w:val="0"/>
      <w:marRight w:val="0"/>
      <w:marTop w:val="0"/>
      <w:marBottom w:val="0"/>
      <w:divBdr>
        <w:top w:val="none" w:sz="0" w:space="0" w:color="auto"/>
        <w:left w:val="none" w:sz="0" w:space="0" w:color="auto"/>
        <w:bottom w:val="none" w:sz="0" w:space="0" w:color="auto"/>
        <w:right w:val="none" w:sz="0" w:space="0" w:color="auto"/>
      </w:divBdr>
    </w:div>
    <w:div w:id="485556247">
      <w:bodyDiv w:val="1"/>
      <w:marLeft w:val="0"/>
      <w:marRight w:val="0"/>
      <w:marTop w:val="0"/>
      <w:marBottom w:val="0"/>
      <w:divBdr>
        <w:top w:val="none" w:sz="0" w:space="0" w:color="auto"/>
        <w:left w:val="none" w:sz="0" w:space="0" w:color="auto"/>
        <w:bottom w:val="none" w:sz="0" w:space="0" w:color="auto"/>
        <w:right w:val="none" w:sz="0" w:space="0" w:color="auto"/>
      </w:divBdr>
    </w:div>
    <w:div w:id="486022063">
      <w:bodyDiv w:val="1"/>
      <w:marLeft w:val="0"/>
      <w:marRight w:val="0"/>
      <w:marTop w:val="0"/>
      <w:marBottom w:val="0"/>
      <w:divBdr>
        <w:top w:val="none" w:sz="0" w:space="0" w:color="auto"/>
        <w:left w:val="none" w:sz="0" w:space="0" w:color="auto"/>
        <w:bottom w:val="none" w:sz="0" w:space="0" w:color="auto"/>
        <w:right w:val="none" w:sz="0" w:space="0" w:color="auto"/>
      </w:divBdr>
    </w:div>
    <w:div w:id="488135845">
      <w:bodyDiv w:val="1"/>
      <w:marLeft w:val="0"/>
      <w:marRight w:val="0"/>
      <w:marTop w:val="0"/>
      <w:marBottom w:val="0"/>
      <w:divBdr>
        <w:top w:val="none" w:sz="0" w:space="0" w:color="auto"/>
        <w:left w:val="none" w:sz="0" w:space="0" w:color="auto"/>
        <w:bottom w:val="none" w:sz="0" w:space="0" w:color="auto"/>
        <w:right w:val="none" w:sz="0" w:space="0" w:color="auto"/>
      </w:divBdr>
    </w:div>
    <w:div w:id="489561683">
      <w:bodyDiv w:val="1"/>
      <w:marLeft w:val="0"/>
      <w:marRight w:val="0"/>
      <w:marTop w:val="0"/>
      <w:marBottom w:val="0"/>
      <w:divBdr>
        <w:top w:val="none" w:sz="0" w:space="0" w:color="auto"/>
        <w:left w:val="none" w:sz="0" w:space="0" w:color="auto"/>
        <w:bottom w:val="none" w:sz="0" w:space="0" w:color="auto"/>
        <w:right w:val="none" w:sz="0" w:space="0" w:color="auto"/>
      </w:divBdr>
    </w:div>
    <w:div w:id="494534810">
      <w:bodyDiv w:val="1"/>
      <w:marLeft w:val="0"/>
      <w:marRight w:val="0"/>
      <w:marTop w:val="0"/>
      <w:marBottom w:val="0"/>
      <w:divBdr>
        <w:top w:val="none" w:sz="0" w:space="0" w:color="auto"/>
        <w:left w:val="none" w:sz="0" w:space="0" w:color="auto"/>
        <w:bottom w:val="none" w:sz="0" w:space="0" w:color="auto"/>
        <w:right w:val="none" w:sz="0" w:space="0" w:color="auto"/>
      </w:divBdr>
    </w:div>
    <w:div w:id="496195089">
      <w:bodyDiv w:val="1"/>
      <w:marLeft w:val="0"/>
      <w:marRight w:val="0"/>
      <w:marTop w:val="0"/>
      <w:marBottom w:val="0"/>
      <w:divBdr>
        <w:top w:val="none" w:sz="0" w:space="0" w:color="auto"/>
        <w:left w:val="none" w:sz="0" w:space="0" w:color="auto"/>
        <w:bottom w:val="none" w:sz="0" w:space="0" w:color="auto"/>
        <w:right w:val="none" w:sz="0" w:space="0" w:color="auto"/>
      </w:divBdr>
    </w:div>
    <w:div w:id="496969188">
      <w:bodyDiv w:val="1"/>
      <w:marLeft w:val="0"/>
      <w:marRight w:val="0"/>
      <w:marTop w:val="0"/>
      <w:marBottom w:val="0"/>
      <w:divBdr>
        <w:top w:val="none" w:sz="0" w:space="0" w:color="auto"/>
        <w:left w:val="none" w:sz="0" w:space="0" w:color="auto"/>
        <w:bottom w:val="none" w:sz="0" w:space="0" w:color="auto"/>
        <w:right w:val="none" w:sz="0" w:space="0" w:color="auto"/>
      </w:divBdr>
    </w:div>
    <w:div w:id="502283033">
      <w:bodyDiv w:val="1"/>
      <w:marLeft w:val="0"/>
      <w:marRight w:val="0"/>
      <w:marTop w:val="0"/>
      <w:marBottom w:val="0"/>
      <w:divBdr>
        <w:top w:val="none" w:sz="0" w:space="0" w:color="auto"/>
        <w:left w:val="none" w:sz="0" w:space="0" w:color="auto"/>
        <w:bottom w:val="none" w:sz="0" w:space="0" w:color="auto"/>
        <w:right w:val="none" w:sz="0" w:space="0" w:color="auto"/>
      </w:divBdr>
    </w:div>
    <w:div w:id="503664781">
      <w:bodyDiv w:val="1"/>
      <w:marLeft w:val="0"/>
      <w:marRight w:val="0"/>
      <w:marTop w:val="0"/>
      <w:marBottom w:val="0"/>
      <w:divBdr>
        <w:top w:val="none" w:sz="0" w:space="0" w:color="auto"/>
        <w:left w:val="none" w:sz="0" w:space="0" w:color="auto"/>
        <w:bottom w:val="none" w:sz="0" w:space="0" w:color="auto"/>
        <w:right w:val="none" w:sz="0" w:space="0" w:color="auto"/>
      </w:divBdr>
    </w:div>
    <w:div w:id="503863618">
      <w:bodyDiv w:val="1"/>
      <w:marLeft w:val="0"/>
      <w:marRight w:val="0"/>
      <w:marTop w:val="0"/>
      <w:marBottom w:val="0"/>
      <w:divBdr>
        <w:top w:val="none" w:sz="0" w:space="0" w:color="auto"/>
        <w:left w:val="none" w:sz="0" w:space="0" w:color="auto"/>
        <w:bottom w:val="none" w:sz="0" w:space="0" w:color="auto"/>
        <w:right w:val="none" w:sz="0" w:space="0" w:color="auto"/>
      </w:divBdr>
    </w:div>
    <w:div w:id="505242816">
      <w:bodyDiv w:val="1"/>
      <w:marLeft w:val="0"/>
      <w:marRight w:val="0"/>
      <w:marTop w:val="0"/>
      <w:marBottom w:val="0"/>
      <w:divBdr>
        <w:top w:val="none" w:sz="0" w:space="0" w:color="auto"/>
        <w:left w:val="none" w:sz="0" w:space="0" w:color="auto"/>
        <w:bottom w:val="none" w:sz="0" w:space="0" w:color="auto"/>
        <w:right w:val="none" w:sz="0" w:space="0" w:color="auto"/>
      </w:divBdr>
    </w:div>
    <w:div w:id="506208933">
      <w:bodyDiv w:val="1"/>
      <w:marLeft w:val="0"/>
      <w:marRight w:val="0"/>
      <w:marTop w:val="0"/>
      <w:marBottom w:val="0"/>
      <w:divBdr>
        <w:top w:val="none" w:sz="0" w:space="0" w:color="auto"/>
        <w:left w:val="none" w:sz="0" w:space="0" w:color="auto"/>
        <w:bottom w:val="none" w:sz="0" w:space="0" w:color="auto"/>
        <w:right w:val="none" w:sz="0" w:space="0" w:color="auto"/>
      </w:divBdr>
    </w:div>
    <w:div w:id="506988043">
      <w:bodyDiv w:val="1"/>
      <w:marLeft w:val="0"/>
      <w:marRight w:val="0"/>
      <w:marTop w:val="0"/>
      <w:marBottom w:val="0"/>
      <w:divBdr>
        <w:top w:val="none" w:sz="0" w:space="0" w:color="auto"/>
        <w:left w:val="none" w:sz="0" w:space="0" w:color="auto"/>
        <w:bottom w:val="none" w:sz="0" w:space="0" w:color="auto"/>
        <w:right w:val="none" w:sz="0" w:space="0" w:color="auto"/>
      </w:divBdr>
    </w:div>
    <w:div w:id="507987761">
      <w:bodyDiv w:val="1"/>
      <w:marLeft w:val="0"/>
      <w:marRight w:val="0"/>
      <w:marTop w:val="0"/>
      <w:marBottom w:val="0"/>
      <w:divBdr>
        <w:top w:val="none" w:sz="0" w:space="0" w:color="auto"/>
        <w:left w:val="none" w:sz="0" w:space="0" w:color="auto"/>
        <w:bottom w:val="none" w:sz="0" w:space="0" w:color="auto"/>
        <w:right w:val="none" w:sz="0" w:space="0" w:color="auto"/>
      </w:divBdr>
    </w:div>
    <w:div w:id="508638253">
      <w:bodyDiv w:val="1"/>
      <w:marLeft w:val="0"/>
      <w:marRight w:val="0"/>
      <w:marTop w:val="0"/>
      <w:marBottom w:val="0"/>
      <w:divBdr>
        <w:top w:val="none" w:sz="0" w:space="0" w:color="auto"/>
        <w:left w:val="none" w:sz="0" w:space="0" w:color="auto"/>
        <w:bottom w:val="none" w:sz="0" w:space="0" w:color="auto"/>
        <w:right w:val="none" w:sz="0" w:space="0" w:color="auto"/>
      </w:divBdr>
    </w:div>
    <w:div w:id="510146642">
      <w:bodyDiv w:val="1"/>
      <w:marLeft w:val="0"/>
      <w:marRight w:val="0"/>
      <w:marTop w:val="0"/>
      <w:marBottom w:val="0"/>
      <w:divBdr>
        <w:top w:val="none" w:sz="0" w:space="0" w:color="auto"/>
        <w:left w:val="none" w:sz="0" w:space="0" w:color="auto"/>
        <w:bottom w:val="none" w:sz="0" w:space="0" w:color="auto"/>
        <w:right w:val="none" w:sz="0" w:space="0" w:color="auto"/>
      </w:divBdr>
    </w:div>
    <w:div w:id="510610939">
      <w:bodyDiv w:val="1"/>
      <w:marLeft w:val="0"/>
      <w:marRight w:val="0"/>
      <w:marTop w:val="0"/>
      <w:marBottom w:val="0"/>
      <w:divBdr>
        <w:top w:val="none" w:sz="0" w:space="0" w:color="auto"/>
        <w:left w:val="none" w:sz="0" w:space="0" w:color="auto"/>
        <w:bottom w:val="none" w:sz="0" w:space="0" w:color="auto"/>
        <w:right w:val="none" w:sz="0" w:space="0" w:color="auto"/>
      </w:divBdr>
    </w:div>
    <w:div w:id="510679633">
      <w:bodyDiv w:val="1"/>
      <w:marLeft w:val="0"/>
      <w:marRight w:val="0"/>
      <w:marTop w:val="0"/>
      <w:marBottom w:val="0"/>
      <w:divBdr>
        <w:top w:val="none" w:sz="0" w:space="0" w:color="auto"/>
        <w:left w:val="none" w:sz="0" w:space="0" w:color="auto"/>
        <w:bottom w:val="none" w:sz="0" w:space="0" w:color="auto"/>
        <w:right w:val="none" w:sz="0" w:space="0" w:color="auto"/>
      </w:divBdr>
    </w:div>
    <w:div w:id="510879057">
      <w:bodyDiv w:val="1"/>
      <w:marLeft w:val="0"/>
      <w:marRight w:val="0"/>
      <w:marTop w:val="0"/>
      <w:marBottom w:val="0"/>
      <w:divBdr>
        <w:top w:val="none" w:sz="0" w:space="0" w:color="auto"/>
        <w:left w:val="none" w:sz="0" w:space="0" w:color="auto"/>
        <w:bottom w:val="none" w:sz="0" w:space="0" w:color="auto"/>
        <w:right w:val="none" w:sz="0" w:space="0" w:color="auto"/>
      </w:divBdr>
    </w:div>
    <w:div w:id="511727766">
      <w:bodyDiv w:val="1"/>
      <w:marLeft w:val="0"/>
      <w:marRight w:val="0"/>
      <w:marTop w:val="0"/>
      <w:marBottom w:val="0"/>
      <w:divBdr>
        <w:top w:val="none" w:sz="0" w:space="0" w:color="auto"/>
        <w:left w:val="none" w:sz="0" w:space="0" w:color="auto"/>
        <w:bottom w:val="none" w:sz="0" w:space="0" w:color="auto"/>
        <w:right w:val="none" w:sz="0" w:space="0" w:color="auto"/>
      </w:divBdr>
    </w:div>
    <w:div w:id="512496548">
      <w:bodyDiv w:val="1"/>
      <w:marLeft w:val="0"/>
      <w:marRight w:val="0"/>
      <w:marTop w:val="0"/>
      <w:marBottom w:val="0"/>
      <w:divBdr>
        <w:top w:val="none" w:sz="0" w:space="0" w:color="auto"/>
        <w:left w:val="none" w:sz="0" w:space="0" w:color="auto"/>
        <w:bottom w:val="none" w:sz="0" w:space="0" w:color="auto"/>
        <w:right w:val="none" w:sz="0" w:space="0" w:color="auto"/>
      </w:divBdr>
    </w:div>
    <w:div w:id="514808954">
      <w:bodyDiv w:val="1"/>
      <w:marLeft w:val="0"/>
      <w:marRight w:val="0"/>
      <w:marTop w:val="0"/>
      <w:marBottom w:val="0"/>
      <w:divBdr>
        <w:top w:val="none" w:sz="0" w:space="0" w:color="auto"/>
        <w:left w:val="none" w:sz="0" w:space="0" w:color="auto"/>
        <w:bottom w:val="none" w:sz="0" w:space="0" w:color="auto"/>
        <w:right w:val="none" w:sz="0" w:space="0" w:color="auto"/>
      </w:divBdr>
    </w:div>
    <w:div w:id="514851459">
      <w:bodyDiv w:val="1"/>
      <w:marLeft w:val="0"/>
      <w:marRight w:val="0"/>
      <w:marTop w:val="0"/>
      <w:marBottom w:val="0"/>
      <w:divBdr>
        <w:top w:val="none" w:sz="0" w:space="0" w:color="auto"/>
        <w:left w:val="none" w:sz="0" w:space="0" w:color="auto"/>
        <w:bottom w:val="none" w:sz="0" w:space="0" w:color="auto"/>
        <w:right w:val="none" w:sz="0" w:space="0" w:color="auto"/>
      </w:divBdr>
    </w:div>
    <w:div w:id="517235518">
      <w:bodyDiv w:val="1"/>
      <w:marLeft w:val="0"/>
      <w:marRight w:val="0"/>
      <w:marTop w:val="0"/>
      <w:marBottom w:val="0"/>
      <w:divBdr>
        <w:top w:val="none" w:sz="0" w:space="0" w:color="auto"/>
        <w:left w:val="none" w:sz="0" w:space="0" w:color="auto"/>
        <w:bottom w:val="none" w:sz="0" w:space="0" w:color="auto"/>
        <w:right w:val="none" w:sz="0" w:space="0" w:color="auto"/>
      </w:divBdr>
    </w:div>
    <w:div w:id="517356359">
      <w:bodyDiv w:val="1"/>
      <w:marLeft w:val="0"/>
      <w:marRight w:val="0"/>
      <w:marTop w:val="0"/>
      <w:marBottom w:val="0"/>
      <w:divBdr>
        <w:top w:val="none" w:sz="0" w:space="0" w:color="auto"/>
        <w:left w:val="none" w:sz="0" w:space="0" w:color="auto"/>
        <w:bottom w:val="none" w:sz="0" w:space="0" w:color="auto"/>
        <w:right w:val="none" w:sz="0" w:space="0" w:color="auto"/>
      </w:divBdr>
    </w:div>
    <w:div w:id="520242587">
      <w:bodyDiv w:val="1"/>
      <w:marLeft w:val="0"/>
      <w:marRight w:val="0"/>
      <w:marTop w:val="0"/>
      <w:marBottom w:val="0"/>
      <w:divBdr>
        <w:top w:val="none" w:sz="0" w:space="0" w:color="auto"/>
        <w:left w:val="none" w:sz="0" w:space="0" w:color="auto"/>
        <w:bottom w:val="none" w:sz="0" w:space="0" w:color="auto"/>
        <w:right w:val="none" w:sz="0" w:space="0" w:color="auto"/>
      </w:divBdr>
    </w:div>
    <w:div w:id="520750563">
      <w:bodyDiv w:val="1"/>
      <w:marLeft w:val="0"/>
      <w:marRight w:val="0"/>
      <w:marTop w:val="0"/>
      <w:marBottom w:val="0"/>
      <w:divBdr>
        <w:top w:val="none" w:sz="0" w:space="0" w:color="auto"/>
        <w:left w:val="none" w:sz="0" w:space="0" w:color="auto"/>
        <w:bottom w:val="none" w:sz="0" w:space="0" w:color="auto"/>
        <w:right w:val="none" w:sz="0" w:space="0" w:color="auto"/>
      </w:divBdr>
    </w:div>
    <w:div w:id="521239836">
      <w:bodyDiv w:val="1"/>
      <w:marLeft w:val="0"/>
      <w:marRight w:val="0"/>
      <w:marTop w:val="0"/>
      <w:marBottom w:val="0"/>
      <w:divBdr>
        <w:top w:val="none" w:sz="0" w:space="0" w:color="auto"/>
        <w:left w:val="none" w:sz="0" w:space="0" w:color="auto"/>
        <w:bottom w:val="none" w:sz="0" w:space="0" w:color="auto"/>
        <w:right w:val="none" w:sz="0" w:space="0" w:color="auto"/>
      </w:divBdr>
    </w:div>
    <w:div w:id="525800026">
      <w:bodyDiv w:val="1"/>
      <w:marLeft w:val="0"/>
      <w:marRight w:val="0"/>
      <w:marTop w:val="0"/>
      <w:marBottom w:val="0"/>
      <w:divBdr>
        <w:top w:val="none" w:sz="0" w:space="0" w:color="auto"/>
        <w:left w:val="none" w:sz="0" w:space="0" w:color="auto"/>
        <w:bottom w:val="none" w:sz="0" w:space="0" w:color="auto"/>
        <w:right w:val="none" w:sz="0" w:space="0" w:color="auto"/>
      </w:divBdr>
    </w:div>
    <w:div w:id="527451801">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150212">
      <w:bodyDiv w:val="1"/>
      <w:marLeft w:val="0"/>
      <w:marRight w:val="0"/>
      <w:marTop w:val="0"/>
      <w:marBottom w:val="0"/>
      <w:divBdr>
        <w:top w:val="none" w:sz="0" w:space="0" w:color="auto"/>
        <w:left w:val="none" w:sz="0" w:space="0" w:color="auto"/>
        <w:bottom w:val="none" w:sz="0" w:space="0" w:color="auto"/>
        <w:right w:val="none" w:sz="0" w:space="0" w:color="auto"/>
      </w:divBdr>
    </w:div>
    <w:div w:id="530414666">
      <w:bodyDiv w:val="1"/>
      <w:marLeft w:val="0"/>
      <w:marRight w:val="0"/>
      <w:marTop w:val="0"/>
      <w:marBottom w:val="0"/>
      <w:divBdr>
        <w:top w:val="none" w:sz="0" w:space="0" w:color="auto"/>
        <w:left w:val="none" w:sz="0" w:space="0" w:color="auto"/>
        <w:bottom w:val="none" w:sz="0" w:space="0" w:color="auto"/>
        <w:right w:val="none" w:sz="0" w:space="0" w:color="auto"/>
      </w:divBdr>
    </w:div>
    <w:div w:id="533463896">
      <w:bodyDiv w:val="1"/>
      <w:marLeft w:val="0"/>
      <w:marRight w:val="0"/>
      <w:marTop w:val="0"/>
      <w:marBottom w:val="0"/>
      <w:divBdr>
        <w:top w:val="none" w:sz="0" w:space="0" w:color="auto"/>
        <w:left w:val="none" w:sz="0" w:space="0" w:color="auto"/>
        <w:bottom w:val="none" w:sz="0" w:space="0" w:color="auto"/>
        <w:right w:val="none" w:sz="0" w:space="0" w:color="auto"/>
      </w:divBdr>
    </w:div>
    <w:div w:id="537160106">
      <w:bodyDiv w:val="1"/>
      <w:marLeft w:val="0"/>
      <w:marRight w:val="0"/>
      <w:marTop w:val="0"/>
      <w:marBottom w:val="0"/>
      <w:divBdr>
        <w:top w:val="none" w:sz="0" w:space="0" w:color="auto"/>
        <w:left w:val="none" w:sz="0" w:space="0" w:color="auto"/>
        <w:bottom w:val="none" w:sz="0" w:space="0" w:color="auto"/>
        <w:right w:val="none" w:sz="0" w:space="0" w:color="auto"/>
      </w:divBdr>
    </w:div>
    <w:div w:id="538666519">
      <w:bodyDiv w:val="1"/>
      <w:marLeft w:val="0"/>
      <w:marRight w:val="0"/>
      <w:marTop w:val="0"/>
      <w:marBottom w:val="0"/>
      <w:divBdr>
        <w:top w:val="none" w:sz="0" w:space="0" w:color="auto"/>
        <w:left w:val="none" w:sz="0" w:space="0" w:color="auto"/>
        <w:bottom w:val="none" w:sz="0" w:space="0" w:color="auto"/>
        <w:right w:val="none" w:sz="0" w:space="0" w:color="auto"/>
      </w:divBdr>
    </w:div>
    <w:div w:id="544145662">
      <w:bodyDiv w:val="1"/>
      <w:marLeft w:val="0"/>
      <w:marRight w:val="0"/>
      <w:marTop w:val="0"/>
      <w:marBottom w:val="0"/>
      <w:divBdr>
        <w:top w:val="none" w:sz="0" w:space="0" w:color="auto"/>
        <w:left w:val="none" w:sz="0" w:space="0" w:color="auto"/>
        <w:bottom w:val="none" w:sz="0" w:space="0" w:color="auto"/>
        <w:right w:val="none" w:sz="0" w:space="0" w:color="auto"/>
      </w:divBdr>
    </w:div>
    <w:div w:id="544223080">
      <w:bodyDiv w:val="1"/>
      <w:marLeft w:val="0"/>
      <w:marRight w:val="0"/>
      <w:marTop w:val="0"/>
      <w:marBottom w:val="0"/>
      <w:divBdr>
        <w:top w:val="none" w:sz="0" w:space="0" w:color="auto"/>
        <w:left w:val="none" w:sz="0" w:space="0" w:color="auto"/>
        <w:bottom w:val="none" w:sz="0" w:space="0" w:color="auto"/>
        <w:right w:val="none" w:sz="0" w:space="0" w:color="auto"/>
      </w:divBdr>
    </w:div>
    <w:div w:id="549926879">
      <w:bodyDiv w:val="1"/>
      <w:marLeft w:val="0"/>
      <w:marRight w:val="0"/>
      <w:marTop w:val="0"/>
      <w:marBottom w:val="0"/>
      <w:divBdr>
        <w:top w:val="none" w:sz="0" w:space="0" w:color="auto"/>
        <w:left w:val="none" w:sz="0" w:space="0" w:color="auto"/>
        <w:bottom w:val="none" w:sz="0" w:space="0" w:color="auto"/>
        <w:right w:val="none" w:sz="0" w:space="0" w:color="auto"/>
      </w:divBdr>
    </w:div>
    <w:div w:id="551425632">
      <w:bodyDiv w:val="1"/>
      <w:marLeft w:val="0"/>
      <w:marRight w:val="0"/>
      <w:marTop w:val="0"/>
      <w:marBottom w:val="0"/>
      <w:divBdr>
        <w:top w:val="none" w:sz="0" w:space="0" w:color="auto"/>
        <w:left w:val="none" w:sz="0" w:space="0" w:color="auto"/>
        <w:bottom w:val="none" w:sz="0" w:space="0" w:color="auto"/>
        <w:right w:val="none" w:sz="0" w:space="0" w:color="auto"/>
      </w:divBdr>
    </w:div>
    <w:div w:id="551426443">
      <w:bodyDiv w:val="1"/>
      <w:marLeft w:val="0"/>
      <w:marRight w:val="0"/>
      <w:marTop w:val="0"/>
      <w:marBottom w:val="0"/>
      <w:divBdr>
        <w:top w:val="none" w:sz="0" w:space="0" w:color="auto"/>
        <w:left w:val="none" w:sz="0" w:space="0" w:color="auto"/>
        <w:bottom w:val="none" w:sz="0" w:space="0" w:color="auto"/>
        <w:right w:val="none" w:sz="0" w:space="0" w:color="auto"/>
      </w:divBdr>
    </w:div>
    <w:div w:id="554389546">
      <w:bodyDiv w:val="1"/>
      <w:marLeft w:val="0"/>
      <w:marRight w:val="0"/>
      <w:marTop w:val="0"/>
      <w:marBottom w:val="0"/>
      <w:divBdr>
        <w:top w:val="none" w:sz="0" w:space="0" w:color="auto"/>
        <w:left w:val="none" w:sz="0" w:space="0" w:color="auto"/>
        <w:bottom w:val="none" w:sz="0" w:space="0" w:color="auto"/>
        <w:right w:val="none" w:sz="0" w:space="0" w:color="auto"/>
      </w:divBdr>
    </w:div>
    <w:div w:id="555775253">
      <w:bodyDiv w:val="1"/>
      <w:marLeft w:val="0"/>
      <w:marRight w:val="0"/>
      <w:marTop w:val="0"/>
      <w:marBottom w:val="0"/>
      <w:divBdr>
        <w:top w:val="none" w:sz="0" w:space="0" w:color="auto"/>
        <w:left w:val="none" w:sz="0" w:space="0" w:color="auto"/>
        <w:bottom w:val="none" w:sz="0" w:space="0" w:color="auto"/>
        <w:right w:val="none" w:sz="0" w:space="0" w:color="auto"/>
      </w:divBdr>
    </w:div>
    <w:div w:id="562764950">
      <w:bodyDiv w:val="1"/>
      <w:marLeft w:val="0"/>
      <w:marRight w:val="0"/>
      <w:marTop w:val="0"/>
      <w:marBottom w:val="0"/>
      <w:divBdr>
        <w:top w:val="none" w:sz="0" w:space="0" w:color="auto"/>
        <w:left w:val="none" w:sz="0" w:space="0" w:color="auto"/>
        <w:bottom w:val="none" w:sz="0" w:space="0" w:color="auto"/>
        <w:right w:val="none" w:sz="0" w:space="0" w:color="auto"/>
      </w:divBdr>
    </w:div>
    <w:div w:id="566036372">
      <w:bodyDiv w:val="1"/>
      <w:marLeft w:val="0"/>
      <w:marRight w:val="0"/>
      <w:marTop w:val="0"/>
      <w:marBottom w:val="0"/>
      <w:divBdr>
        <w:top w:val="none" w:sz="0" w:space="0" w:color="auto"/>
        <w:left w:val="none" w:sz="0" w:space="0" w:color="auto"/>
        <w:bottom w:val="none" w:sz="0" w:space="0" w:color="auto"/>
        <w:right w:val="none" w:sz="0" w:space="0" w:color="auto"/>
      </w:divBdr>
    </w:div>
    <w:div w:id="566719687">
      <w:bodyDiv w:val="1"/>
      <w:marLeft w:val="0"/>
      <w:marRight w:val="0"/>
      <w:marTop w:val="0"/>
      <w:marBottom w:val="0"/>
      <w:divBdr>
        <w:top w:val="none" w:sz="0" w:space="0" w:color="auto"/>
        <w:left w:val="none" w:sz="0" w:space="0" w:color="auto"/>
        <w:bottom w:val="none" w:sz="0" w:space="0" w:color="auto"/>
        <w:right w:val="none" w:sz="0" w:space="0" w:color="auto"/>
      </w:divBdr>
    </w:div>
    <w:div w:id="567346093">
      <w:bodyDiv w:val="1"/>
      <w:marLeft w:val="0"/>
      <w:marRight w:val="0"/>
      <w:marTop w:val="0"/>
      <w:marBottom w:val="0"/>
      <w:divBdr>
        <w:top w:val="none" w:sz="0" w:space="0" w:color="auto"/>
        <w:left w:val="none" w:sz="0" w:space="0" w:color="auto"/>
        <w:bottom w:val="none" w:sz="0" w:space="0" w:color="auto"/>
        <w:right w:val="none" w:sz="0" w:space="0" w:color="auto"/>
      </w:divBdr>
    </w:div>
    <w:div w:id="568229519">
      <w:bodyDiv w:val="1"/>
      <w:marLeft w:val="0"/>
      <w:marRight w:val="0"/>
      <w:marTop w:val="0"/>
      <w:marBottom w:val="0"/>
      <w:divBdr>
        <w:top w:val="none" w:sz="0" w:space="0" w:color="auto"/>
        <w:left w:val="none" w:sz="0" w:space="0" w:color="auto"/>
        <w:bottom w:val="none" w:sz="0" w:space="0" w:color="auto"/>
        <w:right w:val="none" w:sz="0" w:space="0" w:color="auto"/>
      </w:divBdr>
    </w:div>
    <w:div w:id="571084641">
      <w:bodyDiv w:val="1"/>
      <w:marLeft w:val="0"/>
      <w:marRight w:val="0"/>
      <w:marTop w:val="0"/>
      <w:marBottom w:val="0"/>
      <w:divBdr>
        <w:top w:val="none" w:sz="0" w:space="0" w:color="auto"/>
        <w:left w:val="none" w:sz="0" w:space="0" w:color="auto"/>
        <w:bottom w:val="none" w:sz="0" w:space="0" w:color="auto"/>
        <w:right w:val="none" w:sz="0" w:space="0" w:color="auto"/>
      </w:divBdr>
    </w:div>
    <w:div w:id="577792081">
      <w:bodyDiv w:val="1"/>
      <w:marLeft w:val="0"/>
      <w:marRight w:val="0"/>
      <w:marTop w:val="0"/>
      <w:marBottom w:val="0"/>
      <w:divBdr>
        <w:top w:val="none" w:sz="0" w:space="0" w:color="auto"/>
        <w:left w:val="none" w:sz="0" w:space="0" w:color="auto"/>
        <w:bottom w:val="none" w:sz="0" w:space="0" w:color="auto"/>
        <w:right w:val="none" w:sz="0" w:space="0" w:color="auto"/>
      </w:divBdr>
    </w:div>
    <w:div w:id="585304607">
      <w:bodyDiv w:val="1"/>
      <w:marLeft w:val="0"/>
      <w:marRight w:val="0"/>
      <w:marTop w:val="0"/>
      <w:marBottom w:val="0"/>
      <w:divBdr>
        <w:top w:val="none" w:sz="0" w:space="0" w:color="auto"/>
        <w:left w:val="none" w:sz="0" w:space="0" w:color="auto"/>
        <w:bottom w:val="none" w:sz="0" w:space="0" w:color="auto"/>
        <w:right w:val="none" w:sz="0" w:space="0" w:color="auto"/>
      </w:divBdr>
    </w:div>
    <w:div w:id="585652607">
      <w:bodyDiv w:val="1"/>
      <w:marLeft w:val="0"/>
      <w:marRight w:val="0"/>
      <w:marTop w:val="0"/>
      <w:marBottom w:val="0"/>
      <w:divBdr>
        <w:top w:val="none" w:sz="0" w:space="0" w:color="auto"/>
        <w:left w:val="none" w:sz="0" w:space="0" w:color="auto"/>
        <w:bottom w:val="none" w:sz="0" w:space="0" w:color="auto"/>
        <w:right w:val="none" w:sz="0" w:space="0" w:color="auto"/>
      </w:divBdr>
    </w:div>
    <w:div w:id="589314168">
      <w:bodyDiv w:val="1"/>
      <w:marLeft w:val="0"/>
      <w:marRight w:val="0"/>
      <w:marTop w:val="0"/>
      <w:marBottom w:val="0"/>
      <w:divBdr>
        <w:top w:val="none" w:sz="0" w:space="0" w:color="auto"/>
        <w:left w:val="none" w:sz="0" w:space="0" w:color="auto"/>
        <w:bottom w:val="none" w:sz="0" w:space="0" w:color="auto"/>
        <w:right w:val="none" w:sz="0" w:space="0" w:color="auto"/>
      </w:divBdr>
    </w:div>
    <w:div w:id="590088182">
      <w:bodyDiv w:val="1"/>
      <w:marLeft w:val="0"/>
      <w:marRight w:val="0"/>
      <w:marTop w:val="0"/>
      <w:marBottom w:val="0"/>
      <w:divBdr>
        <w:top w:val="none" w:sz="0" w:space="0" w:color="auto"/>
        <w:left w:val="none" w:sz="0" w:space="0" w:color="auto"/>
        <w:bottom w:val="none" w:sz="0" w:space="0" w:color="auto"/>
        <w:right w:val="none" w:sz="0" w:space="0" w:color="auto"/>
      </w:divBdr>
    </w:div>
    <w:div w:id="590310766">
      <w:bodyDiv w:val="1"/>
      <w:marLeft w:val="0"/>
      <w:marRight w:val="0"/>
      <w:marTop w:val="0"/>
      <w:marBottom w:val="0"/>
      <w:divBdr>
        <w:top w:val="none" w:sz="0" w:space="0" w:color="auto"/>
        <w:left w:val="none" w:sz="0" w:space="0" w:color="auto"/>
        <w:bottom w:val="none" w:sz="0" w:space="0" w:color="auto"/>
        <w:right w:val="none" w:sz="0" w:space="0" w:color="auto"/>
      </w:divBdr>
    </w:div>
    <w:div w:id="590433860">
      <w:bodyDiv w:val="1"/>
      <w:marLeft w:val="0"/>
      <w:marRight w:val="0"/>
      <w:marTop w:val="0"/>
      <w:marBottom w:val="0"/>
      <w:divBdr>
        <w:top w:val="none" w:sz="0" w:space="0" w:color="auto"/>
        <w:left w:val="none" w:sz="0" w:space="0" w:color="auto"/>
        <w:bottom w:val="none" w:sz="0" w:space="0" w:color="auto"/>
        <w:right w:val="none" w:sz="0" w:space="0" w:color="auto"/>
      </w:divBdr>
    </w:div>
    <w:div w:id="592973559">
      <w:bodyDiv w:val="1"/>
      <w:marLeft w:val="0"/>
      <w:marRight w:val="0"/>
      <w:marTop w:val="0"/>
      <w:marBottom w:val="0"/>
      <w:divBdr>
        <w:top w:val="none" w:sz="0" w:space="0" w:color="auto"/>
        <w:left w:val="none" w:sz="0" w:space="0" w:color="auto"/>
        <w:bottom w:val="none" w:sz="0" w:space="0" w:color="auto"/>
        <w:right w:val="none" w:sz="0" w:space="0" w:color="auto"/>
      </w:divBdr>
    </w:div>
    <w:div w:id="594870424">
      <w:bodyDiv w:val="1"/>
      <w:marLeft w:val="0"/>
      <w:marRight w:val="0"/>
      <w:marTop w:val="0"/>
      <w:marBottom w:val="0"/>
      <w:divBdr>
        <w:top w:val="none" w:sz="0" w:space="0" w:color="auto"/>
        <w:left w:val="none" w:sz="0" w:space="0" w:color="auto"/>
        <w:bottom w:val="none" w:sz="0" w:space="0" w:color="auto"/>
        <w:right w:val="none" w:sz="0" w:space="0" w:color="auto"/>
      </w:divBdr>
    </w:div>
    <w:div w:id="598294302">
      <w:bodyDiv w:val="1"/>
      <w:marLeft w:val="0"/>
      <w:marRight w:val="0"/>
      <w:marTop w:val="0"/>
      <w:marBottom w:val="0"/>
      <w:divBdr>
        <w:top w:val="none" w:sz="0" w:space="0" w:color="auto"/>
        <w:left w:val="none" w:sz="0" w:space="0" w:color="auto"/>
        <w:bottom w:val="none" w:sz="0" w:space="0" w:color="auto"/>
        <w:right w:val="none" w:sz="0" w:space="0" w:color="auto"/>
      </w:divBdr>
    </w:div>
    <w:div w:id="599223345">
      <w:bodyDiv w:val="1"/>
      <w:marLeft w:val="0"/>
      <w:marRight w:val="0"/>
      <w:marTop w:val="0"/>
      <w:marBottom w:val="0"/>
      <w:divBdr>
        <w:top w:val="none" w:sz="0" w:space="0" w:color="auto"/>
        <w:left w:val="none" w:sz="0" w:space="0" w:color="auto"/>
        <w:bottom w:val="none" w:sz="0" w:space="0" w:color="auto"/>
        <w:right w:val="none" w:sz="0" w:space="0" w:color="auto"/>
      </w:divBdr>
    </w:div>
    <w:div w:id="603463495">
      <w:bodyDiv w:val="1"/>
      <w:marLeft w:val="0"/>
      <w:marRight w:val="0"/>
      <w:marTop w:val="0"/>
      <w:marBottom w:val="0"/>
      <w:divBdr>
        <w:top w:val="none" w:sz="0" w:space="0" w:color="auto"/>
        <w:left w:val="none" w:sz="0" w:space="0" w:color="auto"/>
        <w:bottom w:val="none" w:sz="0" w:space="0" w:color="auto"/>
        <w:right w:val="none" w:sz="0" w:space="0" w:color="auto"/>
      </w:divBdr>
    </w:div>
    <w:div w:id="604461497">
      <w:bodyDiv w:val="1"/>
      <w:marLeft w:val="0"/>
      <w:marRight w:val="0"/>
      <w:marTop w:val="0"/>
      <w:marBottom w:val="0"/>
      <w:divBdr>
        <w:top w:val="none" w:sz="0" w:space="0" w:color="auto"/>
        <w:left w:val="none" w:sz="0" w:space="0" w:color="auto"/>
        <w:bottom w:val="none" w:sz="0" w:space="0" w:color="auto"/>
        <w:right w:val="none" w:sz="0" w:space="0" w:color="auto"/>
      </w:divBdr>
    </w:div>
    <w:div w:id="604769050">
      <w:bodyDiv w:val="1"/>
      <w:marLeft w:val="0"/>
      <w:marRight w:val="0"/>
      <w:marTop w:val="0"/>
      <w:marBottom w:val="0"/>
      <w:divBdr>
        <w:top w:val="none" w:sz="0" w:space="0" w:color="auto"/>
        <w:left w:val="none" w:sz="0" w:space="0" w:color="auto"/>
        <w:bottom w:val="none" w:sz="0" w:space="0" w:color="auto"/>
        <w:right w:val="none" w:sz="0" w:space="0" w:color="auto"/>
      </w:divBdr>
    </w:div>
    <w:div w:id="606158699">
      <w:bodyDiv w:val="1"/>
      <w:marLeft w:val="0"/>
      <w:marRight w:val="0"/>
      <w:marTop w:val="0"/>
      <w:marBottom w:val="0"/>
      <w:divBdr>
        <w:top w:val="none" w:sz="0" w:space="0" w:color="auto"/>
        <w:left w:val="none" w:sz="0" w:space="0" w:color="auto"/>
        <w:bottom w:val="none" w:sz="0" w:space="0" w:color="auto"/>
        <w:right w:val="none" w:sz="0" w:space="0" w:color="auto"/>
      </w:divBdr>
    </w:div>
    <w:div w:id="606887163">
      <w:bodyDiv w:val="1"/>
      <w:marLeft w:val="0"/>
      <w:marRight w:val="0"/>
      <w:marTop w:val="0"/>
      <w:marBottom w:val="0"/>
      <w:divBdr>
        <w:top w:val="none" w:sz="0" w:space="0" w:color="auto"/>
        <w:left w:val="none" w:sz="0" w:space="0" w:color="auto"/>
        <w:bottom w:val="none" w:sz="0" w:space="0" w:color="auto"/>
        <w:right w:val="none" w:sz="0" w:space="0" w:color="auto"/>
      </w:divBdr>
    </w:div>
    <w:div w:id="608707457">
      <w:bodyDiv w:val="1"/>
      <w:marLeft w:val="0"/>
      <w:marRight w:val="0"/>
      <w:marTop w:val="0"/>
      <w:marBottom w:val="0"/>
      <w:divBdr>
        <w:top w:val="none" w:sz="0" w:space="0" w:color="auto"/>
        <w:left w:val="none" w:sz="0" w:space="0" w:color="auto"/>
        <w:bottom w:val="none" w:sz="0" w:space="0" w:color="auto"/>
        <w:right w:val="none" w:sz="0" w:space="0" w:color="auto"/>
      </w:divBdr>
    </w:div>
    <w:div w:id="609817054">
      <w:bodyDiv w:val="1"/>
      <w:marLeft w:val="0"/>
      <w:marRight w:val="0"/>
      <w:marTop w:val="0"/>
      <w:marBottom w:val="0"/>
      <w:divBdr>
        <w:top w:val="none" w:sz="0" w:space="0" w:color="auto"/>
        <w:left w:val="none" w:sz="0" w:space="0" w:color="auto"/>
        <w:bottom w:val="none" w:sz="0" w:space="0" w:color="auto"/>
        <w:right w:val="none" w:sz="0" w:space="0" w:color="auto"/>
      </w:divBdr>
    </w:div>
    <w:div w:id="610282153">
      <w:bodyDiv w:val="1"/>
      <w:marLeft w:val="0"/>
      <w:marRight w:val="0"/>
      <w:marTop w:val="0"/>
      <w:marBottom w:val="0"/>
      <w:divBdr>
        <w:top w:val="none" w:sz="0" w:space="0" w:color="auto"/>
        <w:left w:val="none" w:sz="0" w:space="0" w:color="auto"/>
        <w:bottom w:val="none" w:sz="0" w:space="0" w:color="auto"/>
        <w:right w:val="none" w:sz="0" w:space="0" w:color="auto"/>
      </w:divBdr>
    </w:div>
    <w:div w:id="611403389">
      <w:bodyDiv w:val="1"/>
      <w:marLeft w:val="0"/>
      <w:marRight w:val="0"/>
      <w:marTop w:val="0"/>
      <w:marBottom w:val="0"/>
      <w:divBdr>
        <w:top w:val="none" w:sz="0" w:space="0" w:color="auto"/>
        <w:left w:val="none" w:sz="0" w:space="0" w:color="auto"/>
        <w:bottom w:val="none" w:sz="0" w:space="0" w:color="auto"/>
        <w:right w:val="none" w:sz="0" w:space="0" w:color="auto"/>
      </w:divBdr>
    </w:div>
    <w:div w:id="614094804">
      <w:bodyDiv w:val="1"/>
      <w:marLeft w:val="0"/>
      <w:marRight w:val="0"/>
      <w:marTop w:val="0"/>
      <w:marBottom w:val="0"/>
      <w:divBdr>
        <w:top w:val="none" w:sz="0" w:space="0" w:color="auto"/>
        <w:left w:val="none" w:sz="0" w:space="0" w:color="auto"/>
        <w:bottom w:val="none" w:sz="0" w:space="0" w:color="auto"/>
        <w:right w:val="none" w:sz="0" w:space="0" w:color="auto"/>
      </w:divBdr>
    </w:div>
    <w:div w:id="617299700">
      <w:bodyDiv w:val="1"/>
      <w:marLeft w:val="0"/>
      <w:marRight w:val="0"/>
      <w:marTop w:val="0"/>
      <w:marBottom w:val="0"/>
      <w:divBdr>
        <w:top w:val="none" w:sz="0" w:space="0" w:color="auto"/>
        <w:left w:val="none" w:sz="0" w:space="0" w:color="auto"/>
        <w:bottom w:val="none" w:sz="0" w:space="0" w:color="auto"/>
        <w:right w:val="none" w:sz="0" w:space="0" w:color="auto"/>
      </w:divBdr>
    </w:div>
    <w:div w:id="628629854">
      <w:bodyDiv w:val="1"/>
      <w:marLeft w:val="0"/>
      <w:marRight w:val="0"/>
      <w:marTop w:val="0"/>
      <w:marBottom w:val="0"/>
      <w:divBdr>
        <w:top w:val="none" w:sz="0" w:space="0" w:color="auto"/>
        <w:left w:val="none" w:sz="0" w:space="0" w:color="auto"/>
        <w:bottom w:val="none" w:sz="0" w:space="0" w:color="auto"/>
        <w:right w:val="none" w:sz="0" w:space="0" w:color="auto"/>
      </w:divBdr>
    </w:div>
    <w:div w:id="630132118">
      <w:bodyDiv w:val="1"/>
      <w:marLeft w:val="0"/>
      <w:marRight w:val="0"/>
      <w:marTop w:val="0"/>
      <w:marBottom w:val="0"/>
      <w:divBdr>
        <w:top w:val="none" w:sz="0" w:space="0" w:color="auto"/>
        <w:left w:val="none" w:sz="0" w:space="0" w:color="auto"/>
        <w:bottom w:val="none" w:sz="0" w:space="0" w:color="auto"/>
        <w:right w:val="none" w:sz="0" w:space="0" w:color="auto"/>
      </w:divBdr>
    </w:div>
    <w:div w:id="630212735">
      <w:bodyDiv w:val="1"/>
      <w:marLeft w:val="0"/>
      <w:marRight w:val="0"/>
      <w:marTop w:val="0"/>
      <w:marBottom w:val="0"/>
      <w:divBdr>
        <w:top w:val="none" w:sz="0" w:space="0" w:color="auto"/>
        <w:left w:val="none" w:sz="0" w:space="0" w:color="auto"/>
        <w:bottom w:val="none" w:sz="0" w:space="0" w:color="auto"/>
        <w:right w:val="none" w:sz="0" w:space="0" w:color="auto"/>
      </w:divBdr>
    </w:div>
    <w:div w:id="630747973">
      <w:bodyDiv w:val="1"/>
      <w:marLeft w:val="0"/>
      <w:marRight w:val="0"/>
      <w:marTop w:val="0"/>
      <w:marBottom w:val="0"/>
      <w:divBdr>
        <w:top w:val="none" w:sz="0" w:space="0" w:color="auto"/>
        <w:left w:val="none" w:sz="0" w:space="0" w:color="auto"/>
        <w:bottom w:val="none" w:sz="0" w:space="0" w:color="auto"/>
        <w:right w:val="none" w:sz="0" w:space="0" w:color="auto"/>
      </w:divBdr>
    </w:div>
    <w:div w:id="632172368">
      <w:bodyDiv w:val="1"/>
      <w:marLeft w:val="0"/>
      <w:marRight w:val="0"/>
      <w:marTop w:val="0"/>
      <w:marBottom w:val="0"/>
      <w:divBdr>
        <w:top w:val="none" w:sz="0" w:space="0" w:color="auto"/>
        <w:left w:val="none" w:sz="0" w:space="0" w:color="auto"/>
        <w:bottom w:val="none" w:sz="0" w:space="0" w:color="auto"/>
        <w:right w:val="none" w:sz="0" w:space="0" w:color="auto"/>
      </w:divBdr>
    </w:div>
    <w:div w:id="632488983">
      <w:bodyDiv w:val="1"/>
      <w:marLeft w:val="0"/>
      <w:marRight w:val="0"/>
      <w:marTop w:val="0"/>
      <w:marBottom w:val="0"/>
      <w:divBdr>
        <w:top w:val="none" w:sz="0" w:space="0" w:color="auto"/>
        <w:left w:val="none" w:sz="0" w:space="0" w:color="auto"/>
        <w:bottom w:val="none" w:sz="0" w:space="0" w:color="auto"/>
        <w:right w:val="none" w:sz="0" w:space="0" w:color="auto"/>
      </w:divBdr>
    </w:div>
    <w:div w:id="635918950">
      <w:bodyDiv w:val="1"/>
      <w:marLeft w:val="0"/>
      <w:marRight w:val="0"/>
      <w:marTop w:val="0"/>
      <w:marBottom w:val="0"/>
      <w:divBdr>
        <w:top w:val="none" w:sz="0" w:space="0" w:color="auto"/>
        <w:left w:val="none" w:sz="0" w:space="0" w:color="auto"/>
        <w:bottom w:val="none" w:sz="0" w:space="0" w:color="auto"/>
        <w:right w:val="none" w:sz="0" w:space="0" w:color="auto"/>
      </w:divBdr>
    </w:div>
    <w:div w:id="637107424">
      <w:bodyDiv w:val="1"/>
      <w:marLeft w:val="0"/>
      <w:marRight w:val="0"/>
      <w:marTop w:val="0"/>
      <w:marBottom w:val="0"/>
      <w:divBdr>
        <w:top w:val="none" w:sz="0" w:space="0" w:color="auto"/>
        <w:left w:val="none" w:sz="0" w:space="0" w:color="auto"/>
        <w:bottom w:val="none" w:sz="0" w:space="0" w:color="auto"/>
        <w:right w:val="none" w:sz="0" w:space="0" w:color="auto"/>
      </w:divBdr>
    </w:div>
    <w:div w:id="638801361">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40616807">
      <w:bodyDiv w:val="1"/>
      <w:marLeft w:val="0"/>
      <w:marRight w:val="0"/>
      <w:marTop w:val="0"/>
      <w:marBottom w:val="0"/>
      <w:divBdr>
        <w:top w:val="none" w:sz="0" w:space="0" w:color="auto"/>
        <w:left w:val="none" w:sz="0" w:space="0" w:color="auto"/>
        <w:bottom w:val="none" w:sz="0" w:space="0" w:color="auto"/>
        <w:right w:val="none" w:sz="0" w:space="0" w:color="auto"/>
      </w:divBdr>
    </w:div>
    <w:div w:id="640695556">
      <w:bodyDiv w:val="1"/>
      <w:marLeft w:val="0"/>
      <w:marRight w:val="0"/>
      <w:marTop w:val="0"/>
      <w:marBottom w:val="0"/>
      <w:divBdr>
        <w:top w:val="none" w:sz="0" w:space="0" w:color="auto"/>
        <w:left w:val="none" w:sz="0" w:space="0" w:color="auto"/>
        <w:bottom w:val="none" w:sz="0" w:space="0" w:color="auto"/>
        <w:right w:val="none" w:sz="0" w:space="0" w:color="auto"/>
      </w:divBdr>
    </w:div>
    <w:div w:id="642739092">
      <w:bodyDiv w:val="1"/>
      <w:marLeft w:val="0"/>
      <w:marRight w:val="0"/>
      <w:marTop w:val="0"/>
      <w:marBottom w:val="0"/>
      <w:divBdr>
        <w:top w:val="none" w:sz="0" w:space="0" w:color="auto"/>
        <w:left w:val="none" w:sz="0" w:space="0" w:color="auto"/>
        <w:bottom w:val="none" w:sz="0" w:space="0" w:color="auto"/>
        <w:right w:val="none" w:sz="0" w:space="0" w:color="auto"/>
      </w:divBdr>
    </w:div>
    <w:div w:id="643854234">
      <w:bodyDiv w:val="1"/>
      <w:marLeft w:val="0"/>
      <w:marRight w:val="0"/>
      <w:marTop w:val="0"/>
      <w:marBottom w:val="0"/>
      <w:divBdr>
        <w:top w:val="none" w:sz="0" w:space="0" w:color="auto"/>
        <w:left w:val="none" w:sz="0" w:space="0" w:color="auto"/>
        <w:bottom w:val="none" w:sz="0" w:space="0" w:color="auto"/>
        <w:right w:val="none" w:sz="0" w:space="0" w:color="auto"/>
      </w:divBdr>
    </w:div>
    <w:div w:id="650064424">
      <w:bodyDiv w:val="1"/>
      <w:marLeft w:val="0"/>
      <w:marRight w:val="0"/>
      <w:marTop w:val="0"/>
      <w:marBottom w:val="0"/>
      <w:divBdr>
        <w:top w:val="none" w:sz="0" w:space="0" w:color="auto"/>
        <w:left w:val="none" w:sz="0" w:space="0" w:color="auto"/>
        <w:bottom w:val="none" w:sz="0" w:space="0" w:color="auto"/>
        <w:right w:val="none" w:sz="0" w:space="0" w:color="auto"/>
      </w:divBdr>
    </w:div>
    <w:div w:id="651644094">
      <w:bodyDiv w:val="1"/>
      <w:marLeft w:val="0"/>
      <w:marRight w:val="0"/>
      <w:marTop w:val="0"/>
      <w:marBottom w:val="0"/>
      <w:divBdr>
        <w:top w:val="none" w:sz="0" w:space="0" w:color="auto"/>
        <w:left w:val="none" w:sz="0" w:space="0" w:color="auto"/>
        <w:bottom w:val="none" w:sz="0" w:space="0" w:color="auto"/>
        <w:right w:val="none" w:sz="0" w:space="0" w:color="auto"/>
      </w:divBdr>
    </w:div>
    <w:div w:id="651787225">
      <w:bodyDiv w:val="1"/>
      <w:marLeft w:val="0"/>
      <w:marRight w:val="0"/>
      <w:marTop w:val="0"/>
      <w:marBottom w:val="0"/>
      <w:divBdr>
        <w:top w:val="none" w:sz="0" w:space="0" w:color="auto"/>
        <w:left w:val="none" w:sz="0" w:space="0" w:color="auto"/>
        <w:bottom w:val="none" w:sz="0" w:space="0" w:color="auto"/>
        <w:right w:val="none" w:sz="0" w:space="0" w:color="auto"/>
      </w:divBdr>
    </w:div>
    <w:div w:id="651909617">
      <w:bodyDiv w:val="1"/>
      <w:marLeft w:val="0"/>
      <w:marRight w:val="0"/>
      <w:marTop w:val="0"/>
      <w:marBottom w:val="0"/>
      <w:divBdr>
        <w:top w:val="none" w:sz="0" w:space="0" w:color="auto"/>
        <w:left w:val="none" w:sz="0" w:space="0" w:color="auto"/>
        <w:bottom w:val="none" w:sz="0" w:space="0" w:color="auto"/>
        <w:right w:val="none" w:sz="0" w:space="0" w:color="auto"/>
      </w:divBdr>
    </w:div>
    <w:div w:id="653223888">
      <w:bodyDiv w:val="1"/>
      <w:marLeft w:val="0"/>
      <w:marRight w:val="0"/>
      <w:marTop w:val="0"/>
      <w:marBottom w:val="0"/>
      <w:divBdr>
        <w:top w:val="none" w:sz="0" w:space="0" w:color="auto"/>
        <w:left w:val="none" w:sz="0" w:space="0" w:color="auto"/>
        <w:bottom w:val="none" w:sz="0" w:space="0" w:color="auto"/>
        <w:right w:val="none" w:sz="0" w:space="0" w:color="auto"/>
      </w:divBdr>
    </w:div>
    <w:div w:id="653872273">
      <w:bodyDiv w:val="1"/>
      <w:marLeft w:val="0"/>
      <w:marRight w:val="0"/>
      <w:marTop w:val="0"/>
      <w:marBottom w:val="0"/>
      <w:divBdr>
        <w:top w:val="none" w:sz="0" w:space="0" w:color="auto"/>
        <w:left w:val="none" w:sz="0" w:space="0" w:color="auto"/>
        <w:bottom w:val="none" w:sz="0" w:space="0" w:color="auto"/>
        <w:right w:val="none" w:sz="0" w:space="0" w:color="auto"/>
      </w:divBdr>
    </w:div>
    <w:div w:id="653920525">
      <w:bodyDiv w:val="1"/>
      <w:marLeft w:val="0"/>
      <w:marRight w:val="0"/>
      <w:marTop w:val="0"/>
      <w:marBottom w:val="0"/>
      <w:divBdr>
        <w:top w:val="none" w:sz="0" w:space="0" w:color="auto"/>
        <w:left w:val="none" w:sz="0" w:space="0" w:color="auto"/>
        <w:bottom w:val="none" w:sz="0" w:space="0" w:color="auto"/>
        <w:right w:val="none" w:sz="0" w:space="0" w:color="auto"/>
      </w:divBdr>
    </w:div>
    <w:div w:id="659651280">
      <w:bodyDiv w:val="1"/>
      <w:marLeft w:val="0"/>
      <w:marRight w:val="0"/>
      <w:marTop w:val="0"/>
      <w:marBottom w:val="0"/>
      <w:divBdr>
        <w:top w:val="none" w:sz="0" w:space="0" w:color="auto"/>
        <w:left w:val="none" w:sz="0" w:space="0" w:color="auto"/>
        <w:bottom w:val="none" w:sz="0" w:space="0" w:color="auto"/>
        <w:right w:val="none" w:sz="0" w:space="0" w:color="auto"/>
      </w:divBdr>
    </w:div>
    <w:div w:id="660892210">
      <w:bodyDiv w:val="1"/>
      <w:marLeft w:val="0"/>
      <w:marRight w:val="0"/>
      <w:marTop w:val="0"/>
      <w:marBottom w:val="0"/>
      <w:divBdr>
        <w:top w:val="none" w:sz="0" w:space="0" w:color="auto"/>
        <w:left w:val="none" w:sz="0" w:space="0" w:color="auto"/>
        <w:bottom w:val="none" w:sz="0" w:space="0" w:color="auto"/>
        <w:right w:val="none" w:sz="0" w:space="0" w:color="auto"/>
      </w:divBdr>
    </w:div>
    <w:div w:id="661471784">
      <w:bodyDiv w:val="1"/>
      <w:marLeft w:val="0"/>
      <w:marRight w:val="0"/>
      <w:marTop w:val="0"/>
      <w:marBottom w:val="0"/>
      <w:divBdr>
        <w:top w:val="none" w:sz="0" w:space="0" w:color="auto"/>
        <w:left w:val="none" w:sz="0" w:space="0" w:color="auto"/>
        <w:bottom w:val="none" w:sz="0" w:space="0" w:color="auto"/>
        <w:right w:val="none" w:sz="0" w:space="0" w:color="auto"/>
      </w:divBdr>
    </w:div>
    <w:div w:id="665943597">
      <w:bodyDiv w:val="1"/>
      <w:marLeft w:val="0"/>
      <w:marRight w:val="0"/>
      <w:marTop w:val="0"/>
      <w:marBottom w:val="0"/>
      <w:divBdr>
        <w:top w:val="none" w:sz="0" w:space="0" w:color="auto"/>
        <w:left w:val="none" w:sz="0" w:space="0" w:color="auto"/>
        <w:bottom w:val="none" w:sz="0" w:space="0" w:color="auto"/>
        <w:right w:val="none" w:sz="0" w:space="0" w:color="auto"/>
      </w:divBdr>
    </w:div>
    <w:div w:id="669673071">
      <w:bodyDiv w:val="1"/>
      <w:marLeft w:val="0"/>
      <w:marRight w:val="0"/>
      <w:marTop w:val="0"/>
      <w:marBottom w:val="0"/>
      <w:divBdr>
        <w:top w:val="none" w:sz="0" w:space="0" w:color="auto"/>
        <w:left w:val="none" w:sz="0" w:space="0" w:color="auto"/>
        <w:bottom w:val="none" w:sz="0" w:space="0" w:color="auto"/>
        <w:right w:val="none" w:sz="0" w:space="0" w:color="auto"/>
      </w:divBdr>
    </w:div>
    <w:div w:id="670066183">
      <w:bodyDiv w:val="1"/>
      <w:marLeft w:val="0"/>
      <w:marRight w:val="0"/>
      <w:marTop w:val="0"/>
      <w:marBottom w:val="0"/>
      <w:divBdr>
        <w:top w:val="none" w:sz="0" w:space="0" w:color="auto"/>
        <w:left w:val="none" w:sz="0" w:space="0" w:color="auto"/>
        <w:bottom w:val="none" w:sz="0" w:space="0" w:color="auto"/>
        <w:right w:val="none" w:sz="0" w:space="0" w:color="auto"/>
      </w:divBdr>
    </w:div>
    <w:div w:id="670376382">
      <w:bodyDiv w:val="1"/>
      <w:marLeft w:val="0"/>
      <w:marRight w:val="0"/>
      <w:marTop w:val="0"/>
      <w:marBottom w:val="0"/>
      <w:divBdr>
        <w:top w:val="none" w:sz="0" w:space="0" w:color="auto"/>
        <w:left w:val="none" w:sz="0" w:space="0" w:color="auto"/>
        <w:bottom w:val="none" w:sz="0" w:space="0" w:color="auto"/>
        <w:right w:val="none" w:sz="0" w:space="0" w:color="auto"/>
      </w:divBdr>
    </w:div>
    <w:div w:id="670447031">
      <w:bodyDiv w:val="1"/>
      <w:marLeft w:val="0"/>
      <w:marRight w:val="0"/>
      <w:marTop w:val="0"/>
      <w:marBottom w:val="0"/>
      <w:divBdr>
        <w:top w:val="none" w:sz="0" w:space="0" w:color="auto"/>
        <w:left w:val="none" w:sz="0" w:space="0" w:color="auto"/>
        <w:bottom w:val="none" w:sz="0" w:space="0" w:color="auto"/>
        <w:right w:val="none" w:sz="0" w:space="0" w:color="auto"/>
      </w:divBdr>
    </w:div>
    <w:div w:id="670525842">
      <w:bodyDiv w:val="1"/>
      <w:marLeft w:val="0"/>
      <w:marRight w:val="0"/>
      <w:marTop w:val="0"/>
      <w:marBottom w:val="0"/>
      <w:divBdr>
        <w:top w:val="none" w:sz="0" w:space="0" w:color="auto"/>
        <w:left w:val="none" w:sz="0" w:space="0" w:color="auto"/>
        <w:bottom w:val="none" w:sz="0" w:space="0" w:color="auto"/>
        <w:right w:val="none" w:sz="0" w:space="0" w:color="auto"/>
      </w:divBdr>
    </w:div>
    <w:div w:id="671177799">
      <w:bodyDiv w:val="1"/>
      <w:marLeft w:val="0"/>
      <w:marRight w:val="0"/>
      <w:marTop w:val="0"/>
      <w:marBottom w:val="0"/>
      <w:divBdr>
        <w:top w:val="none" w:sz="0" w:space="0" w:color="auto"/>
        <w:left w:val="none" w:sz="0" w:space="0" w:color="auto"/>
        <w:bottom w:val="none" w:sz="0" w:space="0" w:color="auto"/>
        <w:right w:val="none" w:sz="0" w:space="0" w:color="auto"/>
      </w:divBdr>
    </w:div>
    <w:div w:id="671370455">
      <w:bodyDiv w:val="1"/>
      <w:marLeft w:val="0"/>
      <w:marRight w:val="0"/>
      <w:marTop w:val="0"/>
      <w:marBottom w:val="0"/>
      <w:divBdr>
        <w:top w:val="none" w:sz="0" w:space="0" w:color="auto"/>
        <w:left w:val="none" w:sz="0" w:space="0" w:color="auto"/>
        <w:bottom w:val="none" w:sz="0" w:space="0" w:color="auto"/>
        <w:right w:val="none" w:sz="0" w:space="0" w:color="auto"/>
      </w:divBdr>
    </w:div>
    <w:div w:id="672492646">
      <w:bodyDiv w:val="1"/>
      <w:marLeft w:val="0"/>
      <w:marRight w:val="0"/>
      <w:marTop w:val="0"/>
      <w:marBottom w:val="0"/>
      <w:divBdr>
        <w:top w:val="none" w:sz="0" w:space="0" w:color="auto"/>
        <w:left w:val="none" w:sz="0" w:space="0" w:color="auto"/>
        <w:bottom w:val="none" w:sz="0" w:space="0" w:color="auto"/>
        <w:right w:val="none" w:sz="0" w:space="0" w:color="auto"/>
      </w:divBdr>
    </w:div>
    <w:div w:id="674578712">
      <w:bodyDiv w:val="1"/>
      <w:marLeft w:val="0"/>
      <w:marRight w:val="0"/>
      <w:marTop w:val="0"/>
      <w:marBottom w:val="0"/>
      <w:divBdr>
        <w:top w:val="none" w:sz="0" w:space="0" w:color="auto"/>
        <w:left w:val="none" w:sz="0" w:space="0" w:color="auto"/>
        <w:bottom w:val="none" w:sz="0" w:space="0" w:color="auto"/>
        <w:right w:val="none" w:sz="0" w:space="0" w:color="auto"/>
      </w:divBdr>
    </w:div>
    <w:div w:id="676350002">
      <w:bodyDiv w:val="1"/>
      <w:marLeft w:val="0"/>
      <w:marRight w:val="0"/>
      <w:marTop w:val="0"/>
      <w:marBottom w:val="0"/>
      <w:divBdr>
        <w:top w:val="none" w:sz="0" w:space="0" w:color="auto"/>
        <w:left w:val="none" w:sz="0" w:space="0" w:color="auto"/>
        <w:bottom w:val="none" w:sz="0" w:space="0" w:color="auto"/>
        <w:right w:val="none" w:sz="0" w:space="0" w:color="auto"/>
      </w:divBdr>
    </w:div>
    <w:div w:id="677779582">
      <w:bodyDiv w:val="1"/>
      <w:marLeft w:val="0"/>
      <w:marRight w:val="0"/>
      <w:marTop w:val="0"/>
      <w:marBottom w:val="0"/>
      <w:divBdr>
        <w:top w:val="none" w:sz="0" w:space="0" w:color="auto"/>
        <w:left w:val="none" w:sz="0" w:space="0" w:color="auto"/>
        <w:bottom w:val="none" w:sz="0" w:space="0" w:color="auto"/>
        <w:right w:val="none" w:sz="0" w:space="0" w:color="auto"/>
      </w:divBdr>
    </w:div>
    <w:div w:id="678043960">
      <w:bodyDiv w:val="1"/>
      <w:marLeft w:val="0"/>
      <w:marRight w:val="0"/>
      <w:marTop w:val="0"/>
      <w:marBottom w:val="0"/>
      <w:divBdr>
        <w:top w:val="none" w:sz="0" w:space="0" w:color="auto"/>
        <w:left w:val="none" w:sz="0" w:space="0" w:color="auto"/>
        <w:bottom w:val="none" w:sz="0" w:space="0" w:color="auto"/>
        <w:right w:val="none" w:sz="0" w:space="0" w:color="auto"/>
      </w:divBdr>
    </w:div>
    <w:div w:id="679235576">
      <w:bodyDiv w:val="1"/>
      <w:marLeft w:val="0"/>
      <w:marRight w:val="0"/>
      <w:marTop w:val="0"/>
      <w:marBottom w:val="0"/>
      <w:divBdr>
        <w:top w:val="none" w:sz="0" w:space="0" w:color="auto"/>
        <w:left w:val="none" w:sz="0" w:space="0" w:color="auto"/>
        <w:bottom w:val="none" w:sz="0" w:space="0" w:color="auto"/>
        <w:right w:val="none" w:sz="0" w:space="0" w:color="auto"/>
      </w:divBdr>
    </w:div>
    <w:div w:id="680621011">
      <w:bodyDiv w:val="1"/>
      <w:marLeft w:val="0"/>
      <w:marRight w:val="0"/>
      <w:marTop w:val="0"/>
      <w:marBottom w:val="0"/>
      <w:divBdr>
        <w:top w:val="none" w:sz="0" w:space="0" w:color="auto"/>
        <w:left w:val="none" w:sz="0" w:space="0" w:color="auto"/>
        <w:bottom w:val="none" w:sz="0" w:space="0" w:color="auto"/>
        <w:right w:val="none" w:sz="0" w:space="0" w:color="auto"/>
      </w:divBdr>
    </w:div>
    <w:div w:id="683484912">
      <w:bodyDiv w:val="1"/>
      <w:marLeft w:val="0"/>
      <w:marRight w:val="0"/>
      <w:marTop w:val="0"/>
      <w:marBottom w:val="0"/>
      <w:divBdr>
        <w:top w:val="none" w:sz="0" w:space="0" w:color="auto"/>
        <w:left w:val="none" w:sz="0" w:space="0" w:color="auto"/>
        <w:bottom w:val="none" w:sz="0" w:space="0" w:color="auto"/>
        <w:right w:val="none" w:sz="0" w:space="0" w:color="auto"/>
      </w:divBdr>
    </w:div>
    <w:div w:id="683674617">
      <w:bodyDiv w:val="1"/>
      <w:marLeft w:val="0"/>
      <w:marRight w:val="0"/>
      <w:marTop w:val="0"/>
      <w:marBottom w:val="0"/>
      <w:divBdr>
        <w:top w:val="none" w:sz="0" w:space="0" w:color="auto"/>
        <w:left w:val="none" w:sz="0" w:space="0" w:color="auto"/>
        <w:bottom w:val="none" w:sz="0" w:space="0" w:color="auto"/>
        <w:right w:val="none" w:sz="0" w:space="0" w:color="auto"/>
      </w:divBdr>
    </w:div>
    <w:div w:id="685712605">
      <w:bodyDiv w:val="1"/>
      <w:marLeft w:val="0"/>
      <w:marRight w:val="0"/>
      <w:marTop w:val="0"/>
      <w:marBottom w:val="0"/>
      <w:divBdr>
        <w:top w:val="none" w:sz="0" w:space="0" w:color="auto"/>
        <w:left w:val="none" w:sz="0" w:space="0" w:color="auto"/>
        <w:bottom w:val="none" w:sz="0" w:space="0" w:color="auto"/>
        <w:right w:val="none" w:sz="0" w:space="0" w:color="auto"/>
      </w:divBdr>
    </w:div>
    <w:div w:id="686491767">
      <w:bodyDiv w:val="1"/>
      <w:marLeft w:val="0"/>
      <w:marRight w:val="0"/>
      <w:marTop w:val="0"/>
      <w:marBottom w:val="0"/>
      <w:divBdr>
        <w:top w:val="none" w:sz="0" w:space="0" w:color="auto"/>
        <w:left w:val="none" w:sz="0" w:space="0" w:color="auto"/>
        <w:bottom w:val="none" w:sz="0" w:space="0" w:color="auto"/>
        <w:right w:val="none" w:sz="0" w:space="0" w:color="auto"/>
      </w:divBdr>
    </w:div>
    <w:div w:id="686518568">
      <w:bodyDiv w:val="1"/>
      <w:marLeft w:val="0"/>
      <w:marRight w:val="0"/>
      <w:marTop w:val="0"/>
      <w:marBottom w:val="0"/>
      <w:divBdr>
        <w:top w:val="none" w:sz="0" w:space="0" w:color="auto"/>
        <w:left w:val="none" w:sz="0" w:space="0" w:color="auto"/>
        <w:bottom w:val="none" w:sz="0" w:space="0" w:color="auto"/>
        <w:right w:val="none" w:sz="0" w:space="0" w:color="auto"/>
      </w:divBdr>
    </w:div>
    <w:div w:id="688793032">
      <w:bodyDiv w:val="1"/>
      <w:marLeft w:val="0"/>
      <w:marRight w:val="0"/>
      <w:marTop w:val="0"/>
      <w:marBottom w:val="0"/>
      <w:divBdr>
        <w:top w:val="none" w:sz="0" w:space="0" w:color="auto"/>
        <w:left w:val="none" w:sz="0" w:space="0" w:color="auto"/>
        <w:bottom w:val="none" w:sz="0" w:space="0" w:color="auto"/>
        <w:right w:val="none" w:sz="0" w:space="0" w:color="auto"/>
      </w:divBdr>
    </w:div>
    <w:div w:id="688872990">
      <w:bodyDiv w:val="1"/>
      <w:marLeft w:val="0"/>
      <w:marRight w:val="0"/>
      <w:marTop w:val="0"/>
      <w:marBottom w:val="0"/>
      <w:divBdr>
        <w:top w:val="none" w:sz="0" w:space="0" w:color="auto"/>
        <w:left w:val="none" w:sz="0" w:space="0" w:color="auto"/>
        <w:bottom w:val="none" w:sz="0" w:space="0" w:color="auto"/>
        <w:right w:val="none" w:sz="0" w:space="0" w:color="auto"/>
      </w:divBdr>
    </w:div>
    <w:div w:id="688873347">
      <w:bodyDiv w:val="1"/>
      <w:marLeft w:val="0"/>
      <w:marRight w:val="0"/>
      <w:marTop w:val="0"/>
      <w:marBottom w:val="0"/>
      <w:divBdr>
        <w:top w:val="none" w:sz="0" w:space="0" w:color="auto"/>
        <w:left w:val="none" w:sz="0" w:space="0" w:color="auto"/>
        <w:bottom w:val="none" w:sz="0" w:space="0" w:color="auto"/>
        <w:right w:val="none" w:sz="0" w:space="0" w:color="auto"/>
      </w:divBdr>
    </w:div>
    <w:div w:id="689143609">
      <w:bodyDiv w:val="1"/>
      <w:marLeft w:val="0"/>
      <w:marRight w:val="0"/>
      <w:marTop w:val="0"/>
      <w:marBottom w:val="0"/>
      <w:divBdr>
        <w:top w:val="none" w:sz="0" w:space="0" w:color="auto"/>
        <w:left w:val="none" w:sz="0" w:space="0" w:color="auto"/>
        <w:bottom w:val="none" w:sz="0" w:space="0" w:color="auto"/>
        <w:right w:val="none" w:sz="0" w:space="0" w:color="auto"/>
      </w:divBdr>
    </w:div>
    <w:div w:id="690108713">
      <w:bodyDiv w:val="1"/>
      <w:marLeft w:val="0"/>
      <w:marRight w:val="0"/>
      <w:marTop w:val="0"/>
      <w:marBottom w:val="0"/>
      <w:divBdr>
        <w:top w:val="none" w:sz="0" w:space="0" w:color="auto"/>
        <w:left w:val="none" w:sz="0" w:space="0" w:color="auto"/>
        <w:bottom w:val="none" w:sz="0" w:space="0" w:color="auto"/>
        <w:right w:val="none" w:sz="0" w:space="0" w:color="auto"/>
      </w:divBdr>
    </w:div>
    <w:div w:id="692077605">
      <w:bodyDiv w:val="1"/>
      <w:marLeft w:val="0"/>
      <w:marRight w:val="0"/>
      <w:marTop w:val="0"/>
      <w:marBottom w:val="0"/>
      <w:divBdr>
        <w:top w:val="none" w:sz="0" w:space="0" w:color="auto"/>
        <w:left w:val="none" w:sz="0" w:space="0" w:color="auto"/>
        <w:bottom w:val="none" w:sz="0" w:space="0" w:color="auto"/>
        <w:right w:val="none" w:sz="0" w:space="0" w:color="auto"/>
      </w:divBdr>
    </w:div>
    <w:div w:id="693846777">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694892926">
      <w:bodyDiv w:val="1"/>
      <w:marLeft w:val="0"/>
      <w:marRight w:val="0"/>
      <w:marTop w:val="0"/>
      <w:marBottom w:val="0"/>
      <w:divBdr>
        <w:top w:val="none" w:sz="0" w:space="0" w:color="auto"/>
        <w:left w:val="none" w:sz="0" w:space="0" w:color="auto"/>
        <w:bottom w:val="none" w:sz="0" w:space="0" w:color="auto"/>
        <w:right w:val="none" w:sz="0" w:space="0" w:color="auto"/>
      </w:divBdr>
    </w:div>
    <w:div w:id="695231544">
      <w:bodyDiv w:val="1"/>
      <w:marLeft w:val="0"/>
      <w:marRight w:val="0"/>
      <w:marTop w:val="0"/>
      <w:marBottom w:val="0"/>
      <w:divBdr>
        <w:top w:val="none" w:sz="0" w:space="0" w:color="auto"/>
        <w:left w:val="none" w:sz="0" w:space="0" w:color="auto"/>
        <w:bottom w:val="none" w:sz="0" w:space="0" w:color="auto"/>
        <w:right w:val="none" w:sz="0" w:space="0" w:color="auto"/>
      </w:divBdr>
    </w:div>
    <w:div w:id="699823441">
      <w:bodyDiv w:val="1"/>
      <w:marLeft w:val="0"/>
      <w:marRight w:val="0"/>
      <w:marTop w:val="0"/>
      <w:marBottom w:val="0"/>
      <w:divBdr>
        <w:top w:val="none" w:sz="0" w:space="0" w:color="auto"/>
        <w:left w:val="none" w:sz="0" w:space="0" w:color="auto"/>
        <w:bottom w:val="none" w:sz="0" w:space="0" w:color="auto"/>
        <w:right w:val="none" w:sz="0" w:space="0" w:color="auto"/>
      </w:divBdr>
    </w:div>
    <w:div w:id="704255236">
      <w:bodyDiv w:val="1"/>
      <w:marLeft w:val="0"/>
      <w:marRight w:val="0"/>
      <w:marTop w:val="0"/>
      <w:marBottom w:val="0"/>
      <w:divBdr>
        <w:top w:val="none" w:sz="0" w:space="0" w:color="auto"/>
        <w:left w:val="none" w:sz="0" w:space="0" w:color="auto"/>
        <w:bottom w:val="none" w:sz="0" w:space="0" w:color="auto"/>
        <w:right w:val="none" w:sz="0" w:space="0" w:color="auto"/>
      </w:divBdr>
    </w:div>
    <w:div w:id="707099455">
      <w:bodyDiv w:val="1"/>
      <w:marLeft w:val="0"/>
      <w:marRight w:val="0"/>
      <w:marTop w:val="0"/>
      <w:marBottom w:val="0"/>
      <w:divBdr>
        <w:top w:val="none" w:sz="0" w:space="0" w:color="auto"/>
        <w:left w:val="none" w:sz="0" w:space="0" w:color="auto"/>
        <w:bottom w:val="none" w:sz="0" w:space="0" w:color="auto"/>
        <w:right w:val="none" w:sz="0" w:space="0" w:color="auto"/>
      </w:divBdr>
    </w:div>
    <w:div w:id="707724983">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
    <w:div w:id="709039782">
      <w:bodyDiv w:val="1"/>
      <w:marLeft w:val="0"/>
      <w:marRight w:val="0"/>
      <w:marTop w:val="0"/>
      <w:marBottom w:val="0"/>
      <w:divBdr>
        <w:top w:val="none" w:sz="0" w:space="0" w:color="auto"/>
        <w:left w:val="none" w:sz="0" w:space="0" w:color="auto"/>
        <w:bottom w:val="none" w:sz="0" w:space="0" w:color="auto"/>
        <w:right w:val="none" w:sz="0" w:space="0" w:color="auto"/>
      </w:divBdr>
    </w:div>
    <w:div w:id="710030612">
      <w:bodyDiv w:val="1"/>
      <w:marLeft w:val="0"/>
      <w:marRight w:val="0"/>
      <w:marTop w:val="0"/>
      <w:marBottom w:val="0"/>
      <w:divBdr>
        <w:top w:val="none" w:sz="0" w:space="0" w:color="auto"/>
        <w:left w:val="none" w:sz="0" w:space="0" w:color="auto"/>
        <w:bottom w:val="none" w:sz="0" w:space="0" w:color="auto"/>
        <w:right w:val="none" w:sz="0" w:space="0" w:color="auto"/>
      </w:divBdr>
    </w:div>
    <w:div w:id="710304973">
      <w:bodyDiv w:val="1"/>
      <w:marLeft w:val="0"/>
      <w:marRight w:val="0"/>
      <w:marTop w:val="0"/>
      <w:marBottom w:val="0"/>
      <w:divBdr>
        <w:top w:val="none" w:sz="0" w:space="0" w:color="auto"/>
        <w:left w:val="none" w:sz="0" w:space="0" w:color="auto"/>
        <w:bottom w:val="none" w:sz="0" w:space="0" w:color="auto"/>
        <w:right w:val="none" w:sz="0" w:space="0" w:color="auto"/>
      </w:divBdr>
    </w:div>
    <w:div w:id="711461734">
      <w:bodyDiv w:val="1"/>
      <w:marLeft w:val="0"/>
      <w:marRight w:val="0"/>
      <w:marTop w:val="0"/>
      <w:marBottom w:val="0"/>
      <w:divBdr>
        <w:top w:val="none" w:sz="0" w:space="0" w:color="auto"/>
        <w:left w:val="none" w:sz="0" w:space="0" w:color="auto"/>
        <w:bottom w:val="none" w:sz="0" w:space="0" w:color="auto"/>
        <w:right w:val="none" w:sz="0" w:space="0" w:color="auto"/>
      </w:divBdr>
    </w:div>
    <w:div w:id="714234239">
      <w:bodyDiv w:val="1"/>
      <w:marLeft w:val="0"/>
      <w:marRight w:val="0"/>
      <w:marTop w:val="0"/>
      <w:marBottom w:val="0"/>
      <w:divBdr>
        <w:top w:val="none" w:sz="0" w:space="0" w:color="auto"/>
        <w:left w:val="none" w:sz="0" w:space="0" w:color="auto"/>
        <w:bottom w:val="none" w:sz="0" w:space="0" w:color="auto"/>
        <w:right w:val="none" w:sz="0" w:space="0" w:color="auto"/>
      </w:divBdr>
    </w:div>
    <w:div w:id="715006561">
      <w:bodyDiv w:val="1"/>
      <w:marLeft w:val="0"/>
      <w:marRight w:val="0"/>
      <w:marTop w:val="0"/>
      <w:marBottom w:val="0"/>
      <w:divBdr>
        <w:top w:val="none" w:sz="0" w:space="0" w:color="auto"/>
        <w:left w:val="none" w:sz="0" w:space="0" w:color="auto"/>
        <w:bottom w:val="none" w:sz="0" w:space="0" w:color="auto"/>
        <w:right w:val="none" w:sz="0" w:space="0" w:color="auto"/>
      </w:divBdr>
    </w:div>
    <w:div w:id="717045655">
      <w:bodyDiv w:val="1"/>
      <w:marLeft w:val="0"/>
      <w:marRight w:val="0"/>
      <w:marTop w:val="0"/>
      <w:marBottom w:val="0"/>
      <w:divBdr>
        <w:top w:val="none" w:sz="0" w:space="0" w:color="auto"/>
        <w:left w:val="none" w:sz="0" w:space="0" w:color="auto"/>
        <w:bottom w:val="none" w:sz="0" w:space="0" w:color="auto"/>
        <w:right w:val="none" w:sz="0" w:space="0" w:color="auto"/>
      </w:divBdr>
    </w:div>
    <w:div w:id="717162890">
      <w:bodyDiv w:val="1"/>
      <w:marLeft w:val="0"/>
      <w:marRight w:val="0"/>
      <w:marTop w:val="0"/>
      <w:marBottom w:val="0"/>
      <w:divBdr>
        <w:top w:val="none" w:sz="0" w:space="0" w:color="auto"/>
        <w:left w:val="none" w:sz="0" w:space="0" w:color="auto"/>
        <w:bottom w:val="none" w:sz="0" w:space="0" w:color="auto"/>
        <w:right w:val="none" w:sz="0" w:space="0" w:color="auto"/>
      </w:divBdr>
    </w:div>
    <w:div w:id="717245830">
      <w:bodyDiv w:val="1"/>
      <w:marLeft w:val="0"/>
      <w:marRight w:val="0"/>
      <w:marTop w:val="0"/>
      <w:marBottom w:val="0"/>
      <w:divBdr>
        <w:top w:val="none" w:sz="0" w:space="0" w:color="auto"/>
        <w:left w:val="none" w:sz="0" w:space="0" w:color="auto"/>
        <w:bottom w:val="none" w:sz="0" w:space="0" w:color="auto"/>
        <w:right w:val="none" w:sz="0" w:space="0" w:color="auto"/>
      </w:divBdr>
    </w:div>
    <w:div w:id="718626411">
      <w:bodyDiv w:val="1"/>
      <w:marLeft w:val="0"/>
      <w:marRight w:val="0"/>
      <w:marTop w:val="0"/>
      <w:marBottom w:val="0"/>
      <w:divBdr>
        <w:top w:val="none" w:sz="0" w:space="0" w:color="auto"/>
        <w:left w:val="none" w:sz="0" w:space="0" w:color="auto"/>
        <w:bottom w:val="none" w:sz="0" w:space="0" w:color="auto"/>
        <w:right w:val="none" w:sz="0" w:space="0" w:color="auto"/>
      </w:divBdr>
    </w:div>
    <w:div w:id="719012104">
      <w:bodyDiv w:val="1"/>
      <w:marLeft w:val="0"/>
      <w:marRight w:val="0"/>
      <w:marTop w:val="0"/>
      <w:marBottom w:val="0"/>
      <w:divBdr>
        <w:top w:val="none" w:sz="0" w:space="0" w:color="auto"/>
        <w:left w:val="none" w:sz="0" w:space="0" w:color="auto"/>
        <w:bottom w:val="none" w:sz="0" w:space="0" w:color="auto"/>
        <w:right w:val="none" w:sz="0" w:space="0" w:color="auto"/>
      </w:divBdr>
    </w:div>
    <w:div w:id="719013007">
      <w:bodyDiv w:val="1"/>
      <w:marLeft w:val="0"/>
      <w:marRight w:val="0"/>
      <w:marTop w:val="0"/>
      <w:marBottom w:val="0"/>
      <w:divBdr>
        <w:top w:val="none" w:sz="0" w:space="0" w:color="auto"/>
        <w:left w:val="none" w:sz="0" w:space="0" w:color="auto"/>
        <w:bottom w:val="none" w:sz="0" w:space="0" w:color="auto"/>
        <w:right w:val="none" w:sz="0" w:space="0" w:color="auto"/>
      </w:divBdr>
    </w:div>
    <w:div w:id="719324018">
      <w:bodyDiv w:val="1"/>
      <w:marLeft w:val="0"/>
      <w:marRight w:val="0"/>
      <w:marTop w:val="0"/>
      <w:marBottom w:val="0"/>
      <w:divBdr>
        <w:top w:val="none" w:sz="0" w:space="0" w:color="auto"/>
        <w:left w:val="none" w:sz="0" w:space="0" w:color="auto"/>
        <w:bottom w:val="none" w:sz="0" w:space="0" w:color="auto"/>
        <w:right w:val="none" w:sz="0" w:space="0" w:color="auto"/>
      </w:divBdr>
    </w:div>
    <w:div w:id="721754779">
      <w:bodyDiv w:val="1"/>
      <w:marLeft w:val="0"/>
      <w:marRight w:val="0"/>
      <w:marTop w:val="0"/>
      <w:marBottom w:val="0"/>
      <w:divBdr>
        <w:top w:val="none" w:sz="0" w:space="0" w:color="auto"/>
        <w:left w:val="none" w:sz="0" w:space="0" w:color="auto"/>
        <w:bottom w:val="none" w:sz="0" w:space="0" w:color="auto"/>
        <w:right w:val="none" w:sz="0" w:space="0" w:color="auto"/>
      </w:divBdr>
    </w:div>
    <w:div w:id="722873266">
      <w:bodyDiv w:val="1"/>
      <w:marLeft w:val="0"/>
      <w:marRight w:val="0"/>
      <w:marTop w:val="0"/>
      <w:marBottom w:val="0"/>
      <w:divBdr>
        <w:top w:val="none" w:sz="0" w:space="0" w:color="auto"/>
        <w:left w:val="none" w:sz="0" w:space="0" w:color="auto"/>
        <w:bottom w:val="none" w:sz="0" w:space="0" w:color="auto"/>
        <w:right w:val="none" w:sz="0" w:space="0" w:color="auto"/>
      </w:divBdr>
    </w:div>
    <w:div w:id="724573830">
      <w:bodyDiv w:val="1"/>
      <w:marLeft w:val="0"/>
      <w:marRight w:val="0"/>
      <w:marTop w:val="0"/>
      <w:marBottom w:val="0"/>
      <w:divBdr>
        <w:top w:val="none" w:sz="0" w:space="0" w:color="auto"/>
        <w:left w:val="none" w:sz="0" w:space="0" w:color="auto"/>
        <w:bottom w:val="none" w:sz="0" w:space="0" w:color="auto"/>
        <w:right w:val="none" w:sz="0" w:space="0" w:color="auto"/>
      </w:divBdr>
    </w:div>
    <w:div w:id="724841397">
      <w:bodyDiv w:val="1"/>
      <w:marLeft w:val="0"/>
      <w:marRight w:val="0"/>
      <w:marTop w:val="0"/>
      <w:marBottom w:val="0"/>
      <w:divBdr>
        <w:top w:val="none" w:sz="0" w:space="0" w:color="auto"/>
        <w:left w:val="none" w:sz="0" w:space="0" w:color="auto"/>
        <w:bottom w:val="none" w:sz="0" w:space="0" w:color="auto"/>
        <w:right w:val="none" w:sz="0" w:space="0" w:color="auto"/>
      </w:divBdr>
    </w:div>
    <w:div w:id="725757436">
      <w:bodyDiv w:val="1"/>
      <w:marLeft w:val="0"/>
      <w:marRight w:val="0"/>
      <w:marTop w:val="0"/>
      <w:marBottom w:val="0"/>
      <w:divBdr>
        <w:top w:val="none" w:sz="0" w:space="0" w:color="auto"/>
        <w:left w:val="none" w:sz="0" w:space="0" w:color="auto"/>
        <w:bottom w:val="none" w:sz="0" w:space="0" w:color="auto"/>
        <w:right w:val="none" w:sz="0" w:space="0" w:color="auto"/>
      </w:divBdr>
    </w:div>
    <w:div w:id="729688876">
      <w:bodyDiv w:val="1"/>
      <w:marLeft w:val="0"/>
      <w:marRight w:val="0"/>
      <w:marTop w:val="0"/>
      <w:marBottom w:val="0"/>
      <w:divBdr>
        <w:top w:val="none" w:sz="0" w:space="0" w:color="auto"/>
        <w:left w:val="none" w:sz="0" w:space="0" w:color="auto"/>
        <w:bottom w:val="none" w:sz="0" w:space="0" w:color="auto"/>
        <w:right w:val="none" w:sz="0" w:space="0" w:color="auto"/>
      </w:divBdr>
    </w:div>
    <w:div w:id="730007178">
      <w:bodyDiv w:val="1"/>
      <w:marLeft w:val="0"/>
      <w:marRight w:val="0"/>
      <w:marTop w:val="0"/>
      <w:marBottom w:val="0"/>
      <w:divBdr>
        <w:top w:val="none" w:sz="0" w:space="0" w:color="auto"/>
        <w:left w:val="none" w:sz="0" w:space="0" w:color="auto"/>
        <w:bottom w:val="none" w:sz="0" w:space="0" w:color="auto"/>
        <w:right w:val="none" w:sz="0" w:space="0" w:color="auto"/>
      </w:divBdr>
    </w:div>
    <w:div w:id="730159533">
      <w:bodyDiv w:val="1"/>
      <w:marLeft w:val="0"/>
      <w:marRight w:val="0"/>
      <w:marTop w:val="0"/>
      <w:marBottom w:val="0"/>
      <w:divBdr>
        <w:top w:val="none" w:sz="0" w:space="0" w:color="auto"/>
        <w:left w:val="none" w:sz="0" w:space="0" w:color="auto"/>
        <w:bottom w:val="none" w:sz="0" w:space="0" w:color="auto"/>
        <w:right w:val="none" w:sz="0" w:space="0" w:color="auto"/>
      </w:divBdr>
    </w:div>
    <w:div w:id="730621988">
      <w:bodyDiv w:val="1"/>
      <w:marLeft w:val="0"/>
      <w:marRight w:val="0"/>
      <w:marTop w:val="0"/>
      <w:marBottom w:val="0"/>
      <w:divBdr>
        <w:top w:val="none" w:sz="0" w:space="0" w:color="auto"/>
        <w:left w:val="none" w:sz="0" w:space="0" w:color="auto"/>
        <w:bottom w:val="none" w:sz="0" w:space="0" w:color="auto"/>
        <w:right w:val="none" w:sz="0" w:space="0" w:color="auto"/>
      </w:divBdr>
    </w:div>
    <w:div w:id="731541622">
      <w:bodyDiv w:val="1"/>
      <w:marLeft w:val="0"/>
      <w:marRight w:val="0"/>
      <w:marTop w:val="0"/>
      <w:marBottom w:val="0"/>
      <w:divBdr>
        <w:top w:val="none" w:sz="0" w:space="0" w:color="auto"/>
        <w:left w:val="none" w:sz="0" w:space="0" w:color="auto"/>
        <w:bottom w:val="none" w:sz="0" w:space="0" w:color="auto"/>
        <w:right w:val="none" w:sz="0" w:space="0" w:color="auto"/>
      </w:divBdr>
    </w:div>
    <w:div w:id="732195017">
      <w:bodyDiv w:val="1"/>
      <w:marLeft w:val="0"/>
      <w:marRight w:val="0"/>
      <w:marTop w:val="0"/>
      <w:marBottom w:val="0"/>
      <w:divBdr>
        <w:top w:val="none" w:sz="0" w:space="0" w:color="auto"/>
        <w:left w:val="none" w:sz="0" w:space="0" w:color="auto"/>
        <w:bottom w:val="none" w:sz="0" w:space="0" w:color="auto"/>
        <w:right w:val="none" w:sz="0" w:space="0" w:color="auto"/>
      </w:divBdr>
    </w:div>
    <w:div w:id="732581229">
      <w:bodyDiv w:val="1"/>
      <w:marLeft w:val="0"/>
      <w:marRight w:val="0"/>
      <w:marTop w:val="0"/>
      <w:marBottom w:val="0"/>
      <w:divBdr>
        <w:top w:val="none" w:sz="0" w:space="0" w:color="auto"/>
        <w:left w:val="none" w:sz="0" w:space="0" w:color="auto"/>
        <w:bottom w:val="none" w:sz="0" w:space="0" w:color="auto"/>
        <w:right w:val="none" w:sz="0" w:space="0" w:color="auto"/>
      </w:divBdr>
    </w:div>
    <w:div w:id="733089726">
      <w:bodyDiv w:val="1"/>
      <w:marLeft w:val="0"/>
      <w:marRight w:val="0"/>
      <w:marTop w:val="0"/>
      <w:marBottom w:val="0"/>
      <w:divBdr>
        <w:top w:val="none" w:sz="0" w:space="0" w:color="auto"/>
        <w:left w:val="none" w:sz="0" w:space="0" w:color="auto"/>
        <w:bottom w:val="none" w:sz="0" w:space="0" w:color="auto"/>
        <w:right w:val="none" w:sz="0" w:space="0" w:color="auto"/>
      </w:divBdr>
    </w:div>
    <w:div w:id="734549921">
      <w:bodyDiv w:val="1"/>
      <w:marLeft w:val="0"/>
      <w:marRight w:val="0"/>
      <w:marTop w:val="0"/>
      <w:marBottom w:val="0"/>
      <w:divBdr>
        <w:top w:val="none" w:sz="0" w:space="0" w:color="auto"/>
        <w:left w:val="none" w:sz="0" w:space="0" w:color="auto"/>
        <w:bottom w:val="none" w:sz="0" w:space="0" w:color="auto"/>
        <w:right w:val="none" w:sz="0" w:space="0" w:color="auto"/>
      </w:divBdr>
    </w:div>
    <w:div w:id="734737709">
      <w:bodyDiv w:val="1"/>
      <w:marLeft w:val="0"/>
      <w:marRight w:val="0"/>
      <w:marTop w:val="0"/>
      <w:marBottom w:val="0"/>
      <w:divBdr>
        <w:top w:val="none" w:sz="0" w:space="0" w:color="auto"/>
        <w:left w:val="none" w:sz="0" w:space="0" w:color="auto"/>
        <w:bottom w:val="none" w:sz="0" w:space="0" w:color="auto"/>
        <w:right w:val="none" w:sz="0" w:space="0" w:color="auto"/>
      </w:divBdr>
    </w:div>
    <w:div w:id="737635574">
      <w:bodyDiv w:val="1"/>
      <w:marLeft w:val="0"/>
      <w:marRight w:val="0"/>
      <w:marTop w:val="0"/>
      <w:marBottom w:val="0"/>
      <w:divBdr>
        <w:top w:val="none" w:sz="0" w:space="0" w:color="auto"/>
        <w:left w:val="none" w:sz="0" w:space="0" w:color="auto"/>
        <w:bottom w:val="none" w:sz="0" w:space="0" w:color="auto"/>
        <w:right w:val="none" w:sz="0" w:space="0" w:color="auto"/>
      </w:divBdr>
    </w:div>
    <w:div w:id="740953766">
      <w:bodyDiv w:val="1"/>
      <w:marLeft w:val="0"/>
      <w:marRight w:val="0"/>
      <w:marTop w:val="0"/>
      <w:marBottom w:val="0"/>
      <w:divBdr>
        <w:top w:val="none" w:sz="0" w:space="0" w:color="auto"/>
        <w:left w:val="none" w:sz="0" w:space="0" w:color="auto"/>
        <w:bottom w:val="none" w:sz="0" w:space="0" w:color="auto"/>
        <w:right w:val="none" w:sz="0" w:space="0" w:color="auto"/>
      </w:divBdr>
    </w:div>
    <w:div w:id="743994379">
      <w:bodyDiv w:val="1"/>
      <w:marLeft w:val="0"/>
      <w:marRight w:val="0"/>
      <w:marTop w:val="0"/>
      <w:marBottom w:val="0"/>
      <w:divBdr>
        <w:top w:val="none" w:sz="0" w:space="0" w:color="auto"/>
        <w:left w:val="none" w:sz="0" w:space="0" w:color="auto"/>
        <w:bottom w:val="none" w:sz="0" w:space="0" w:color="auto"/>
        <w:right w:val="none" w:sz="0" w:space="0" w:color="auto"/>
      </w:divBdr>
    </w:div>
    <w:div w:id="747118213">
      <w:bodyDiv w:val="1"/>
      <w:marLeft w:val="0"/>
      <w:marRight w:val="0"/>
      <w:marTop w:val="0"/>
      <w:marBottom w:val="0"/>
      <w:divBdr>
        <w:top w:val="none" w:sz="0" w:space="0" w:color="auto"/>
        <w:left w:val="none" w:sz="0" w:space="0" w:color="auto"/>
        <w:bottom w:val="none" w:sz="0" w:space="0" w:color="auto"/>
        <w:right w:val="none" w:sz="0" w:space="0" w:color="auto"/>
      </w:divBdr>
    </w:div>
    <w:div w:id="748308358">
      <w:bodyDiv w:val="1"/>
      <w:marLeft w:val="0"/>
      <w:marRight w:val="0"/>
      <w:marTop w:val="0"/>
      <w:marBottom w:val="0"/>
      <w:divBdr>
        <w:top w:val="none" w:sz="0" w:space="0" w:color="auto"/>
        <w:left w:val="none" w:sz="0" w:space="0" w:color="auto"/>
        <w:bottom w:val="none" w:sz="0" w:space="0" w:color="auto"/>
        <w:right w:val="none" w:sz="0" w:space="0" w:color="auto"/>
      </w:divBdr>
    </w:div>
    <w:div w:id="749080541">
      <w:bodyDiv w:val="1"/>
      <w:marLeft w:val="0"/>
      <w:marRight w:val="0"/>
      <w:marTop w:val="0"/>
      <w:marBottom w:val="0"/>
      <w:divBdr>
        <w:top w:val="none" w:sz="0" w:space="0" w:color="auto"/>
        <w:left w:val="none" w:sz="0" w:space="0" w:color="auto"/>
        <w:bottom w:val="none" w:sz="0" w:space="0" w:color="auto"/>
        <w:right w:val="none" w:sz="0" w:space="0" w:color="auto"/>
      </w:divBdr>
    </w:div>
    <w:div w:id="751900390">
      <w:bodyDiv w:val="1"/>
      <w:marLeft w:val="0"/>
      <w:marRight w:val="0"/>
      <w:marTop w:val="0"/>
      <w:marBottom w:val="0"/>
      <w:divBdr>
        <w:top w:val="none" w:sz="0" w:space="0" w:color="auto"/>
        <w:left w:val="none" w:sz="0" w:space="0" w:color="auto"/>
        <w:bottom w:val="none" w:sz="0" w:space="0" w:color="auto"/>
        <w:right w:val="none" w:sz="0" w:space="0" w:color="auto"/>
      </w:divBdr>
    </w:div>
    <w:div w:id="754479609">
      <w:bodyDiv w:val="1"/>
      <w:marLeft w:val="0"/>
      <w:marRight w:val="0"/>
      <w:marTop w:val="0"/>
      <w:marBottom w:val="0"/>
      <w:divBdr>
        <w:top w:val="none" w:sz="0" w:space="0" w:color="auto"/>
        <w:left w:val="none" w:sz="0" w:space="0" w:color="auto"/>
        <w:bottom w:val="none" w:sz="0" w:space="0" w:color="auto"/>
        <w:right w:val="none" w:sz="0" w:space="0" w:color="auto"/>
      </w:divBdr>
    </w:div>
    <w:div w:id="755051713">
      <w:bodyDiv w:val="1"/>
      <w:marLeft w:val="0"/>
      <w:marRight w:val="0"/>
      <w:marTop w:val="0"/>
      <w:marBottom w:val="0"/>
      <w:divBdr>
        <w:top w:val="none" w:sz="0" w:space="0" w:color="auto"/>
        <w:left w:val="none" w:sz="0" w:space="0" w:color="auto"/>
        <w:bottom w:val="none" w:sz="0" w:space="0" w:color="auto"/>
        <w:right w:val="none" w:sz="0" w:space="0" w:color="auto"/>
      </w:divBdr>
    </w:div>
    <w:div w:id="755900695">
      <w:bodyDiv w:val="1"/>
      <w:marLeft w:val="0"/>
      <w:marRight w:val="0"/>
      <w:marTop w:val="0"/>
      <w:marBottom w:val="0"/>
      <w:divBdr>
        <w:top w:val="none" w:sz="0" w:space="0" w:color="auto"/>
        <w:left w:val="none" w:sz="0" w:space="0" w:color="auto"/>
        <w:bottom w:val="none" w:sz="0" w:space="0" w:color="auto"/>
        <w:right w:val="none" w:sz="0" w:space="0" w:color="auto"/>
      </w:divBdr>
    </w:div>
    <w:div w:id="758871255">
      <w:bodyDiv w:val="1"/>
      <w:marLeft w:val="0"/>
      <w:marRight w:val="0"/>
      <w:marTop w:val="0"/>
      <w:marBottom w:val="0"/>
      <w:divBdr>
        <w:top w:val="none" w:sz="0" w:space="0" w:color="auto"/>
        <w:left w:val="none" w:sz="0" w:space="0" w:color="auto"/>
        <w:bottom w:val="none" w:sz="0" w:space="0" w:color="auto"/>
        <w:right w:val="none" w:sz="0" w:space="0" w:color="auto"/>
      </w:divBdr>
    </w:div>
    <w:div w:id="759764597">
      <w:bodyDiv w:val="1"/>
      <w:marLeft w:val="0"/>
      <w:marRight w:val="0"/>
      <w:marTop w:val="0"/>
      <w:marBottom w:val="0"/>
      <w:divBdr>
        <w:top w:val="none" w:sz="0" w:space="0" w:color="auto"/>
        <w:left w:val="none" w:sz="0" w:space="0" w:color="auto"/>
        <w:bottom w:val="none" w:sz="0" w:space="0" w:color="auto"/>
        <w:right w:val="none" w:sz="0" w:space="0" w:color="auto"/>
      </w:divBdr>
    </w:div>
    <w:div w:id="761415484">
      <w:bodyDiv w:val="1"/>
      <w:marLeft w:val="0"/>
      <w:marRight w:val="0"/>
      <w:marTop w:val="0"/>
      <w:marBottom w:val="0"/>
      <w:divBdr>
        <w:top w:val="none" w:sz="0" w:space="0" w:color="auto"/>
        <w:left w:val="none" w:sz="0" w:space="0" w:color="auto"/>
        <w:bottom w:val="none" w:sz="0" w:space="0" w:color="auto"/>
        <w:right w:val="none" w:sz="0" w:space="0" w:color="auto"/>
      </w:divBdr>
    </w:div>
    <w:div w:id="762146398">
      <w:bodyDiv w:val="1"/>
      <w:marLeft w:val="0"/>
      <w:marRight w:val="0"/>
      <w:marTop w:val="0"/>
      <w:marBottom w:val="0"/>
      <w:divBdr>
        <w:top w:val="none" w:sz="0" w:space="0" w:color="auto"/>
        <w:left w:val="none" w:sz="0" w:space="0" w:color="auto"/>
        <w:bottom w:val="none" w:sz="0" w:space="0" w:color="auto"/>
        <w:right w:val="none" w:sz="0" w:space="0" w:color="auto"/>
      </w:divBdr>
    </w:div>
    <w:div w:id="765733388">
      <w:bodyDiv w:val="1"/>
      <w:marLeft w:val="0"/>
      <w:marRight w:val="0"/>
      <w:marTop w:val="0"/>
      <w:marBottom w:val="0"/>
      <w:divBdr>
        <w:top w:val="none" w:sz="0" w:space="0" w:color="auto"/>
        <w:left w:val="none" w:sz="0" w:space="0" w:color="auto"/>
        <w:bottom w:val="none" w:sz="0" w:space="0" w:color="auto"/>
        <w:right w:val="none" w:sz="0" w:space="0" w:color="auto"/>
      </w:divBdr>
    </w:div>
    <w:div w:id="767505156">
      <w:bodyDiv w:val="1"/>
      <w:marLeft w:val="0"/>
      <w:marRight w:val="0"/>
      <w:marTop w:val="0"/>
      <w:marBottom w:val="0"/>
      <w:divBdr>
        <w:top w:val="none" w:sz="0" w:space="0" w:color="auto"/>
        <w:left w:val="none" w:sz="0" w:space="0" w:color="auto"/>
        <w:bottom w:val="none" w:sz="0" w:space="0" w:color="auto"/>
        <w:right w:val="none" w:sz="0" w:space="0" w:color="auto"/>
      </w:divBdr>
    </w:div>
    <w:div w:id="768349723">
      <w:bodyDiv w:val="1"/>
      <w:marLeft w:val="0"/>
      <w:marRight w:val="0"/>
      <w:marTop w:val="0"/>
      <w:marBottom w:val="0"/>
      <w:divBdr>
        <w:top w:val="none" w:sz="0" w:space="0" w:color="auto"/>
        <w:left w:val="none" w:sz="0" w:space="0" w:color="auto"/>
        <w:bottom w:val="none" w:sz="0" w:space="0" w:color="auto"/>
        <w:right w:val="none" w:sz="0" w:space="0" w:color="auto"/>
      </w:divBdr>
    </w:div>
    <w:div w:id="768815221">
      <w:bodyDiv w:val="1"/>
      <w:marLeft w:val="0"/>
      <w:marRight w:val="0"/>
      <w:marTop w:val="0"/>
      <w:marBottom w:val="0"/>
      <w:divBdr>
        <w:top w:val="none" w:sz="0" w:space="0" w:color="auto"/>
        <w:left w:val="none" w:sz="0" w:space="0" w:color="auto"/>
        <w:bottom w:val="none" w:sz="0" w:space="0" w:color="auto"/>
        <w:right w:val="none" w:sz="0" w:space="0" w:color="auto"/>
      </w:divBdr>
    </w:div>
    <w:div w:id="771359847">
      <w:bodyDiv w:val="1"/>
      <w:marLeft w:val="0"/>
      <w:marRight w:val="0"/>
      <w:marTop w:val="0"/>
      <w:marBottom w:val="0"/>
      <w:divBdr>
        <w:top w:val="none" w:sz="0" w:space="0" w:color="auto"/>
        <w:left w:val="none" w:sz="0" w:space="0" w:color="auto"/>
        <w:bottom w:val="none" w:sz="0" w:space="0" w:color="auto"/>
        <w:right w:val="none" w:sz="0" w:space="0" w:color="auto"/>
      </w:divBdr>
    </w:div>
    <w:div w:id="771900280">
      <w:bodyDiv w:val="1"/>
      <w:marLeft w:val="0"/>
      <w:marRight w:val="0"/>
      <w:marTop w:val="0"/>
      <w:marBottom w:val="0"/>
      <w:divBdr>
        <w:top w:val="none" w:sz="0" w:space="0" w:color="auto"/>
        <w:left w:val="none" w:sz="0" w:space="0" w:color="auto"/>
        <w:bottom w:val="none" w:sz="0" w:space="0" w:color="auto"/>
        <w:right w:val="none" w:sz="0" w:space="0" w:color="auto"/>
      </w:divBdr>
    </w:div>
    <w:div w:id="774255325">
      <w:bodyDiv w:val="1"/>
      <w:marLeft w:val="0"/>
      <w:marRight w:val="0"/>
      <w:marTop w:val="0"/>
      <w:marBottom w:val="0"/>
      <w:divBdr>
        <w:top w:val="none" w:sz="0" w:space="0" w:color="auto"/>
        <w:left w:val="none" w:sz="0" w:space="0" w:color="auto"/>
        <w:bottom w:val="none" w:sz="0" w:space="0" w:color="auto"/>
        <w:right w:val="none" w:sz="0" w:space="0" w:color="auto"/>
      </w:divBdr>
    </w:div>
    <w:div w:id="775831753">
      <w:bodyDiv w:val="1"/>
      <w:marLeft w:val="0"/>
      <w:marRight w:val="0"/>
      <w:marTop w:val="0"/>
      <w:marBottom w:val="0"/>
      <w:divBdr>
        <w:top w:val="none" w:sz="0" w:space="0" w:color="auto"/>
        <w:left w:val="none" w:sz="0" w:space="0" w:color="auto"/>
        <w:bottom w:val="none" w:sz="0" w:space="0" w:color="auto"/>
        <w:right w:val="none" w:sz="0" w:space="0" w:color="auto"/>
      </w:divBdr>
    </w:div>
    <w:div w:id="777943912">
      <w:bodyDiv w:val="1"/>
      <w:marLeft w:val="0"/>
      <w:marRight w:val="0"/>
      <w:marTop w:val="0"/>
      <w:marBottom w:val="0"/>
      <w:divBdr>
        <w:top w:val="none" w:sz="0" w:space="0" w:color="auto"/>
        <w:left w:val="none" w:sz="0" w:space="0" w:color="auto"/>
        <w:bottom w:val="none" w:sz="0" w:space="0" w:color="auto"/>
        <w:right w:val="none" w:sz="0" w:space="0" w:color="auto"/>
      </w:divBdr>
    </w:div>
    <w:div w:id="778187364">
      <w:bodyDiv w:val="1"/>
      <w:marLeft w:val="0"/>
      <w:marRight w:val="0"/>
      <w:marTop w:val="0"/>
      <w:marBottom w:val="0"/>
      <w:divBdr>
        <w:top w:val="none" w:sz="0" w:space="0" w:color="auto"/>
        <w:left w:val="none" w:sz="0" w:space="0" w:color="auto"/>
        <w:bottom w:val="none" w:sz="0" w:space="0" w:color="auto"/>
        <w:right w:val="none" w:sz="0" w:space="0" w:color="auto"/>
      </w:divBdr>
    </w:div>
    <w:div w:id="780145193">
      <w:bodyDiv w:val="1"/>
      <w:marLeft w:val="0"/>
      <w:marRight w:val="0"/>
      <w:marTop w:val="0"/>
      <w:marBottom w:val="0"/>
      <w:divBdr>
        <w:top w:val="none" w:sz="0" w:space="0" w:color="auto"/>
        <w:left w:val="none" w:sz="0" w:space="0" w:color="auto"/>
        <w:bottom w:val="none" w:sz="0" w:space="0" w:color="auto"/>
        <w:right w:val="none" w:sz="0" w:space="0" w:color="auto"/>
      </w:divBdr>
    </w:div>
    <w:div w:id="780536437">
      <w:bodyDiv w:val="1"/>
      <w:marLeft w:val="0"/>
      <w:marRight w:val="0"/>
      <w:marTop w:val="0"/>
      <w:marBottom w:val="0"/>
      <w:divBdr>
        <w:top w:val="none" w:sz="0" w:space="0" w:color="auto"/>
        <w:left w:val="none" w:sz="0" w:space="0" w:color="auto"/>
        <w:bottom w:val="none" w:sz="0" w:space="0" w:color="auto"/>
        <w:right w:val="none" w:sz="0" w:space="0" w:color="auto"/>
      </w:divBdr>
    </w:div>
    <w:div w:id="783619399">
      <w:bodyDiv w:val="1"/>
      <w:marLeft w:val="0"/>
      <w:marRight w:val="0"/>
      <w:marTop w:val="0"/>
      <w:marBottom w:val="0"/>
      <w:divBdr>
        <w:top w:val="none" w:sz="0" w:space="0" w:color="auto"/>
        <w:left w:val="none" w:sz="0" w:space="0" w:color="auto"/>
        <w:bottom w:val="none" w:sz="0" w:space="0" w:color="auto"/>
        <w:right w:val="none" w:sz="0" w:space="0" w:color="auto"/>
      </w:divBdr>
    </w:div>
    <w:div w:id="788816973">
      <w:bodyDiv w:val="1"/>
      <w:marLeft w:val="0"/>
      <w:marRight w:val="0"/>
      <w:marTop w:val="0"/>
      <w:marBottom w:val="0"/>
      <w:divBdr>
        <w:top w:val="none" w:sz="0" w:space="0" w:color="auto"/>
        <w:left w:val="none" w:sz="0" w:space="0" w:color="auto"/>
        <w:bottom w:val="none" w:sz="0" w:space="0" w:color="auto"/>
        <w:right w:val="none" w:sz="0" w:space="0" w:color="auto"/>
      </w:divBdr>
    </w:div>
    <w:div w:id="789007037">
      <w:bodyDiv w:val="1"/>
      <w:marLeft w:val="0"/>
      <w:marRight w:val="0"/>
      <w:marTop w:val="0"/>
      <w:marBottom w:val="0"/>
      <w:divBdr>
        <w:top w:val="none" w:sz="0" w:space="0" w:color="auto"/>
        <w:left w:val="none" w:sz="0" w:space="0" w:color="auto"/>
        <w:bottom w:val="none" w:sz="0" w:space="0" w:color="auto"/>
        <w:right w:val="none" w:sz="0" w:space="0" w:color="auto"/>
      </w:divBdr>
    </w:div>
    <w:div w:id="790513998">
      <w:bodyDiv w:val="1"/>
      <w:marLeft w:val="0"/>
      <w:marRight w:val="0"/>
      <w:marTop w:val="0"/>
      <w:marBottom w:val="0"/>
      <w:divBdr>
        <w:top w:val="none" w:sz="0" w:space="0" w:color="auto"/>
        <w:left w:val="none" w:sz="0" w:space="0" w:color="auto"/>
        <w:bottom w:val="none" w:sz="0" w:space="0" w:color="auto"/>
        <w:right w:val="none" w:sz="0" w:space="0" w:color="auto"/>
      </w:divBdr>
    </w:div>
    <w:div w:id="790904928">
      <w:bodyDiv w:val="1"/>
      <w:marLeft w:val="0"/>
      <w:marRight w:val="0"/>
      <w:marTop w:val="0"/>
      <w:marBottom w:val="0"/>
      <w:divBdr>
        <w:top w:val="none" w:sz="0" w:space="0" w:color="auto"/>
        <w:left w:val="none" w:sz="0" w:space="0" w:color="auto"/>
        <w:bottom w:val="none" w:sz="0" w:space="0" w:color="auto"/>
        <w:right w:val="none" w:sz="0" w:space="0" w:color="auto"/>
      </w:divBdr>
    </w:div>
    <w:div w:id="791023911">
      <w:bodyDiv w:val="1"/>
      <w:marLeft w:val="0"/>
      <w:marRight w:val="0"/>
      <w:marTop w:val="0"/>
      <w:marBottom w:val="0"/>
      <w:divBdr>
        <w:top w:val="none" w:sz="0" w:space="0" w:color="auto"/>
        <w:left w:val="none" w:sz="0" w:space="0" w:color="auto"/>
        <w:bottom w:val="none" w:sz="0" w:space="0" w:color="auto"/>
        <w:right w:val="none" w:sz="0" w:space="0" w:color="auto"/>
      </w:divBdr>
    </w:div>
    <w:div w:id="793133367">
      <w:bodyDiv w:val="1"/>
      <w:marLeft w:val="0"/>
      <w:marRight w:val="0"/>
      <w:marTop w:val="0"/>
      <w:marBottom w:val="0"/>
      <w:divBdr>
        <w:top w:val="none" w:sz="0" w:space="0" w:color="auto"/>
        <w:left w:val="none" w:sz="0" w:space="0" w:color="auto"/>
        <w:bottom w:val="none" w:sz="0" w:space="0" w:color="auto"/>
        <w:right w:val="none" w:sz="0" w:space="0" w:color="auto"/>
      </w:divBdr>
    </w:div>
    <w:div w:id="793327537">
      <w:bodyDiv w:val="1"/>
      <w:marLeft w:val="0"/>
      <w:marRight w:val="0"/>
      <w:marTop w:val="0"/>
      <w:marBottom w:val="0"/>
      <w:divBdr>
        <w:top w:val="none" w:sz="0" w:space="0" w:color="auto"/>
        <w:left w:val="none" w:sz="0" w:space="0" w:color="auto"/>
        <w:bottom w:val="none" w:sz="0" w:space="0" w:color="auto"/>
        <w:right w:val="none" w:sz="0" w:space="0" w:color="auto"/>
      </w:divBdr>
    </w:div>
    <w:div w:id="793912073">
      <w:bodyDiv w:val="1"/>
      <w:marLeft w:val="0"/>
      <w:marRight w:val="0"/>
      <w:marTop w:val="0"/>
      <w:marBottom w:val="0"/>
      <w:divBdr>
        <w:top w:val="none" w:sz="0" w:space="0" w:color="auto"/>
        <w:left w:val="none" w:sz="0" w:space="0" w:color="auto"/>
        <w:bottom w:val="none" w:sz="0" w:space="0" w:color="auto"/>
        <w:right w:val="none" w:sz="0" w:space="0" w:color="auto"/>
      </w:divBdr>
    </w:div>
    <w:div w:id="796681607">
      <w:bodyDiv w:val="1"/>
      <w:marLeft w:val="0"/>
      <w:marRight w:val="0"/>
      <w:marTop w:val="0"/>
      <w:marBottom w:val="0"/>
      <w:divBdr>
        <w:top w:val="none" w:sz="0" w:space="0" w:color="auto"/>
        <w:left w:val="none" w:sz="0" w:space="0" w:color="auto"/>
        <w:bottom w:val="none" w:sz="0" w:space="0" w:color="auto"/>
        <w:right w:val="none" w:sz="0" w:space="0" w:color="auto"/>
      </w:divBdr>
    </w:div>
    <w:div w:id="796945891">
      <w:bodyDiv w:val="1"/>
      <w:marLeft w:val="0"/>
      <w:marRight w:val="0"/>
      <w:marTop w:val="0"/>
      <w:marBottom w:val="0"/>
      <w:divBdr>
        <w:top w:val="none" w:sz="0" w:space="0" w:color="auto"/>
        <w:left w:val="none" w:sz="0" w:space="0" w:color="auto"/>
        <w:bottom w:val="none" w:sz="0" w:space="0" w:color="auto"/>
        <w:right w:val="none" w:sz="0" w:space="0" w:color="auto"/>
      </w:divBdr>
    </w:div>
    <w:div w:id="797380772">
      <w:bodyDiv w:val="1"/>
      <w:marLeft w:val="0"/>
      <w:marRight w:val="0"/>
      <w:marTop w:val="0"/>
      <w:marBottom w:val="0"/>
      <w:divBdr>
        <w:top w:val="none" w:sz="0" w:space="0" w:color="auto"/>
        <w:left w:val="none" w:sz="0" w:space="0" w:color="auto"/>
        <w:bottom w:val="none" w:sz="0" w:space="0" w:color="auto"/>
        <w:right w:val="none" w:sz="0" w:space="0" w:color="auto"/>
      </w:divBdr>
    </w:div>
    <w:div w:id="805011355">
      <w:bodyDiv w:val="1"/>
      <w:marLeft w:val="0"/>
      <w:marRight w:val="0"/>
      <w:marTop w:val="0"/>
      <w:marBottom w:val="0"/>
      <w:divBdr>
        <w:top w:val="none" w:sz="0" w:space="0" w:color="auto"/>
        <w:left w:val="none" w:sz="0" w:space="0" w:color="auto"/>
        <w:bottom w:val="none" w:sz="0" w:space="0" w:color="auto"/>
        <w:right w:val="none" w:sz="0" w:space="0" w:color="auto"/>
      </w:divBdr>
    </w:div>
    <w:div w:id="806895516">
      <w:bodyDiv w:val="1"/>
      <w:marLeft w:val="0"/>
      <w:marRight w:val="0"/>
      <w:marTop w:val="0"/>
      <w:marBottom w:val="0"/>
      <w:divBdr>
        <w:top w:val="none" w:sz="0" w:space="0" w:color="auto"/>
        <w:left w:val="none" w:sz="0" w:space="0" w:color="auto"/>
        <w:bottom w:val="none" w:sz="0" w:space="0" w:color="auto"/>
        <w:right w:val="none" w:sz="0" w:space="0" w:color="auto"/>
      </w:divBdr>
    </w:div>
    <w:div w:id="808595331">
      <w:bodyDiv w:val="1"/>
      <w:marLeft w:val="0"/>
      <w:marRight w:val="0"/>
      <w:marTop w:val="0"/>
      <w:marBottom w:val="0"/>
      <w:divBdr>
        <w:top w:val="none" w:sz="0" w:space="0" w:color="auto"/>
        <w:left w:val="none" w:sz="0" w:space="0" w:color="auto"/>
        <w:bottom w:val="none" w:sz="0" w:space="0" w:color="auto"/>
        <w:right w:val="none" w:sz="0" w:space="0" w:color="auto"/>
      </w:divBdr>
    </w:div>
    <w:div w:id="813986908">
      <w:bodyDiv w:val="1"/>
      <w:marLeft w:val="0"/>
      <w:marRight w:val="0"/>
      <w:marTop w:val="0"/>
      <w:marBottom w:val="0"/>
      <w:divBdr>
        <w:top w:val="none" w:sz="0" w:space="0" w:color="auto"/>
        <w:left w:val="none" w:sz="0" w:space="0" w:color="auto"/>
        <w:bottom w:val="none" w:sz="0" w:space="0" w:color="auto"/>
        <w:right w:val="none" w:sz="0" w:space="0" w:color="auto"/>
      </w:divBdr>
    </w:div>
    <w:div w:id="816261971">
      <w:bodyDiv w:val="1"/>
      <w:marLeft w:val="0"/>
      <w:marRight w:val="0"/>
      <w:marTop w:val="0"/>
      <w:marBottom w:val="0"/>
      <w:divBdr>
        <w:top w:val="none" w:sz="0" w:space="0" w:color="auto"/>
        <w:left w:val="none" w:sz="0" w:space="0" w:color="auto"/>
        <w:bottom w:val="none" w:sz="0" w:space="0" w:color="auto"/>
        <w:right w:val="none" w:sz="0" w:space="0" w:color="auto"/>
      </w:divBdr>
    </w:div>
    <w:div w:id="817455468">
      <w:bodyDiv w:val="1"/>
      <w:marLeft w:val="0"/>
      <w:marRight w:val="0"/>
      <w:marTop w:val="0"/>
      <w:marBottom w:val="0"/>
      <w:divBdr>
        <w:top w:val="none" w:sz="0" w:space="0" w:color="auto"/>
        <w:left w:val="none" w:sz="0" w:space="0" w:color="auto"/>
        <w:bottom w:val="none" w:sz="0" w:space="0" w:color="auto"/>
        <w:right w:val="none" w:sz="0" w:space="0" w:color="auto"/>
      </w:divBdr>
    </w:div>
    <w:div w:id="818350821">
      <w:bodyDiv w:val="1"/>
      <w:marLeft w:val="0"/>
      <w:marRight w:val="0"/>
      <w:marTop w:val="0"/>
      <w:marBottom w:val="0"/>
      <w:divBdr>
        <w:top w:val="none" w:sz="0" w:space="0" w:color="auto"/>
        <w:left w:val="none" w:sz="0" w:space="0" w:color="auto"/>
        <w:bottom w:val="none" w:sz="0" w:space="0" w:color="auto"/>
        <w:right w:val="none" w:sz="0" w:space="0" w:color="auto"/>
      </w:divBdr>
    </w:div>
    <w:div w:id="818502814">
      <w:bodyDiv w:val="1"/>
      <w:marLeft w:val="0"/>
      <w:marRight w:val="0"/>
      <w:marTop w:val="0"/>
      <w:marBottom w:val="0"/>
      <w:divBdr>
        <w:top w:val="none" w:sz="0" w:space="0" w:color="auto"/>
        <w:left w:val="none" w:sz="0" w:space="0" w:color="auto"/>
        <w:bottom w:val="none" w:sz="0" w:space="0" w:color="auto"/>
        <w:right w:val="none" w:sz="0" w:space="0" w:color="auto"/>
      </w:divBdr>
    </w:div>
    <w:div w:id="820267791">
      <w:bodyDiv w:val="1"/>
      <w:marLeft w:val="0"/>
      <w:marRight w:val="0"/>
      <w:marTop w:val="0"/>
      <w:marBottom w:val="0"/>
      <w:divBdr>
        <w:top w:val="none" w:sz="0" w:space="0" w:color="auto"/>
        <w:left w:val="none" w:sz="0" w:space="0" w:color="auto"/>
        <w:bottom w:val="none" w:sz="0" w:space="0" w:color="auto"/>
        <w:right w:val="none" w:sz="0" w:space="0" w:color="auto"/>
      </w:divBdr>
    </w:div>
    <w:div w:id="820847672">
      <w:bodyDiv w:val="1"/>
      <w:marLeft w:val="0"/>
      <w:marRight w:val="0"/>
      <w:marTop w:val="0"/>
      <w:marBottom w:val="0"/>
      <w:divBdr>
        <w:top w:val="none" w:sz="0" w:space="0" w:color="auto"/>
        <w:left w:val="none" w:sz="0" w:space="0" w:color="auto"/>
        <w:bottom w:val="none" w:sz="0" w:space="0" w:color="auto"/>
        <w:right w:val="none" w:sz="0" w:space="0" w:color="auto"/>
      </w:divBdr>
    </w:div>
    <w:div w:id="822702673">
      <w:bodyDiv w:val="1"/>
      <w:marLeft w:val="0"/>
      <w:marRight w:val="0"/>
      <w:marTop w:val="0"/>
      <w:marBottom w:val="0"/>
      <w:divBdr>
        <w:top w:val="none" w:sz="0" w:space="0" w:color="auto"/>
        <w:left w:val="none" w:sz="0" w:space="0" w:color="auto"/>
        <w:bottom w:val="none" w:sz="0" w:space="0" w:color="auto"/>
        <w:right w:val="none" w:sz="0" w:space="0" w:color="auto"/>
      </w:divBdr>
    </w:div>
    <w:div w:id="822967647">
      <w:bodyDiv w:val="1"/>
      <w:marLeft w:val="0"/>
      <w:marRight w:val="0"/>
      <w:marTop w:val="0"/>
      <w:marBottom w:val="0"/>
      <w:divBdr>
        <w:top w:val="none" w:sz="0" w:space="0" w:color="auto"/>
        <w:left w:val="none" w:sz="0" w:space="0" w:color="auto"/>
        <w:bottom w:val="none" w:sz="0" w:space="0" w:color="auto"/>
        <w:right w:val="none" w:sz="0" w:space="0" w:color="auto"/>
      </w:divBdr>
    </w:div>
    <w:div w:id="825511208">
      <w:bodyDiv w:val="1"/>
      <w:marLeft w:val="0"/>
      <w:marRight w:val="0"/>
      <w:marTop w:val="0"/>
      <w:marBottom w:val="0"/>
      <w:divBdr>
        <w:top w:val="none" w:sz="0" w:space="0" w:color="auto"/>
        <w:left w:val="none" w:sz="0" w:space="0" w:color="auto"/>
        <w:bottom w:val="none" w:sz="0" w:space="0" w:color="auto"/>
        <w:right w:val="none" w:sz="0" w:space="0" w:color="auto"/>
      </w:divBdr>
    </w:div>
    <w:div w:id="826215353">
      <w:bodyDiv w:val="1"/>
      <w:marLeft w:val="0"/>
      <w:marRight w:val="0"/>
      <w:marTop w:val="0"/>
      <w:marBottom w:val="0"/>
      <w:divBdr>
        <w:top w:val="none" w:sz="0" w:space="0" w:color="auto"/>
        <w:left w:val="none" w:sz="0" w:space="0" w:color="auto"/>
        <w:bottom w:val="none" w:sz="0" w:space="0" w:color="auto"/>
        <w:right w:val="none" w:sz="0" w:space="0" w:color="auto"/>
      </w:divBdr>
    </w:div>
    <w:div w:id="826633228">
      <w:bodyDiv w:val="1"/>
      <w:marLeft w:val="0"/>
      <w:marRight w:val="0"/>
      <w:marTop w:val="0"/>
      <w:marBottom w:val="0"/>
      <w:divBdr>
        <w:top w:val="none" w:sz="0" w:space="0" w:color="auto"/>
        <w:left w:val="none" w:sz="0" w:space="0" w:color="auto"/>
        <w:bottom w:val="none" w:sz="0" w:space="0" w:color="auto"/>
        <w:right w:val="none" w:sz="0" w:space="0" w:color="auto"/>
      </w:divBdr>
    </w:div>
    <w:div w:id="827399706">
      <w:bodyDiv w:val="1"/>
      <w:marLeft w:val="0"/>
      <w:marRight w:val="0"/>
      <w:marTop w:val="0"/>
      <w:marBottom w:val="0"/>
      <w:divBdr>
        <w:top w:val="none" w:sz="0" w:space="0" w:color="auto"/>
        <w:left w:val="none" w:sz="0" w:space="0" w:color="auto"/>
        <w:bottom w:val="none" w:sz="0" w:space="0" w:color="auto"/>
        <w:right w:val="none" w:sz="0" w:space="0" w:color="auto"/>
      </w:divBdr>
    </w:div>
    <w:div w:id="827601492">
      <w:bodyDiv w:val="1"/>
      <w:marLeft w:val="0"/>
      <w:marRight w:val="0"/>
      <w:marTop w:val="0"/>
      <w:marBottom w:val="0"/>
      <w:divBdr>
        <w:top w:val="none" w:sz="0" w:space="0" w:color="auto"/>
        <w:left w:val="none" w:sz="0" w:space="0" w:color="auto"/>
        <w:bottom w:val="none" w:sz="0" w:space="0" w:color="auto"/>
        <w:right w:val="none" w:sz="0" w:space="0" w:color="auto"/>
      </w:divBdr>
    </w:div>
    <w:div w:id="828178710">
      <w:bodyDiv w:val="1"/>
      <w:marLeft w:val="0"/>
      <w:marRight w:val="0"/>
      <w:marTop w:val="0"/>
      <w:marBottom w:val="0"/>
      <w:divBdr>
        <w:top w:val="none" w:sz="0" w:space="0" w:color="auto"/>
        <w:left w:val="none" w:sz="0" w:space="0" w:color="auto"/>
        <w:bottom w:val="none" w:sz="0" w:space="0" w:color="auto"/>
        <w:right w:val="none" w:sz="0" w:space="0" w:color="auto"/>
      </w:divBdr>
    </w:div>
    <w:div w:id="828984273">
      <w:bodyDiv w:val="1"/>
      <w:marLeft w:val="0"/>
      <w:marRight w:val="0"/>
      <w:marTop w:val="0"/>
      <w:marBottom w:val="0"/>
      <w:divBdr>
        <w:top w:val="none" w:sz="0" w:space="0" w:color="auto"/>
        <w:left w:val="none" w:sz="0" w:space="0" w:color="auto"/>
        <w:bottom w:val="none" w:sz="0" w:space="0" w:color="auto"/>
        <w:right w:val="none" w:sz="0" w:space="0" w:color="auto"/>
      </w:divBdr>
    </w:div>
    <w:div w:id="831408805">
      <w:bodyDiv w:val="1"/>
      <w:marLeft w:val="0"/>
      <w:marRight w:val="0"/>
      <w:marTop w:val="0"/>
      <w:marBottom w:val="0"/>
      <w:divBdr>
        <w:top w:val="none" w:sz="0" w:space="0" w:color="auto"/>
        <w:left w:val="none" w:sz="0" w:space="0" w:color="auto"/>
        <w:bottom w:val="none" w:sz="0" w:space="0" w:color="auto"/>
        <w:right w:val="none" w:sz="0" w:space="0" w:color="auto"/>
      </w:divBdr>
    </w:div>
    <w:div w:id="833033493">
      <w:bodyDiv w:val="1"/>
      <w:marLeft w:val="0"/>
      <w:marRight w:val="0"/>
      <w:marTop w:val="0"/>
      <w:marBottom w:val="0"/>
      <w:divBdr>
        <w:top w:val="none" w:sz="0" w:space="0" w:color="auto"/>
        <w:left w:val="none" w:sz="0" w:space="0" w:color="auto"/>
        <w:bottom w:val="none" w:sz="0" w:space="0" w:color="auto"/>
        <w:right w:val="none" w:sz="0" w:space="0" w:color="auto"/>
      </w:divBdr>
    </w:div>
    <w:div w:id="833108120">
      <w:bodyDiv w:val="1"/>
      <w:marLeft w:val="0"/>
      <w:marRight w:val="0"/>
      <w:marTop w:val="0"/>
      <w:marBottom w:val="0"/>
      <w:divBdr>
        <w:top w:val="none" w:sz="0" w:space="0" w:color="auto"/>
        <w:left w:val="none" w:sz="0" w:space="0" w:color="auto"/>
        <w:bottom w:val="none" w:sz="0" w:space="0" w:color="auto"/>
        <w:right w:val="none" w:sz="0" w:space="0" w:color="auto"/>
      </w:divBdr>
    </w:div>
    <w:div w:id="833838916">
      <w:bodyDiv w:val="1"/>
      <w:marLeft w:val="0"/>
      <w:marRight w:val="0"/>
      <w:marTop w:val="0"/>
      <w:marBottom w:val="0"/>
      <w:divBdr>
        <w:top w:val="none" w:sz="0" w:space="0" w:color="auto"/>
        <w:left w:val="none" w:sz="0" w:space="0" w:color="auto"/>
        <w:bottom w:val="none" w:sz="0" w:space="0" w:color="auto"/>
        <w:right w:val="none" w:sz="0" w:space="0" w:color="auto"/>
      </w:divBdr>
      <w:divsChild>
        <w:div w:id="2111465671">
          <w:marLeft w:val="1440"/>
          <w:marRight w:val="0"/>
          <w:marTop w:val="0"/>
          <w:marBottom w:val="120"/>
          <w:divBdr>
            <w:top w:val="none" w:sz="0" w:space="0" w:color="auto"/>
            <w:left w:val="none" w:sz="0" w:space="0" w:color="auto"/>
            <w:bottom w:val="none" w:sz="0" w:space="0" w:color="auto"/>
            <w:right w:val="none" w:sz="0" w:space="0" w:color="auto"/>
          </w:divBdr>
        </w:div>
      </w:divsChild>
    </w:div>
    <w:div w:id="836846233">
      <w:bodyDiv w:val="1"/>
      <w:marLeft w:val="0"/>
      <w:marRight w:val="0"/>
      <w:marTop w:val="0"/>
      <w:marBottom w:val="0"/>
      <w:divBdr>
        <w:top w:val="none" w:sz="0" w:space="0" w:color="auto"/>
        <w:left w:val="none" w:sz="0" w:space="0" w:color="auto"/>
        <w:bottom w:val="none" w:sz="0" w:space="0" w:color="auto"/>
        <w:right w:val="none" w:sz="0" w:space="0" w:color="auto"/>
      </w:divBdr>
    </w:div>
    <w:div w:id="837039046">
      <w:bodyDiv w:val="1"/>
      <w:marLeft w:val="0"/>
      <w:marRight w:val="0"/>
      <w:marTop w:val="0"/>
      <w:marBottom w:val="0"/>
      <w:divBdr>
        <w:top w:val="none" w:sz="0" w:space="0" w:color="auto"/>
        <w:left w:val="none" w:sz="0" w:space="0" w:color="auto"/>
        <w:bottom w:val="none" w:sz="0" w:space="0" w:color="auto"/>
        <w:right w:val="none" w:sz="0" w:space="0" w:color="auto"/>
      </w:divBdr>
    </w:div>
    <w:div w:id="837497269">
      <w:bodyDiv w:val="1"/>
      <w:marLeft w:val="0"/>
      <w:marRight w:val="0"/>
      <w:marTop w:val="0"/>
      <w:marBottom w:val="0"/>
      <w:divBdr>
        <w:top w:val="none" w:sz="0" w:space="0" w:color="auto"/>
        <w:left w:val="none" w:sz="0" w:space="0" w:color="auto"/>
        <w:bottom w:val="none" w:sz="0" w:space="0" w:color="auto"/>
        <w:right w:val="none" w:sz="0" w:space="0" w:color="auto"/>
      </w:divBdr>
    </w:div>
    <w:div w:id="839271323">
      <w:bodyDiv w:val="1"/>
      <w:marLeft w:val="0"/>
      <w:marRight w:val="0"/>
      <w:marTop w:val="0"/>
      <w:marBottom w:val="0"/>
      <w:divBdr>
        <w:top w:val="none" w:sz="0" w:space="0" w:color="auto"/>
        <w:left w:val="none" w:sz="0" w:space="0" w:color="auto"/>
        <w:bottom w:val="none" w:sz="0" w:space="0" w:color="auto"/>
        <w:right w:val="none" w:sz="0" w:space="0" w:color="auto"/>
      </w:divBdr>
    </w:div>
    <w:div w:id="845440347">
      <w:bodyDiv w:val="1"/>
      <w:marLeft w:val="0"/>
      <w:marRight w:val="0"/>
      <w:marTop w:val="0"/>
      <w:marBottom w:val="0"/>
      <w:divBdr>
        <w:top w:val="none" w:sz="0" w:space="0" w:color="auto"/>
        <w:left w:val="none" w:sz="0" w:space="0" w:color="auto"/>
        <w:bottom w:val="none" w:sz="0" w:space="0" w:color="auto"/>
        <w:right w:val="none" w:sz="0" w:space="0" w:color="auto"/>
      </w:divBdr>
    </w:div>
    <w:div w:id="849565361">
      <w:bodyDiv w:val="1"/>
      <w:marLeft w:val="0"/>
      <w:marRight w:val="0"/>
      <w:marTop w:val="0"/>
      <w:marBottom w:val="0"/>
      <w:divBdr>
        <w:top w:val="none" w:sz="0" w:space="0" w:color="auto"/>
        <w:left w:val="none" w:sz="0" w:space="0" w:color="auto"/>
        <w:bottom w:val="none" w:sz="0" w:space="0" w:color="auto"/>
        <w:right w:val="none" w:sz="0" w:space="0" w:color="auto"/>
      </w:divBdr>
    </w:div>
    <w:div w:id="849830907">
      <w:bodyDiv w:val="1"/>
      <w:marLeft w:val="0"/>
      <w:marRight w:val="0"/>
      <w:marTop w:val="0"/>
      <w:marBottom w:val="0"/>
      <w:divBdr>
        <w:top w:val="none" w:sz="0" w:space="0" w:color="auto"/>
        <w:left w:val="none" w:sz="0" w:space="0" w:color="auto"/>
        <w:bottom w:val="none" w:sz="0" w:space="0" w:color="auto"/>
        <w:right w:val="none" w:sz="0" w:space="0" w:color="auto"/>
      </w:divBdr>
    </w:div>
    <w:div w:id="851065788">
      <w:bodyDiv w:val="1"/>
      <w:marLeft w:val="0"/>
      <w:marRight w:val="0"/>
      <w:marTop w:val="0"/>
      <w:marBottom w:val="0"/>
      <w:divBdr>
        <w:top w:val="none" w:sz="0" w:space="0" w:color="auto"/>
        <w:left w:val="none" w:sz="0" w:space="0" w:color="auto"/>
        <w:bottom w:val="none" w:sz="0" w:space="0" w:color="auto"/>
        <w:right w:val="none" w:sz="0" w:space="0" w:color="auto"/>
      </w:divBdr>
    </w:div>
    <w:div w:id="851992846">
      <w:bodyDiv w:val="1"/>
      <w:marLeft w:val="0"/>
      <w:marRight w:val="0"/>
      <w:marTop w:val="0"/>
      <w:marBottom w:val="0"/>
      <w:divBdr>
        <w:top w:val="none" w:sz="0" w:space="0" w:color="auto"/>
        <w:left w:val="none" w:sz="0" w:space="0" w:color="auto"/>
        <w:bottom w:val="none" w:sz="0" w:space="0" w:color="auto"/>
        <w:right w:val="none" w:sz="0" w:space="0" w:color="auto"/>
      </w:divBdr>
    </w:div>
    <w:div w:id="852181860">
      <w:bodyDiv w:val="1"/>
      <w:marLeft w:val="0"/>
      <w:marRight w:val="0"/>
      <w:marTop w:val="0"/>
      <w:marBottom w:val="0"/>
      <w:divBdr>
        <w:top w:val="none" w:sz="0" w:space="0" w:color="auto"/>
        <w:left w:val="none" w:sz="0" w:space="0" w:color="auto"/>
        <w:bottom w:val="none" w:sz="0" w:space="0" w:color="auto"/>
        <w:right w:val="none" w:sz="0" w:space="0" w:color="auto"/>
      </w:divBdr>
    </w:div>
    <w:div w:id="852231745">
      <w:bodyDiv w:val="1"/>
      <w:marLeft w:val="0"/>
      <w:marRight w:val="0"/>
      <w:marTop w:val="0"/>
      <w:marBottom w:val="0"/>
      <w:divBdr>
        <w:top w:val="none" w:sz="0" w:space="0" w:color="auto"/>
        <w:left w:val="none" w:sz="0" w:space="0" w:color="auto"/>
        <w:bottom w:val="none" w:sz="0" w:space="0" w:color="auto"/>
        <w:right w:val="none" w:sz="0" w:space="0" w:color="auto"/>
      </w:divBdr>
    </w:div>
    <w:div w:id="854804378">
      <w:bodyDiv w:val="1"/>
      <w:marLeft w:val="0"/>
      <w:marRight w:val="0"/>
      <w:marTop w:val="0"/>
      <w:marBottom w:val="0"/>
      <w:divBdr>
        <w:top w:val="none" w:sz="0" w:space="0" w:color="auto"/>
        <w:left w:val="none" w:sz="0" w:space="0" w:color="auto"/>
        <w:bottom w:val="none" w:sz="0" w:space="0" w:color="auto"/>
        <w:right w:val="none" w:sz="0" w:space="0" w:color="auto"/>
      </w:divBdr>
    </w:div>
    <w:div w:id="855189661">
      <w:bodyDiv w:val="1"/>
      <w:marLeft w:val="0"/>
      <w:marRight w:val="0"/>
      <w:marTop w:val="0"/>
      <w:marBottom w:val="0"/>
      <w:divBdr>
        <w:top w:val="none" w:sz="0" w:space="0" w:color="auto"/>
        <w:left w:val="none" w:sz="0" w:space="0" w:color="auto"/>
        <w:bottom w:val="none" w:sz="0" w:space="0" w:color="auto"/>
        <w:right w:val="none" w:sz="0" w:space="0" w:color="auto"/>
      </w:divBdr>
    </w:div>
    <w:div w:id="855659763">
      <w:bodyDiv w:val="1"/>
      <w:marLeft w:val="0"/>
      <w:marRight w:val="0"/>
      <w:marTop w:val="0"/>
      <w:marBottom w:val="0"/>
      <w:divBdr>
        <w:top w:val="none" w:sz="0" w:space="0" w:color="auto"/>
        <w:left w:val="none" w:sz="0" w:space="0" w:color="auto"/>
        <w:bottom w:val="none" w:sz="0" w:space="0" w:color="auto"/>
        <w:right w:val="none" w:sz="0" w:space="0" w:color="auto"/>
      </w:divBdr>
    </w:div>
    <w:div w:id="858544986">
      <w:bodyDiv w:val="1"/>
      <w:marLeft w:val="0"/>
      <w:marRight w:val="0"/>
      <w:marTop w:val="0"/>
      <w:marBottom w:val="0"/>
      <w:divBdr>
        <w:top w:val="none" w:sz="0" w:space="0" w:color="auto"/>
        <w:left w:val="none" w:sz="0" w:space="0" w:color="auto"/>
        <w:bottom w:val="none" w:sz="0" w:space="0" w:color="auto"/>
        <w:right w:val="none" w:sz="0" w:space="0" w:color="auto"/>
      </w:divBdr>
    </w:div>
    <w:div w:id="859852964">
      <w:bodyDiv w:val="1"/>
      <w:marLeft w:val="0"/>
      <w:marRight w:val="0"/>
      <w:marTop w:val="0"/>
      <w:marBottom w:val="0"/>
      <w:divBdr>
        <w:top w:val="none" w:sz="0" w:space="0" w:color="auto"/>
        <w:left w:val="none" w:sz="0" w:space="0" w:color="auto"/>
        <w:bottom w:val="none" w:sz="0" w:space="0" w:color="auto"/>
        <w:right w:val="none" w:sz="0" w:space="0" w:color="auto"/>
      </w:divBdr>
    </w:div>
    <w:div w:id="860436380">
      <w:bodyDiv w:val="1"/>
      <w:marLeft w:val="0"/>
      <w:marRight w:val="0"/>
      <w:marTop w:val="0"/>
      <w:marBottom w:val="0"/>
      <w:divBdr>
        <w:top w:val="none" w:sz="0" w:space="0" w:color="auto"/>
        <w:left w:val="none" w:sz="0" w:space="0" w:color="auto"/>
        <w:bottom w:val="none" w:sz="0" w:space="0" w:color="auto"/>
        <w:right w:val="none" w:sz="0" w:space="0" w:color="auto"/>
      </w:divBdr>
    </w:div>
    <w:div w:id="861556805">
      <w:bodyDiv w:val="1"/>
      <w:marLeft w:val="0"/>
      <w:marRight w:val="0"/>
      <w:marTop w:val="0"/>
      <w:marBottom w:val="0"/>
      <w:divBdr>
        <w:top w:val="none" w:sz="0" w:space="0" w:color="auto"/>
        <w:left w:val="none" w:sz="0" w:space="0" w:color="auto"/>
        <w:bottom w:val="none" w:sz="0" w:space="0" w:color="auto"/>
        <w:right w:val="none" w:sz="0" w:space="0" w:color="auto"/>
      </w:divBdr>
    </w:div>
    <w:div w:id="868449970">
      <w:bodyDiv w:val="1"/>
      <w:marLeft w:val="0"/>
      <w:marRight w:val="0"/>
      <w:marTop w:val="0"/>
      <w:marBottom w:val="0"/>
      <w:divBdr>
        <w:top w:val="none" w:sz="0" w:space="0" w:color="auto"/>
        <w:left w:val="none" w:sz="0" w:space="0" w:color="auto"/>
        <w:bottom w:val="none" w:sz="0" w:space="0" w:color="auto"/>
        <w:right w:val="none" w:sz="0" w:space="0" w:color="auto"/>
      </w:divBdr>
    </w:div>
    <w:div w:id="870874777">
      <w:bodyDiv w:val="1"/>
      <w:marLeft w:val="0"/>
      <w:marRight w:val="0"/>
      <w:marTop w:val="0"/>
      <w:marBottom w:val="0"/>
      <w:divBdr>
        <w:top w:val="none" w:sz="0" w:space="0" w:color="auto"/>
        <w:left w:val="none" w:sz="0" w:space="0" w:color="auto"/>
        <w:bottom w:val="none" w:sz="0" w:space="0" w:color="auto"/>
        <w:right w:val="none" w:sz="0" w:space="0" w:color="auto"/>
      </w:divBdr>
    </w:div>
    <w:div w:id="871570886">
      <w:bodyDiv w:val="1"/>
      <w:marLeft w:val="0"/>
      <w:marRight w:val="0"/>
      <w:marTop w:val="0"/>
      <w:marBottom w:val="0"/>
      <w:divBdr>
        <w:top w:val="none" w:sz="0" w:space="0" w:color="auto"/>
        <w:left w:val="none" w:sz="0" w:space="0" w:color="auto"/>
        <w:bottom w:val="none" w:sz="0" w:space="0" w:color="auto"/>
        <w:right w:val="none" w:sz="0" w:space="0" w:color="auto"/>
      </w:divBdr>
    </w:div>
    <w:div w:id="875047452">
      <w:bodyDiv w:val="1"/>
      <w:marLeft w:val="0"/>
      <w:marRight w:val="0"/>
      <w:marTop w:val="0"/>
      <w:marBottom w:val="0"/>
      <w:divBdr>
        <w:top w:val="none" w:sz="0" w:space="0" w:color="auto"/>
        <w:left w:val="none" w:sz="0" w:space="0" w:color="auto"/>
        <w:bottom w:val="none" w:sz="0" w:space="0" w:color="auto"/>
        <w:right w:val="none" w:sz="0" w:space="0" w:color="auto"/>
      </w:divBdr>
    </w:div>
    <w:div w:id="876502407">
      <w:bodyDiv w:val="1"/>
      <w:marLeft w:val="0"/>
      <w:marRight w:val="0"/>
      <w:marTop w:val="0"/>
      <w:marBottom w:val="0"/>
      <w:divBdr>
        <w:top w:val="none" w:sz="0" w:space="0" w:color="auto"/>
        <w:left w:val="none" w:sz="0" w:space="0" w:color="auto"/>
        <w:bottom w:val="none" w:sz="0" w:space="0" w:color="auto"/>
        <w:right w:val="none" w:sz="0" w:space="0" w:color="auto"/>
      </w:divBdr>
    </w:div>
    <w:div w:id="876504434">
      <w:bodyDiv w:val="1"/>
      <w:marLeft w:val="0"/>
      <w:marRight w:val="0"/>
      <w:marTop w:val="0"/>
      <w:marBottom w:val="0"/>
      <w:divBdr>
        <w:top w:val="none" w:sz="0" w:space="0" w:color="auto"/>
        <w:left w:val="none" w:sz="0" w:space="0" w:color="auto"/>
        <w:bottom w:val="none" w:sz="0" w:space="0" w:color="auto"/>
        <w:right w:val="none" w:sz="0" w:space="0" w:color="auto"/>
      </w:divBdr>
    </w:div>
    <w:div w:id="876746524">
      <w:bodyDiv w:val="1"/>
      <w:marLeft w:val="0"/>
      <w:marRight w:val="0"/>
      <w:marTop w:val="0"/>
      <w:marBottom w:val="0"/>
      <w:divBdr>
        <w:top w:val="none" w:sz="0" w:space="0" w:color="auto"/>
        <w:left w:val="none" w:sz="0" w:space="0" w:color="auto"/>
        <w:bottom w:val="none" w:sz="0" w:space="0" w:color="auto"/>
        <w:right w:val="none" w:sz="0" w:space="0" w:color="auto"/>
      </w:divBdr>
    </w:div>
    <w:div w:id="877813280">
      <w:bodyDiv w:val="1"/>
      <w:marLeft w:val="0"/>
      <w:marRight w:val="0"/>
      <w:marTop w:val="0"/>
      <w:marBottom w:val="0"/>
      <w:divBdr>
        <w:top w:val="none" w:sz="0" w:space="0" w:color="auto"/>
        <w:left w:val="none" w:sz="0" w:space="0" w:color="auto"/>
        <w:bottom w:val="none" w:sz="0" w:space="0" w:color="auto"/>
        <w:right w:val="none" w:sz="0" w:space="0" w:color="auto"/>
      </w:divBdr>
    </w:div>
    <w:div w:id="878475703">
      <w:bodyDiv w:val="1"/>
      <w:marLeft w:val="0"/>
      <w:marRight w:val="0"/>
      <w:marTop w:val="0"/>
      <w:marBottom w:val="0"/>
      <w:divBdr>
        <w:top w:val="none" w:sz="0" w:space="0" w:color="auto"/>
        <w:left w:val="none" w:sz="0" w:space="0" w:color="auto"/>
        <w:bottom w:val="none" w:sz="0" w:space="0" w:color="auto"/>
        <w:right w:val="none" w:sz="0" w:space="0" w:color="auto"/>
      </w:divBdr>
    </w:div>
    <w:div w:id="879560507">
      <w:bodyDiv w:val="1"/>
      <w:marLeft w:val="0"/>
      <w:marRight w:val="0"/>
      <w:marTop w:val="0"/>
      <w:marBottom w:val="0"/>
      <w:divBdr>
        <w:top w:val="none" w:sz="0" w:space="0" w:color="auto"/>
        <w:left w:val="none" w:sz="0" w:space="0" w:color="auto"/>
        <w:bottom w:val="none" w:sz="0" w:space="0" w:color="auto"/>
        <w:right w:val="none" w:sz="0" w:space="0" w:color="auto"/>
      </w:divBdr>
    </w:div>
    <w:div w:id="880360699">
      <w:bodyDiv w:val="1"/>
      <w:marLeft w:val="0"/>
      <w:marRight w:val="0"/>
      <w:marTop w:val="0"/>
      <w:marBottom w:val="0"/>
      <w:divBdr>
        <w:top w:val="none" w:sz="0" w:space="0" w:color="auto"/>
        <w:left w:val="none" w:sz="0" w:space="0" w:color="auto"/>
        <w:bottom w:val="none" w:sz="0" w:space="0" w:color="auto"/>
        <w:right w:val="none" w:sz="0" w:space="0" w:color="auto"/>
      </w:divBdr>
    </w:div>
    <w:div w:id="880560020">
      <w:bodyDiv w:val="1"/>
      <w:marLeft w:val="0"/>
      <w:marRight w:val="0"/>
      <w:marTop w:val="0"/>
      <w:marBottom w:val="0"/>
      <w:divBdr>
        <w:top w:val="none" w:sz="0" w:space="0" w:color="auto"/>
        <w:left w:val="none" w:sz="0" w:space="0" w:color="auto"/>
        <w:bottom w:val="none" w:sz="0" w:space="0" w:color="auto"/>
        <w:right w:val="none" w:sz="0" w:space="0" w:color="auto"/>
      </w:divBdr>
    </w:div>
    <w:div w:id="881022622">
      <w:bodyDiv w:val="1"/>
      <w:marLeft w:val="0"/>
      <w:marRight w:val="0"/>
      <w:marTop w:val="0"/>
      <w:marBottom w:val="0"/>
      <w:divBdr>
        <w:top w:val="none" w:sz="0" w:space="0" w:color="auto"/>
        <w:left w:val="none" w:sz="0" w:space="0" w:color="auto"/>
        <w:bottom w:val="none" w:sz="0" w:space="0" w:color="auto"/>
        <w:right w:val="none" w:sz="0" w:space="0" w:color="auto"/>
      </w:divBdr>
    </w:div>
    <w:div w:id="883558721">
      <w:bodyDiv w:val="1"/>
      <w:marLeft w:val="0"/>
      <w:marRight w:val="0"/>
      <w:marTop w:val="0"/>
      <w:marBottom w:val="0"/>
      <w:divBdr>
        <w:top w:val="none" w:sz="0" w:space="0" w:color="auto"/>
        <w:left w:val="none" w:sz="0" w:space="0" w:color="auto"/>
        <w:bottom w:val="none" w:sz="0" w:space="0" w:color="auto"/>
        <w:right w:val="none" w:sz="0" w:space="0" w:color="auto"/>
      </w:divBdr>
    </w:div>
    <w:div w:id="884217477">
      <w:bodyDiv w:val="1"/>
      <w:marLeft w:val="0"/>
      <w:marRight w:val="0"/>
      <w:marTop w:val="0"/>
      <w:marBottom w:val="0"/>
      <w:divBdr>
        <w:top w:val="none" w:sz="0" w:space="0" w:color="auto"/>
        <w:left w:val="none" w:sz="0" w:space="0" w:color="auto"/>
        <w:bottom w:val="none" w:sz="0" w:space="0" w:color="auto"/>
        <w:right w:val="none" w:sz="0" w:space="0" w:color="auto"/>
      </w:divBdr>
    </w:div>
    <w:div w:id="891698603">
      <w:bodyDiv w:val="1"/>
      <w:marLeft w:val="0"/>
      <w:marRight w:val="0"/>
      <w:marTop w:val="0"/>
      <w:marBottom w:val="0"/>
      <w:divBdr>
        <w:top w:val="none" w:sz="0" w:space="0" w:color="auto"/>
        <w:left w:val="none" w:sz="0" w:space="0" w:color="auto"/>
        <w:bottom w:val="none" w:sz="0" w:space="0" w:color="auto"/>
        <w:right w:val="none" w:sz="0" w:space="0" w:color="auto"/>
      </w:divBdr>
    </w:div>
    <w:div w:id="892232000">
      <w:bodyDiv w:val="1"/>
      <w:marLeft w:val="0"/>
      <w:marRight w:val="0"/>
      <w:marTop w:val="0"/>
      <w:marBottom w:val="0"/>
      <w:divBdr>
        <w:top w:val="none" w:sz="0" w:space="0" w:color="auto"/>
        <w:left w:val="none" w:sz="0" w:space="0" w:color="auto"/>
        <w:bottom w:val="none" w:sz="0" w:space="0" w:color="auto"/>
        <w:right w:val="none" w:sz="0" w:space="0" w:color="auto"/>
      </w:divBdr>
    </w:div>
    <w:div w:id="893156546">
      <w:bodyDiv w:val="1"/>
      <w:marLeft w:val="0"/>
      <w:marRight w:val="0"/>
      <w:marTop w:val="0"/>
      <w:marBottom w:val="0"/>
      <w:divBdr>
        <w:top w:val="none" w:sz="0" w:space="0" w:color="auto"/>
        <w:left w:val="none" w:sz="0" w:space="0" w:color="auto"/>
        <w:bottom w:val="none" w:sz="0" w:space="0" w:color="auto"/>
        <w:right w:val="none" w:sz="0" w:space="0" w:color="auto"/>
      </w:divBdr>
      <w:divsChild>
        <w:div w:id="1836188700">
          <w:marLeft w:val="1440"/>
          <w:marRight w:val="0"/>
          <w:marTop w:val="0"/>
          <w:marBottom w:val="120"/>
          <w:divBdr>
            <w:top w:val="none" w:sz="0" w:space="0" w:color="auto"/>
            <w:left w:val="none" w:sz="0" w:space="0" w:color="auto"/>
            <w:bottom w:val="none" w:sz="0" w:space="0" w:color="auto"/>
            <w:right w:val="none" w:sz="0" w:space="0" w:color="auto"/>
          </w:divBdr>
        </w:div>
      </w:divsChild>
    </w:div>
    <w:div w:id="894924660">
      <w:bodyDiv w:val="1"/>
      <w:marLeft w:val="0"/>
      <w:marRight w:val="0"/>
      <w:marTop w:val="0"/>
      <w:marBottom w:val="0"/>
      <w:divBdr>
        <w:top w:val="none" w:sz="0" w:space="0" w:color="auto"/>
        <w:left w:val="none" w:sz="0" w:space="0" w:color="auto"/>
        <w:bottom w:val="none" w:sz="0" w:space="0" w:color="auto"/>
        <w:right w:val="none" w:sz="0" w:space="0" w:color="auto"/>
      </w:divBdr>
    </w:div>
    <w:div w:id="895898699">
      <w:bodyDiv w:val="1"/>
      <w:marLeft w:val="0"/>
      <w:marRight w:val="0"/>
      <w:marTop w:val="0"/>
      <w:marBottom w:val="0"/>
      <w:divBdr>
        <w:top w:val="none" w:sz="0" w:space="0" w:color="auto"/>
        <w:left w:val="none" w:sz="0" w:space="0" w:color="auto"/>
        <w:bottom w:val="none" w:sz="0" w:space="0" w:color="auto"/>
        <w:right w:val="none" w:sz="0" w:space="0" w:color="auto"/>
      </w:divBdr>
    </w:div>
    <w:div w:id="896479083">
      <w:bodyDiv w:val="1"/>
      <w:marLeft w:val="0"/>
      <w:marRight w:val="0"/>
      <w:marTop w:val="0"/>
      <w:marBottom w:val="0"/>
      <w:divBdr>
        <w:top w:val="none" w:sz="0" w:space="0" w:color="auto"/>
        <w:left w:val="none" w:sz="0" w:space="0" w:color="auto"/>
        <w:bottom w:val="none" w:sz="0" w:space="0" w:color="auto"/>
        <w:right w:val="none" w:sz="0" w:space="0" w:color="auto"/>
      </w:divBdr>
    </w:div>
    <w:div w:id="897281426">
      <w:bodyDiv w:val="1"/>
      <w:marLeft w:val="0"/>
      <w:marRight w:val="0"/>
      <w:marTop w:val="0"/>
      <w:marBottom w:val="0"/>
      <w:divBdr>
        <w:top w:val="none" w:sz="0" w:space="0" w:color="auto"/>
        <w:left w:val="none" w:sz="0" w:space="0" w:color="auto"/>
        <w:bottom w:val="none" w:sz="0" w:space="0" w:color="auto"/>
        <w:right w:val="none" w:sz="0" w:space="0" w:color="auto"/>
      </w:divBdr>
    </w:div>
    <w:div w:id="900022997">
      <w:bodyDiv w:val="1"/>
      <w:marLeft w:val="0"/>
      <w:marRight w:val="0"/>
      <w:marTop w:val="0"/>
      <w:marBottom w:val="0"/>
      <w:divBdr>
        <w:top w:val="none" w:sz="0" w:space="0" w:color="auto"/>
        <w:left w:val="none" w:sz="0" w:space="0" w:color="auto"/>
        <w:bottom w:val="none" w:sz="0" w:space="0" w:color="auto"/>
        <w:right w:val="none" w:sz="0" w:space="0" w:color="auto"/>
      </w:divBdr>
    </w:div>
    <w:div w:id="901062936">
      <w:bodyDiv w:val="1"/>
      <w:marLeft w:val="0"/>
      <w:marRight w:val="0"/>
      <w:marTop w:val="0"/>
      <w:marBottom w:val="0"/>
      <w:divBdr>
        <w:top w:val="none" w:sz="0" w:space="0" w:color="auto"/>
        <w:left w:val="none" w:sz="0" w:space="0" w:color="auto"/>
        <w:bottom w:val="none" w:sz="0" w:space="0" w:color="auto"/>
        <w:right w:val="none" w:sz="0" w:space="0" w:color="auto"/>
      </w:divBdr>
    </w:div>
    <w:div w:id="901871605">
      <w:bodyDiv w:val="1"/>
      <w:marLeft w:val="0"/>
      <w:marRight w:val="0"/>
      <w:marTop w:val="0"/>
      <w:marBottom w:val="0"/>
      <w:divBdr>
        <w:top w:val="none" w:sz="0" w:space="0" w:color="auto"/>
        <w:left w:val="none" w:sz="0" w:space="0" w:color="auto"/>
        <w:bottom w:val="none" w:sz="0" w:space="0" w:color="auto"/>
        <w:right w:val="none" w:sz="0" w:space="0" w:color="auto"/>
      </w:divBdr>
    </w:div>
    <w:div w:id="903295000">
      <w:bodyDiv w:val="1"/>
      <w:marLeft w:val="0"/>
      <w:marRight w:val="0"/>
      <w:marTop w:val="0"/>
      <w:marBottom w:val="0"/>
      <w:divBdr>
        <w:top w:val="none" w:sz="0" w:space="0" w:color="auto"/>
        <w:left w:val="none" w:sz="0" w:space="0" w:color="auto"/>
        <w:bottom w:val="none" w:sz="0" w:space="0" w:color="auto"/>
        <w:right w:val="none" w:sz="0" w:space="0" w:color="auto"/>
      </w:divBdr>
    </w:div>
    <w:div w:id="904922275">
      <w:bodyDiv w:val="1"/>
      <w:marLeft w:val="0"/>
      <w:marRight w:val="0"/>
      <w:marTop w:val="0"/>
      <w:marBottom w:val="0"/>
      <w:divBdr>
        <w:top w:val="none" w:sz="0" w:space="0" w:color="auto"/>
        <w:left w:val="none" w:sz="0" w:space="0" w:color="auto"/>
        <w:bottom w:val="none" w:sz="0" w:space="0" w:color="auto"/>
        <w:right w:val="none" w:sz="0" w:space="0" w:color="auto"/>
      </w:divBdr>
    </w:div>
    <w:div w:id="904998675">
      <w:bodyDiv w:val="1"/>
      <w:marLeft w:val="0"/>
      <w:marRight w:val="0"/>
      <w:marTop w:val="0"/>
      <w:marBottom w:val="0"/>
      <w:divBdr>
        <w:top w:val="none" w:sz="0" w:space="0" w:color="auto"/>
        <w:left w:val="none" w:sz="0" w:space="0" w:color="auto"/>
        <w:bottom w:val="none" w:sz="0" w:space="0" w:color="auto"/>
        <w:right w:val="none" w:sz="0" w:space="0" w:color="auto"/>
      </w:divBdr>
    </w:div>
    <w:div w:id="905184754">
      <w:bodyDiv w:val="1"/>
      <w:marLeft w:val="0"/>
      <w:marRight w:val="0"/>
      <w:marTop w:val="0"/>
      <w:marBottom w:val="0"/>
      <w:divBdr>
        <w:top w:val="none" w:sz="0" w:space="0" w:color="auto"/>
        <w:left w:val="none" w:sz="0" w:space="0" w:color="auto"/>
        <w:bottom w:val="none" w:sz="0" w:space="0" w:color="auto"/>
        <w:right w:val="none" w:sz="0" w:space="0" w:color="auto"/>
      </w:divBdr>
    </w:div>
    <w:div w:id="907031731">
      <w:bodyDiv w:val="1"/>
      <w:marLeft w:val="0"/>
      <w:marRight w:val="0"/>
      <w:marTop w:val="0"/>
      <w:marBottom w:val="0"/>
      <w:divBdr>
        <w:top w:val="none" w:sz="0" w:space="0" w:color="auto"/>
        <w:left w:val="none" w:sz="0" w:space="0" w:color="auto"/>
        <w:bottom w:val="none" w:sz="0" w:space="0" w:color="auto"/>
        <w:right w:val="none" w:sz="0" w:space="0" w:color="auto"/>
      </w:divBdr>
      <w:divsChild>
        <w:div w:id="949553501">
          <w:marLeft w:val="1440"/>
          <w:marRight w:val="0"/>
          <w:marTop w:val="0"/>
          <w:marBottom w:val="120"/>
          <w:divBdr>
            <w:top w:val="none" w:sz="0" w:space="0" w:color="auto"/>
            <w:left w:val="none" w:sz="0" w:space="0" w:color="auto"/>
            <w:bottom w:val="none" w:sz="0" w:space="0" w:color="auto"/>
            <w:right w:val="none" w:sz="0" w:space="0" w:color="auto"/>
          </w:divBdr>
        </w:div>
      </w:divsChild>
    </w:div>
    <w:div w:id="907425237">
      <w:bodyDiv w:val="1"/>
      <w:marLeft w:val="0"/>
      <w:marRight w:val="0"/>
      <w:marTop w:val="0"/>
      <w:marBottom w:val="0"/>
      <w:divBdr>
        <w:top w:val="none" w:sz="0" w:space="0" w:color="auto"/>
        <w:left w:val="none" w:sz="0" w:space="0" w:color="auto"/>
        <w:bottom w:val="none" w:sz="0" w:space="0" w:color="auto"/>
        <w:right w:val="none" w:sz="0" w:space="0" w:color="auto"/>
      </w:divBdr>
    </w:div>
    <w:div w:id="908031049">
      <w:bodyDiv w:val="1"/>
      <w:marLeft w:val="0"/>
      <w:marRight w:val="0"/>
      <w:marTop w:val="0"/>
      <w:marBottom w:val="0"/>
      <w:divBdr>
        <w:top w:val="none" w:sz="0" w:space="0" w:color="auto"/>
        <w:left w:val="none" w:sz="0" w:space="0" w:color="auto"/>
        <w:bottom w:val="none" w:sz="0" w:space="0" w:color="auto"/>
        <w:right w:val="none" w:sz="0" w:space="0" w:color="auto"/>
      </w:divBdr>
    </w:div>
    <w:div w:id="912277268">
      <w:bodyDiv w:val="1"/>
      <w:marLeft w:val="0"/>
      <w:marRight w:val="0"/>
      <w:marTop w:val="0"/>
      <w:marBottom w:val="0"/>
      <w:divBdr>
        <w:top w:val="none" w:sz="0" w:space="0" w:color="auto"/>
        <w:left w:val="none" w:sz="0" w:space="0" w:color="auto"/>
        <w:bottom w:val="none" w:sz="0" w:space="0" w:color="auto"/>
        <w:right w:val="none" w:sz="0" w:space="0" w:color="auto"/>
      </w:divBdr>
    </w:div>
    <w:div w:id="918179514">
      <w:bodyDiv w:val="1"/>
      <w:marLeft w:val="0"/>
      <w:marRight w:val="0"/>
      <w:marTop w:val="0"/>
      <w:marBottom w:val="0"/>
      <w:divBdr>
        <w:top w:val="none" w:sz="0" w:space="0" w:color="auto"/>
        <w:left w:val="none" w:sz="0" w:space="0" w:color="auto"/>
        <w:bottom w:val="none" w:sz="0" w:space="0" w:color="auto"/>
        <w:right w:val="none" w:sz="0" w:space="0" w:color="auto"/>
      </w:divBdr>
    </w:div>
    <w:div w:id="919097620">
      <w:bodyDiv w:val="1"/>
      <w:marLeft w:val="0"/>
      <w:marRight w:val="0"/>
      <w:marTop w:val="0"/>
      <w:marBottom w:val="0"/>
      <w:divBdr>
        <w:top w:val="none" w:sz="0" w:space="0" w:color="auto"/>
        <w:left w:val="none" w:sz="0" w:space="0" w:color="auto"/>
        <w:bottom w:val="none" w:sz="0" w:space="0" w:color="auto"/>
        <w:right w:val="none" w:sz="0" w:space="0" w:color="auto"/>
      </w:divBdr>
    </w:div>
    <w:div w:id="923339350">
      <w:bodyDiv w:val="1"/>
      <w:marLeft w:val="0"/>
      <w:marRight w:val="0"/>
      <w:marTop w:val="0"/>
      <w:marBottom w:val="0"/>
      <w:divBdr>
        <w:top w:val="none" w:sz="0" w:space="0" w:color="auto"/>
        <w:left w:val="none" w:sz="0" w:space="0" w:color="auto"/>
        <w:bottom w:val="none" w:sz="0" w:space="0" w:color="auto"/>
        <w:right w:val="none" w:sz="0" w:space="0" w:color="auto"/>
      </w:divBdr>
    </w:div>
    <w:div w:id="923535139">
      <w:bodyDiv w:val="1"/>
      <w:marLeft w:val="0"/>
      <w:marRight w:val="0"/>
      <w:marTop w:val="0"/>
      <w:marBottom w:val="0"/>
      <w:divBdr>
        <w:top w:val="none" w:sz="0" w:space="0" w:color="auto"/>
        <w:left w:val="none" w:sz="0" w:space="0" w:color="auto"/>
        <w:bottom w:val="none" w:sz="0" w:space="0" w:color="auto"/>
        <w:right w:val="none" w:sz="0" w:space="0" w:color="auto"/>
      </w:divBdr>
    </w:div>
    <w:div w:id="924263027">
      <w:bodyDiv w:val="1"/>
      <w:marLeft w:val="0"/>
      <w:marRight w:val="0"/>
      <w:marTop w:val="0"/>
      <w:marBottom w:val="0"/>
      <w:divBdr>
        <w:top w:val="none" w:sz="0" w:space="0" w:color="auto"/>
        <w:left w:val="none" w:sz="0" w:space="0" w:color="auto"/>
        <w:bottom w:val="none" w:sz="0" w:space="0" w:color="auto"/>
        <w:right w:val="none" w:sz="0" w:space="0" w:color="auto"/>
      </w:divBdr>
    </w:div>
    <w:div w:id="928586291">
      <w:bodyDiv w:val="1"/>
      <w:marLeft w:val="0"/>
      <w:marRight w:val="0"/>
      <w:marTop w:val="0"/>
      <w:marBottom w:val="0"/>
      <w:divBdr>
        <w:top w:val="none" w:sz="0" w:space="0" w:color="auto"/>
        <w:left w:val="none" w:sz="0" w:space="0" w:color="auto"/>
        <w:bottom w:val="none" w:sz="0" w:space="0" w:color="auto"/>
        <w:right w:val="none" w:sz="0" w:space="0" w:color="auto"/>
      </w:divBdr>
    </w:div>
    <w:div w:id="932320459">
      <w:bodyDiv w:val="1"/>
      <w:marLeft w:val="0"/>
      <w:marRight w:val="0"/>
      <w:marTop w:val="0"/>
      <w:marBottom w:val="0"/>
      <w:divBdr>
        <w:top w:val="none" w:sz="0" w:space="0" w:color="auto"/>
        <w:left w:val="none" w:sz="0" w:space="0" w:color="auto"/>
        <w:bottom w:val="none" w:sz="0" w:space="0" w:color="auto"/>
        <w:right w:val="none" w:sz="0" w:space="0" w:color="auto"/>
      </w:divBdr>
    </w:div>
    <w:div w:id="934358486">
      <w:bodyDiv w:val="1"/>
      <w:marLeft w:val="0"/>
      <w:marRight w:val="0"/>
      <w:marTop w:val="0"/>
      <w:marBottom w:val="0"/>
      <w:divBdr>
        <w:top w:val="none" w:sz="0" w:space="0" w:color="auto"/>
        <w:left w:val="none" w:sz="0" w:space="0" w:color="auto"/>
        <w:bottom w:val="none" w:sz="0" w:space="0" w:color="auto"/>
        <w:right w:val="none" w:sz="0" w:space="0" w:color="auto"/>
      </w:divBdr>
    </w:div>
    <w:div w:id="938174230">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40722561">
      <w:bodyDiv w:val="1"/>
      <w:marLeft w:val="0"/>
      <w:marRight w:val="0"/>
      <w:marTop w:val="0"/>
      <w:marBottom w:val="0"/>
      <w:divBdr>
        <w:top w:val="none" w:sz="0" w:space="0" w:color="auto"/>
        <w:left w:val="none" w:sz="0" w:space="0" w:color="auto"/>
        <w:bottom w:val="none" w:sz="0" w:space="0" w:color="auto"/>
        <w:right w:val="none" w:sz="0" w:space="0" w:color="auto"/>
      </w:divBdr>
    </w:div>
    <w:div w:id="941913683">
      <w:bodyDiv w:val="1"/>
      <w:marLeft w:val="0"/>
      <w:marRight w:val="0"/>
      <w:marTop w:val="0"/>
      <w:marBottom w:val="0"/>
      <w:divBdr>
        <w:top w:val="none" w:sz="0" w:space="0" w:color="auto"/>
        <w:left w:val="none" w:sz="0" w:space="0" w:color="auto"/>
        <w:bottom w:val="none" w:sz="0" w:space="0" w:color="auto"/>
        <w:right w:val="none" w:sz="0" w:space="0" w:color="auto"/>
      </w:divBdr>
    </w:div>
    <w:div w:id="941960253">
      <w:bodyDiv w:val="1"/>
      <w:marLeft w:val="0"/>
      <w:marRight w:val="0"/>
      <w:marTop w:val="0"/>
      <w:marBottom w:val="0"/>
      <w:divBdr>
        <w:top w:val="none" w:sz="0" w:space="0" w:color="auto"/>
        <w:left w:val="none" w:sz="0" w:space="0" w:color="auto"/>
        <w:bottom w:val="none" w:sz="0" w:space="0" w:color="auto"/>
        <w:right w:val="none" w:sz="0" w:space="0" w:color="auto"/>
      </w:divBdr>
    </w:div>
    <w:div w:id="943415596">
      <w:bodyDiv w:val="1"/>
      <w:marLeft w:val="0"/>
      <w:marRight w:val="0"/>
      <w:marTop w:val="0"/>
      <w:marBottom w:val="0"/>
      <w:divBdr>
        <w:top w:val="none" w:sz="0" w:space="0" w:color="auto"/>
        <w:left w:val="none" w:sz="0" w:space="0" w:color="auto"/>
        <w:bottom w:val="none" w:sz="0" w:space="0" w:color="auto"/>
        <w:right w:val="none" w:sz="0" w:space="0" w:color="auto"/>
      </w:divBdr>
    </w:div>
    <w:div w:id="945232679">
      <w:bodyDiv w:val="1"/>
      <w:marLeft w:val="0"/>
      <w:marRight w:val="0"/>
      <w:marTop w:val="0"/>
      <w:marBottom w:val="0"/>
      <w:divBdr>
        <w:top w:val="none" w:sz="0" w:space="0" w:color="auto"/>
        <w:left w:val="none" w:sz="0" w:space="0" w:color="auto"/>
        <w:bottom w:val="none" w:sz="0" w:space="0" w:color="auto"/>
        <w:right w:val="none" w:sz="0" w:space="0" w:color="auto"/>
      </w:divBdr>
    </w:div>
    <w:div w:id="945430733">
      <w:bodyDiv w:val="1"/>
      <w:marLeft w:val="0"/>
      <w:marRight w:val="0"/>
      <w:marTop w:val="0"/>
      <w:marBottom w:val="0"/>
      <w:divBdr>
        <w:top w:val="none" w:sz="0" w:space="0" w:color="auto"/>
        <w:left w:val="none" w:sz="0" w:space="0" w:color="auto"/>
        <w:bottom w:val="none" w:sz="0" w:space="0" w:color="auto"/>
        <w:right w:val="none" w:sz="0" w:space="0" w:color="auto"/>
      </w:divBdr>
    </w:div>
    <w:div w:id="946422033">
      <w:bodyDiv w:val="1"/>
      <w:marLeft w:val="0"/>
      <w:marRight w:val="0"/>
      <w:marTop w:val="0"/>
      <w:marBottom w:val="0"/>
      <w:divBdr>
        <w:top w:val="none" w:sz="0" w:space="0" w:color="auto"/>
        <w:left w:val="none" w:sz="0" w:space="0" w:color="auto"/>
        <w:bottom w:val="none" w:sz="0" w:space="0" w:color="auto"/>
        <w:right w:val="none" w:sz="0" w:space="0" w:color="auto"/>
      </w:divBdr>
    </w:div>
    <w:div w:id="949551322">
      <w:bodyDiv w:val="1"/>
      <w:marLeft w:val="0"/>
      <w:marRight w:val="0"/>
      <w:marTop w:val="0"/>
      <w:marBottom w:val="0"/>
      <w:divBdr>
        <w:top w:val="none" w:sz="0" w:space="0" w:color="auto"/>
        <w:left w:val="none" w:sz="0" w:space="0" w:color="auto"/>
        <w:bottom w:val="none" w:sz="0" w:space="0" w:color="auto"/>
        <w:right w:val="none" w:sz="0" w:space="0" w:color="auto"/>
      </w:divBdr>
    </w:div>
    <w:div w:id="952714442">
      <w:bodyDiv w:val="1"/>
      <w:marLeft w:val="0"/>
      <w:marRight w:val="0"/>
      <w:marTop w:val="0"/>
      <w:marBottom w:val="0"/>
      <w:divBdr>
        <w:top w:val="none" w:sz="0" w:space="0" w:color="auto"/>
        <w:left w:val="none" w:sz="0" w:space="0" w:color="auto"/>
        <w:bottom w:val="none" w:sz="0" w:space="0" w:color="auto"/>
        <w:right w:val="none" w:sz="0" w:space="0" w:color="auto"/>
      </w:divBdr>
    </w:div>
    <w:div w:id="953682120">
      <w:bodyDiv w:val="1"/>
      <w:marLeft w:val="0"/>
      <w:marRight w:val="0"/>
      <w:marTop w:val="0"/>
      <w:marBottom w:val="0"/>
      <w:divBdr>
        <w:top w:val="none" w:sz="0" w:space="0" w:color="auto"/>
        <w:left w:val="none" w:sz="0" w:space="0" w:color="auto"/>
        <w:bottom w:val="none" w:sz="0" w:space="0" w:color="auto"/>
        <w:right w:val="none" w:sz="0" w:space="0" w:color="auto"/>
      </w:divBdr>
    </w:div>
    <w:div w:id="956179430">
      <w:bodyDiv w:val="1"/>
      <w:marLeft w:val="0"/>
      <w:marRight w:val="0"/>
      <w:marTop w:val="0"/>
      <w:marBottom w:val="0"/>
      <w:divBdr>
        <w:top w:val="none" w:sz="0" w:space="0" w:color="auto"/>
        <w:left w:val="none" w:sz="0" w:space="0" w:color="auto"/>
        <w:bottom w:val="none" w:sz="0" w:space="0" w:color="auto"/>
        <w:right w:val="none" w:sz="0" w:space="0" w:color="auto"/>
      </w:divBdr>
    </w:div>
    <w:div w:id="957180436">
      <w:bodyDiv w:val="1"/>
      <w:marLeft w:val="0"/>
      <w:marRight w:val="0"/>
      <w:marTop w:val="0"/>
      <w:marBottom w:val="0"/>
      <w:divBdr>
        <w:top w:val="none" w:sz="0" w:space="0" w:color="auto"/>
        <w:left w:val="none" w:sz="0" w:space="0" w:color="auto"/>
        <w:bottom w:val="none" w:sz="0" w:space="0" w:color="auto"/>
        <w:right w:val="none" w:sz="0" w:space="0" w:color="auto"/>
      </w:divBdr>
    </w:div>
    <w:div w:id="958682370">
      <w:bodyDiv w:val="1"/>
      <w:marLeft w:val="0"/>
      <w:marRight w:val="0"/>
      <w:marTop w:val="0"/>
      <w:marBottom w:val="0"/>
      <w:divBdr>
        <w:top w:val="none" w:sz="0" w:space="0" w:color="auto"/>
        <w:left w:val="none" w:sz="0" w:space="0" w:color="auto"/>
        <w:bottom w:val="none" w:sz="0" w:space="0" w:color="auto"/>
        <w:right w:val="none" w:sz="0" w:space="0" w:color="auto"/>
      </w:divBdr>
    </w:div>
    <w:div w:id="961812941">
      <w:bodyDiv w:val="1"/>
      <w:marLeft w:val="0"/>
      <w:marRight w:val="0"/>
      <w:marTop w:val="0"/>
      <w:marBottom w:val="0"/>
      <w:divBdr>
        <w:top w:val="none" w:sz="0" w:space="0" w:color="auto"/>
        <w:left w:val="none" w:sz="0" w:space="0" w:color="auto"/>
        <w:bottom w:val="none" w:sz="0" w:space="0" w:color="auto"/>
        <w:right w:val="none" w:sz="0" w:space="0" w:color="auto"/>
      </w:divBdr>
    </w:div>
    <w:div w:id="963584165">
      <w:bodyDiv w:val="1"/>
      <w:marLeft w:val="0"/>
      <w:marRight w:val="0"/>
      <w:marTop w:val="0"/>
      <w:marBottom w:val="0"/>
      <w:divBdr>
        <w:top w:val="none" w:sz="0" w:space="0" w:color="auto"/>
        <w:left w:val="none" w:sz="0" w:space="0" w:color="auto"/>
        <w:bottom w:val="none" w:sz="0" w:space="0" w:color="auto"/>
        <w:right w:val="none" w:sz="0" w:space="0" w:color="auto"/>
      </w:divBdr>
    </w:div>
    <w:div w:id="964771648">
      <w:bodyDiv w:val="1"/>
      <w:marLeft w:val="0"/>
      <w:marRight w:val="0"/>
      <w:marTop w:val="0"/>
      <w:marBottom w:val="0"/>
      <w:divBdr>
        <w:top w:val="none" w:sz="0" w:space="0" w:color="auto"/>
        <w:left w:val="none" w:sz="0" w:space="0" w:color="auto"/>
        <w:bottom w:val="none" w:sz="0" w:space="0" w:color="auto"/>
        <w:right w:val="none" w:sz="0" w:space="0" w:color="auto"/>
      </w:divBdr>
    </w:div>
    <w:div w:id="965888622">
      <w:bodyDiv w:val="1"/>
      <w:marLeft w:val="0"/>
      <w:marRight w:val="0"/>
      <w:marTop w:val="0"/>
      <w:marBottom w:val="0"/>
      <w:divBdr>
        <w:top w:val="none" w:sz="0" w:space="0" w:color="auto"/>
        <w:left w:val="none" w:sz="0" w:space="0" w:color="auto"/>
        <w:bottom w:val="none" w:sz="0" w:space="0" w:color="auto"/>
        <w:right w:val="none" w:sz="0" w:space="0" w:color="auto"/>
      </w:divBdr>
    </w:div>
    <w:div w:id="965962933">
      <w:bodyDiv w:val="1"/>
      <w:marLeft w:val="0"/>
      <w:marRight w:val="0"/>
      <w:marTop w:val="0"/>
      <w:marBottom w:val="0"/>
      <w:divBdr>
        <w:top w:val="none" w:sz="0" w:space="0" w:color="auto"/>
        <w:left w:val="none" w:sz="0" w:space="0" w:color="auto"/>
        <w:bottom w:val="none" w:sz="0" w:space="0" w:color="auto"/>
        <w:right w:val="none" w:sz="0" w:space="0" w:color="auto"/>
      </w:divBdr>
    </w:div>
    <w:div w:id="972754633">
      <w:bodyDiv w:val="1"/>
      <w:marLeft w:val="0"/>
      <w:marRight w:val="0"/>
      <w:marTop w:val="0"/>
      <w:marBottom w:val="0"/>
      <w:divBdr>
        <w:top w:val="none" w:sz="0" w:space="0" w:color="auto"/>
        <w:left w:val="none" w:sz="0" w:space="0" w:color="auto"/>
        <w:bottom w:val="none" w:sz="0" w:space="0" w:color="auto"/>
        <w:right w:val="none" w:sz="0" w:space="0" w:color="auto"/>
      </w:divBdr>
    </w:div>
    <w:div w:id="973952453">
      <w:bodyDiv w:val="1"/>
      <w:marLeft w:val="0"/>
      <w:marRight w:val="0"/>
      <w:marTop w:val="0"/>
      <w:marBottom w:val="0"/>
      <w:divBdr>
        <w:top w:val="none" w:sz="0" w:space="0" w:color="auto"/>
        <w:left w:val="none" w:sz="0" w:space="0" w:color="auto"/>
        <w:bottom w:val="none" w:sz="0" w:space="0" w:color="auto"/>
        <w:right w:val="none" w:sz="0" w:space="0" w:color="auto"/>
      </w:divBdr>
    </w:div>
    <w:div w:id="974943844">
      <w:bodyDiv w:val="1"/>
      <w:marLeft w:val="0"/>
      <w:marRight w:val="0"/>
      <w:marTop w:val="0"/>
      <w:marBottom w:val="0"/>
      <w:divBdr>
        <w:top w:val="none" w:sz="0" w:space="0" w:color="auto"/>
        <w:left w:val="none" w:sz="0" w:space="0" w:color="auto"/>
        <w:bottom w:val="none" w:sz="0" w:space="0" w:color="auto"/>
        <w:right w:val="none" w:sz="0" w:space="0" w:color="auto"/>
      </w:divBdr>
    </w:div>
    <w:div w:id="976881913">
      <w:bodyDiv w:val="1"/>
      <w:marLeft w:val="0"/>
      <w:marRight w:val="0"/>
      <w:marTop w:val="0"/>
      <w:marBottom w:val="0"/>
      <w:divBdr>
        <w:top w:val="none" w:sz="0" w:space="0" w:color="auto"/>
        <w:left w:val="none" w:sz="0" w:space="0" w:color="auto"/>
        <w:bottom w:val="none" w:sz="0" w:space="0" w:color="auto"/>
        <w:right w:val="none" w:sz="0" w:space="0" w:color="auto"/>
      </w:divBdr>
    </w:div>
    <w:div w:id="977301414">
      <w:bodyDiv w:val="1"/>
      <w:marLeft w:val="0"/>
      <w:marRight w:val="0"/>
      <w:marTop w:val="0"/>
      <w:marBottom w:val="0"/>
      <w:divBdr>
        <w:top w:val="none" w:sz="0" w:space="0" w:color="auto"/>
        <w:left w:val="none" w:sz="0" w:space="0" w:color="auto"/>
        <w:bottom w:val="none" w:sz="0" w:space="0" w:color="auto"/>
        <w:right w:val="none" w:sz="0" w:space="0" w:color="auto"/>
      </w:divBdr>
    </w:div>
    <w:div w:id="977565894">
      <w:bodyDiv w:val="1"/>
      <w:marLeft w:val="0"/>
      <w:marRight w:val="0"/>
      <w:marTop w:val="0"/>
      <w:marBottom w:val="0"/>
      <w:divBdr>
        <w:top w:val="none" w:sz="0" w:space="0" w:color="auto"/>
        <w:left w:val="none" w:sz="0" w:space="0" w:color="auto"/>
        <w:bottom w:val="none" w:sz="0" w:space="0" w:color="auto"/>
        <w:right w:val="none" w:sz="0" w:space="0" w:color="auto"/>
      </w:divBdr>
    </w:div>
    <w:div w:id="977802350">
      <w:bodyDiv w:val="1"/>
      <w:marLeft w:val="0"/>
      <w:marRight w:val="0"/>
      <w:marTop w:val="0"/>
      <w:marBottom w:val="0"/>
      <w:divBdr>
        <w:top w:val="none" w:sz="0" w:space="0" w:color="auto"/>
        <w:left w:val="none" w:sz="0" w:space="0" w:color="auto"/>
        <w:bottom w:val="none" w:sz="0" w:space="0" w:color="auto"/>
        <w:right w:val="none" w:sz="0" w:space="0" w:color="auto"/>
      </w:divBdr>
    </w:div>
    <w:div w:id="979071389">
      <w:bodyDiv w:val="1"/>
      <w:marLeft w:val="0"/>
      <w:marRight w:val="0"/>
      <w:marTop w:val="0"/>
      <w:marBottom w:val="0"/>
      <w:divBdr>
        <w:top w:val="none" w:sz="0" w:space="0" w:color="auto"/>
        <w:left w:val="none" w:sz="0" w:space="0" w:color="auto"/>
        <w:bottom w:val="none" w:sz="0" w:space="0" w:color="auto"/>
        <w:right w:val="none" w:sz="0" w:space="0" w:color="auto"/>
      </w:divBdr>
    </w:div>
    <w:div w:id="984435143">
      <w:bodyDiv w:val="1"/>
      <w:marLeft w:val="0"/>
      <w:marRight w:val="0"/>
      <w:marTop w:val="0"/>
      <w:marBottom w:val="0"/>
      <w:divBdr>
        <w:top w:val="none" w:sz="0" w:space="0" w:color="auto"/>
        <w:left w:val="none" w:sz="0" w:space="0" w:color="auto"/>
        <w:bottom w:val="none" w:sz="0" w:space="0" w:color="auto"/>
        <w:right w:val="none" w:sz="0" w:space="0" w:color="auto"/>
      </w:divBdr>
    </w:div>
    <w:div w:id="986738675">
      <w:bodyDiv w:val="1"/>
      <w:marLeft w:val="0"/>
      <w:marRight w:val="0"/>
      <w:marTop w:val="0"/>
      <w:marBottom w:val="0"/>
      <w:divBdr>
        <w:top w:val="none" w:sz="0" w:space="0" w:color="auto"/>
        <w:left w:val="none" w:sz="0" w:space="0" w:color="auto"/>
        <w:bottom w:val="none" w:sz="0" w:space="0" w:color="auto"/>
        <w:right w:val="none" w:sz="0" w:space="0" w:color="auto"/>
      </w:divBdr>
    </w:div>
    <w:div w:id="990258300">
      <w:bodyDiv w:val="1"/>
      <w:marLeft w:val="0"/>
      <w:marRight w:val="0"/>
      <w:marTop w:val="0"/>
      <w:marBottom w:val="0"/>
      <w:divBdr>
        <w:top w:val="none" w:sz="0" w:space="0" w:color="auto"/>
        <w:left w:val="none" w:sz="0" w:space="0" w:color="auto"/>
        <w:bottom w:val="none" w:sz="0" w:space="0" w:color="auto"/>
        <w:right w:val="none" w:sz="0" w:space="0" w:color="auto"/>
      </w:divBdr>
    </w:div>
    <w:div w:id="991560136">
      <w:bodyDiv w:val="1"/>
      <w:marLeft w:val="0"/>
      <w:marRight w:val="0"/>
      <w:marTop w:val="0"/>
      <w:marBottom w:val="0"/>
      <w:divBdr>
        <w:top w:val="none" w:sz="0" w:space="0" w:color="auto"/>
        <w:left w:val="none" w:sz="0" w:space="0" w:color="auto"/>
        <w:bottom w:val="none" w:sz="0" w:space="0" w:color="auto"/>
        <w:right w:val="none" w:sz="0" w:space="0" w:color="auto"/>
      </w:divBdr>
    </w:div>
    <w:div w:id="993798397">
      <w:bodyDiv w:val="1"/>
      <w:marLeft w:val="0"/>
      <w:marRight w:val="0"/>
      <w:marTop w:val="0"/>
      <w:marBottom w:val="0"/>
      <w:divBdr>
        <w:top w:val="none" w:sz="0" w:space="0" w:color="auto"/>
        <w:left w:val="none" w:sz="0" w:space="0" w:color="auto"/>
        <w:bottom w:val="none" w:sz="0" w:space="0" w:color="auto"/>
        <w:right w:val="none" w:sz="0" w:space="0" w:color="auto"/>
      </w:divBdr>
    </w:div>
    <w:div w:id="995111577">
      <w:bodyDiv w:val="1"/>
      <w:marLeft w:val="0"/>
      <w:marRight w:val="0"/>
      <w:marTop w:val="0"/>
      <w:marBottom w:val="0"/>
      <w:divBdr>
        <w:top w:val="none" w:sz="0" w:space="0" w:color="auto"/>
        <w:left w:val="none" w:sz="0" w:space="0" w:color="auto"/>
        <w:bottom w:val="none" w:sz="0" w:space="0" w:color="auto"/>
        <w:right w:val="none" w:sz="0" w:space="0" w:color="auto"/>
      </w:divBdr>
    </w:div>
    <w:div w:id="995574532">
      <w:bodyDiv w:val="1"/>
      <w:marLeft w:val="0"/>
      <w:marRight w:val="0"/>
      <w:marTop w:val="0"/>
      <w:marBottom w:val="0"/>
      <w:divBdr>
        <w:top w:val="none" w:sz="0" w:space="0" w:color="auto"/>
        <w:left w:val="none" w:sz="0" w:space="0" w:color="auto"/>
        <w:bottom w:val="none" w:sz="0" w:space="0" w:color="auto"/>
        <w:right w:val="none" w:sz="0" w:space="0" w:color="auto"/>
      </w:divBdr>
    </w:div>
    <w:div w:id="996304387">
      <w:bodyDiv w:val="1"/>
      <w:marLeft w:val="0"/>
      <w:marRight w:val="0"/>
      <w:marTop w:val="0"/>
      <w:marBottom w:val="0"/>
      <w:divBdr>
        <w:top w:val="none" w:sz="0" w:space="0" w:color="auto"/>
        <w:left w:val="none" w:sz="0" w:space="0" w:color="auto"/>
        <w:bottom w:val="none" w:sz="0" w:space="0" w:color="auto"/>
        <w:right w:val="none" w:sz="0" w:space="0" w:color="auto"/>
      </w:divBdr>
    </w:div>
    <w:div w:id="997343147">
      <w:bodyDiv w:val="1"/>
      <w:marLeft w:val="0"/>
      <w:marRight w:val="0"/>
      <w:marTop w:val="0"/>
      <w:marBottom w:val="0"/>
      <w:divBdr>
        <w:top w:val="none" w:sz="0" w:space="0" w:color="auto"/>
        <w:left w:val="none" w:sz="0" w:space="0" w:color="auto"/>
        <w:bottom w:val="none" w:sz="0" w:space="0" w:color="auto"/>
        <w:right w:val="none" w:sz="0" w:space="0" w:color="auto"/>
      </w:divBdr>
    </w:div>
    <w:div w:id="1000621278">
      <w:bodyDiv w:val="1"/>
      <w:marLeft w:val="0"/>
      <w:marRight w:val="0"/>
      <w:marTop w:val="0"/>
      <w:marBottom w:val="0"/>
      <w:divBdr>
        <w:top w:val="none" w:sz="0" w:space="0" w:color="auto"/>
        <w:left w:val="none" w:sz="0" w:space="0" w:color="auto"/>
        <w:bottom w:val="none" w:sz="0" w:space="0" w:color="auto"/>
        <w:right w:val="none" w:sz="0" w:space="0" w:color="auto"/>
      </w:divBdr>
    </w:div>
    <w:div w:id="1001394659">
      <w:bodyDiv w:val="1"/>
      <w:marLeft w:val="0"/>
      <w:marRight w:val="0"/>
      <w:marTop w:val="0"/>
      <w:marBottom w:val="0"/>
      <w:divBdr>
        <w:top w:val="none" w:sz="0" w:space="0" w:color="auto"/>
        <w:left w:val="none" w:sz="0" w:space="0" w:color="auto"/>
        <w:bottom w:val="none" w:sz="0" w:space="0" w:color="auto"/>
        <w:right w:val="none" w:sz="0" w:space="0" w:color="auto"/>
      </w:divBdr>
    </w:div>
    <w:div w:id="1002663237">
      <w:bodyDiv w:val="1"/>
      <w:marLeft w:val="0"/>
      <w:marRight w:val="0"/>
      <w:marTop w:val="0"/>
      <w:marBottom w:val="0"/>
      <w:divBdr>
        <w:top w:val="none" w:sz="0" w:space="0" w:color="auto"/>
        <w:left w:val="none" w:sz="0" w:space="0" w:color="auto"/>
        <w:bottom w:val="none" w:sz="0" w:space="0" w:color="auto"/>
        <w:right w:val="none" w:sz="0" w:space="0" w:color="auto"/>
      </w:divBdr>
    </w:div>
    <w:div w:id="1002855872">
      <w:bodyDiv w:val="1"/>
      <w:marLeft w:val="0"/>
      <w:marRight w:val="0"/>
      <w:marTop w:val="0"/>
      <w:marBottom w:val="0"/>
      <w:divBdr>
        <w:top w:val="none" w:sz="0" w:space="0" w:color="auto"/>
        <w:left w:val="none" w:sz="0" w:space="0" w:color="auto"/>
        <w:bottom w:val="none" w:sz="0" w:space="0" w:color="auto"/>
        <w:right w:val="none" w:sz="0" w:space="0" w:color="auto"/>
      </w:divBdr>
    </w:div>
    <w:div w:id="1003505808">
      <w:bodyDiv w:val="1"/>
      <w:marLeft w:val="0"/>
      <w:marRight w:val="0"/>
      <w:marTop w:val="0"/>
      <w:marBottom w:val="0"/>
      <w:divBdr>
        <w:top w:val="none" w:sz="0" w:space="0" w:color="auto"/>
        <w:left w:val="none" w:sz="0" w:space="0" w:color="auto"/>
        <w:bottom w:val="none" w:sz="0" w:space="0" w:color="auto"/>
        <w:right w:val="none" w:sz="0" w:space="0" w:color="auto"/>
      </w:divBdr>
    </w:div>
    <w:div w:id="1005132039">
      <w:bodyDiv w:val="1"/>
      <w:marLeft w:val="0"/>
      <w:marRight w:val="0"/>
      <w:marTop w:val="0"/>
      <w:marBottom w:val="0"/>
      <w:divBdr>
        <w:top w:val="none" w:sz="0" w:space="0" w:color="auto"/>
        <w:left w:val="none" w:sz="0" w:space="0" w:color="auto"/>
        <w:bottom w:val="none" w:sz="0" w:space="0" w:color="auto"/>
        <w:right w:val="none" w:sz="0" w:space="0" w:color="auto"/>
      </w:divBdr>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
    <w:div w:id="1009407340">
      <w:bodyDiv w:val="1"/>
      <w:marLeft w:val="0"/>
      <w:marRight w:val="0"/>
      <w:marTop w:val="0"/>
      <w:marBottom w:val="0"/>
      <w:divBdr>
        <w:top w:val="none" w:sz="0" w:space="0" w:color="auto"/>
        <w:left w:val="none" w:sz="0" w:space="0" w:color="auto"/>
        <w:bottom w:val="none" w:sz="0" w:space="0" w:color="auto"/>
        <w:right w:val="none" w:sz="0" w:space="0" w:color="auto"/>
      </w:divBdr>
    </w:div>
    <w:div w:id="1010915943">
      <w:bodyDiv w:val="1"/>
      <w:marLeft w:val="0"/>
      <w:marRight w:val="0"/>
      <w:marTop w:val="0"/>
      <w:marBottom w:val="0"/>
      <w:divBdr>
        <w:top w:val="none" w:sz="0" w:space="0" w:color="auto"/>
        <w:left w:val="none" w:sz="0" w:space="0" w:color="auto"/>
        <w:bottom w:val="none" w:sz="0" w:space="0" w:color="auto"/>
        <w:right w:val="none" w:sz="0" w:space="0" w:color="auto"/>
      </w:divBdr>
    </w:div>
    <w:div w:id="1015231085">
      <w:bodyDiv w:val="1"/>
      <w:marLeft w:val="0"/>
      <w:marRight w:val="0"/>
      <w:marTop w:val="0"/>
      <w:marBottom w:val="0"/>
      <w:divBdr>
        <w:top w:val="none" w:sz="0" w:space="0" w:color="auto"/>
        <w:left w:val="none" w:sz="0" w:space="0" w:color="auto"/>
        <w:bottom w:val="none" w:sz="0" w:space="0" w:color="auto"/>
        <w:right w:val="none" w:sz="0" w:space="0" w:color="auto"/>
      </w:divBdr>
    </w:div>
    <w:div w:id="1015616313">
      <w:bodyDiv w:val="1"/>
      <w:marLeft w:val="0"/>
      <w:marRight w:val="0"/>
      <w:marTop w:val="0"/>
      <w:marBottom w:val="0"/>
      <w:divBdr>
        <w:top w:val="none" w:sz="0" w:space="0" w:color="auto"/>
        <w:left w:val="none" w:sz="0" w:space="0" w:color="auto"/>
        <w:bottom w:val="none" w:sz="0" w:space="0" w:color="auto"/>
        <w:right w:val="none" w:sz="0" w:space="0" w:color="auto"/>
      </w:divBdr>
    </w:div>
    <w:div w:id="1017149393">
      <w:bodyDiv w:val="1"/>
      <w:marLeft w:val="0"/>
      <w:marRight w:val="0"/>
      <w:marTop w:val="0"/>
      <w:marBottom w:val="0"/>
      <w:divBdr>
        <w:top w:val="none" w:sz="0" w:space="0" w:color="auto"/>
        <w:left w:val="none" w:sz="0" w:space="0" w:color="auto"/>
        <w:bottom w:val="none" w:sz="0" w:space="0" w:color="auto"/>
        <w:right w:val="none" w:sz="0" w:space="0" w:color="auto"/>
      </w:divBdr>
    </w:div>
    <w:div w:id="1017197694">
      <w:bodyDiv w:val="1"/>
      <w:marLeft w:val="0"/>
      <w:marRight w:val="0"/>
      <w:marTop w:val="0"/>
      <w:marBottom w:val="0"/>
      <w:divBdr>
        <w:top w:val="none" w:sz="0" w:space="0" w:color="auto"/>
        <w:left w:val="none" w:sz="0" w:space="0" w:color="auto"/>
        <w:bottom w:val="none" w:sz="0" w:space="0" w:color="auto"/>
        <w:right w:val="none" w:sz="0" w:space="0" w:color="auto"/>
      </w:divBdr>
    </w:div>
    <w:div w:id="1017849560">
      <w:bodyDiv w:val="1"/>
      <w:marLeft w:val="0"/>
      <w:marRight w:val="0"/>
      <w:marTop w:val="0"/>
      <w:marBottom w:val="0"/>
      <w:divBdr>
        <w:top w:val="none" w:sz="0" w:space="0" w:color="auto"/>
        <w:left w:val="none" w:sz="0" w:space="0" w:color="auto"/>
        <w:bottom w:val="none" w:sz="0" w:space="0" w:color="auto"/>
        <w:right w:val="none" w:sz="0" w:space="0" w:color="auto"/>
      </w:divBdr>
    </w:div>
    <w:div w:id="1018773054">
      <w:bodyDiv w:val="1"/>
      <w:marLeft w:val="0"/>
      <w:marRight w:val="0"/>
      <w:marTop w:val="0"/>
      <w:marBottom w:val="0"/>
      <w:divBdr>
        <w:top w:val="none" w:sz="0" w:space="0" w:color="auto"/>
        <w:left w:val="none" w:sz="0" w:space="0" w:color="auto"/>
        <w:bottom w:val="none" w:sz="0" w:space="0" w:color="auto"/>
        <w:right w:val="none" w:sz="0" w:space="0" w:color="auto"/>
      </w:divBdr>
    </w:div>
    <w:div w:id="1020008339">
      <w:bodyDiv w:val="1"/>
      <w:marLeft w:val="0"/>
      <w:marRight w:val="0"/>
      <w:marTop w:val="0"/>
      <w:marBottom w:val="0"/>
      <w:divBdr>
        <w:top w:val="none" w:sz="0" w:space="0" w:color="auto"/>
        <w:left w:val="none" w:sz="0" w:space="0" w:color="auto"/>
        <w:bottom w:val="none" w:sz="0" w:space="0" w:color="auto"/>
        <w:right w:val="none" w:sz="0" w:space="0" w:color="auto"/>
      </w:divBdr>
    </w:div>
    <w:div w:id="1020087207">
      <w:bodyDiv w:val="1"/>
      <w:marLeft w:val="0"/>
      <w:marRight w:val="0"/>
      <w:marTop w:val="0"/>
      <w:marBottom w:val="0"/>
      <w:divBdr>
        <w:top w:val="none" w:sz="0" w:space="0" w:color="auto"/>
        <w:left w:val="none" w:sz="0" w:space="0" w:color="auto"/>
        <w:bottom w:val="none" w:sz="0" w:space="0" w:color="auto"/>
        <w:right w:val="none" w:sz="0" w:space="0" w:color="auto"/>
      </w:divBdr>
    </w:div>
    <w:div w:id="1021663065">
      <w:bodyDiv w:val="1"/>
      <w:marLeft w:val="0"/>
      <w:marRight w:val="0"/>
      <w:marTop w:val="0"/>
      <w:marBottom w:val="0"/>
      <w:divBdr>
        <w:top w:val="none" w:sz="0" w:space="0" w:color="auto"/>
        <w:left w:val="none" w:sz="0" w:space="0" w:color="auto"/>
        <w:bottom w:val="none" w:sz="0" w:space="0" w:color="auto"/>
        <w:right w:val="none" w:sz="0" w:space="0" w:color="auto"/>
      </w:divBdr>
      <w:divsChild>
        <w:div w:id="901142379">
          <w:marLeft w:val="547"/>
          <w:marRight w:val="0"/>
          <w:marTop w:val="86"/>
          <w:marBottom w:val="0"/>
          <w:divBdr>
            <w:top w:val="none" w:sz="0" w:space="0" w:color="auto"/>
            <w:left w:val="none" w:sz="0" w:space="0" w:color="auto"/>
            <w:bottom w:val="none" w:sz="0" w:space="0" w:color="auto"/>
            <w:right w:val="none" w:sz="0" w:space="0" w:color="auto"/>
          </w:divBdr>
        </w:div>
      </w:divsChild>
    </w:div>
    <w:div w:id="1021903957">
      <w:bodyDiv w:val="1"/>
      <w:marLeft w:val="0"/>
      <w:marRight w:val="0"/>
      <w:marTop w:val="0"/>
      <w:marBottom w:val="0"/>
      <w:divBdr>
        <w:top w:val="none" w:sz="0" w:space="0" w:color="auto"/>
        <w:left w:val="none" w:sz="0" w:space="0" w:color="auto"/>
        <w:bottom w:val="none" w:sz="0" w:space="0" w:color="auto"/>
        <w:right w:val="none" w:sz="0" w:space="0" w:color="auto"/>
      </w:divBdr>
    </w:div>
    <w:div w:id="1023900549">
      <w:bodyDiv w:val="1"/>
      <w:marLeft w:val="0"/>
      <w:marRight w:val="0"/>
      <w:marTop w:val="0"/>
      <w:marBottom w:val="0"/>
      <w:divBdr>
        <w:top w:val="none" w:sz="0" w:space="0" w:color="auto"/>
        <w:left w:val="none" w:sz="0" w:space="0" w:color="auto"/>
        <w:bottom w:val="none" w:sz="0" w:space="0" w:color="auto"/>
        <w:right w:val="none" w:sz="0" w:space="0" w:color="auto"/>
      </w:divBdr>
    </w:div>
    <w:div w:id="1025594010">
      <w:bodyDiv w:val="1"/>
      <w:marLeft w:val="0"/>
      <w:marRight w:val="0"/>
      <w:marTop w:val="0"/>
      <w:marBottom w:val="0"/>
      <w:divBdr>
        <w:top w:val="none" w:sz="0" w:space="0" w:color="auto"/>
        <w:left w:val="none" w:sz="0" w:space="0" w:color="auto"/>
        <w:bottom w:val="none" w:sz="0" w:space="0" w:color="auto"/>
        <w:right w:val="none" w:sz="0" w:space="0" w:color="auto"/>
      </w:divBdr>
    </w:div>
    <w:div w:id="1025670343">
      <w:bodyDiv w:val="1"/>
      <w:marLeft w:val="0"/>
      <w:marRight w:val="0"/>
      <w:marTop w:val="0"/>
      <w:marBottom w:val="0"/>
      <w:divBdr>
        <w:top w:val="none" w:sz="0" w:space="0" w:color="auto"/>
        <w:left w:val="none" w:sz="0" w:space="0" w:color="auto"/>
        <w:bottom w:val="none" w:sz="0" w:space="0" w:color="auto"/>
        <w:right w:val="none" w:sz="0" w:space="0" w:color="auto"/>
      </w:divBdr>
    </w:div>
    <w:div w:id="1027605358">
      <w:bodyDiv w:val="1"/>
      <w:marLeft w:val="0"/>
      <w:marRight w:val="0"/>
      <w:marTop w:val="0"/>
      <w:marBottom w:val="0"/>
      <w:divBdr>
        <w:top w:val="none" w:sz="0" w:space="0" w:color="auto"/>
        <w:left w:val="none" w:sz="0" w:space="0" w:color="auto"/>
        <w:bottom w:val="none" w:sz="0" w:space="0" w:color="auto"/>
        <w:right w:val="none" w:sz="0" w:space="0" w:color="auto"/>
      </w:divBdr>
    </w:div>
    <w:div w:id="1028143093">
      <w:bodyDiv w:val="1"/>
      <w:marLeft w:val="0"/>
      <w:marRight w:val="0"/>
      <w:marTop w:val="0"/>
      <w:marBottom w:val="0"/>
      <w:divBdr>
        <w:top w:val="none" w:sz="0" w:space="0" w:color="auto"/>
        <w:left w:val="none" w:sz="0" w:space="0" w:color="auto"/>
        <w:bottom w:val="none" w:sz="0" w:space="0" w:color="auto"/>
        <w:right w:val="none" w:sz="0" w:space="0" w:color="auto"/>
      </w:divBdr>
    </w:div>
    <w:div w:id="1029723622">
      <w:bodyDiv w:val="1"/>
      <w:marLeft w:val="0"/>
      <w:marRight w:val="0"/>
      <w:marTop w:val="0"/>
      <w:marBottom w:val="0"/>
      <w:divBdr>
        <w:top w:val="none" w:sz="0" w:space="0" w:color="auto"/>
        <w:left w:val="none" w:sz="0" w:space="0" w:color="auto"/>
        <w:bottom w:val="none" w:sz="0" w:space="0" w:color="auto"/>
        <w:right w:val="none" w:sz="0" w:space="0" w:color="auto"/>
      </w:divBdr>
    </w:div>
    <w:div w:id="1030498227">
      <w:bodyDiv w:val="1"/>
      <w:marLeft w:val="0"/>
      <w:marRight w:val="0"/>
      <w:marTop w:val="0"/>
      <w:marBottom w:val="0"/>
      <w:divBdr>
        <w:top w:val="none" w:sz="0" w:space="0" w:color="auto"/>
        <w:left w:val="none" w:sz="0" w:space="0" w:color="auto"/>
        <w:bottom w:val="none" w:sz="0" w:space="0" w:color="auto"/>
        <w:right w:val="none" w:sz="0" w:space="0" w:color="auto"/>
      </w:divBdr>
    </w:div>
    <w:div w:id="1033728407">
      <w:bodyDiv w:val="1"/>
      <w:marLeft w:val="0"/>
      <w:marRight w:val="0"/>
      <w:marTop w:val="0"/>
      <w:marBottom w:val="0"/>
      <w:divBdr>
        <w:top w:val="none" w:sz="0" w:space="0" w:color="auto"/>
        <w:left w:val="none" w:sz="0" w:space="0" w:color="auto"/>
        <w:bottom w:val="none" w:sz="0" w:space="0" w:color="auto"/>
        <w:right w:val="none" w:sz="0" w:space="0" w:color="auto"/>
      </w:divBdr>
    </w:div>
    <w:div w:id="1037197196">
      <w:bodyDiv w:val="1"/>
      <w:marLeft w:val="0"/>
      <w:marRight w:val="0"/>
      <w:marTop w:val="0"/>
      <w:marBottom w:val="0"/>
      <w:divBdr>
        <w:top w:val="none" w:sz="0" w:space="0" w:color="auto"/>
        <w:left w:val="none" w:sz="0" w:space="0" w:color="auto"/>
        <w:bottom w:val="none" w:sz="0" w:space="0" w:color="auto"/>
        <w:right w:val="none" w:sz="0" w:space="0" w:color="auto"/>
      </w:divBdr>
    </w:div>
    <w:div w:id="1039745495">
      <w:bodyDiv w:val="1"/>
      <w:marLeft w:val="0"/>
      <w:marRight w:val="0"/>
      <w:marTop w:val="0"/>
      <w:marBottom w:val="0"/>
      <w:divBdr>
        <w:top w:val="none" w:sz="0" w:space="0" w:color="auto"/>
        <w:left w:val="none" w:sz="0" w:space="0" w:color="auto"/>
        <w:bottom w:val="none" w:sz="0" w:space="0" w:color="auto"/>
        <w:right w:val="none" w:sz="0" w:space="0" w:color="auto"/>
      </w:divBdr>
    </w:div>
    <w:div w:id="1040663458">
      <w:bodyDiv w:val="1"/>
      <w:marLeft w:val="0"/>
      <w:marRight w:val="0"/>
      <w:marTop w:val="0"/>
      <w:marBottom w:val="0"/>
      <w:divBdr>
        <w:top w:val="none" w:sz="0" w:space="0" w:color="auto"/>
        <w:left w:val="none" w:sz="0" w:space="0" w:color="auto"/>
        <w:bottom w:val="none" w:sz="0" w:space="0" w:color="auto"/>
        <w:right w:val="none" w:sz="0" w:space="0" w:color="auto"/>
      </w:divBdr>
    </w:div>
    <w:div w:id="1041174537">
      <w:bodyDiv w:val="1"/>
      <w:marLeft w:val="0"/>
      <w:marRight w:val="0"/>
      <w:marTop w:val="0"/>
      <w:marBottom w:val="0"/>
      <w:divBdr>
        <w:top w:val="none" w:sz="0" w:space="0" w:color="auto"/>
        <w:left w:val="none" w:sz="0" w:space="0" w:color="auto"/>
        <w:bottom w:val="none" w:sz="0" w:space="0" w:color="auto"/>
        <w:right w:val="none" w:sz="0" w:space="0" w:color="auto"/>
      </w:divBdr>
    </w:div>
    <w:div w:id="1041706994">
      <w:bodyDiv w:val="1"/>
      <w:marLeft w:val="0"/>
      <w:marRight w:val="0"/>
      <w:marTop w:val="0"/>
      <w:marBottom w:val="0"/>
      <w:divBdr>
        <w:top w:val="none" w:sz="0" w:space="0" w:color="auto"/>
        <w:left w:val="none" w:sz="0" w:space="0" w:color="auto"/>
        <w:bottom w:val="none" w:sz="0" w:space="0" w:color="auto"/>
        <w:right w:val="none" w:sz="0" w:space="0" w:color="auto"/>
      </w:divBdr>
    </w:div>
    <w:div w:id="1042905138">
      <w:bodyDiv w:val="1"/>
      <w:marLeft w:val="0"/>
      <w:marRight w:val="0"/>
      <w:marTop w:val="0"/>
      <w:marBottom w:val="0"/>
      <w:divBdr>
        <w:top w:val="none" w:sz="0" w:space="0" w:color="auto"/>
        <w:left w:val="none" w:sz="0" w:space="0" w:color="auto"/>
        <w:bottom w:val="none" w:sz="0" w:space="0" w:color="auto"/>
        <w:right w:val="none" w:sz="0" w:space="0" w:color="auto"/>
      </w:divBdr>
    </w:div>
    <w:div w:id="1047221105">
      <w:bodyDiv w:val="1"/>
      <w:marLeft w:val="0"/>
      <w:marRight w:val="0"/>
      <w:marTop w:val="0"/>
      <w:marBottom w:val="0"/>
      <w:divBdr>
        <w:top w:val="none" w:sz="0" w:space="0" w:color="auto"/>
        <w:left w:val="none" w:sz="0" w:space="0" w:color="auto"/>
        <w:bottom w:val="none" w:sz="0" w:space="0" w:color="auto"/>
        <w:right w:val="none" w:sz="0" w:space="0" w:color="auto"/>
      </w:divBdr>
    </w:div>
    <w:div w:id="1047221811">
      <w:bodyDiv w:val="1"/>
      <w:marLeft w:val="0"/>
      <w:marRight w:val="0"/>
      <w:marTop w:val="0"/>
      <w:marBottom w:val="0"/>
      <w:divBdr>
        <w:top w:val="none" w:sz="0" w:space="0" w:color="auto"/>
        <w:left w:val="none" w:sz="0" w:space="0" w:color="auto"/>
        <w:bottom w:val="none" w:sz="0" w:space="0" w:color="auto"/>
        <w:right w:val="none" w:sz="0" w:space="0" w:color="auto"/>
      </w:divBdr>
    </w:div>
    <w:div w:id="1048646641">
      <w:bodyDiv w:val="1"/>
      <w:marLeft w:val="0"/>
      <w:marRight w:val="0"/>
      <w:marTop w:val="0"/>
      <w:marBottom w:val="0"/>
      <w:divBdr>
        <w:top w:val="none" w:sz="0" w:space="0" w:color="auto"/>
        <w:left w:val="none" w:sz="0" w:space="0" w:color="auto"/>
        <w:bottom w:val="none" w:sz="0" w:space="0" w:color="auto"/>
        <w:right w:val="none" w:sz="0" w:space="0" w:color="auto"/>
      </w:divBdr>
    </w:div>
    <w:div w:id="1049112079">
      <w:bodyDiv w:val="1"/>
      <w:marLeft w:val="0"/>
      <w:marRight w:val="0"/>
      <w:marTop w:val="0"/>
      <w:marBottom w:val="0"/>
      <w:divBdr>
        <w:top w:val="none" w:sz="0" w:space="0" w:color="auto"/>
        <w:left w:val="none" w:sz="0" w:space="0" w:color="auto"/>
        <w:bottom w:val="none" w:sz="0" w:space="0" w:color="auto"/>
        <w:right w:val="none" w:sz="0" w:space="0" w:color="auto"/>
      </w:divBdr>
    </w:div>
    <w:div w:id="1049187833">
      <w:bodyDiv w:val="1"/>
      <w:marLeft w:val="0"/>
      <w:marRight w:val="0"/>
      <w:marTop w:val="0"/>
      <w:marBottom w:val="0"/>
      <w:divBdr>
        <w:top w:val="none" w:sz="0" w:space="0" w:color="auto"/>
        <w:left w:val="none" w:sz="0" w:space="0" w:color="auto"/>
        <w:bottom w:val="none" w:sz="0" w:space="0" w:color="auto"/>
        <w:right w:val="none" w:sz="0" w:space="0" w:color="auto"/>
      </w:divBdr>
    </w:div>
    <w:div w:id="1049374943">
      <w:bodyDiv w:val="1"/>
      <w:marLeft w:val="0"/>
      <w:marRight w:val="0"/>
      <w:marTop w:val="0"/>
      <w:marBottom w:val="0"/>
      <w:divBdr>
        <w:top w:val="none" w:sz="0" w:space="0" w:color="auto"/>
        <w:left w:val="none" w:sz="0" w:space="0" w:color="auto"/>
        <w:bottom w:val="none" w:sz="0" w:space="0" w:color="auto"/>
        <w:right w:val="none" w:sz="0" w:space="0" w:color="auto"/>
      </w:divBdr>
    </w:div>
    <w:div w:id="1049496788">
      <w:bodyDiv w:val="1"/>
      <w:marLeft w:val="0"/>
      <w:marRight w:val="0"/>
      <w:marTop w:val="0"/>
      <w:marBottom w:val="0"/>
      <w:divBdr>
        <w:top w:val="none" w:sz="0" w:space="0" w:color="auto"/>
        <w:left w:val="none" w:sz="0" w:space="0" w:color="auto"/>
        <w:bottom w:val="none" w:sz="0" w:space="0" w:color="auto"/>
        <w:right w:val="none" w:sz="0" w:space="0" w:color="auto"/>
      </w:divBdr>
    </w:div>
    <w:div w:id="1050228050">
      <w:bodyDiv w:val="1"/>
      <w:marLeft w:val="0"/>
      <w:marRight w:val="0"/>
      <w:marTop w:val="0"/>
      <w:marBottom w:val="0"/>
      <w:divBdr>
        <w:top w:val="none" w:sz="0" w:space="0" w:color="auto"/>
        <w:left w:val="none" w:sz="0" w:space="0" w:color="auto"/>
        <w:bottom w:val="none" w:sz="0" w:space="0" w:color="auto"/>
        <w:right w:val="none" w:sz="0" w:space="0" w:color="auto"/>
      </w:divBdr>
    </w:div>
    <w:div w:id="1053429319">
      <w:bodyDiv w:val="1"/>
      <w:marLeft w:val="0"/>
      <w:marRight w:val="0"/>
      <w:marTop w:val="0"/>
      <w:marBottom w:val="0"/>
      <w:divBdr>
        <w:top w:val="none" w:sz="0" w:space="0" w:color="auto"/>
        <w:left w:val="none" w:sz="0" w:space="0" w:color="auto"/>
        <w:bottom w:val="none" w:sz="0" w:space="0" w:color="auto"/>
        <w:right w:val="none" w:sz="0" w:space="0" w:color="auto"/>
      </w:divBdr>
    </w:div>
    <w:div w:id="1055086815">
      <w:bodyDiv w:val="1"/>
      <w:marLeft w:val="0"/>
      <w:marRight w:val="0"/>
      <w:marTop w:val="0"/>
      <w:marBottom w:val="0"/>
      <w:divBdr>
        <w:top w:val="none" w:sz="0" w:space="0" w:color="auto"/>
        <w:left w:val="none" w:sz="0" w:space="0" w:color="auto"/>
        <w:bottom w:val="none" w:sz="0" w:space="0" w:color="auto"/>
        <w:right w:val="none" w:sz="0" w:space="0" w:color="auto"/>
      </w:divBdr>
    </w:div>
    <w:div w:id="1055159416">
      <w:bodyDiv w:val="1"/>
      <w:marLeft w:val="0"/>
      <w:marRight w:val="0"/>
      <w:marTop w:val="0"/>
      <w:marBottom w:val="0"/>
      <w:divBdr>
        <w:top w:val="none" w:sz="0" w:space="0" w:color="auto"/>
        <w:left w:val="none" w:sz="0" w:space="0" w:color="auto"/>
        <w:bottom w:val="none" w:sz="0" w:space="0" w:color="auto"/>
        <w:right w:val="none" w:sz="0" w:space="0" w:color="auto"/>
      </w:divBdr>
    </w:div>
    <w:div w:id="1055667704">
      <w:bodyDiv w:val="1"/>
      <w:marLeft w:val="0"/>
      <w:marRight w:val="0"/>
      <w:marTop w:val="0"/>
      <w:marBottom w:val="0"/>
      <w:divBdr>
        <w:top w:val="none" w:sz="0" w:space="0" w:color="auto"/>
        <w:left w:val="none" w:sz="0" w:space="0" w:color="auto"/>
        <w:bottom w:val="none" w:sz="0" w:space="0" w:color="auto"/>
        <w:right w:val="none" w:sz="0" w:space="0" w:color="auto"/>
      </w:divBdr>
    </w:div>
    <w:div w:id="1056512471">
      <w:bodyDiv w:val="1"/>
      <w:marLeft w:val="0"/>
      <w:marRight w:val="0"/>
      <w:marTop w:val="0"/>
      <w:marBottom w:val="0"/>
      <w:divBdr>
        <w:top w:val="none" w:sz="0" w:space="0" w:color="auto"/>
        <w:left w:val="none" w:sz="0" w:space="0" w:color="auto"/>
        <w:bottom w:val="none" w:sz="0" w:space="0" w:color="auto"/>
        <w:right w:val="none" w:sz="0" w:space="0" w:color="auto"/>
      </w:divBdr>
    </w:div>
    <w:div w:id="1056661233">
      <w:bodyDiv w:val="1"/>
      <w:marLeft w:val="0"/>
      <w:marRight w:val="0"/>
      <w:marTop w:val="0"/>
      <w:marBottom w:val="0"/>
      <w:divBdr>
        <w:top w:val="none" w:sz="0" w:space="0" w:color="auto"/>
        <w:left w:val="none" w:sz="0" w:space="0" w:color="auto"/>
        <w:bottom w:val="none" w:sz="0" w:space="0" w:color="auto"/>
        <w:right w:val="none" w:sz="0" w:space="0" w:color="auto"/>
      </w:divBdr>
    </w:div>
    <w:div w:id="1057433280">
      <w:bodyDiv w:val="1"/>
      <w:marLeft w:val="0"/>
      <w:marRight w:val="0"/>
      <w:marTop w:val="0"/>
      <w:marBottom w:val="0"/>
      <w:divBdr>
        <w:top w:val="none" w:sz="0" w:space="0" w:color="auto"/>
        <w:left w:val="none" w:sz="0" w:space="0" w:color="auto"/>
        <w:bottom w:val="none" w:sz="0" w:space="0" w:color="auto"/>
        <w:right w:val="none" w:sz="0" w:space="0" w:color="auto"/>
      </w:divBdr>
    </w:div>
    <w:div w:id="1058824437">
      <w:bodyDiv w:val="1"/>
      <w:marLeft w:val="0"/>
      <w:marRight w:val="0"/>
      <w:marTop w:val="0"/>
      <w:marBottom w:val="0"/>
      <w:divBdr>
        <w:top w:val="none" w:sz="0" w:space="0" w:color="auto"/>
        <w:left w:val="none" w:sz="0" w:space="0" w:color="auto"/>
        <w:bottom w:val="none" w:sz="0" w:space="0" w:color="auto"/>
        <w:right w:val="none" w:sz="0" w:space="0" w:color="auto"/>
      </w:divBdr>
    </w:div>
    <w:div w:id="1059672872">
      <w:bodyDiv w:val="1"/>
      <w:marLeft w:val="0"/>
      <w:marRight w:val="0"/>
      <w:marTop w:val="0"/>
      <w:marBottom w:val="0"/>
      <w:divBdr>
        <w:top w:val="none" w:sz="0" w:space="0" w:color="auto"/>
        <w:left w:val="none" w:sz="0" w:space="0" w:color="auto"/>
        <w:bottom w:val="none" w:sz="0" w:space="0" w:color="auto"/>
        <w:right w:val="none" w:sz="0" w:space="0" w:color="auto"/>
      </w:divBdr>
    </w:div>
    <w:div w:id="1060057296">
      <w:bodyDiv w:val="1"/>
      <w:marLeft w:val="0"/>
      <w:marRight w:val="0"/>
      <w:marTop w:val="0"/>
      <w:marBottom w:val="0"/>
      <w:divBdr>
        <w:top w:val="none" w:sz="0" w:space="0" w:color="auto"/>
        <w:left w:val="none" w:sz="0" w:space="0" w:color="auto"/>
        <w:bottom w:val="none" w:sz="0" w:space="0" w:color="auto"/>
        <w:right w:val="none" w:sz="0" w:space="0" w:color="auto"/>
      </w:divBdr>
    </w:div>
    <w:div w:id="1060832180">
      <w:bodyDiv w:val="1"/>
      <w:marLeft w:val="0"/>
      <w:marRight w:val="0"/>
      <w:marTop w:val="0"/>
      <w:marBottom w:val="0"/>
      <w:divBdr>
        <w:top w:val="none" w:sz="0" w:space="0" w:color="auto"/>
        <w:left w:val="none" w:sz="0" w:space="0" w:color="auto"/>
        <w:bottom w:val="none" w:sz="0" w:space="0" w:color="auto"/>
        <w:right w:val="none" w:sz="0" w:space="0" w:color="auto"/>
      </w:divBdr>
    </w:div>
    <w:div w:id="1061976340">
      <w:bodyDiv w:val="1"/>
      <w:marLeft w:val="0"/>
      <w:marRight w:val="0"/>
      <w:marTop w:val="0"/>
      <w:marBottom w:val="0"/>
      <w:divBdr>
        <w:top w:val="none" w:sz="0" w:space="0" w:color="auto"/>
        <w:left w:val="none" w:sz="0" w:space="0" w:color="auto"/>
        <w:bottom w:val="none" w:sz="0" w:space="0" w:color="auto"/>
        <w:right w:val="none" w:sz="0" w:space="0" w:color="auto"/>
      </w:divBdr>
    </w:div>
    <w:div w:id="1062367368">
      <w:bodyDiv w:val="1"/>
      <w:marLeft w:val="0"/>
      <w:marRight w:val="0"/>
      <w:marTop w:val="0"/>
      <w:marBottom w:val="0"/>
      <w:divBdr>
        <w:top w:val="none" w:sz="0" w:space="0" w:color="auto"/>
        <w:left w:val="none" w:sz="0" w:space="0" w:color="auto"/>
        <w:bottom w:val="none" w:sz="0" w:space="0" w:color="auto"/>
        <w:right w:val="none" w:sz="0" w:space="0" w:color="auto"/>
      </w:divBdr>
    </w:div>
    <w:div w:id="1064640921">
      <w:bodyDiv w:val="1"/>
      <w:marLeft w:val="0"/>
      <w:marRight w:val="0"/>
      <w:marTop w:val="0"/>
      <w:marBottom w:val="0"/>
      <w:divBdr>
        <w:top w:val="none" w:sz="0" w:space="0" w:color="auto"/>
        <w:left w:val="none" w:sz="0" w:space="0" w:color="auto"/>
        <w:bottom w:val="none" w:sz="0" w:space="0" w:color="auto"/>
        <w:right w:val="none" w:sz="0" w:space="0" w:color="auto"/>
      </w:divBdr>
    </w:div>
    <w:div w:id="1065566217">
      <w:bodyDiv w:val="1"/>
      <w:marLeft w:val="0"/>
      <w:marRight w:val="0"/>
      <w:marTop w:val="0"/>
      <w:marBottom w:val="0"/>
      <w:divBdr>
        <w:top w:val="none" w:sz="0" w:space="0" w:color="auto"/>
        <w:left w:val="none" w:sz="0" w:space="0" w:color="auto"/>
        <w:bottom w:val="none" w:sz="0" w:space="0" w:color="auto"/>
        <w:right w:val="none" w:sz="0" w:space="0" w:color="auto"/>
      </w:divBdr>
    </w:div>
    <w:div w:id="1066992853">
      <w:bodyDiv w:val="1"/>
      <w:marLeft w:val="0"/>
      <w:marRight w:val="0"/>
      <w:marTop w:val="0"/>
      <w:marBottom w:val="0"/>
      <w:divBdr>
        <w:top w:val="none" w:sz="0" w:space="0" w:color="auto"/>
        <w:left w:val="none" w:sz="0" w:space="0" w:color="auto"/>
        <w:bottom w:val="none" w:sz="0" w:space="0" w:color="auto"/>
        <w:right w:val="none" w:sz="0" w:space="0" w:color="auto"/>
      </w:divBdr>
    </w:div>
    <w:div w:id="1067338824">
      <w:bodyDiv w:val="1"/>
      <w:marLeft w:val="0"/>
      <w:marRight w:val="0"/>
      <w:marTop w:val="0"/>
      <w:marBottom w:val="0"/>
      <w:divBdr>
        <w:top w:val="none" w:sz="0" w:space="0" w:color="auto"/>
        <w:left w:val="none" w:sz="0" w:space="0" w:color="auto"/>
        <w:bottom w:val="none" w:sz="0" w:space="0" w:color="auto"/>
        <w:right w:val="none" w:sz="0" w:space="0" w:color="auto"/>
      </w:divBdr>
    </w:div>
    <w:div w:id="1068309035">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073549456">
      <w:bodyDiv w:val="1"/>
      <w:marLeft w:val="0"/>
      <w:marRight w:val="0"/>
      <w:marTop w:val="0"/>
      <w:marBottom w:val="0"/>
      <w:divBdr>
        <w:top w:val="none" w:sz="0" w:space="0" w:color="auto"/>
        <w:left w:val="none" w:sz="0" w:space="0" w:color="auto"/>
        <w:bottom w:val="none" w:sz="0" w:space="0" w:color="auto"/>
        <w:right w:val="none" w:sz="0" w:space="0" w:color="auto"/>
      </w:divBdr>
    </w:div>
    <w:div w:id="1080325845">
      <w:bodyDiv w:val="1"/>
      <w:marLeft w:val="0"/>
      <w:marRight w:val="0"/>
      <w:marTop w:val="0"/>
      <w:marBottom w:val="0"/>
      <w:divBdr>
        <w:top w:val="none" w:sz="0" w:space="0" w:color="auto"/>
        <w:left w:val="none" w:sz="0" w:space="0" w:color="auto"/>
        <w:bottom w:val="none" w:sz="0" w:space="0" w:color="auto"/>
        <w:right w:val="none" w:sz="0" w:space="0" w:color="auto"/>
      </w:divBdr>
      <w:divsChild>
        <w:div w:id="13656890">
          <w:marLeft w:val="0"/>
          <w:marRight w:val="0"/>
          <w:marTop w:val="100"/>
          <w:marBottom w:val="100"/>
          <w:divBdr>
            <w:top w:val="none" w:sz="0" w:space="0" w:color="auto"/>
            <w:left w:val="none" w:sz="0" w:space="0" w:color="auto"/>
            <w:bottom w:val="none" w:sz="0" w:space="0" w:color="auto"/>
            <w:right w:val="none" w:sz="0" w:space="0" w:color="auto"/>
          </w:divBdr>
          <w:divsChild>
            <w:div w:id="259535332">
              <w:marLeft w:val="225"/>
              <w:marRight w:val="225"/>
              <w:marTop w:val="0"/>
              <w:marBottom w:val="0"/>
              <w:divBdr>
                <w:top w:val="none" w:sz="0" w:space="0" w:color="auto"/>
                <w:left w:val="none" w:sz="0" w:space="0" w:color="auto"/>
                <w:bottom w:val="none" w:sz="0" w:space="0" w:color="auto"/>
                <w:right w:val="none" w:sz="0" w:space="0" w:color="auto"/>
              </w:divBdr>
              <w:divsChild>
                <w:div w:id="236943569">
                  <w:marLeft w:val="0"/>
                  <w:marRight w:val="0"/>
                  <w:marTop w:val="0"/>
                  <w:marBottom w:val="0"/>
                  <w:divBdr>
                    <w:top w:val="none" w:sz="0" w:space="0" w:color="auto"/>
                    <w:left w:val="none" w:sz="0" w:space="0" w:color="auto"/>
                    <w:bottom w:val="none" w:sz="0" w:space="0" w:color="auto"/>
                    <w:right w:val="none" w:sz="0" w:space="0" w:color="auto"/>
                  </w:divBdr>
                  <w:divsChild>
                    <w:div w:id="1112281917">
                      <w:marLeft w:val="600"/>
                      <w:marRight w:val="375"/>
                      <w:marTop w:val="0"/>
                      <w:marBottom w:val="0"/>
                      <w:divBdr>
                        <w:top w:val="none" w:sz="0" w:space="0" w:color="auto"/>
                        <w:left w:val="none" w:sz="0" w:space="0" w:color="auto"/>
                        <w:bottom w:val="none" w:sz="0" w:space="0" w:color="auto"/>
                        <w:right w:val="none" w:sz="0" w:space="0" w:color="auto"/>
                      </w:divBdr>
                      <w:divsChild>
                        <w:div w:id="1813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55740">
      <w:bodyDiv w:val="1"/>
      <w:marLeft w:val="0"/>
      <w:marRight w:val="0"/>
      <w:marTop w:val="0"/>
      <w:marBottom w:val="0"/>
      <w:divBdr>
        <w:top w:val="none" w:sz="0" w:space="0" w:color="auto"/>
        <w:left w:val="none" w:sz="0" w:space="0" w:color="auto"/>
        <w:bottom w:val="none" w:sz="0" w:space="0" w:color="auto"/>
        <w:right w:val="none" w:sz="0" w:space="0" w:color="auto"/>
      </w:divBdr>
    </w:div>
    <w:div w:id="1082407175">
      <w:bodyDiv w:val="1"/>
      <w:marLeft w:val="0"/>
      <w:marRight w:val="0"/>
      <w:marTop w:val="0"/>
      <w:marBottom w:val="0"/>
      <w:divBdr>
        <w:top w:val="none" w:sz="0" w:space="0" w:color="auto"/>
        <w:left w:val="none" w:sz="0" w:space="0" w:color="auto"/>
        <w:bottom w:val="none" w:sz="0" w:space="0" w:color="auto"/>
        <w:right w:val="none" w:sz="0" w:space="0" w:color="auto"/>
      </w:divBdr>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87534129">
      <w:bodyDiv w:val="1"/>
      <w:marLeft w:val="0"/>
      <w:marRight w:val="0"/>
      <w:marTop w:val="0"/>
      <w:marBottom w:val="0"/>
      <w:divBdr>
        <w:top w:val="none" w:sz="0" w:space="0" w:color="auto"/>
        <w:left w:val="none" w:sz="0" w:space="0" w:color="auto"/>
        <w:bottom w:val="none" w:sz="0" w:space="0" w:color="auto"/>
        <w:right w:val="none" w:sz="0" w:space="0" w:color="auto"/>
      </w:divBdr>
    </w:div>
    <w:div w:id="1088424763">
      <w:bodyDiv w:val="1"/>
      <w:marLeft w:val="0"/>
      <w:marRight w:val="0"/>
      <w:marTop w:val="0"/>
      <w:marBottom w:val="0"/>
      <w:divBdr>
        <w:top w:val="none" w:sz="0" w:space="0" w:color="auto"/>
        <w:left w:val="none" w:sz="0" w:space="0" w:color="auto"/>
        <w:bottom w:val="none" w:sz="0" w:space="0" w:color="auto"/>
        <w:right w:val="none" w:sz="0" w:space="0" w:color="auto"/>
      </w:divBdr>
    </w:div>
    <w:div w:id="1094086468">
      <w:bodyDiv w:val="1"/>
      <w:marLeft w:val="0"/>
      <w:marRight w:val="0"/>
      <w:marTop w:val="0"/>
      <w:marBottom w:val="0"/>
      <w:divBdr>
        <w:top w:val="none" w:sz="0" w:space="0" w:color="auto"/>
        <w:left w:val="none" w:sz="0" w:space="0" w:color="auto"/>
        <w:bottom w:val="none" w:sz="0" w:space="0" w:color="auto"/>
        <w:right w:val="none" w:sz="0" w:space="0" w:color="auto"/>
      </w:divBdr>
    </w:div>
    <w:div w:id="1095129778">
      <w:bodyDiv w:val="1"/>
      <w:marLeft w:val="0"/>
      <w:marRight w:val="0"/>
      <w:marTop w:val="0"/>
      <w:marBottom w:val="0"/>
      <w:divBdr>
        <w:top w:val="none" w:sz="0" w:space="0" w:color="auto"/>
        <w:left w:val="none" w:sz="0" w:space="0" w:color="auto"/>
        <w:bottom w:val="none" w:sz="0" w:space="0" w:color="auto"/>
        <w:right w:val="none" w:sz="0" w:space="0" w:color="auto"/>
      </w:divBdr>
      <w:divsChild>
        <w:div w:id="1134634882">
          <w:marLeft w:val="0"/>
          <w:marRight w:val="0"/>
          <w:marTop w:val="100"/>
          <w:marBottom w:val="100"/>
          <w:divBdr>
            <w:top w:val="none" w:sz="0" w:space="0" w:color="auto"/>
            <w:left w:val="none" w:sz="0" w:space="0" w:color="auto"/>
            <w:bottom w:val="none" w:sz="0" w:space="0" w:color="auto"/>
            <w:right w:val="none" w:sz="0" w:space="0" w:color="auto"/>
          </w:divBdr>
          <w:divsChild>
            <w:div w:id="1033575658">
              <w:marLeft w:val="225"/>
              <w:marRight w:val="225"/>
              <w:marTop w:val="0"/>
              <w:marBottom w:val="0"/>
              <w:divBdr>
                <w:top w:val="none" w:sz="0" w:space="0" w:color="auto"/>
                <w:left w:val="none" w:sz="0" w:space="0" w:color="auto"/>
                <w:bottom w:val="none" w:sz="0" w:space="0" w:color="auto"/>
                <w:right w:val="none" w:sz="0" w:space="0" w:color="auto"/>
              </w:divBdr>
              <w:divsChild>
                <w:div w:id="1329363905">
                  <w:marLeft w:val="0"/>
                  <w:marRight w:val="0"/>
                  <w:marTop w:val="0"/>
                  <w:marBottom w:val="0"/>
                  <w:divBdr>
                    <w:top w:val="none" w:sz="0" w:space="0" w:color="auto"/>
                    <w:left w:val="none" w:sz="0" w:space="0" w:color="auto"/>
                    <w:bottom w:val="none" w:sz="0" w:space="0" w:color="auto"/>
                    <w:right w:val="none" w:sz="0" w:space="0" w:color="auto"/>
                  </w:divBdr>
                  <w:divsChild>
                    <w:div w:id="1980720264">
                      <w:marLeft w:val="600"/>
                      <w:marRight w:val="375"/>
                      <w:marTop w:val="0"/>
                      <w:marBottom w:val="0"/>
                      <w:divBdr>
                        <w:top w:val="none" w:sz="0" w:space="0" w:color="auto"/>
                        <w:left w:val="none" w:sz="0" w:space="0" w:color="auto"/>
                        <w:bottom w:val="none" w:sz="0" w:space="0" w:color="auto"/>
                        <w:right w:val="none" w:sz="0" w:space="0" w:color="auto"/>
                      </w:divBdr>
                      <w:divsChild>
                        <w:div w:id="701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830914">
      <w:bodyDiv w:val="1"/>
      <w:marLeft w:val="0"/>
      <w:marRight w:val="0"/>
      <w:marTop w:val="0"/>
      <w:marBottom w:val="0"/>
      <w:divBdr>
        <w:top w:val="none" w:sz="0" w:space="0" w:color="auto"/>
        <w:left w:val="none" w:sz="0" w:space="0" w:color="auto"/>
        <w:bottom w:val="none" w:sz="0" w:space="0" w:color="auto"/>
        <w:right w:val="none" w:sz="0" w:space="0" w:color="auto"/>
      </w:divBdr>
    </w:div>
    <w:div w:id="1100566948">
      <w:bodyDiv w:val="1"/>
      <w:marLeft w:val="0"/>
      <w:marRight w:val="0"/>
      <w:marTop w:val="0"/>
      <w:marBottom w:val="0"/>
      <w:divBdr>
        <w:top w:val="none" w:sz="0" w:space="0" w:color="auto"/>
        <w:left w:val="none" w:sz="0" w:space="0" w:color="auto"/>
        <w:bottom w:val="none" w:sz="0" w:space="0" w:color="auto"/>
        <w:right w:val="none" w:sz="0" w:space="0" w:color="auto"/>
      </w:divBdr>
    </w:div>
    <w:div w:id="1101030173">
      <w:bodyDiv w:val="1"/>
      <w:marLeft w:val="0"/>
      <w:marRight w:val="0"/>
      <w:marTop w:val="0"/>
      <w:marBottom w:val="0"/>
      <w:divBdr>
        <w:top w:val="none" w:sz="0" w:space="0" w:color="auto"/>
        <w:left w:val="none" w:sz="0" w:space="0" w:color="auto"/>
        <w:bottom w:val="none" w:sz="0" w:space="0" w:color="auto"/>
        <w:right w:val="none" w:sz="0" w:space="0" w:color="auto"/>
      </w:divBdr>
    </w:div>
    <w:div w:id="1101219936">
      <w:bodyDiv w:val="1"/>
      <w:marLeft w:val="0"/>
      <w:marRight w:val="0"/>
      <w:marTop w:val="0"/>
      <w:marBottom w:val="0"/>
      <w:divBdr>
        <w:top w:val="none" w:sz="0" w:space="0" w:color="auto"/>
        <w:left w:val="none" w:sz="0" w:space="0" w:color="auto"/>
        <w:bottom w:val="none" w:sz="0" w:space="0" w:color="auto"/>
        <w:right w:val="none" w:sz="0" w:space="0" w:color="auto"/>
      </w:divBdr>
    </w:div>
    <w:div w:id="1101531562">
      <w:bodyDiv w:val="1"/>
      <w:marLeft w:val="0"/>
      <w:marRight w:val="0"/>
      <w:marTop w:val="0"/>
      <w:marBottom w:val="0"/>
      <w:divBdr>
        <w:top w:val="none" w:sz="0" w:space="0" w:color="auto"/>
        <w:left w:val="none" w:sz="0" w:space="0" w:color="auto"/>
        <w:bottom w:val="none" w:sz="0" w:space="0" w:color="auto"/>
        <w:right w:val="none" w:sz="0" w:space="0" w:color="auto"/>
      </w:divBdr>
    </w:div>
    <w:div w:id="1104231986">
      <w:bodyDiv w:val="1"/>
      <w:marLeft w:val="0"/>
      <w:marRight w:val="0"/>
      <w:marTop w:val="0"/>
      <w:marBottom w:val="0"/>
      <w:divBdr>
        <w:top w:val="none" w:sz="0" w:space="0" w:color="auto"/>
        <w:left w:val="none" w:sz="0" w:space="0" w:color="auto"/>
        <w:bottom w:val="none" w:sz="0" w:space="0" w:color="auto"/>
        <w:right w:val="none" w:sz="0" w:space="0" w:color="auto"/>
      </w:divBdr>
    </w:div>
    <w:div w:id="1104695063">
      <w:bodyDiv w:val="1"/>
      <w:marLeft w:val="0"/>
      <w:marRight w:val="0"/>
      <w:marTop w:val="0"/>
      <w:marBottom w:val="0"/>
      <w:divBdr>
        <w:top w:val="none" w:sz="0" w:space="0" w:color="auto"/>
        <w:left w:val="none" w:sz="0" w:space="0" w:color="auto"/>
        <w:bottom w:val="none" w:sz="0" w:space="0" w:color="auto"/>
        <w:right w:val="none" w:sz="0" w:space="0" w:color="auto"/>
      </w:divBdr>
    </w:div>
    <w:div w:id="1107433087">
      <w:bodyDiv w:val="1"/>
      <w:marLeft w:val="0"/>
      <w:marRight w:val="0"/>
      <w:marTop w:val="0"/>
      <w:marBottom w:val="0"/>
      <w:divBdr>
        <w:top w:val="none" w:sz="0" w:space="0" w:color="auto"/>
        <w:left w:val="none" w:sz="0" w:space="0" w:color="auto"/>
        <w:bottom w:val="none" w:sz="0" w:space="0" w:color="auto"/>
        <w:right w:val="none" w:sz="0" w:space="0" w:color="auto"/>
      </w:divBdr>
    </w:div>
    <w:div w:id="1107772546">
      <w:bodyDiv w:val="1"/>
      <w:marLeft w:val="0"/>
      <w:marRight w:val="0"/>
      <w:marTop w:val="0"/>
      <w:marBottom w:val="0"/>
      <w:divBdr>
        <w:top w:val="none" w:sz="0" w:space="0" w:color="auto"/>
        <w:left w:val="none" w:sz="0" w:space="0" w:color="auto"/>
        <w:bottom w:val="none" w:sz="0" w:space="0" w:color="auto"/>
        <w:right w:val="none" w:sz="0" w:space="0" w:color="auto"/>
      </w:divBdr>
    </w:div>
    <w:div w:id="1110009001">
      <w:bodyDiv w:val="1"/>
      <w:marLeft w:val="0"/>
      <w:marRight w:val="0"/>
      <w:marTop w:val="0"/>
      <w:marBottom w:val="0"/>
      <w:divBdr>
        <w:top w:val="none" w:sz="0" w:space="0" w:color="auto"/>
        <w:left w:val="none" w:sz="0" w:space="0" w:color="auto"/>
        <w:bottom w:val="none" w:sz="0" w:space="0" w:color="auto"/>
        <w:right w:val="none" w:sz="0" w:space="0" w:color="auto"/>
      </w:divBdr>
    </w:div>
    <w:div w:id="1116174907">
      <w:bodyDiv w:val="1"/>
      <w:marLeft w:val="0"/>
      <w:marRight w:val="0"/>
      <w:marTop w:val="0"/>
      <w:marBottom w:val="0"/>
      <w:divBdr>
        <w:top w:val="none" w:sz="0" w:space="0" w:color="auto"/>
        <w:left w:val="none" w:sz="0" w:space="0" w:color="auto"/>
        <w:bottom w:val="none" w:sz="0" w:space="0" w:color="auto"/>
        <w:right w:val="none" w:sz="0" w:space="0" w:color="auto"/>
      </w:divBdr>
    </w:div>
    <w:div w:id="1119032579">
      <w:bodyDiv w:val="1"/>
      <w:marLeft w:val="0"/>
      <w:marRight w:val="0"/>
      <w:marTop w:val="0"/>
      <w:marBottom w:val="0"/>
      <w:divBdr>
        <w:top w:val="none" w:sz="0" w:space="0" w:color="auto"/>
        <w:left w:val="none" w:sz="0" w:space="0" w:color="auto"/>
        <w:bottom w:val="none" w:sz="0" w:space="0" w:color="auto"/>
        <w:right w:val="none" w:sz="0" w:space="0" w:color="auto"/>
      </w:divBdr>
    </w:div>
    <w:div w:id="1120613039">
      <w:bodyDiv w:val="1"/>
      <w:marLeft w:val="0"/>
      <w:marRight w:val="0"/>
      <w:marTop w:val="0"/>
      <w:marBottom w:val="0"/>
      <w:divBdr>
        <w:top w:val="none" w:sz="0" w:space="0" w:color="auto"/>
        <w:left w:val="none" w:sz="0" w:space="0" w:color="auto"/>
        <w:bottom w:val="none" w:sz="0" w:space="0" w:color="auto"/>
        <w:right w:val="none" w:sz="0" w:space="0" w:color="auto"/>
      </w:divBdr>
    </w:div>
    <w:div w:id="1123840109">
      <w:bodyDiv w:val="1"/>
      <w:marLeft w:val="0"/>
      <w:marRight w:val="0"/>
      <w:marTop w:val="0"/>
      <w:marBottom w:val="0"/>
      <w:divBdr>
        <w:top w:val="none" w:sz="0" w:space="0" w:color="auto"/>
        <w:left w:val="none" w:sz="0" w:space="0" w:color="auto"/>
        <w:bottom w:val="none" w:sz="0" w:space="0" w:color="auto"/>
        <w:right w:val="none" w:sz="0" w:space="0" w:color="auto"/>
      </w:divBdr>
    </w:div>
    <w:div w:id="1126045408">
      <w:bodyDiv w:val="1"/>
      <w:marLeft w:val="0"/>
      <w:marRight w:val="0"/>
      <w:marTop w:val="0"/>
      <w:marBottom w:val="0"/>
      <w:divBdr>
        <w:top w:val="none" w:sz="0" w:space="0" w:color="auto"/>
        <w:left w:val="none" w:sz="0" w:space="0" w:color="auto"/>
        <w:bottom w:val="none" w:sz="0" w:space="0" w:color="auto"/>
        <w:right w:val="none" w:sz="0" w:space="0" w:color="auto"/>
      </w:divBdr>
    </w:div>
    <w:div w:id="1126502939">
      <w:bodyDiv w:val="1"/>
      <w:marLeft w:val="0"/>
      <w:marRight w:val="0"/>
      <w:marTop w:val="0"/>
      <w:marBottom w:val="0"/>
      <w:divBdr>
        <w:top w:val="none" w:sz="0" w:space="0" w:color="auto"/>
        <w:left w:val="none" w:sz="0" w:space="0" w:color="auto"/>
        <w:bottom w:val="none" w:sz="0" w:space="0" w:color="auto"/>
        <w:right w:val="none" w:sz="0" w:space="0" w:color="auto"/>
      </w:divBdr>
    </w:div>
    <w:div w:id="1128088982">
      <w:bodyDiv w:val="1"/>
      <w:marLeft w:val="0"/>
      <w:marRight w:val="0"/>
      <w:marTop w:val="0"/>
      <w:marBottom w:val="0"/>
      <w:divBdr>
        <w:top w:val="none" w:sz="0" w:space="0" w:color="auto"/>
        <w:left w:val="none" w:sz="0" w:space="0" w:color="auto"/>
        <w:bottom w:val="none" w:sz="0" w:space="0" w:color="auto"/>
        <w:right w:val="none" w:sz="0" w:space="0" w:color="auto"/>
      </w:divBdr>
    </w:div>
    <w:div w:id="1130902506">
      <w:bodyDiv w:val="1"/>
      <w:marLeft w:val="0"/>
      <w:marRight w:val="0"/>
      <w:marTop w:val="0"/>
      <w:marBottom w:val="0"/>
      <w:divBdr>
        <w:top w:val="none" w:sz="0" w:space="0" w:color="auto"/>
        <w:left w:val="none" w:sz="0" w:space="0" w:color="auto"/>
        <w:bottom w:val="none" w:sz="0" w:space="0" w:color="auto"/>
        <w:right w:val="none" w:sz="0" w:space="0" w:color="auto"/>
      </w:divBdr>
    </w:div>
    <w:div w:id="1131753474">
      <w:bodyDiv w:val="1"/>
      <w:marLeft w:val="0"/>
      <w:marRight w:val="0"/>
      <w:marTop w:val="0"/>
      <w:marBottom w:val="0"/>
      <w:divBdr>
        <w:top w:val="none" w:sz="0" w:space="0" w:color="auto"/>
        <w:left w:val="none" w:sz="0" w:space="0" w:color="auto"/>
        <w:bottom w:val="none" w:sz="0" w:space="0" w:color="auto"/>
        <w:right w:val="none" w:sz="0" w:space="0" w:color="auto"/>
      </w:divBdr>
    </w:div>
    <w:div w:id="1133136294">
      <w:bodyDiv w:val="1"/>
      <w:marLeft w:val="0"/>
      <w:marRight w:val="0"/>
      <w:marTop w:val="0"/>
      <w:marBottom w:val="0"/>
      <w:divBdr>
        <w:top w:val="none" w:sz="0" w:space="0" w:color="auto"/>
        <w:left w:val="none" w:sz="0" w:space="0" w:color="auto"/>
        <w:bottom w:val="none" w:sz="0" w:space="0" w:color="auto"/>
        <w:right w:val="none" w:sz="0" w:space="0" w:color="auto"/>
      </w:divBdr>
    </w:div>
    <w:div w:id="1133324809">
      <w:bodyDiv w:val="1"/>
      <w:marLeft w:val="0"/>
      <w:marRight w:val="0"/>
      <w:marTop w:val="0"/>
      <w:marBottom w:val="0"/>
      <w:divBdr>
        <w:top w:val="none" w:sz="0" w:space="0" w:color="auto"/>
        <w:left w:val="none" w:sz="0" w:space="0" w:color="auto"/>
        <w:bottom w:val="none" w:sz="0" w:space="0" w:color="auto"/>
        <w:right w:val="none" w:sz="0" w:space="0" w:color="auto"/>
      </w:divBdr>
    </w:div>
    <w:div w:id="1135566638">
      <w:bodyDiv w:val="1"/>
      <w:marLeft w:val="0"/>
      <w:marRight w:val="0"/>
      <w:marTop w:val="0"/>
      <w:marBottom w:val="0"/>
      <w:divBdr>
        <w:top w:val="none" w:sz="0" w:space="0" w:color="auto"/>
        <w:left w:val="none" w:sz="0" w:space="0" w:color="auto"/>
        <w:bottom w:val="none" w:sz="0" w:space="0" w:color="auto"/>
        <w:right w:val="none" w:sz="0" w:space="0" w:color="auto"/>
      </w:divBdr>
    </w:div>
    <w:div w:id="1135639224">
      <w:bodyDiv w:val="1"/>
      <w:marLeft w:val="0"/>
      <w:marRight w:val="0"/>
      <w:marTop w:val="0"/>
      <w:marBottom w:val="0"/>
      <w:divBdr>
        <w:top w:val="none" w:sz="0" w:space="0" w:color="auto"/>
        <w:left w:val="none" w:sz="0" w:space="0" w:color="auto"/>
        <w:bottom w:val="none" w:sz="0" w:space="0" w:color="auto"/>
        <w:right w:val="none" w:sz="0" w:space="0" w:color="auto"/>
      </w:divBdr>
    </w:div>
    <w:div w:id="1139153893">
      <w:bodyDiv w:val="1"/>
      <w:marLeft w:val="0"/>
      <w:marRight w:val="0"/>
      <w:marTop w:val="0"/>
      <w:marBottom w:val="0"/>
      <w:divBdr>
        <w:top w:val="none" w:sz="0" w:space="0" w:color="auto"/>
        <w:left w:val="none" w:sz="0" w:space="0" w:color="auto"/>
        <w:bottom w:val="none" w:sz="0" w:space="0" w:color="auto"/>
        <w:right w:val="none" w:sz="0" w:space="0" w:color="auto"/>
      </w:divBdr>
    </w:div>
    <w:div w:id="1139301785">
      <w:bodyDiv w:val="1"/>
      <w:marLeft w:val="0"/>
      <w:marRight w:val="0"/>
      <w:marTop w:val="0"/>
      <w:marBottom w:val="0"/>
      <w:divBdr>
        <w:top w:val="none" w:sz="0" w:space="0" w:color="auto"/>
        <w:left w:val="none" w:sz="0" w:space="0" w:color="auto"/>
        <w:bottom w:val="none" w:sz="0" w:space="0" w:color="auto"/>
        <w:right w:val="none" w:sz="0" w:space="0" w:color="auto"/>
      </w:divBdr>
    </w:div>
    <w:div w:id="1139422978">
      <w:bodyDiv w:val="1"/>
      <w:marLeft w:val="0"/>
      <w:marRight w:val="0"/>
      <w:marTop w:val="0"/>
      <w:marBottom w:val="0"/>
      <w:divBdr>
        <w:top w:val="none" w:sz="0" w:space="0" w:color="auto"/>
        <w:left w:val="none" w:sz="0" w:space="0" w:color="auto"/>
        <w:bottom w:val="none" w:sz="0" w:space="0" w:color="auto"/>
        <w:right w:val="none" w:sz="0" w:space="0" w:color="auto"/>
      </w:divBdr>
    </w:div>
    <w:div w:id="1139688409">
      <w:bodyDiv w:val="1"/>
      <w:marLeft w:val="0"/>
      <w:marRight w:val="0"/>
      <w:marTop w:val="0"/>
      <w:marBottom w:val="0"/>
      <w:divBdr>
        <w:top w:val="none" w:sz="0" w:space="0" w:color="auto"/>
        <w:left w:val="none" w:sz="0" w:space="0" w:color="auto"/>
        <w:bottom w:val="none" w:sz="0" w:space="0" w:color="auto"/>
        <w:right w:val="none" w:sz="0" w:space="0" w:color="auto"/>
      </w:divBdr>
      <w:divsChild>
        <w:div w:id="263537373">
          <w:marLeft w:val="0"/>
          <w:marRight w:val="0"/>
          <w:marTop w:val="225"/>
          <w:marBottom w:val="0"/>
          <w:divBdr>
            <w:top w:val="none" w:sz="0" w:space="0" w:color="auto"/>
            <w:left w:val="none" w:sz="0" w:space="0" w:color="auto"/>
            <w:bottom w:val="none" w:sz="0" w:space="0" w:color="auto"/>
            <w:right w:val="none" w:sz="0" w:space="0" w:color="auto"/>
          </w:divBdr>
        </w:div>
      </w:divsChild>
    </w:div>
    <w:div w:id="1140613541">
      <w:bodyDiv w:val="1"/>
      <w:marLeft w:val="0"/>
      <w:marRight w:val="0"/>
      <w:marTop w:val="0"/>
      <w:marBottom w:val="0"/>
      <w:divBdr>
        <w:top w:val="none" w:sz="0" w:space="0" w:color="auto"/>
        <w:left w:val="none" w:sz="0" w:space="0" w:color="auto"/>
        <w:bottom w:val="none" w:sz="0" w:space="0" w:color="auto"/>
        <w:right w:val="none" w:sz="0" w:space="0" w:color="auto"/>
      </w:divBdr>
    </w:div>
    <w:div w:id="1141002967">
      <w:bodyDiv w:val="1"/>
      <w:marLeft w:val="0"/>
      <w:marRight w:val="0"/>
      <w:marTop w:val="0"/>
      <w:marBottom w:val="0"/>
      <w:divBdr>
        <w:top w:val="none" w:sz="0" w:space="0" w:color="auto"/>
        <w:left w:val="none" w:sz="0" w:space="0" w:color="auto"/>
        <w:bottom w:val="none" w:sz="0" w:space="0" w:color="auto"/>
        <w:right w:val="none" w:sz="0" w:space="0" w:color="auto"/>
      </w:divBdr>
    </w:div>
    <w:div w:id="1142849275">
      <w:bodyDiv w:val="1"/>
      <w:marLeft w:val="0"/>
      <w:marRight w:val="0"/>
      <w:marTop w:val="0"/>
      <w:marBottom w:val="0"/>
      <w:divBdr>
        <w:top w:val="none" w:sz="0" w:space="0" w:color="auto"/>
        <w:left w:val="none" w:sz="0" w:space="0" w:color="auto"/>
        <w:bottom w:val="none" w:sz="0" w:space="0" w:color="auto"/>
        <w:right w:val="none" w:sz="0" w:space="0" w:color="auto"/>
      </w:divBdr>
    </w:div>
    <w:div w:id="1145387698">
      <w:bodyDiv w:val="1"/>
      <w:marLeft w:val="0"/>
      <w:marRight w:val="0"/>
      <w:marTop w:val="0"/>
      <w:marBottom w:val="0"/>
      <w:divBdr>
        <w:top w:val="none" w:sz="0" w:space="0" w:color="auto"/>
        <w:left w:val="none" w:sz="0" w:space="0" w:color="auto"/>
        <w:bottom w:val="none" w:sz="0" w:space="0" w:color="auto"/>
        <w:right w:val="none" w:sz="0" w:space="0" w:color="auto"/>
      </w:divBdr>
    </w:div>
    <w:div w:id="1145393041">
      <w:bodyDiv w:val="1"/>
      <w:marLeft w:val="0"/>
      <w:marRight w:val="0"/>
      <w:marTop w:val="0"/>
      <w:marBottom w:val="0"/>
      <w:divBdr>
        <w:top w:val="none" w:sz="0" w:space="0" w:color="auto"/>
        <w:left w:val="none" w:sz="0" w:space="0" w:color="auto"/>
        <w:bottom w:val="none" w:sz="0" w:space="0" w:color="auto"/>
        <w:right w:val="none" w:sz="0" w:space="0" w:color="auto"/>
      </w:divBdr>
    </w:div>
    <w:div w:id="1150319107">
      <w:bodyDiv w:val="1"/>
      <w:marLeft w:val="0"/>
      <w:marRight w:val="0"/>
      <w:marTop w:val="0"/>
      <w:marBottom w:val="0"/>
      <w:divBdr>
        <w:top w:val="none" w:sz="0" w:space="0" w:color="auto"/>
        <w:left w:val="none" w:sz="0" w:space="0" w:color="auto"/>
        <w:bottom w:val="none" w:sz="0" w:space="0" w:color="auto"/>
        <w:right w:val="none" w:sz="0" w:space="0" w:color="auto"/>
      </w:divBdr>
    </w:div>
    <w:div w:id="1150748512">
      <w:bodyDiv w:val="1"/>
      <w:marLeft w:val="0"/>
      <w:marRight w:val="0"/>
      <w:marTop w:val="0"/>
      <w:marBottom w:val="0"/>
      <w:divBdr>
        <w:top w:val="none" w:sz="0" w:space="0" w:color="auto"/>
        <w:left w:val="none" w:sz="0" w:space="0" w:color="auto"/>
        <w:bottom w:val="none" w:sz="0" w:space="0" w:color="auto"/>
        <w:right w:val="none" w:sz="0" w:space="0" w:color="auto"/>
      </w:divBdr>
    </w:div>
    <w:div w:id="1153522166">
      <w:bodyDiv w:val="1"/>
      <w:marLeft w:val="0"/>
      <w:marRight w:val="0"/>
      <w:marTop w:val="0"/>
      <w:marBottom w:val="0"/>
      <w:divBdr>
        <w:top w:val="none" w:sz="0" w:space="0" w:color="auto"/>
        <w:left w:val="none" w:sz="0" w:space="0" w:color="auto"/>
        <w:bottom w:val="none" w:sz="0" w:space="0" w:color="auto"/>
        <w:right w:val="none" w:sz="0" w:space="0" w:color="auto"/>
      </w:divBdr>
    </w:div>
    <w:div w:id="1154026026">
      <w:bodyDiv w:val="1"/>
      <w:marLeft w:val="0"/>
      <w:marRight w:val="0"/>
      <w:marTop w:val="0"/>
      <w:marBottom w:val="0"/>
      <w:divBdr>
        <w:top w:val="none" w:sz="0" w:space="0" w:color="auto"/>
        <w:left w:val="none" w:sz="0" w:space="0" w:color="auto"/>
        <w:bottom w:val="none" w:sz="0" w:space="0" w:color="auto"/>
        <w:right w:val="none" w:sz="0" w:space="0" w:color="auto"/>
      </w:divBdr>
    </w:div>
    <w:div w:id="1159922970">
      <w:bodyDiv w:val="1"/>
      <w:marLeft w:val="0"/>
      <w:marRight w:val="0"/>
      <w:marTop w:val="0"/>
      <w:marBottom w:val="0"/>
      <w:divBdr>
        <w:top w:val="none" w:sz="0" w:space="0" w:color="auto"/>
        <w:left w:val="none" w:sz="0" w:space="0" w:color="auto"/>
        <w:bottom w:val="none" w:sz="0" w:space="0" w:color="auto"/>
        <w:right w:val="none" w:sz="0" w:space="0" w:color="auto"/>
      </w:divBdr>
    </w:div>
    <w:div w:id="1160728571">
      <w:bodyDiv w:val="1"/>
      <w:marLeft w:val="0"/>
      <w:marRight w:val="0"/>
      <w:marTop w:val="0"/>
      <w:marBottom w:val="0"/>
      <w:divBdr>
        <w:top w:val="none" w:sz="0" w:space="0" w:color="auto"/>
        <w:left w:val="none" w:sz="0" w:space="0" w:color="auto"/>
        <w:bottom w:val="none" w:sz="0" w:space="0" w:color="auto"/>
        <w:right w:val="none" w:sz="0" w:space="0" w:color="auto"/>
      </w:divBdr>
    </w:div>
    <w:div w:id="1162231384">
      <w:bodyDiv w:val="1"/>
      <w:marLeft w:val="0"/>
      <w:marRight w:val="0"/>
      <w:marTop w:val="0"/>
      <w:marBottom w:val="0"/>
      <w:divBdr>
        <w:top w:val="none" w:sz="0" w:space="0" w:color="auto"/>
        <w:left w:val="none" w:sz="0" w:space="0" w:color="auto"/>
        <w:bottom w:val="none" w:sz="0" w:space="0" w:color="auto"/>
        <w:right w:val="none" w:sz="0" w:space="0" w:color="auto"/>
      </w:divBdr>
    </w:div>
    <w:div w:id="1162896438">
      <w:bodyDiv w:val="1"/>
      <w:marLeft w:val="0"/>
      <w:marRight w:val="0"/>
      <w:marTop w:val="0"/>
      <w:marBottom w:val="0"/>
      <w:divBdr>
        <w:top w:val="none" w:sz="0" w:space="0" w:color="auto"/>
        <w:left w:val="none" w:sz="0" w:space="0" w:color="auto"/>
        <w:bottom w:val="none" w:sz="0" w:space="0" w:color="auto"/>
        <w:right w:val="none" w:sz="0" w:space="0" w:color="auto"/>
      </w:divBdr>
    </w:div>
    <w:div w:id="1164201366">
      <w:bodyDiv w:val="1"/>
      <w:marLeft w:val="0"/>
      <w:marRight w:val="0"/>
      <w:marTop w:val="0"/>
      <w:marBottom w:val="0"/>
      <w:divBdr>
        <w:top w:val="none" w:sz="0" w:space="0" w:color="auto"/>
        <w:left w:val="none" w:sz="0" w:space="0" w:color="auto"/>
        <w:bottom w:val="none" w:sz="0" w:space="0" w:color="auto"/>
        <w:right w:val="none" w:sz="0" w:space="0" w:color="auto"/>
      </w:divBdr>
    </w:div>
    <w:div w:id="1164934384">
      <w:bodyDiv w:val="1"/>
      <w:marLeft w:val="0"/>
      <w:marRight w:val="0"/>
      <w:marTop w:val="0"/>
      <w:marBottom w:val="0"/>
      <w:divBdr>
        <w:top w:val="none" w:sz="0" w:space="0" w:color="auto"/>
        <w:left w:val="none" w:sz="0" w:space="0" w:color="auto"/>
        <w:bottom w:val="none" w:sz="0" w:space="0" w:color="auto"/>
        <w:right w:val="none" w:sz="0" w:space="0" w:color="auto"/>
      </w:divBdr>
    </w:div>
    <w:div w:id="1167599814">
      <w:bodyDiv w:val="1"/>
      <w:marLeft w:val="0"/>
      <w:marRight w:val="0"/>
      <w:marTop w:val="0"/>
      <w:marBottom w:val="0"/>
      <w:divBdr>
        <w:top w:val="none" w:sz="0" w:space="0" w:color="auto"/>
        <w:left w:val="none" w:sz="0" w:space="0" w:color="auto"/>
        <w:bottom w:val="none" w:sz="0" w:space="0" w:color="auto"/>
        <w:right w:val="none" w:sz="0" w:space="0" w:color="auto"/>
      </w:divBdr>
    </w:div>
    <w:div w:id="1169371072">
      <w:bodyDiv w:val="1"/>
      <w:marLeft w:val="0"/>
      <w:marRight w:val="0"/>
      <w:marTop w:val="0"/>
      <w:marBottom w:val="0"/>
      <w:divBdr>
        <w:top w:val="none" w:sz="0" w:space="0" w:color="auto"/>
        <w:left w:val="none" w:sz="0" w:space="0" w:color="auto"/>
        <w:bottom w:val="none" w:sz="0" w:space="0" w:color="auto"/>
        <w:right w:val="none" w:sz="0" w:space="0" w:color="auto"/>
      </w:divBdr>
    </w:div>
    <w:div w:id="1169754191">
      <w:bodyDiv w:val="1"/>
      <w:marLeft w:val="0"/>
      <w:marRight w:val="0"/>
      <w:marTop w:val="0"/>
      <w:marBottom w:val="0"/>
      <w:divBdr>
        <w:top w:val="none" w:sz="0" w:space="0" w:color="auto"/>
        <w:left w:val="none" w:sz="0" w:space="0" w:color="auto"/>
        <w:bottom w:val="none" w:sz="0" w:space="0" w:color="auto"/>
        <w:right w:val="none" w:sz="0" w:space="0" w:color="auto"/>
      </w:divBdr>
    </w:div>
    <w:div w:id="1170679136">
      <w:bodyDiv w:val="1"/>
      <w:marLeft w:val="0"/>
      <w:marRight w:val="0"/>
      <w:marTop w:val="0"/>
      <w:marBottom w:val="0"/>
      <w:divBdr>
        <w:top w:val="none" w:sz="0" w:space="0" w:color="auto"/>
        <w:left w:val="none" w:sz="0" w:space="0" w:color="auto"/>
        <w:bottom w:val="none" w:sz="0" w:space="0" w:color="auto"/>
        <w:right w:val="none" w:sz="0" w:space="0" w:color="auto"/>
      </w:divBdr>
    </w:div>
    <w:div w:id="1171414937">
      <w:bodyDiv w:val="1"/>
      <w:marLeft w:val="0"/>
      <w:marRight w:val="0"/>
      <w:marTop w:val="0"/>
      <w:marBottom w:val="0"/>
      <w:divBdr>
        <w:top w:val="none" w:sz="0" w:space="0" w:color="auto"/>
        <w:left w:val="none" w:sz="0" w:space="0" w:color="auto"/>
        <w:bottom w:val="none" w:sz="0" w:space="0" w:color="auto"/>
        <w:right w:val="none" w:sz="0" w:space="0" w:color="auto"/>
      </w:divBdr>
    </w:div>
    <w:div w:id="1172186275">
      <w:bodyDiv w:val="1"/>
      <w:marLeft w:val="0"/>
      <w:marRight w:val="0"/>
      <w:marTop w:val="0"/>
      <w:marBottom w:val="0"/>
      <w:divBdr>
        <w:top w:val="none" w:sz="0" w:space="0" w:color="auto"/>
        <w:left w:val="none" w:sz="0" w:space="0" w:color="auto"/>
        <w:bottom w:val="none" w:sz="0" w:space="0" w:color="auto"/>
        <w:right w:val="none" w:sz="0" w:space="0" w:color="auto"/>
      </w:divBdr>
    </w:div>
    <w:div w:id="1172840259">
      <w:bodyDiv w:val="1"/>
      <w:marLeft w:val="0"/>
      <w:marRight w:val="0"/>
      <w:marTop w:val="0"/>
      <w:marBottom w:val="0"/>
      <w:divBdr>
        <w:top w:val="none" w:sz="0" w:space="0" w:color="auto"/>
        <w:left w:val="none" w:sz="0" w:space="0" w:color="auto"/>
        <w:bottom w:val="none" w:sz="0" w:space="0" w:color="auto"/>
        <w:right w:val="none" w:sz="0" w:space="0" w:color="auto"/>
      </w:divBdr>
    </w:div>
    <w:div w:id="1176074681">
      <w:bodyDiv w:val="1"/>
      <w:marLeft w:val="0"/>
      <w:marRight w:val="0"/>
      <w:marTop w:val="0"/>
      <w:marBottom w:val="0"/>
      <w:divBdr>
        <w:top w:val="none" w:sz="0" w:space="0" w:color="auto"/>
        <w:left w:val="none" w:sz="0" w:space="0" w:color="auto"/>
        <w:bottom w:val="none" w:sz="0" w:space="0" w:color="auto"/>
        <w:right w:val="none" w:sz="0" w:space="0" w:color="auto"/>
      </w:divBdr>
    </w:div>
    <w:div w:id="1176961994">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181358802">
      <w:bodyDiv w:val="1"/>
      <w:marLeft w:val="0"/>
      <w:marRight w:val="0"/>
      <w:marTop w:val="0"/>
      <w:marBottom w:val="0"/>
      <w:divBdr>
        <w:top w:val="none" w:sz="0" w:space="0" w:color="auto"/>
        <w:left w:val="none" w:sz="0" w:space="0" w:color="auto"/>
        <w:bottom w:val="none" w:sz="0" w:space="0" w:color="auto"/>
        <w:right w:val="none" w:sz="0" w:space="0" w:color="auto"/>
      </w:divBdr>
    </w:div>
    <w:div w:id="1181429405">
      <w:bodyDiv w:val="1"/>
      <w:marLeft w:val="0"/>
      <w:marRight w:val="0"/>
      <w:marTop w:val="0"/>
      <w:marBottom w:val="0"/>
      <w:divBdr>
        <w:top w:val="none" w:sz="0" w:space="0" w:color="auto"/>
        <w:left w:val="none" w:sz="0" w:space="0" w:color="auto"/>
        <w:bottom w:val="none" w:sz="0" w:space="0" w:color="auto"/>
        <w:right w:val="none" w:sz="0" w:space="0" w:color="auto"/>
      </w:divBdr>
    </w:div>
    <w:div w:id="1183713205">
      <w:bodyDiv w:val="1"/>
      <w:marLeft w:val="0"/>
      <w:marRight w:val="0"/>
      <w:marTop w:val="0"/>
      <w:marBottom w:val="0"/>
      <w:divBdr>
        <w:top w:val="none" w:sz="0" w:space="0" w:color="auto"/>
        <w:left w:val="none" w:sz="0" w:space="0" w:color="auto"/>
        <w:bottom w:val="none" w:sz="0" w:space="0" w:color="auto"/>
        <w:right w:val="none" w:sz="0" w:space="0" w:color="auto"/>
      </w:divBdr>
    </w:div>
    <w:div w:id="1188249671">
      <w:bodyDiv w:val="1"/>
      <w:marLeft w:val="0"/>
      <w:marRight w:val="0"/>
      <w:marTop w:val="0"/>
      <w:marBottom w:val="0"/>
      <w:divBdr>
        <w:top w:val="none" w:sz="0" w:space="0" w:color="auto"/>
        <w:left w:val="none" w:sz="0" w:space="0" w:color="auto"/>
        <w:bottom w:val="none" w:sz="0" w:space="0" w:color="auto"/>
        <w:right w:val="none" w:sz="0" w:space="0" w:color="auto"/>
      </w:divBdr>
    </w:div>
    <w:div w:id="1189417008">
      <w:bodyDiv w:val="1"/>
      <w:marLeft w:val="0"/>
      <w:marRight w:val="0"/>
      <w:marTop w:val="0"/>
      <w:marBottom w:val="0"/>
      <w:divBdr>
        <w:top w:val="none" w:sz="0" w:space="0" w:color="auto"/>
        <w:left w:val="none" w:sz="0" w:space="0" w:color="auto"/>
        <w:bottom w:val="none" w:sz="0" w:space="0" w:color="auto"/>
        <w:right w:val="none" w:sz="0" w:space="0" w:color="auto"/>
      </w:divBdr>
    </w:div>
    <w:div w:id="1194225313">
      <w:bodyDiv w:val="1"/>
      <w:marLeft w:val="0"/>
      <w:marRight w:val="0"/>
      <w:marTop w:val="0"/>
      <w:marBottom w:val="0"/>
      <w:divBdr>
        <w:top w:val="none" w:sz="0" w:space="0" w:color="auto"/>
        <w:left w:val="none" w:sz="0" w:space="0" w:color="auto"/>
        <w:bottom w:val="none" w:sz="0" w:space="0" w:color="auto"/>
        <w:right w:val="none" w:sz="0" w:space="0" w:color="auto"/>
      </w:divBdr>
    </w:div>
    <w:div w:id="1195076175">
      <w:bodyDiv w:val="1"/>
      <w:marLeft w:val="0"/>
      <w:marRight w:val="0"/>
      <w:marTop w:val="0"/>
      <w:marBottom w:val="0"/>
      <w:divBdr>
        <w:top w:val="none" w:sz="0" w:space="0" w:color="auto"/>
        <w:left w:val="none" w:sz="0" w:space="0" w:color="auto"/>
        <w:bottom w:val="none" w:sz="0" w:space="0" w:color="auto"/>
        <w:right w:val="none" w:sz="0" w:space="0" w:color="auto"/>
      </w:divBdr>
    </w:div>
    <w:div w:id="1196113421">
      <w:bodyDiv w:val="1"/>
      <w:marLeft w:val="0"/>
      <w:marRight w:val="0"/>
      <w:marTop w:val="0"/>
      <w:marBottom w:val="0"/>
      <w:divBdr>
        <w:top w:val="none" w:sz="0" w:space="0" w:color="auto"/>
        <w:left w:val="none" w:sz="0" w:space="0" w:color="auto"/>
        <w:bottom w:val="none" w:sz="0" w:space="0" w:color="auto"/>
        <w:right w:val="none" w:sz="0" w:space="0" w:color="auto"/>
      </w:divBdr>
    </w:div>
    <w:div w:id="1197547878">
      <w:bodyDiv w:val="1"/>
      <w:marLeft w:val="0"/>
      <w:marRight w:val="0"/>
      <w:marTop w:val="0"/>
      <w:marBottom w:val="0"/>
      <w:divBdr>
        <w:top w:val="none" w:sz="0" w:space="0" w:color="auto"/>
        <w:left w:val="none" w:sz="0" w:space="0" w:color="auto"/>
        <w:bottom w:val="none" w:sz="0" w:space="0" w:color="auto"/>
        <w:right w:val="none" w:sz="0" w:space="0" w:color="auto"/>
      </w:divBdr>
    </w:div>
    <w:div w:id="1200969404">
      <w:bodyDiv w:val="1"/>
      <w:marLeft w:val="0"/>
      <w:marRight w:val="0"/>
      <w:marTop w:val="0"/>
      <w:marBottom w:val="0"/>
      <w:divBdr>
        <w:top w:val="none" w:sz="0" w:space="0" w:color="auto"/>
        <w:left w:val="none" w:sz="0" w:space="0" w:color="auto"/>
        <w:bottom w:val="none" w:sz="0" w:space="0" w:color="auto"/>
        <w:right w:val="none" w:sz="0" w:space="0" w:color="auto"/>
      </w:divBdr>
    </w:div>
    <w:div w:id="1201557222">
      <w:bodyDiv w:val="1"/>
      <w:marLeft w:val="0"/>
      <w:marRight w:val="0"/>
      <w:marTop w:val="0"/>
      <w:marBottom w:val="0"/>
      <w:divBdr>
        <w:top w:val="none" w:sz="0" w:space="0" w:color="auto"/>
        <w:left w:val="none" w:sz="0" w:space="0" w:color="auto"/>
        <w:bottom w:val="none" w:sz="0" w:space="0" w:color="auto"/>
        <w:right w:val="none" w:sz="0" w:space="0" w:color="auto"/>
      </w:divBdr>
    </w:div>
    <w:div w:id="1203830927">
      <w:bodyDiv w:val="1"/>
      <w:marLeft w:val="0"/>
      <w:marRight w:val="0"/>
      <w:marTop w:val="0"/>
      <w:marBottom w:val="0"/>
      <w:divBdr>
        <w:top w:val="none" w:sz="0" w:space="0" w:color="auto"/>
        <w:left w:val="none" w:sz="0" w:space="0" w:color="auto"/>
        <w:bottom w:val="none" w:sz="0" w:space="0" w:color="auto"/>
        <w:right w:val="none" w:sz="0" w:space="0" w:color="auto"/>
      </w:divBdr>
    </w:div>
    <w:div w:id="1204057878">
      <w:bodyDiv w:val="1"/>
      <w:marLeft w:val="0"/>
      <w:marRight w:val="0"/>
      <w:marTop w:val="0"/>
      <w:marBottom w:val="0"/>
      <w:divBdr>
        <w:top w:val="none" w:sz="0" w:space="0" w:color="auto"/>
        <w:left w:val="none" w:sz="0" w:space="0" w:color="auto"/>
        <w:bottom w:val="none" w:sz="0" w:space="0" w:color="auto"/>
        <w:right w:val="none" w:sz="0" w:space="0" w:color="auto"/>
      </w:divBdr>
    </w:div>
    <w:div w:id="1206483435">
      <w:bodyDiv w:val="1"/>
      <w:marLeft w:val="0"/>
      <w:marRight w:val="0"/>
      <w:marTop w:val="0"/>
      <w:marBottom w:val="0"/>
      <w:divBdr>
        <w:top w:val="none" w:sz="0" w:space="0" w:color="auto"/>
        <w:left w:val="none" w:sz="0" w:space="0" w:color="auto"/>
        <w:bottom w:val="none" w:sz="0" w:space="0" w:color="auto"/>
        <w:right w:val="none" w:sz="0" w:space="0" w:color="auto"/>
      </w:divBdr>
    </w:div>
    <w:div w:id="1209024902">
      <w:bodyDiv w:val="1"/>
      <w:marLeft w:val="0"/>
      <w:marRight w:val="0"/>
      <w:marTop w:val="0"/>
      <w:marBottom w:val="0"/>
      <w:divBdr>
        <w:top w:val="none" w:sz="0" w:space="0" w:color="auto"/>
        <w:left w:val="none" w:sz="0" w:space="0" w:color="auto"/>
        <w:bottom w:val="none" w:sz="0" w:space="0" w:color="auto"/>
        <w:right w:val="none" w:sz="0" w:space="0" w:color="auto"/>
      </w:divBdr>
    </w:div>
    <w:div w:id="1211695276">
      <w:bodyDiv w:val="1"/>
      <w:marLeft w:val="0"/>
      <w:marRight w:val="0"/>
      <w:marTop w:val="0"/>
      <w:marBottom w:val="0"/>
      <w:divBdr>
        <w:top w:val="none" w:sz="0" w:space="0" w:color="auto"/>
        <w:left w:val="none" w:sz="0" w:space="0" w:color="auto"/>
        <w:bottom w:val="none" w:sz="0" w:space="0" w:color="auto"/>
        <w:right w:val="none" w:sz="0" w:space="0" w:color="auto"/>
      </w:divBdr>
    </w:div>
    <w:div w:id="1212233373">
      <w:bodyDiv w:val="1"/>
      <w:marLeft w:val="0"/>
      <w:marRight w:val="0"/>
      <w:marTop w:val="0"/>
      <w:marBottom w:val="0"/>
      <w:divBdr>
        <w:top w:val="none" w:sz="0" w:space="0" w:color="auto"/>
        <w:left w:val="none" w:sz="0" w:space="0" w:color="auto"/>
        <w:bottom w:val="none" w:sz="0" w:space="0" w:color="auto"/>
        <w:right w:val="none" w:sz="0" w:space="0" w:color="auto"/>
      </w:divBdr>
    </w:div>
    <w:div w:id="1212696713">
      <w:bodyDiv w:val="1"/>
      <w:marLeft w:val="0"/>
      <w:marRight w:val="0"/>
      <w:marTop w:val="0"/>
      <w:marBottom w:val="0"/>
      <w:divBdr>
        <w:top w:val="none" w:sz="0" w:space="0" w:color="auto"/>
        <w:left w:val="none" w:sz="0" w:space="0" w:color="auto"/>
        <w:bottom w:val="none" w:sz="0" w:space="0" w:color="auto"/>
        <w:right w:val="none" w:sz="0" w:space="0" w:color="auto"/>
      </w:divBdr>
    </w:div>
    <w:div w:id="1212957674">
      <w:bodyDiv w:val="1"/>
      <w:marLeft w:val="0"/>
      <w:marRight w:val="0"/>
      <w:marTop w:val="0"/>
      <w:marBottom w:val="0"/>
      <w:divBdr>
        <w:top w:val="none" w:sz="0" w:space="0" w:color="auto"/>
        <w:left w:val="none" w:sz="0" w:space="0" w:color="auto"/>
        <w:bottom w:val="none" w:sz="0" w:space="0" w:color="auto"/>
        <w:right w:val="none" w:sz="0" w:space="0" w:color="auto"/>
      </w:divBdr>
    </w:div>
    <w:div w:id="1213419791">
      <w:bodyDiv w:val="1"/>
      <w:marLeft w:val="0"/>
      <w:marRight w:val="0"/>
      <w:marTop w:val="0"/>
      <w:marBottom w:val="0"/>
      <w:divBdr>
        <w:top w:val="none" w:sz="0" w:space="0" w:color="auto"/>
        <w:left w:val="none" w:sz="0" w:space="0" w:color="auto"/>
        <w:bottom w:val="none" w:sz="0" w:space="0" w:color="auto"/>
        <w:right w:val="none" w:sz="0" w:space="0" w:color="auto"/>
      </w:divBdr>
    </w:div>
    <w:div w:id="1214973042">
      <w:bodyDiv w:val="1"/>
      <w:marLeft w:val="0"/>
      <w:marRight w:val="0"/>
      <w:marTop w:val="0"/>
      <w:marBottom w:val="0"/>
      <w:divBdr>
        <w:top w:val="none" w:sz="0" w:space="0" w:color="auto"/>
        <w:left w:val="none" w:sz="0" w:space="0" w:color="auto"/>
        <w:bottom w:val="none" w:sz="0" w:space="0" w:color="auto"/>
        <w:right w:val="none" w:sz="0" w:space="0" w:color="auto"/>
      </w:divBdr>
    </w:div>
    <w:div w:id="1217160614">
      <w:bodyDiv w:val="1"/>
      <w:marLeft w:val="0"/>
      <w:marRight w:val="0"/>
      <w:marTop w:val="0"/>
      <w:marBottom w:val="0"/>
      <w:divBdr>
        <w:top w:val="none" w:sz="0" w:space="0" w:color="auto"/>
        <w:left w:val="none" w:sz="0" w:space="0" w:color="auto"/>
        <w:bottom w:val="none" w:sz="0" w:space="0" w:color="auto"/>
        <w:right w:val="none" w:sz="0" w:space="0" w:color="auto"/>
      </w:divBdr>
    </w:div>
    <w:div w:id="1219323251">
      <w:bodyDiv w:val="1"/>
      <w:marLeft w:val="0"/>
      <w:marRight w:val="0"/>
      <w:marTop w:val="0"/>
      <w:marBottom w:val="0"/>
      <w:divBdr>
        <w:top w:val="none" w:sz="0" w:space="0" w:color="auto"/>
        <w:left w:val="none" w:sz="0" w:space="0" w:color="auto"/>
        <w:bottom w:val="none" w:sz="0" w:space="0" w:color="auto"/>
        <w:right w:val="none" w:sz="0" w:space="0" w:color="auto"/>
      </w:divBdr>
    </w:div>
    <w:div w:id="1221404803">
      <w:bodyDiv w:val="1"/>
      <w:marLeft w:val="0"/>
      <w:marRight w:val="0"/>
      <w:marTop w:val="0"/>
      <w:marBottom w:val="0"/>
      <w:divBdr>
        <w:top w:val="none" w:sz="0" w:space="0" w:color="auto"/>
        <w:left w:val="none" w:sz="0" w:space="0" w:color="auto"/>
        <w:bottom w:val="none" w:sz="0" w:space="0" w:color="auto"/>
        <w:right w:val="none" w:sz="0" w:space="0" w:color="auto"/>
      </w:divBdr>
    </w:div>
    <w:div w:id="1222332587">
      <w:bodyDiv w:val="1"/>
      <w:marLeft w:val="0"/>
      <w:marRight w:val="0"/>
      <w:marTop w:val="0"/>
      <w:marBottom w:val="0"/>
      <w:divBdr>
        <w:top w:val="none" w:sz="0" w:space="0" w:color="auto"/>
        <w:left w:val="none" w:sz="0" w:space="0" w:color="auto"/>
        <w:bottom w:val="none" w:sz="0" w:space="0" w:color="auto"/>
        <w:right w:val="none" w:sz="0" w:space="0" w:color="auto"/>
      </w:divBdr>
    </w:div>
    <w:div w:id="1222717470">
      <w:bodyDiv w:val="1"/>
      <w:marLeft w:val="0"/>
      <w:marRight w:val="0"/>
      <w:marTop w:val="0"/>
      <w:marBottom w:val="0"/>
      <w:divBdr>
        <w:top w:val="none" w:sz="0" w:space="0" w:color="auto"/>
        <w:left w:val="none" w:sz="0" w:space="0" w:color="auto"/>
        <w:bottom w:val="none" w:sz="0" w:space="0" w:color="auto"/>
        <w:right w:val="none" w:sz="0" w:space="0" w:color="auto"/>
      </w:divBdr>
    </w:div>
    <w:div w:id="1224753776">
      <w:bodyDiv w:val="1"/>
      <w:marLeft w:val="0"/>
      <w:marRight w:val="0"/>
      <w:marTop w:val="0"/>
      <w:marBottom w:val="0"/>
      <w:divBdr>
        <w:top w:val="none" w:sz="0" w:space="0" w:color="auto"/>
        <w:left w:val="none" w:sz="0" w:space="0" w:color="auto"/>
        <w:bottom w:val="none" w:sz="0" w:space="0" w:color="auto"/>
        <w:right w:val="none" w:sz="0" w:space="0" w:color="auto"/>
      </w:divBdr>
    </w:div>
    <w:div w:id="1225212750">
      <w:bodyDiv w:val="1"/>
      <w:marLeft w:val="0"/>
      <w:marRight w:val="0"/>
      <w:marTop w:val="0"/>
      <w:marBottom w:val="0"/>
      <w:divBdr>
        <w:top w:val="none" w:sz="0" w:space="0" w:color="auto"/>
        <w:left w:val="none" w:sz="0" w:space="0" w:color="auto"/>
        <w:bottom w:val="none" w:sz="0" w:space="0" w:color="auto"/>
        <w:right w:val="none" w:sz="0" w:space="0" w:color="auto"/>
      </w:divBdr>
    </w:div>
    <w:div w:id="1225291368">
      <w:bodyDiv w:val="1"/>
      <w:marLeft w:val="0"/>
      <w:marRight w:val="0"/>
      <w:marTop w:val="0"/>
      <w:marBottom w:val="0"/>
      <w:divBdr>
        <w:top w:val="none" w:sz="0" w:space="0" w:color="auto"/>
        <w:left w:val="none" w:sz="0" w:space="0" w:color="auto"/>
        <w:bottom w:val="none" w:sz="0" w:space="0" w:color="auto"/>
        <w:right w:val="none" w:sz="0" w:space="0" w:color="auto"/>
      </w:divBdr>
    </w:div>
    <w:div w:id="1226333881">
      <w:bodyDiv w:val="1"/>
      <w:marLeft w:val="0"/>
      <w:marRight w:val="0"/>
      <w:marTop w:val="0"/>
      <w:marBottom w:val="0"/>
      <w:divBdr>
        <w:top w:val="none" w:sz="0" w:space="0" w:color="auto"/>
        <w:left w:val="none" w:sz="0" w:space="0" w:color="auto"/>
        <w:bottom w:val="none" w:sz="0" w:space="0" w:color="auto"/>
        <w:right w:val="none" w:sz="0" w:space="0" w:color="auto"/>
      </w:divBdr>
    </w:div>
    <w:div w:id="1226381892">
      <w:bodyDiv w:val="1"/>
      <w:marLeft w:val="0"/>
      <w:marRight w:val="0"/>
      <w:marTop w:val="0"/>
      <w:marBottom w:val="0"/>
      <w:divBdr>
        <w:top w:val="none" w:sz="0" w:space="0" w:color="auto"/>
        <w:left w:val="none" w:sz="0" w:space="0" w:color="auto"/>
        <w:bottom w:val="none" w:sz="0" w:space="0" w:color="auto"/>
        <w:right w:val="none" w:sz="0" w:space="0" w:color="auto"/>
      </w:divBdr>
    </w:div>
    <w:div w:id="1227759692">
      <w:bodyDiv w:val="1"/>
      <w:marLeft w:val="0"/>
      <w:marRight w:val="0"/>
      <w:marTop w:val="0"/>
      <w:marBottom w:val="0"/>
      <w:divBdr>
        <w:top w:val="none" w:sz="0" w:space="0" w:color="auto"/>
        <w:left w:val="none" w:sz="0" w:space="0" w:color="auto"/>
        <w:bottom w:val="none" w:sz="0" w:space="0" w:color="auto"/>
        <w:right w:val="none" w:sz="0" w:space="0" w:color="auto"/>
      </w:divBdr>
    </w:div>
    <w:div w:id="1227911400">
      <w:bodyDiv w:val="1"/>
      <w:marLeft w:val="0"/>
      <w:marRight w:val="0"/>
      <w:marTop w:val="0"/>
      <w:marBottom w:val="0"/>
      <w:divBdr>
        <w:top w:val="none" w:sz="0" w:space="0" w:color="auto"/>
        <w:left w:val="none" w:sz="0" w:space="0" w:color="auto"/>
        <w:bottom w:val="none" w:sz="0" w:space="0" w:color="auto"/>
        <w:right w:val="none" w:sz="0" w:space="0" w:color="auto"/>
      </w:divBdr>
    </w:div>
    <w:div w:id="1229807754">
      <w:bodyDiv w:val="1"/>
      <w:marLeft w:val="0"/>
      <w:marRight w:val="0"/>
      <w:marTop w:val="0"/>
      <w:marBottom w:val="0"/>
      <w:divBdr>
        <w:top w:val="none" w:sz="0" w:space="0" w:color="auto"/>
        <w:left w:val="none" w:sz="0" w:space="0" w:color="auto"/>
        <w:bottom w:val="none" w:sz="0" w:space="0" w:color="auto"/>
        <w:right w:val="none" w:sz="0" w:space="0" w:color="auto"/>
      </w:divBdr>
    </w:div>
    <w:div w:id="1229922433">
      <w:bodyDiv w:val="1"/>
      <w:marLeft w:val="0"/>
      <w:marRight w:val="0"/>
      <w:marTop w:val="0"/>
      <w:marBottom w:val="0"/>
      <w:divBdr>
        <w:top w:val="none" w:sz="0" w:space="0" w:color="auto"/>
        <w:left w:val="none" w:sz="0" w:space="0" w:color="auto"/>
        <w:bottom w:val="none" w:sz="0" w:space="0" w:color="auto"/>
        <w:right w:val="none" w:sz="0" w:space="0" w:color="auto"/>
      </w:divBdr>
    </w:div>
    <w:div w:id="1230068677">
      <w:bodyDiv w:val="1"/>
      <w:marLeft w:val="0"/>
      <w:marRight w:val="0"/>
      <w:marTop w:val="0"/>
      <w:marBottom w:val="0"/>
      <w:divBdr>
        <w:top w:val="none" w:sz="0" w:space="0" w:color="auto"/>
        <w:left w:val="none" w:sz="0" w:space="0" w:color="auto"/>
        <w:bottom w:val="none" w:sz="0" w:space="0" w:color="auto"/>
        <w:right w:val="none" w:sz="0" w:space="0" w:color="auto"/>
      </w:divBdr>
    </w:div>
    <w:div w:id="1230923145">
      <w:bodyDiv w:val="1"/>
      <w:marLeft w:val="0"/>
      <w:marRight w:val="0"/>
      <w:marTop w:val="0"/>
      <w:marBottom w:val="0"/>
      <w:divBdr>
        <w:top w:val="none" w:sz="0" w:space="0" w:color="auto"/>
        <w:left w:val="none" w:sz="0" w:space="0" w:color="auto"/>
        <w:bottom w:val="none" w:sz="0" w:space="0" w:color="auto"/>
        <w:right w:val="none" w:sz="0" w:space="0" w:color="auto"/>
      </w:divBdr>
    </w:div>
    <w:div w:id="1231576135">
      <w:bodyDiv w:val="1"/>
      <w:marLeft w:val="0"/>
      <w:marRight w:val="0"/>
      <w:marTop w:val="0"/>
      <w:marBottom w:val="0"/>
      <w:divBdr>
        <w:top w:val="none" w:sz="0" w:space="0" w:color="auto"/>
        <w:left w:val="none" w:sz="0" w:space="0" w:color="auto"/>
        <w:bottom w:val="none" w:sz="0" w:space="0" w:color="auto"/>
        <w:right w:val="none" w:sz="0" w:space="0" w:color="auto"/>
      </w:divBdr>
    </w:div>
    <w:div w:id="1235168218">
      <w:bodyDiv w:val="1"/>
      <w:marLeft w:val="0"/>
      <w:marRight w:val="0"/>
      <w:marTop w:val="0"/>
      <w:marBottom w:val="0"/>
      <w:divBdr>
        <w:top w:val="none" w:sz="0" w:space="0" w:color="auto"/>
        <w:left w:val="none" w:sz="0" w:space="0" w:color="auto"/>
        <w:bottom w:val="none" w:sz="0" w:space="0" w:color="auto"/>
        <w:right w:val="none" w:sz="0" w:space="0" w:color="auto"/>
      </w:divBdr>
    </w:div>
    <w:div w:id="1239024219">
      <w:bodyDiv w:val="1"/>
      <w:marLeft w:val="0"/>
      <w:marRight w:val="0"/>
      <w:marTop w:val="0"/>
      <w:marBottom w:val="0"/>
      <w:divBdr>
        <w:top w:val="none" w:sz="0" w:space="0" w:color="auto"/>
        <w:left w:val="none" w:sz="0" w:space="0" w:color="auto"/>
        <w:bottom w:val="none" w:sz="0" w:space="0" w:color="auto"/>
        <w:right w:val="none" w:sz="0" w:space="0" w:color="auto"/>
      </w:divBdr>
    </w:div>
    <w:div w:id="1239558356">
      <w:bodyDiv w:val="1"/>
      <w:marLeft w:val="0"/>
      <w:marRight w:val="0"/>
      <w:marTop w:val="0"/>
      <w:marBottom w:val="0"/>
      <w:divBdr>
        <w:top w:val="none" w:sz="0" w:space="0" w:color="auto"/>
        <w:left w:val="none" w:sz="0" w:space="0" w:color="auto"/>
        <w:bottom w:val="none" w:sz="0" w:space="0" w:color="auto"/>
        <w:right w:val="none" w:sz="0" w:space="0" w:color="auto"/>
      </w:divBdr>
    </w:div>
    <w:div w:id="1241332928">
      <w:bodyDiv w:val="1"/>
      <w:marLeft w:val="0"/>
      <w:marRight w:val="0"/>
      <w:marTop w:val="0"/>
      <w:marBottom w:val="0"/>
      <w:divBdr>
        <w:top w:val="none" w:sz="0" w:space="0" w:color="auto"/>
        <w:left w:val="none" w:sz="0" w:space="0" w:color="auto"/>
        <w:bottom w:val="none" w:sz="0" w:space="0" w:color="auto"/>
        <w:right w:val="none" w:sz="0" w:space="0" w:color="auto"/>
      </w:divBdr>
    </w:div>
    <w:div w:id="1244338108">
      <w:bodyDiv w:val="1"/>
      <w:marLeft w:val="0"/>
      <w:marRight w:val="0"/>
      <w:marTop w:val="0"/>
      <w:marBottom w:val="0"/>
      <w:divBdr>
        <w:top w:val="none" w:sz="0" w:space="0" w:color="auto"/>
        <w:left w:val="none" w:sz="0" w:space="0" w:color="auto"/>
        <w:bottom w:val="none" w:sz="0" w:space="0" w:color="auto"/>
        <w:right w:val="none" w:sz="0" w:space="0" w:color="auto"/>
      </w:divBdr>
    </w:div>
    <w:div w:id="1246652104">
      <w:bodyDiv w:val="1"/>
      <w:marLeft w:val="0"/>
      <w:marRight w:val="0"/>
      <w:marTop w:val="0"/>
      <w:marBottom w:val="0"/>
      <w:divBdr>
        <w:top w:val="none" w:sz="0" w:space="0" w:color="auto"/>
        <w:left w:val="none" w:sz="0" w:space="0" w:color="auto"/>
        <w:bottom w:val="none" w:sz="0" w:space="0" w:color="auto"/>
        <w:right w:val="none" w:sz="0" w:space="0" w:color="auto"/>
      </w:divBdr>
    </w:div>
    <w:div w:id="1247493321">
      <w:bodyDiv w:val="1"/>
      <w:marLeft w:val="0"/>
      <w:marRight w:val="0"/>
      <w:marTop w:val="0"/>
      <w:marBottom w:val="0"/>
      <w:divBdr>
        <w:top w:val="none" w:sz="0" w:space="0" w:color="auto"/>
        <w:left w:val="none" w:sz="0" w:space="0" w:color="auto"/>
        <w:bottom w:val="none" w:sz="0" w:space="0" w:color="auto"/>
        <w:right w:val="none" w:sz="0" w:space="0" w:color="auto"/>
      </w:divBdr>
    </w:div>
    <w:div w:id="1252618040">
      <w:bodyDiv w:val="1"/>
      <w:marLeft w:val="0"/>
      <w:marRight w:val="0"/>
      <w:marTop w:val="0"/>
      <w:marBottom w:val="0"/>
      <w:divBdr>
        <w:top w:val="none" w:sz="0" w:space="0" w:color="auto"/>
        <w:left w:val="none" w:sz="0" w:space="0" w:color="auto"/>
        <w:bottom w:val="none" w:sz="0" w:space="0" w:color="auto"/>
        <w:right w:val="none" w:sz="0" w:space="0" w:color="auto"/>
      </w:divBdr>
    </w:div>
    <w:div w:id="1256405912">
      <w:bodyDiv w:val="1"/>
      <w:marLeft w:val="0"/>
      <w:marRight w:val="0"/>
      <w:marTop w:val="0"/>
      <w:marBottom w:val="0"/>
      <w:divBdr>
        <w:top w:val="none" w:sz="0" w:space="0" w:color="auto"/>
        <w:left w:val="none" w:sz="0" w:space="0" w:color="auto"/>
        <w:bottom w:val="none" w:sz="0" w:space="0" w:color="auto"/>
        <w:right w:val="none" w:sz="0" w:space="0" w:color="auto"/>
      </w:divBdr>
    </w:div>
    <w:div w:id="1256670104">
      <w:bodyDiv w:val="1"/>
      <w:marLeft w:val="0"/>
      <w:marRight w:val="0"/>
      <w:marTop w:val="0"/>
      <w:marBottom w:val="0"/>
      <w:divBdr>
        <w:top w:val="none" w:sz="0" w:space="0" w:color="auto"/>
        <w:left w:val="none" w:sz="0" w:space="0" w:color="auto"/>
        <w:bottom w:val="none" w:sz="0" w:space="0" w:color="auto"/>
        <w:right w:val="none" w:sz="0" w:space="0" w:color="auto"/>
      </w:divBdr>
    </w:div>
    <w:div w:id="1258251239">
      <w:bodyDiv w:val="1"/>
      <w:marLeft w:val="0"/>
      <w:marRight w:val="0"/>
      <w:marTop w:val="0"/>
      <w:marBottom w:val="0"/>
      <w:divBdr>
        <w:top w:val="none" w:sz="0" w:space="0" w:color="auto"/>
        <w:left w:val="none" w:sz="0" w:space="0" w:color="auto"/>
        <w:bottom w:val="none" w:sz="0" w:space="0" w:color="auto"/>
        <w:right w:val="none" w:sz="0" w:space="0" w:color="auto"/>
      </w:divBdr>
    </w:div>
    <w:div w:id="1259945205">
      <w:bodyDiv w:val="1"/>
      <w:marLeft w:val="0"/>
      <w:marRight w:val="0"/>
      <w:marTop w:val="0"/>
      <w:marBottom w:val="0"/>
      <w:divBdr>
        <w:top w:val="none" w:sz="0" w:space="0" w:color="auto"/>
        <w:left w:val="none" w:sz="0" w:space="0" w:color="auto"/>
        <w:bottom w:val="none" w:sz="0" w:space="0" w:color="auto"/>
        <w:right w:val="none" w:sz="0" w:space="0" w:color="auto"/>
      </w:divBdr>
    </w:div>
    <w:div w:id="1264386298">
      <w:bodyDiv w:val="1"/>
      <w:marLeft w:val="0"/>
      <w:marRight w:val="0"/>
      <w:marTop w:val="0"/>
      <w:marBottom w:val="0"/>
      <w:divBdr>
        <w:top w:val="none" w:sz="0" w:space="0" w:color="auto"/>
        <w:left w:val="none" w:sz="0" w:space="0" w:color="auto"/>
        <w:bottom w:val="none" w:sz="0" w:space="0" w:color="auto"/>
        <w:right w:val="none" w:sz="0" w:space="0" w:color="auto"/>
      </w:divBdr>
    </w:div>
    <w:div w:id="1265184134">
      <w:bodyDiv w:val="1"/>
      <w:marLeft w:val="0"/>
      <w:marRight w:val="0"/>
      <w:marTop w:val="0"/>
      <w:marBottom w:val="0"/>
      <w:divBdr>
        <w:top w:val="none" w:sz="0" w:space="0" w:color="auto"/>
        <w:left w:val="none" w:sz="0" w:space="0" w:color="auto"/>
        <w:bottom w:val="none" w:sz="0" w:space="0" w:color="auto"/>
        <w:right w:val="none" w:sz="0" w:space="0" w:color="auto"/>
      </w:divBdr>
    </w:div>
    <w:div w:id="1265843848">
      <w:bodyDiv w:val="1"/>
      <w:marLeft w:val="0"/>
      <w:marRight w:val="0"/>
      <w:marTop w:val="0"/>
      <w:marBottom w:val="0"/>
      <w:divBdr>
        <w:top w:val="none" w:sz="0" w:space="0" w:color="auto"/>
        <w:left w:val="none" w:sz="0" w:space="0" w:color="auto"/>
        <w:bottom w:val="none" w:sz="0" w:space="0" w:color="auto"/>
        <w:right w:val="none" w:sz="0" w:space="0" w:color="auto"/>
      </w:divBdr>
    </w:div>
    <w:div w:id="1265921491">
      <w:bodyDiv w:val="1"/>
      <w:marLeft w:val="0"/>
      <w:marRight w:val="0"/>
      <w:marTop w:val="0"/>
      <w:marBottom w:val="0"/>
      <w:divBdr>
        <w:top w:val="none" w:sz="0" w:space="0" w:color="auto"/>
        <w:left w:val="none" w:sz="0" w:space="0" w:color="auto"/>
        <w:bottom w:val="none" w:sz="0" w:space="0" w:color="auto"/>
        <w:right w:val="none" w:sz="0" w:space="0" w:color="auto"/>
      </w:divBdr>
    </w:div>
    <w:div w:id="1265922054">
      <w:bodyDiv w:val="1"/>
      <w:marLeft w:val="0"/>
      <w:marRight w:val="0"/>
      <w:marTop w:val="0"/>
      <w:marBottom w:val="0"/>
      <w:divBdr>
        <w:top w:val="none" w:sz="0" w:space="0" w:color="auto"/>
        <w:left w:val="none" w:sz="0" w:space="0" w:color="auto"/>
        <w:bottom w:val="none" w:sz="0" w:space="0" w:color="auto"/>
        <w:right w:val="none" w:sz="0" w:space="0" w:color="auto"/>
      </w:divBdr>
    </w:div>
    <w:div w:id="1268660431">
      <w:bodyDiv w:val="1"/>
      <w:marLeft w:val="0"/>
      <w:marRight w:val="0"/>
      <w:marTop w:val="0"/>
      <w:marBottom w:val="0"/>
      <w:divBdr>
        <w:top w:val="none" w:sz="0" w:space="0" w:color="auto"/>
        <w:left w:val="none" w:sz="0" w:space="0" w:color="auto"/>
        <w:bottom w:val="none" w:sz="0" w:space="0" w:color="auto"/>
        <w:right w:val="none" w:sz="0" w:space="0" w:color="auto"/>
      </w:divBdr>
    </w:div>
    <w:div w:id="1268808908">
      <w:bodyDiv w:val="1"/>
      <w:marLeft w:val="0"/>
      <w:marRight w:val="0"/>
      <w:marTop w:val="0"/>
      <w:marBottom w:val="0"/>
      <w:divBdr>
        <w:top w:val="none" w:sz="0" w:space="0" w:color="auto"/>
        <w:left w:val="none" w:sz="0" w:space="0" w:color="auto"/>
        <w:bottom w:val="none" w:sz="0" w:space="0" w:color="auto"/>
        <w:right w:val="none" w:sz="0" w:space="0" w:color="auto"/>
      </w:divBdr>
    </w:div>
    <w:div w:id="1271858164">
      <w:bodyDiv w:val="1"/>
      <w:marLeft w:val="0"/>
      <w:marRight w:val="0"/>
      <w:marTop w:val="0"/>
      <w:marBottom w:val="0"/>
      <w:divBdr>
        <w:top w:val="none" w:sz="0" w:space="0" w:color="auto"/>
        <w:left w:val="none" w:sz="0" w:space="0" w:color="auto"/>
        <w:bottom w:val="none" w:sz="0" w:space="0" w:color="auto"/>
        <w:right w:val="none" w:sz="0" w:space="0" w:color="auto"/>
      </w:divBdr>
    </w:div>
    <w:div w:id="1272321976">
      <w:bodyDiv w:val="1"/>
      <w:marLeft w:val="0"/>
      <w:marRight w:val="0"/>
      <w:marTop w:val="0"/>
      <w:marBottom w:val="0"/>
      <w:divBdr>
        <w:top w:val="none" w:sz="0" w:space="0" w:color="auto"/>
        <w:left w:val="none" w:sz="0" w:space="0" w:color="auto"/>
        <w:bottom w:val="none" w:sz="0" w:space="0" w:color="auto"/>
        <w:right w:val="none" w:sz="0" w:space="0" w:color="auto"/>
      </w:divBdr>
    </w:div>
    <w:div w:id="1273632383">
      <w:bodyDiv w:val="1"/>
      <w:marLeft w:val="0"/>
      <w:marRight w:val="0"/>
      <w:marTop w:val="0"/>
      <w:marBottom w:val="0"/>
      <w:divBdr>
        <w:top w:val="none" w:sz="0" w:space="0" w:color="auto"/>
        <w:left w:val="none" w:sz="0" w:space="0" w:color="auto"/>
        <w:bottom w:val="none" w:sz="0" w:space="0" w:color="auto"/>
        <w:right w:val="none" w:sz="0" w:space="0" w:color="auto"/>
      </w:divBdr>
      <w:divsChild>
        <w:div w:id="412819607">
          <w:marLeft w:val="0"/>
          <w:marRight w:val="0"/>
          <w:marTop w:val="100"/>
          <w:marBottom w:val="100"/>
          <w:divBdr>
            <w:top w:val="none" w:sz="0" w:space="0" w:color="auto"/>
            <w:left w:val="none" w:sz="0" w:space="0" w:color="auto"/>
            <w:bottom w:val="none" w:sz="0" w:space="0" w:color="auto"/>
            <w:right w:val="none" w:sz="0" w:space="0" w:color="auto"/>
          </w:divBdr>
          <w:divsChild>
            <w:div w:id="1644773097">
              <w:marLeft w:val="225"/>
              <w:marRight w:val="225"/>
              <w:marTop w:val="0"/>
              <w:marBottom w:val="0"/>
              <w:divBdr>
                <w:top w:val="none" w:sz="0" w:space="0" w:color="auto"/>
                <w:left w:val="none" w:sz="0" w:space="0" w:color="auto"/>
                <w:bottom w:val="none" w:sz="0" w:space="0" w:color="auto"/>
                <w:right w:val="none" w:sz="0" w:space="0" w:color="auto"/>
              </w:divBdr>
              <w:divsChild>
                <w:div w:id="1859729368">
                  <w:marLeft w:val="0"/>
                  <w:marRight w:val="0"/>
                  <w:marTop w:val="0"/>
                  <w:marBottom w:val="0"/>
                  <w:divBdr>
                    <w:top w:val="none" w:sz="0" w:space="0" w:color="auto"/>
                    <w:left w:val="none" w:sz="0" w:space="0" w:color="auto"/>
                    <w:bottom w:val="none" w:sz="0" w:space="0" w:color="auto"/>
                    <w:right w:val="none" w:sz="0" w:space="0" w:color="auto"/>
                  </w:divBdr>
                  <w:divsChild>
                    <w:div w:id="2060325669">
                      <w:marLeft w:val="600"/>
                      <w:marRight w:val="375"/>
                      <w:marTop w:val="0"/>
                      <w:marBottom w:val="0"/>
                      <w:divBdr>
                        <w:top w:val="none" w:sz="0" w:space="0" w:color="auto"/>
                        <w:left w:val="none" w:sz="0" w:space="0" w:color="auto"/>
                        <w:bottom w:val="none" w:sz="0" w:space="0" w:color="auto"/>
                        <w:right w:val="none" w:sz="0" w:space="0" w:color="auto"/>
                      </w:divBdr>
                      <w:divsChild>
                        <w:div w:id="1640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77814">
      <w:bodyDiv w:val="1"/>
      <w:marLeft w:val="0"/>
      <w:marRight w:val="0"/>
      <w:marTop w:val="0"/>
      <w:marBottom w:val="0"/>
      <w:divBdr>
        <w:top w:val="none" w:sz="0" w:space="0" w:color="auto"/>
        <w:left w:val="none" w:sz="0" w:space="0" w:color="auto"/>
        <w:bottom w:val="none" w:sz="0" w:space="0" w:color="auto"/>
        <w:right w:val="none" w:sz="0" w:space="0" w:color="auto"/>
      </w:divBdr>
    </w:div>
    <w:div w:id="1275937882">
      <w:bodyDiv w:val="1"/>
      <w:marLeft w:val="0"/>
      <w:marRight w:val="0"/>
      <w:marTop w:val="0"/>
      <w:marBottom w:val="0"/>
      <w:divBdr>
        <w:top w:val="none" w:sz="0" w:space="0" w:color="auto"/>
        <w:left w:val="none" w:sz="0" w:space="0" w:color="auto"/>
        <w:bottom w:val="none" w:sz="0" w:space="0" w:color="auto"/>
        <w:right w:val="none" w:sz="0" w:space="0" w:color="auto"/>
      </w:divBdr>
    </w:div>
    <w:div w:id="1279220116">
      <w:bodyDiv w:val="1"/>
      <w:marLeft w:val="0"/>
      <w:marRight w:val="0"/>
      <w:marTop w:val="0"/>
      <w:marBottom w:val="0"/>
      <w:divBdr>
        <w:top w:val="none" w:sz="0" w:space="0" w:color="auto"/>
        <w:left w:val="none" w:sz="0" w:space="0" w:color="auto"/>
        <w:bottom w:val="none" w:sz="0" w:space="0" w:color="auto"/>
        <w:right w:val="none" w:sz="0" w:space="0" w:color="auto"/>
      </w:divBdr>
    </w:div>
    <w:div w:id="1283196999">
      <w:bodyDiv w:val="1"/>
      <w:marLeft w:val="0"/>
      <w:marRight w:val="0"/>
      <w:marTop w:val="0"/>
      <w:marBottom w:val="0"/>
      <w:divBdr>
        <w:top w:val="none" w:sz="0" w:space="0" w:color="auto"/>
        <w:left w:val="none" w:sz="0" w:space="0" w:color="auto"/>
        <w:bottom w:val="none" w:sz="0" w:space="0" w:color="auto"/>
        <w:right w:val="none" w:sz="0" w:space="0" w:color="auto"/>
      </w:divBdr>
    </w:div>
    <w:div w:id="1283416418">
      <w:bodyDiv w:val="1"/>
      <w:marLeft w:val="0"/>
      <w:marRight w:val="0"/>
      <w:marTop w:val="0"/>
      <w:marBottom w:val="0"/>
      <w:divBdr>
        <w:top w:val="none" w:sz="0" w:space="0" w:color="auto"/>
        <w:left w:val="none" w:sz="0" w:space="0" w:color="auto"/>
        <w:bottom w:val="none" w:sz="0" w:space="0" w:color="auto"/>
        <w:right w:val="none" w:sz="0" w:space="0" w:color="auto"/>
      </w:divBdr>
    </w:div>
    <w:div w:id="1284729474">
      <w:bodyDiv w:val="1"/>
      <w:marLeft w:val="0"/>
      <w:marRight w:val="0"/>
      <w:marTop w:val="0"/>
      <w:marBottom w:val="0"/>
      <w:divBdr>
        <w:top w:val="none" w:sz="0" w:space="0" w:color="auto"/>
        <w:left w:val="none" w:sz="0" w:space="0" w:color="auto"/>
        <w:bottom w:val="none" w:sz="0" w:space="0" w:color="auto"/>
        <w:right w:val="none" w:sz="0" w:space="0" w:color="auto"/>
      </w:divBdr>
    </w:div>
    <w:div w:id="1286813729">
      <w:bodyDiv w:val="1"/>
      <w:marLeft w:val="0"/>
      <w:marRight w:val="0"/>
      <w:marTop w:val="0"/>
      <w:marBottom w:val="0"/>
      <w:divBdr>
        <w:top w:val="none" w:sz="0" w:space="0" w:color="auto"/>
        <w:left w:val="none" w:sz="0" w:space="0" w:color="auto"/>
        <w:bottom w:val="none" w:sz="0" w:space="0" w:color="auto"/>
        <w:right w:val="none" w:sz="0" w:space="0" w:color="auto"/>
      </w:divBdr>
    </w:div>
    <w:div w:id="1290821583">
      <w:bodyDiv w:val="1"/>
      <w:marLeft w:val="0"/>
      <w:marRight w:val="0"/>
      <w:marTop w:val="0"/>
      <w:marBottom w:val="0"/>
      <w:divBdr>
        <w:top w:val="none" w:sz="0" w:space="0" w:color="auto"/>
        <w:left w:val="none" w:sz="0" w:space="0" w:color="auto"/>
        <w:bottom w:val="none" w:sz="0" w:space="0" w:color="auto"/>
        <w:right w:val="none" w:sz="0" w:space="0" w:color="auto"/>
      </w:divBdr>
    </w:div>
    <w:div w:id="1291210823">
      <w:bodyDiv w:val="1"/>
      <w:marLeft w:val="0"/>
      <w:marRight w:val="0"/>
      <w:marTop w:val="0"/>
      <w:marBottom w:val="0"/>
      <w:divBdr>
        <w:top w:val="none" w:sz="0" w:space="0" w:color="auto"/>
        <w:left w:val="none" w:sz="0" w:space="0" w:color="auto"/>
        <w:bottom w:val="none" w:sz="0" w:space="0" w:color="auto"/>
        <w:right w:val="none" w:sz="0" w:space="0" w:color="auto"/>
      </w:divBdr>
    </w:div>
    <w:div w:id="1293752501">
      <w:bodyDiv w:val="1"/>
      <w:marLeft w:val="0"/>
      <w:marRight w:val="0"/>
      <w:marTop w:val="0"/>
      <w:marBottom w:val="0"/>
      <w:divBdr>
        <w:top w:val="none" w:sz="0" w:space="0" w:color="auto"/>
        <w:left w:val="none" w:sz="0" w:space="0" w:color="auto"/>
        <w:bottom w:val="none" w:sz="0" w:space="0" w:color="auto"/>
        <w:right w:val="none" w:sz="0" w:space="0" w:color="auto"/>
      </w:divBdr>
    </w:div>
    <w:div w:id="1293907155">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297612920">
      <w:bodyDiv w:val="1"/>
      <w:marLeft w:val="0"/>
      <w:marRight w:val="0"/>
      <w:marTop w:val="0"/>
      <w:marBottom w:val="0"/>
      <w:divBdr>
        <w:top w:val="none" w:sz="0" w:space="0" w:color="auto"/>
        <w:left w:val="none" w:sz="0" w:space="0" w:color="auto"/>
        <w:bottom w:val="none" w:sz="0" w:space="0" w:color="auto"/>
        <w:right w:val="none" w:sz="0" w:space="0" w:color="auto"/>
      </w:divBdr>
    </w:div>
    <w:div w:id="1300262525">
      <w:bodyDiv w:val="1"/>
      <w:marLeft w:val="0"/>
      <w:marRight w:val="0"/>
      <w:marTop w:val="0"/>
      <w:marBottom w:val="0"/>
      <w:divBdr>
        <w:top w:val="none" w:sz="0" w:space="0" w:color="auto"/>
        <w:left w:val="none" w:sz="0" w:space="0" w:color="auto"/>
        <w:bottom w:val="none" w:sz="0" w:space="0" w:color="auto"/>
        <w:right w:val="none" w:sz="0" w:space="0" w:color="auto"/>
      </w:divBdr>
    </w:div>
    <w:div w:id="1301039515">
      <w:bodyDiv w:val="1"/>
      <w:marLeft w:val="0"/>
      <w:marRight w:val="0"/>
      <w:marTop w:val="0"/>
      <w:marBottom w:val="0"/>
      <w:divBdr>
        <w:top w:val="none" w:sz="0" w:space="0" w:color="auto"/>
        <w:left w:val="none" w:sz="0" w:space="0" w:color="auto"/>
        <w:bottom w:val="none" w:sz="0" w:space="0" w:color="auto"/>
        <w:right w:val="none" w:sz="0" w:space="0" w:color="auto"/>
      </w:divBdr>
    </w:div>
    <w:div w:id="1305044732">
      <w:bodyDiv w:val="1"/>
      <w:marLeft w:val="0"/>
      <w:marRight w:val="0"/>
      <w:marTop w:val="0"/>
      <w:marBottom w:val="0"/>
      <w:divBdr>
        <w:top w:val="none" w:sz="0" w:space="0" w:color="auto"/>
        <w:left w:val="none" w:sz="0" w:space="0" w:color="auto"/>
        <w:bottom w:val="none" w:sz="0" w:space="0" w:color="auto"/>
        <w:right w:val="none" w:sz="0" w:space="0" w:color="auto"/>
      </w:divBdr>
    </w:div>
    <w:div w:id="1306859607">
      <w:bodyDiv w:val="1"/>
      <w:marLeft w:val="0"/>
      <w:marRight w:val="0"/>
      <w:marTop w:val="0"/>
      <w:marBottom w:val="0"/>
      <w:divBdr>
        <w:top w:val="none" w:sz="0" w:space="0" w:color="auto"/>
        <w:left w:val="none" w:sz="0" w:space="0" w:color="auto"/>
        <w:bottom w:val="none" w:sz="0" w:space="0" w:color="auto"/>
        <w:right w:val="none" w:sz="0" w:space="0" w:color="auto"/>
      </w:divBdr>
    </w:div>
    <w:div w:id="1309936450">
      <w:bodyDiv w:val="1"/>
      <w:marLeft w:val="0"/>
      <w:marRight w:val="0"/>
      <w:marTop w:val="0"/>
      <w:marBottom w:val="0"/>
      <w:divBdr>
        <w:top w:val="none" w:sz="0" w:space="0" w:color="auto"/>
        <w:left w:val="none" w:sz="0" w:space="0" w:color="auto"/>
        <w:bottom w:val="none" w:sz="0" w:space="0" w:color="auto"/>
        <w:right w:val="none" w:sz="0" w:space="0" w:color="auto"/>
      </w:divBdr>
    </w:div>
    <w:div w:id="1312640699">
      <w:bodyDiv w:val="1"/>
      <w:marLeft w:val="0"/>
      <w:marRight w:val="0"/>
      <w:marTop w:val="0"/>
      <w:marBottom w:val="0"/>
      <w:divBdr>
        <w:top w:val="none" w:sz="0" w:space="0" w:color="auto"/>
        <w:left w:val="none" w:sz="0" w:space="0" w:color="auto"/>
        <w:bottom w:val="none" w:sz="0" w:space="0" w:color="auto"/>
        <w:right w:val="none" w:sz="0" w:space="0" w:color="auto"/>
      </w:divBdr>
    </w:div>
    <w:div w:id="1313412345">
      <w:bodyDiv w:val="1"/>
      <w:marLeft w:val="0"/>
      <w:marRight w:val="0"/>
      <w:marTop w:val="0"/>
      <w:marBottom w:val="0"/>
      <w:divBdr>
        <w:top w:val="none" w:sz="0" w:space="0" w:color="auto"/>
        <w:left w:val="none" w:sz="0" w:space="0" w:color="auto"/>
        <w:bottom w:val="none" w:sz="0" w:space="0" w:color="auto"/>
        <w:right w:val="none" w:sz="0" w:space="0" w:color="auto"/>
      </w:divBdr>
    </w:div>
    <w:div w:id="1319571872">
      <w:bodyDiv w:val="1"/>
      <w:marLeft w:val="0"/>
      <w:marRight w:val="0"/>
      <w:marTop w:val="0"/>
      <w:marBottom w:val="0"/>
      <w:divBdr>
        <w:top w:val="none" w:sz="0" w:space="0" w:color="auto"/>
        <w:left w:val="none" w:sz="0" w:space="0" w:color="auto"/>
        <w:bottom w:val="none" w:sz="0" w:space="0" w:color="auto"/>
        <w:right w:val="none" w:sz="0" w:space="0" w:color="auto"/>
      </w:divBdr>
    </w:div>
    <w:div w:id="1319729303">
      <w:bodyDiv w:val="1"/>
      <w:marLeft w:val="0"/>
      <w:marRight w:val="0"/>
      <w:marTop w:val="0"/>
      <w:marBottom w:val="0"/>
      <w:divBdr>
        <w:top w:val="none" w:sz="0" w:space="0" w:color="auto"/>
        <w:left w:val="none" w:sz="0" w:space="0" w:color="auto"/>
        <w:bottom w:val="none" w:sz="0" w:space="0" w:color="auto"/>
        <w:right w:val="none" w:sz="0" w:space="0" w:color="auto"/>
      </w:divBdr>
    </w:div>
    <w:div w:id="1322395446">
      <w:bodyDiv w:val="1"/>
      <w:marLeft w:val="0"/>
      <w:marRight w:val="0"/>
      <w:marTop w:val="0"/>
      <w:marBottom w:val="0"/>
      <w:divBdr>
        <w:top w:val="none" w:sz="0" w:space="0" w:color="auto"/>
        <w:left w:val="none" w:sz="0" w:space="0" w:color="auto"/>
        <w:bottom w:val="none" w:sz="0" w:space="0" w:color="auto"/>
        <w:right w:val="none" w:sz="0" w:space="0" w:color="auto"/>
      </w:divBdr>
    </w:div>
    <w:div w:id="1327443059">
      <w:bodyDiv w:val="1"/>
      <w:marLeft w:val="0"/>
      <w:marRight w:val="0"/>
      <w:marTop w:val="0"/>
      <w:marBottom w:val="0"/>
      <w:divBdr>
        <w:top w:val="none" w:sz="0" w:space="0" w:color="auto"/>
        <w:left w:val="none" w:sz="0" w:space="0" w:color="auto"/>
        <w:bottom w:val="none" w:sz="0" w:space="0" w:color="auto"/>
        <w:right w:val="none" w:sz="0" w:space="0" w:color="auto"/>
      </w:divBdr>
    </w:div>
    <w:div w:id="1329091831">
      <w:bodyDiv w:val="1"/>
      <w:marLeft w:val="0"/>
      <w:marRight w:val="0"/>
      <w:marTop w:val="0"/>
      <w:marBottom w:val="0"/>
      <w:divBdr>
        <w:top w:val="none" w:sz="0" w:space="0" w:color="auto"/>
        <w:left w:val="none" w:sz="0" w:space="0" w:color="auto"/>
        <w:bottom w:val="none" w:sz="0" w:space="0" w:color="auto"/>
        <w:right w:val="none" w:sz="0" w:space="0" w:color="auto"/>
      </w:divBdr>
    </w:div>
    <w:div w:id="1330674804">
      <w:bodyDiv w:val="1"/>
      <w:marLeft w:val="0"/>
      <w:marRight w:val="0"/>
      <w:marTop w:val="0"/>
      <w:marBottom w:val="0"/>
      <w:divBdr>
        <w:top w:val="none" w:sz="0" w:space="0" w:color="auto"/>
        <w:left w:val="none" w:sz="0" w:space="0" w:color="auto"/>
        <w:bottom w:val="none" w:sz="0" w:space="0" w:color="auto"/>
        <w:right w:val="none" w:sz="0" w:space="0" w:color="auto"/>
      </w:divBdr>
    </w:div>
    <w:div w:id="1332172466">
      <w:bodyDiv w:val="1"/>
      <w:marLeft w:val="0"/>
      <w:marRight w:val="0"/>
      <w:marTop w:val="0"/>
      <w:marBottom w:val="0"/>
      <w:divBdr>
        <w:top w:val="none" w:sz="0" w:space="0" w:color="auto"/>
        <w:left w:val="none" w:sz="0" w:space="0" w:color="auto"/>
        <w:bottom w:val="none" w:sz="0" w:space="0" w:color="auto"/>
        <w:right w:val="none" w:sz="0" w:space="0" w:color="auto"/>
      </w:divBdr>
    </w:div>
    <w:div w:id="1334917802">
      <w:bodyDiv w:val="1"/>
      <w:marLeft w:val="0"/>
      <w:marRight w:val="0"/>
      <w:marTop w:val="0"/>
      <w:marBottom w:val="0"/>
      <w:divBdr>
        <w:top w:val="none" w:sz="0" w:space="0" w:color="auto"/>
        <w:left w:val="none" w:sz="0" w:space="0" w:color="auto"/>
        <w:bottom w:val="none" w:sz="0" w:space="0" w:color="auto"/>
        <w:right w:val="none" w:sz="0" w:space="0" w:color="auto"/>
      </w:divBdr>
    </w:div>
    <w:div w:id="1335108316">
      <w:bodyDiv w:val="1"/>
      <w:marLeft w:val="0"/>
      <w:marRight w:val="0"/>
      <w:marTop w:val="0"/>
      <w:marBottom w:val="0"/>
      <w:divBdr>
        <w:top w:val="none" w:sz="0" w:space="0" w:color="auto"/>
        <w:left w:val="none" w:sz="0" w:space="0" w:color="auto"/>
        <w:bottom w:val="none" w:sz="0" w:space="0" w:color="auto"/>
        <w:right w:val="none" w:sz="0" w:space="0" w:color="auto"/>
      </w:divBdr>
    </w:div>
    <w:div w:id="1335376247">
      <w:bodyDiv w:val="1"/>
      <w:marLeft w:val="0"/>
      <w:marRight w:val="0"/>
      <w:marTop w:val="0"/>
      <w:marBottom w:val="0"/>
      <w:divBdr>
        <w:top w:val="none" w:sz="0" w:space="0" w:color="auto"/>
        <w:left w:val="none" w:sz="0" w:space="0" w:color="auto"/>
        <w:bottom w:val="none" w:sz="0" w:space="0" w:color="auto"/>
        <w:right w:val="none" w:sz="0" w:space="0" w:color="auto"/>
      </w:divBdr>
    </w:div>
    <w:div w:id="1335454345">
      <w:bodyDiv w:val="1"/>
      <w:marLeft w:val="0"/>
      <w:marRight w:val="0"/>
      <w:marTop w:val="0"/>
      <w:marBottom w:val="0"/>
      <w:divBdr>
        <w:top w:val="none" w:sz="0" w:space="0" w:color="auto"/>
        <w:left w:val="none" w:sz="0" w:space="0" w:color="auto"/>
        <w:bottom w:val="none" w:sz="0" w:space="0" w:color="auto"/>
        <w:right w:val="none" w:sz="0" w:space="0" w:color="auto"/>
      </w:divBdr>
    </w:div>
    <w:div w:id="1337999957">
      <w:bodyDiv w:val="1"/>
      <w:marLeft w:val="0"/>
      <w:marRight w:val="0"/>
      <w:marTop w:val="0"/>
      <w:marBottom w:val="0"/>
      <w:divBdr>
        <w:top w:val="none" w:sz="0" w:space="0" w:color="auto"/>
        <w:left w:val="none" w:sz="0" w:space="0" w:color="auto"/>
        <w:bottom w:val="none" w:sz="0" w:space="0" w:color="auto"/>
        <w:right w:val="none" w:sz="0" w:space="0" w:color="auto"/>
      </w:divBdr>
    </w:div>
    <w:div w:id="1338920358">
      <w:bodyDiv w:val="1"/>
      <w:marLeft w:val="0"/>
      <w:marRight w:val="0"/>
      <w:marTop w:val="0"/>
      <w:marBottom w:val="0"/>
      <w:divBdr>
        <w:top w:val="none" w:sz="0" w:space="0" w:color="auto"/>
        <w:left w:val="none" w:sz="0" w:space="0" w:color="auto"/>
        <w:bottom w:val="none" w:sz="0" w:space="0" w:color="auto"/>
        <w:right w:val="none" w:sz="0" w:space="0" w:color="auto"/>
      </w:divBdr>
    </w:div>
    <w:div w:id="1339314194">
      <w:bodyDiv w:val="1"/>
      <w:marLeft w:val="0"/>
      <w:marRight w:val="0"/>
      <w:marTop w:val="0"/>
      <w:marBottom w:val="0"/>
      <w:divBdr>
        <w:top w:val="none" w:sz="0" w:space="0" w:color="auto"/>
        <w:left w:val="none" w:sz="0" w:space="0" w:color="auto"/>
        <w:bottom w:val="none" w:sz="0" w:space="0" w:color="auto"/>
        <w:right w:val="none" w:sz="0" w:space="0" w:color="auto"/>
      </w:divBdr>
    </w:div>
    <w:div w:id="1341657407">
      <w:bodyDiv w:val="1"/>
      <w:marLeft w:val="0"/>
      <w:marRight w:val="0"/>
      <w:marTop w:val="0"/>
      <w:marBottom w:val="0"/>
      <w:divBdr>
        <w:top w:val="none" w:sz="0" w:space="0" w:color="auto"/>
        <w:left w:val="none" w:sz="0" w:space="0" w:color="auto"/>
        <w:bottom w:val="none" w:sz="0" w:space="0" w:color="auto"/>
        <w:right w:val="none" w:sz="0" w:space="0" w:color="auto"/>
      </w:divBdr>
    </w:div>
    <w:div w:id="1342661975">
      <w:bodyDiv w:val="1"/>
      <w:marLeft w:val="0"/>
      <w:marRight w:val="0"/>
      <w:marTop w:val="0"/>
      <w:marBottom w:val="0"/>
      <w:divBdr>
        <w:top w:val="none" w:sz="0" w:space="0" w:color="auto"/>
        <w:left w:val="none" w:sz="0" w:space="0" w:color="auto"/>
        <w:bottom w:val="none" w:sz="0" w:space="0" w:color="auto"/>
        <w:right w:val="none" w:sz="0" w:space="0" w:color="auto"/>
      </w:divBdr>
    </w:div>
    <w:div w:id="1346247134">
      <w:bodyDiv w:val="1"/>
      <w:marLeft w:val="0"/>
      <w:marRight w:val="0"/>
      <w:marTop w:val="0"/>
      <w:marBottom w:val="0"/>
      <w:divBdr>
        <w:top w:val="none" w:sz="0" w:space="0" w:color="auto"/>
        <w:left w:val="none" w:sz="0" w:space="0" w:color="auto"/>
        <w:bottom w:val="none" w:sz="0" w:space="0" w:color="auto"/>
        <w:right w:val="none" w:sz="0" w:space="0" w:color="auto"/>
      </w:divBdr>
    </w:div>
    <w:div w:id="1349407939">
      <w:bodyDiv w:val="1"/>
      <w:marLeft w:val="0"/>
      <w:marRight w:val="0"/>
      <w:marTop w:val="0"/>
      <w:marBottom w:val="0"/>
      <w:divBdr>
        <w:top w:val="none" w:sz="0" w:space="0" w:color="auto"/>
        <w:left w:val="none" w:sz="0" w:space="0" w:color="auto"/>
        <w:bottom w:val="none" w:sz="0" w:space="0" w:color="auto"/>
        <w:right w:val="none" w:sz="0" w:space="0" w:color="auto"/>
      </w:divBdr>
    </w:div>
    <w:div w:id="1349598985">
      <w:bodyDiv w:val="1"/>
      <w:marLeft w:val="0"/>
      <w:marRight w:val="0"/>
      <w:marTop w:val="0"/>
      <w:marBottom w:val="0"/>
      <w:divBdr>
        <w:top w:val="none" w:sz="0" w:space="0" w:color="auto"/>
        <w:left w:val="none" w:sz="0" w:space="0" w:color="auto"/>
        <w:bottom w:val="none" w:sz="0" w:space="0" w:color="auto"/>
        <w:right w:val="none" w:sz="0" w:space="0" w:color="auto"/>
      </w:divBdr>
    </w:div>
    <w:div w:id="1351488579">
      <w:bodyDiv w:val="1"/>
      <w:marLeft w:val="0"/>
      <w:marRight w:val="0"/>
      <w:marTop w:val="0"/>
      <w:marBottom w:val="0"/>
      <w:divBdr>
        <w:top w:val="none" w:sz="0" w:space="0" w:color="auto"/>
        <w:left w:val="none" w:sz="0" w:space="0" w:color="auto"/>
        <w:bottom w:val="none" w:sz="0" w:space="0" w:color="auto"/>
        <w:right w:val="none" w:sz="0" w:space="0" w:color="auto"/>
      </w:divBdr>
    </w:div>
    <w:div w:id="1351682387">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7660085">
      <w:bodyDiv w:val="1"/>
      <w:marLeft w:val="0"/>
      <w:marRight w:val="0"/>
      <w:marTop w:val="0"/>
      <w:marBottom w:val="0"/>
      <w:divBdr>
        <w:top w:val="none" w:sz="0" w:space="0" w:color="auto"/>
        <w:left w:val="none" w:sz="0" w:space="0" w:color="auto"/>
        <w:bottom w:val="none" w:sz="0" w:space="0" w:color="auto"/>
        <w:right w:val="none" w:sz="0" w:space="0" w:color="auto"/>
      </w:divBdr>
    </w:div>
    <w:div w:id="1357807175">
      <w:bodyDiv w:val="1"/>
      <w:marLeft w:val="0"/>
      <w:marRight w:val="0"/>
      <w:marTop w:val="0"/>
      <w:marBottom w:val="0"/>
      <w:divBdr>
        <w:top w:val="none" w:sz="0" w:space="0" w:color="auto"/>
        <w:left w:val="none" w:sz="0" w:space="0" w:color="auto"/>
        <w:bottom w:val="none" w:sz="0" w:space="0" w:color="auto"/>
        <w:right w:val="none" w:sz="0" w:space="0" w:color="auto"/>
      </w:divBdr>
    </w:div>
    <w:div w:id="1362171184">
      <w:bodyDiv w:val="1"/>
      <w:marLeft w:val="0"/>
      <w:marRight w:val="0"/>
      <w:marTop w:val="0"/>
      <w:marBottom w:val="0"/>
      <w:divBdr>
        <w:top w:val="none" w:sz="0" w:space="0" w:color="auto"/>
        <w:left w:val="none" w:sz="0" w:space="0" w:color="auto"/>
        <w:bottom w:val="none" w:sz="0" w:space="0" w:color="auto"/>
        <w:right w:val="none" w:sz="0" w:space="0" w:color="auto"/>
      </w:divBdr>
    </w:div>
    <w:div w:id="1363550313">
      <w:bodyDiv w:val="1"/>
      <w:marLeft w:val="0"/>
      <w:marRight w:val="0"/>
      <w:marTop w:val="0"/>
      <w:marBottom w:val="0"/>
      <w:divBdr>
        <w:top w:val="none" w:sz="0" w:space="0" w:color="auto"/>
        <w:left w:val="none" w:sz="0" w:space="0" w:color="auto"/>
        <w:bottom w:val="none" w:sz="0" w:space="0" w:color="auto"/>
        <w:right w:val="none" w:sz="0" w:space="0" w:color="auto"/>
      </w:divBdr>
    </w:div>
    <w:div w:id="1363900760">
      <w:bodyDiv w:val="1"/>
      <w:marLeft w:val="0"/>
      <w:marRight w:val="0"/>
      <w:marTop w:val="0"/>
      <w:marBottom w:val="0"/>
      <w:divBdr>
        <w:top w:val="none" w:sz="0" w:space="0" w:color="auto"/>
        <w:left w:val="none" w:sz="0" w:space="0" w:color="auto"/>
        <w:bottom w:val="none" w:sz="0" w:space="0" w:color="auto"/>
        <w:right w:val="none" w:sz="0" w:space="0" w:color="auto"/>
      </w:divBdr>
    </w:div>
    <w:div w:id="1370570482">
      <w:bodyDiv w:val="1"/>
      <w:marLeft w:val="0"/>
      <w:marRight w:val="0"/>
      <w:marTop w:val="0"/>
      <w:marBottom w:val="0"/>
      <w:divBdr>
        <w:top w:val="none" w:sz="0" w:space="0" w:color="auto"/>
        <w:left w:val="none" w:sz="0" w:space="0" w:color="auto"/>
        <w:bottom w:val="none" w:sz="0" w:space="0" w:color="auto"/>
        <w:right w:val="none" w:sz="0" w:space="0" w:color="auto"/>
      </w:divBdr>
    </w:div>
    <w:div w:id="1373919058">
      <w:bodyDiv w:val="1"/>
      <w:marLeft w:val="0"/>
      <w:marRight w:val="0"/>
      <w:marTop w:val="0"/>
      <w:marBottom w:val="0"/>
      <w:divBdr>
        <w:top w:val="none" w:sz="0" w:space="0" w:color="auto"/>
        <w:left w:val="none" w:sz="0" w:space="0" w:color="auto"/>
        <w:bottom w:val="none" w:sz="0" w:space="0" w:color="auto"/>
        <w:right w:val="none" w:sz="0" w:space="0" w:color="auto"/>
      </w:divBdr>
    </w:div>
    <w:div w:id="1374188316">
      <w:bodyDiv w:val="1"/>
      <w:marLeft w:val="0"/>
      <w:marRight w:val="0"/>
      <w:marTop w:val="0"/>
      <w:marBottom w:val="0"/>
      <w:divBdr>
        <w:top w:val="none" w:sz="0" w:space="0" w:color="auto"/>
        <w:left w:val="none" w:sz="0" w:space="0" w:color="auto"/>
        <w:bottom w:val="none" w:sz="0" w:space="0" w:color="auto"/>
        <w:right w:val="none" w:sz="0" w:space="0" w:color="auto"/>
      </w:divBdr>
    </w:div>
    <w:div w:id="1379357006">
      <w:bodyDiv w:val="1"/>
      <w:marLeft w:val="0"/>
      <w:marRight w:val="0"/>
      <w:marTop w:val="0"/>
      <w:marBottom w:val="0"/>
      <w:divBdr>
        <w:top w:val="none" w:sz="0" w:space="0" w:color="auto"/>
        <w:left w:val="none" w:sz="0" w:space="0" w:color="auto"/>
        <w:bottom w:val="none" w:sz="0" w:space="0" w:color="auto"/>
        <w:right w:val="none" w:sz="0" w:space="0" w:color="auto"/>
      </w:divBdr>
    </w:div>
    <w:div w:id="1380471377">
      <w:bodyDiv w:val="1"/>
      <w:marLeft w:val="0"/>
      <w:marRight w:val="0"/>
      <w:marTop w:val="0"/>
      <w:marBottom w:val="0"/>
      <w:divBdr>
        <w:top w:val="none" w:sz="0" w:space="0" w:color="auto"/>
        <w:left w:val="none" w:sz="0" w:space="0" w:color="auto"/>
        <w:bottom w:val="none" w:sz="0" w:space="0" w:color="auto"/>
        <w:right w:val="none" w:sz="0" w:space="0" w:color="auto"/>
      </w:divBdr>
    </w:div>
    <w:div w:id="1383553293">
      <w:bodyDiv w:val="1"/>
      <w:marLeft w:val="0"/>
      <w:marRight w:val="0"/>
      <w:marTop w:val="0"/>
      <w:marBottom w:val="0"/>
      <w:divBdr>
        <w:top w:val="none" w:sz="0" w:space="0" w:color="auto"/>
        <w:left w:val="none" w:sz="0" w:space="0" w:color="auto"/>
        <w:bottom w:val="none" w:sz="0" w:space="0" w:color="auto"/>
        <w:right w:val="none" w:sz="0" w:space="0" w:color="auto"/>
      </w:divBdr>
    </w:div>
    <w:div w:id="1384862485">
      <w:bodyDiv w:val="1"/>
      <w:marLeft w:val="0"/>
      <w:marRight w:val="0"/>
      <w:marTop w:val="0"/>
      <w:marBottom w:val="0"/>
      <w:divBdr>
        <w:top w:val="none" w:sz="0" w:space="0" w:color="auto"/>
        <w:left w:val="none" w:sz="0" w:space="0" w:color="auto"/>
        <w:bottom w:val="none" w:sz="0" w:space="0" w:color="auto"/>
        <w:right w:val="none" w:sz="0" w:space="0" w:color="auto"/>
      </w:divBdr>
    </w:div>
    <w:div w:id="1385178212">
      <w:bodyDiv w:val="1"/>
      <w:marLeft w:val="0"/>
      <w:marRight w:val="0"/>
      <w:marTop w:val="0"/>
      <w:marBottom w:val="0"/>
      <w:divBdr>
        <w:top w:val="none" w:sz="0" w:space="0" w:color="auto"/>
        <w:left w:val="none" w:sz="0" w:space="0" w:color="auto"/>
        <w:bottom w:val="none" w:sz="0" w:space="0" w:color="auto"/>
        <w:right w:val="none" w:sz="0" w:space="0" w:color="auto"/>
      </w:divBdr>
    </w:div>
    <w:div w:id="1386681752">
      <w:bodyDiv w:val="1"/>
      <w:marLeft w:val="0"/>
      <w:marRight w:val="0"/>
      <w:marTop w:val="0"/>
      <w:marBottom w:val="0"/>
      <w:divBdr>
        <w:top w:val="none" w:sz="0" w:space="0" w:color="auto"/>
        <w:left w:val="none" w:sz="0" w:space="0" w:color="auto"/>
        <w:bottom w:val="none" w:sz="0" w:space="0" w:color="auto"/>
        <w:right w:val="none" w:sz="0" w:space="0" w:color="auto"/>
      </w:divBdr>
    </w:div>
    <w:div w:id="1389572964">
      <w:bodyDiv w:val="1"/>
      <w:marLeft w:val="0"/>
      <w:marRight w:val="0"/>
      <w:marTop w:val="0"/>
      <w:marBottom w:val="0"/>
      <w:divBdr>
        <w:top w:val="none" w:sz="0" w:space="0" w:color="auto"/>
        <w:left w:val="none" w:sz="0" w:space="0" w:color="auto"/>
        <w:bottom w:val="none" w:sz="0" w:space="0" w:color="auto"/>
        <w:right w:val="none" w:sz="0" w:space="0" w:color="auto"/>
      </w:divBdr>
    </w:div>
    <w:div w:id="1391877780">
      <w:bodyDiv w:val="1"/>
      <w:marLeft w:val="0"/>
      <w:marRight w:val="0"/>
      <w:marTop w:val="0"/>
      <w:marBottom w:val="0"/>
      <w:divBdr>
        <w:top w:val="none" w:sz="0" w:space="0" w:color="auto"/>
        <w:left w:val="none" w:sz="0" w:space="0" w:color="auto"/>
        <w:bottom w:val="none" w:sz="0" w:space="0" w:color="auto"/>
        <w:right w:val="none" w:sz="0" w:space="0" w:color="auto"/>
      </w:divBdr>
    </w:div>
    <w:div w:id="1394617056">
      <w:bodyDiv w:val="1"/>
      <w:marLeft w:val="0"/>
      <w:marRight w:val="0"/>
      <w:marTop w:val="0"/>
      <w:marBottom w:val="0"/>
      <w:divBdr>
        <w:top w:val="none" w:sz="0" w:space="0" w:color="auto"/>
        <w:left w:val="none" w:sz="0" w:space="0" w:color="auto"/>
        <w:bottom w:val="none" w:sz="0" w:space="0" w:color="auto"/>
        <w:right w:val="none" w:sz="0" w:space="0" w:color="auto"/>
      </w:divBdr>
    </w:div>
    <w:div w:id="1394697979">
      <w:bodyDiv w:val="1"/>
      <w:marLeft w:val="0"/>
      <w:marRight w:val="0"/>
      <w:marTop w:val="0"/>
      <w:marBottom w:val="0"/>
      <w:divBdr>
        <w:top w:val="none" w:sz="0" w:space="0" w:color="auto"/>
        <w:left w:val="none" w:sz="0" w:space="0" w:color="auto"/>
        <w:bottom w:val="none" w:sz="0" w:space="0" w:color="auto"/>
        <w:right w:val="none" w:sz="0" w:space="0" w:color="auto"/>
      </w:divBdr>
    </w:div>
    <w:div w:id="1395742099">
      <w:bodyDiv w:val="1"/>
      <w:marLeft w:val="0"/>
      <w:marRight w:val="0"/>
      <w:marTop w:val="0"/>
      <w:marBottom w:val="0"/>
      <w:divBdr>
        <w:top w:val="none" w:sz="0" w:space="0" w:color="auto"/>
        <w:left w:val="none" w:sz="0" w:space="0" w:color="auto"/>
        <w:bottom w:val="none" w:sz="0" w:space="0" w:color="auto"/>
        <w:right w:val="none" w:sz="0" w:space="0" w:color="auto"/>
      </w:divBdr>
    </w:div>
    <w:div w:id="1398210947">
      <w:bodyDiv w:val="1"/>
      <w:marLeft w:val="0"/>
      <w:marRight w:val="0"/>
      <w:marTop w:val="0"/>
      <w:marBottom w:val="0"/>
      <w:divBdr>
        <w:top w:val="none" w:sz="0" w:space="0" w:color="auto"/>
        <w:left w:val="none" w:sz="0" w:space="0" w:color="auto"/>
        <w:bottom w:val="none" w:sz="0" w:space="0" w:color="auto"/>
        <w:right w:val="none" w:sz="0" w:space="0" w:color="auto"/>
      </w:divBdr>
    </w:div>
    <w:div w:id="1398551227">
      <w:bodyDiv w:val="1"/>
      <w:marLeft w:val="0"/>
      <w:marRight w:val="0"/>
      <w:marTop w:val="0"/>
      <w:marBottom w:val="0"/>
      <w:divBdr>
        <w:top w:val="none" w:sz="0" w:space="0" w:color="auto"/>
        <w:left w:val="none" w:sz="0" w:space="0" w:color="auto"/>
        <w:bottom w:val="none" w:sz="0" w:space="0" w:color="auto"/>
        <w:right w:val="none" w:sz="0" w:space="0" w:color="auto"/>
      </w:divBdr>
    </w:div>
    <w:div w:id="1402020523">
      <w:bodyDiv w:val="1"/>
      <w:marLeft w:val="0"/>
      <w:marRight w:val="0"/>
      <w:marTop w:val="0"/>
      <w:marBottom w:val="0"/>
      <w:divBdr>
        <w:top w:val="none" w:sz="0" w:space="0" w:color="auto"/>
        <w:left w:val="none" w:sz="0" w:space="0" w:color="auto"/>
        <w:bottom w:val="none" w:sz="0" w:space="0" w:color="auto"/>
        <w:right w:val="none" w:sz="0" w:space="0" w:color="auto"/>
      </w:divBdr>
    </w:div>
    <w:div w:id="1403260036">
      <w:bodyDiv w:val="1"/>
      <w:marLeft w:val="0"/>
      <w:marRight w:val="0"/>
      <w:marTop w:val="0"/>
      <w:marBottom w:val="0"/>
      <w:divBdr>
        <w:top w:val="none" w:sz="0" w:space="0" w:color="auto"/>
        <w:left w:val="none" w:sz="0" w:space="0" w:color="auto"/>
        <w:bottom w:val="none" w:sz="0" w:space="0" w:color="auto"/>
        <w:right w:val="none" w:sz="0" w:space="0" w:color="auto"/>
      </w:divBdr>
    </w:div>
    <w:div w:id="1405645594">
      <w:bodyDiv w:val="1"/>
      <w:marLeft w:val="0"/>
      <w:marRight w:val="0"/>
      <w:marTop w:val="0"/>
      <w:marBottom w:val="0"/>
      <w:divBdr>
        <w:top w:val="none" w:sz="0" w:space="0" w:color="auto"/>
        <w:left w:val="none" w:sz="0" w:space="0" w:color="auto"/>
        <w:bottom w:val="none" w:sz="0" w:space="0" w:color="auto"/>
        <w:right w:val="none" w:sz="0" w:space="0" w:color="auto"/>
      </w:divBdr>
    </w:div>
    <w:div w:id="1406565641">
      <w:bodyDiv w:val="1"/>
      <w:marLeft w:val="0"/>
      <w:marRight w:val="0"/>
      <w:marTop w:val="0"/>
      <w:marBottom w:val="0"/>
      <w:divBdr>
        <w:top w:val="none" w:sz="0" w:space="0" w:color="auto"/>
        <w:left w:val="none" w:sz="0" w:space="0" w:color="auto"/>
        <w:bottom w:val="none" w:sz="0" w:space="0" w:color="auto"/>
        <w:right w:val="none" w:sz="0" w:space="0" w:color="auto"/>
      </w:divBdr>
    </w:div>
    <w:div w:id="1407386373">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09383076">
      <w:bodyDiv w:val="1"/>
      <w:marLeft w:val="0"/>
      <w:marRight w:val="0"/>
      <w:marTop w:val="0"/>
      <w:marBottom w:val="0"/>
      <w:divBdr>
        <w:top w:val="none" w:sz="0" w:space="0" w:color="auto"/>
        <w:left w:val="none" w:sz="0" w:space="0" w:color="auto"/>
        <w:bottom w:val="none" w:sz="0" w:space="0" w:color="auto"/>
        <w:right w:val="none" w:sz="0" w:space="0" w:color="auto"/>
      </w:divBdr>
    </w:div>
    <w:div w:id="1410077163">
      <w:bodyDiv w:val="1"/>
      <w:marLeft w:val="0"/>
      <w:marRight w:val="0"/>
      <w:marTop w:val="0"/>
      <w:marBottom w:val="0"/>
      <w:divBdr>
        <w:top w:val="none" w:sz="0" w:space="0" w:color="auto"/>
        <w:left w:val="none" w:sz="0" w:space="0" w:color="auto"/>
        <w:bottom w:val="none" w:sz="0" w:space="0" w:color="auto"/>
        <w:right w:val="none" w:sz="0" w:space="0" w:color="auto"/>
      </w:divBdr>
    </w:div>
    <w:div w:id="1411658208">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
    <w:div w:id="1419793885">
      <w:bodyDiv w:val="1"/>
      <w:marLeft w:val="0"/>
      <w:marRight w:val="0"/>
      <w:marTop w:val="0"/>
      <w:marBottom w:val="0"/>
      <w:divBdr>
        <w:top w:val="none" w:sz="0" w:space="0" w:color="auto"/>
        <w:left w:val="none" w:sz="0" w:space="0" w:color="auto"/>
        <w:bottom w:val="none" w:sz="0" w:space="0" w:color="auto"/>
        <w:right w:val="none" w:sz="0" w:space="0" w:color="auto"/>
      </w:divBdr>
    </w:div>
    <w:div w:id="1422482818">
      <w:bodyDiv w:val="1"/>
      <w:marLeft w:val="0"/>
      <w:marRight w:val="0"/>
      <w:marTop w:val="0"/>
      <w:marBottom w:val="0"/>
      <w:divBdr>
        <w:top w:val="none" w:sz="0" w:space="0" w:color="auto"/>
        <w:left w:val="none" w:sz="0" w:space="0" w:color="auto"/>
        <w:bottom w:val="none" w:sz="0" w:space="0" w:color="auto"/>
        <w:right w:val="none" w:sz="0" w:space="0" w:color="auto"/>
      </w:divBdr>
    </w:div>
    <w:div w:id="1428191413">
      <w:bodyDiv w:val="1"/>
      <w:marLeft w:val="0"/>
      <w:marRight w:val="0"/>
      <w:marTop w:val="0"/>
      <w:marBottom w:val="0"/>
      <w:divBdr>
        <w:top w:val="none" w:sz="0" w:space="0" w:color="auto"/>
        <w:left w:val="none" w:sz="0" w:space="0" w:color="auto"/>
        <w:bottom w:val="none" w:sz="0" w:space="0" w:color="auto"/>
        <w:right w:val="none" w:sz="0" w:space="0" w:color="auto"/>
      </w:divBdr>
    </w:div>
    <w:div w:id="1428693256">
      <w:bodyDiv w:val="1"/>
      <w:marLeft w:val="0"/>
      <w:marRight w:val="0"/>
      <w:marTop w:val="0"/>
      <w:marBottom w:val="0"/>
      <w:divBdr>
        <w:top w:val="none" w:sz="0" w:space="0" w:color="auto"/>
        <w:left w:val="none" w:sz="0" w:space="0" w:color="auto"/>
        <w:bottom w:val="none" w:sz="0" w:space="0" w:color="auto"/>
        <w:right w:val="none" w:sz="0" w:space="0" w:color="auto"/>
      </w:divBdr>
    </w:div>
    <w:div w:id="1429501093">
      <w:bodyDiv w:val="1"/>
      <w:marLeft w:val="0"/>
      <w:marRight w:val="0"/>
      <w:marTop w:val="0"/>
      <w:marBottom w:val="0"/>
      <w:divBdr>
        <w:top w:val="none" w:sz="0" w:space="0" w:color="auto"/>
        <w:left w:val="none" w:sz="0" w:space="0" w:color="auto"/>
        <w:bottom w:val="none" w:sz="0" w:space="0" w:color="auto"/>
        <w:right w:val="none" w:sz="0" w:space="0" w:color="auto"/>
      </w:divBdr>
    </w:div>
    <w:div w:id="1433087838">
      <w:bodyDiv w:val="1"/>
      <w:marLeft w:val="0"/>
      <w:marRight w:val="0"/>
      <w:marTop w:val="0"/>
      <w:marBottom w:val="0"/>
      <w:divBdr>
        <w:top w:val="none" w:sz="0" w:space="0" w:color="auto"/>
        <w:left w:val="none" w:sz="0" w:space="0" w:color="auto"/>
        <w:bottom w:val="none" w:sz="0" w:space="0" w:color="auto"/>
        <w:right w:val="none" w:sz="0" w:space="0" w:color="auto"/>
      </w:divBdr>
    </w:div>
    <w:div w:id="1433168227">
      <w:bodyDiv w:val="1"/>
      <w:marLeft w:val="0"/>
      <w:marRight w:val="0"/>
      <w:marTop w:val="0"/>
      <w:marBottom w:val="0"/>
      <w:divBdr>
        <w:top w:val="none" w:sz="0" w:space="0" w:color="auto"/>
        <w:left w:val="none" w:sz="0" w:space="0" w:color="auto"/>
        <w:bottom w:val="none" w:sz="0" w:space="0" w:color="auto"/>
        <w:right w:val="none" w:sz="0" w:space="0" w:color="auto"/>
      </w:divBdr>
    </w:div>
    <w:div w:id="1433435530">
      <w:bodyDiv w:val="1"/>
      <w:marLeft w:val="0"/>
      <w:marRight w:val="0"/>
      <w:marTop w:val="0"/>
      <w:marBottom w:val="0"/>
      <w:divBdr>
        <w:top w:val="none" w:sz="0" w:space="0" w:color="auto"/>
        <w:left w:val="none" w:sz="0" w:space="0" w:color="auto"/>
        <w:bottom w:val="none" w:sz="0" w:space="0" w:color="auto"/>
        <w:right w:val="none" w:sz="0" w:space="0" w:color="auto"/>
      </w:divBdr>
    </w:div>
    <w:div w:id="1434596866">
      <w:bodyDiv w:val="1"/>
      <w:marLeft w:val="0"/>
      <w:marRight w:val="0"/>
      <w:marTop w:val="0"/>
      <w:marBottom w:val="0"/>
      <w:divBdr>
        <w:top w:val="none" w:sz="0" w:space="0" w:color="auto"/>
        <w:left w:val="none" w:sz="0" w:space="0" w:color="auto"/>
        <w:bottom w:val="none" w:sz="0" w:space="0" w:color="auto"/>
        <w:right w:val="none" w:sz="0" w:space="0" w:color="auto"/>
      </w:divBdr>
    </w:div>
    <w:div w:id="1435981582">
      <w:bodyDiv w:val="1"/>
      <w:marLeft w:val="0"/>
      <w:marRight w:val="0"/>
      <w:marTop w:val="0"/>
      <w:marBottom w:val="0"/>
      <w:divBdr>
        <w:top w:val="none" w:sz="0" w:space="0" w:color="auto"/>
        <w:left w:val="none" w:sz="0" w:space="0" w:color="auto"/>
        <w:bottom w:val="none" w:sz="0" w:space="0" w:color="auto"/>
        <w:right w:val="none" w:sz="0" w:space="0" w:color="auto"/>
      </w:divBdr>
    </w:div>
    <w:div w:id="1436366129">
      <w:bodyDiv w:val="1"/>
      <w:marLeft w:val="0"/>
      <w:marRight w:val="0"/>
      <w:marTop w:val="0"/>
      <w:marBottom w:val="0"/>
      <w:divBdr>
        <w:top w:val="none" w:sz="0" w:space="0" w:color="auto"/>
        <w:left w:val="none" w:sz="0" w:space="0" w:color="auto"/>
        <w:bottom w:val="none" w:sz="0" w:space="0" w:color="auto"/>
        <w:right w:val="none" w:sz="0" w:space="0" w:color="auto"/>
      </w:divBdr>
    </w:div>
    <w:div w:id="1437017431">
      <w:bodyDiv w:val="1"/>
      <w:marLeft w:val="0"/>
      <w:marRight w:val="0"/>
      <w:marTop w:val="0"/>
      <w:marBottom w:val="0"/>
      <w:divBdr>
        <w:top w:val="none" w:sz="0" w:space="0" w:color="auto"/>
        <w:left w:val="none" w:sz="0" w:space="0" w:color="auto"/>
        <w:bottom w:val="none" w:sz="0" w:space="0" w:color="auto"/>
        <w:right w:val="none" w:sz="0" w:space="0" w:color="auto"/>
      </w:divBdr>
    </w:div>
    <w:div w:id="1437141494">
      <w:bodyDiv w:val="1"/>
      <w:marLeft w:val="0"/>
      <w:marRight w:val="0"/>
      <w:marTop w:val="0"/>
      <w:marBottom w:val="0"/>
      <w:divBdr>
        <w:top w:val="none" w:sz="0" w:space="0" w:color="auto"/>
        <w:left w:val="none" w:sz="0" w:space="0" w:color="auto"/>
        <w:bottom w:val="none" w:sz="0" w:space="0" w:color="auto"/>
        <w:right w:val="none" w:sz="0" w:space="0" w:color="auto"/>
      </w:divBdr>
    </w:div>
    <w:div w:id="1442727220">
      <w:bodyDiv w:val="1"/>
      <w:marLeft w:val="0"/>
      <w:marRight w:val="0"/>
      <w:marTop w:val="0"/>
      <w:marBottom w:val="0"/>
      <w:divBdr>
        <w:top w:val="none" w:sz="0" w:space="0" w:color="auto"/>
        <w:left w:val="none" w:sz="0" w:space="0" w:color="auto"/>
        <w:bottom w:val="none" w:sz="0" w:space="0" w:color="auto"/>
        <w:right w:val="none" w:sz="0" w:space="0" w:color="auto"/>
      </w:divBdr>
    </w:div>
    <w:div w:id="1443575256">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448427481">
      <w:bodyDiv w:val="1"/>
      <w:marLeft w:val="0"/>
      <w:marRight w:val="0"/>
      <w:marTop w:val="0"/>
      <w:marBottom w:val="0"/>
      <w:divBdr>
        <w:top w:val="none" w:sz="0" w:space="0" w:color="auto"/>
        <w:left w:val="none" w:sz="0" w:space="0" w:color="auto"/>
        <w:bottom w:val="none" w:sz="0" w:space="0" w:color="auto"/>
        <w:right w:val="none" w:sz="0" w:space="0" w:color="auto"/>
      </w:divBdr>
    </w:div>
    <w:div w:id="1448743418">
      <w:bodyDiv w:val="1"/>
      <w:marLeft w:val="0"/>
      <w:marRight w:val="0"/>
      <w:marTop w:val="0"/>
      <w:marBottom w:val="0"/>
      <w:divBdr>
        <w:top w:val="none" w:sz="0" w:space="0" w:color="auto"/>
        <w:left w:val="none" w:sz="0" w:space="0" w:color="auto"/>
        <w:bottom w:val="none" w:sz="0" w:space="0" w:color="auto"/>
        <w:right w:val="none" w:sz="0" w:space="0" w:color="auto"/>
      </w:divBdr>
    </w:div>
    <w:div w:id="1450318718">
      <w:bodyDiv w:val="1"/>
      <w:marLeft w:val="0"/>
      <w:marRight w:val="0"/>
      <w:marTop w:val="0"/>
      <w:marBottom w:val="0"/>
      <w:divBdr>
        <w:top w:val="none" w:sz="0" w:space="0" w:color="auto"/>
        <w:left w:val="none" w:sz="0" w:space="0" w:color="auto"/>
        <w:bottom w:val="none" w:sz="0" w:space="0" w:color="auto"/>
        <w:right w:val="none" w:sz="0" w:space="0" w:color="auto"/>
      </w:divBdr>
    </w:div>
    <w:div w:id="1450933930">
      <w:bodyDiv w:val="1"/>
      <w:marLeft w:val="0"/>
      <w:marRight w:val="0"/>
      <w:marTop w:val="0"/>
      <w:marBottom w:val="0"/>
      <w:divBdr>
        <w:top w:val="none" w:sz="0" w:space="0" w:color="auto"/>
        <w:left w:val="none" w:sz="0" w:space="0" w:color="auto"/>
        <w:bottom w:val="none" w:sz="0" w:space="0" w:color="auto"/>
        <w:right w:val="none" w:sz="0" w:space="0" w:color="auto"/>
      </w:divBdr>
    </w:div>
    <w:div w:id="1454179349">
      <w:bodyDiv w:val="1"/>
      <w:marLeft w:val="0"/>
      <w:marRight w:val="0"/>
      <w:marTop w:val="0"/>
      <w:marBottom w:val="0"/>
      <w:divBdr>
        <w:top w:val="none" w:sz="0" w:space="0" w:color="auto"/>
        <w:left w:val="none" w:sz="0" w:space="0" w:color="auto"/>
        <w:bottom w:val="none" w:sz="0" w:space="0" w:color="auto"/>
        <w:right w:val="none" w:sz="0" w:space="0" w:color="auto"/>
      </w:divBdr>
    </w:div>
    <w:div w:id="1455053975">
      <w:bodyDiv w:val="1"/>
      <w:marLeft w:val="0"/>
      <w:marRight w:val="0"/>
      <w:marTop w:val="0"/>
      <w:marBottom w:val="0"/>
      <w:divBdr>
        <w:top w:val="none" w:sz="0" w:space="0" w:color="auto"/>
        <w:left w:val="none" w:sz="0" w:space="0" w:color="auto"/>
        <w:bottom w:val="none" w:sz="0" w:space="0" w:color="auto"/>
        <w:right w:val="none" w:sz="0" w:space="0" w:color="auto"/>
      </w:divBdr>
    </w:div>
    <w:div w:id="1455444383">
      <w:bodyDiv w:val="1"/>
      <w:marLeft w:val="0"/>
      <w:marRight w:val="0"/>
      <w:marTop w:val="0"/>
      <w:marBottom w:val="0"/>
      <w:divBdr>
        <w:top w:val="none" w:sz="0" w:space="0" w:color="auto"/>
        <w:left w:val="none" w:sz="0" w:space="0" w:color="auto"/>
        <w:bottom w:val="none" w:sz="0" w:space="0" w:color="auto"/>
        <w:right w:val="none" w:sz="0" w:space="0" w:color="auto"/>
      </w:divBdr>
    </w:div>
    <w:div w:id="1459180168">
      <w:bodyDiv w:val="1"/>
      <w:marLeft w:val="0"/>
      <w:marRight w:val="0"/>
      <w:marTop w:val="0"/>
      <w:marBottom w:val="0"/>
      <w:divBdr>
        <w:top w:val="none" w:sz="0" w:space="0" w:color="auto"/>
        <w:left w:val="none" w:sz="0" w:space="0" w:color="auto"/>
        <w:bottom w:val="none" w:sz="0" w:space="0" w:color="auto"/>
        <w:right w:val="none" w:sz="0" w:space="0" w:color="auto"/>
      </w:divBdr>
    </w:div>
    <w:div w:id="1460225336">
      <w:bodyDiv w:val="1"/>
      <w:marLeft w:val="0"/>
      <w:marRight w:val="0"/>
      <w:marTop w:val="0"/>
      <w:marBottom w:val="0"/>
      <w:divBdr>
        <w:top w:val="none" w:sz="0" w:space="0" w:color="auto"/>
        <w:left w:val="none" w:sz="0" w:space="0" w:color="auto"/>
        <w:bottom w:val="none" w:sz="0" w:space="0" w:color="auto"/>
        <w:right w:val="none" w:sz="0" w:space="0" w:color="auto"/>
      </w:divBdr>
    </w:div>
    <w:div w:id="1461992265">
      <w:bodyDiv w:val="1"/>
      <w:marLeft w:val="0"/>
      <w:marRight w:val="0"/>
      <w:marTop w:val="0"/>
      <w:marBottom w:val="0"/>
      <w:divBdr>
        <w:top w:val="none" w:sz="0" w:space="0" w:color="auto"/>
        <w:left w:val="none" w:sz="0" w:space="0" w:color="auto"/>
        <w:bottom w:val="none" w:sz="0" w:space="0" w:color="auto"/>
        <w:right w:val="none" w:sz="0" w:space="0" w:color="auto"/>
      </w:divBdr>
    </w:div>
    <w:div w:id="1465150361">
      <w:bodyDiv w:val="1"/>
      <w:marLeft w:val="0"/>
      <w:marRight w:val="0"/>
      <w:marTop w:val="0"/>
      <w:marBottom w:val="0"/>
      <w:divBdr>
        <w:top w:val="none" w:sz="0" w:space="0" w:color="auto"/>
        <w:left w:val="none" w:sz="0" w:space="0" w:color="auto"/>
        <w:bottom w:val="none" w:sz="0" w:space="0" w:color="auto"/>
        <w:right w:val="none" w:sz="0" w:space="0" w:color="auto"/>
      </w:divBdr>
    </w:div>
    <w:div w:id="1466003460">
      <w:bodyDiv w:val="1"/>
      <w:marLeft w:val="0"/>
      <w:marRight w:val="0"/>
      <w:marTop w:val="0"/>
      <w:marBottom w:val="0"/>
      <w:divBdr>
        <w:top w:val="none" w:sz="0" w:space="0" w:color="auto"/>
        <w:left w:val="none" w:sz="0" w:space="0" w:color="auto"/>
        <w:bottom w:val="none" w:sz="0" w:space="0" w:color="auto"/>
        <w:right w:val="none" w:sz="0" w:space="0" w:color="auto"/>
      </w:divBdr>
    </w:div>
    <w:div w:id="1466267574">
      <w:bodyDiv w:val="1"/>
      <w:marLeft w:val="0"/>
      <w:marRight w:val="0"/>
      <w:marTop w:val="0"/>
      <w:marBottom w:val="0"/>
      <w:divBdr>
        <w:top w:val="none" w:sz="0" w:space="0" w:color="auto"/>
        <w:left w:val="none" w:sz="0" w:space="0" w:color="auto"/>
        <w:bottom w:val="none" w:sz="0" w:space="0" w:color="auto"/>
        <w:right w:val="none" w:sz="0" w:space="0" w:color="auto"/>
      </w:divBdr>
    </w:div>
    <w:div w:id="1466970190">
      <w:bodyDiv w:val="1"/>
      <w:marLeft w:val="0"/>
      <w:marRight w:val="0"/>
      <w:marTop w:val="0"/>
      <w:marBottom w:val="0"/>
      <w:divBdr>
        <w:top w:val="none" w:sz="0" w:space="0" w:color="auto"/>
        <w:left w:val="none" w:sz="0" w:space="0" w:color="auto"/>
        <w:bottom w:val="none" w:sz="0" w:space="0" w:color="auto"/>
        <w:right w:val="none" w:sz="0" w:space="0" w:color="auto"/>
      </w:divBdr>
    </w:div>
    <w:div w:id="1467895352">
      <w:bodyDiv w:val="1"/>
      <w:marLeft w:val="0"/>
      <w:marRight w:val="0"/>
      <w:marTop w:val="0"/>
      <w:marBottom w:val="0"/>
      <w:divBdr>
        <w:top w:val="none" w:sz="0" w:space="0" w:color="auto"/>
        <w:left w:val="none" w:sz="0" w:space="0" w:color="auto"/>
        <w:bottom w:val="none" w:sz="0" w:space="0" w:color="auto"/>
        <w:right w:val="none" w:sz="0" w:space="0" w:color="auto"/>
      </w:divBdr>
    </w:div>
    <w:div w:id="1467967163">
      <w:bodyDiv w:val="1"/>
      <w:marLeft w:val="0"/>
      <w:marRight w:val="0"/>
      <w:marTop w:val="0"/>
      <w:marBottom w:val="0"/>
      <w:divBdr>
        <w:top w:val="none" w:sz="0" w:space="0" w:color="auto"/>
        <w:left w:val="none" w:sz="0" w:space="0" w:color="auto"/>
        <w:bottom w:val="none" w:sz="0" w:space="0" w:color="auto"/>
        <w:right w:val="none" w:sz="0" w:space="0" w:color="auto"/>
      </w:divBdr>
    </w:div>
    <w:div w:id="1468621749">
      <w:bodyDiv w:val="1"/>
      <w:marLeft w:val="0"/>
      <w:marRight w:val="0"/>
      <w:marTop w:val="0"/>
      <w:marBottom w:val="0"/>
      <w:divBdr>
        <w:top w:val="none" w:sz="0" w:space="0" w:color="auto"/>
        <w:left w:val="none" w:sz="0" w:space="0" w:color="auto"/>
        <w:bottom w:val="none" w:sz="0" w:space="0" w:color="auto"/>
        <w:right w:val="none" w:sz="0" w:space="0" w:color="auto"/>
      </w:divBdr>
    </w:div>
    <w:div w:id="1470169982">
      <w:bodyDiv w:val="1"/>
      <w:marLeft w:val="0"/>
      <w:marRight w:val="0"/>
      <w:marTop w:val="0"/>
      <w:marBottom w:val="0"/>
      <w:divBdr>
        <w:top w:val="none" w:sz="0" w:space="0" w:color="auto"/>
        <w:left w:val="none" w:sz="0" w:space="0" w:color="auto"/>
        <w:bottom w:val="none" w:sz="0" w:space="0" w:color="auto"/>
        <w:right w:val="none" w:sz="0" w:space="0" w:color="auto"/>
      </w:divBdr>
    </w:div>
    <w:div w:id="1470827636">
      <w:bodyDiv w:val="1"/>
      <w:marLeft w:val="0"/>
      <w:marRight w:val="0"/>
      <w:marTop w:val="0"/>
      <w:marBottom w:val="0"/>
      <w:divBdr>
        <w:top w:val="none" w:sz="0" w:space="0" w:color="auto"/>
        <w:left w:val="none" w:sz="0" w:space="0" w:color="auto"/>
        <w:bottom w:val="none" w:sz="0" w:space="0" w:color="auto"/>
        <w:right w:val="none" w:sz="0" w:space="0" w:color="auto"/>
      </w:divBdr>
    </w:div>
    <w:div w:id="1472017678">
      <w:bodyDiv w:val="1"/>
      <w:marLeft w:val="0"/>
      <w:marRight w:val="0"/>
      <w:marTop w:val="0"/>
      <w:marBottom w:val="0"/>
      <w:divBdr>
        <w:top w:val="none" w:sz="0" w:space="0" w:color="auto"/>
        <w:left w:val="none" w:sz="0" w:space="0" w:color="auto"/>
        <w:bottom w:val="none" w:sz="0" w:space="0" w:color="auto"/>
        <w:right w:val="none" w:sz="0" w:space="0" w:color="auto"/>
      </w:divBdr>
    </w:div>
    <w:div w:id="1474443302">
      <w:bodyDiv w:val="1"/>
      <w:marLeft w:val="0"/>
      <w:marRight w:val="0"/>
      <w:marTop w:val="0"/>
      <w:marBottom w:val="0"/>
      <w:divBdr>
        <w:top w:val="none" w:sz="0" w:space="0" w:color="auto"/>
        <w:left w:val="none" w:sz="0" w:space="0" w:color="auto"/>
        <w:bottom w:val="none" w:sz="0" w:space="0" w:color="auto"/>
        <w:right w:val="none" w:sz="0" w:space="0" w:color="auto"/>
      </w:divBdr>
    </w:div>
    <w:div w:id="1475487563">
      <w:bodyDiv w:val="1"/>
      <w:marLeft w:val="0"/>
      <w:marRight w:val="0"/>
      <w:marTop w:val="0"/>
      <w:marBottom w:val="0"/>
      <w:divBdr>
        <w:top w:val="none" w:sz="0" w:space="0" w:color="auto"/>
        <w:left w:val="none" w:sz="0" w:space="0" w:color="auto"/>
        <w:bottom w:val="none" w:sz="0" w:space="0" w:color="auto"/>
        <w:right w:val="none" w:sz="0" w:space="0" w:color="auto"/>
      </w:divBdr>
    </w:div>
    <w:div w:id="1479999622">
      <w:bodyDiv w:val="1"/>
      <w:marLeft w:val="0"/>
      <w:marRight w:val="0"/>
      <w:marTop w:val="0"/>
      <w:marBottom w:val="0"/>
      <w:divBdr>
        <w:top w:val="none" w:sz="0" w:space="0" w:color="auto"/>
        <w:left w:val="none" w:sz="0" w:space="0" w:color="auto"/>
        <w:bottom w:val="none" w:sz="0" w:space="0" w:color="auto"/>
        <w:right w:val="none" w:sz="0" w:space="0" w:color="auto"/>
      </w:divBdr>
    </w:div>
    <w:div w:id="1480607810">
      <w:bodyDiv w:val="1"/>
      <w:marLeft w:val="0"/>
      <w:marRight w:val="0"/>
      <w:marTop w:val="0"/>
      <w:marBottom w:val="0"/>
      <w:divBdr>
        <w:top w:val="none" w:sz="0" w:space="0" w:color="auto"/>
        <w:left w:val="none" w:sz="0" w:space="0" w:color="auto"/>
        <w:bottom w:val="none" w:sz="0" w:space="0" w:color="auto"/>
        <w:right w:val="none" w:sz="0" w:space="0" w:color="auto"/>
      </w:divBdr>
    </w:div>
    <w:div w:id="1482698003">
      <w:bodyDiv w:val="1"/>
      <w:marLeft w:val="0"/>
      <w:marRight w:val="0"/>
      <w:marTop w:val="0"/>
      <w:marBottom w:val="0"/>
      <w:divBdr>
        <w:top w:val="none" w:sz="0" w:space="0" w:color="auto"/>
        <w:left w:val="none" w:sz="0" w:space="0" w:color="auto"/>
        <w:bottom w:val="none" w:sz="0" w:space="0" w:color="auto"/>
        <w:right w:val="none" w:sz="0" w:space="0" w:color="auto"/>
      </w:divBdr>
    </w:div>
    <w:div w:id="1483279044">
      <w:bodyDiv w:val="1"/>
      <w:marLeft w:val="0"/>
      <w:marRight w:val="0"/>
      <w:marTop w:val="0"/>
      <w:marBottom w:val="0"/>
      <w:divBdr>
        <w:top w:val="none" w:sz="0" w:space="0" w:color="auto"/>
        <w:left w:val="none" w:sz="0" w:space="0" w:color="auto"/>
        <w:bottom w:val="none" w:sz="0" w:space="0" w:color="auto"/>
        <w:right w:val="none" w:sz="0" w:space="0" w:color="auto"/>
      </w:divBdr>
    </w:div>
    <w:div w:id="1486238477">
      <w:bodyDiv w:val="1"/>
      <w:marLeft w:val="0"/>
      <w:marRight w:val="0"/>
      <w:marTop w:val="0"/>
      <w:marBottom w:val="0"/>
      <w:divBdr>
        <w:top w:val="none" w:sz="0" w:space="0" w:color="auto"/>
        <w:left w:val="none" w:sz="0" w:space="0" w:color="auto"/>
        <w:bottom w:val="none" w:sz="0" w:space="0" w:color="auto"/>
        <w:right w:val="none" w:sz="0" w:space="0" w:color="auto"/>
      </w:divBdr>
    </w:div>
    <w:div w:id="1487822525">
      <w:bodyDiv w:val="1"/>
      <w:marLeft w:val="0"/>
      <w:marRight w:val="0"/>
      <w:marTop w:val="0"/>
      <w:marBottom w:val="0"/>
      <w:divBdr>
        <w:top w:val="none" w:sz="0" w:space="0" w:color="auto"/>
        <w:left w:val="none" w:sz="0" w:space="0" w:color="auto"/>
        <w:bottom w:val="none" w:sz="0" w:space="0" w:color="auto"/>
        <w:right w:val="none" w:sz="0" w:space="0" w:color="auto"/>
      </w:divBdr>
    </w:div>
    <w:div w:id="1488715804">
      <w:bodyDiv w:val="1"/>
      <w:marLeft w:val="0"/>
      <w:marRight w:val="0"/>
      <w:marTop w:val="0"/>
      <w:marBottom w:val="0"/>
      <w:divBdr>
        <w:top w:val="none" w:sz="0" w:space="0" w:color="auto"/>
        <w:left w:val="none" w:sz="0" w:space="0" w:color="auto"/>
        <w:bottom w:val="none" w:sz="0" w:space="0" w:color="auto"/>
        <w:right w:val="none" w:sz="0" w:space="0" w:color="auto"/>
      </w:divBdr>
    </w:div>
    <w:div w:id="1489520683">
      <w:bodyDiv w:val="1"/>
      <w:marLeft w:val="0"/>
      <w:marRight w:val="0"/>
      <w:marTop w:val="0"/>
      <w:marBottom w:val="0"/>
      <w:divBdr>
        <w:top w:val="none" w:sz="0" w:space="0" w:color="auto"/>
        <w:left w:val="none" w:sz="0" w:space="0" w:color="auto"/>
        <w:bottom w:val="none" w:sz="0" w:space="0" w:color="auto"/>
        <w:right w:val="none" w:sz="0" w:space="0" w:color="auto"/>
      </w:divBdr>
    </w:div>
    <w:div w:id="1492208489">
      <w:bodyDiv w:val="1"/>
      <w:marLeft w:val="0"/>
      <w:marRight w:val="0"/>
      <w:marTop w:val="0"/>
      <w:marBottom w:val="0"/>
      <w:divBdr>
        <w:top w:val="none" w:sz="0" w:space="0" w:color="auto"/>
        <w:left w:val="none" w:sz="0" w:space="0" w:color="auto"/>
        <w:bottom w:val="none" w:sz="0" w:space="0" w:color="auto"/>
        <w:right w:val="none" w:sz="0" w:space="0" w:color="auto"/>
      </w:divBdr>
    </w:div>
    <w:div w:id="1492601414">
      <w:bodyDiv w:val="1"/>
      <w:marLeft w:val="0"/>
      <w:marRight w:val="0"/>
      <w:marTop w:val="0"/>
      <w:marBottom w:val="0"/>
      <w:divBdr>
        <w:top w:val="none" w:sz="0" w:space="0" w:color="auto"/>
        <w:left w:val="none" w:sz="0" w:space="0" w:color="auto"/>
        <w:bottom w:val="none" w:sz="0" w:space="0" w:color="auto"/>
        <w:right w:val="none" w:sz="0" w:space="0" w:color="auto"/>
      </w:divBdr>
    </w:div>
    <w:div w:id="1493334932">
      <w:bodyDiv w:val="1"/>
      <w:marLeft w:val="0"/>
      <w:marRight w:val="0"/>
      <w:marTop w:val="0"/>
      <w:marBottom w:val="0"/>
      <w:divBdr>
        <w:top w:val="none" w:sz="0" w:space="0" w:color="auto"/>
        <w:left w:val="none" w:sz="0" w:space="0" w:color="auto"/>
        <w:bottom w:val="none" w:sz="0" w:space="0" w:color="auto"/>
        <w:right w:val="none" w:sz="0" w:space="0" w:color="auto"/>
      </w:divBdr>
    </w:div>
    <w:div w:id="1493839627">
      <w:bodyDiv w:val="1"/>
      <w:marLeft w:val="0"/>
      <w:marRight w:val="0"/>
      <w:marTop w:val="0"/>
      <w:marBottom w:val="0"/>
      <w:divBdr>
        <w:top w:val="none" w:sz="0" w:space="0" w:color="auto"/>
        <w:left w:val="none" w:sz="0" w:space="0" w:color="auto"/>
        <w:bottom w:val="none" w:sz="0" w:space="0" w:color="auto"/>
        <w:right w:val="none" w:sz="0" w:space="0" w:color="auto"/>
      </w:divBdr>
    </w:div>
    <w:div w:id="1505975507">
      <w:bodyDiv w:val="1"/>
      <w:marLeft w:val="0"/>
      <w:marRight w:val="0"/>
      <w:marTop w:val="0"/>
      <w:marBottom w:val="0"/>
      <w:divBdr>
        <w:top w:val="none" w:sz="0" w:space="0" w:color="auto"/>
        <w:left w:val="none" w:sz="0" w:space="0" w:color="auto"/>
        <w:bottom w:val="none" w:sz="0" w:space="0" w:color="auto"/>
        <w:right w:val="none" w:sz="0" w:space="0" w:color="auto"/>
      </w:divBdr>
    </w:div>
    <w:div w:id="1507285943">
      <w:bodyDiv w:val="1"/>
      <w:marLeft w:val="0"/>
      <w:marRight w:val="0"/>
      <w:marTop w:val="0"/>
      <w:marBottom w:val="0"/>
      <w:divBdr>
        <w:top w:val="none" w:sz="0" w:space="0" w:color="auto"/>
        <w:left w:val="none" w:sz="0" w:space="0" w:color="auto"/>
        <w:bottom w:val="none" w:sz="0" w:space="0" w:color="auto"/>
        <w:right w:val="none" w:sz="0" w:space="0" w:color="auto"/>
      </w:divBdr>
    </w:div>
    <w:div w:id="1508132307">
      <w:bodyDiv w:val="1"/>
      <w:marLeft w:val="0"/>
      <w:marRight w:val="0"/>
      <w:marTop w:val="0"/>
      <w:marBottom w:val="0"/>
      <w:divBdr>
        <w:top w:val="none" w:sz="0" w:space="0" w:color="auto"/>
        <w:left w:val="none" w:sz="0" w:space="0" w:color="auto"/>
        <w:bottom w:val="none" w:sz="0" w:space="0" w:color="auto"/>
        <w:right w:val="none" w:sz="0" w:space="0" w:color="auto"/>
      </w:divBdr>
    </w:div>
    <w:div w:id="1508135098">
      <w:bodyDiv w:val="1"/>
      <w:marLeft w:val="0"/>
      <w:marRight w:val="0"/>
      <w:marTop w:val="0"/>
      <w:marBottom w:val="0"/>
      <w:divBdr>
        <w:top w:val="none" w:sz="0" w:space="0" w:color="auto"/>
        <w:left w:val="none" w:sz="0" w:space="0" w:color="auto"/>
        <w:bottom w:val="none" w:sz="0" w:space="0" w:color="auto"/>
        <w:right w:val="none" w:sz="0" w:space="0" w:color="auto"/>
      </w:divBdr>
    </w:div>
    <w:div w:id="1508790658">
      <w:bodyDiv w:val="1"/>
      <w:marLeft w:val="0"/>
      <w:marRight w:val="0"/>
      <w:marTop w:val="0"/>
      <w:marBottom w:val="0"/>
      <w:divBdr>
        <w:top w:val="none" w:sz="0" w:space="0" w:color="auto"/>
        <w:left w:val="none" w:sz="0" w:space="0" w:color="auto"/>
        <w:bottom w:val="none" w:sz="0" w:space="0" w:color="auto"/>
        <w:right w:val="none" w:sz="0" w:space="0" w:color="auto"/>
      </w:divBdr>
    </w:div>
    <w:div w:id="1511793128">
      <w:bodyDiv w:val="1"/>
      <w:marLeft w:val="0"/>
      <w:marRight w:val="0"/>
      <w:marTop w:val="0"/>
      <w:marBottom w:val="0"/>
      <w:divBdr>
        <w:top w:val="none" w:sz="0" w:space="0" w:color="auto"/>
        <w:left w:val="none" w:sz="0" w:space="0" w:color="auto"/>
        <w:bottom w:val="none" w:sz="0" w:space="0" w:color="auto"/>
        <w:right w:val="none" w:sz="0" w:space="0" w:color="auto"/>
      </w:divBdr>
    </w:div>
    <w:div w:id="1513253253">
      <w:bodyDiv w:val="1"/>
      <w:marLeft w:val="0"/>
      <w:marRight w:val="0"/>
      <w:marTop w:val="0"/>
      <w:marBottom w:val="0"/>
      <w:divBdr>
        <w:top w:val="none" w:sz="0" w:space="0" w:color="auto"/>
        <w:left w:val="none" w:sz="0" w:space="0" w:color="auto"/>
        <w:bottom w:val="none" w:sz="0" w:space="0" w:color="auto"/>
        <w:right w:val="none" w:sz="0" w:space="0" w:color="auto"/>
      </w:divBdr>
    </w:div>
    <w:div w:id="1513639840">
      <w:bodyDiv w:val="1"/>
      <w:marLeft w:val="0"/>
      <w:marRight w:val="0"/>
      <w:marTop w:val="0"/>
      <w:marBottom w:val="0"/>
      <w:divBdr>
        <w:top w:val="none" w:sz="0" w:space="0" w:color="auto"/>
        <w:left w:val="none" w:sz="0" w:space="0" w:color="auto"/>
        <w:bottom w:val="none" w:sz="0" w:space="0" w:color="auto"/>
        <w:right w:val="none" w:sz="0" w:space="0" w:color="auto"/>
      </w:divBdr>
    </w:div>
    <w:div w:id="1515269069">
      <w:bodyDiv w:val="1"/>
      <w:marLeft w:val="0"/>
      <w:marRight w:val="0"/>
      <w:marTop w:val="0"/>
      <w:marBottom w:val="0"/>
      <w:divBdr>
        <w:top w:val="none" w:sz="0" w:space="0" w:color="auto"/>
        <w:left w:val="none" w:sz="0" w:space="0" w:color="auto"/>
        <w:bottom w:val="none" w:sz="0" w:space="0" w:color="auto"/>
        <w:right w:val="none" w:sz="0" w:space="0" w:color="auto"/>
      </w:divBdr>
    </w:div>
    <w:div w:id="1516528928">
      <w:bodyDiv w:val="1"/>
      <w:marLeft w:val="0"/>
      <w:marRight w:val="0"/>
      <w:marTop w:val="0"/>
      <w:marBottom w:val="0"/>
      <w:divBdr>
        <w:top w:val="none" w:sz="0" w:space="0" w:color="auto"/>
        <w:left w:val="none" w:sz="0" w:space="0" w:color="auto"/>
        <w:bottom w:val="none" w:sz="0" w:space="0" w:color="auto"/>
        <w:right w:val="none" w:sz="0" w:space="0" w:color="auto"/>
      </w:divBdr>
      <w:divsChild>
        <w:div w:id="529143401">
          <w:marLeft w:val="547"/>
          <w:marRight w:val="0"/>
          <w:marTop w:val="77"/>
          <w:marBottom w:val="0"/>
          <w:divBdr>
            <w:top w:val="none" w:sz="0" w:space="0" w:color="auto"/>
            <w:left w:val="none" w:sz="0" w:space="0" w:color="auto"/>
            <w:bottom w:val="none" w:sz="0" w:space="0" w:color="auto"/>
            <w:right w:val="none" w:sz="0" w:space="0" w:color="auto"/>
          </w:divBdr>
        </w:div>
      </w:divsChild>
    </w:div>
    <w:div w:id="1519352149">
      <w:bodyDiv w:val="1"/>
      <w:marLeft w:val="0"/>
      <w:marRight w:val="0"/>
      <w:marTop w:val="0"/>
      <w:marBottom w:val="0"/>
      <w:divBdr>
        <w:top w:val="none" w:sz="0" w:space="0" w:color="auto"/>
        <w:left w:val="none" w:sz="0" w:space="0" w:color="auto"/>
        <w:bottom w:val="none" w:sz="0" w:space="0" w:color="auto"/>
        <w:right w:val="none" w:sz="0" w:space="0" w:color="auto"/>
      </w:divBdr>
    </w:div>
    <w:div w:id="1519540085">
      <w:bodyDiv w:val="1"/>
      <w:marLeft w:val="0"/>
      <w:marRight w:val="0"/>
      <w:marTop w:val="0"/>
      <w:marBottom w:val="0"/>
      <w:divBdr>
        <w:top w:val="none" w:sz="0" w:space="0" w:color="auto"/>
        <w:left w:val="none" w:sz="0" w:space="0" w:color="auto"/>
        <w:bottom w:val="none" w:sz="0" w:space="0" w:color="auto"/>
        <w:right w:val="none" w:sz="0" w:space="0" w:color="auto"/>
      </w:divBdr>
    </w:div>
    <w:div w:id="1520659142">
      <w:bodyDiv w:val="1"/>
      <w:marLeft w:val="0"/>
      <w:marRight w:val="0"/>
      <w:marTop w:val="0"/>
      <w:marBottom w:val="0"/>
      <w:divBdr>
        <w:top w:val="none" w:sz="0" w:space="0" w:color="auto"/>
        <w:left w:val="none" w:sz="0" w:space="0" w:color="auto"/>
        <w:bottom w:val="none" w:sz="0" w:space="0" w:color="auto"/>
        <w:right w:val="none" w:sz="0" w:space="0" w:color="auto"/>
      </w:divBdr>
    </w:div>
    <w:div w:id="1523980174">
      <w:bodyDiv w:val="1"/>
      <w:marLeft w:val="0"/>
      <w:marRight w:val="0"/>
      <w:marTop w:val="0"/>
      <w:marBottom w:val="0"/>
      <w:divBdr>
        <w:top w:val="none" w:sz="0" w:space="0" w:color="auto"/>
        <w:left w:val="none" w:sz="0" w:space="0" w:color="auto"/>
        <w:bottom w:val="none" w:sz="0" w:space="0" w:color="auto"/>
        <w:right w:val="none" w:sz="0" w:space="0" w:color="auto"/>
      </w:divBdr>
    </w:div>
    <w:div w:id="1525292659">
      <w:bodyDiv w:val="1"/>
      <w:marLeft w:val="0"/>
      <w:marRight w:val="0"/>
      <w:marTop w:val="0"/>
      <w:marBottom w:val="0"/>
      <w:divBdr>
        <w:top w:val="none" w:sz="0" w:space="0" w:color="auto"/>
        <w:left w:val="none" w:sz="0" w:space="0" w:color="auto"/>
        <w:bottom w:val="none" w:sz="0" w:space="0" w:color="auto"/>
        <w:right w:val="none" w:sz="0" w:space="0" w:color="auto"/>
      </w:divBdr>
    </w:div>
    <w:div w:id="1526214817">
      <w:bodyDiv w:val="1"/>
      <w:marLeft w:val="0"/>
      <w:marRight w:val="0"/>
      <w:marTop w:val="0"/>
      <w:marBottom w:val="0"/>
      <w:divBdr>
        <w:top w:val="none" w:sz="0" w:space="0" w:color="auto"/>
        <w:left w:val="none" w:sz="0" w:space="0" w:color="auto"/>
        <w:bottom w:val="none" w:sz="0" w:space="0" w:color="auto"/>
        <w:right w:val="none" w:sz="0" w:space="0" w:color="auto"/>
      </w:divBdr>
    </w:div>
    <w:div w:id="1527060659">
      <w:bodyDiv w:val="1"/>
      <w:marLeft w:val="0"/>
      <w:marRight w:val="0"/>
      <w:marTop w:val="0"/>
      <w:marBottom w:val="0"/>
      <w:divBdr>
        <w:top w:val="none" w:sz="0" w:space="0" w:color="auto"/>
        <w:left w:val="none" w:sz="0" w:space="0" w:color="auto"/>
        <w:bottom w:val="none" w:sz="0" w:space="0" w:color="auto"/>
        <w:right w:val="none" w:sz="0" w:space="0" w:color="auto"/>
      </w:divBdr>
    </w:div>
    <w:div w:id="1530290247">
      <w:bodyDiv w:val="1"/>
      <w:marLeft w:val="0"/>
      <w:marRight w:val="0"/>
      <w:marTop w:val="0"/>
      <w:marBottom w:val="0"/>
      <w:divBdr>
        <w:top w:val="none" w:sz="0" w:space="0" w:color="auto"/>
        <w:left w:val="none" w:sz="0" w:space="0" w:color="auto"/>
        <w:bottom w:val="none" w:sz="0" w:space="0" w:color="auto"/>
        <w:right w:val="none" w:sz="0" w:space="0" w:color="auto"/>
      </w:divBdr>
    </w:div>
    <w:div w:id="1533494163">
      <w:bodyDiv w:val="1"/>
      <w:marLeft w:val="0"/>
      <w:marRight w:val="0"/>
      <w:marTop w:val="0"/>
      <w:marBottom w:val="0"/>
      <w:divBdr>
        <w:top w:val="none" w:sz="0" w:space="0" w:color="auto"/>
        <w:left w:val="none" w:sz="0" w:space="0" w:color="auto"/>
        <w:bottom w:val="none" w:sz="0" w:space="0" w:color="auto"/>
        <w:right w:val="none" w:sz="0" w:space="0" w:color="auto"/>
      </w:divBdr>
    </w:div>
    <w:div w:id="1534924186">
      <w:bodyDiv w:val="1"/>
      <w:marLeft w:val="0"/>
      <w:marRight w:val="0"/>
      <w:marTop w:val="0"/>
      <w:marBottom w:val="0"/>
      <w:divBdr>
        <w:top w:val="none" w:sz="0" w:space="0" w:color="auto"/>
        <w:left w:val="none" w:sz="0" w:space="0" w:color="auto"/>
        <w:bottom w:val="none" w:sz="0" w:space="0" w:color="auto"/>
        <w:right w:val="none" w:sz="0" w:space="0" w:color="auto"/>
      </w:divBdr>
    </w:div>
    <w:div w:id="1539589440">
      <w:bodyDiv w:val="1"/>
      <w:marLeft w:val="0"/>
      <w:marRight w:val="0"/>
      <w:marTop w:val="0"/>
      <w:marBottom w:val="0"/>
      <w:divBdr>
        <w:top w:val="none" w:sz="0" w:space="0" w:color="auto"/>
        <w:left w:val="none" w:sz="0" w:space="0" w:color="auto"/>
        <w:bottom w:val="none" w:sz="0" w:space="0" w:color="auto"/>
        <w:right w:val="none" w:sz="0" w:space="0" w:color="auto"/>
      </w:divBdr>
    </w:div>
    <w:div w:id="1540121841">
      <w:bodyDiv w:val="1"/>
      <w:marLeft w:val="0"/>
      <w:marRight w:val="0"/>
      <w:marTop w:val="0"/>
      <w:marBottom w:val="0"/>
      <w:divBdr>
        <w:top w:val="none" w:sz="0" w:space="0" w:color="auto"/>
        <w:left w:val="none" w:sz="0" w:space="0" w:color="auto"/>
        <w:bottom w:val="none" w:sz="0" w:space="0" w:color="auto"/>
        <w:right w:val="none" w:sz="0" w:space="0" w:color="auto"/>
      </w:divBdr>
    </w:div>
    <w:div w:id="1540821732">
      <w:bodyDiv w:val="1"/>
      <w:marLeft w:val="0"/>
      <w:marRight w:val="0"/>
      <w:marTop w:val="0"/>
      <w:marBottom w:val="0"/>
      <w:divBdr>
        <w:top w:val="none" w:sz="0" w:space="0" w:color="auto"/>
        <w:left w:val="none" w:sz="0" w:space="0" w:color="auto"/>
        <w:bottom w:val="none" w:sz="0" w:space="0" w:color="auto"/>
        <w:right w:val="none" w:sz="0" w:space="0" w:color="auto"/>
      </w:divBdr>
    </w:div>
    <w:div w:id="1545872956">
      <w:bodyDiv w:val="1"/>
      <w:marLeft w:val="0"/>
      <w:marRight w:val="0"/>
      <w:marTop w:val="0"/>
      <w:marBottom w:val="0"/>
      <w:divBdr>
        <w:top w:val="none" w:sz="0" w:space="0" w:color="auto"/>
        <w:left w:val="none" w:sz="0" w:space="0" w:color="auto"/>
        <w:bottom w:val="none" w:sz="0" w:space="0" w:color="auto"/>
        <w:right w:val="none" w:sz="0" w:space="0" w:color="auto"/>
      </w:divBdr>
    </w:div>
    <w:div w:id="1546913742">
      <w:bodyDiv w:val="1"/>
      <w:marLeft w:val="0"/>
      <w:marRight w:val="0"/>
      <w:marTop w:val="0"/>
      <w:marBottom w:val="0"/>
      <w:divBdr>
        <w:top w:val="none" w:sz="0" w:space="0" w:color="auto"/>
        <w:left w:val="none" w:sz="0" w:space="0" w:color="auto"/>
        <w:bottom w:val="none" w:sz="0" w:space="0" w:color="auto"/>
        <w:right w:val="none" w:sz="0" w:space="0" w:color="auto"/>
      </w:divBdr>
    </w:div>
    <w:div w:id="1549338094">
      <w:bodyDiv w:val="1"/>
      <w:marLeft w:val="0"/>
      <w:marRight w:val="0"/>
      <w:marTop w:val="0"/>
      <w:marBottom w:val="0"/>
      <w:divBdr>
        <w:top w:val="none" w:sz="0" w:space="0" w:color="auto"/>
        <w:left w:val="none" w:sz="0" w:space="0" w:color="auto"/>
        <w:bottom w:val="none" w:sz="0" w:space="0" w:color="auto"/>
        <w:right w:val="none" w:sz="0" w:space="0" w:color="auto"/>
      </w:divBdr>
    </w:div>
    <w:div w:id="1554392320">
      <w:bodyDiv w:val="1"/>
      <w:marLeft w:val="0"/>
      <w:marRight w:val="0"/>
      <w:marTop w:val="0"/>
      <w:marBottom w:val="0"/>
      <w:divBdr>
        <w:top w:val="none" w:sz="0" w:space="0" w:color="auto"/>
        <w:left w:val="none" w:sz="0" w:space="0" w:color="auto"/>
        <w:bottom w:val="none" w:sz="0" w:space="0" w:color="auto"/>
        <w:right w:val="none" w:sz="0" w:space="0" w:color="auto"/>
      </w:divBdr>
    </w:div>
    <w:div w:id="1557473882">
      <w:bodyDiv w:val="1"/>
      <w:marLeft w:val="0"/>
      <w:marRight w:val="0"/>
      <w:marTop w:val="0"/>
      <w:marBottom w:val="0"/>
      <w:divBdr>
        <w:top w:val="none" w:sz="0" w:space="0" w:color="auto"/>
        <w:left w:val="none" w:sz="0" w:space="0" w:color="auto"/>
        <w:bottom w:val="none" w:sz="0" w:space="0" w:color="auto"/>
        <w:right w:val="none" w:sz="0" w:space="0" w:color="auto"/>
      </w:divBdr>
    </w:div>
    <w:div w:id="1559125484">
      <w:bodyDiv w:val="1"/>
      <w:marLeft w:val="0"/>
      <w:marRight w:val="0"/>
      <w:marTop w:val="0"/>
      <w:marBottom w:val="0"/>
      <w:divBdr>
        <w:top w:val="none" w:sz="0" w:space="0" w:color="auto"/>
        <w:left w:val="none" w:sz="0" w:space="0" w:color="auto"/>
        <w:bottom w:val="none" w:sz="0" w:space="0" w:color="auto"/>
        <w:right w:val="none" w:sz="0" w:space="0" w:color="auto"/>
      </w:divBdr>
    </w:div>
    <w:div w:id="1561020370">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65335038">
      <w:bodyDiv w:val="1"/>
      <w:marLeft w:val="0"/>
      <w:marRight w:val="0"/>
      <w:marTop w:val="0"/>
      <w:marBottom w:val="0"/>
      <w:divBdr>
        <w:top w:val="none" w:sz="0" w:space="0" w:color="auto"/>
        <w:left w:val="none" w:sz="0" w:space="0" w:color="auto"/>
        <w:bottom w:val="none" w:sz="0" w:space="0" w:color="auto"/>
        <w:right w:val="none" w:sz="0" w:space="0" w:color="auto"/>
      </w:divBdr>
    </w:div>
    <w:div w:id="1568497314">
      <w:bodyDiv w:val="1"/>
      <w:marLeft w:val="0"/>
      <w:marRight w:val="0"/>
      <w:marTop w:val="0"/>
      <w:marBottom w:val="0"/>
      <w:divBdr>
        <w:top w:val="none" w:sz="0" w:space="0" w:color="auto"/>
        <w:left w:val="none" w:sz="0" w:space="0" w:color="auto"/>
        <w:bottom w:val="none" w:sz="0" w:space="0" w:color="auto"/>
        <w:right w:val="none" w:sz="0" w:space="0" w:color="auto"/>
      </w:divBdr>
    </w:div>
    <w:div w:id="1569153183">
      <w:bodyDiv w:val="1"/>
      <w:marLeft w:val="0"/>
      <w:marRight w:val="0"/>
      <w:marTop w:val="0"/>
      <w:marBottom w:val="0"/>
      <w:divBdr>
        <w:top w:val="none" w:sz="0" w:space="0" w:color="auto"/>
        <w:left w:val="none" w:sz="0" w:space="0" w:color="auto"/>
        <w:bottom w:val="none" w:sz="0" w:space="0" w:color="auto"/>
        <w:right w:val="none" w:sz="0" w:space="0" w:color="auto"/>
      </w:divBdr>
    </w:div>
    <w:div w:id="1570529543">
      <w:bodyDiv w:val="1"/>
      <w:marLeft w:val="0"/>
      <w:marRight w:val="0"/>
      <w:marTop w:val="0"/>
      <w:marBottom w:val="0"/>
      <w:divBdr>
        <w:top w:val="none" w:sz="0" w:space="0" w:color="auto"/>
        <w:left w:val="none" w:sz="0" w:space="0" w:color="auto"/>
        <w:bottom w:val="none" w:sz="0" w:space="0" w:color="auto"/>
        <w:right w:val="none" w:sz="0" w:space="0" w:color="auto"/>
      </w:divBdr>
    </w:div>
    <w:div w:id="1573614946">
      <w:bodyDiv w:val="1"/>
      <w:marLeft w:val="0"/>
      <w:marRight w:val="0"/>
      <w:marTop w:val="0"/>
      <w:marBottom w:val="0"/>
      <w:divBdr>
        <w:top w:val="none" w:sz="0" w:space="0" w:color="auto"/>
        <w:left w:val="none" w:sz="0" w:space="0" w:color="auto"/>
        <w:bottom w:val="none" w:sz="0" w:space="0" w:color="auto"/>
        <w:right w:val="none" w:sz="0" w:space="0" w:color="auto"/>
      </w:divBdr>
    </w:div>
    <w:div w:id="1574850601">
      <w:bodyDiv w:val="1"/>
      <w:marLeft w:val="0"/>
      <w:marRight w:val="0"/>
      <w:marTop w:val="0"/>
      <w:marBottom w:val="0"/>
      <w:divBdr>
        <w:top w:val="none" w:sz="0" w:space="0" w:color="auto"/>
        <w:left w:val="none" w:sz="0" w:space="0" w:color="auto"/>
        <w:bottom w:val="none" w:sz="0" w:space="0" w:color="auto"/>
        <w:right w:val="none" w:sz="0" w:space="0" w:color="auto"/>
      </w:divBdr>
    </w:div>
    <w:div w:id="1575427975">
      <w:bodyDiv w:val="1"/>
      <w:marLeft w:val="0"/>
      <w:marRight w:val="0"/>
      <w:marTop w:val="0"/>
      <w:marBottom w:val="0"/>
      <w:divBdr>
        <w:top w:val="none" w:sz="0" w:space="0" w:color="auto"/>
        <w:left w:val="none" w:sz="0" w:space="0" w:color="auto"/>
        <w:bottom w:val="none" w:sz="0" w:space="0" w:color="auto"/>
        <w:right w:val="none" w:sz="0" w:space="0" w:color="auto"/>
      </w:divBdr>
    </w:div>
    <w:div w:id="1575968068">
      <w:bodyDiv w:val="1"/>
      <w:marLeft w:val="0"/>
      <w:marRight w:val="0"/>
      <w:marTop w:val="0"/>
      <w:marBottom w:val="0"/>
      <w:divBdr>
        <w:top w:val="none" w:sz="0" w:space="0" w:color="auto"/>
        <w:left w:val="none" w:sz="0" w:space="0" w:color="auto"/>
        <w:bottom w:val="none" w:sz="0" w:space="0" w:color="auto"/>
        <w:right w:val="none" w:sz="0" w:space="0" w:color="auto"/>
      </w:divBdr>
    </w:div>
    <w:div w:id="1578829135">
      <w:bodyDiv w:val="1"/>
      <w:marLeft w:val="0"/>
      <w:marRight w:val="0"/>
      <w:marTop w:val="0"/>
      <w:marBottom w:val="0"/>
      <w:divBdr>
        <w:top w:val="none" w:sz="0" w:space="0" w:color="auto"/>
        <w:left w:val="none" w:sz="0" w:space="0" w:color="auto"/>
        <w:bottom w:val="none" w:sz="0" w:space="0" w:color="auto"/>
        <w:right w:val="none" w:sz="0" w:space="0" w:color="auto"/>
      </w:divBdr>
    </w:div>
    <w:div w:id="1579710922">
      <w:bodyDiv w:val="1"/>
      <w:marLeft w:val="0"/>
      <w:marRight w:val="0"/>
      <w:marTop w:val="0"/>
      <w:marBottom w:val="0"/>
      <w:divBdr>
        <w:top w:val="none" w:sz="0" w:space="0" w:color="auto"/>
        <w:left w:val="none" w:sz="0" w:space="0" w:color="auto"/>
        <w:bottom w:val="none" w:sz="0" w:space="0" w:color="auto"/>
        <w:right w:val="none" w:sz="0" w:space="0" w:color="auto"/>
      </w:divBdr>
    </w:div>
    <w:div w:id="1579825769">
      <w:bodyDiv w:val="1"/>
      <w:marLeft w:val="0"/>
      <w:marRight w:val="0"/>
      <w:marTop w:val="0"/>
      <w:marBottom w:val="0"/>
      <w:divBdr>
        <w:top w:val="none" w:sz="0" w:space="0" w:color="auto"/>
        <w:left w:val="none" w:sz="0" w:space="0" w:color="auto"/>
        <w:bottom w:val="none" w:sz="0" w:space="0" w:color="auto"/>
        <w:right w:val="none" w:sz="0" w:space="0" w:color="auto"/>
      </w:divBdr>
    </w:div>
    <w:div w:id="1579828334">
      <w:bodyDiv w:val="1"/>
      <w:marLeft w:val="0"/>
      <w:marRight w:val="0"/>
      <w:marTop w:val="0"/>
      <w:marBottom w:val="0"/>
      <w:divBdr>
        <w:top w:val="none" w:sz="0" w:space="0" w:color="auto"/>
        <w:left w:val="none" w:sz="0" w:space="0" w:color="auto"/>
        <w:bottom w:val="none" w:sz="0" w:space="0" w:color="auto"/>
        <w:right w:val="none" w:sz="0" w:space="0" w:color="auto"/>
      </w:divBdr>
    </w:div>
    <w:div w:id="1582519142">
      <w:bodyDiv w:val="1"/>
      <w:marLeft w:val="0"/>
      <w:marRight w:val="0"/>
      <w:marTop w:val="0"/>
      <w:marBottom w:val="0"/>
      <w:divBdr>
        <w:top w:val="none" w:sz="0" w:space="0" w:color="auto"/>
        <w:left w:val="none" w:sz="0" w:space="0" w:color="auto"/>
        <w:bottom w:val="none" w:sz="0" w:space="0" w:color="auto"/>
        <w:right w:val="none" w:sz="0" w:space="0" w:color="auto"/>
      </w:divBdr>
    </w:div>
    <w:div w:id="1584753266">
      <w:bodyDiv w:val="1"/>
      <w:marLeft w:val="0"/>
      <w:marRight w:val="0"/>
      <w:marTop w:val="0"/>
      <w:marBottom w:val="0"/>
      <w:divBdr>
        <w:top w:val="none" w:sz="0" w:space="0" w:color="auto"/>
        <w:left w:val="none" w:sz="0" w:space="0" w:color="auto"/>
        <w:bottom w:val="none" w:sz="0" w:space="0" w:color="auto"/>
        <w:right w:val="none" w:sz="0" w:space="0" w:color="auto"/>
      </w:divBdr>
    </w:div>
    <w:div w:id="1586259764">
      <w:bodyDiv w:val="1"/>
      <w:marLeft w:val="0"/>
      <w:marRight w:val="0"/>
      <w:marTop w:val="0"/>
      <w:marBottom w:val="0"/>
      <w:divBdr>
        <w:top w:val="none" w:sz="0" w:space="0" w:color="auto"/>
        <w:left w:val="none" w:sz="0" w:space="0" w:color="auto"/>
        <w:bottom w:val="none" w:sz="0" w:space="0" w:color="auto"/>
        <w:right w:val="none" w:sz="0" w:space="0" w:color="auto"/>
      </w:divBdr>
    </w:div>
    <w:div w:id="1586497224">
      <w:bodyDiv w:val="1"/>
      <w:marLeft w:val="0"/>
      <w:marRight w:val="0"/>
      <w:marTop w:val="0"/>
      <w:marBottom w:val="0"/>
      <w:divBdr>
        <w:top w:val="none" w:sz="0" w:space="0" w:color="auto"/>
        <w:left w:val="none" w:sz="0" w:space="0" w:color="auto"/>
        <w:bottom w:val="none" w:sz="0" w:space="0" w:color="auto"/>
        <w:right w:val="none" w:sz="0" w:space="0" w:color="auto"/>
      </w:divBdr>
    </w:div>
    <w:div w:id="1590195650">
      <w:bodyDiv w:val="1"/>
      <w:marLeft w:val="0"/>
      <w:marRight w:val="0"/>
      <w:marTop w:val="0"/>
      <w:marBottom w:val="0"/>
      <w:divBdr>
        <w:top w:val="none" w:sz="0" w:space="0" w:color="auto"/>
        <w:left w:val="none" w:sz="0" w:space="0" w:color="auto"/>
        <w:bottom w:val="none" w:sz="0" w:space="0" w:color="auto"/>
        <w:right w:val="none" w:sz="0" w:space="0" w:color="auto"/>
      </w:divBdr>
    </w:div>
    <w:div w:id="1593929026">
      <w:bodyDiv w:val="1"/>
      <w:marLeft w:val="0"/>
      <w:marRight w:val="0"/>
      <w:marTop w:val="0"/>
      <w:marBottom w:val="0"/>
      <w:divBdr>
        <w:top w:val="none" w:sz="0" w:space="0" w:color="auto"/>
        <w:left w:val="none" w:sz="0" w:space="0" w:color="auto"/>
        <w:bottom w:val="none" w:sz="0" w:space="0" w:color="auto"/>
        <w:right w:val="none" w:sz="0" w:space="0" w:color="auto"/>
      </w:divBdr>
    </w:div>
    <w:div w:id="1593931039">
      <w:bodyDiv w:val="1"/>
      <w:marLeft w:val="0"/>
      <w:marRight w:val="0"/>
      <w:marTop w:val="0"/>
      <w:marBottom w:val="0"/>
      <w:divBdr>
        <w:top w:val="none" w:sz="0" w:space="0" w:color="auto"/>
        <w:left w:val="none" w:sz="0" w:space="0" w:color="auto"/>
        <w:bottom w:val="none" w:sz="0" w:space="0" w:color="auto"/>
        <w:right w:val="none" w:sz="0" w:space="0" w:color="auto"/>
      </w:divBdr>
    </w:div>
    <w:div w:id="1594587396">
      <w:bodyDiv w:val="1"/>
      <w:marLeft w:val="0"/>
      <w:marRight w:val="0"/>
      <w:marTop w:val="0"/>
      <w:marBottom w:val="0"/>
      <w:divBdr>
        <w:top w:val="none" w:sz="0" w:space="0" w:color="auto"/>
        <w:left w:val="none" w:sz="0" w:space="0" w:color="auto"/>
        <w:bottom w:val="none" w:sz="0" w:space="0" w:color="auto"/>
        <w:right w:val="none" w:sz="0" w:space="0" w:color="auto"/>
      </w:divBdr>
    </w:div>
    <w:div w:id="1595241879">
      <w:bodyDiv w:val="1"/>
      <w:marLeft w:val="0"/>
      <w:marRight w:val="0"/>
      <w:marTop w:val="0"/>
      <w:marBottom w:val="0"/>
      <w:divBdr>
        <w:top w:val="none" w:sz="0" w:space="0" w:color="auto"/>
        <w:left w:val="none" w:sz="0" w:space="0" w:color="auto"/>
        <w:bottom w:val="none" w:sz="0" w:space="0" w:color="auto"/>
        <w:right w:val="none" w:sz="0" w:space="0" w:color="auto"/>
      </w:divBdr>
    </w:div>
    <w:div w:id="1597328391">
      <w:bodyDiv w:val="1"/>
      <w:marLeft w:val="0"/>
      <w:marRight w:val="0"/>
      <w:marTop w:val="0"/>
      <w:marBottom w:val="0"/>
      <w:divBdr>
        <w:top w:val="none" w:sz="0" w:space="0" w:color="auto"/>
        <w:left w:val="none" w:sz="0" w:space="0" w:color="auto"/>
        <w:bottom w:val="none" w:sz="0" w:space="0" w:color="auto"/>
        <w:right w:val="none" w:sz="0" w:space="0" w:color="auto"/>
      </w:divBdr>
    </w:div>
    <w:div w:id="1597398132">
      <w:bodyDiv w:val="1"/>
      <w:marLeft w:val="0"/>
      <w:marRight w:val="0"/>
      <w:marTop w:val="0"/>
      <w:marBottom w:val="0"/>
      <w:divBdr>
        <w:top w:val="none" w:sz="0" w:space="0" w:color="auto"/>
        <w:left w:val="none" w:sz="0" w:space="0" w:color="auto"/>
        <w:bottom w:val="none" w:sz="0" w:space="0" w:color="auto"/>
        <w:right w:val="none" w:sz="0" w:space="0" w:color="auto"/>
      </w:divBdr>
    </w:div>
    <w:div w:id="1597976497">
      <w:bodyDiv w:val="1"/>
      <w:marLeft w:val="0"/>
      <w:marRight w:val="0"/>
      <w:marTop w:val="0"/>
      <w:marBottom w:val="0"/>
      <w:divBdr>
        <w:top w:val="none" w:sz="0" w:space="0" w:color="auto"/>
        <w:left w:val="none" w:sz="0" w:space="0" w:color="auto"/>
        <w:bottom w:val="none" w:sz="0" w:space="0" w:color="auto"/>
        <w:right w:val="none" w:sz="0" w:space="0" w:color="auto"/>
      </w:divBdr>
    </w:div>
    <w:div w:id="1601911747">
      <w:bodyDiv w:val="1"/>
      <w:marLeft w:val="0"/>
      <w:marRight w:val="0"/>
      <w:marTop w:val="0"/>
      <w:marBottom w:val="0"/>
      <w:divBdr>
        <w:top w:val="none" w:sz="0" w:space="0" w:color="auto"/>
        <w:left w:val="none" w:sz="0" w:space="0" w:color="auto"/>
        <w:bottom w:val="none" w:sz="0" w:space="0" w:color="auto"/>
        <w:right w:val="none" w:sz="0" w:space="0" w:color="auto"/>
      </w:divBdr>
    </w:div>
    <w:div w:id="1607999256">
      <w:bodyDiv w:val="1"/>
      <w:marLeft w:val="0"/>
      <w:marRight w:val="0"/>
      <w:marTop w:val="0"/>
      <w:marBottom w:val="0"/>
      <w:divBdr>
        <w:top w:val="none" w:sz="0" w:space="0" w:color="auto"/>
        <w:left w:val="none" w:sz="0" w:space="0" w:color="auto"/>
        <w:bottom w:val="none" w:sz="0" w:space="0" w:color="auto"/>
        <w:right w:val="none" w:sz="0" w:space="0" w:color="auto"/>
      </w:divBdr>
    </w:div>
    <w:div w:id="1608149715">
      <w:bodyDiv w:val="1"/>
      <w:marLeft w:val="0"/>
      <w:marRight w:val="0"/>
      <w:marTop w:val="0"/>
      <w:marBottom w:val="0"/>
      <w:divBdr>
        <w:top w:val="none" w:sz="0" w:space="0" w:color="auto"/>
        <w:left w:val="none" w:sz="0" w:space="0" w:color="auto"/>
        <w:bottom w:val="none" w:sz="0" w:space="0" w:color="auto"/>
        <w:right w:val="none" w:sz="0" w:space="0" w:color="auto"/>
      </w:divBdr>
    </w:div>
    <w:div w:id="1610968246">
      <w:bodyDiv w:val="1"/>
      <w:marLeft w:val="0"/>
      <w:marRight w:val="0"/>
      <w:marTop w:val="0"/>
      <w:marBottom w:val="0"/>
      <w:divBdr>
        <w:top w:val="none" w:sz="0" w:space="0" w:color="auto"/>
        <w:left w:val="none" w:sz="0" w:space="0" w:color="auto"/>
        <w:bottom w:val="none" w:sz="0" w:space="0" w:color="auto"/>
        <w:right w:val="none" w:sz="0" w:space="0" w:color="auto"/>
      </w:divBdr>
    </w:div>
    <w:div w:id="1613513812">
      <w:bodyDiv w:val="1"/>
      <w:marLeft w:val="0"/>
      <w:marRight w:val="0"/>
      <w:marTop w:val="0"/>
      <w:marBottom w:val="0"/>
      <w:divBdr>
        <w:top w:val="none" w:sz="0" w:space="0" w:color="auto"/>
        <w:left w:val="none" w:sz="0" w:space="0" w:color="auto"/>
        <w:bottom w:val="none" w:sz="0" w:space="0" w:color="auto"/>
        <w:right w:val="none" w:sz="0" w:space="0" w:color="auto"/>
      </w:divBdr>
    </w:div>
    <w:div w:id="1616324502">
      <w:bodyDiv w:val="1"/>
      <w:marLeft w:val="0"/>
      <w:marRight w:val="0"/>
      <w:marTop w:val="0"/>
      <w:marBottom w:val="0"/>
      <w:divBdr>
        <w:top w:val="none" w:sz="0" w:space="0" w:color="auto"/>
        <w:left w:val="none" w:sz="0" w:space="0" w:color="auto"/>
        <w:bottom w:val="none" w:sz="0" w:space="0" w:color="auto"/>
        <w:right w:val="none" w:sz="0" w:space="0" w:color="auto"/>
      </w:divBdr>
    </w:div>
    <w:div w:id="1616865167">
      <w:bodyDiv w:val="1"/>
      <w:marLeft w:val="0"/>
      <w:marRight w:val="0"/>
      <w:marTop w:val="0"/>
      <w:marBottom w:val="0"/>
      <w:divBdr>
        <w:top w:val="none" w:sz="0" w:space="0" w:color="auto"/>
        <w:left w:val="none" w:sz="0" w:space="0" w:color="auto"/>
        <w:bottom w:val="none" w:sz="0" w:space="0" w:color="auto"/>
        <w:right w:val="none" w:sz="0" w:space="0" w:color="auto"/>
      </w:divBdr>
    </w:div>
    <w:div w:id="1623532136">
      <w:bodyDiv w:val="1"/>
      <w:marLeft w:val="0"/>
      <w:marRight w:val="0"/>
      <w:marTop w:val="0"/>
      <w:marBottom w:val="0"/>
      <w:divBdr>
        <w:top w:val="none" w:sz="0" w:space="0" w:color="auto"/>
        <w:left w:val="none" w:sz="0" w:space="0" w:color="auto"/>
        <w:bottom w:val="none" w:sz="0" w:space="0" w:color="auto"/>
        <w:right w:val="none" w:sz="0" w:space="0" w:color="auto"/>
      </w:divBdr>
    </w:div>
    <w:div w:id="1624187462">
      <w:bodyDiv w:val="1"/>
      <w:marLeft w:val="0"/>
      <w:marRight w:val="0"/>
      <w:marTop w:val="0"/>
      <w:marBottom w:val="0"/>
      <w:divBdr>
        <w:top w:val="none" w:sz="0" w:space="0" w:color="auto"/>
        <w:left w:val="none" w:sz="0" w:space="0" w:color="auto"/>
        <w:bottom w:val="none" w:sz="0" w:space="0" w:color="auto"/>
        <w:right w:val="none" w:sz="0" w:space="0" w:color="auto"/>
      </w:divBdr>
    </w:div>
    <w:div w:id="1625964544">
      <w:bodyDiv w:val="1"/>
      <w:marLeft w:val="0"/>
      <w:marRight w:val="0"/>
      <w:marTop w:val="0"/>
      <w:marBottom w:val="0"/>
      <w:divBdr>
        <w:top w:val="none" w:sz="0" w:space="0" w:color="auto"/>
        <w:left w:val="none" w:sz="0" w:space="0" w:color="auto"/>
        <w:bottom w:val="none" w:sz="0" w:space="0" w:color="auto"/>
        <w:right w:val="none" w:sz="0" w:space="0" w:color="auto"/>
      </w:divBdr>
    </w:div>
    <w:div w:id="1629312404">
      <w:bodyDiv w:val="1"/>
      <w:marLeft w:val="0"/>
      <w:marRight w:val="0"/>
      <w:marTop w:val="0"/>
      <w:marBottom w:val="0"/>
      <w:divBdr>
        <w:top w:val="none" w:sz="0" w:space="0" w:color="auto"/>
        <w:left w:val="none" w:sz="0" w:space="0" w:color="auto"/>
        <w:bottom w:val="none" w:sz="0" w:space="0" w:color="auto"/>
        <w:right w:val="none" w:sz="0" w:space="0" w:color="auto"/>
      </w:divBdr>
    </w:div>
    <w:div w:id="1629624228">
      <w:bodyDiv w:val="1"/>
      <w:marLeft w:val="0"/>
      <w:marRight w:val="0"/>
      <w:marTop w:val="0"/>
      <w:marBottom w:val="0"/>
      <w:divBdr>
        <w:top w:val="none" w:sz="0" w:space="0" w:color="auto"/>
        <w:left w:val="none" w:sz="0" w:space="0" w:color="auto"/>
        <w:bottom w:val="none" w:sz="0" w:space="0" w:color="auto"/>
        <w:right w:val="none" w:sz="0" w:space="0" w:color="auto"/>
      </w:divBdr>
    </w:div>
    <w:div w:id="1629630715">
      <w:bodyDiv w:val="1"/>
      <w:marLeft w:val="0"/>
      <w:marRight w:val="0"/>
      <w:marTop w:val="0"/>
      <w:marBottom w:val="0"/>
      <w:divBdr>
        <w:top w:val="none" w:sz="0" w:space="0" w:color="auto"/>
        <w:left w:val="none" w:sz="0" w:space="0" w:color="auto"/>
        <w:bottom w:val="none" w:sz="0" w:space="0" w:color="auto"/>
        <w:right w:val="none" w:sz="0" w:space="0" w:color="auto"/>
      </w:divBdr>
    </w:div>
    <w:div w:id="1632903253">
      <w:bodyDiv w:val="1"/>
      <w:marLeft w:val="0"/>
      <w:marRight w:val="0"/>
      <w:marTop w:val="0"/>
      <w:marBottom w:val="0"/>
      <w:divBdr>
        <w:top w:val="none" w:sz="0" w:space="0" w:color="auto"/>
        <w:left w:val="none" w:sz="0" w:space="0" w:color="auto"/>
        <w:bottom w:val="none" w:sz="0" w:space="0" w:color="auto"/>
        <w:right w:val="none" w:sz="0" w:space="0" w:color="auto"/>
      </w:divBdr>
    </w:div>
    <w:div w:id="1634604819">
      <w:bodyDiv w:val="1"/>
      <w:marLeft w:val="0"/>
      <w:marRight w:val="0"/>
      <w:marTop w:val="0"/>
      <w:marBottom w:val="0"/>
      <w:divBdr>
        <w:top w:val="none" w:sz="0" w:space="0" w:color="auto"/>
        <w:left w:val="none" w:sz="0" w:space="0" w:color="auto"/>
        <w:bottom w:val="none" w:sz="0" w:space="0" w:color="auto"/>
        <w:right w:val="none" w:sz="0" w:space="0" w:color="auto"/>
      </w:divBdr>
    </w:div>
    <w:div w:id="1639919261">
      <w:bodyDiv w:val="1"/>
      <w:marLeft w:val="0"/>
      <w:marRight w:val="0"/>
      <w:marTop w:val="0"/>
      <w:marBottom w:val="0"/>
      <w:divBdr>
        <w:top w:val="none" w:sz="0" w:space="0" w:color="auto"/>
        <w:left w:val="none" w:sz="0" w:space="0" w:color="auto"/>
        <w:bottom w:val="none" w:sz="0" w:space="0" w:color="auto"/>
        <w:right w:val="none" w:sz="0" w:space="0" w:color="auto"/>
      </w:divBdr>
    </w:div>
    <w:div w:id="1642954657">
      <w:bodyDiv w:val="1"/>
      <w:marLeft w:val="0"/>
      <w:marRight w:val="0"/>
      <w:marTop w:val="0"/>
      <w:marBottom w:val="0"/>
      <w:divBdr>
        <w:top w:val="none" w:sz="0" w:space="0" w:color="auto"/>
        <w:left w:val="none" w:sz="0" w:space="0" w:color="auto"/>
        <w:bottom w:val="none" w:sz="0" w:space="0" w:color="auto"/>
        <w:right w:val="none" w:sz="0" w:space="0" w:color="auto"/>
      </w:divBdr>
    </w:div>
    <w:div w:id="1645770254">
      <w:bodyDiv w:val="1"/>
      <w:marLeft w:val="0"/>
      <w:marRight w:val="0"/>
      <w:marTop w:val="0"/>
      <w:marBottom w:val="0"/>
      <w:divBdr>
        <w:top w:val="none" w:sz="0" w:space="0" w:color="auto"/>
        <w:left w:val="none" w:sz="0" w:space="0" w:color="auto"/>
        <w:bottom w:val="none" w:sz="0" w:space="0" w:color="auto"/>
        <w:right w:val="none" w:sz="0" w:space="0" w:color="auto"/>
      </w:divBdr>
    </w:div>
    <w:div w:id="1647126575">
      <w:bodyDiv w:val="1"/>
      <w:marLeft w:val="0"/>
      <w:marRight w:val="0"/>
      <w:marTop w:val="0"/>
      <w:marBottom w:val="0"/>
      <w:divBdr>
        <w:top w:val="none" w:sz="0" w:space="0" w:color="auto"/>
        <w:left w:val="none" w:sz="0" w:space="0" w:color="auto"/>
        <w:bottom w:val="none" w:sz="0" w:space="0" w:color="auto"/>
        <w:right w:val="none" w:sz="0" w:space="0" w:color="auto"/>
      </w:divBdr>
    </w:div>
    <w:div w:id="1651009639">
      <w:bodyDiv w:val="1"/>
      <w:marLeft w:val="0"/>
      <w:marRight w:val="0"/>
      <w:marTop w:val="0"/>
      <w:marBottom w:val="0"/>
      <w:divBdr>
        <w:top w:val="none" w:sz="0" w:space="0" w:color="auto"/>
        <w:left w:val="none" w:sz="0" w:space="0" w:color="auto"/>
        <w:bottom w:val="none" w:sz="0" w:space="0" w:color="auto"/>
        <w:right w:val="none" w:sz="0" w:space="0" w:color="auto"/>
      </w:divBdr>
    </w:div>
    <w:div w:id="1651442742">
      <w:bodyDiv w:val="1"/>
      <w:marLeft w:val="0"/>
      <w:marRight w:val="0"/>
      <w:marTop w:val="0"/>
      <w:marBottom w:val="0"/>
      <w:divBdr>
        <w:top w:val="none" w:sz="0" w:space="0" w:color="auto"/>
        <w:left w:val="none" w:sz="0" w:space="0" w:color="auto"/>
        <w:bottom w:val="none" w:sz="0" w:space="0" w:color="auto"/>
        <w:right w:val="none" w:sz="0" w:space="0" w:color="auto"/>
      </w:divBdr>
    </w:div>
    <w:div w:id="1652907435">
      <w:bodyDiv w:val="1"/>
      <w:marLeft w:val="0"/>
      <w:marRight w:val="0"/>
      <w:marTop w:val="0"/>
      <w:marBottom w:val="0"/>
      <w:divBdr>
        <w:top w:val="none" w:sz="0" w:space="0" w:color="auto"/>
        <w:left w:val="none" w:sz="0" w:space="0" w:color="auto"/>
        <w:bottom w:val="none" w:sz="0" w:space="0" w:color="auto"/>
        <w:right w:val="none" w:sz="0" w:space="0" w:color="auto"/>
      </w:divBdr>
    </w:div>
    <w:div w:id="1653026046">
      <w:bodyDiv w:val="1"/>
      <w:marLeft w:val="0"/>
      <w:marRight w:val="0"/>
      <w:marTop w:val="0"/>
      <w:marBottom w:val="0"/>
      <w:divBdr>
        <w:top w:val="none" w:sz="0" w:space="0" w:color="auto"/>
        <w:left w:val="none" w:sz="0" w:space="0" w:color="auto"/>
        <w:bottom w:val="none" w:sz="0" w:space="0" w:color="auto"/>
        <w:right w:val="none" w:sz="0" w:space="0" w:color="auto"/>
      </w:divBdr>
    </w:div>
    <w:div w:id="1654141921">
      <w:bodyDiv w:val="1"/>
      <w:marLeft w:val="0"/>
      <w:marRight w:val="0"/>
      <w:marTop w:val="0"/>
      <w:marBottom w:val="0"/>
      <w:divBdr>
        <w:top w:val="none" w:sz="0" w:space="0" w:color="auto"/>
        <w:left w:val="none" w:sz="0" w:space="0" w:color="auto"/>
        <w:bottom w:val="none" w:sz="0" w:space="0" w:color="auto"/>
        <w:right w:val="none" w:sz="0" w:space="0" w:color="auto"/>
      </w:divBdr>
    </w:div>
    <w:div w:id="1659191574">
      <w:bodyDiv w:val="1"/>
      <w:marLeft w:val="0"/>
      <w:marRight w:val="0"/>
      <w:marTop w:val="0"/>
      <w:marBottom w:val="0"/>
      <w:divBdr>
        <w:top w:val="none" w:sz="0" w:space="0" w:color="auto"/>
        <w:left w:val="none" w:sz="0" w:space="0" w:color="auto"/>
        <w:bottom w:val="none" w:sz="0" w:space="0" w:color="auto"/>
        <w:right w:val="none" w:sz="0" w:space="0" w:color="auto"/>
      </w:divBdr>
    </w:div>
    <w:div w:id="1661689906">
      <w:bodyDiv w:val="1"/>
      <w:marLeft w:val="0"/>
      <w:marRight w:val="0"/>
      <w:marTop w:val="0"/>
      <w:marBottom w:val="0"/>
      <w:divBdr>
        <w:top w:val="none" w:sz="0" w:space="0" w:color="auto"/>
        <w:left w:val="none" w:sz="0" w:space="0" w:color="auto"/>
        <w:bottom w:val="none" w:sz="0" w:space="0" w:color="auto"/>
        <w:right w:val="none" w:sz="0" w:space="0" w:color="auto"/>
      </w:divBdr>
    </w:div>
    <w:div w:id="1662612152">
      <w:bodyDiv w:val="1"/>
      <w:marLeft w:val="0"/>
      <w:marRight w:val="0"/>
      <w:marTop w:val="0"/>
      <w:marBottom w:val="0"/>
      <w:divBdr>
        <w:top w:val="none" w:sz="0" w:space="0" w:color="auto"/>
        <w:left w:val="none" w:sz="0" w:space="0" w:color="auto"/>
        <w:bottom w:val="none" w:sz="0" w:space="0" w:color="auto"/>
        <w:right w:val="none" w:sz="0" w:space="0" w:color="auto"/>
      </w:divBdr>
    </w:div>
    <w:div w:id="1663393913">
      <w:bodyDiv w:val="1"/>
      <w:marLeft w:val="0"/>
      <w:marRight w:val="0"/>
      <w:marTop w:val="0"/>
      <w:marBottom w:val="0"/>
      <w:divBdr>
        <w:top w:val="none" w:sz="0" w:space="0" w:color="auto"/>
        <w:left w:val="none" w:sz="0" w:space="0" w:color="auto"/>
        <w:bottom w:val="none" w:sz="0" w:space="0" w:color="auto"/>
        <w:right w:val="none" w:sz="0" w:space="0" w:color="auto"/>
      </w:divBdr>
    </w:div>
    <w:div w:id="1663699471">
      <w:bodyDiv w:val="1"/>
      <w:marLeft w:val="0"/>
      <w:marRight w:val="0"/>
      <w:marTop w:val="0"/>
      <w:marBottom w:val="0"/>
      <w:divBdr>
        <w:top w:val="none" w:sz="0" w:space="0" w:color="auto"/>
        <w:left w:val="none" w:sz="0" w:space="0" w:color="auto"/>
        <w:bottom w:val="none" w:sz="0" w:space="0" w:color="auto"/>
        <w:right w:val="none" w:sz="0" w:space="0" w:color="auto"/>
      </w:divBdr>
    </w:div>
    <w:div w:id="1664241394">
      <w:bodyDiv w:val="1"/>
      <w:marLeft w:val="0"/>
      <w:marRight w:val="0"/>
      <w:marTop w:val="0"/>
      <w:marBottom w:val="0"/>
      <w:divBdr>
        <w:top w:val="none" w:sz="0" w:space="0" w:color="auto"/>
        <w:left w:val="none" w:sz="0" w:space="0" w:color="auto"/>
        <w:bottom w:val="none" w:sz="0" w:space="0" w:color="auto"/>
        <w:right w:val="none" w:sz="0" w:space="0" w:color="auto"/>
      </w:divBdr>
    </w:div>
    <w:div w:id="1669481243">
      <w:bodyDiv w:val="1"/>
      <w:marLeft w:val="0"/>
      <w:marRight w:val="0"/>
      <w:marTop w:val="0"/>
      <w:marBottom w:val="0"/>
      <w:divBdr>
        <w:top w:val="none" w:sz="0" w:space="0" w:color="auto"/>
        <w:left w:val="none" w:sz="0" w:space="0" w:color="auto"/>
        <w:bottom w:val="none" w:sz="0" w:space="0" w:color="auto"/>
        <w:right w:val="none" w:sz="0" w:space="0" w:color="auto"/>
      </w:divBdr>
    </w:div>
    <w:div w:id="1670331075">
      <w:bodyDiv w:val="1"/>
      <w:marLeft w:val="0"/>
      <w:marRight w:val="0"/>
      <w:marTop w:val="0"/>
      <w:marBottom w:val="0"/>
      <w:divBdr>
        <w:top w:val="none" w:sz="0" w:space="0" w:color="auto"/>
        <w:left w:val="none" w:sz="0" w:space="0" w:color="auto"/>
        <w:bottom w:val="none" w:sz="0" w:space="0" w:color="auto"/>
        <w:right w:val="none" w:sz="0" w:space="0" w:color="auto"/>
      </w:divBdr>
    </w:div>
    <w:div w:id="1670866446">
      <w:bodyDiv w:val="1"/>
      <w:marLeft w:val="0"/>
      <w:marRight w:val="0"/>
      <w:marTop w:val="0"/>
      <w:marBottom w:val="0"/>
      <w:divBdr>
        <w:top w:val="none" w:sz="0" w:space="0" w:color="auto"/>
        <w:left w:val="none" w:sz="0" w:space="0" w:color="auto"/>
        <w:bottom w:val="none" w:sz="0" w:space="0" w:color="auto"/>
        <w:right w:val="none" w:sz="0" w:space="0" w:color="auto"/>
      </w:divBdr>
    </w:div>
    <w:div w:id="1672220657">
      <w:bodyDiv w:val="1"/>
      <w:marLeft w:val="0"/>
      <w:marRight w:val="0"/>
      <w:marTop w:val="0"/>
      <w:marBottom w:val="0"/>
      <w:divBdr>
        <w:top w:val="none" w:sz="0" w:space="0" w:color="auto"/>
        <w:left w:val="none" w:sz="0" w:space="0" w:color="auto"/>
        <w:bottom w:val="none" w:sz="0" w:space="0" w:color="auto"/>
        <w:right w:val="none" w:sz="0" w:space="0" w:color="auto"/>
      </w:divBdr>
    </w:div>
    <w:div w:id="1673071884">
      <w:bodyDiv w:val="1"/>
      <w:marLeft w:val="0"/>
      <w:marRight w:val="0"/>
      <w:marTop w:val="0"/>
      <w:marBottom w:val="0"/>
      <w:divBdr>
        <w:top w:val="none" w:sz="0" w:space="0" w:color="auto"/>
        <w:left w:val="none" w:sz="0" w:space="0" w:color="auto"/>
        <w:bottom w:val="none" w:sz="0" w:space="0" w:color="auto"/>
        <w:right w:val="none" w:sz="0" w:space="0" w:color="auto"/>
      </w:divBdr>
    </w:div>
    <w:div w:id="1673601511">
      <w:bodyDiv w:val="1"/>
      <w:marLeft w:val="0"/>
      <w:marRight w:val="0"/>
      <w:marTop w:val="0"/>
      <w:marBottom w:val="0"/>
      <w:divBdr>
        <w:top w:val="none" w:sz="0" w:space="0" w:color="auto"/>
        <w:left w:val="none" w:sz="0" w:space="0" w:color="auto"/>
        <w:bottom w:val="none" w:sz="0" w:space="0" w:color="auto"/>
        <w:right w:val="none" w:sz="0" w:space="0" w:color="auto"/>
      </w:divBdr>
    </w:div>
    <w:div w:id="1676566152">
      <w:bodyDiv w:val="1"/>
      <w:marLeft w:val="0"/>
      <w:marRight w:val="0"/>
      <w:marTop w:val="0"/>
      <w:marBottom w:val="0"/>
      <w:divBdr>
        <w:top w:val="none" w:sz="0" w:space="0" w:color="auto"/>
        <w:left w:val="none" w:sz="0" w:space="0" w:color="auto"/>
        <w:bottom w:val="none" w:sz="0" w:space="0" w:color="auto"/>
        <w:right w:val="none" w:sz="0" w:space="0" w:color="auto"/>
      </w:divBdr>
    </w:div>
    <w:div w:id="1678119253">
      <w:bodyDiv w:val="1"/>
      <w:marLeft w:val="0"/>
      <w:marRight w:val="0"/>
      <w:marTop w:val="0"/>
      <w:marBottom w:val="0"/>
      <w:divBdr>
        <w:top w:val="none" w:sz="0" w:space="0" w:color="auto"/>
        <w:left w:val="none" w:sz="0" w:space="0" w:color="auto"/>
        <w:bottom w:val="none" w:sz="0" w:space="0" w:color="auto"/>
        <w:right w:val="none" w:sz="0" w:space="0" w:color="auto"/>
      </w:divBdr>
    </w:div>
    <w:div w:id="1686244122">
      <w:bodyDiv w:val="1"/>
      <w:marLeft w:val="0"/>
      <w:marRight w:val="0"/>
      <w:marTop w:val="0"/>
      <w:marBottom w:val="0"/>
      <w:divBdr>
        <w:top w:val="none" w:sz="0" w:space="0" w:color="auto"/>
        <w:left w:val="none" w:sz="0" w:space="0" w:color="auto"/>
        <w:bottom w:val="none" w:sz="0" w:space="0" w:color="auto"/>
        <w:right w:val="none" w:sz="0" w:space="0" w:color="auto"/>
      </w:divBdr>
    </w:div>
    <w:div w:id="1688407679">
      <w:bodyDiv w:val="1"/>
      <w:marLeft w:val="0"/>
      <w:marRight w:val="0"/>
      <w:marTop w:val="0"/>
      <w:marBottom w:val="0"/>
      <w:divBdr>
        <w:top w:val="none" w:sz="0" w:space="0" w:color="auto"/>
        <w:left w:val="none" w:sz="0" w:space="0" w:color="auto"/>
        <w:bottom w:val="none" w:sz="0" w:space="0" w:color="auto"/>
        <w:right w:val="none" w:sz="0" w:space="0" w:color="auto"/>
      </w:divBdr>
    </w:div>
    <w:div w:id="1690569153">
      <w:bodyDiv w:val="1"/>
      <w:marLeft w:val="0"/>
      <w:marRight w:val="0"/>
      <w:marTop w:val="0"/>
      <w:marBottom w:val="0"/>
      <w:divBdr>
        <w:top w:val="none" w:sz="0" w:space="0" w:color="auto"/>
        <w:left w:val="none" w:sz="0" w:space="0" w:color="auto"/>
        <w:bottom w:val="none" w:sz="0" w:space="0" w:color="auto"/>
        <w:right w:val="none" w:sz="0" w:space="0" w:color="auto"/>
      </w:divBdr>
    </w:div>
    <w:div w:id="1693409472">
      <w:bodyDiv w:val="1"/>
      <w:marLeft w:val="0"/>
      <w:marRight w:val="0"/>
      <w:marTop w:val="0"/>
      <w:marBottom w:val="0"/>
      <w:divBdr>
        <w:top w:val="none" w:sz="0" w:space="0" w:color="auto"/>
        <w:left w:val="none" w:sz="0" w:space="0" w:color="auto"/>
        <w:bottom w:val="none" w:sz="0" w:space="0" w:color="auto"/>
        <w:right w:val="none" w:sz="0" w:space="0" w:color="auto"/>
      </w:divBdr>
    </w:div>
    <w:div w:id="1694915778">
      <w:bodyDiv w:val="1"/>
      <w:marLeft w:val="0"/>
      <w:marRight w:val="0"/>
      <w:marTop w:val="0"/>
      <w:marBottom w:val="0"/>
      <w:divBdr>
        <w:top w:val="none" w:sz="0" w:space="0" w:color="auto"/>
        <w:left w:val="none" w:sz="0" w:space="0" w:color="auto"/>
        <w:bottom w:val="none" w:sz="0" w:space="0" w:color="auto"/>
        <w:right w:val="none" w:sz="0" w:space="0" w:color="auto"/>
      </w:divBdr>
    </w:div>
    <w:div w:id="1695301581">
      <w:bodyDiv w:val="1"/>
      <w:marLeft w:val="0"/>
      <w:marRight w:val="0"/>
      <w:marTop w:val="0"/>
      <w:marBottom w:val="0"/>
      <w:divBdr>
        <w:top w:val="none" w:sz="0" w:space="0" w:color="auto"/>
        <w:left w:val="none" w:sz="0" w:space="0" w:color="auto"/>
        <w:bottom w:val="none" w:sz="0" w:space="0" w:color="auto"/>
        <w:right w:val="none" w:sz="0" w:space="0" w:color="auto"/>
      </w:divBdr>
    </w:div>
    <w:div w:id="1699309794">
      <w:bodyDiv w:val="1"/>
      <w:marLeft w:val="0"/>
      <w:marRight w:val="0"/>
      <w:marTop w:val="0"/>
      <w:marBottom w:val="0"/>
      <w:divBdr>
        <w:top w:val="none" w:sz="0" w:space="0" w:color="auto"/>
        <w:left w:val="none" w:sz="0" w:space="0" w:color="auto"/>
        <w:bottom w:val="none" w:sz="0" w:space="0" w:color="auto"/>
        <w:right w:val="none" w:sz="0" w:space="0" w:color="auto"/>
      </w:divBdr>
    </w:div>
    <w:div w:id="1699769385">
      <w:bodyDiv w:val="1"/>
      <w:marLeft w:val="0"/>
      <w:marRight w:val="0"/>
      <w:marTop w:val="0"/>
      <w:marBottom w:val="0"/>
      <w:divBdr>
        <w:top w:val="none" w:sz="0" w:space="0" w:color="auto"/>
        <w:left w:val="none" w:sz="0" w:space="0" w:color="auto"/>
        <w:bottom w:val="none" w:sz="0" w:space="0" w:color="auto"/>
        <w:right w:val="none" w:sz="0" w:space="0" w:color="auto"/>
      </w:divBdr>
    </w:div>
    <w:div w:id="1700276933">
      <w:bodyDiv w:val="1"/>
      <w:marLeft w:val="0"/>
      <w:marRight w:val="0"/>
      <w:marTop w:val="0"/>
      <w:marBottom w:val="0"/>
      <w:divBdr>
        <w:top w:val="none" w:sz="0" w:space="0" w:color="auto"/>
        <w:left w:val="none" w:sz="0" w:space="0" w:color="auto"/>
        <w:bottom w:val="none" w:sz="0" w:space="0" w:color="auto"/>
        <w:right w:val="none" w:sz="0" w:space="0" w:color="auto"/>
      </w:divBdr>
    </w:div>
    <w:div w:id="1704865739">
      <w:bodyDiv w:val="1"/>
      <w:marLeft w:val="0"/>
      <w:marRight w:val="0"/>
      <w:marTop w:val="0"/>
      <w:marBottom w:val="0"/>
      <w:divBdr>
        <w:top w:val="none" w:sz="0" w:space="0" w:color="auto"/>
        <w:left w:val="none" w:sz="0" w:space="0" w:color="auto"/>
        <w:bottom w:val="none" w:sz="0" w:space="0" w:color="auto"/>
        <w:right w:val="none" w:sz="0" w:space="0" w:color="auto"/>
      </w:divBdr>
    </w:div>
    <w:div w:id="1704984848">
      <w:bodyDiv w:val="1"/>
      <w:marLeft w:val="0"/>
      <w:marRight w:val="0"/>
      <w:marTop w:val="0"/>
      <w:marBottom w:val="0"/>
      <w:divBdr>
        <w:top w:val="none" w:sz="0" w:space="0" w:color="auto"/>
        <w:left w:val="none" w:sz="0" w:space="0" w:color="auto"/>
        <w:bottom w:val="none" w:sz="0" w:space="0" w:color="auto"/>
        <w:right w:val="none" w:sz="0" w:space="0" w:color="auto"/>
      </w:divBdr>
    </w:div>
    <w:div w:id="1705324059">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08599198">
      <w:bodyDiv w:val="1"/>
      <w:marLeft w:val="0"/>
      <w:marRight w:val="0"/>
      <w:marTop w:val="0"/>
      <w:marBottom w:val="0"/>
      <w:divBdr>
        <w:top w:val="none" w:sz="0" w:space="0" w:color="auto"/>
        <w:left w:val="none" w:sz="0" w:space="0" w:color="auto"/>
        <w:bottom w:val="none" w:sz="0" w:space="0" w:color="auto"/>
        <w:right w:val="none" w:sz="0" w:space="0" w:color="auto"/>
      </w:divBdr>
    </w:div>
    <w:div w:id="1709254005">
      <w:bodyDiv w:val="1"/>
      <w:marLeft w:val="0"/>
      <w:marRight w:val="0"/>
      <w:marTop w:val="0"/>
      <w:marBottom w:val="0"/>
      <w:divBdr>
        <w:top w:val="none" w:sz="0" w:space="0" w:color="auto"/>
        <w:left w:val="none" w:sz="0" w:space="0" w:color="auto"/>
        <w:bottom w:val="none" w:sz="0" w:space="0" w:color="auto"/>
        <w:right w:val="none" w:sz="0" w:space="0" w:color="auto"/>
      </w:divBdr>
    </w:div>
    <w:div w:id="1710111493">
      <w:bodyDiv w:val="1"/>
      <w:marLeft w:val="0"/>
      <w:marRight w:val="0"/>
      <w:marTop w:val="0"/>
      <w:marBottom w:val="0"/>
      <w:divBdr>
        <w:top w:val="none" w:sz="0" w:space="0" w:color="auto"/>
        <w:left w:val="none" w:sz="0" w:space="0" w:color="auto"/>
        <w:bottom w:val="none" w:sz="0" w:space="0" w:color="auto"/>
        <w:right w:val="none" w:sz="0" w:space="0" w:color="auto"/>
      </w:divBdr>
    </w:div>
    <w:div w:id="1712342295">
      <w:bodyDiv w:val="1"/>
      <w:marLeft w:val="0"/>
      <w:marRight w:val="0"/>
      <w:marTop w:val="0"/>
      <w:marBottom w:val="0"/>
      <w:divBdr>
        <w:top w:val="none" w:sz="0" w:space="0" w:color="auto"/>
        <w:left w:val="none" w:sz="0" w:space="0" w:color="auto"/>
        <w:bottom w:val="none" w:sz="0" w:space="0" w:color="auto"/>
        <w:right w:val="none" w:sz="0" w:space="0" w:color="auto"/>
      </w:divBdr>
    </w:div>
    <w:div w:id="1716656054">
      <w:bodyDiv w:val="1"/>
      <w:marLeft w:val="0"/>
      <w:marRight w:val="0"/>
      <w:marTop w:val="0"/>
      <w:marBottom w:val="0"/>
      <w:divBdr>
        <w:top w:val="none" w:sz="0" w:space="0" w:color="auto"/>
        <w:left w:val="none" w:sz="0" w:space="0" w:color="auto"/>
        <w:bottom w:val="none" w:sz="0" w:space="0" w:color="auto"/>
        <w:right w:val="none" w:sz="0" w:space="0" w:color="auto"/>
      </w:divBdr>
    </w:div>
    <w:div w:id="1722709205">
      <w:bodyDiv w:val="1"/>
      <w:marLeft w:val="0"/>
      <w:marRight w:val="0"/>
      <w:marTop w:val="0"/>
      <w:marBottom w:val="0"/>
      <w:divBdr>
        <w:top w:val="none" w:sz="0" w:space="0" w:color="auto"/>
        <w:left w:val="none" w:sz="0" w:space="0" w:color="auto"/>
        <w:bottom w:val="none" w:sz="0" w:space="0" w:color="auto"/>
        <w:right w:val="none" w:sz="0" w:space="0" w:color="auto"/>
      </w:divBdr>
    </w:div>
    <w:div w:id="1724865914">
      <w:bodyDiv w:val="1"/>
      <w:marLeft w:val="0"/>
      <w:marRight w:val="0"/>
      <w:marTop w:val="0"/>
      <w:marBottom w:val="0"/>
      <w:divBdr>
        <w:top w:val="none" w:sz="0" w:space="0" w:color="auto"/>
        <w:left w:val="none" w:sz="0" w:space="0" w:color="auto"/>
        <w:bottom w:val="none" w:sz="0" w:space="0" w:color="auto"/>
        <w:right w:val="none" w:sz="0" w:space="0" w:color="auto"/>
      </w:divBdr>
    </w:div>
    <w:div w:id="1724866881">
      <w:bodyDiv w:val="1"/>
      <w:marLeft w:val="0"/>
      <w:marRight w:val="0"/>
      <w:marTop w:val="0"/>
      <w:marBottom w:val="0"/>
      <w:divBdr>
        <w:top w:val="none" w:sz="0" w:space="0" w:color="auto"/>
        <w:left w:val="none" w:sz="0" w:space="0" w:color="auto"/>
        <w:bottom w:val="none" w:sz="0" w:space="0" w:color="auto"/>
        <w:right w:val="none" w:sz="0" w:space="0" w:color="auto"/>
      </w:divBdr>
    </w:div>
    <w:div w:id="1725716106">
      <w:bodyDiv w:val="1"/>
      <w:marLeft w:val="0"/>
      <w:marRight w:val="0"/>
      <w:marTop w:val="0"/>
      <w:marBottom w:val="0"/>
      <w:divBdr>
        <w:top w:val="none" w:sz="0" w:space="0" w:color="auto"/>
        <w:left w:val="none" w:sz="0" w:space="0" w:color="auto"/>
        <w:bottom w:val="none" w:sz="0" w:space="0" w:color="auto"/>
        <w:right w:val="none" w:sz="0" w:space="0" w:color="auto"/>
      </w:divBdr>
    </w:div>
    <w:div w:id="1729381899">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2146063">
      <w:bodyDiv w:val="1"/>
      <w:marLeft w:val="0"/>
      <w:marRight w:val="0"/>
      <w:marTop w:val="0"/>
      <w:marBottom w:val="0"/>
      <w:divBdr>
        <w:top w:val="none" w:sz="0" w:space="0" w:color="auto"/>
        <w:left w:val="none" w:sz="0" w:space="0" w:color="auto"/>
        <w:bottom w:val="none" w:sz="0" w:space="0" w:color="auto"/>
        <w:right w:val="none" w:sz="0" w:space="0" w:color="auto"/>
      </w:divBdr>
    </w:div>
    <w:div w:id="1732387617">
      <w:bodyDiv w:val="1"/>
      <w:marLeft w:val="0"/>
      <w:marRight w:val="0"/>
      <w:marTop w:val="0"/>
      <w:marBottom w:val="0"/>
      <w:divBdr>
        <w:top w:val="none" w:sz="0" w:space="0" w:color="auto"/>
        <w:left w:val="none" w:sz="0" w:space="0" w:color="auto"/>
        <w:bottom w:val="none" w:sz="0" w:space="0" w:color="auto"/>
        <w:right w:val="none" w:sz="0" w:space="0" w:color="auto"/>
      </w:divBdr>
    </w:div>
    <w:div w:id="1732579311">
      <w:bodyDiv w:val="1"/>
      <w:marLeft w:val="0"/>
      <w:marRight w:val="0"/>
      <w:marTop w:val="0"/>
      <w:marBottom w:val="0"/>
      <w:divBdr>
        <w:top w:val="none" w:sz="0" w:space="0" w:color="auto"/>
        <w:left w:val="none" w:sz="0" w:space="0" w:color="auto"/>
        <w:bottom w:val="none" w:sz="0" w:space="0" w:color="auto"/>
        <w:right w:val="none" w:sz="0" w:space="0" w:color="auto"/>
      </w:divBdr>
    </w:div>
    <w:div w:id="1733653330">
      <w:bodyDiv w:val="1"/>
      <w:marLeft w:val="0"/>
      <w:marRight w:val="0"/>
      <w:marTop w:val="0"/>
      <w:marBottom w:val="0"/>
      <w:divBdr>
        <w:top w:val="none" w:sz="0" w:space="0" w:color="auto"/>
        <w:left w:val="none" w:sz="0" w:space="0" w:color="auto"/>
        <w:bottom w:val="none" w:sz="0" w:space="0" w:color="auto"/>
        <w:right w:val="none" w:sz="0" w:space="0" w:color="auto"/>
      </w:divBdr>
      <w:divsChild>
        <w:div w:id="32921669">
          <w:marLeft w:val="0"/>
          <w:marRight w:val="0"/>
          <w:marTop w:val="100"/>
          <w:marBottom w:val="100"/>
          <w:divBdr>
            <w:top w:val="none" w:sz="0" w:space="0" w:color="auto"/>
            <w:left w:val="none" w:sz="0" w:space="0" w:color="auto"/>
            <w:bottom w:val="none" w:sz="0" w:space="0" w:color="auto"/>
            <w:right w:val="none" w:sz="0" w:space="0" w:color="auto"/>
          </w:divBdr>
          <w:divsChild>
            <w:div w:id="1060202940">
              <w:marLeft w:val="225"/>
              <w:marRight w:val="225"/>
              <w:marTop w:val="0"/>
              <w:marBottom w:val="0"/>
              <w:divBdr>
                <w:top w:val="none" w:sz="0" w:space="0" w:color="auto"/>
                <w:left w:val="none" w:sz="0" w:space="0" w:color="auto"/>
                <w:bottom w:val="none" w:sz="0" w:space="0" w:color="auto"/>
                <w:right w:val="none" w:sz="0" w:space="0" w:color="auto"/>
              </w:divBdr>
              <w:divsChild>
                <w:div w:id="1338456176">
                  <w:marLeft w:val="0"/>
                  <w:marRight w:val="0"/>
                  <w:marTop w:val="0"/>
                  <w:marBottom w:val="0"/>
                  <w:divBdr>
                    <w:top w:val="none" w:sz="0" w:space="0" w:color="auto"/>
                    <w:left w:val="none" w:sz="0" w:space="0" w:color="auto"/>
                    <w:bottom w:val="none" w:sz="0" w:space="0" w:color="auto"/>
                    <w:right w:val="none" w:sz="0" w:space="0" w:color="auto"/>
                  </w:divBdr>
                  <w:divsChild>
                    <w:div w:id="1507406366">
                      <w:marLeft w:val="600"/>
                      <w:marRight w:val="375"/>
                      <w:marTop w:val="0"/>
                      <w:marBottom w:val="0"/>
                      <w:divBdr>
                        <w:top w:val="none" w:sz="0" w:space="0" w:color="auto"/>
                        <w:left w:val="none" w:sz="0" w:space="0" w:color="auto"/>
                        <w:bottom w:val="none" w:sz="0" w:space="0" w:color="auto"/>
                        <w:right w:val="none" w:sz="0" w:space="0" w:color="auto"/>
                      </w:divBdr>
                      <w:divsChild>
                        <w:div w:id="15287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500">
      <w:bodyDiv w:val="1"/>
      <w:marLeft w:val="0"/>
      <w:marRight w:val="0"/>
      <w:marTop w:val="0"/>
      <w:marBottom w:val="0"/>
      <w:divBdr>
        <w:top w:val="none" w:sz="0" w:space="0" w:color="auto"/>
        <w:left w:val="none" w:sz="0" w:space="0" w:color="auto"/>
        <w:bottom w:val="none" w:sz="0" w:space="0" w:color="auto"/>
        <w:right w:val="none" w:sz="0" w:space="0" w:color="auto"/>
      </w:divBdr>
    </w:div>
    <w:div w:id="1736778019">
      <w:bodyDiv w:val="1"/>
      <w:marLeft w:val="0"/>
      <w:marRight w:val="0"/>
      <w:marTop w:val="0"/>
      <w:marBottom w:val="0"/>
      <w:divBdr>
        <w:top w:val="none" w:sz="0" w:space="0" w:color="auto"/>
        <w:left w:val="none" w:sz="0" w:space="0" w:color="auto"/>
        <w:bottom w:val="none" w:sz="0" w:space="0" w:color="auto"/>
        <w:right w:val="none" w:sz="0" w:space="0" w:color="auto"/>
      </w:divBdr>
    </w:div>
    <w:div w:id="1738211922">
      <w:bodyDiv w:val="1"/>
      <w:marLeft w:val="0"/>
      <w:marRight w:val="0"/>
      <w:marTop w:val="0"/>
      <w:marBottom w:val="0"/>
      <w:divBdr>
        <w:top w:val="none" w:sz="0" w:space="0" w:color="auto"/>
        <w:left w:val="none" w:sz="0" w:space="0" w:color="auto"/>
        <w:bottom w:val="none" w:sz="0" w:space="0" w:color="auto"/>
        <w:right w:val="none" w:sz="0" w:space="0" w:color="auto"/>
      </w:divBdr>
    </w:div>
    <w:div w:id="1739017606">
      <w:bodyDiv w:val="1"/>
      <w:marLeft w:val="0"/>
      <w:marRight w:val="0"/>
      <w:marTop w:val="0"/>
      <w:marBottom w:val="0"/>
      <w:divBdr>
        <w:top w:val="none" w:sz="0" w:space="0" w:color="auto"/>
        <w:left w:val="none" w:sz="0" w:space="0" w:color="auto"/>
        <w:bottom w:val="none" w:sz="0" w:space="0" w:color="auto"/>
        <w:right w:val="none" w:sz="0" w:space="0" w:color="auto"/>
      </w:divBdr>
    </w:div>
    <w:div w:id="1740248703">
      <w:bodyDiv w:val="1"/>
      <w:marLeft w:val="0"/>
      <w:marRight w:val="0"/>
      <w:marTop w:val="0"/>
      <w:marBottom w:val="0"/>
      <w:divBdr>
        <w:top w:val="none" w:sz="0" w:space="0" w:color="auto"/>
        <w:left w:val="none" w:sz="0" w:space="0" w:color="auto"/>
        <w:bottom w:val="none" w:sz="0" w:space="0" w:color="auto"/>
        <w:right w:val="none" w:sz="0" w:space="0" w:color="auto"/>
      </w:divBdr>
    </w:div>
    <w:div w:id="1743674249">
      <w:bodyDiv w:val="1"/>
      <w:marLeft w:val="0"/>
      <w:marRight w:val="0"/>
      <w:marTop w:val="0"/>
      <w:marBottom w:val="0"/>
      <w:divBdr>
        <w:top w:val="none" w:sz="0" w:space="0" w:color="auto"/>
        <w:left w:val="none" w:sz="0" w:space="0" w:color="auto"/>
        <w:bottom w:val="none" w:sz="0" w:space="0" w:color="auto"/>
        <w:right w:val="none" w:sz="0" w:space="0" w:color="auto"/>
      </w:divBdr>
    </w:div>
    <w:div w:id="1743983124">
      <w:bodyDiv w:val="1"/>
      <w:marLeft w:val="0"/>
      <w:marRight w:val="0"/>
      <w:marTop w:val="0"/>
      <w:marBottom w:val="0"/>
      <w:divBdr>
        <w:top w:val="none" w:sz="0" w:space="0" w:color="auto"/>
        <w:left w:val="none" w:sz="0" w:space="0" w:color="auto"/>
        <w:bottom w:val="none" w:sz="0" w:space="0" w:color="auto"/>
        <w:right w:val="none" w:sz="0" w:space="0" w:color="auto"/>
      </w:divBdr>
    </w:div>
    <w:div w:id="1743987554">
      <w:bodyDiv w:val="1"/>
      <w:marLeft w:val="0"/>
      <w:marRight w:val="0"/>
      <w:marTop w:val="0"/>
      <w:marBottom w:val="0"/>
      <w:divBdr>
        <w:top w:val="none" w:sz="0" w:space="0" w:color="auto"/>
        <w:left w:val="none" w:sz="0" w:space="0" w:color="auto"/>
        <w:bottom w:val="none" w:sz="0" w:space="0" w:color="auto"/>
        <w:right w:val="none" w:sz="0" w:space="0" w:color="auto"/>
      </w:divBdr>
    </w:div>
    <w:div w:id="1744522280">
      <w:bodyDiv w:val="1"/>
      <w:marLeft w:val="0"/>
      <w:marRight w:val="0"/>
      <w:marTop w:val="0"/>
      <w:marBottom w:val="0"/>
      <w:divBdr>
        <w:top w:val="none" w:sz="0" w:space="0" w:color="auto"/>
        <w:left w:val="none" w:sz="0" w:space="0" w:color="auto"/>
        <w:bottom w:val="none" w:sz="0" w:space="0" w:color="auto"/>
        <w:right w:val="none" w:sz="0" w:space="0" w:color="auto"/>
      </w:divBdr>
    </w:div>
    <w:div w:id="1747605762">
      <w:bodyDiv w:val="1"/>
      <w:marLeft w:val="0"/>
      <w:marRight w:val="0"/>
      <w:marTop w:val="0"/>
      <w:marBottom w:val="0"/>
      <w:divBdr>
        <w:top w:val="none" w:sz="0" w:space="0" w:color="auto"/>
        <w:left w:val="none" w:sz="0" w:space="0" w:color="auto"/>
        <w:bottom w:val="none" w:sz="0" w:space="0" w:color="auto"/>
        <w:right w:val="none" w:sz="0" w:space="0" w:color="auto"/>
      </w:divBdr>
    </w:div>
    <w:div w:id="1750888704">
      <w:bodyDiv w:val="1"/>
      <w:marLeft w:val="0"/>
      <w:marRight w:val="0"/>
      <w:marTop w:val="0"/>
      <w:marBottom w:val="0"/>
      <w:divBdr>
        <w:top w:val="none" w:sz="0" w:space="0" w:color="auto"/>
        <w:left w:val="none" w:sz="0" w:space="0" w:color="auto"/>
        <w:bottom w:val="none" w:sz="0" w:space="0" w:color="auto"/>
        <w:right w:val="none" w:sz="0" w:space="0" w:color="auto"/>
      </w:divBdr>
    </w:div>
    <w:div w:id="1755468778">
      <w:bodyDiv w:val="1"/>
      <w:marLeft w:val="0"/>
      <w:marRight w:val="0"/>
      <w:marTop w:val="0"/>
      <w:marBottom w:val="0"/>
      <w:divBdr>
        <w:top w:val="none" w:sz="0" w:space="0" w:color="auto"/>
        <w:left w:val="none" w:sz="0" w:space="0" w:color="auto"/>
        <w:bottom w:val="none" w:sz="0" w:space="0" w:color="auto"/>
        <w:right w:val="none" w:sz="0" w:space="0" w:color="auto"/>
      </w:divBdr>
    </w:div>
    <w:div w:id="1760053975">
      <w:bodyDiv w:val="1"/>
      <w:marLeft w:val="0"/>
      <w:marRight w:val="0"/>
      <w:marTop w:val="0"/>
      <w:marBottom w:val="0"/>
      <w:divBdr>
        <w:top w:val="none" w:sz="0" w:space="0" w:color="auto"/>
        <w:left w:val="none" w:sz="0" w:space="0" w:color="auto"/>
        <w:bottom w:val="none" w:sz="0" w:space="0" w:color="auto"/>
        <w:right w:val="none" w:sz="0" w:space="0" w:color="auto"/>
      </w:divBdr>
    </w:div>
    <w:div w:id="1761636264">
      <w:bodyDiv w:val="1"/>
      <w:marLeft w:val="0"/>
      <w:marRight w:val="0"/>
      <w:marTop w:val="0"/>
      <w:marBottom w:val="0"/>
      <w:divBdr>
        <w:top w:val="none" w:sz="0" w:space="0" w:color="auto"/>
        <w:left w:val="none" w:sz="0" w:space="0" w:color="auto"/>
        <w:bottom w:val="none" w:sz="0" w:space="0" w:color="auto"/>
        <w:right w:val="none" w:sz="0" w:space="0" w:color="auto"/>
      </w:divBdr>
    </w:div>
    <w:div w:id="1762098586">
      <w:bodyDiv w:val="1"/>
      <w:marLeft w:val="0"/>
      <w:marRight w:val="0"/>
      <w:marTop w:val="0"/>
      <w:marBottom w:val="0"/>
      <w:divBdr>
        <w:top w:val="none" w:sz="0" w:space="0" w:color="auto"/>
        <w:left w:val="none" w:sz="0" w:space="0" w:color="auto"/>
        <w:bottom w:val="none" w:sz="0" w:space="0" w:color="auto"/>
        <w:right w:val="none" w:sz="0" w:space="0" w:color="auto"/>
      </w:divBdr>
    </w:div>
    <w:div w:id="1763604275">
      <w:bodyDiv w:val="1"/>
      <w:marLeft w:val="0"/>
      <w:marRight w:val="0"/>
      <w:marTop w:val="0"/>
      <w:marBottom w:val="0"/>
      <w:divBdr>
        <w:top w:val="none" w:sz="0" w:space="0" w:color="auto"/>
        <w:left w:val="none" w:sz="0" w:space="0" w:color="auto"/>
        <w:bottom w:val="none" w:sz="0" w:space="0" w:color="auto"/>
        <w:right w:val="none" w:sz="0" w:space="0" w:color="auto"/>
      </w:divBdr>
    </w:div>
    <w:div w:id="1764255125">
      <w:bodyDiv w:val="1"/>
      <w:marLeft w:val="0"/>
      <w:marRight w:val="0"/>
      <w:marTop w:val="0"/>
      <w:marBottom w:val="0"/>
      <w:divBdr>
        <w:top w:val="none" w:sz="0" w:space="0" w:color="auto"/>
        <w:left w:val="none" w:sz="0" w:space="0" w:color="auto"/>
        <w:bottom w:val="none" w:sz="0" w:space="0" w:color="auto"/>
        <w:right w:val="none" w:sz="0" w:space="0" w:color="auto"/>
      </w:divBdr>
    </w:div>
    <w:div w:id="1764767109">
      <w:bodyDiv w:val="1"/>
      <w:marLeft w:val="0"/>
      <w:marRight w:val="0"/>
      <w:marTop w:val="0"/>
      <w:marBottom w:val="0"/>
      <w:divBdr>
        <w:top w:val="none" w:sz="0" w:space="0" w:color="auto"/>
        <w:left w:val="none" w:sz="0" w:space="0" w:color="auto"/>
        <w:bottom w:val="none" w:sz="0" w:space="0" w:color="auto"/>
        <w:right w:val="none" w:sz="0" w:space="0" w:color="auto"/>
      </w:divBdr>
    </w:div>
    <w:div w:id="1765763965">
      <w:bodyDiv w:val="1"/>
      <w:marLeft w:val="0"/>
      <w:marRight w:val="0"/>
      <w:marTop w:val="0"/>
      <w:marBottom w:val="0"/>
      <w:divBdr>
        <w:top w:val="none" w:sz="0" w:space="0" w:color="auto"/>
        <w:left w:val="none" w:sz="0" w:space="0" w:color="auto"/>
        <w:bottom w:val="none" w:sz="0" w:space="0" w:color="auto"/>
        <w:right w:val="none" w:sz="0" w:space="0" w:color="auto"/>
      </w:divBdr>
    </w:div>
    <w:div w:id="1767849261">
      <w:bodyDiv w:val="1"/>
      <w:marLeft w:val="0"/>
      <w:marRight w:val="0"/>
      <w:marTop w:val="0"/>
      <w:marBottom w:val="0"/>
      <w:divBdr>
        <w:top w:val="none" w:sz="0" w:space="0" w:color="auto"/>
        <w:left w:val="none" w:sz="0" w:space="0" w:color="auto"/>
        <w:bottom w:val="none" w:sz="0" w:space="0" w:color="auto"/>
        <w:right w:val="none" w:sz="0" w:space="0" w:color="auto"/>
      </w:divBdr>
    </w:div>
    <w:div w:id="1772124771">
      <w:bodyDiv w:val="1"/>
      <w:marLeft w:val="0"/>
      <w:marRight w:val="0"/>
      <w:marTop w:val="0"/>
      <w:marBottom w:val="0"/>
      <w:divBdr>
        <w:top w:val="none" w:sz="0" w:space="0" w:color="auto"/>
        <w:left w:val="none" w:sz="0" w:space="0" w:color="auto"/>
        <w:bottom w:val="none" w:sz="0" w:space="0" w:color="auto"/>
        <w:right w:val="none" w:sz="0" w:space="0" w:color="auto"/>
      </w:divBdr>
    </w:div>
    <w:div w:id="1773167792">
      <w:bodyDiv w:val="1"/>
      <w:marLeft w:val="0"/>
      <w:marRight w:val="0"/>
      <w:marTop w:val="0"/>
      <w:marBottom w:val="0"/>
      <w:divBdr>
        <w:top w:val="none" w:sz="0" w:space="0" w:color="auto"/>
        <w:left w:val="none" w:sz="0" w:space="0" w:color="auto"/>
        <w:bottom w:val="none" w:sz="0" w:space="0" w:color="auto"/>
        <w:right w:val="none" w:sz="0" w:space="0" w:color="auto"/>
      </w:divBdr>
    </w:div>
    <w:div w:id="1774783841">
      <w:bodyDiv w:val="1"/>
      <w:marLeft w:val="0"/>
      <w:marRight w:val="0"/>
      <w:marTop w:val="0"/>
      <w:marBottom w:val="0"/>
      <w:divBdr>
        <w:top w:val="none" w:sz="0" w:space="0" w:color="auto"/>
        <w:left w:val="none" w:sz="0" w:space="0" w:color="auto"/>
        <w:bottom w:val="none" w:sz="0" w:space="0" w:color="auto"/>
        <w:right w:val="none" w:sz="0" w:space="0" w:color="auto"/>
      </w:divBdr>
    </w:div>
    <w:div w:id="1778914298">
      <w:bodyDiv w:val="1"/>
      <w:marLeft w:val="0"/>
      <w:marRight w:val="0"/>
      <w:marTop w:val="0"/>
      <w:marBottom w:val="0"/>
      <w:divBdr>
        <w:top w:val="none" w:sz="0" w:space="0" w:color="auto"/>
        <w:left w:val="none" w:sz="0" w:space="0" w:color="auto"/>
        <w:bottom w:val="none" w:sz="0" w:space="0" w:color="auto"/>
        <w:right w:val="none" w:sz="0" w:space="0" w:color="auto"/>
      </w:divBdr>
    </w:div>
    <w:div w:id="1780833689">
      <w:bodyDiv w:val="1"/>
      <w:marLeft w:val="0"/>
      <w:marRight w:val="0"/>
      <w:marTop w:val="0"/>
      <w:marBottom w:val="0"/>
      <w:divBdr>
        <w:top w:val="none" w:sz="0" w:space="0" w:color="auto"/>
        <w:left w:val="none" w:sz="0" w:space="0" w:color="auto"/>
        <w:bottom w:val="none" w:sz="0" w:space="0" w:color="auto"/>
        <w:right w:val="none" w:sz="0" w:space="0" w:color="auto"/>
      </w:divBdr>
    </w:div>
    <w:div w:id="1784038912">
      <w:bodyDiv w:val="1"/>
      <w:marLeft w:val="0"/>
      <w:marRight w:val="0"/>
      <w:marTop w:val="0"/>
      <w:marBottom w:val="0"/>
      <w:divBdr>
        <w:top w:val="none" w:sz="0" w:space="0" w:color="auto"/>
        <w:left w:val="none" w:sz="0" w:space="0" w:color="auto"/>
        <w:bottom w:val="none" w:sz="0" w:space="0" w:color="auto"/>
        <w:right w:val="none" w:sz="0" w:space="0" w:color="auto"/>
      </w:divBdr>
    </w:div>
    <w:div w:id="1784349086">
      <w:bodyDiv w:val="1"/>
      <w:marLeft w:val="0"/>
      <w:marRight w:val="0"/>
      <w:marTop w:val="0"/>
      <w:marBottom w:val="0"/>
      <w:divBdr>
        <w:top w:val="none" w:sz="0" w:space="0" w:color="auto"/>
        <w:left w:val="none" w:sz="0" w:space="0" w:color="auto"/>
        <w:bottom w:val="none" w:sz="0" w:space="0" w:color="auto"/>
        <w:right w:val="none" w:sz="0" w:space="0" w:color="auto"/>
      </w:divBdr>
    </w:div>
    <w:div w:id="1786002624">
      <w:bodyDiv w:val="1"/>
      <w:marLeft w:val="0"/>
      <w:marRight w:val="0"/>
      <w:marTop w:val="0"/>
      <w:marBottom w:val="0"/>
      <w:divBdr>
        <w:top w:val="none" w:sz="0" w:space="0" w:color="auto"/>
        <w:left w:val="none" w:sz="0" w:space="0" w:color="auto"/>
        <w:bottom w:val="none" w:sz="0" w:space="0" w:color="auto"/>
        <w:right w:val="none" w:sz="0" w:space="0" w:color="auto"/>
      </w:divBdr>
    </w:div>
    <w:div w:id="1787849955">
      <w:bodyDiv w:val="1"/>
      <w:marLeft w:val="0"/>
      <w:marRight w:val="0"/>
      <w:marTop w:val="0"/>
      <w:marBottom w:val="0"/>
      <w:divBdr>
        <w:top w:val="none" w:sz="0" w:space="0" w:color="auto"/>
        <w:left w:val="none" w:sz="0" w:space="0" w:color="auto"/>
        <w:bottom w:val="none" w:sz="0" w:space="0" w:color="auto"/>
        <w:right w:val="none" w:sz="0" w:space="0" w:color="auto"/>
      </w:divBdr>
    </w:div>
    <w:div w:id="1791127802">
      <w:bodyDiv w:val="1"/>
      <w:marLeft w:val="0"/>
      <w:marRight w:val="0"/>
      <w:marTop w:val="0"/>
      <w:marBottom w:val="0"/>
      <w:divBdr>
        <w:top w:val="none" w:sz="0" w:space="0" w:color="auto"/>
        <w:left w:val="none" w:sz="0" w:space="0" w:color="auto"/>
        <w:bottom w:val="none" w:sz="0" w:space="0" w:color="auto"/>
        <w:right w:val="none" w:sz="0" w:space="0" w:color="auto"/>
      </w:divBdr>
    </w:div>
    <w:div w:id="1792818510">
      <w:bodyDiv w:val="1"/>
      <w:marLeft w:val="0"/>
      <w:marRight w:val="0"/>
      <w:marTop w:val="0"/>
      <w:marBottom w:val="0"/>
      <w:divBdr>
        <w:top w:val="none" w:sz="0" w:space="0" w:color="auto"/>
        <w:left w:val="none" w:sz="0" w:space="0" w:color="auto"/>
        <w:bottom w:val="none" w:sz="0" w:space="0" w:color="auto"/>
        <w:right w:val="none" w:sz="0" w:space="0" w:color="auto"/>
      </w:divBdr>
    </w:div>
    <w:div w:id="1795126705">
      <w:bodyDiv w:val="1"/>
      <w:marLeft w:val="0"/>
      <w:marRight w:val="0"/>
      <w:marTop w:val="0"/>
      <w:marBottom w:val="0"/>
      <w:divBdr>
        <w:top w:val="none" w:sz="0" w:space="0" w:color="auto"/>
        <w:left w:val="none" w:sz="0" w:space="0" w:color="auto"/>
        <w:bottom w:val="none" w:sz="0" w:space="0" w:color="auto"/>
        <w:right w:val="none" w:sz="0" w:space="0" w:color="auto"/>
      </w:divBdr>
    </w:div>
    <w:div w:id="1796362824">
      <w:bodyDiv w:val="1"/>
      <w:marLeft w:val="0"/>
      <w:marRight w:val="0"/>
      <w:marTop w:val="0"/>
      <w:marBottom w:val="0"/>
      <w:divBdr>
        <w:top w:val="none" w:sz="0" w:space="0" w:color="auto"/>
        <w:left w:val="none" w:sz="0" w:space="0" w:color="auto"/>
        <w:bottom w:val="none" w:sz="0" w:space="0" w:color="auto"/>
        <w:right w:val="none" w:sz="0" w:space="0" w:color="auto"/>
      </w:divBdr>
    </w:div>
    <w:div w:id="1798521299">
      <w:bodyDiv w:val="1"/>
      <w:marLeft w:val="0"/>
      <w:marRight w:val="0"/>
      <w:marTop w:val="0"/>
      <w:marBottom w:val="0"/>
      <w:divBdr>
        <w:top w:val="none" w:sz="0" w:space="0" w:color="auto"/>
        <w:left w:val="none" w:sz="0" w:space="0" w:color="auto"/>
        <w:bottom w:val="none" w:sz="0" w:space="0" w:color="auto"/>
        <w:right w:val="none" w:sz="0" w:space="0" w:color="auto"/>
      </w:divBdr>
    </w:div>
    <w:div w:id="1799373971">
      <w:bodyDiv w:val="1"/>
      <w:marLeft w:val="0"/>
      <w:marRight w:val="0"/>
      <w:marTop w:val="0"/>
      <w:marBottom w:val="0"/>
      <w:divBdr>
        <w:top w:val="none" w:sz="0" w:space="0" w:color="auto"/>
        <w:left w:val="none" w:sz="0" w:space="0" w:color="auto"/>
        <w:bottom w:val="none" w:sz="0" w:space="0" w:color="auto"/>
        <w:right w:val="none" w:sz="0" w:space="0" w:color="auto"/>
      </w:divBdr>
    </w:div>
    <w:div w:id="1801999278">
      <w:bodyDiv w:val="1"/>
      <w:marLeft w:val="0"/>
      <w:marRight w:val="0"/>
      <w:marTop w:val="0"/>
      <w:marBottom w:val="0"/>
      <w:divBdr>
        <w:top w:val="none" w:sz="0" w:space="0" w:color="auto"/>
        <w:left w:val="none" w:sz="0" w:space="0" w:color="auto"/>
        <w:bottom w:val="none" w:sz="0" w:space="0" w:color="auto"/>
        <w:right w:val="none" w:sz="0" w:space="0" w:color="auto"/>
      </w:divBdr>
    </w:div>
    <w:div w:id="1803503574">
      <w:bodyDiv w:val="1"/>
      <w:marLeft w:val="0"/>
      <w:marRight w:val="0"/>
      <w:marTop w:val="0"/>
      <w:marBottom w:val="0"/>
      <w:divBdr>
        <w:top w:val="none" w:sz="0" w:space="0" w:color="auto"/>
        <w:left w:val="none" w:sz="0" w:space="0" w:color="auto"/>
        <w:bottom w:val="none" w:sz="0" w:space="0" w:color="auto"/>
        <w:right w:val="none" w:sz="0" w:space="0" w:color="auto"/>
      </w:divBdr>
    </w:div>
    <w:div w:id="1803764876">
      <w:bodyDiv w:val="1"/>
      <w:marLeft w:val="0"/>
      <w:marRight w:val="0"/>
      <w:marTop w:val="0"/>
      <w:marBottom w:val="0"/>
      <w:divBdr>
        <w:top w:val="none" w:sz="0" w:space="0" w:color="auto"/>
        <w:left w:val="none" w:sz="0" w:space="0" w:color="auto"/>
        <w:bottom w:val="none" w:sz="0" w:space="0" w:color="auto"/>
        <w:right w:val="none" w:sz="0" w:space="0" w:color="auto"/>
      </w:divBdr>
    </w:div>
    <w:div w:id="1804536370">
      <w:bodyDiv w:val="1"/>
      <w:marLeft w:val="0"/>
      <w:marRight w:val="0"/>
      <w:marTop w:val="0"/>
      <w:marBottom w:val="0"/>
      <w:divBdr>
        <w:top w:val="none" w:sz="0" w:space="0" w:color="auto"/>
        <w:left w:val="none" w:sz="0" w:space="0" w:color="auto"/>
        <w:bottom w:val="none" w:sz="0" w:space="0" w:color="auto"/>
        <w:right w:val="none" w:sz="0" w:space="0" w:color="auto"/>
      </w:divBdr>
    </w:div>
    <w:div w:id="1806387957">
      <w:bodyDiv w:val="1"/>
      <w:marLeft w:val="0"/>
      <w:marRight w:val="0"/>
      <w:marTop w:val="0"/>
      <w:marBottom w:val="0"/>
      <w:divBdr>
        <w:top w:val="none" w:sz="0" w:space="0" w:color="auto"/>
        <w:left w:val="none" w:sz="0" w:space="0" w:color="auto"/>
        <w:bottom w:val="none" w:sz="0" w:space="0" w:color="auto"/>
        <w:right w:val="none" w:sz="0" w:space="0" w:color="auto"/>
      </w:divBdr>
    </w:div>
    <w:div w:id="1806965796">
      <w:bodyDiv w:val="1"/>
      <w:marLeft w:val="0"/>
      <w:marRight w:val="0"/>
      <w:marTop w:val="0"/>
      <w:marBottom w:val="0"/>
      <w:divBdr>
        <w:top w:val="none" w:sz="0" w:space="0" w:color="auto"/>
        <w:left w:val="none" w:sz="0" w:space="0" w:color="auto"/>
        <w:bottom w:val="none" w:sz="0" w:space="0" w:color="auto"/>
        <w:right w:val="none" w:sz="0" w:space="0" w:color="auto"/>
      </w:divBdr>
    </w:div>
    <w:div w:id="1808935406">
      <w:bodyDiv w:val="1"/>
      <w:marLeft w:val="0"/>
      <w:marRight w:val="0"/>
      <w:marTop w:val="0"/>
      <w:marBottom w:val="0"/>
      <w:divBdr>
        <w:top w:val="none" w:sz="0" w:space="0" w:color="auto"/>
        <w:left w:val="none" w:sz="0" w:space="0" w:color="auto"/>
        <w:bottom w:val="none" w:sz="0" w:space="0" w:color="auto"/>
        <w:right w:val="none" w:sz="0" w:space="0" w:color="auto"/>
      </w:divBdr>
    </w:div>
    <w:div w:id="1809009224">
      <w:bodyDiv w:val="1"/>
      <w:marLeft w:val="0"/>
      <w:marRight w:val="0"/>
      <w:marTop w:val="0"/>
      <w:marBottom w:val="0"/>
      <w:divBdr>
        <w:top w:val="none" w:sz="0" w:space="0" w:color="auto"/>
        <w:left w:val="none" w:sz="0" w:space="0" w:color="auto"/>
        <w:bottom w:val="none" w:sz="0" w:space="0" w:color="auto"/>
        <w:right w:val="none" w:sz="0" w:space="0" w:color="auto"/>
      </w:divBdr>
    </w:div>
    <w:div w:id="1814324103">
      <w:bodyDiv w:val="1"/>
      <w:marLeft w:val="0"/>
      <w:marRight w:val="0"/>
      <w:marTop w:val="0"/>
      <w:marBottom w:val="0"/>
      <w:divBdr>
        <w:top w:val="none" w:sz="0" w:space="0" w:color="auto"/>
        <w:left w:val="none" w:sz="0" w:space="0" w:color="auto"/>
        <w:bottom w:val="none" w:sz="0" w:space="0" w:color="auto"/>
        <w:right w:val="none" w:sz="0" w:space="0" w:color="auto"/>
      </w:divBdr>
    </w:div>
    <w:div w:id="1815022525">
      <w:bodyDiv w:val="1"/>
      <w:marLeft w:val="0"/>
      <w:marRight w:val="0"/>
      <w:marTop w:val="0"/>
      <w:marBottom w:val="0"/>
      <w:divBdr>
        <w:top w:val="none" w:sz="0" w:space="0" w:color="auto"/>
        <w:left w:val="none" w:sz="0" w:space="0" w:color="auto"/>
        <w:bottom w:val="none" w:sz="0" w:space="0" w:color="auto"/>
        <w:right w:val="none" w:sz="0" w:space="0" w:color="auto"/>
      </w:divBdr>
    </w:div>
    <w:div w:id="1815680768">
      <w:bodyDiv w:val="1"/>
      <w:marLeft w:val="0"/>
      <w:marRight w:val="0"/>
      <w:marTop w:val="0"/>
      <w:marBottom w:val="0"/>
      <w:divBdr>
        <w:top w:val="none" w:sz="0" w:space="0" w:color="auto"/>
        <w:left w:val="none" w:sz="0" w:space="0" w:color="auto"/>
        <w:bottom w:val="none" w:sz="0" w:space="0" w:color="auto"/>
        <w:right w:val="none" w:sz="0" w:space="0" w:color="auto"/>
      </w:divBdr>
    </w:div>
    <w:div w:id="1816603394">
      <w:bodyDiv w:val="1"/>
      <w:marLeft w:val="0"/>
      <w:marRight w:val="0"/>
      <w:marTop w:val="0"/>
      <w:marBottom w:val="0"/>
      <w:divBdr>
        <w:top w:val="none" w:sz="0" w:space="0" w:color="auto"/>
        <w:left w:val="none" w:sz="0" w:space="0" w:color="auto"/>
        <w:bottom w:val="none" w:sz="0" w:space="0" w:color="auto"/>
        <w:right w:val="none" w:sz="0" w:space="0" w:color="auto"/>
      </w:divBdr>
    </w:div>
    <w:div w:id="1817917594">
      <w:bodyDiv w:val="1"/>
      <w:marLeft w:val="0"/>
      <w:marRight w:val="0"/>
      <w:marTop w:val="0"/>
      <w:marBottom w:val="0"/>
      <w:divBdr>
        <w:top w:val="none" w:sz="0" w:space="0" w:color="auto"/>
        <w:left w:val="none" w:sz="0" w:space="0" w:color="auto"/>
        <w:bottom w:val="none" w:sz="0" w:space="0" w:color="auto"/>
        <w:right w:val="none" w:sz="0" w:space="0" w:color="auto"/>
      </w:divBdr>
    </w:div>
    <w:div w:id="1818717805">
      <w:bodyDiv w:val="1"/>
      <w:marLeft w:val="0"/>
      <w:marRight w:val="0"/>
      <w:marTop w:val="0"/>
      <w:marBottom w:val="0"/>
      <w:divBdr>
        <w:top w:val="none" w:sz="0" w:space="0" w:color="auto"/>
        <w:left w:val="none" w:sz="0" w:space="0" w:color="auto"/>
        <w:bottom w:val="none" w:sz="0" w:space="0" w:color="auto"/>
        <w:right w:val="none" w:sz="0" w:space="0" w:color="auto"/>
      </w:divBdr>
    </w:div>
    <w:div w:id="1819692009">
      <w:bodyDiv w:val="1"/>
      <w:marLeft w:val="0"/>
      <w:marRight w:val="0"/>
      <w:marTop w:val="0"/>
      <w:marBottom w:val="0"/>
      <w:divBdr>
        <w:top w:val="none" w:sz="0" w:space="0" w:color="auto"/>
        <w:left w:val="none" w:sz="0" w:space="0" w:color="auto"/>
        <w:bottom w:val="none" w:sz="0" w:space="0" w:color="auto"/>
        <w:right w:val="none" w:sz="0" w:space="0" w:color="auto"/>
      </w:divBdr>
    </w:div>
    <w:div w:id="1821187422">
      <w:bodyDiv w:val="1"/>
      <w:marLeft w:val="0"/>
      <w:marRight w:val="0"/>
      <w:marTop w:val="0"/>
      <w:marBottom w:val="0"/>
      <w:divBdr>
        <w:top w:val="none" w:sz="0" w:space="0" w:color="auto"/>
        <w:left w:val="none" w:sz="0" w:space="0" w:color="auto"/>
        <w:bottom w:val="none" w:sz="0" w:space="0" w:color="auto"/>
        <w:right w:val="none" w:sz="0" w:space="0" w:color="auto"/>
      </w:divBdr>
    </w:div>
    <w:div w:id="1821189742">
      <w:bodyDiv w:val="1"/>
      <w:marLeft w:val="0"/>
      <w:marRight w:val="0"/>
      <w:marTop w:val="0"/>
      <w:marBottom w:val="0"/>
      <w:divBdr>
        <w:top w:val="none" w:sz="0" w:space="0" w:color="auto"/>
        <w:left w:val="none" w:sz="0" w:space="0" w:color="auto"/>
        <w:bottom w:val="none" w:sz="0" w:space="0" w:color="auto"/>
        <w:right w:val="none" w:sz="0" w:space="0" w:color="auto"/>
      </w:divBdr>
    </w:div>
    <w:div w:id="1822572774">
      <w:bodyDiv w:val="1"/>
      <w:marLeft w:val="0"/>
      <w:marRight w:val="0"/>
      <w:marTop w:val="0"/>
      <w:marBottom w:val="0"/>
      <w:divBdr>
        <w:top w:val="none" w:sz="0" w:space="0" w:color="auto"/>
        <w:left w:val="none" w:sz="0" w:space="0" w:color="auto"/>
        <w:bottom w:val="none" w:sz="0" w:space="0" w:color="auto"/>
        <w:right w:val="none" w:sz="0" w:space="0" w:color="auto"/>
      </w:divBdr>
      <w:divsChild>
        <w:div w:id="314191358">
          <w:marLeft w:val="547"/>
          <w:marRight w:val="0"/>
          <w:marTop w:val="77"/>
          <w:marBottom w:val="0"/>
          <w:divBdr>
            <w:top w:val="none" w:sz="0" w:space="0" w:color="auto"/>
            <w:left w:val="none" w:sz="0" w:space="0" w:color="auto"/>
            <w:bottom w:val="none" w:sz="0" w:space="0" w:color="auto"/>
            <w:right w:val="none" w:sz="0" w:space="0" w:color="auto"/>
          </w:divBdr>
        </w:div>
      </w:divsChild>
    </w:div>
    <w:div w:id="1822844733">
      <w:bodyDiv w:val="1"/>
      <w:marLeft w:val="0"/>
      <w:marRight w:val="0"/>
      <w:marTop w:val="0"/>
      <w:marBottom w:val="0"/>
      <w:divBdr>
        <w:top w:val="none" w:sz="0" w:space="0" w:color="auto"/>
        <w:left w:val="none" w:sz="0" w:space="0" w:color="auto"/>
        <w:bottom w:val="none" w:sz="0" w:space="0" w:color="auto"/>
        <w:right w:val="none" w:sz="0" w:space="0" w:color="auto"/>
      </w:divBdr>
    </w:div>
    <w:div w:id="1823618128">
      <w:bodyDiv w:val="1"/>
      <w:marLeft w:val="0"/>
      <w:marRight w:val="0"/>
      <w:marTop w:val="0"/>
      <w:marBottom w:val="0"/>
      <w:divBdr>
        <w:top w:val="none" w:sz="0" w:space="0" w:color="auto"/>
        <w:left w:val="none" w:sz="0" w:space="0" w:color="auto"/>
        <w:bottom w:val="none" w:sz="0" w:space="0" w:color="auto"/>
        <w:right w:val="none" w:sz="0" w:space="0" w:color="auto"/>
      </w:divBdr>
    </w:div>
    <w:div w:id="1824467984">
      <w:bodyDiv w:val="1"/>
      <w:marLeft w:val="0"/>
      <w:marRight w:val="0"/>
      <w:marTop w:val="0"/>
      <w:marBottom w:val="0"/>
      <w:divBdr>
        <w:top w:val="none" w:sz="0" w:space="0" w:color="auto"/>
        <w:left w:val="none" w:sz="0" w:space="0" w:color="auto"/>
        <w:bottom w:val="none" w:sz="0" w:space="0" w:color="auto"/>
        <w:right w:val="none" w:sz="0" w:space="0" w:color="auto"/>
      </w:divBdr>
    </w:div>
    <w:div w:id="1825974017">
      <w:bodyDiv w:val="1"/>
      <w:marLeft w:val="0"/>
      <w:marRight w:val="0"/>
      <w:marTop w:val="0"/>
      <w:marBottom w:val="0"/>
      <w:divBdr>
        <w:top w:val="none" w:sz="0" w:space="0" w:color="auto"/>
        <w:left w:val="none" w:sz="0" w:space="0" w:color="auto"/>
        <w:bottom w:val="none" w:sz="0" w:space="0" w:color="auto"/>
        <w:right w:val="none" w:sz="0" w:space="0" w:color="auto"/>
      </w:divBdr>
    </w:div>
    <w:div w:id="1826817518">
      <w:bodyDiv w:val="1"/>
      <w:marLeft w:val="0"/>
      <w:marRight w:val="0"/>
      <w:marTop w:val="0"/>
      <w:marBottom w:val="0"/>
      <w:divBdr>
        <w:top w:val="none" w:sz="0" w:space="0" w:color="auto"/>
        <w:left w:val="none" w:sz="0" w:space="0" w:color="auto"/>
        <w:bottom w:val="none" w:sz="0" w:space="0" w:color="auto"/>
        <w:right w:val="none" w:sz="0" w:space="0" w:color="auto"/>
      </w:divBdr>
    </w:div>
    <w:div w:id="1827935176">
      <w:bodyDiv w:val="1"/>
      <w:marLeft w:val="0"/>
      <w:marRight w:val="0"/>
      <w:marTop w:val="0"/>
      <w:marBottom w:val="0"/>
      <w:divBdr>
        <w:top w:val="none" w:sz="0" w:space="0" w:color="auto"/>
        <w:left w:val="none" w:sz="0" w:space="0" w:color="auto"/>
        <w:bottom w:val="none" w:sz="0" w:space="0" w:color="auto"/>
        <w:right w:val="none" w:sz="0" w:space="0" w:color="auto"/>
      </w:divBdr>
    </w:div>
    <w:div w:id="1828548001">
      <w:bodyDiv w:val="1"/>
      <w:marLeft w:val="0"/>
      <w:marRight w:val="0"/>
      <w:marTop w:val="0"/>
      <w:marBottom w:val="0"/>
      <w:divBdr>
        <w:top w:val="none" w:sz="0" w:space="0" w:color="auto"/>
        <w:left w:val="none" w:sz="0" w:space="0" w:color="auto"/>
        <w:bottom w:val="none" w:sz="0" w:space="0" w:color="auto"/>
        <w:right w:val="none" w:sz="0" w:space="0" w:color="auto"/>
      </w:divBdr>
    </w:div>
    <w:div w:id="1828550601">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2256858">
      <w:bodyDiv w:val="1"/>
      <w:marLeft w:val="0"/>
      <w:marRight w:val="0"/>
      <w:marTop w:val="0"/>
      <w:marBottom w:val="0"/>
      <w:divBdr>
        <w:top w:val="none" w:sz="0" w:space="0" w:color="auto"/>
        <w:left w:val="none" w:sz="0" w:space="0" w:color="auto"/>
        <w:bottom w:val="none" w:sz="0" w:space="0" w:color="auto"/>
        <w:right w:val="none" w:sz="0" w:space="0" w:color="auto"/>
      </w:divBdr>
    </w:div>
    <w:div w:id="1832524620">
      <w:bodyDiv w:val="1"/>
      <w:marLeft w:val="0"/>
      <w:marRight w:val="0"/>
      <w:marTop w:val="0"/>
      <w:marBottom w:val="0"/>
      <w:divBdr>
        <w:top w:val="none" w:sz="0" w:space="0" w:color="auto"/>
        <w:left w:val="none" w:sz="0" w:space="0" w:color="auto"/>
        <w:bottom w:val="none" w:sz="0" w:space="0" w:color="auto"/>
        <w:right w:val="none" w:sz="0" w:space="0" w:color="auto"/>
      </w:divBdr>
    </w:div>
    <w:div w:id="1832721061">
      <w:bodyDiv w:val="1"/>
      <w:marLeft w:val="0"/>
      <w:marRight w:val="0"/>
      <w:marTop w:val="0"/>
      <w:marBottom w:val="0"/>
      <w:divBdr>
        <w:top w:val="none" w:sz="0" w:space="0" w:color="auto"/>
        <w:left w:val="none" w:sz="0" w:space="0" w:color="auto"/>
        <w:bottom w:val="none" w:sz="0" w:space="0" w:color="auto"/>
        <w:right w:val="none" w:sz="0" w:space="0" w:color="auto"/>
      </w:divBdr>
    </w:div>
    <w:div w:id="1834177097">
      <w:bodyDiv w:val="1"/>
      <w:marLeft w:val="0"/>
      <w:marRight w:val="0"/>
      <w:marTop w:val="0"/>
      <w:marBottom w:val="0"/>
      <w:divBdr>
        <w:top w:val="none" w:sz="0" w:space="0" w:color="auto"/>
        <w:left w:val="none" w:sz="0" w:space="0" w:color="auto"/>
        <w:bottom w:val="none" w:sz="0" w:space="0" w:color="auto"/>
        <w:right w:val="none" w:sz="0" w:space="0" w:color="auto"/>
      </w:divBdr>
    </w:div>
    <w:div w:id="1837111425">
      <w:bodyDiv w:val="1"/>
      <w:marLeft w:val="0"/>
      <w:marRight w:val="0"/>
      <w:marTop w:val="0"/>
      <w:marBottom w:val="0"/>
      <w:divBdr>
        <w:top w:val="none" w:sz="0" w:space="0" w:color="auto"/>
        <w:left w:val="none" w:sz="0" w:space="0" w:color="auto"/>
        <w:bottom w:val="none" w:sz="0" w:space="0" w:color="auto"/>
        <w:right w:val="none" w:sz="0" w:space="0" w:color="auto"/>
      </w:divBdr>
    </w:div>
    <w:div w:id="1837500833">
      <w:bodyDiv w:val="1"/>
      <w:marLeft w:val="0"/>
      <w:marRight w:val="0"/>
      <w:marTop w:val="0"/>
      <w:marBottom w:val="0"/>
      <w:divBdr>
        <w:top w:val="none" w:sz="0" w:space="0" w:color="auto"/>
        <w:left w:val="none" w:sz="0" w:space="0" w:color="auto"/>
        <w:bottom w:val="none" w:sz="0" w:space="0" w:color="auto"/>
        <w:right w:val="none" w:sz="0" w:space="0" w:color="auto"/>
      </w:divBdr>
    </w:div>
    <w:div w:id="1838692136">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1263988">
      <w:bodyDiv w:val="1"/>
      <w:marLeft w:val="0"/>
      <w:marRight w:val="0"/>
      <w:marTop w:val="0"/>
      <w:marBottom w:val="0"/>
      <w:divBdr>
        <w:top w:val="none" w:sz="0" w:space="0" w:color="auto"/>
        <w:left w:val="none" w:sz="0" w:space="0" w:color="auto"/>
        <w:bottom w:val="none" w:sz="0" w:space="0" w:color="auto"/>
        <w:right w:val="none" w:sz="0" w:space="0" w:color="auto"/>
      </w:divBdr>
    </w:div>
    <w:div w:id="1842314004">
      <w:bodyDiv w:val="1"/>
      <w:marLeft w:val="0"/>
      <w:marRight w:val="0"/>
      <w:marTop w:val="0"/>
      <w:marBottom w:val="0"/>
      <w:divBdr>
        <w:top w:val="none" w:sz="0" w:space="0" w:color="auto"/>
        <w:left w:val="none" w:sz="0" w:space="0" w:color="auto"/>
        <w:bottom w:val="none" w:sz="0" w:space="0" w:color="auto"/>
        <w:right w:val="none" w:sz="0" w:space="0" w:color="auto"/>
      </w:divBdr>
    </w:div>
    <w:div w:id="1842620990">
      <w:bodyDiv w:val="1"/>
      <w:marLeft w:val="0"/>
      <w:marRight w:val="0"/>
      <w:marTop w:val="0"/>
      <w:marBottom w:val="0"/>
      <w:divBdr>
        <w:top w:val="none" w:sz="0" w:space="0" w:color="auto"/>
        <w:left w:val="none" w:sz="0" w:space="0" w:color="auto"/>
        <w:bottom w:val="none" w:sz="0" w:space="0" w:color="auto"/>
        <w:right w:val="none" w:sz="0" w:space="0" w:color="auto"/>
      </w:divBdr>
    </w:div>
    <w:div w:id="1843740843">
      <w:bodyDiv w:val="1"/>
      <w:marLeft w:val="0"/>
      <w:marRight w:val="0"/>
      <w:marTop w:val="0"/>
      <w:marBottom w:val="0"/>
      <w:divBdr>
        <w:top w:val="none" w:sz="0" w:space="0" w:color="auto"/>
        <w:left w:val="none" w:sz="0" w:space="0" w:color="auto"/>
        <w:bottom w:val="none" w:sz="0" w:space="0" w:color="auto"/>
        <w:right w:val="none" w:sz="0" w:space="0" w:color="auto"/>
      </w:divBdr>
    </w:div>
    <w:div w:id="1845431360">
      <w:bodyDiv w:val="1"/>
      <w:marLeft w:val="0"/>
      <w:marRight w:val="0"/>
      <w:marTop w:val="0"/>
      <w:marBottom w:val="0"/>
      <w:divBdr>
        <w:top w:val="none" w:sz="0" w:space="0" w:color="auto"/>
        <w:left w:val="none" w:sz="0" w:space="0" w:color="auto"/>
        <w:bottom w:val="none" w:sz="0" w:space="0" w:color="auto"/>
        <w:right w:val="none" w:sz="0" w:space="0" w:color="auto"/>
      </w:divBdr>
    </w:div>
    <w:div w:id="1850558305">
      <w:bodyDiv w:val="1"/>
      <w:marLeft w:val="0"/>
      <w:marRight w:val="0"/>
      <w:marTop w:val="0"/>
      <w:marBottom w:val="0"/>
      <w:divBdr>
        <w:top w:val="none" w:sz="0" w:space="0" w:color="auto"/>
        <w:left w:val="none" w:sz="0" w:space="0" w:color="auto"/>
        <w:bottom w:val="none" w:sz="0" w:space="0" w:color="auto"/>
        <w:right w:val="none" w:sz="0" w:space="0" w:color="auto"/>
      </w:divBdr>
    </w:div>
    <w:div w:id="1853758817">
      <w:bodyDiv w:val="1"/>
      <w:marLeft w:val="0"/>
      <w:marRight w:val="0"/>
      <w:marTop w:val="0"/>
      <w:marBottom w:val="0"/>
      <w:divBdr>
        <w:top w:val="none" w:sz="0" w:space="0" w:color="auto"/>
        <w:left w:val="none" w:sz="0" w:space="0" w:color="auto"/>
        <w:bottom w:val="none" w:sz="0" w:space="0" w:color="auto"/>
        <w:right w:val="none" w:sz="0" w:space="0" w:color="auto"/>
      </w:divBdr>
    </w:div>
    <w:div w:id="1857697239">
      <w:bodyDiv w:val="1"/>
      <w:marLeft w:val="0"/>
      <w:marRight w:val="0"/>
      <w:marTop w:val="0"/>
      <w:marBottom w:val="0"/>
      <w:divBdr>
        <w:top w:val="none" w:sz="0" w:space="0" w:color="auto"/>
        <w:left w:val="none" w:sz="0" w:space="0" w:color="auto"/>
        <w:bottom w:val="none" w:sz="0" w:space="0" w:color="auto"/>
        <w:right w:val="none" w:sz="0" w:space="0" w:color="auto"/>
      </w:divBdr>
    </w:div>
    <w:div w:id="1861580903">
      <w:bodyDiv w:val="1"/>
      <w:marLeft w:val="0"/>
      <w:marRight w:val="0"/>
      <w:marTop w:val="0"/>
      <w:marBottom w:val="0"/>
      <w:divBdr>
        <w:top w:val="none" w:sz="0" w:space="0" w:color="auto"/>
        <w:left w:val="none" w:sz="0" w:space="0" w:color="auto"/>
        <w:bottom w:val="none" w:sz="0" w:space="0" w:color="auto"/>
        <w:right w:val="none" w:sz="0" w:space="0" w:color="auto"/>
      </w:divBdr>
    </w:div>
    <w:div w:id="1862737497">
      <w:bodyDiv w:val="1"/>
      <w:marLeft w:val="0"/>
      <w:marRight w:val="0"/>
      <w:marTop w:val="0"/>
      <w:marBottom w:val="0"/>
      <w:divBdr>
        <w:top w:val="none" w:sz="0" w:space="0" w:color="auto"/>
        <w:left w:val="none" w:sz="0" w:space="0" w:color="auto"/>
        <w:bottom w:val="none" w:sz="0" w:space="0" w:color="auto"/>
        <w:right w:val="none" w:sz="0" w:space="0" w:color="auto"/>
      </w:divBdr>
    </w:div>
    <w:div w:id="1863007011">
      <w:bodyDiv w:val="1"/>
      <w:marLeft w:val="0"/>
      <w:marRight w:val="0"/>
      <w:marTop w:val="0"/>
      <w:marBottom w:val="0"/>
      <w:divBdr>
        <w:top w:val="none" w:sz="0" w:space="0" w:color="auto"/>
        <w:left w:val="none" w:sz="0" w:space="0" w:color="auto"/>
        <w:bottom w:val="none" w:sz="0" w:space="0" w:color="auto"/>
        <w:right w:val="none" w:sz="0" w:space="0" w:color="auto"/>
      </w:divBdr>
    </w:div>
    <w:div w:id="1863351586">
      <w:bodyDiv w:val="1"/>
      <w:marLeft w:val="0"/>
      <w:marRight w:val="0"/>
      <w:marTop w:val="0"/>
      <w:marBottom w:val="0"/>
      <w:divBdr>
        <w:top w:val="none" w:sz="0" w:space="0" w:color="auto"/>
        <w:left w:val="none" w:sz="0" w:space="0" w:color="auto"/>
        <w:bottom w:val="none" w:sz="0" w:space="0" w:color="auto"/>
        <w:right w:val="none" w:sz="0" w:space="0" w:color="auto"/>
      </w:divBdr>
    </w:div>
    <w:div w:id="1864856118">
      <w:bodyDiv w:val="1"/>
      <w:marLeft w:val="0"/>
      <w:marRight w:val="0"/>
      <w:marTop w:val="0"/>
      <w:marBottom w:val="0"/>
      <w:divBdr>
        <w:top w:val="none" w:sz="0" w:space="0" w:color="auto"/>
        <w:left w:val="none" w:sz="0" w:space="0" w:color="auto"/>
        <w:bottom w:val="none" w:sz="0" w:space="0" w:color="auto"/>
        <w:right w:val="none" w:sz="0" w:space="0" w:color="auto"/>
      </w:divBdr>
    </w:div>
    <w:div w:id="1865636190">
      <w:bodyDiv w:val="1"/>
      <w:marLeft w:val="0"/>
      <w:marRight w:val="0"/>
      <w:marTop w:val="0"/>
      <w:marBottom w:val="0"/>
      <w:divBdr>
        <w:top w:val="none" w:sz="0" w:space="0" w:color="auto"/>
        <w:left w:val="none" w:sz="0" w:space="0" w:color="auto"/>
        <w:bottom w:val="none" w:sz="0" w:space="0" w:color="auto"/>
        <w:right w:val="none" w:sz="0" w:space="0" w:color="auto"/>
      </w:divBdr>
    </w:div>
    <w:div w:id="1866403102">
      <w:bodyDiv w:val="1"/>
      <w:marLeft w:val="0"/>
      <w:marRight w:val="0"/>
      <w:marTop w:val="0"/>
      <w:marBottom w:val="0"/>
      <w:divBdr>
        <w:top w:val="none" w:sz="0" w:space="0" w:color="auto"/>
        <w:left w:val="none" w:sz="0" w:space="0" w:color="auto"/>
        <w:bottom w:val="none" w:sz="0" w:space="0" w:color="auto"/>
        <w:right w:val="none" w:sz="0" w:space="0" w:color="auto"/>
      </w:divBdr>
    </w:div>
    <w:div w:id="1868520965">
      <w:bodyDiv w:val="1"/>
      <w:marLeft w:val="0"/>
      <w:marRight w:val="0"/>
      <w:marTop w:val="0"/>
      <w:marBottom w:val="0"/>
      <w:divBdr>
        <w:top w:val="none" w:sz="0" w:space="0" w:color="auto"/>
        <w:left w:val="none" w:sz="0" w:space="0" w:color="auto"/>
        <w:bottom w:val="none" w:sz="0" w:space="0" w:color="auto"/>
        <w:right w:val="none" w:sz="0" w:space="0" w:color="auto"/>
      </w:divBdr>
    </w:div>
    <w:div w:id="1871991180">
      <w:bodyDiv w:val="1"/>
      <w:marLeft w:val="0"/>
      <w:marRight w:val="0"/>
      <w:marTop w:val="0"/>
      <w:marBottom w:val="0"/>
      <w:divBdr>
        <w:top w:val="none" w:sz="0" w:space="0" w:color="auto"/>
        <w:left w:val="none" w:sz="0" w:space="0" w:color="auto"/>
        <w:bottom w:val="none" w:sz="0" w:space="0" w:color="auto"/>
        <w:right w:val="none" w:sz="0" w:space="0" w:color="auto"/>
      </w:divBdr>
    </w:div>
    <w:div w:id="1873224372">
      <w:bodyDiv w:val="1"/>
      <w:marLeft w:val="0"/>
      <w:marRight w:val="0"/>
      <w:marTop w:val="0"/>
      <w:marBottom w:val="0"/>
      <w:divBdr>
        <w:top w:val="none" w:sz="0" w:space="0" w:color="auto"/>
        <w:left w:val="none" w:sz="0" w:space="0" w:color="auto"/>
        <w:bottom w:val="none" w:sz="0" w:space="0" w:color="auto"/>
        <w:right w:val="none" w:sz="0" w:space="0" w:color="auto"/>
      </w:divBdr>
    </w:div>
    <w:div w:id="1879320400">
      <w:bodyDiv w:val="1"/>
      <w:marLeft w:val="0"/>
      <w:marRight w:val="0"/>
      <w:marTop w:val="0"/>
      <w:marBottom w:val="0"/>
      <w:divBdr>
        <w:top w:val="none" w:sz="0" w:space="0" w:color="auto"/>
        <w:left w:val="none" w:sz="0" w:space="0" w:color="auto"/>
        <w:bottom w:val="none" w:sz="0" w:space="0" w:color="auto"/>
        <w:right w:val="none" w:sz="0" w:space="0" w:color="auto"/>
      </w:divBdr>
    </w:div>
    <w:div w:id="1881437320">
      <w:bodyDiv w:val="1"/>
      <w:marLeft w:val="0"/>
      <w:marRight w:val="0"/>
      <w:marTop w:val="0"/>
      <w:marBottom w:val="0"/>
      <w:divBdr>
        <w:top w:val="none" w:sz="0" w:space="0" w:color="auto"/>
        <w:left w:val="none" w:sz="0" w:space="0" w:color="auto"/>
        <w:bottom w:val="none" w:sz="0" w:space="0" w:color="auto"/>
        <w:right w:val="none" w:sz="0" w:space="0" w:color="auto"/>
      </w:divBdr>
    </w:div>
    <w:div w:id="1886796584">
      <w:bodyDiv w:val="1"/>
      <w:marLeft w:val="0"/>
      <w:marRight w:val="0"/>
      <w:marTop w:val="0"/>
      <w:marBottom w:val="0"/>
      <w:divBdr>
        <w:top w:val="none" w:sz="0" w:space="0" w:color="auto"/>
        <w:left w:val="none" w:sz="0" w:space="0" w:color="auto"/>
        <w:bottom w:val="none" w:sz="0" w:space="0" w:color="auto"/>
        <w:right w:val="none" w:sz="0" w:space="0" w:color="auto"/>
      </w:divBdr>
    </w:div>
    <w:div w:id="1887788841">
      <w:bodyDiv w:val="1"/>
      <w:marLeft w:val="0"/>
      <w:marRight w:val="0"/>
      <w:marTop w:val="0"/>
      <w:marBottom w:val="0"/>
      <w:divBdr>
        <w:top w:val="none" w:sz="0" w:space="0" w:color="auto"/>
        <w:left w:val="none" w:sz="0" w:space="0" w:color="auto"/>
        <w:bottom w:val="none" w:sz="0" w:space="0" w:color="auto"/>
        <w:right w:val="none" w:sz="0" w:space="0" w:color="auto"/>
      </w:divBdr>
    </w:div>
    <w:div w:id="1893886733">
      <w:bodyDiv w:val="1"/>
      <w:marLeft w:val="0"/>
      <w:marRight w:val="0"/>
      <w:marTop w:val="0"/>
      <w:marBottom w:val="0"/>
      <w:divBdr>
        <w:top w:val="none" w:sz="0" w:space="0" w:color="auto"/>
        <w:left w:val="none" w:sz="0" w:space="0" w:color="auto"/>
        <w:bottom w:val="none" w:sz="0" w:space="0" w:color="auto"/>
        <w:right w:val="none" w:sz="0" w:space="0" w:color="auto"/>
      </w:divBdr>
    </w:div>
    <w:div w:id="1894849052">
      <w:bodyDiv w:val="1"/>
      <w:marLeft w:val="0"/>
      <w:marRight w:val="0"/>
      <w:marTop w:val="0"/>
      <w:marBottom w:val="0"/>
      <w:divBdr>
        <w:top w:val="none" w:sz="0" w:space="0" w:color="auto"/>
        <w:left w:val="none" w:sz="0" w:space="0" w:color="auto"/>
        <w:bottom w:val="none" w:sz="0" w:space="0" w:color="auto"/>
        <w:right w:val="none" w:sz="0" w:space="0" w:color="auto"/>
      </w:divBdr>
    </w:div>
    <w:div w:id="1895581192">
      <w:bodyDiv w:val="1"/>
      <w:marLeft w:val="0"/>
      <w:marRight w:val="0"/>
      <w:marTop w:val="0"/>
      <w:marBottom w:val="0"/>
      <w:divBdr>
        <w:top w:val="none" w:sz="0" w:space="0" w:color="auto"/>
        <w:left w:val="none" w:sz="0" w:space="0" w:color="auto"/>
        <w:bottom w:val="none" w:sz="0" w:space="0" w:color="auto"/>
        <w:right w:val="none" w:sz="0" w:space="0" w:color="auto"/>
      </w:divBdr>
    </w:div>
    <w:div w:id="1895653029">
      <w:bodyDiv w:val="1"/>
      <w:marLeft w:val="0"/>
      <w:marRight w:val="0"/>
      <w:marTop w:val="0"/>
      <w:marBottom w:val="0"/>
      <w:divBdr>
        <w:top w:val="none" w:sz="0" w:space="0" w:color="auto"/>
        <w:left w:val="none" w:sz="0" w:space="0" w:color="auto"/>
        <w:bottom w:val="none" w:sz="0" w:space="0" w:color="auto"/>
        <w:right w:val="none" w:sz="0" w:space="0" w:color="auto"/>
      </w:divBdr>
    </w:div>
    <w:div w:id="1897469027">
      <w:bodyDiv w:val="1"/>
      <w:marLeft w:val="0"/>
      <w:marRight w:val="0"/>
      <w:marTop w:val="0"/>
      <w:marBottom w:val="0"/>
      <w:divBdr>
        <w:top w:val="none" w:sz="0" w:space="0" w:color="auto"/>
        <w:left w:val="none" w:sz="0" w:space="0" w:color="auto"/>
        <w:bottom w:val="none" w:sz="0" w:space="0" w:color="auto"/>
        <w:right w:val="none" w:sz="0" w:space="0" w:color="auto"/>
      </w:divBdr>
    </w:div>
    <w:div w:id="1898740214">
      <w:bodyDiv w:val="1"/>
      <w:marLeft w:val="0"/>
      <w:marRight w:val="0"/>
      <w:marTop w:val="0"/>
      <w:marBottom w:val="0"/>
      <w:divBdr>
        <w:top w:val="none" w:sz="0" w:space="0" w:color="auto"/>
        <w:left w:val="none" w:sz="0" w:space="0" w:color="auto"/>
        <w:bottom w:val="none" w:sz="0" w:space="0" w:color="auto"/>
        <w:right w:val="none" w:sz="0" w:space="0" w:color="auto"/>
      </w:divBdr>
    </w:div>
    <w:div w:id="1898781629">
      <w:bodyDiv w:val="1"/>
      <w:marLeft w:val="0"/>
      <w:marRight w:val="0"/>
      <w:marTop w:val="0"/>
      <w:marBottom w:val="0"/>
      <w:divBdr>
        <w:top w:val="none" w:sz="0" w:space="0" w:color="auto"/>
        <w:left w:val="none" w:sz="0" w:space="0" w:color="auto"/>
        <w:bottom w:val="none" w:sz="0" w:space="0" w:color="auto"/>
        <w:right w:val="none" w:sz="0" w:space="0" w:color="auto"/>
      </w:divBdr>
    </w:div>
    <w:div w:id="1904291577">
      <w:bodyDiv w:val="1"/>
      <w:marLeft w:val="0"/>
      <w:marRight w:val="0"/>
      <w:marTop w:val="0"/>
      <w:marBottom w:val="0"/>
      <w:divBdr>
        <w:top w:val="none" w:sz="0" w:space="0" w:color="auto"/>
        <w:left w:val="none" w:sz="0" w:space="0" w:color="auto"/>
        <w:bottom w:val="none" w:sz="0" w:space="0" w:color="auto"/>
        <w:right w:val="none" w:sz="0" w:space="0" w:color="auto"/>
      </w:divBdr>
    </w:div>
    <w:div w:id="1906796063">
      <w:bodyDiv w:val="1"/>
      <w:marLeft w:val="0"/>
      <w:marRight w:val="0"/>
      <w:marTop w:val="0"/>
      <w:marBottom w:val="0"/>
      <w:divBdr>
        <w:top w:val="none" w:sz="0" w:space="0" w:color="auto"/>
        <w:left w:val="none" w:sz="0" w:space="0" w:color="auto"/>
        <w:bottom w:val="none" w:sz="0" w:space="0" w:color="auto"/>
        <w:right w:val="none" w:sz="0" w:space="0" w:color="auto"/>
      </w:divBdr>
    </w:div>
    <w:div w:id="1910266633">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15778951">
      <w:bodyDiv w:val="1"/>
      <w:marLeft w:val="0"/>
      <w:marRight w:val="0"/>
      <w:marTop w:val="0"/>
      <w:marBottom w:val="0"/>
      <w:divBdr>
        <w:top w:val="none" w:sz="0" w:space="0" w:color="auto"/>
        <w:left w:val="none" w:sz="0" w:space="0" w:color="auto"/>
        <w:bottom w:val="none" w:sz="0" w:space="0" w:color="auto"/>
        <w:right w:val="none" w:sz="0" w:space="0" w:color="auto"/>
      </w:divBdr>
    </w:div>
    <w:div w:id="1918201383">
      <w:bodyDiv w:val="1"/>
      <w:marLeft w:val="0"/>
      <w:marRight w:val="0"/>
      <w:marTop w:val="0"/>
      <w:marBottom w:val="0"/>
      <w:divBdr>
        <w:top w:val="none" w:sz="0" w:space="0" w:color="auto"/>
        <w:left w:val="none" w:sz="0" w:space="0" w:color="auto"/>
        <w:bottom w:val="none" w:sz="0" w:space="0" w:color="auto"/>
        <w:right w:val="none" w:sz="0" w:space="0" w:color="auto"/>
      </w:divBdr>
    </w:div>
    <w:div w:id="1918591320">
      <w:bodyDiv w:val="1"/>
      <w:marLeft w:val="0"/>
      <w:marRight w:val="0"/>
      <w:marTop w:val="0"/>
      <w:marBottom w:val="0"/>
      <w:divBdr>
        <w:top w:val="none" w:sz="0" w:space="0" w:color="auto"/>
        <w:left w:val="none" w:sz="0" w:space="0" w:color="auto"/>
        <w:bottom w:val="none" w:sz="0" w:space="0" w:color="auto"/>
        <w:right w:val="none" w:sz="0" w:space="0" w:color="auto"/>
      </w:divBdr>
    </w:div>
    <w:div w:id="1919559273">
      <w:bodyDiv w:val="1"/>
      <w:marLeft w:val="0"/>
      <w:marRight w:val="0"/>
      <w:marTop w:val="0"/>
      <w:marBottom w:val="0"/>
      <w:divBdr>
        <w:top w:val="none" w:sz="0" w:space="0" w:color="auto"/>
        <w:left w:val="none" w:sz="0" w:space="0" w:color="auto"/>
        <w:bottom w:val="none" w:sz="0" w:space="0" w:color="auto"/>
        <w:right w:val="none" w:sz="0" w:space="0" w:color="auto"/>
      </w:divBdr>
    </w:div>
    <w:div w:id="1927224252">
      <w:bodyDiv w:val="1"/>
      <w:marLeft w:val="0"/>
      <w:marRight w:val="0"/>
      <w:marTop w:val="0"/>
      <w:marBottom w:val="0"/>
      <w:divBdr>
        <w:top w:val="none" w:sz="0" w:space="0" w:color="auto"/>
        <w:left w:val="none" w:sz="0" w:space="0" w:color="auto"/>
        <w:bottom w:val="none" w:sz="0" w:space="0" w:color="auto"/>
        <w:right w:val="none" w:sz="0" w:space="0" w:color="auto"/>
      </w:divBdr>
    </w:div>
    <w:div w:id="1929195633">
      <w:bodyDiv w:val="1"/>
      <w:marLeft w:val="0"/>
      <w:marRight w:val="0"/>
      <w:marTop w:val="0"/>
      <w:marBottom w:val="0"/>
      <w:divBdr>
        <w:top w:val="none" w:sz="0" w:space="0" w:color="auto"/>
        <w:left w:val="none" w:sz="0" w:space="0" w:color="auto"/>
        <w:bottom w:val="none" w:sz="0" w:space="0" w:color="auto"/>
        <w:right w:val="none" w:sz="0" w:space="0" w:color="auto"/>
      </w:divBdr>
    </w:div>
    <w:div w:id="1930700997">
      <w:bodyDiv w:val="1"/>
      <w:marLeft w:val="0"/>
      <w:marRight w:val="0"/>
      <w:marTop w:val="0"/>
      <w:marBottom w:val="0"/>
      <w:divBdr>
        <w:top w:val="none" w:sz="0" w:space="0" w:color="auto"/>
        <w:left w:val="none" w:sz="0" w:space="0" w:color="auto"/>
        <w:bottom w:val="none" w:sz="0" w:space="0" w:color="auto"/>
        <w:right w:val="none" w:sz="0" w:space="0" w:color="auto"/>
      </w:divBdr>
    </w:div>
    <w:div w:id="1935506019">
      <w:bodyDiv w:val="1"/>
      <w:marLeft w:val="0"/>
      <w:marRight w:val="0"/>
      <w:marTop w:val="0"/>
      <w:marBottom w:val="0"/>
      <w:divBdr>
        <w:top w:val="none" w:sz="0" w:space="0" w:color="auto"/>
        <w:left w:val="none" w:sz="0" w:space="0" w:color="auto"/>
        <w:bottom w:val="none" w:sz="0" w:space="0" w:color="auto"/>
        <w:right w:val="none" w:sz="0" w:space="0" w:color="auto"/>
      </w:divBdr>
    </w:div>
    <w:div w:id="1937323447">
      <w:bodyDiv w:val="1"/>
      <w:marLeft w:val="0"/>
      <w:marRight w:val="0"/>
      <w:marTop w:val="0"/>
      <w:marBottom w:val="0"/>
      <w:divBdr>
        <w:top w:val="none" w:sz="0" w:space="0" w:color="auto"/>
        <w:left w:val="none" w:sz="0" w:space="0" w:color="auto"/>
        <w:bottom w:val="none" w:sz="0" w:space="0" w:color="auto"/>
        <w:right w:val="none" w:sz="0" w:space="0" w:color="auto"/>
      </w:divBdr>
    </w:div>
    <w:div w:id="1940791387">
      <w:bodyDiv w:val="1"/>
      <w:marLeft w:val="0"/>
      <w:marRight w:val="0"/>
      <w:marTop w:val="0"/>
      <w:marBottom w:val="0"/>
      <w:divBdr>
        <w:top w:val="none" w:sz="0" w:space="0" w:color="auto"/>
        <w:left w:val="none" w:sz="0" w:space="0" w:color="auto"/>
        <w:bottom w:val="none" w:sz="0" w:space="0" w:color="auto"/>
        <w:right w:val="none" w:sz="0" w:space="0" w:color="auto"/>
      </w:divBdr>
    </w:div>
    <w:div w:id="1940870748">
      <w:bodyDiv w:val="1"/>
      <w:marLeft w:val="0"/>
      <w:marRight w:val="0"/>
      <w:marTop w:val="0"/>
      <w:marBottom w:val="0"/>
      <w:divBdr>
        <w:top w:val="none" w:sz="0" w:space="0" w:color="auto"/>
        <w:left w:val="none" w:sz="0" w:space="0" w:color="auto"/>
        <w:bottom w:val="none" w:sz="0" w:space="0" w:color="auto"/>
        <w:right w:val="none" w:sz="0" w:space="0" w:color="auto"/>
      </w:divBdr>
    </w:div>
    <w:div w:id="1941137365">
      <w:bodyDiv w:val="1"/>
      <w:marLeft w:val="0"/>
      <w:marRight w:val="0"/>
      <w:marTop w:val="0"/>
      <w:marBottom w:val="0"/>
      <w:divBdr>
        <w:top w:val="none" w:sz="0" w:space="0" w:color="auto"/>
        <w:left w:val="none" w:sz="0" w:space="0" w:color="auto"/>
        <w:bottom w:val="none" w:sz="0" w:space="0" w:color="auto"/>
        <w:right w:val="none" w:sz="0" w:space="0" w:color="auto"/>
      </w:divBdr>
    </w:div>
    <w:div w:id="1941721483">
      <w:bodyDiv w:val="1"/>
      <w:marLeft w:val="0"/>
      <w:marRight w:val="0"/>
      <w:marTop w:val="0"/>
      <w:marBottom w:val="0"/>
      <w:divBdr>
        <w:top w:val="none" w:sz="0" w:space="0" w:color="auto"/>
        <w:left w:val="none" w:sz="0" w:space="0" w:color="auto"/>
        <w:bottom w:val="none" w:sz="0" w:space="0" w:color="auto"/>
        <w:right w:val="none" w:sz="0" w:space="0" w:color="auto"/>
      </w:divBdr>
    </w:div>
    <w:div w:id="1941982346">
      <w:bodyDiv w:val="1"/>
      <w:marLeft w:val="0"/>
      <w:marRight w:val="0"/>
      <w:marTop w:val="0"/>
      <w:marBottom w:val="0"/>
      <w:divBdr>
        <w:top w:val="none" w:sz="0" w:space="0" w:color="auto"/>
        <w:left w:val="none" w:sz="0" w:space="0" w:color="auto"/>
        <w:bottom w:val="none" w:sz="0" w:space="0" w:color="auto"/>
        <w:right w:val="none" w:sz="0" w:space="0" w:color="auto"/>
      </w:divBdr>
    </w:div>
    <w:div w:id="1943028760">
      <w:bodyDiv w:val="1"/>
      <w:marLeft w:val="0"/>
      <w:marRight w:val="0"/>
      <w:marTop w:val="0"/>
      <w:marBottom w:val="0"/>
      <w:divBdr>
        <w:top w:val="none" w:sz="0" w:space="0" w:color="auto"/>
        <w:left w:val="none" w:sz="0" w:space="0" w:color="auto"/>
        <w:bottom w:val="none" w:sz="0" w:space="0" w:color="auto"/>
        <w:right w:val="none" w:sz="0" w:space="0" w:color="auto"/>
      </w:divBdr>
    </w:div>
    <w:div w:id="1945919126">
      <w:bodyDiv w:val="1"/>
      <w:marLeft w:val="0"/>
      <w:marRight w:val="0"/>
      <w:marTop w:val="0"/>
      <w:marBottom w:val="0"/>
      <w:divBdr>
        <w:top w:val="none" w:sz="0" w:space="0" w:color="auto"/>
        <w:left w:val="none" w:sz="0" w:space="0" w:color="auto"/>
        <w:bottom w:val="none" w:sz="0" w:space="0" w:color="auto"/>
        <w:right w:val="none" w:sz="0" w:space="0" w:color="auto"/>
      </w:divBdr>
    </w:div>
    <w:div w:id="1947157569">
      <w:bodyDiv w:val="1"/>
      <w:marLeft w:val="0"/>
      <w:marRight w:val="0"/>
      <w:marTop w:val="0"/>
      <w:marBottom w:val="0"/>
      <w:divBdr>
        <w:top w:val="none" w:sz="0" w:space="0" w:color="auto"/>
        <w:left w:val="none" w:sz="0" w:space="0" w:color="auto"/>
        <w:bottom w:val="none" w:sz="0" w:space="0" w:color="auto"/>
        <w:right w:val="none" w:sz="0" w:space="0" w:color="auto"/>
      </w:divBdr>
    </w:div>
    <w:div w:id="1950162357">
      <w:bodyDiv w:val="1"/>
      <w:marLeft w:val="0"/>
      <w:marRight w:val="0"/>
      <w:marTop w:val="0"/>
      <w:marBottom w:val="0"/>
      <w:divBdr>
        <w:top w:val="none" w:sz="0" w:space="0" w:color="auto"/>
        <w:left w:val="none" w:sz="0" w:space="0" w:color="auto"/>
        <w:bottom w:val="none" w:sz="0" w:space="0" w:color="auto"/>
        <w:right w:val="none" w:sz="0" w:space="0" w:color="auto"/>
      </w:divBdr>
    </w:div>
    <w:div w:id="1951432145">
      <w:bodyDiv w:val="1"/>
      <w:marLeft w:val="0"/>
      <w:marRight w:val="0"/>
      <w:marTop w:val="0"/>
      <w:marBottom w:val="0"/>
      <w:divBdr>
        <w:top w:val="none" w:sz="0" w:space="0" w:color="auto"/>
        <w:left w:val="none" w:sz="0" w:space="0" w:color="auto"/>
        <w:bottom w:val="none" w:sz="0" w:space="0" w:color="auto"/>
        <w:right w:val="none" w:sz="0" w:space="0" w:color="auto"/>
      </w:divBdr>
    </w:div>
    <w:div w:id="1952466280">
      <w:bodyDiv w:val="1"/>
      <w:marLeft w:val="0"/>
      <w:marRight w:val="0"/>
      <w:marTop w:val="0"/>
      <w:marBottom w:val="0"/>
      <w:divBdr>
        <w:top w:val="none" w:sz="0" w:space="0" w:color="auto"/>
        <w:left w:val="none" w:sz="0" w:space="0" w:color="auto"/>
        <w:bottom w:val="none" w:sz="0" w:space="0" w:color="auto"/>
        <w:right w:val="none" w:sz="0" w:space="0" w:color="auto"/>
      </w:divBdr>
    </w:div>
    <w:div w:id="1952742314">
      <w:bodyDiv w:val="1"/>
      <w:marLeft w:val="0"/>
      <w:marRight w:val="0"/>
      <w:marTop w:val="0"/>
      <w:marBottom w:val="0"/>
      <w:divBdr>
        <w:top w:val="none" w:sz="0" w:space="0" w:color="auto"/>
        <w:left w:val="none" w:sz="0" w:space="0" w:color="auto"/>
        <w:bottom w:val="none" w:sz="0" w:space="0" w:color="auto"/>
        <w:right w:val="none" w:sz="0" w:space="0" w:color="auto"/>
      </w:divBdr>
    </w:div>
    <w:div w:id="1954940520">
      <w:bodyDiv w:val="1"/>
      <w:marLeft w:val="0"/>
      <w:marRight w:val="0"/>
      <w:marTop w:val="0"/>
      <w:marBottom w:val="0"/>
      <w:divBdr>
        <w:top w:val="none" w:sz="0" w:space="0" w:color="auto"/>
        <w:left w:val="none" w:sz="0" w:space="0" w:color="auto"/>
        <w:bottom w:val="none" w:sz="0" w:space="0" w:color="auto"/>
        <w:right w:val="none" w:sz="0" w:space="0" w:color="auto"/>
      </w:divBdr>
    </w:div>
    <w:div w:id="1956138749">
      <w:bodyDiv w:val="1"/>
      <w:marLeft w:val="0"/>
      <w:marRight w:val="0"/>
      <w:marTop w:val="0"/>
      <w:marBottom w:val="0"/>
      <w:divBdr>
        <w:top w:val="none" w:sz="0" w:space="0" w:color="auto"/>
        <w:left w:val="none" w:sz="0" w:space="0" w:color="auto"/>
        <w:bottom w:val="none" w:sz="0" w:space="0" w:color="auto"/>
        <w:right w:val="none" w:sz="0" w:space="0" w:color="auto"/>
      </w:divBdr>
    </w:div>
    <w:div w:id="1958170523">
      <w:bodyDiv w:val="1"/>
      <w:marLeft w:val="0"/>
      <w:marRight w:val="0"/>
      <w:marTop w:val="0"/>
      <w:marBottom w:val="0"/>
      <w:divBdr>
        <w:top w:val="none" w:sz="0" w:space="0" w:color="auto"/>
        <w:left w:val="none" w:sz="0" w:space="0" w:color="auto"/>
        <w:bottom w:val="none" w:sz="0" w:space="0" w:color="auto"/>
        <w:right w:val="none" w:sz="0" w:space="0" w:color="auto"/>
      </w:divBdr>
    </w:div>
    <w:div w:id="1960068085">
      <w:bodyDiv w:val="1"/>
      <w:marLeft w:val="0"/>
      <w:marRight w:val="0"/>
      <w:marTop w:val="0"/>
      <w:marBottom w:val="0"/>
      <w:divBdr>
        <w:top w:val="none" w:sz="0" w:space="0" w:color="auto"/>
        <w:left w:val="none" w:sz="0" w:space="0" w:color="auto"/>
        <w:bottom w:val="none" w:sz="0" w:space="0" w:color="auto"/>
        <w:right w:val="none" w:sz="0" w:space="0" w:color="auto"/>
      </w:divBdr>
    </w:div>
    <w:div w:id="1965040275">
      <w:bodyDiv w:val="1"/>
      <w:marLeft w:val="0"/>
      <w:marRight w:val="0"/>
      <w:marTop w:val="0"/>
      <w:marBottom w:val="0"/>
      <w:divBdr>
        <w:top w:val="none" w:sz="0" w:space="0" w:color="auto"/>
        <w:left w:val="none" w:sz="0" w:space="0" w:color="auto"/>
        <w:bottom w:val="none" w:sz="0" w:space="0" w:color="auto"/>
        <w:right w:val="none" w:sz="0" w:space="0" w:color="auto"/>
      </w:divBdr>
    </w:div>
    <w:div w:id="1966233963">
      <w:bodyDiv w:val="1"/>
      <w:marLeft w:val="0"/>
      <w:marRight w:val="0"/>
      <w:marTop w:val="0"/>
      <w:marBottom w:val="0"/>
      <w:divBdr>
        <w:top w:val="none" w:sz="0" w:space="0" w:color="auto"/>
        <w:left w:val="none" w:sz="0" w:space="0" w:color="auto"/>
        <w:bottom w:val="none" w:sz="0" w:space="0" w:color="auto"/>
        <w:right w:val="none" w:sz="0" w:space="0" w:color="auto"/>
      </w:divBdr>
    </w:div>
    <w:div w:id="1967079113">
      <w:bodyDiv w:val="1"/>
      <w:marLeft w:val="0"/>
      <w:marRight w:val="0"/>
      <w:marTop w:val="0"/>
      <w:marBottom w:val="0"/>
      <w:divBdr>
        <w:top w:val="none" w:sz="0" w:space="0" w:color="auto"/>
        <w:left w:val="none" w:sz="0" w:space="0" w:color="auto"/>
        <w:bottom w:val="none" w:sz="0" w:space="0" w:color="auto"/>
        <w:right w:val="none" w:sz="0" w:space="0" w:color="auto"/>
      </w:divBdr>
    </w:div>
    <w:div w:id="1967542850">
      <w:bodyDiv w:val="1"/>
      <w:marLeft w:val="0"/>
      <w:marRight w:val="0"/>
      <w:marTop w:val="0"/>
      <w:marBottom w:val="0"/>
      <w:divBdr>
        <w:top w:val="none" w:sz="0" w:space="0" w:color="auto"/>
        <w:left w:val="none" w:sz="0" w:space="0" w:color="auto"/>
        <w:bottom w:val="none" w:sz="0" w:space="0" w:color="auto"/>
        <w:right w:val="none" w:sz="0" w:space="0" w:color="auto"/>
      </w:divBdr>
    </w:div>
    <w:div w:id="1967926136">
      <w:bodyDiv w:val="1"/>
      <w:marLeft w:val="0"/>
      <w:marRight w:val="0"/>
      <w:marTop w:val="0"/>
      <w:marBottom w:val="0"/>
      <w:divBdr>
        <w:top w:val="none" w:sz="0" w:space="0" w:color="auto"/>
        <w:left w:val="none" w:sz="0" w:space="0" w:color="auto"/>
        <w:bottom w:val="none" w:sz="0" w:space="0" w:color="auto"/>
        <w:right w:val="none" w:sz="0" w:space="0" w:color="auto"/>
      </w:divBdr>
    </w:div>
    <w:div w:id="1968267998">
      <w:bodyDiv w:val="1"/>
      <w:marLeft w:val="0"/>
      <w:marRight w:val="0"/>
      <w:marTop w:val="0"/>
      <w:marBottom w:val="0"/>
      <w:divBdr>
        <w:top w:val="none" w:sz="0" w:space="0" w:color="auto"/>
        <w:left w:val="none" w:sz="0" w:space="0" w:color="auto"/>
        <w:bottom w:val="none" w:sz="0" w:space="0" w:color="auto"/>
        <w:right w:val="none" w:sz="0" w:space="0" w:color="auto"/>
      </w:divBdr>
    </w:div>
    <w:div w:id="1969361344">
      <w:bodyDiv w:val="1"/>
      <w:marLeft w:val="0"/>
      <w:marRight w:val="0"/>
      <w:marTop w:val="0"/>
      <w:marBottom w:val="0"/>
      <w:divBdr>
        <w:top w:val="none" w:sz="0" w:space="0" w:color="auto"/>
        <w:left w:val="none" w:sz="0" w:space="0" w:color="auto"/>
        <w:bottom w:val="none" w:sz="0" w:space="0" w:color="auto"/>
        <w:right w:val="none" w:sz="0" w:space="0" w:color="auto"/>
      </w:divBdr>
    </w:div>
    <w:div w:id="1970477320">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2441206">
      <w:bodyDiv w:val="1"/>
      <w:marLeft w:val="0"/>
      <w:marRight w:val="0"/>
      <w:marTop w:val="0"/>
      <w:marBottom w:val="0"/>
      <w:divBdr>
        <w:top w:val="none" w:sz="0" w:space="0" w:color="auto"/>
        <w:left w:val="none" w:sz="0" w:space="0" w:color="auto"/>
        <w:bottom w:val="none" w:sz="0" w:space="0" w:color="auto"/>
        <w:right w:val="none" w:sz="0" w:space="0" w:color="auto"/>
      </w:divBdr>
    </w:div>
    <w:div w:id="1976332094">
      <w:bodyDiv w:val="1"/>
      <w:marLeft w:val="0"/>
      <w:marRight w:val="0"/>
      <w:marTop w:val="0"/>
      <w:marBottom w:val="0"/>
      <w:divBdr>
        <w:top w:val="none" w:sz="0" w:space="0" w:color="auto"/>
        <w:left w:val="none" w:sz="0" w:space="0" w:color="auto"/>
        <w:bottom w:val="none" w:sz="0" w:space="0" w:color="auto"/>
        <w:right w:val="none" w:sz="0" w:space="0" w:color="auto"/>
      </w:divBdr>
    </w:div>
    <w:div w:id="1979142802">
      <w:bodyDiv w:val="1"/>
      <w:marLeft w:val="0"/>
      <w:marRight w:val="0"/>
      <w:marTop w:val="0"/>
      <w:marBottom w:val="0"/>
      <w:divBdr>
        <w:top w:val="none" w:sz="0" w:space="0" w:color="auto"/>
        <w:left w:val="none" w:sz="0" w:space="0" w:color="auto"/>
        <w:bottom w:val="none" w:sz="0" w:space="0" w:color="auto"/>
        <w:right w:val="none" w:sz="0" w:space="0" w:color="auto"/>
      </w:divBdr>
    </w:div>
    <w:div w:id="1979148404">
      <w:bodyDiv w:val="1"/>
      <w:marLeft w:val="0"/>
      <w:marRight w:val="0"/>
      <w:marTop w:val="0"/>
      <w:marBottom w:val="0"/>
      <w:divBdr>
        <w:top w:val="none" w:sz="0" w:space="0" w:color="auto"/>
        <w:left w:val="none" w:sz="0" w:space="0" w:color="auto"/>
        <w:bottom w:val="none" w:sz="0" w:space="0" w:color="auto"/>
        <w:right w:val="none" w:sz="0" w:space="0" w:color="auto"/>
      </w:divBdr>
    </w:div>
    <w:div w:id="1981570199">
      <w:bodyDiv w:val="1"/>
      <w:marLeft w:val="0"/>
      <w:marRight w:val="0"/>
      <w:marTop w:val="0"/>
      <w:marBottom w:val="0"/>
      <w:divBdr>
        <w:top w:val="none" w:sz="0" w:space="0" w:color="auto"/>
        <w:left w:val="none" w:sz="0" w:space="0" w:color="auto"/>
        <w:bottom w:val="none" w:sz="0" w:space="0" w:color="auto"/>
        <w:right w:val="none" w:sz="0" w:space="0" w:color="auto"/>
      </w:divBdr>
    </w:div>
    <w:div w:id="1988514011">
      <w:bodyDiv w:val="1"/>
      <w:marLeft w:val="0"/>
      <w:marRight w:val="0"/>
      <w:marTop w:val="0"/>
      <w:marBottom w:val="0"/>
      <w:divBdr>
        <w:top w:val="none" w:sz="0" w:space="0" w:color="auto"/>
        <w:left w:val="none" w:sz="0" w:space="0" w:color="auto"/>
        <w:bottom w:val="none" w:sz="0" w:space="0" w:color="auto"/>
        <w:right w:val="none" w:sz="0" w:space="0" w:color="auto"/>
      </w:divBdr>
    </w:div>
    <w:div w:id="1989050026">
      <w:bodyDiv w:val="1"/>
      <w:marLeft w:val="0"/>
      <w:marRight w:val="0"/>
      <w:marTop w:val="0"/>
      <w:marBottom w:val="0"/>
      <w:divBdr>
        <w:top w:val="none" w:sz="0" w:space="0" w:color="auto"/>
        <w:left w:val="none" w:sz="0" w:space="0" w:color="auto"/>
        <w:bottom w:val="none" w:sz="0" w:space="0" w:color="auto"/>
        <w:right w:val="none" w:sz="0" w:space="0" w:color="auto"/>
      </w:divBdr>
    </w:div>
    <w:div w:id="1994673985">
      <w:bodyDiv w:val="1"/>
      <w:marLeft w:val="0"/>
      <w:marRight w:val="0"/>
      <w:marTop w:val="0"/>
      <w:marBottom w:val="0"/>
      <w:divBdr>
        <w:top w:val="none" w:sz="0" w:space="0" w:color="auto"/>
        <w:left w:val="none" w:sz="0" w:space="0" w:color="auto"/>
        <w:bottom w:val="none" w:sz="0" w:space="0" w:color="auto"/>
        <w:right w:val="none" w:sz="0" w:space="0" w:color="auto"/>
      </w:divBdr>
    </w:div>
    <w:div w:id="1995253188">
      <w:bodyDiv w:val="1"/>
      <w:marLeft w:val="0"/>
      <w:marRight w:val="0"/>
      <w:marTop w:val="0"/>
      <w:marBottom w:val="0"/>
      <w:divBdr>
        <w:top w:val="none" w:sz="0" w:space="0" w:color="auto"/>
        <w:left w:val="none" w:sz="0" w:space="0" w:color="auto"/>
        <w:bottom w:val="none" w:sz="0" w:space="0" w:color="auto"/>
        <w:right w:val="none" w:sz="0" w:space="0" w:color="auto"/>
      </w:divBdr>
    </w:div>
    <w:div w:id="1997105748">
      <w:bodyDiv w:val="1"/>
      <w:marLeft w:val="0"/>
      <w:marRight w:val="0"/>
      <w:marTop w:val="0"/>
      <w:marBottom w:val="0"/>
      <w:divBdr>
        <w:top w:val="none" w:sz="0" w:space="0" w:color="auto"/>
        <w:left w:val="none" w:sz="0" w:space="0" w:color="auto"/>
        <w:bottom w:val="none" w:sz="0" w:space="0" w:color="auto"/>
        <w:right w:val="none" w:sz="0" w:space="0" w:color="auto"/>
      </w:divBdr>
    </w:div>
    <w:div w:id="1998261458">
      <w:bodyDiv w:val="1"/>
      <w:marLeft w:val="0"/>
      <w:marRight w:val="0"/>
      <w:marTop w:val="0"/>
      <w:marBottom w:val="0"/>
      <w:divBdr>
        <w:top w:val="none" w:sz="0" w:space="0" w:color="auto"/>
        <w:left w:val="none" w:sz="0" w:space="0" w:color="auto"/>
        <w:bottom w:val="none" w:sz="0" w:space="0" w:color="auto"/>
        <w:right w:val="none" w:sz="0" w:space="0" w:color="auto"/>
      </w:divBdr>
    </w:div>
    <w:div w:id="2000578573">
      <w:bodyDiv w:val="1"/>
      <w:marLeft w:val="0"/>
      <w:marRight w:val="0"/>
      <w:marTop w:val="0"/>
      <w:marBottom w:val="0"/>
      <w:divBdr>
        <w:top w:val="none" w:sz="0" w:space="0" w:color="auto"/>
        <w:left w:val="none" w:sz="0" w:space="0" w:color="auto"/>
        <w:bottom w:val="none" w:sz="0" w:space="0" w:color="auto"/>
        <w:right w:val="none" w:sz="0" w:space="0" w:color="auto"/>
      </w:divBdr>
    </w:div>
    <w:div w:id="2000961535">
      <w:bodyDiv w:val="1"/>
      <w:marLeft w:val="0"/>
      <w:marRight w:val="0"/>
      <w:marTop w:val="0"/>
      <w:marBottom w:val="0"/>
      <w:divBdr>
        <w:top w:val="none" w:sz="0" w:space="0" w:color="auto"/>
        <w:left w:val="none" w:sz="0" w:space="0" w:color="auto"/>
        <w:bottom w:val="none" w:sz="0" w:space="0" w:color="auto"/>
        <w:right w:val="none" w:sz="0" w:space="0" w:color="auto"/>
      </w:divBdr>
    </w:div>
    <w:div w:id="2001810954">
      <w:bodyDiv w:val="1"/>
      <w:marLeft w:val="0"/>
      <w:marRight w:val="0"/>
      <w:marTop w:val="0"/>
      <w:marBottom w:val="0"/>
      <w:divBdr>
        <w:top w:val="none" w:sz="0" w:space="0" w:color="auto"/>
        <w:left w:val="none" w:sz="0" w:space="0" w:color="auto"/>
        <w:bottom w:val="none" w:sz="0" w:space="0" w:color="auto"/>
        <w:right w:val="none" w:sz="0" w:space="0" w:color="auto"/>
      </w:divBdr>
    </w:div>
    <w:div w:id="2002198399">
      <w:bodyDiv w:val="1"/>
      <w:marLeft w:val="0"/>
      <w:marRight w:val="0"/>
      <w:marTop w:val="0"/>
      <w:marBottom w:val="0"/>
      <w:divBdr>
        <w:top w:val="none" w:sz="0" w:space="0" w:color="auto"/>
        <w:left w:val="none" w:sz="0" w:space="0" w:color="auto"/>
        <w:bottom w:val="none" w:sz="0" w:space="0" w:color="auto"/>
        <w:right w:val="none" w:sz="0" w:space="0" w:color="auto"/>
      </w:divBdr>
    </w:div>
    <w:div w:id="2002344423">
      <w:bodyDiv w:val="1"/>
      <w:marLeft w:val="0"/>
      <w:marRight w:val="0"/>
      <w:marTop w:val="0"/>
      <w:marBottom w:val="0"/>
      <w:divBdr>
        <w:top w:val="none" w:sz="0" w:space="0" w:color="auto"/>
        <w:left w:val="none" w:sz="0" w:space="0" w:color="auto"/>
        <w:bottom w:val="none" w:sz="0" w:space="0" w:color="auto"/>
        <w:right w:val="none" w:sz="0" w:space="0" w:color="auto"/>
      </w:divBdr>
    </w:div>
    <w:div w:id="2002659287">
      <w:bodyDiv w:val="1"/>
      <w:marLeft w:val="0"/>
      <w:marRight w:val="0"/>
      <w:marTop w:val="0"/>
      <w:marBottom w:val="0"/>
      <w:divBdr>
        <w:top w:val="none" w:sz="0" w:space="0" w:color="auto"/>
        <w:left w:val="none" w:sz="0" w:space="0" w:color="auto"/>
        <w:bottom w:val="none" w:sz="0" w:space="0" w:color="auto"/>
        <w:right w:val="none" w:sz="0" w:space="0" w:color="auto"/>
      </w:divBdr>
    </w:div>
    <w:div w:id="2004581818">
      <w:bodyDiv w:val="1"/>
      <w:marLeft w:val="0"/>
      <w:marRight w:val="0"/>
      <w:marTop w:val="0"/>
      <w:marBottom w:val="0"/>
      <w:divBdr>
        <w:top w:val="none" w:sz="0" w:space="0" w:color="auto"/>
        <w:left w:val="none" w:sz="0" w:space="0" w:color="auto"/>
        <w:bottom w:val="none" w:sz="0" w:space="0" w:color="auto"/>
        <w:right w:val="none" w:sz="0" w:space="0" w:color="auto"/>
      </w:divBdr>
    </w:div>
    <w:div w:id="2009088075">
      <w:bodyDiv w:val="1"/>
      <w:marLeft w:val="0"/>
      <w:marRight w:val="0"/>
      <w:marTop w:val="0"/>
      <w:marBottom w:val="0"/>
      <w:divBdr>
        <w:top w:val="none" w:sz="0" w:space="0" w:color="auto"/>
        <w:left w:val="none" w:sz="0" w:space="0" w:color="auto"/>
        <w:bottom w:val="none" w:sz="0" w:space="0" w:color="auto"/>
        <w:right w:val="none" w:sz="0" w:space="0" w:color="auto"/>
      </w:divBdr>
    </w:div>
    <w:div w:id="2014454409">
      <w:bodyDiv w:val="1"/>
      <w:marLeft w:val="0"/>
      <w:marRight w:val="0"/>
      <w:marTop w:val="0"/>
      <w:marBottom w:val="0"/>
      <w:divBdr>
        <w:top w:val="none" w:sz="0" w:space="0" w:color="auto"/>
        <w:left w:val="none" w:sz="0" w:space="0" w:color="auto"/>
        <w:bottom w:val="none" w:sz="0" w:space="0" w:color="auto"/>
        <w:right w:val="none" w:sz="0" w:space="0" w:color="auto"/>
      </w:divBdr>
    </w:div>
    <w:div w:id="2019773937">
      <w:bodyDiv w:val="1"/>
      <w:marLeft w:val="0"/>
      <w:marRight w:val="0"/>
      <w:marTop w:val="0"/>
      <w:marBottom w:val="0"/>
      <w:divBdr>
        <w:top w:val="none" w:sz="0" w:space="0" w:color="auto"/>
        <w:left w:val="none" w:sz="0" w:space="0" w:color="auto"/>
        <w:bottom w:val="none" w:sz="0" w:space="0" w:color="auto"/>
        <w:right w:val="none" w:sz="0" w:space="0" w:color="auto"/>
      </w:divBdr>
    </w:div>
    <w:div w:id="2021618973">
      <w:bodyDiv w:val="1"/>
      <w:marLeft w:val="0"/>
      <w:marRight w:val="0"/>
      <w:marTop w:val="0"/>
      <w:marBottom w:val="0"/>
      <w:divBdr>
        <w:top w:val="none" w:sz="0" w:space="0" w:color="auto"/>
        <w:left w:val="none" w:sz="0" w:space="0" w:color="auto"/>
        <w:bottom w:val="none" w:sz="0" w:space="0" w:color="auto"/>
        <w:right w:val="none" w:sz="0" w:space="0" w:color="auto"/>
      </w:divBdr>
    </w:div>
    <w:div w:id="2023387804">
      <w:bodyDiv w:val="1"/>
      <w:marLeft w:val="0"/>
      <w:marRight w:val="0"/>
      <w:marTop w:val="0"/>
      <w:marBottom w:val="0"/>
      <w:divBdr>
        <w:top w:val="none" w:sz="0" w:space="0" w:color="auto"/>
        <w:left w:val="none" w:sz="0" w:space="0" w:color="auto"/>
        <w:bottom w:val="none" w:sz="0" w:space="0" w:color="auto"/>
        <w:right w:val="none" w:sz="0" w:space="0" w:color="auto"/>
      </w:divBdr>
    </w:div>
    <w:div w:id="2023582853">
      <w:bodyDiv w:val="1"/>
      <w:marLeft w:val="0"/>
      <w:marRight w:val="0"/>
      <w:marTop w:val="0"/>
      <w:marBottom w:val="0"/>
      <w:divBdr>
        <w:top w:val="none" w:sz="0" w:space="0" w:color="auto"/>
        <w:left w:val="none" w:sz="0" w:space="0" w:color="auto"/>
        <w:bottom w:val="none" w:sz="0" w:space="0" w:color="auto"/>
        <w:right w:val="none" w:sz="0" w:space="0" w:color="auto"/>
      </w:divBdr>
    </w:div>
    <w:div w:id="2027096495">
      <w:bodyDiv w:val="1"/>
      <w:marLeft w:val="0"/>
      <w:marRight w:val="0"/>
      <w:marTop w:val="0"/>
      <w:marBottom w:val="0"/>
      <w:divBdr>
        <w:top w:val="none" w:sz="0" w:space="0" w:color="auto"/>
        <w:left w:val="none" w:sz="0" w:space="0" w:color="auto"/>
        <w:bottom w:val="none" w:sz="0" w:space="0" w:color="auto"/>
        <w:right w:val="none" w:sz="0" w:space="0" w:color="auto"/>
      </w:divBdr>
    </w:div>
    <w:div w:id="2027250940">
      <w:bodyDiv w:val="1"/>
      <w:marLeft w:val="0"/>
      <w:marRight w:val="0"/>
      <w:marTop w:val="0"/>
      <w:marBottom w:val="0"/>
      <w:divBdr>
        <w:top w:val="none" w:sz="0" w:space="0" w:color="auto"/>
        <w:left w:val="none" w:sz="0" w:space="0" w:color="auto"/>
        <w:bottom w:val="none" w:sz="0" w:space="0" w:color="auto"/>
        <w:right w:val="none" w:sz="0" w:space="0" w:color="auto"/>
      </w:divBdr>
    </w:div>
    <w:div w:id="2033845421">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34921730">
      <w:bodyDiv w:val="1"/>
      <w:marLeft w:val="0"/>
      <w:marRight w:val="0"/>
      <w:marTop w:val="0"/>
      <w:marBottom w:val="0"/>
      <w:divBdr>
        <w:top w:val="none" w:sz="0" w:space="0" w:color="auto"/>
        <w:left w:val="none" w:sz="0" w:space="0" w:color="auto"/>
        <w:bottom w:val="none" w:sz="0" w:space="0" w:color="auto"/>
        <w:right w:val="none" w:sz="0" w:space="0" w:color="auto"/>
      </w:divBdr>
    </w:div>
    <w:div w:id="2035495205">
      <w:bodyDiv w:val="1"/>
      <w:marLeft w:val="0"/>
      <w:marRight w:val="0"/>
      <w:marTop w:val="0"/>
      <w:marBottom w:val="0"/>
      <w:divBdr>
        <w:top w:val="none" w:sz="0" w:space="0" w:color="auto"/>
        <w:left w:val="none" w:sz="0" w:space="0" w:color="auto"/>
        <w:bottom w:val="none" w:sz="0" w:space="0" w:color="auto"/>
        <w:right w:val="none" w:sz="0" w:space="0" w:color="auto"/>
      </w:divBdr>
    </w:div>
    <w:div w:id="2037657577">
      <w:bodyDiv w:val="1"/>
      <w:marLeft w:val="0"/>
      <w:marRight w:val="0"/>
      <w:marTop w:val="0"/>
      <w:marBottom w:val="0"/>
      <w:divBdr>
        <w:top w:val="none" w:sz="0" w:space="0" w:color="auto"/>
        <w:left w:val="none" w:sz="0" w:space="0" w:color="auto"/>
        <w:bottom w:val="none" w:sz="0" w:space="0" w:color="auto"/>
        <w:right w:val="none" w:sz="0" w:space="0" w:color="auto"/>
      </w:divBdr>
    </w:div>
    <w:div w:id="2042899292">
      <w:bodyDiv w:val="1"/>
      <w:marLeft w:val="0"/>
      <w:marRight w:val="0"/>
      <w:marTop w:val="0"/>
      <w:marBottom w:val="0"/>
      <w:divBdr>
        <w:top w:val="none" w:sz="0" w:space="0" w:color="auto"/>
        <w:left w:val="none" w:sz="0" w:space="0" w:color="auto"/>
        <w:bottom w:val="none" w:sz="0" w:space="0" w:color="auto"/>
        <w:right w:val="none" w:sz="0" w:space="0" w:color="auto"/>
      </w:divBdr>
    </w:div>
    <w:div w:id="2044136993">
      <w:bodyDiv w:val="1"/>
      <w:marLeft w:val="0"/>
      <w:marRight w:val="0"/>
      <w:marTop w:val="0"/>
      <w:marBottom w:val="0"/>
      <w:divBdr>
        <w:top w:val="none" w:sz="0" w:space="0" w:color="auto"/>
        <w:left w:val="none" w:sz="0" w:space="0" w:color="auto"/>
        <w:bottom w:val="none" w:sz="0" w:space="0" w:color="auto"/>
        <w:right w:val="none" w:sz="0" w:space="0" w:color="auto"/>
      </w:divBdr>
    </w:div>
    <w:div w:id="2045859567">
      <w:bodyDiv w:val="1"/>
      <w:marLeft w:val="0"/>
      <w:marRight w:val="0"/>
      <w:marTop w:val="0"/>
      <w:marBottom w:val="0"/>
      <w:divBdr>
        <w:top w:val="none" w:sz="0" w:space="0" w:color="auto"/>
        <w:left w:val="none" w:sz="0" w:space="0" w:color="auto"/>
        <w:bottom w:val="none" w:sz="0" w:space="0" w:color="auto"/>
        <w:right w:val="none" w:sz="0" w:space="0" w:color="auto"/>
      </w:divBdr>
    </w:div>
    <w:div w:id="2050299250">
      <w:bodyDiv w:val="1"/>
      <w:marLeft w:val="0"/>
      <w:marRight w:val="0"/>
      <w:marTop w:val="0"/>
      <w:marBottom w:val="0"/>
      <w:divBdr>
        <w:top w:val="none" w:sz="0" w:space="0" w:color="auto"/>
        <w:left w:val="none" w:sz="0" w:space="0" w:color="auto"/>
        <w:bottom w:val="none" w:sz="0" w:space="0" w:color="auto"/>
        <w:right w:val="none" w:sz="0" w:space="0" w:color="auto"/>
      </w:divBdr>
    </w:div>
    <w:div w:id="2050522416">
      <w:bodyDiv w:val="1"/>
      <w:marLeft w:val="0"/>
      <w:marRight w:val="0"/>
      <w:marTop w:val="0"/>
      <w:marBottom w:val="0"/>
      <w:divBdr>
        <w:top w:val="none" w:sz="0" w:space="0" w:color="auto"/>
        <w:left w:val="none" w:sz="0" w:space="0" w:color="auto"/>
        <w:bottom w:val="none" w:sz="0" w:space="0" w:color="auto"/>
        <w:right w:val="none" w:sz="0" w:space="0" w:color="auto"/>
      </w:divBdr>
    </w:div>
    <w:div w:id="2050568079">
      <w:bodyDiv w:val="1"/>
      <w:marLeft w:val="0"/>
      <w:marRight w:val="0"/>
      <w:marTop w:val="0"/>
      <w:marBottom w:val="0"/>
      <w:divBdr>
        <w:top w:val="none" w:sz="0" w:space="0" w:color="auto"/>
        <w:left w:val="none" w:sz="0" w:space="0" w:color="auto"/>
        <w:bottom w:val="none" w:sz="0" w:space="0" w:color="auto"/>
        <w:right w:val="none" w:sz="0" w:space="0" w:color="auto"/>
      </w:divBdr>
    </w:div>
    <w:div w:id="2052992538">
      <w:bodyDiv w:val="1"/>
      <w:marLeft w:val="0"/>
      <w:marRight w:val="0"/>
      <w:marTop w:val="0"/>
      <w:marBottom w:val="0"/>
      <w:divBdr>
        <w:top w:val="none" w:sz="0" w:space="0" w:color="auto"/>
        <w:left w:val="none" w:sz="0" w:space="0" w:color="auto"/>
        <w:bottom w:val="none" w:sz="0" w:space="0" w:color="auto"/>
        <w:right w:val="none" w:sz="0" w:space="0" w:color="auto"/>
      </w:divBdr>
    </w:div>
    <w:div w:id="2054113142">
      <w:bodyDiv w:val="1"/>
      <w:marLeft w:val="0"/>
      <w:marRight w:val="0"/>
      <w:marTop w:val="0"/>
      <w:marBottom w:val="0"/>
      <w:divBdr>
        <w:top w:val="none" w:sz="0" w:space="0" w:color="auto"/>
        <w:left w:val="none" w:sz="0" w:space="0" w:color="auto"/>
        <w:bottom w:val="none" w:sz="0" w:space="0" w:color="auto"/>
        <w:right w:val="none" w:sz="0" w:space="0" w:color="auto"/>
      </w:divBdr>
    </w:div>
    <w:div w:id="2054183617">
      <w:bodyDiv w:val="1"/>
      <w:marLeft w:val="0"/>
      <w:marRight w:val="0"/>
      <w:marTop w:val="0"/>
      <w:marBottom w:val="0"/>
      <w:divBdr>
        <w:top w:val="none" w:sz="0" w:space="0" w:color="auto"/>
        <w:left w:val="none" w:sz="0" w:space="0" w:color="auto"/>
        <w:bottom w:val="none" w:sz="0" w:space="0" w:color="auto"/>
        <w:right w:val="none" w:sz="0" w:space="0" w:color="auto"/>
      </w:divBdr>
    </w:div>
    <w:div w:id="2055303665">
      <w:bodyDiv w:val="1"/>
      <w:marLeft w:val="0"/>
      <w:marRight w:val="0"/>
      <w:marTop w:val="0"/>
      <w:marBottom w:val="0"/>
      <w:divBdr>
        <w:top w:val="none" w:sz="0" w:space="0" w:color="auto"/>
        <w:left w:val="none" w:sz="0" w:space="0" w:color="auto"/>
        <w:bottom w:val="none" w:sz="0" w:space="0" w:color="auto"/>
        <w:right w:val="none" w:sz="0" w:space="0" w:color="auto"/>
      </w:divBdr>
    </w:div>
    <w:div w:id="2055305491">
      <w:bodyDiv w:val="1"/>
      <w:marLeft w:val="0"/>
      <w:marRight w:val="0"/>
      <w:marTop w:val="0"/>
      <w:marBottom w:val="0"/>
      <w:divBdr>
        <w:top w:val="none" w:sz="0" w:space="0" w:color="auto"/>
        <w:left w:val="none" w:sz="0" w:space="0" w:color="auto"/>
        <w:bottom w:val="none" w:sz="0" w:space="0" w:color="auto"/>
        <w:right w:val="none" w:sz="0" w:space="0" w:color="auto"/>
      </w:divBdr>
    </w:div>
    <w:div w:id="2055423247">
      <w:bodyDiv w:val="1"/>
      <w:marLeft w:val="0"/>
      <w:marRight w:val="0"/>
      <w:marTop w:val="0"/>
      <w:marBottom w:val="0"/>
      <w:divBdr>
        <w:top w:val="none" w:sz="0" w:space="0" w:color="auto"/>
        <w:left w:val="none" w:sz="0" w:space="0" w:color="auto"/>
        <w:bottom w:val="none" w:sz="0" w:space="0" w:color="auto"/>
        <w:right w:val="none" w:sz="0" w:space="0" w:color="auto"/>
      </w:divBdr>
    </w:div>
    <w:div w:id="2056270110">
      <w:bodyDiv w:val="1"/>
      <w:marLeft w:val="0"/>
      <w:marRight w:val="0"/>
      <w:marTop w:val="0"/>
      <w:marBottom w:val="0"/>
      <w:divBdr>
        <w:top w:val="none" w:sz="0" w:space="0" w:color="auto"/>
        <w:left w:val="none" w:sz="0" w:space="0" w:color="auto"/>
        <w:bottom w:val="none" w:sz="0" w:space="0" w:color="auto"/>
        <w:right w:val="none" w:sz="0" w:space="0" w:color="auto"/>
      </w:divBdr>
    </w:div>
    <w:div w:id="2057315591">
      <w:bodyDiv w:val="1"/>
      <w:marLeft w:val="0"/>
      <w:marRight w:val="0"/>
      <w:marTop w:val="0"/>
      <w:marBottom w:val="0"/>
      <w:divBdr>
        <w:top w:val="none" w:sz="0" w:space="0" w:color="auto"/>
        <w:left w:val="none" w:sz="0" w:space="0" w:color="auto"/>
        <w:bottom w:val="none" w:sz="0" w:space="0" w:color="auto"/>
        <w:right w:val="none" w:sz="0" w:space="0" w:color="auto"/>
      </w:divBdr>
    </w:div>
    <w:div w:id="2058502073">
      <w:bodyDiv w:val="1"/>
      <w:marLeft w:val="0"/>
      <w:marRight w:val="0"/>
      <w:marTop w:val="0"/>
      <w:marBottom w:val="0"/>
      <w:divBdr>
        <w:top w:val="none" w:sz="0" w:space="0" w:color="auto"/>
        <w:left w:val="none" w:sz="0" w:space="0" w:color="auto"/>
        <w:bottom w:val="none" w:sz="0" w:space="0" w:color="auto"/>
        <w:right w:val="none" w:sz="0" w:space="0" w:color="auto"/>
      </w:divBdr>
    </w:div>
    <w:div w:id="2060938497">
      <w:bodyDiv w:val="1"/>
      <w:marLeft w:val="0"/>
      <w:marRight w:val="0"/>
      <w:marTop w:val="0"/>
      <w:marBottom w:val="0"/>
      <w:divBdr>
        <w:top w:val="none" w:sz="0" w:space="0" w:color="auto"/>
        <w:left w:val="none" w:sz="0" w:space="0" w:color="auto"/>
        <w:bottom w:val="none" w:sz="0" w:space="0" w:color="auto"/>
        <w:right w:val="none" w:sz="0" w:space="0" w:color="auto"/>
      </w:divBdr>
    </w:div>
    <w:div w:id="2061976519">
      <w:bodyDiv w:val="1"/>
      <w:marLeft w:val="0"/>
      <w:marRight w:val="0"/>
      <w:marTop w:val="0"/>
      <w:marBottom w:val="0"/>
      <w:divBdr>
        <w:top w:val="none" w:sz="0" w:space="0" w:color="auto"/>
        <w:left w:val="none" w:sz="0" w:space="0" w:color="auto"/>
        <w:bottom w:val="none" w:sz="0" w:space="0" w:color="auto"/>
        <w:right w:val="none" w:sz="0" w:space="0" w:color="auto"/>
      </w:divBdr>
    </w:div>
    <w:div w:id="2064013925">
      <w:bodyDiv w:val="1"/>
      <w:marLeft w:val="0"/>
      <w:marRight w:val="0"/>
      <w:marTop w:val="0"/>
      <w:marBottom w:val="0"/>
      <w:divBdr>
        <w:top w:val="none" w:sz="0" w:space="0" w:color="auto"/>
        <w:left w:val="none" w:sz="0" w:space="0" w:color="auto"/>
        <w:bottom w:val="none" w:sz="0" w:space="0" w:color="auto"/>
        <w:right w:val="none" w:sz="0" w:space="0" w:color="auto"/>
      </w:divBdr>
    </w:div>
    <w:div w:id="2064517289">
      <w:bodyDiv w:val="1"/>
      <w:marLeft w:val="0"/>
      <w:marRight w:val="0"/>
      <w:marTop w:val="0"/>
      <w:marBottom w:val="0"/>
      <w:divBdr>
        <w:top w:val="none" w:sz="0" w:space="0" w:color="auto"/>
        <w:left w:val="none" w:sz="0" w:space="0" w:color="auto"/>
        <w:bottom w:val="none" w:sz="0" w:space="0" w:color="auto"/>
        <w:right w:val="none" w:sz="0" w:space="0" w:color="auto"/>
      </w:divBdr>
    </w:div>
    <w:div w:id="2066251209">
      <w:bodyDiv w:val="1"/>
      <w:marLeft w:val="0"/>
      <w:marRight w:val="0"/>
      <w:marTop w:val="0"/>
      <w:marBottom w:val="0"/>
      <w:divBdr>
        <w:top w:val="none" w:sz="0" w:space="0" w:color="auto"/>
        <w:left w:val="none" w:sz="0" w:space="0" w:color="auto"/>
        <w:bottom w:val="none" w:sz="0" w:space="0" w:color="auto"/>
        <w:right w:val="none" w:sz="0" w:space="0" w:color="auto"/>
      </w:divBdr>
    </w:div>
    <w:div w:id="2067139160">
      <w:bodyDiv w:val="1"/>
      <w:marLeft w:val="0"/>
      <w:marRight w:val="0"/>
      <w:marTop w:val="0"/>
      <w:marBottom w:val="0"/>
      <w:divBdr>
        <w:top w:val="none" w:sz="0" w:space="0" w:color="auto"/>
        <w:left w:val="none" w:sz="0" w:space="0" w:color="auto"/>
        <w:bottom w:val="none" w:sz="0" w:space="0" w:color="auto"/>
        <w:right w:val="none" w:sz="0" w:space="0" w:color="auto"/>
      </w:divBdr>
    </w:div>
    <w:div w:id="2075008758">
      <w:bodyDiv w:val="1"/>
      <w:marLeft w:val="0"/>
      <w:marRight w:val="0"/>
      <w:marTop w:val="0"/>
      <w:marBottom w:val="0"/>
      <w:divBdr>
        <w:top w:val="none" w:sz="0" w:space="0" w:color="auto"/>
        <w:left w:val="none" w:sz="0" w:space="0" w:color="auto"/>
        <w:bottom w:val="none" w:sz="0" w:space="0" w:color="auto"/>
        <w:right w:val="none" w:sz="0" w:space="0" w:color="auto"/>
      </w:divBdr>
    </w:div>
    <w:div w:id="2075656924">
      <w:bodyDiv w:val="1"/>
      <w:marLeft w:val="0"/>
      <w:marRight w:val="0"/>
      <w:marTop w:val="0"/>
      <w:marBottom w:val="0"/>
      <w:divBdr>
        <w:top w:val="none" w:sz="0" w:space="0" w:color="auto"/>
        <w:left w:val="none" w:sz="0" w:space="0" w:color="auto"/>
        <w:bottom w:val="none" w:sz="0" w:space="0" w:color="auto"/>
        <w:right w:val="none" w:sz="0" w:space="0" w:color="auto"/>
      </w:divBdr>
    </w:div>
    <w:div w:id="2081440479">
      <w:bodyDiv w:val="1"/>
      <w:marLeft w:val="0"/>
      <w:marRight w:val="0"/>
      <w:marTop w:val="0"/>
      <w:marBottom w:val="0"/>
      <w:divBdr>
        <w:top w:val="none" w:sz="0" w:space="0" w:color="auto"/>
        <w:left w:val="none" w:sz="0" w:space="0" w:color="auto"/>
        <w:bottom w:val="none" w:sz="0" w:space="0" w:color="auto"/>
        <w:right w:val="none" w:sz="0" w:space="0" w:color="auto"/>
      </w:divBdr>
    </w:div>
    <w:div w:id="2083986724">
      <w:bodyDiv w:val="1"/>
      <w:marLeft w:val="0"/>
      <w:marRight w:val="0"/>
      <w:marTop w:val="0"/>
      <w:marBottom w:val="0"/>
      <w:divBdr>
        <w:top w:val="none" w:sz="0" w:space="0" w:color="auto"/>
        <w:left w:val="none" w:sz="0" w:space="0" w:color="auto"/>
        <w:bottom w:val="none" w:sz="0" w:space="0" w:color="auto"/>
        <w:right w:val="none" w:sz="0" w:space="0" w:color="auto"/>
      </w:divBdr>
    </w:div>
    <w:div w:id="2084981878">
      <w:bodyDiv w:val="1"/>
      <w:marLeft w:val="0"/>
      <w:marRight w:val="0"/>
      <w:marTop w:val="0"/>
      <w:marBottom w:val="0"/>
      <w:divBdr>
        <w:top w:val="none" w:sz="0" w:space="0" w:color="auto"/>
        <w:left w:val="none" w:sz="0" w:space="0" w:color="auto"/>
        <w:bottom w:val="none" w:sz="0" w:space="0" w:color="auto"/>
        <w:right w:val="none" w:sz="0" w:space="0" w:color="auto"/>
      </w:divBdr>
    </w:div>
    <w:div w:id="2085486813">
      <w:bodyDiv w:val="1"/>
      <w:marLeft w:val="0"/>
      <w:marRight w:val="0"/>
      <w:marTop w:val="0"/>
      <w:marBottom w:val="0"/>
      <w:divBdr>
        <w:top w:val="none" w:sz="0" w:space="0" w:color="auto"/>
        <w:left w:val="none" w:sz="0" w:space="0" w:color="auto"/>
        <w:bottom w:val="none" w:sz="0" w:space="0" w:color="auto"/>
        <w:right w:val="none" w:sz="0" w:space="0" w:color="auto"/>
      </w:divBdr>
    </w:div>
    <w:div w:id="2090156711">
      <w:bodyDiv w:val="1"/>
      <w:marLeft w:val="0"/>
      <w:marRight w:val="0"/>
      <w:marTop w:val="0"/>
      <w:marBottom w:val="0"/>
      <w:divBdr>
        <w:top w:val="none" w:sz="0" w:space="0" w:color="auto"/>
        <w:left w:val="none" w:sz="0" w:space="0" w:color="auto"/>
        <w:bottom w:val="none" w:sz="0" w:space="0" w:color="auto"/>
        <w:right w:val="none" w:sz="0" w:space="0" w:color="auto"/>
      </w:divBdr>
    </w:div>
    <w:div w:id="2090687927">
      <w:bodyDiv w:val="1"/>
      <w:marLeft w:val="0"/>
      <w:marRight w:val="0"/>
      <w:marTop w:val="0"/>
      <w:marBottom w:val="0"/>
      <w:divBdr>
        <w:top w:val="none" w:sz="0" w:space="0" w:color="auto"/>
        <w:left w:val="none" w:sz="0" w:space="0" w:color="auto"/>
        <w:bottom w:val="none" w:sz="0" w:space="0" w:color="auto"/>
        <w:right w:val="none" w:sz="0" w:space="0" w:color="auto"/>
      </w:divBdr>
    </w:div>
    <w:div w:id="2091080927">
      <w:bodyDiv w:val="1"/>
      <w:marLeft w:val="0"/>
      <w:marRight w:val="0"/>
      <w:marTop w:val="0"/>
      <w:marBottom w:val="0"/>
      <w:divBdr>
        <w:top w:val="none" w:sz="0" w:space="0" w:color="auto"/>
        <w:left w:val="none" w:sz="0" w:space="0" w:color="auto"/>
        <w:bottom w:val="none" w:sz="0" w:space="0" w:color="auto"/>
        <w:right w:val="none" w:sz="0" w:space="0" w:color="auto"/>
      </w:divBdr>
    </w:div>
    <w:div w:id="2091810489">
      <w:bodyDiv w:val="1"/>
      <w:marLeft w:val="0"/>
      <w:marRight w:val="0"/>
      <w:marTop w:val="0"/>
      <w:marBottom w:val="0"/>
      <w:divBdr>
        <w:top w:val="none" w:sz="0" w:space="0" w:color="auto"/>
        <w:left w:val="none" w:sz="0" w:space="0" w:color="auto"/>
        <w:bottom w:val="none" w:sz="0" w:space="0" w:color="auto"/>
        <w:right w:val="none" w:sz="0" w:space="0" w:color="auto"/>
      </w:divBdr>
    </w:div>
    <w:div w:id="2094085786">
      <w:bodyDiv w:val="1"/>
      <w:marLeft w:val="0"/>
      <w:marRight w:val="0"/>
      <w:marTop w:val="0"/>
      <w:marBottom w:val="0"/>
      <w:divBdr>
        <w:top w:val="none" w:sz="0" w:space="0" w:color="auto"/>
        <w:left w:val="none" w:sz="0" w:space="0" w:color="auto"/>
        <w:bottom w:val="none" w:sz="0" w:space="0" w:color="auto"/>
        <w:right w:val="none" w:sz="0" w:space="0" w:color="auto"/>
      </w:divBdr>
    </w:div>
    <w:div w:id="2095397315">
      <w:bodyDiv w:val="1"/>
      <w:marLeft w:val="0"/>
      <w:marRight w:val="0"/>
      <w:marTop w:val="0"/>
      <w:marBottom w:val="0"/>
      <w:divBdr>
        <w:top w:val="none" w:sz="0" w:space="0" w:color="auto"/>
        <w:left w:val="none" w:sz="0" w:space="0" w:color="auto"/>
        <w:bottom w:val="none" w:sz="0" w:space="0" w:color="auto"/>
        <w:right w:val="none" w:sz="0" w:space="0" w:color="auto"/>
      </w:divBdr>
    </w:div>
    <w:div w:id="2096049603">
      <w:bodyDiv w:val="1"/>
      <w:marLeft w:val="0"/>
      <w:marRight w:val="0"/>
      <w:marTop w:val="0"/>
      <w:marBottom w:val="0"/>
      <w:divBdr>
        <w:top w:val="none" w:sz="0" w:space="0" w:color="auto"/>
        <w:left w:val="none" w:sz="0" w:space="0" w:color="auto"/>
        <w:bottom w:val="none" w:sz="0" w:space="0" w:color="auto"/>
        <w:right w:val="none" w:sz="0" w:space="0" w:color="auto"/>
      </w:divBdr>
    </w:div>
    <w:div w:id="2096397154">
      <w:bodyDiv w:val="1"/>
      <w:marLeft w:val="0"/>
      <w:marRight w:val="0"/>
      <w:marTop w:val="0"/>
      <w:marBottom w:val="0"/>
      <w:divBdr>
        <w:top w:val="none" w:sz="0" w:space="0" w:color="auto"/>
        <w:left w:val="none" w:sz="0" w:space="0" w:color="auto"/>
        <w:bottom w:val="none" w:sz="0" w:space="0" w:color="auto"/>
        <w:right w:val="none" w:sz="0" w:space="0" w:color="auto"/>
      </w:divBdr>
    </w:div>
    <w:div w:id="2097247144">
      <w:bodyDiv w:val="1"/>
      <w:marLeft w:val="0"/>
      <w:marRight w:val="0"/>
      <w:marTop w:val="0"/>
      <w:marBottom w:val="0"/>
      <w:divBdr>
        <w:top w:val="none" w:sz="0" w:space="0" w:color="auto"/>
        <w:left w:val="none" w:sz="0" w:space="0" w:color="auto"/>
        <w:bottom w:val="none" w:sz="0" w:space="0" w:color="auto"/>
        <w:right w:val="none" w:sz="0" w:space="0" w:color="auto"/>
      </w:divBdr>
    </w:div>
    <w:div w:id="2099910774">
      <w:bodyDiv w:val="1"/>
      <w:marLeft w:val="0"/>
      <w:marRight w:val="0"/>
      <w:marTop w:val="0"/>
      <w:marBottom w:val="0"/>
      <w:divBdr>
        <w:top w:val="none" w:sz="0" w:space="0" w:color="auto"/>
        <w:left w:val="none" w:sz="0" w:space="0" w:color="auto"/>
        <w:bottom w:val="none" w:sz="0" w:space="0" w:color="auto"/>
        <w:right w:val="none" w:sz="0" w:space="0" w:color="auto"/>
      </w:divBdr>
    </w:div>
    <w:div w:id="2101830131">
      <w:bodyDiv w:val="1"/>
      <w:marLeft w:val="0"/>
      <w:marRight w:val="0"/>
      <w:marTop w:val="0"/>
      <w:marBottom w:val="0"/>
      <w:divBdr>
        <w:top w:val="none" w:sz="0" w:space="0" w:color="auto"/>
        <w:left w:val="none" w:sz="0" w:space="0" w:color="auto"/>
        <w:bottom w:val="none" w:sz="0" w:space="0" w:color="auto"/>
        <w:right w:val="none" w:sz="0" w:space="0" w:color="auto"/>
      </w:divBdr>
    </w:div>
    <w:div w:id="2104452981">
      <w:bodyDiv w:val="1"/>
      <w:marLeft w:val="0"/>
      <w:marRight w:val="0"/>
      <w:marTop w:val="0"/>
      <w:marBottom w:val="0"/>
      <w:divBdr>
        <w:top w:val="none" w:sz="0" w:space="0" w:color="auto"/>
        <w:left w:val="none" w:sz="0" w:space="0" w:color="auto"/>
        <w:bottom w:val="none" w:sz="0" w:space="0" w:color="auto"/>
        <w:right w:val="none" w:sz="0" w:space="0" w:color="auto"/>
      </w:divBdr>
    </w:div>
    <w:div w:id="2107192811">
      <w:bodyDiv w:val="1"/>
      <w:marLeft w:val="0"/>
      <w:marRight w:val="0"/>
      <w:marTop w:val="0"/>
      <w:marBottom w:val="0"/>
      <w:divBdr>
        <w:top w:val="none" w:sz="0" w:space="0" w:color="auto"/>
        <w:left w:val="none" w:sz="0" w:space="0" w:color="auto"/>
        <w:bottom w:val="none" w:sz="0" w:space="0" w:color="auto"/>
        <w:right w:val="none" w:sz="0" w:space="0" w:color="auto"/>
      </w:divBdr>
    </w:div>
    <w:div w:id="2107651908">
      <w:bodyDiv w:val="1"/>
      <w:marLeft w:val="0"/>
      <w:marRight w:val="0"/>
      <w:marTop w:val="0"/>
      <w:marBottom w:val="0"/>
      <w:divBdr>
        <w:top w:val="none" w:sz="0" w:space="0" w:color="auto"/>
        <w:left w:val="none" w:sz="0" w:space="0" w:color="auto"/>
        <w:bottom w:val="none" w:sz="0" w:space="0" w:color="auto"/>
        <w:right w:val="none" w:sz="0" w:space="0" w:color="auto"/>
      </w:divBdr>
    </w:div>
    <w:div w:id="2107797803">
      <w:bodyDiv w:val="1"/>
      <w:marLeft w:val="0"/>
      <w:marRight w:val="0"/>
      <w:marTop w:val="0"/>
      <w:marBottom w:val="0"/>
      <w:divBdr>
        <w:top w:val="none" w:sz="0" w:space="0" w:color="auto"/>
        <w:left w:val="none" w:sz="0" w:space="0" w:color="auto"/>
        <w:bottom w:val="none" w:sz="0" w:space="0" w:color="auto"/>
        <w:right w:val="none" w:sz="0" w:space="0" w:color="auto"/>
      </w:divBdr>
    </w:div>
    <w:div w:id="2108501757">
      <w:bodyDiv w:val="1"/>
      <w:marLeft w:val="0"/>
      <w:marRight w:val="0"/>
      <w:marTop w:val="0"/>
      <w:marBottom w:val="0"/>
      <w:divBdr>
        <w:top w:val="none" w:sz="0" w:space="0" w:color="auto"/>
        <w:left w:val="none" w:sz="0" w:space="0" w:color="auto"/>
        <w:bottom w:val="none" w:sz="0" w:space="0" w:color="auto"/>
        <w:right w:val="none" w:sz="0" w:space="0" w:color="auto"/>
      </w:divBdr>
    </w:div>
    <w:div w:id="2113158686">
      <w:bodyDiv w:val="1"/>
      <w:marLeft w:val="0"/>
      <w:marRight w:val="0"/>
      <w:marTop w:val="0"/>
      <w:marBottom w:val="0"/>
      <w:divBdr>
        <w:top w:val="none" w:sz="0" w:space="0" w:color="auto"/>
        <w:left w:val="none" w:sz="0" w:space="0" w:color="auto"/>
        <w:bottom w:val="none" w:sz="0" w:space="0" w:color="auto"/>
        <w:right w:val="none" w:sz="0" w:space="0" w:color="auto"/>
      </w:divBdr>
    </w:div>
    <w:div w:id="2115203970">
      <w:bodyDiv w:val="1"/>
      <w:marLeft w:val="0"/>
      <w:marRight w:val="0"/>
      <w:marTop w:val="0"/>
      <w:marBottom w:val="0"/>
      <w:divBdr>
        <w:top w:val="none" w:sz="0" w:space="0" w:color="auto"/>
        <w:left w:val="none" w:sz="0" w:space="0" w:color="auto"/>
        <w:bottom w:val="none" w:sz="0" w:space="0" w:color="auto"/>
        <w:right w:val="none" w:sz="0" w:space="0" w:color="auto"/>
      </w:divBdr>
    </w:div>
    <w:div w:id="2116052085">
      <w:bodyDiv w:val="1"/>
      <w:marLeft w:val="0"/>
      <w:marRight w:val="0"/>
      <w:marTop w:val="0"/>
      <w:marBottom w:val="0"/>
      <w:divBdr>
        <w:top w:val="none" w:sz="0" w:space="0" w:color="auto"/>
        <w:left w:val="none" w:sz="0" w:space="0" w:color="auto"/>
        <w:bottom w:val="none" w:sz="0" w:space="0" w:color="auto"/>
        <w:right w:val="none" w:sz="0" w:space="0" w:color="auto"/>
      </w:divBdr>
    </w:div>
    <w:div w:id="2116899506">
      <w:bodyDiv w:val="1"/>
      <w:marLeft w:val="0"/>
      <w:marRight w:val="0"/>
      <w:marTop w:val="0"/>
      <w:marBottom w:val="0"/>
      <w:divBdr>
        <w:top w:val="none" w:sz="0" w:space="0" w:color="auto"/>
        <w:left w:val="none" w:sz="0" w:space="0" w:color="auto"/>
        <w:bottom w:val="none" w:sz="0" w:space="0" w:color="auto"/>
        <w:right w:val="none" w:sz="0" w:space="0" w:color="auto"/>
      </w:divBdr>
    </w:div>
    <w:div w:id="2119788907">
      <w:bodyDiv w:val="1"/>
      <w:marLeft w:val="0"/>
      <w:marRight w:val="0"/>
      <w:marTop w:val="0"/>
      <w:marBottom w:val="0"/>
      <w:divBdr>
        <w:top w:val="none" w:sz="0" w:space="0" w:color="auto"/>
        <w:left w:val="none" w:sz="0" w:space="0" w:color="auto"/>
        <w:bottom w:val="none" w:sz="0" w:space="0" w:color="auto"/>
        <w:right w:val="none" w:sz="0" w:space="0" w:color="auto"/>
      </w:divBdr>
    </w:div>
    <w:div w:id="2121146461">
      <w:bodyDiv w:val="1"/>
      <w:marLeft w:val="0"/>
      <w:marRight w:val="0"/>
      <w:marTop w:val="0"/>
      <w:marBottom w:val="0"/>
      <w:divBdr>
        <w:top w:val="none" w:sz="0" w:space="0" w:color="auto"/>
        <w:left w:val="none" w:sz="0" w:space="0" w:color="auto"/>
        <w:bottom w:val="none" w:sz="0" w:space="0" w:color="auto"/>
        <w:right w:val="none" w:sz="0" w:space="0" w:color="auto"/>
      </w:divBdr>
    </w:div>
    <w:div w:id="2122920899">
      <w:bodyDiv w:val="1"/>
      <w:marLeft w:val="0"/>
      <w:marRight w:val="0"/>
      <w:marTop w:val="0"/>
      <w:marBottom w:val="0"/>
      <w:divBdr>
        <w:top w:val="none" w:sz="0" w:space="0" w:color="auto"/>
        <w:left w:val="none" w:sz="0" w:space="0" w:color="auto"/>
        <w:bottom w:val="none" w:sz="0" w:space="0" w:color="auto"/>
        <w:right w:val="none" w:sz="0" w:space="0" w:color="auto"/>
      </w:divBdr>
    </w:div>
    <w:div w:id="2123186135">
      <w:bodyDiv w:val="1"/>
      <w:marLeft w:val="0"/>
      <w:marRight w:val="0"/>
      <w:marTop w:val="0"/>
      <w:marBottom w:val="0"/>
      <w:divBdr>
        <w:top w:val="none" w:sz="0" w:space="0" w:color="auto"/>
        <w:left w:val="none" w:sz="0" w:space="0" w:color="auto"/>
        <w:bottom w:val="none" w:sz="0" w:space="0" w:color="auto"/>
        <w:right w:val="none" w:sz="0" w:space="0" w:color="auto"/>
      </w:divBdr>
    </w:div>
    <w:div w:id="2123332752">
      <w:bodyDiv w:val="1"/>
      <w:marLeft w:val="0"/>
      <w:marRight w:val="0"/>
      <w:marTop w:val="0"/>
      <w:marBottom w:val="0"/>
      <w:divBdr>
        <w:top w:val="none" w:sz="0" w:space="0" w:color="auto"/>
        <w:left w:val="none" w:sz="0" w:space="0" w:color="auto"/>
        <w:bottom w:val="none" w:sz="0" w:space="0" w:color="auto"/>
        <w:right w:val="none" w:sz="0" w:space="0" w:color="auto"/>
      </w:divBdr>
    </w:div>
    <w:div w:id="2123957986">
      <w:bodyDiv w:val="1"/>
      <w:marLeft w:val="0"/>
      <w:marRight w:val="0"/>
      <w:marTop w:val="0"/>
      <w:marBottom w:val="0"/>
      <w:divBdr>
        <w:top w:val="none" w:sz="0" w:space="0" w:color="auto"/>
        <w:left w:val="none" w:sz="0" w:space="0" w:color="auto"/>
        <w:bottom w:val="none" w:sz="0" w:space="0" w:color="auto"/>
        <w:right w:val="none" w:sz="0" w:space="0" w:color="auto"/>
      </w:divBdr>
    </w:div>
    <w:div w:id="2125735369">
      <w:bodyDiv w:val="1"/>
      <w:marLeft w:val="0"/>
      <w:marRight w:val="0"/>
      <w:marTop w:val="0"/>
      <w:marBottom w:val="0"/>
      <w:divBdr>
        <w:top w:val="none" w:sz="0" w:space="0" w:color="auto"/>
        <w:left w:val="none" w:sz="0" w:space="0" w:color="auto"/>
        <w:bottom w:val="none" w:sz="0" w:space="0" w:color="auto"/>
        <w:right w:val="none" w:sz="0" w:space="0" w:color="auto"/>
      </w:divBdr>
      <w:divsChild>
        <w:div w:id="199320096">
          <w:marLeft w:val="547"/>
          <w:marRight w:val="0"/>
          <w:marTop w:val="86"/>
          <w:marBottom w:val="0"/>
          <w:divBdr>
            <w:top w:val="none" w:sz="0" w:space="0" w:color="auto"/>
            <w:left w:val="none" w:sz="0" w:space="0" w:color="auto"/>
            <w:bottom w:val="none" w:sz="0" w:space="0" w:color="auto"/>
            <w:right w:val="none" w:sz="0" w:space="0" w:color="auto"/>
          </w:divBdr>
        </w:div>
      </w:divsChild>
    </w:div>
    <w:div w:id="2125886113">
      <w:bodyDiv w:val="1"/>
      <w:marLeft w:val="0"/>
      <w:marRight w:val="0"/>
      <w:marTop w:val="0"/>
      <w:marBottom w:val="0"/>
      <w:divBdr>
        <w:top w:val="none" w:sz="0" w:space="0" w:color="auto"/>
        <w:left w:val="none" w:sz="0" w:space="0" w:color="auto"/>
        <w:bottom w:val="none" w:sz="0" w:space="0" w:color="auto"/>
        <w:right w:val="none" w:sz="0" w:space="0" w:color="auto"/>
      </w:divBdr>
    </w:div>
    <w:div w:id="2125997720">
      <w:bodyDiv w:val="1"/>
      <w:marLeft w:val="0"/>
      <w:marRight w:val="0"/>
      <w:marTop w:val="0"/>
      <w:marBottom w:val="0"/>
      <w:divBdr>
        <w:top w:val="none" w:sz="0" w:space="0" w:color="auto"/>
        <w:left w:val="none" w:sz="0" w:space="0" w:color="auto"/>
        <w:bottom w:val="none" w:sz="0" w:space="0" w:color="auto"/>
        <w:right w:val="none" w:sz="0" w:space="0" w:color="auto"/>
      </w:divBdr>
    </w:div>
    <w:div w:id="2127039655">
      <w:bodyDiv w:val="1"/>
      <w:marLeft w:val="0"/>
      <w:marRight w:val="0"/>
      <w:marTop w:val="0"/>
      <w:marBottom w:val="0"/>
      <w:divBdr>
        <w:top w:val="none" w:sz="0" w:space="0" w:color="auto"/>
        <w:left w:val="none" w:sz="0" w:space="0" w:color="auto"/>
        <w:bottom w:val="none" w:sz="0" w:space="0" w:color="auto"/>
        <w:right w:val="none" w:sz="0" w:space="0" w:color="auto"/>
      </w:divBdr>
    </w:div>
    <w:div w:id="2127194078">
      <w:bodyDiv w:val="1"/>
      <w:marLeft w:val="0"/>
      <w:marRight w:val="0"/>
      <w:marTop w:val="0"/>
      <w:marBottom w:val="0"/>
      <w:divBdr>
        <w:top w:val="none" w:sz="0" w:space="0" w:color="auto"/>
        <w:left w:val="none" w:sz="0" w:space="0" w:color="auto"/>
        <w:bottom w:val="none" w:sz="0" w:space="0" w:color="auto"/>
        <w:right w:val="none" w:sz="0" w:space="0" w:color="auto"/>
      </w:divBdr>
    </w:div>
    <w:div w:id="2128506295">
      <w:bodyDiv w:val="1"/>
      <w:marLeft w:val="0"/>
      <w:marRight w:val="0"/>
      <w:marTop w:val="0"/>
      <w:marBottom w:val="0"/>
      <w:divBdr>
        <w:top w:val="none" w:sz="0" w:space="0" w:color="auto"/>
        <w:left w:val="none" w:sz="0" w:space="0" w:color="auto"/>
        <w:bottom w:val="none" w:sz="0" w:space="0" w:color="auto"/>
        <w:right w:val="none" w:sz="0" w:space="0" w:color="auto"/>
      </w:divBdr>
    </w:div>
    <w:div w:id="2129082580">
      <w:bodyDiv w:val="1"/>
      <w:marLeft w:val="0"/>
      <w:marRight w:val="0"/>
      <w:marTop w:val="0"/>
      <w:marBottom w:val="0"/>
      <w:divBdr>
        <w:top w:val="none" w:sz="0" w:space="0" w:color="auto"/>
        <w:left w:val="none" w:sz="0" w:space="0" w:color="auto"/>
        <w:bottom w:val="none" w:sz="0" w:space="0" w:color="auto"/>
        <w:right w:val="none" w:sz="0" w:space="0" w:color="auto"/>
      </w:divBdr>
    </w:div>
    <w:div w:id="2129734411">
      <w:bodyDiv w:val="1"/>
      <w:marLeft w:val="0"/>
      <w:marRight w:val="0"/>
      <w:marTop w:val="0"/>
      <w:marBottom w:val="0"/>
      <w:divBdr>
        <w:top w:val="none" w:sz="0" w:space="0" w:color="auto"/>
        <w:left w:val="none" w:sz="0" w:space="0" w:color="auto"/>
        <w:bottom w:val="none" w:sz="0" w:space="0" w:color="auto"/>
        <w:right w:val="none" w:sz="0" w:space="0" w:color="auto"/>
      </w:divBdr>
    </w:div>
    <w:div w:id="2131048170">
      <w:bodyDiv w:val="1"/>
      <w:marLeft w:val="0"/>
      <w:marRight w:val="0"/>
      <w:marTop w:val="0"/>
      <w:marBottom w:val="0"/>
      <w:divBdr>
        <w:top w:val="none" w:sz="0" w:space="0" w:color="auto"/>
        <w:left w:val="none" w:sz="0" w:space="0" w:color="auto"/>
        <w:bottom w:val="none" w:sz="0" w:space="0" w:color="auto"/>
        <w:right w:val="none" w:sz="0" w:space="0" w:color="auto"/>
      </w:divBdr>
    </w:div>
    <w:div w:id="2133010429">
      <w:bodyDiv w:val="1"/>
      <w:marLeft w:val="0"/>
      <w:marRight w:val="0"/>
      <w:marTop w:val="0"/>
      <w:marBottom w:val="0"/>
      <w:divBdr>
        <w:top w:val="none" w:sz="0" w:space="0" w:color="auto"/>
        <w:left w:val="none" w:sz="0" w:space="0" w:color="auto"/>
        <w:bottom w:val="none" w:sz="0" w:space="0" w:color="auto"/>
        <w:right w:val="none" w:sz="0" w:space="0" w:color="auto"/>
      </w:divBdr>
    </w:div>
    <w:div w:id="2134786799">
      <w:bodyDiv w:val="1"/>
      <w:marLeft w:val="0"/>
      <w:marRight w:val="0"/>
      <w:marTop w:val="0"/>
      <w:marBottom w:val="0"/>
      <w:divBdr>
        <w:top w:val="none" w:sz="0" w:space="0" w:color="auto"/>
        <w:left w:val="none" w:sz="0" w:space="0" w:color="auto"/>
        <w:bottom w:val="none" w:sz="0" w:space="0" w:color="auto"/>
        <w:right w:val="none" w:sz="0" w:space="0" w:color="auto"/>
      </w:divBdr>
    </w:div>
    <w:div w:id="2136948026">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
    <w:div w:id="2139099960">
      <w:bodyDiv w:val="1"/>
      <w:marLeft w:val="0"/>
      <w:marRight w:val="0"/>
      <w:marTop w:val="0"/>
      <w:marBottom w:val="0"/>
      <w:divBdr>
        <w:top w:val="none" w:sz="0" w:space="0" w:color="auto"/>
        <w:left w:val="none" w:sz="0" w:space="0" w:color="auto"/>
        <w:bottom w:val="none" w:sz="0" w:space="0" w:color="auto"/>
        <w:right w:val="none" w:sz="0" w:space="0" w:color="auto"/>
      </w:divBdr>
    </w:div>
    <w:div w:id="2146047521">
      <w:bodyDiv w:val="1"/>
      <w:marLeft w:val="0"/>
      <w:marRight w:val="0"/>
      <w:marTop w:val="0"/>
      <w:marBottom w:val="0"/>
      <w:divBdr>
        <w:top w:val="none" w:sz="0" w:space="0" w:color="auto"/>
        <w:left w:val="none" w:sz="0" w:space="0" w:color="auto"/>
        <w:bottom w:val="none" w:sz="0" w:space="0" w:color="auto"/>
        <w:right w:val="none" w:sz="0" w:space="0" w:color="auto"/>
      </w:divBdr>
    </w:div>
    <w:div w:id="21461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sv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ercot.com\departments\Operations%20Support\Monthly%20Operations%20Reports\2025\09%20-%20Sep\DPC_to_date_September_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Number of DPCs Submitted By Month</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181640756443906E-2"/>
          <c:y val="0.10608286805759624"/>
          <c:w val="0.92467931893128741"/>
          <c:h val="0.48229237287155147"/>
        </c:manualLayout>
      </c:layout>
      <c:barChart>
        <c:barDir val="col"/>
        <c:grouping val="stacked"/>
        <c:varyColors val="0"/>
        <c:ser>
          <c:idx val="0"/>
          <c:order val="0"/>
          <c:tx>
            <c:strRef>
              <c:f>Data!$A$2</c:f>
              <c:strCache>
                <c:ptCount val="1"/>
                <c:pt idx="0">
                  <c:v>AEP TEXAS COMPANY (TDSP)</c:v>
                </c:pt>
              </c:strCache>
            </c:strRef>
          </c:tx>
          <c:spPr>
            <a:solidFill>
              <a:schemeClr val="accent1"/>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Data!$AA$2:$AM$2</c:f>
              <c:numCache>
                <c:formatCode>General</c:formatCode>
                <c:ptCount val="13"/>
                <c:pt idx="0">
                  <c:v>2</c:v>
                </c:pt>
                <c:pt idx="1">
                  <c:v>6</c:v>
                </c:pt>
                <c:pt idx="2">
                  <c:v>9</c:v>
                </c:pt>
                <c:pt idx="3">
                  <c:v>3</c:v>
                </c:pt>
                <c:pt idx="4">
                  <c:v>4</c:v>
                </c:pt>
                <c:pt idx="5">
                  <c:v>10</c:v>
                </c:pt>
                <c:pt idx="6">
                  <c:v>7</c:v>
                </c:pt>
                <c:pt idx="7">
                  <c:v>2</c:v>
                </c:pt>
                <c:pt idx="8">
                  <c:v>20</c:v>
                </c:pt>
                <c:pt idx="9">
                  <c:v>4</c:v>
                </c:pt>
                <c:pt idx="10">
                  <c:v>5</c:v>
                </c:pt>
                <c:pt idx="11">
                  <c:v>4</c:v>
                </c:pt>
                <c:pt idx="12">
                  <c:v>11</c:v>
                </c:pt>
              </c:numCache>
              <c:extLst/>
            </c:numRef>
          </c:val>
          <c:extLst>
            <c:ext xmlns:c16="http://schemas.microsoft.com/office/drawing/2014/chart" uri="{C3380CC4-5D6E-409C-BE32-E72D297353CC}">
              <c16:uniqueId val="{00000000-A409-4532-9C5E-9DF4823A06F8}"/>
            </c:ext>
          </c:extLst>
        </c:ser>
        <c:ser>
          <c:idx val="1"/>
          <c:order val="1"/>
          <c:tx>
            <c:strRef>
              <c:f>Data!$A$3</c:f>
              <c:strCache>
                <c:ptCount val="1"/>
                <c:pt idx="0">
                  <c:v>BRAZOS ELECTRIC POWER CO OP INC (TDSP)</c:v>
                </c:pt>
              </c:strCache>
              <c:extLst xmlns:c15="http://schemas.microsoft.com/office/drawing/2012/chart"/>
            </c:strRef>
          </c:tx>
          <c:spPr>
            <a:solidFill>
              <a:schemeClr val="accent2"/>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Data!$AA$3:$AM$3</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01-A409-4532-9C5E-9DF4823A06F8}"/>
            </c:ext>
          </c:extLst>
        </c:ser>
        <c:ser>
          <c:idx val="2"/>
          <c:order val="2"/>
          <c:tx>
            <c:strRef>
              <c:f>Data!$A$4</c:f>
              <c:strCache>
                <c:ptCount val="1"/>
                <c:pt idx="0">
                  <c:v>BROWNSVILLE PUBLIC UTILITIES BOARD (TDSP)
</c:v>
                </c:pt>
              </c:strCache>
              <c:extLst xmlns:c15="http://schemas.microsoft.com/office/drawing/2012/chart"/>
            </c:strRef>
          </c:tx>
          <c:spPr>
            <a:solidFill>
              <a:schemeClr val="accent3"/>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Data!$AA$4:$AM$4</c:f>
              <c:numCache>
                <c:formatCode>General</c:formatCode>
                <c:ptCount val="13"/>
                <c:pt idx="0">
                  <c:v>0</c:v>
                </c:pt>
                <c:pt idx="1">
                  <c:v>0</c:v>
                </c:pt>
                <c:pt idx="2">
                  <c:v>0</c:v>
                </c:pt>
                <c:pt idx="3">
                  <c:v>0</c:v>
                </c:pt>
                <c:pt idx="4">
                  <c:v>0</c:v>
                </c:pt>
                <c:pt idx="5">
                  <c:v>0</c:v>
                </c:pt>
                <c:pt idx="6">
                  <c:v>0</c:v>
                </c:pt>
                <c:pt idx="7">
                  <c:v>0</c:v>
                </c:pt>
                <c:pt idx="8">
                  <c:v>2</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02-A409-4532-9C5E-9DF4823A06F8}"/>
            </c:ext>
          </c:extLst>
        </c:ser>
        <c:ser>
          <c:idx val="3"/>
          <c:order val="3"/>
          <c:tx>
            <c:strRef>
              <c:f>Data!$A$5</c:f>
              <c:strCache>
                <c:ptCount val="1"/>
                <c:pt idx="0">
                  <c:v>BRYAN TEXAS UTILITIES (TDSP)</c:v>
                </c:pt>
              </c:strCache>
              <c:extLst xmlns:c15="http://schemas.microsoft.com/office/drawing/2012/chart"/>
            </c:strRef>
          </c:tx>
          <c:spPr>
            <a:solidFill>
              <a:schemeClr val="accent4"/>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Data!$AA$5:$AM$5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03-A409-4532-9C5E-9DF4823A06F8}"/>
            </c:ext>
          </c:extLst>
        </c:ser>
        <c:ser>
          <c:idx val="4"/>
          <c:order val="4"/>
          <c:tx>
            <c:strRef>
              <c:f>Data!$A$7</c:f>
              <c:strCache>
                <c:ptCount val="1"/>
                <c:pt idx="0">
                  <c:v>CITY OF AUSTIN DBA AUSTIN ENERGY (TDSP)</c:v>
                </c:pt>
              </c:strCache>
              <c:extLst xmlns:c15="http://schemas.microsoft.com/office/drawing/2012/chart"/>
            </c:strRef>
          </c:tx>
          <c:spPr>
            <a:solidFill>
              <a:schemeClr val="accent5"/>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Data!$AA$7:$AM$7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1</c:v>
                </c:pt>
                <c:pt idx="12">
                  <c:v>0</c:v>
                </c:pt>
              </c:numCache>
              <c:extLst/>
            </c:numRef>
          </c:val>
          <c:extLst xmlns:c15="http://schemas.microsoft.com/office/drawing/2012/chart">
            <c:ext xmlns:c16="http://schemas.microsoft.com/office/drawing/2014/chart" uri="{C3380CC4-5D6E-409C-BE32-E72D297353CC}">
              <c16:uniqueId val="{00000004-A409-4532-9C5E-9DF4823A06F8}"/>
            </c:ext>
          </c:extLst>
        </c:ser>
        <c:ser>
          <c:idx val="5"/>
          <c:order val="5"/>
          <c:tx>
            <c:strRef>
              <c:f>Data!$A$8</c:f>
              <c:strCache>
                <c:ptCount val="1"/>
                <c:pt idx="0">
                  <c:v>CITY OF COLLEGE STATION (TDSP)</c:v>
                </c:pt>
              </c:strCache>
              <c:extLst xmlns:c15="http://schemas.microsoft.com/office/drawing/2012/chart"/>
            </c:strRef>
          </c:tx>
          <c:spPr>
            <a:solidFill>
              <a:schemeClr val="accent6"/>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Data!$AA$8:$AM$8</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05-A409-4532-9C5E-9DF4823A06F8}"/>
            </c:ext>
          </c:extLst>
        </c:ser>
        <c:ser>
          <c:idx val="6"/>
          <c:order val="6"/>
          <c:tx>
            <c:strRef>
              <c:f>Data!$A$9</c:f>
              <c:strCache>
                <c:ptCount val="1"/>
                <c:pt idx="0">
                  <c:v>CITY OF GARLAND (TDSP)</c:v>
                </c:pt>
              </c:strCache>
            </c:strRef>
          </c:tx>
          <c:spPr>
            <a:solidFill>
              <a:schemeClr val="accent1">
                <a:lumMod val="6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Data!$AA$9:$AM$9</c:f>
              <c:numCache>
                <c:formatCode>General</c:formatCode>
                <c:ptCount val="13"/>
                <c:pt idx="0">
                  <c:v>0</c:v>
                </c:pt>
                <c:pt idx="1">
                  <c:v>0</c:v>
                </c:pt>
                <c:pt idx="2">
                  <c:v>1</c:v>
                </c:pt>
                <c:pt idx="3">
                  <c:v>0</c:v>
                </c:pt>
                <c:pt idx="4">
                  <c:v>0</c:v>
                </c:pt>
                <c:pt idx="5">
                  <c:v>0</c:v>
                </c:pt>
                <c:pt idx="6">
                  <c:v>1</c:v>
                </c:pt>
                <c:pt idx="7">
                  <c:v>1</c:v>
                </c:pt>
                <c:pt idx="8">
                  <c:v>0</c:v>
                </c:pt>
                <c:pt idx="9">
                  <c:v>0</c:v>
                </c:pt>
                <c:pt idx="10">
                  <c:v>2</c:v>
                </c:pt>
                <c:pt idx="11">
                  <c:v>0</c:v>
                </c:pt>
                <c:pt idx="12">
                  <c:v>0</c:v>
                </c:pt>
              </c:numCache>
              <c:extLst/>
            </c:numRef>
          </c:val>
          <c:extLst xmlns:c15="http://schemas.microsoft.com/office/drawing/2012/chart">
            <c:ext xmlns:c16="http://schemas.microsoft.com/office/drawing/2014/chart" uri="{C3380CC4-5D6E-409C-BE32-E72D297353CC}">
              <c16:uniqueId val="{00000006-A409-4532-9C5E-9DF4823A06F8}"/>
            </c:ext>
          </c:extLst>
        </c:ser>
        <c:ser>
          <c:idx val="7"/>
          <c:order val="7"/>
          <c:tx>
            <c:strRef>
              <c:f>Data!$A$10</c:f>
              <c:strCache>
                <c:ptCount val="1"/>
                <c:pt idx="0">
                  <c:v>CPS ENERGY (TDSP)</c:v>
                </c:pt>
              </c:strCache>
            </c:strRef>
          </c:tx>
          <c:spPr>
            <a:solidFill>
              <a:schemeClr val="accent2">
                <a:lumMod val="6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Data!$AA$10:$AM$10</c:f>
              <c:numCache>
                <c:formatCode>General</c:formatCode>
                <c:ptCount val="13"/>
                <c:pt idx="0">
                  <c:v>0</c:v>
                </c:pt>
                <c:pt idx="1">
                  <c:v>5</c:v>
                </c:pt>
                <c:pt idx="2">
                  <c:v>2</c:v>
                </c:pt>
                <c:pt idx="3">
                  <c:v>2</c:v>
                </c:pt>
                <c:pt idx="4">
                  <c:v>0</c:v>
                </c:pt>
                <c:pt idx="5">
                  <c:v>0</c:v>
                </c:pt>
                <c:pt idx="6">
                  <c:v>3</c:v>
                </c:pt>
                <c:pt idx="7">
                  <c:v>3</c:v>
                </c:pt>
                <c:pt idx="8">
                  <c:v>1</c:v>
                </c:pt>
                <c:pt idx="9">
                  <c:v>0</c:v>
                </c:pt>
                <c:pt idx="10">
                  <c:v>0</c:v>
                </c:pt>
                <c:pt idx="11">
                  <c:v>1</c:v>
                </c:pt>
                <c:pt idx="12">
                  <c:v>0</c:v>
                </c:pt>
              </c:numCache>
              <c:extLst/>
            </c:numRef>
          </c:val>
          <c:extLst xmlns:c15="http://schemas.microsoft.com/office/drawing/2012/chart">
            <c:ext xmlns:c16="http://schemas.microsoft.com/office/drawing/2014/chart" uri="{C3380CC4-5D6E-409C-BE32-E72D297353CC}">
              <c16:uniqueId val="{00000007-A409-4532-9C5E-9DF4823A06F8}"/>
            </c:ext>
          </c:extLst>
        </c:ser>
        <c:ser>
          <c:idx val="11"/>
          <c:order val="8"/>
          <c:tx>
            <c:strRef>
              <c:f>Data!$A$6</c:f>
              <c:strCache>
                <c:ptCount val="1"/>
                <c:pt idx="0">
                  <c:v>CENTERPOINT ENERGY HOUSTON ELECTRIC LLC (TDSP)</c:v>
                </c:pt>
              </c:strCache>
            </c:strRef>
          </c:tx>
          <c:spPr>
            <a:solidFill>
              <a:schemeClr val="accent6">
                <a:lumMod val="6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Data!$AA$6:$AM$6</c:f>
              <c:numCache>
                <c:formatCode>General</c:formatCode>
                <c:ptCount val="13"/>
                <c:pt idx="0">
                  <c:v>1</c:v>
                </c:pt>
                <c:pt idx="1">
                  <c:v>2</c:v>
                </c:pt>
                <c:pt idx="2">
                  <c:v>2</c:v>
                </c:pt>
                <c:pt idx="3">
                  <c:v>3</c:v>
                </c:pt>
                <c:pt idx="4">
                  <c:v>1</c:v>
                </c:pt>
                <c:pt idx="5">
                  <c:v>14</c:v>
                </c:pt>
                <c:pt idx="6">
                  <c:v>4</c:v>
                </c:pt>
                <c:pt idx="7">
                  <c:v>5</c:v>
                </c:pt>
                <c:pt idx="8">
                  <c:v>4</c:v>
                </c:pt>
                <c:pt idx="9">
                  <c:v>5</c:v>
                </c:pt>
                <c:pt idx="10">
                  <c:v>3</c:v>
                </c:pt>
                <c:pt idx="11">
                  <c:v>2</c:v>
                </c:pt>
                <c:pt idx="12">
                  <c:v>4</c:v>
                </c:pt>
              </c:numCache>
              <c:extLst/>
            </c:numRef>
          </c:val>
          <c:extLst xmlns:c15="http://schemas.microsoft.com/office/drawing/2012/chart">
            <c:ext xmlns:c16="http://schemas.microsoft.com/office/drawing/2014/chart" uri="{C3380CC4-5D6E-409C-BE32-E72D297353CC}">
              <c16:uniqueId val="{00000008-A409-4532-9C5E-9DF4823A06F8}"/>
            </c:ext>
          </c:extLst>
        </c:ser>
        <c:ser>
          <c:idx val="23"/>
          <c:order val="9"/>
          <c:tx>
            <c:strRef>
              <c:f>Data!$A$11</c:f>
              <c:strCache>
                <c:ptCount val="1"/>
                <c:pt idx="0">
                  <c:v>CROSS TEXAS TRANSMISSION LLC (TSP)</c:v>
                </c:pt>
              </c:strCache>
              <c:extLst xmlns:c15="http://schemas.microsoft.com/office/drawing/2012/chart"/>
            </c:strRef>
          </c:tx>
          <c:spPr>
            <a:solidFill>
              <a:schemeClr val="accent6">
                <a:lumMod val="80000"/>
              </a:schemeClr>
            </a:solidFill>
            <a:ln>
              <a:noFill/>
            </a:ln>
            <a:effectLst/>
          </c:spPr>
          <c:invertIfNegative val="0"/>
          <c:cat>
            <c:strLit>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extLst>
                <c:ext xmlns:c15="http://schemas.microsoft.com/office/drawing/2012/chart" uri="{02D57815-91ED-43cb-92C2-25804820EDAC}">
                  <c15:autoCat val="1"/>
                </c:ext>
              </c:extLst>
            </c:strLit>
          </c:cat>
          <c:val>
            <c:numRef>
              <c:f>Data!$AA$11:$AM$11</c:f>
              <c:numCache>
                <c:formatCode>General</c:formatCode>
                <c:ptCount val="13"/>
                <c:pt idx="0">
                  <c:v>0</c:v>
                </c:pt>
                <c:pt idx="1">
                  <c:v>0</c:v>
                </c:pt>
                <c:pt idx="2">
                  <c:v>0</c:v>
                </c:pt>
                <c:pt idx="3">
                  <c:v>0</c:v>
                </c:pt>
                <c:pt idx="4">
                  <c:v>0</c:v>
                </c:pt>
                <c:pt idx="5">
                  <c:v>0</c:v>
                </c:pt>
                <c:pt idx="6">
                  <c:v>0</c:v>
                </c:pt>
                <c:pt idx="7">
                  <c:v>1</c:v>
                </c:pt>
                <c:pt idx="8">
                  <c:v>1</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09-A409-4532-9C5E-9DF4823A06F8}"/>
            </c:ext>
          </c:extLst>
        </c:ser>
        <c:ser>
          <c:idx val="8"/>
          <c:order val="10"/>
          <c:tx>
            <c:strRef>
              <c:f>Data!$A$12</c:f>
              <c:strCache>
                <c:ptCount val="1"/>
                <c:pt idx="0">
                  <c:v>DENTON MUNICIPAL ELECTRIC (TDSP)</c:v>
                </c:pt>
              </c:strCache>
              <c:extLst xmlns:c15="http://schemas.microsoft.com/office/drawing/2012/chart"/>
            </c:strRef>
          </c:tx>
          <c:spPr>
            <a:solidFill>
              <a:schemeClr val="accent3">
                <a:lumMod val="6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Data!$AA$12:$AM$12</c:f>
              <c:numCache>
                <c:formatCode>General</c:formatCode>
                <c:ptCount val="13"/>
                <c:pt idx="0">
                  <c:v>0</c:v>
                </c:pt>
                <c:pt idx="1">
                  <c:v>0</c:v>
                </c:pt>
                <c:pt idx="2">
                  <c:v>0</c:v>
                </c:pt>
                <c:pt idx="3">
                  <c:v>0</c:v>
                </c:pt>
                <c:pt idx="4">
                  <c:v>0</c:v>
                </c:pt>
                <c:pt idx="5">
                  <c:v>0</c:v>
                </c:pt>
                <c:pt idx="6">
                  <c:v>2</c:v>
                </c:pt>
                <c:pt idx="7">
                  <c:v>0</c:v>
                </c:pt>
                <c:pt idx="8">
                  <c:v>0</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0A-A409-4532-9C5E-9DF4823A06F8}"/>
            </c:ext>
          </c:extLst>
        </c:ser>
        <c:ser>
          <c:idx val="9"/>
          <c:order val="11"/>
          <c:tx>
            <c:strRef>
              <c:f>Data!$A$13</c:f>
              <c:strCache>
                <c:ptCount val="1"/>
                <c:pt idx="0">
                  <c:v>ELECTRIC TRANSMISSION TEXAS LLC (TDSP)</c:v>
                </c:pt>
              </c:strCache>
              <c:extLst xmlns:c15="http://schemas.microsoft.com/office/drawing/2012/chart"/>
            </c:strRef>
          </c:tx>
          <c:spPr>
            <a:solidFill>
              <a:schemeClr val="accent4">
                <a:lumMod val="6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Data!$AA$13:$AM$13</c:f>
              <c:numCache>
                <c:formatCode>General</c:formatCode>
                <c:ptCount val="13"/>
                <c:pt idx="0">
                  <c:v>0</c:v>
                </c:pt>
                <c:pt idx="1">
                  <c:v>0</c:v>
                </c:pt>
                <c:pt idx="2">
                  <c:v>0</c:v>
                </c:pt>
                <c:pt idx="3">
                  <c:v>0</c:v>
                </c:pt>
                <c:pt idx="4">
                  <c:v>0</c:v>
                </c:pt>
                <c:pt idx="5">
                  <c:v>0</c:v>
                </c:pt>
                <c:pt idx="6">
                  <c:v>2</c:v>
                </c:pt>
                <c:pt idx="7">
                  <c:v>0</c:v>
                </c:pt>
                <c:pt idx="8">
                  <c:v>0</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0B-A409-4532-9C5E-9DF4823A06F8}"/>
            </c:ext>
          </c:extLst>
        </c:ser>
        <c:ser>
          <c:idx val="10"/>
          <c:order val="12"/>
          <c:tx>
            <c:strRef>
              <c:f>Data!$A$14</c:f>
              <c:strCache>
                <c:ptCount val="1"/>
                <c:pt idx="0">
                  <c:v>ERCOT</c:v>
                </c:pt>
              </c:strCache>
            </c:strRef>
          </c:tx>
          <c:spPr>
            <a:solidFill>
              <a:schemeClr val="accent5">
                <a:lumMod val="6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Data!$AA$14:$AM$14</c:f>
              <c:numCache>
                <c:formatCode>General</c:formatCode>
                <c:ptCount val="13"/>
                <c:pt idx="0">
                  <c:v>0</c:v>
                </c:pt>
                <c:pt idx="1">
                  <c:v>2</c:v>
                </c:pt>
                <c:pt idx="2">
                  <c:v>2</c:v>
                </c:pt>
                <c:pt idx="3">
                  <c:v>4</c:v>
                </c:pt>
                <c:pt idx="4">
                  <c:v>0</c:v>
                </c:pt>
                <c:pt idx="5">
                  <c:v>0</c:v>
                </c:pt>
                <c:pt idx="6">
                  <c:v>0</c:v>
                </c:pt>
                <c:pt idx="7">
                  <c:v>1</c:v>
                </c:pt>
                <c:pt idx="8">
                  <c:v>1</c:v>
                </c:pt>
                <c:pt idx="9">
                  <c:v>0</c:v>
                </c:pt>
                <c:pt idx="10">
                  <c:v>1</c:v>
                </c:pt>
                <c:pt idx="11">
                  <c:v>2</c:v>
                </c:pt>
                <c:pt idx="12">
                  <c:v>0</c:v>
                </c:pt>
              </c:numCache>
              <c:extLst/>
            </c:numRef>
          </c:val>
          <c:extLst>
            <c:ext xmlns:c16="http://schemas.microsoft.com/office/drawing/2014/chart" uri="{C3380CC4-5D6E-409C-BE32-E72D297353CC}">
              <c16:uniqueId val="{0000000C-A409-4532-9C5E-9DF4823A06F8}"/>
            </c:ext>
          </c:extLst>
        </c:ser>
        <c:ser>
          <c:idx val="12"/>
          <c:order val="13"/>
          <c:tx>
            <c:strRef>
              <c:f>Data!$A$15</c:f>
              <c:strCache>
                <c:ptCount val="1"/>
                <c:pt idx="0">
                  <c:v>LCRA TRANSMISSION SERVICES CORPORATION (TDSP)</c:v>
                </c:pt>
              </c:strCache>
            </c:strRef>
          </c:tx>
          <c:spPr>
            <a:solidFill>
              <a:schemeClr val="accent1">
                <a:lumMod val="80000"/>
                <a:lumOff val="2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Data!$AA$15:$AM$15</c:f>
              <c:numCache>
                <c:formatCode>General</c:formatCode>
                <c:ptCount val="13"/>
                <c:pt idx="0">
                  <c:v>9</c:v>
                </c:pt>
                <c:pt idx="1">
                  <c:v>13</c:v>
                </c:pt>
                <c:pt idx="2">
                  <c:v>17</c:v>
                </c:pt>
                <c:pt idx="3">
                  <c:v>8</c:v>
                </c:pt>
                <c:pt idx="4">
                  <c:v>3</c:v>
                </c:pt>
                <c:pt idx="5">
                  <c:v>19</c:v>
                </c:pt>
                <c:pt idx="6">
                  <c:v>20</c:v>
                </c:pt>
                <c:pt idx="7">
                  <c:v>20</c:v>
                </c:pt>
                <c:pt idx="8">
                  <c:v>15</c:v>
                </c:pt>
                <c:pt idx="9">
                  <c:v>19</c:v>
                </c:pt>
                <c:pt idx="10">
                  <c:v>22</c:v>
                </c:pt>
                <c:pt idx="11">
                  <c:v>10</c:v>
                </c:pt>
                <c:pt idx="12">
                  <c:v>20</c:v>
                </c:pt>
              </c:numCache>
              <c:extLst/>
            </c:numRef>
          </c:val>
          <c:extLst xmlns:c15="http://schemas.microsoft.com/office/drawing/2012/chart">
            <c:ext xmlns:c16="http://schemas.microsoft.com/office/drawing/2014/chart" uri="{C3380CC4-5D6E-409C-BE32-E72D297353CC}">
              <c16:uniqueId val="{0000000D-A409-4532-9C5E-9DF4823A06F8}"/>
            </c:ext>
          </c:extLst>
        </c:ser>
        <c:ser>
          <c:idx val="13"/>
          <c:order val="14"/>
          <c:tx>
            <c:strRef>
              <c:f>Data!$A$16</c:f>
              <c:strCache>
                <c:ptCount val="1"/>
                <c:pt idx="0">
                  <c:v>LONE STAR TRANSMISSION LLC (TSP)</c:v>
                </c:pt>
              </c:strCache>
              <c:extLst xmlns:c15="http://schemas.microsoft.com/office/drawing/2012/chart"/>
            </c:strRef>
          </c:tx>
          <c:spPr>
            <a:solidFill>
              <a:schemeClr val="accent2">
                <a:lumMod val="80000"/>
                <a:lumOff val="2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Data!$AA$16:$AM$16</c:f>
              <c:numCache>
                <c:formatCode>General</c:formatCode>
                <c:ptCount val="13"/>
                <c:pt idx="0">
                  <c:v>0</c:v>
                </c:pt>
                <c:pt idx="1">
                  <c:v>0</c:v>
                </c:pt>
                <c:pt idx="2">
                  <c:v>0</c:v>
                </c:pt>
                <c:pt idx="3">
                  <c:v>0</c:v>
                </c:pt>
                <c:pt idx="4">
                  <c:v>0</c:v>
                </c:pt>
                <c:pt idx="5">
                  <c:v>0</c:v>
                </c:pt>
                <c:pt idx="6">
                  <c:v>0</c:v>
                </c:pt>
                <c:pt idx="7">
                  <c:v>0</c:v>
                </c:pt>
                <c:pt idx="8">
                  <c:v>1</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0E-A409-4532-9C5E-9DF4823A06F8}"/>
            </c:ext>
          </c:extLst>
        </c:ser>
        <c:ser>
          <c:idx val="14"/>
          <c:order val="15"/>
          <c:tx>
            <c:strRef>
              <c:f>Data!$A$17</c:f>
              <c:strCache>
                <c:ptCount val="1"/>
                <c:pt idx="0">
                  <c:v>ONCOR ELECTRIC DELIVERY COMPANY LLC (TDSP)</c:v>
                </c:pt>
              </c:strCache>
            </c:strRef>
          </c:tx>
          <c:spPr>
            <a:solidFill>
              <a:schemeClr val="accent3">
                <a:lumMod val="80000"/>
                <a:lumOff val="2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Data!$AA$17:$AM$17</c:f>
              <c:numCache>
                <c:formatCode>General</c:formatCode>
                <c:ptCount val="13"/>
                <c:pt idx="0">
                  <c:v>4</c:v>
                </c:pt>
                <c:pt idx="1">
                  <c:v>9</c:v>
                </c:pt>
                <c:pt idx="2">
                  <c:v>17</c:v>
                </c:pt>
                <c:pt idx="3">
                  <c:v>24</c:v>
                </c:pt>
                <c:pt idx="4">
                  <c:v>1</c:v>
                </c:pt>
                <c:pt idx="5">
                  <c:v>0</c:v>
                </c:pt>
                <c:pt idx="6">
                  <c:v>5</c:v>
                </c:pt>
                <c:pt idx="7">
                  <c:v>16</c:v>
                </c:pt>
                <c:pt idx="8">
                  <c:v>22</c:v>
                </c:pt>
                <c:pt idx="9">
                  <c:v>5</c:v>
                </c:pt>
                <c:pt idx="10">
                  <c:v>3</c:v>
                </c:pt>
                <c:pt idx="11">
                  <c:v>0</c:v>
                </c:pt>
                <c:pt idx="12">
                  <c:v>4</c:v>
                </c:pt>
              </c:numCache>
              <c:extLst/>
            </c:numRef>
          </c:val>
          <c:extLst xmlns:c15="http://schemas.microsoft.com/office/drawing/2012/chart">
            <c:ext xmlns:c16="http://schemas.microsoft.com/office/drawing/2014/chart" uri="{C3380CC4-5D6E-409C-BE32-E72D297353CC}">
              <c16:uniqueId val="{0000000F-A409-4532-9C5E-9DF4823A06F8}"/>
            </c:ext>
          </c:extLst>
        </c:ser>
        <c:ser>
          <c:idx val="15"/>
          <c:order val="16"/>
          <c:tx>
            <c:strRef>
              <c:f>Data!$A$18</c:f>
              <c:strCache>
                <c:ptCount val="1"/>
                <c:pt idx="0">
                  <c:v>PEDERNALES ELECTRIC CO OP INC (TDSP)</c:v>
                </c:pt>
              </c:strCache>
            </c:strRef>
          </c:tx>
          <c:spPr>
            <a:solidFill>
              <a:schemeClr val="accent4">
                <a:lumMod val="80000"/>
                <a:lumOff val="2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Data!$AA$18:$AM$18</c:f>
              <c:numCache>
                <c:formatCode>General</c:formatCode>
                <c:ptCount val="13"/>
                <c:pt idx="0">
                  <c:v>0</c:v>
                </c:pt>
                <c:pt idx="1">
                  <c:v>6</c:v>
                </c:pt>
                <c:pt idx="2">
                  <c:v>0</c:v>
                </c:pt>
                <c:pt idx="3">
                  <c:v>0</c:v>
                </c:pt>
                <c:pt idx="4">
                  <c:v>0</c:v>
                </c:pt>
                <c:pt idx="5">
                  <c:v>0</c:v>
                </c:pt>
                <c:pt idx="6">
                  <c:v>0</c:v>
                </c:pt>
                <c:pt idx="7">
                  <c:v>0</c:v>
                </c:pt>
                <c:pt idx="8">
                  <c:v>0</c:v>
                </c:pt>
                <c:pt idx="9">
                  <c:v>0</c:v>
                </c:pt>
                <c:pt idx="10">
                  <c:v>2</c:v>
                </c:pt>
                <c:pt idx="11">
                  <c:v>0</c:v>
                </c:pt>
                <c:pt idx="12">
                  <c:v>0</c:v>
                </c:pt>
              </c:numCache>
              <c:extLst/>
            </c:numRef>
          </c:val>
          <c:extLst xmlns:c15="http://schemas.microsoft.com/office/drawing/2012/chart">
            <c:ext xmlns:c16="http://schemas.microsoft.com/office/drawing/2014/chart" uri="{C3380CC4-5D6E-409C-BE32-E72D297353CC}">
              <c16:uniqueId val="{00000010-A409-4532-9C5E-9DF4823A06F8}"/>
            </c:ext>
          </c:extLst>
        </c:ser>
        <c:ser>
          <c:idx val="16"/>
          <c:order val="17"/>
          <c:tx>
            <c:strRef>
              <c:f>Data!$A$19</c:f>
              <c:strCache>
                <c:ptCount val="1"/>
                <c:pt idx="0">
                  <c:v>RAYBURN COUNTRY CO OP DBA RAYBURN ELECTRIC (TDSP)</c:v>
                </c:pt>
              </c:strCache>
              <c:extLst xmlns:c15="http://schemas.microsoft.com/office/drawing/2012/chart"/>
            </c:strRef>
          </c:tx>
          <c:spPr>
            <a:solidFill>
              <a:schemeClr val="accent5">
                <a:lumMod val="80000"/>
                <a:lumOff val="2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Data!$AA$19:$AM$19</c:f>
              <c:numCache>
                <c:formatCode>General</c:formatCode>
                <c:ptCount val="13"/>
                <c:pt idx="0">
                  <c:v>0</c:v>
                </c:pt>
                <c:pt idx="1">
                  <c:v>0</c:v>
                </c:pt>
                <c:pt idx="2">
                  <c:v>1</c:v>
                </c:pt>
                <c:pt idx="3">
                  <c:v>0</c:v>
                </c:pt>
                <c:pt idx="4">
                  <c:v>0</c:v>
                </c:pt>
                <c:pt idx="5">
                  <c:v>0</c:v>
                </c:pt>
                <c:pt idx="6">
                  <c:v>0</c:v>
                </c:pt>
                <c:pt idx="7">
                  <c:v>0</c:v>
                </c:pt>
                <c:pt idx="8">
                  <c:v>0</c:v>
                </c:pt>
                <c:pt idx="9">
                  <c:v>0</c:v>
                </c:pt>
                <c:pt idx="10">
                  <c:v>0</c:v>
                </c:pt>
                <c:pt idx="11">
                  <c:v>2</c:v>
                </c:pt>
                <c:pt idx="12">
                  <c:v>2</c:v>
                </c:pt>
              </c:numCache>
              <c:extLst/>
            </c:numRef>
          </c:val>
          <c:extLst xmlns:c15="http://schemas.microsoft.com/office/drawing/2012/chart">
            <c:ext xmlns:c16="http://schemas.microsoft.com/office/drawing/2014/chart" uri="{C3380CC4-5D6E-409C-BE32-E72D297353CC}">
              <c16:uniqueId val="{00000011-A409-4532-9C5E-9DF4823A06F8}"/>
            </c:ext>
          </c:extLst>
        </c:ser>
        <c:ser>
          <c:idx val="17"/>
          <c:order val="18"/>
          <c:tx>
            <c:strRef>
              <c:f>Data!$A$20</c:f>
              <c:strCache>
                <c:ptCount val="1"/>
                <c:pt idx="0">
                  <c:v>SHARYLAND UTILITIES LP (TDSP)</c:v>
                </c:pt>
              </c:strCache>
              <c:extLst xmlns:c15="http://schemas.microsoft.com/office/drawing/2012/chart"/>
            </c:strRef>
          </c:tx>
          <c:spPr>
            <a:solidFill>
              <a:schemeClr val="accent6">
                <a:lumMod val="80000"/>
                <a:lumOff val="2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Data!$AA$20:$AM$20</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12-A409-4532-9C5E-9DF4823A06F8}"/>
            </c:ext>
          </c:extLst>
        </c:ser>
        <c:ser>
          <c:idx val="18"/>
          <c:order val="19"/>
          <c:tx>
            <c:strRef>
              <c:f>Data!$A$21</c:f>
              <c:strCache>
                <c:ptCount val="1"/>
                <c:pt idx="0">
                  <c:v>SOUTH TEXAS ELECTRIC CO OP INC (TDSP)</c:v>
                </c:pt>
              </c:strCache>
              <c:extLst xmlns:c15="http://schemas.microsoft.com/office/drawing/2012/chart"/>
            </c:strRef>
          </c:tx>
          <c:spPr>
            <a:solidFill>
              <a:schemeClr val="accent1">
                <a:lumMod val="8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Data!$AA$21:$AM$21</c:f>
              <c:numCache>
                <c:formatCode>General</c:formatCode>
                <c:ptCount val="13"/>
                <c:pt idx="0">
                  <c:v>0</c:v>
                </c:pt>
                <c:pt idx="1">
                  <c:v>2</c:v>
                </c:pt>
                <c:pt idx="2">
                  <c:v>0</c:v>
                </c:pt>
                <c:pt idx="3">
                  <c:v>1</c:v>
                </c:pt>
                <c:pt idx="4">
                  <c:v>0</c:v>
                </c:pt>
                <c:pt idx="5">
                  <c:v>0</c:v>
                </c:pt>
                <c:pt idx="6">
                  <c:v>2</c:v>
                </c:pt>
                <c:pt idx="7">
                  <c:v>0</c:v>
                </c:pt>
                <c:pt idx="8">
                  <c:v>0</c:v>
                </c:pt>
                <c:pt idx="9">
                  <c:v>1</c:v>
                </c:pt>
                <c:pt idx="10">
                  <c:v>0</c:v>
                </c:pt>
                <c:pt idx="11">
                  <c:v>2</c:v>
                </c:pt>
                <c:pt idx="12">
                  <c:v>4</c:v>
                </c:pt>
              </c:numCache>
              <c:extLst/>
            </c:numRef>
          </c:val>
          <c:extLst xmlns:c15="http://schemas.microsoft.com/office/drawing/2012/chart">
            <c:ext xmlns:c16="http://schemas.microsoft.com/office/drawing/2014/chart" uri="{C3380CC4-5D6E-409C-BE32-E72D297353CC}">
              <c16:uniqueId val="{00000013-A409-4532-9C5E-9DF4823A06F8}"/>
            </c:ext>
          </c:extLst>
        </c:ser>
        <c:ser>
          <c:idx val="19"/>
          <c:order val="20"/>
          <c:tx>
            <c:strRef>
              <c:f>Data!$A$22</c:f>
              <c:strCache>
                <c:ptCount val="1"/>
                <c:pt idx="0">
                  <c:v>TEXAS MUNICIPAL POWER AGENCY (TDSP)</c:v>
                </c:pt>
              </c:strCache>
              <c:extLst xmlns:c15="http://schemas.microsoft.com/office/drawing/2012/chart"/>
            </c:strRef>
          </c:tx>
          <c:spPr>
            <a:solidFill>
              <a:schemeClr val="accent2">
                <a:lumMod val="8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Data!$AA$22:$AM$22</c:f>
              <c:numCache>
                <c:formatCode>General</c:formatCode>
                <c:ptCount val="13"/>
                <c:pt idx="0">
                  <c:v>0</c:v>
                </c:pt>
                <c:pt idx="1">
                  <c:v>0</c:v>
                </c:pt>
                <c:pt idx="2">
                  <c:v>0</c:v>
                </c:pt>
                <c:pt idx="3">
                  <c:v>0</c:v>
                </c:pt>
                <c:pt idx="4">
                  <c:v>0</c:v>
                </c:pt>
                <c:pt idx="5">
                  <c:v>1</c:v>
                </c:pt>
                <c:pt idx="6">
                  <c:v>0</c:v>
                </c:pt>
                <c:pt idx="7">
                  <c:v>0</c:v>
                </c:pt>
                <c:pt idx="8">
                  <c:v>0</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14-A409-4532-9C5E-9DF4823A06F8}"/>
            </c:ext>
          </c:extLst>
        </c:ser>
        <c:ser>
          <c:idx val="20"/>
          <c:order val="21"/>
          <c:tx>
            <c:strRef>
              <c:f>Data!$A$23</c:f>
              <c:strCache>
                <c:ptCount val="1"/>
                <c:pt idx="0">
                  <c:v>TEXAS-NEW MEXICO POWER CO (TDSP)</c:v>
                </c:pt>
              </c:strCache>
            </c:strRef>
          </c:tx>
          <c:spPr>
            <a:solidFill>
              <a:schemeClr val="accent3">
                <a:lumMod val="8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Data!$AA$23:$AM$23</c:f>
              <c:numCache>
                <c:formatCode>General</c:formatCode>
                <c:ptCount val="13"/>
                <c:pt idx="0">
                  <c:v>0</c:v>
                </c:pt>
                <c:pt idx="1">
                  <c:v>1</c:v>
                </c:pt>
                <c:pt idx="2">
                  <c:v>3</c:v>
                </c:pt>
                <c:pt idx="3">
                  <c:v>3</c:v>
                </c:pt>
                <c:pt idx="4">
                  <c:v>0</c:v>
                </c:pt>
                <c:pt idx="5">
                  <c:v>0</c:v>
                </c:pt>
                <c:pt idx="6">
                  <c:v>2</c:v>
                </c:pt>
                <c:pt idx="7">
                  <c:v>0</c:v>
                </c:pt>
                <c:pt idx="8">
                  <c:v>4</c:v>
                </c:pt>
                <c:pt idx="9">
                  <c:v>1</c:v>
                </c:pt>
                <c:pt idx="10">
                  <c:v>1</c:v>
                </c:pt>
                <c:pt idx="11">
                  <c:v>0</c:v>
                </c:pt>
                <c:pt idx="12">
                  <c:v>1</c:v>
                </c:pt>
              </c:numCache>
              <c:extLst/>
            </c:numRef>
          </c:val>
          <c:extLst>
            <c:ext xmlns:c16="http://schemas.microsoft.com/office/drawing/2014/chart" uri="{C3380CC4-5D6E-409C-BE32-E72D297353CC}">
              <c16:uniqueId val="{00000015-A409-4532-9C5E-9DF4823A06F8}"/>
            </c:ext>
          </c:extLst>
        </c:ser>
        <c:ser>
          <c:idx val="21"/>
          <c:order val="22"/>
          <c:tx>
            <c:strRef>
              <c:f>Data!$A$24</c:f>
              <c:strCache>
                <c:ptCount val="1"/>
                <c:pt idx="0">
                  <c:v>WIND ENERGY TRANSMISSION TEXAS LLC (TSP)</c:v>
                </c:pt>
              </c:strCache>
              <c:extLst xmlns:c15="http://schemas.microsoft.com/office/drawing/2012/chart"/>
            </c:strRef>
          </c:tx>
          <c:spPr>
            <a:solidFill>
              <a:schemeClr val="accent4">
                <a:lumMod val="80000"/>
              </a:schemeClr>
            </a:solidFill>
            <a:ln>
              <a:noFill/>
            </a:ln>
            <a:effectLst/>
          </c:spPr>
          <c:invertIfNegative val="0"/>
          <c:cat>
            <c:strRef>
              <c:f>Data!$AA$1:$AM$1</c:f>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extLst/>
            </c:strRef>
          </c:cat>
          <c:val>
            <c:numRef>
              <c:f>Data!$AA$24:$AM$24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extLst/>
            </c:numRef>
          </c:val>
          <c:extLst xmlns:c15="http://schemas.microsoft.com/office/drawing/2012/chart">
            <c:ext xmlns:c16="http://schemas.microsoft.com/office/drawing/2014/chart" uri="{C3380CC4-5D6E-409C-BE32-E72D297353CC}">
              <c16:uniqueId val="{00000016-A409-4532-9C5E-9DF4823A06F8}"/>
            </c:ext>
          </c:extLst>
        </c:ser>
        <c:dLbls>
          <c:showLegendKey val="0"/>
          <c:showVal val="0"/>
          <c:showCatName val="0"/>
          <c:showSerName val="0"/>
          <c:showPercent val="0"/>
          <c:showBubbleSize val="0"/>
        </c:dLbls>
        <c:gapWidth val="150"/>
        <c:overlap val="100"/>
        <c:axId val="146163288"/>
        <c:axId val="117158288"/>
        <c:extLst>
          <c:ext xmlns:c15="http://schemas.microsoft.com/office/drawing/2012/chart" uri="{02D57815-91ED-43cb-92C2-25804820EDAC}">
            <c15:filteredBarSeries>
              <c15:ser>
                <c:idx val="22"/>
                <c:order val="23"/>
                <c:tx>
                  <c:strRef>
                    <c:extLst>
                      <c:ext uri="{02D57815-91ED-43cb-92C2-25804820EDAC}">
                        <c15:formulaRef>
                          <c15:sqref>Data!$A$25</c15:sqref>
                        </c15:formulaRef>
                      </c:ext>
                    </c:extLst>
                    <c:strCache>
                      <c:ptCount val="1"/>
                      <c:pt idx="0">
                        <c:v>Total Per Month</c:v>
                      </c:pt>
                    </c:strCache>
                  </c:strRef>
                </c:tx>
                <c:spPr>
                  <a:solidFill>
                    <a:schemeClr val="accent5">
                      <a:lumMod val="80000"/>
                    </a:schemeClr>
                  </a:solidFill>
                  <a:ln>
                    <a:noFill/>
                  </a:ln>
                  <a:effectLst/>
                </c:spPr>
                <c:invertIfNegative val="0"/>
                <c:cat>
                  <c:strRef>
                    <c:extLst>
                      <c:ext uri="{02D57815-91ED-43cb-92C2-25804820EDAC}">
                        <c15:formulaRef>
                          <c15:sqref>Data!$AA$1:$AM$1</c15:sqref>
                        </c15:formulaRef>
                      </c:ext>
                    </c:extLst>
                    <c:strCache>
                      <c:ptCount val="13"/>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pt idx="12">
                        <c:v>Sep-25</c:v>
                      </c:pt>
                    </c:strCache>
                  </c:strRef>
                </c:cat>
                <c:val>
                  <c:numRef>
                    <c:extLst>
                      <c:ext uri="{02D57815-91ED-43cb-92C2-25804820EDAC}">
                        <c15:formulaRef>
                          <c15:sqref>Data!$AA$25:$AM$25</c15:sqref>
                        </c15:formulaRef>
                      </c:ext>
                    </c:extLst>
                    <c:numCache>
                      <c:formatCode>General</c:formatCode>
                      <c:ptCount val="13"/>
                      <c:pt idx="0">
                        <c:v>16</c:v>
                      </c:pt>
                      <c:pt idx="1">
                        <c:v>46</c:v>
                      </c:pt>
                      <c:pt idx="2">
                        <c:v>54</c:v>
                      </c:pt>
                      <c:pt idx="3">
                        <c:v>48</c:v>
                      </c:pt>
                      <c:pt idx="4">
                        <c:v>9</c:v>
                      </c:pt>
                      <c:pt idx="5">
                        <c:v>44</c:v>
                      </c:pt>
                      <c:pt idx="6">
                        <c:v>48</c:v>
                      </c:pt>
                      <c:pt idx="7">
                        <c:v>49</c:v>
                      </c:pt>
                      <c:pt idx="8">
                        <c:v>71</c:v>
                      </c:pt>
                      <c:pt idx="9">
                        <c:v>35</c:v>
                      </c:pt>
                      <c:pt idx="10">
                        <c:v>39</c:v>
                      </c:pt>
                      <c:pt idx="11">
                        <c:v>24</c:v>
                      </c:pt>
                      <c:pt idx="12">
                        <c:v>46</c:v>
                      </c:pt>
                    </c:numCache>
                  </c:numRef>
                </c:val>
                <c:extLst>
                  <c:ext xmlns:c16="http://schemas.microsoft.com/office/drawing/2014/chart" uri="{C3380CC4-5D6E-409C-BE32-E72D297353CC}">
                    <c16:uniqueId val="{00000017-A409-4532-9C5E-9DF4823A06F8}"/>
                  </c:ext>
                </c:extLst>
              </c15:ser>
            </c15:filteredBarSeries>
          </c:ext>
        </c:extLst>
      </c:barChart>
      <c:dateAx>
        <c:axId val="14616328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58288"/>
        <c:crosses val="autoZero"/>
        <c:auto val="0"/>
        <c:lblOffset val="100"/>
        <c:baseTimeUnit val="days"/>
        <c:majorUnit val="1"/>
      </c:dateAx>
      <c:valAx>
        <c:axId val="11715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63288"/>
        <c:crosses val="autoZero"/>
        <c:crossBetween val="between"/>
      </c:valAx>
      <c:spPr>
        <a:noFill/>
        <a:ln>
          <a:noFill/>
        </a:ln>
        <a:effectLst/>
      </c:spPr>
    </c:plotArea>
    <c:legend>
      <c:legendPos val="b"/>
      <c:layout>
        <c:manualLayout>
          <c:xMode val="edge"/>
          <c:yMode val="edge"/>
          <c:x val="2.8405343562823877E-2"/>
          <c:y val="0.64414955770846027"/>
          <c:w val="0.9538730735581129"/>
          <c:h val="0.33821894067531888"/>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82F2-3955-462C-8741-78B1EAF6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30</Pages>
  <Words>6440</Words>
  <Characters>39822</Characters>
  <Application>Microsoft Office Word</Application>
  <DocSecurity>0</DocSecurity>
  <Lines>331</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46170</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Ira</dc:creator>
  <cp:keywords/>
  <dc:description/>
  <cp:lastModifiedBy>Shi, Sienna</cp:lastModifiedBy>
  <cp:revision>7</cp:revision>
  <dcterms:created xsi:type="dcterms:W3CDTF">2025-10-20T18:42:00Z</dcterms:created>
  <dcterms:modified xsi:type="dcterms:W3CDTF">2025-10-28T14:49:00Z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2024-07-01T16:27:01Z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e8d24b3f-83bb-4705-874e-f0a0b7ac7b98</vt:lpwstr>
  </property>
  <property fmtid="{D5CDD505-2E9C-101B-9397-08002B2CF9AE}" pid="8" name="MSIP_Label_7084cbda-52b8-46fb-a7b7-cb5bd465ed85_ContentBits">
    <vt:lpwstr>0</vt:lpwstr>
  </property>
</Properties>
</file>