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29194003" w:rsidR="007D11D0" w:rsidRDefault="00E512AD">
      <w:r>
        <w:t>Apr</w:t>
      </w:r>
      <w:r w:rsidR="00613D86">
        <w:t xml:space="preserve"> </w:t>
      </w:r>
      <w:r w:rsidR="00537E3B">
        <w:t>1</w:t>
      </w:r>
      <w:r>
        <w:t>7</w:t>
      </w:r>
      <w:r w:rsidR="007D11D0">
        <w:t>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7D5641FE" w14:textId="6F177E5D" w:rsidR="00F523CD" w:rsidRDefault="00F523CD"/>
    <w:p w14:paraId="7D3176A6" w14:textId="2A233A8B" w:rsidR="007D11D0" w:rsidRDefault="007D11D0">
      <w:r>
        <w:t>Standard review of NPRRs for Credit Impacts (Vote):</w:t>
      </w:r>
    </w:p>
    <w:p w14:paraId="524E644E" w14:textId="5211B4E6" w:rsidR="007D11D0" w:rsidRDefault="007D11D0">
      <w:r>
        <w:t xml:space="preserve">Reviewed NPRRs </w:t>
      </w:r>
      <w:r w:rsidR="0067121D">
        <w:t>1214, 122</w:t>
      </w:r>
      <w:r w:rsidR="00723403">
        <w:t>, 1238, 1267, 1271, 1275 and 1276</w:t>
      </w:r>
      <w:r>
        <w:t>.  None were determined to require changes to credit monitoring activity or the calculation of the liability.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235F71C1" w:rsidR="007D11D0" w:rsidRDefault="007D11D0">
      <w:r>
        <w:t xml:space="preserve">New Business 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B2E7E"/>
    <w:rsid w:val="00183D1E"/>
    <w:rsid w:val="001D3ACC"/>
    <w:rsid w:val="002E263A"/>
    <w:rsid w:val="00431200"/>
    <w:rsid w:val="00456974"/>
    <w:rsid w:val="00537E3B"/>
    <w:rsid w:val="00613D86"/>
    <w:rsid w:val="0067121D"/>
    <w:rsid w:val="0067303D"/>
    <w:rsid w:val="00723403"/>
    <w:rsid w:val="007D11D0"/>
    <w:rsid w:val="008A324B"/>
    <w:rsid w:val="008C23C2"/>
    <w:rsid w:val="009143E5"/>
    <w:rsid w:val="0094501C"/>
    <w:rsid w:val="00973A46"/>
    <w:rsid w:val="00A829B5"/>
    <w:rsid w:val="00CF1A4F"/>
    <w:rsid w:val="00E512AD"/>
    <w:rsid w:val="00F523CD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5</cp:revision>
  <dcterms:created xsi:type="dcterms:W3CDTF">2025-09-09T21:11:00Z</dcterms:created>
  <dcterms:modified xsi:type="dcterms:W3CDTF">2025-09-09T21:13:00Z</dcterms:modified>
</cp:coreProperties>
</file>