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10DD" w14:textId="77777777" w:rsidR="000D106C" w:rsidRPr="002D4213" w:rsidRDefault="000D106C" w:rsidP="000D106C">
      <w:pPr>
        <w:spacing w:after="120" w:line="240" w:lineRule="auto"/>
        <w:jc w:val="center"/>
        <w:rPr>
          <w:rFonts w:ascii="Times New Roman" w:eastAsia="Calibri" w:hAnsi="Times New Roman" w:cs="Times New Roman"/>
          <w:b/>
          <w:bCs/>
          <w:kern w:val="0"/>
          <w:sz w:val="32"/>
          <w:szCs w:val="32"/>
          <w14:ligatures w14:val="none"/>
        </w:rPr>
      </w:pPr>
      <w:r w:rsidRPr="002D4213">
        <w:rPr>
          <w:rFonts w:ascii="Times New Roman" w:eastAsia="Calibri" w:hAnsi="Times New Roman" w:cs="Times New Roman"/>
          <w:b/>
          <w:bCs/>
          <w:kern w:val="0"/>
          <w:sz w:val="32"/>
          <w:szCs w:val="32"/>
          <w14:ligatures w14:val="none"/>
        </w:rPr>
        <w:t>IBRWG Meeting Minutes</w:t>
      </w:r>
    </w:p>
    <w:p w14:paraId="054CF875" w14:textId="6072C293" w:rsidR="000D106C" w:rsidRPr="002D4213" w:rsidRDefault="00DB7F4C" w:rsidP="000D106C">
      <w:pPr>
        <w:spacing w:after="120" w:line="240" w:lineRule="auto"/>
        <w:jc w:val="center"/>
        <w:rPr>
          <w:rFonts w:ascii="Times New Roman" w:eastAsia="Calibri" w:hAnsi="Times New Roman" w:cs="Times New Roman"/>
          <w:b/>
          <w:bCs/>
          <w:kern w:val="0"/>
          <w:sz w:val="32"/>
          <w:szCs w:val="32"/>
          <w14:ligatures w14:val="none"/>
        </w:rPr>
      </w:pPr>
      <w:r>
        <w:rPr>
          <w:rFonts w:ascii="Times New Roman" w:eastAsia="Calibri" w:hAnsi="Times New Roman" w:cs="Times New Roman"/>
          <w:b/>
          <w:bCs/>
          <w:kern w:val="0"/>
          <w:sz w:val="32"/>
          <w:szCs w:val="32"/>
          <w14:ligatures w14:val="none"/>
        </w:rPr>
        <w:t>Augus</w:t>
      </w:r>
      <w:r w:rsidR="000D6698">
        <w:rPr>
          <w:rFonts w:ascii="Times New Roman" w:eastAsia="Calibri" w:hAnsi="Times New Roman" w:cs="Times New Roman"/>
          <w:b/>
          <w:bCs/>
          <w:kern w:val="0"/>
          <w:sz w:val="32"/>
          <w:szCs w:val="32"/>
          <w14:ligatures w14:val="none"/>
        </w:rPr>
        <w:t>t</w:t>
      </w:r>
      <w:r w:rsidR="009C5577">
        <w:rPr>
          <w:rFonts w:ascii="Times New Roman" w:eastAsia="Calibri" w:hAnsi="Times New Roman" w:cs="Times New Roman"/>
          <w:b/>
          <w:bCs/>
          <w:kern w:val="0"/>
          <w:sz w:val="32"/>
          <w:szCs w:val="32"/>
          <w14:ligatures w14:val="none"/>
        </w:rPr>
        <w:t xml:space="preserve"> </w:t>
      </w:r>
      <w:r w:rsidR="000D106C" w:rsidRPr="002D4213">
        <w:rPr>
          <w:rFonts w:ascii="Times New Roman" w:eastAsia="Calibri" w:hAnsi="Times New Roman" w:cs="Times New Roman"/>
          <w:b/>
          <w:bCs/>
          <w:kern w:val="0"/>
          <w:sz w:val="32"/>
          <w:szCs w:val="32"/>
          <w14:ligatures w14:val="none"/>
        </w:rPr>
        <w:t>202</w:t>
      </w:r>
      <w:r w:rsidR="000D106C">
        <w:rPr>
          <w:rFonts w:ascii="Times New Roman" w:eastAsia="Calibri" w:hAnsi="Times New Roman" w:cs="Times New Roman"/>
          <w:b/>
          <w:bCs/>
          <w:kern w:val="0"/>
          <w:sz w:val="32"/>
          <w:szCs w:val="32"/>
          <w14:ligatures w14:val="none"/>
        </w:rPr>
        <w:t>5</w:t>
      </w:r>
    </w:p>
    <w:p w14:paraId="74E451E1" w14:textId="77777777" w:rsidR="000D106C" w:rsidRDefault="000D106C" w:rsidP="000D106C">
      <w:pPr>
        <w:spacing w:after="120" w:line="240" w:lineRule="auto"/>
        <w:jc w:val="center"/>
        <w:rPr>
          <w:rFonts w:ascii="Times New Roman" w:eastAsia="Calibri" w:hAnsi="Times New Roman" w:cs="Times New Roman"/>
          <w:b/>
          <w:bCs/>
          <w:kern w:val="0"/>
          <w14:ligatures w14:val="none"/>
        </w:rPr>
      </w:pPr>
      <w:r w:rsidRPr="002D4213">
        <w:rPr>
          <w:rFonts w:ascii="Times New Roman" w:eastAsia="Calibri" w:hAnsi="Times New Roman" w:cs="Times New Roman"/>
          <w:b/>
          <w:bCs/>
          <w:kern w:val="0"/>
          <w14:ligatures w14:val="none"/>
        </w:rPr>
        <w:t>Chair: Julia Matevosyan, Vice-Chair: Miguel Cova Acosta</w:t>
      </w:r>
    </w:p>
    <w:p w14:paraId="2028B8B1" w14:textId="77777777" w:rsidR="003A0C62" w:rsidRPr="002D4213" w:rsidRDefault="003A0C62" w:rsidP="000D106C">
      <w:pPr>
        <w:spacing w:after="120" w:line="240" w:lineRule="auto"/>
        <w:jc w:val="center"/>
        <w:rPr>
          <w:rFonts w:ascii="Times New Roman" w:eastAsia="Calibri" w:hAnsi="Times New Roman" w:cs="Times New Roman"/>
          <w:b/>
          <w:bCs/>
          <w:kern w:val="0"/>
          <w14:ligatures w14:val="none"/>
        </w:rPr>
      </w:pPr>
    </w:p>
    <w:p w14:paraId="6484E73E" w14:textId="2999AF7C" w:rsidR="003A0C62" w:rsidRPr="002D4213" w:rsidRDefault="003A0C62" w:rsidP="003A0C62">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 xml:space="preserve">IBRWG met on </w:t>
      </w:r>
      <w:r w:rsidR="00DB7F4C">
        <w:rPr>
          <w:rFonts w:ascii="Times New Roman" w:eastAsia="Calibri" w:hAnsi="Times New Roman" w:cs="Times New Roman"/>
          <w:b/>
          <w:bCs/>
          <w:kern w:val="0"/>
          <w:sz w:val="28"/>
          <w:szCs w:val="28"/>
          <w:u w:val="single"/>
          <w14:ligatures w14:val="none"/>
        </w:rPr>
        <w:t>August</w:t>
      </w:r>
      <w:r w:rsidR="00867E35">
        <w:rPr>
          <w:rFonts w:ascii="Times New Roman" w:eastAsia="Calibri" w:hAnsi="Times New Roman" w:cs="Times New Roman"/>
          <w:b/>
          <w:bCs/>
          <w:kern w:val="0"/>
          <w:sz w:val="28"/>
          <w:szCs w:val="28"/>
          <w:u w:val="single"/>
          <w14:ligatures w14:val="none"/>
        </w:rPr>
        <w:t xml:space="preserve"> </w:t>
      </w:r>
      <w:r w:rsidR="00DB7F4C">
        <w:rPr>
          <w:rFonts w:ascii="Times New Roman" w:eastAsia="Calibri" w:hAnsi="Times New Roman" w:cs="Times New Roman"/>
          <w:b/>
          <w:bCs/>
          <w:kern w:val="0"/>
          <w:sz w:val="28"/>
          <w:szCs w:val="28"/>
          <w:u w:val="single"/>
          <w14:ligatures w14:val="none"/>
        </w:rPr>
        <w:t>15</w:t>
      </w:r>
      <w:r w:rsidRPr="002D4213">
        <w:rPr>
          <w:rFonts w:ascii="Times New Roman" w:eastAsia="Calibri" w:hAnsi="Times New Roman" w:cs="Times New Roman"/>
          <w:b/>
          <w:bCs/>
          <w:kern w:val="0"/>
          <w:sz w:val="28"/>
          <w:szCs w:val="28"/>
          <w:u w:val="single"/>
          <w:vertAlign w:val="superscript"/>
          <w14:ligatures w14:val="none"/>
        </w:rPr>
        <w:t>th</w:t>
      </w:r>
      <w:r w:rsidRPr="002D4213">
        <w:rPr>
          <w:rFonts w:ascii="Times New Roman" w:eastAsia="Calibri" w:hAnsi="Times New Roman" w:cs="Times New Roman"/>
          <w:b/>
          <w:bCs/>
          <w:kern w:val="0"/>
          <w:sz w:val="28"/>
          <w:szCs w:val="28"/>
          <w:u w:val="single"/>
          <w14:ligatures w14:val="none"/>
        </w:rPr>
        <w:t xml:space="preserve"> (Webex, Open Meeting).</w:t>
      </w:r>
    </w:p>
    <w:p w14:paraId="59A82FE1" w14:textId="707BA9A2" w:rsidR="003A0C62" w:rsidRDefault="003A0C62" w:rsidP="003A0C62">
      <w:pPr>
        <w:spacing w:line="259" w:lineRule="auto"/>
      </w:pPr>
      <w:r w:rsidRPr="002D4213">
        <w:rPr>
          <w:rFonts w:ascii="Times New Roman" w:eastAsia="Calibri" w:hAnsi="Times New Roman" w:cs="Times New Roman"/>
          <w:kern w:val="0"/>
          <w:sz w:val="28"/>
          <w:szCs w:val="28"/>
          <w14:ligatures w14:val="none"/>
        </w:rPr>
        <w:t xml:space="preserve">The agenda and the presentation slides are available </w:t>
      </w:r>
      <w:hyperlink r:id="rId5" w:history="1">
        <w:r w:rsidRPr="00261154">
          <w:rPr>
            <w:rStyle w:val="Hyperlink"/>
            <w:rFonts w:ascii="Times New Roman" w:eastAsia="Calibri" w:hAnsi="Times New Roman" w:cs="Times New Roman"/>
            <w:kern w:val="0"/>
            <w:sz w:val="28"/>
            <w:szCs w:val="28"/>
            <w14:ligatures w14:val="none"/>
          </w:rPr>
          <w:t>here</w:t>
        </w:r>
      </w:hyperlink>
    </w:p>
    <w:p w14:paraId="2441BC55" w14:textId="40CAA697" w:rsidR="003A0C62" w:rsidRPr="002D4213" w:rsidRDefault="009C5577" w:rsidP="003A0C62">
      <w:pPr>
        <w:spacing w:line="259" w:lineRule="auto"/>
        <w:rPr>
          <w:rFonts w:ascii="Times New Roman" w:eastAsia="Calibri" w:hAnsi="Times New Roman" w:cs="Times New Roman"/>
          <w:kern w:val="0"/>
          <w:sz w:val="28"/>
          <w:szCs w:val="28"/>
          <w14:ligatures w14:val="none"/>
        </w:rPr>
      </w:pPr>
      <w:r>
        <w:rPr>
          <w:rFonts w:ascii="Arial" w:eastAsia="Calibri" w:hAnsi="Arial" w:cs="Arial"/>
          <w:kern w:val="0"/>
          <w:sz w:val="28"/>
          <w:szCs w:val="28"/>
          <w14:ligatures w14:val="none"/>
        </w:rPr>
        <w:t>~</w:t>
      </w:r>
      <w:r w:rsidR="003A0C62">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00</w:t>
      </w:r>
      <w:r w:rsidR="003A0C62">
        <w:rPr>
          <w:rFonts w:ascii="Times New Roman" w:eastAsia="Calibri" w:hAnsi="Times New Roman" w:cs="Times New Roman"/>
          <w:kern w:val="0"/>
          <w:sz w:val="28"/>
          <w:szCs w:val="28"/>
          <w14:ligatures w14:val="none"/>
        </w:rPr>
        <w:t xml:space="preserve"> people attended the meeting (at peak)</w:t>
      </w:r>
    </w:p>
    <w:p w14:paraId="08E2CA72" w14:textId="77777777" w:rsidR="003A0C62" w:rsidRPr="002D4213" w:rsidRDefault="003A0C62" w:rsidP="003A0C62">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IBRWG Main Meeting</w:t>
      </w:r>
    </w:p>
    <w:p w14:paraId="09CB260E" w14:textId="77777777" w:rsidR="000D6698" w:rsidRDefault="000D6698" w:rsidP="005F1EFB">
      <w:pPr>
        <w:rPr>
          <w:rFonts w:ascii="Times New Roman" w:eastAsia="Calibri" w:hAnsi="Times New Roman" w:cs="Times New Roman"/>
          <w:b/>
          <w:bCs/>
          <w:kern w:val="0"/>
          <w:sz w:val="28"/>
          <w:szCs w:val="28"/>
          <w14:ligatures w14:val="none"/>
        </w:rPr>
      </w:pPr>
      <w:r w:rsidRPr="000D6698">
        <w:rPr>
          <w:rFonts w:ascii="Times New Roman" w:eastAsia="Calibri" w:hAnsi="Times New Roman" w:cs="Times New Roman"/>
          <w:b/>
          <w:bCs/>
          <w:kern w:val="0"/>
          <w:sz w:val="28"/>
          <w:szCs w:val="28"/>
          <w14:ligatures w14:val="none"/>
        </w:rPr>
        <w:t xml:space="preserve">Reactive Capability at Low MW Output </w:t>
      </w:r>
    </w:p>
    <w:p w14:paraId="04C626F8" w14:textId="3332F670" w:rsidR="00976A02" w:rsidRPr="005F1EFB" w:rsidRDefault="003D14DD" w:rsidP="005F1EFB">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Freddy Garcia, ERCOT</w:t>
      </w:r>
    </w:p>
    <w:p w14:paraId="333F0181" w14:textId="7E1B855C" w:rsidR="00C843E3" w:rsidRDefault="005E64AA" w:rsidP="00247C78">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Recapped the discussion from previous meetings. </w:t>
      </w:r>
    </w:p>
    <w:p w14:paraId="3B70BA04" w14:textId="77777777" w:rsidR="00EE7879" w:rsidRPr="00EE7879" w:rsidRDefault="00EE7879" w:rsidP="00EE7879">
      <w:pPr>
        <w:pStyle w:val="ListParagraph"/>
        <w:numPr>
          <w:ilvl w:val="0"/>
          <w:numId w:val="2"/>
        </w:numPr>
        <w:ind w:left="360"/>
        <w:rPr>
          <w:rFonts w:ascii="Times New Roman" w:eastAsia="Calibri" w:hAnsi="Times New Roman" w:cs="Times New Roman"/>
          <w:kern w:val="0"/>
          <w:sz w:val="28"/>
          <w:szCs w:val="28"/>
          <w14:ligatures w14:val="none"/>
        </w:rPr>
      </w:pPr>
      <w:r w:rsidRPr="00EE7879">
        <w:rPr>
          <w:rFonts w:ascii="Times New Roman" w:eastAsia="Calibri" w:hAnsi="Times New Roman" w:cs="Times New Roman"/>
          <w:kern w:val="0"/>
          <w:sz w:val="28"/>
          <w:szCs w:val="28"/>
          <w14:ligatures w14:val="none"/>
        </w:rPr>
        <w:t>NOGRR 245 introduced wholesale reference to IEEE2800 Clause 5 (Reactive capability, incl. down to 0 MW, during normal operation) in ERCOT’s Nodal Operating Guide Voltage Rider-Through (VRT) section (Section 2.9.1).</w:t>
      </w:r>
    </w:p>
    <w:p w14:paraId="6E9CFC13" w14:textId="7793437A" w:rsidR="00EE7879" w:rsidRPr="00EE7879" w:rsidRDefault="00EE7879" w:rsidP="00EE7879">
      <w:pPr>
        <w:pStyle w:val="ListParagraph"/>
        <w:numPr>
          <w:ilvl w:val="0"/>
          <w:numId w:val="2"/>
        </w:numPr>
        <w:ind w:left="360"/>
        <w:rPr>
          <w:rFonts w:ascii="Times New Roman" w:eastAsia="Calibri" w:hAnsi="Times New Roman" w:cs="Times New Roman"/>
          <w:kern w:val="0"/>
          <w:sz w:val="28"/>
          <w:szCs w:val="28"/>
          <w14:ligatures w14:val="none"/>
        </w:rPr>
      </w:pPr>
      <w:r w:rsidRPr="00EE7879">
        <w:rPr>
          <w:rFonts w:ascii="Times New Roman" w:eastAsia="Calibri" w:hAnsi="Times New Roman" w:cs="Times New Roman"/>
          <w:kern w:val="0"/>
          <w:sz w:val="28"/>
          <w:szCs w:val="28"/>
          <w14:ligatures w14:val="none"/>
        </w:rPr>
        <w:t>This created ambiguity with existing ERCOT Protocols (Sec. 3.15), which require reactive support at output ≥10%</w:t>
      </w:r>
      <w:r w:rsidR="00C64F0A">
        <w:rPr>
          <w:rFonts w:ascii="Times New Roman" w:eastAsia="Calibri" w:hAnsi="Times New Roman" w:cs="Times New Roman"/>
          <w:kern w:val="0"/>
          <w:sz w:val="28"/>
          <w:szCs w:val="28"/>
          <w14:ligatures w14:val="none"/>
        </w:rPr>
        <w:t>.</w:t>
      </w:r>
    </w:p>
    <w:p w14:paraId="177F4FD4" w14:textId="6790958E" w:rsidR="00EE7879" w:rsidRPr="00EE7879" w:rsidRDefault="00EE7879" w:rsidP="00EE7879">
      <w:pPr>
        <w:pStyle w:val="ListParagraph"/>
        <w:numPr>
          <w:ilvl w:val="0"/>
          <w:numId w:val="2"/>
        </w:numPr>
        <w:ind w:left="360"/>
        <w:rPr>
          <w:rFonts w:ascii="Times New Roman" w:eastAsia="Calibri" w:hAnsi="Times New Roman" w:cs="Times New Roman"/>
          <w:kern w:val="0"/>
          <w:sz w:val="28"/>
          <w:szCs w:val="28"/>
          <w14:ligatures w14:val="none"/>
        </w:rPr>
      </w:pPr>
      <w:r w:rsidRPr="00EE7879">
        <w:rPr>
          <w:rFonts w:ascii="Times New Roman" w:eastAsia="Calibri" w:hAnsi="Times New Roman" w:cs="Times New Roman"/>
          <w:kern w:val="0"/>
          <w:sz w:val="28"/>
          <w:szCs w:val="28"/>
          <w14:ligatures w14:val="none"/>
        </w:rPr>
        <w:t>Sect. 3.15 also requires utilization of reactive capability at lower output levels, if available, when an IR</w:t>
      </w:r>
      <w:r w:rsidR="00BC79D1">
        <w:rPr>
          <w:rFonts w:ascii="Times New Roman" w:eastAsia="Calibri" w:hAnsi="Times New Roman" w:cs="Times New Roman"/>
          <w:kern w:val="0"/>
          <w:sz w:val="28"/>
          <w:szCs w:val="28"/>
          <w14:ligatures w14:val="none"/>
        </w:rPr>
        <w:t>R</w:t>
      </w:r>
      <w:r w:rsidRPr="00EE7879">
        <w:rPr>
          <w:rFonts w:ascii="Times New Roman" w:eastAsia="Calibri" w:hAnsi="Times New Roman" w:cs="Times New Roman"/>
          <w:kern w:val="0"/>
          <w:sz w:val="28"/>
          <w:szCs w:val="28"/>
          <w14:ligatures w14:val="none"/>
        </w:rPr>
        <w:t xml:space="preserve"> is online</w:t>
      </w:r>
      <w:r w:rsidR="00C64F0A">
        <w:rPr>
          <w:rFonts w:ascii="Times New Roman" w:eastAsia="Calibri" w:hAnsi="Times New Roman" w:cs="Times New Roman"/>
          <w:kern w:val="0"/>
          <w:sz w:val="28"/>
          <w:szCs w:val="28"/>
          <w14:ligatures w14:val="none"/>
        </w:rPr>
        <w:t>.</w:t>
      </w:r>
    </w:p>
    <w:p w14:paraId="0A26334A" w14:textId="77777777" w:rsidR="00EE7879" w:rsidRPr="00EE7879" w:rsidRDefault="00EE7879" w:rsidP="00EE7879">
      <w:pPr>
        <w:pStyle w:val="ListParagraph"/>
        <w:numPr>
          <w:ilvl w:val="0"/>
          <w:numId w:val="2"/>
        </w:numPr>
        <w:ind w:left="360"/>
        <w:rPr>
          <w:rFonts w:ascii="Times New Roman" w:eastAsia="Calibri" w:hAnsi="Times New Roman" w:cs="Times New Roman"/>
          <w:kern w:val="0"/>
          <w:sz w:val="28"/>
          <w:szCs w:val="28"/>
          <w14:ligatures w14:val="none"/>
        </w:rPr>
      </w:pPr>
      <w:r w:rsidRPr="00EE7879">
        <w:rPr>
          <w:rFonts w:ascii="Times New Roman" w:eastAsia="Calibri" w:hAnsi="Times New Roman" w:cs="Times New Roman"/>
          <w:kern w:val="0"/>
          <w:sz w:val="28"/>
          <w:szCs w:val="28"/>
          <w14:ligatures w14:val="none"/>
        </w:rPr>
        <w:t xml:space="preserve">Combined with wholesale adoption of IEEE2800 Clause 5 through NOGRR245, this seems to have introduced a requirement for all future IBRs (SGIA signed after 08/01/24) to have and utilize reactive capability down to 0 MW output. </w:t>
      </w:r>
    </w:p>
    <w:p w14:paraId="768A44FE" w14:textId="33EE0839" w:rsidR="00EE7879" w:rsidRPr="00EE7879" w:rsidRDefault="00EE7879" w:rsidP="00EE7879">
      <w:pPr>
        <w:pStyle w:val="ListParagraph"/>
        <w:numPr>
          <w:ilvl w:val="0"/>
          <w:numId w:val="2"/>
        </w:numPr>
        <w:ind w:left="360"/>
        <w:rPr>
          <w:rFonts w:ascii="Times New Roman" w:eastAsia="Calibri" w:hAnsi="Times New Roman" w:cs="Times New Roman"/>
          <w:kern w:val="0"/>
          <w:sz w:val="28"/>
          <w:szCs w:val="28"/>
          <w14:ligatures w14:val="none"/>
        </w:rPr>
      </w:pPr>
      <w:r w:rsidRPr="00EE7879">
        <w:rPr>
          <w:rFonts w:ascii="Times New Roman" w:eastAsia="Calibri" w:hAnsi="Times New Roman" w:cs="Times New Roman"/>
          <w:kern w:val="0"/>
          <w:sz w:val="28"/>
          <w:szCs w:val="28"/>
          <w14:ligatures w14:val="none"/>
        </w:rPr>
        <w:t>However, with Clause 5 (relates to normal operation) being referenced in VRT Section</w:t>
      </w:r>
      <w:r w:rsidR="007D099B">
        <w:rPr>
          <w:rFonts w:ascii="Times New Roman" w:eastAsia="Calibri" w:hAnsi="Times New Roman" w:cs="Times New Roman"/>
          <w:kern w:val="0"/>
          <w:sz w:val="28"/>
          <w:szCs w:val="28"/>
          <w14:ligatures w14:val="none"/>
        </w:rPr>
        <w:t xml:space="preserve"> of ERCOT NOG</w:t>
      </w:r>
      <w:r w:rsidRPr="00EE7879">
        <w:rPr>
          <w:rFonts w:ascii="Times New Roman" w:eastAsia="Calibri" w:hAnsi="Times New Roman" w:cs="Times New Roman"/>
          <w:kern w:val="0"/>
          <w:sz w:val="28"/>
          <w:szCs w:val="28"/>
          <w14:ligatures w14:val="none"/>
        </w:rPr>
        <w:t xml:space="preserve"> there is lack of clarity. </w:t>
      </w:r>
    </w:p>
    <w:p w14:paraId="38EBC1F0" w14:textId="5FA423DA" w:rsidR="00EE7879" w:rsidRDefault="00A7211A" w:rsidP="00EE787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Miguel Cova Acosta (Vestas)</w:t>
      </w:r>
      <w:r w:rsidR="00EE7879" w:rsidRPr="00EE7879">
        <w:rPr>
          <w:rFonts w:ascii="Times New Roman" w:eastAsia="Calibri" w:hAnsi="Times New Roman" w:cs="Times New Roman"/>
          <w:kern w:val="0"/>
          <w:sz w:val="28"/>
          <w:szCs w:val="28"/>
          <w14:ligatures w14:val="none"/>
        </w:rPr>
        <w:t xml:space="preserve"> </w:t>
      </w:r>
      <w:r w:rsidR="003F2F2A" w:rsidRPr="00EE7879">
        <w:rPr>
          <w:rFonts w:ascii="Times New Roman" w:eastAsia="Calibri" w:hAnsi="Times New Roman" w:cs="Times New Roman"/>
          <w:kern w:val="0"/>
          <w:sz w:val="28"/>
          <w:szCs w:val="28"/>
          <w14:ligatures w14:val="none"/>
        </w:rPr>
        <w:t>brought</w:t>
      </w:r>
      <w:r w:rsidR="00EE7879" w:rsidRPr="00EE7879">
        <w:rPr>
          <w:rFonts w:ascii="Times New Roman" w:eastAsia="Calibri" w:hAnsi="Times New Roman" w:cs="Times New Roman"/>
          <w:kern w:val="0"/>
          <w:sz w:val="28"/>
          <w:szCs w:val="28"/>
          <w14:ligatures w14:val="none"/>
        </w:rPr>
        <w:t xml:space="preserve"> this issue at June IBRWG meeting</w:t>
      </w:r>
      <w:r>
        <w:rPr>
          <w:rFonts w:ascii="Times New Roman" w:eastAsia="Calibri" w:hAnsi="Times New Roman" w:cs="Times New Roman"/>
          <w:kern w:val="0"/>
          <w:sz w:val="28"/>
          <w:szCs w:val="28"/>
          <w14:ligatures w14:val="none"/>
        </w:rPr>
        <w:t>.</w:t>
      </w:r>
    </w:p>
    <w:p w14:paraId="7937FE70" w14:textId="2AE6A0FC" w:rsidR="00EE7879" w:rsidRDefault="00EE7879" w:rsidP="00EE7879">
      <w:pPr>
        <w:pStyle w:val="ListParagraph"/>
        <w:numPr>
          <w:ilvl w:val="0"/>
          <w:numId w:val="2"/>
        </w:numPr>
        <w:ind w:left="360"/>
        <w:rPr>
          <w:rFonts w:ascii="Times New Roman" w:eastAsia="Calibri" w:hAnsi="Times New Roman" w:cs="Times New Roman"/>
          <w:kern w:val="0"/>
          <w:sz w:val="28"/>
          <w:szCs w:val="28"/>
          <w14:ligatures w14:val="none"/>
        </w:rPr>
      </w:pPr>
      <w:r w:rsidRPr="00EE7879">
        <w:rPr>
          <w:rFonts w:ascii="Times New Roman" w:eastAsia="Calibri" w:hAnsi="Times New Roman" w:cs="Times New Roman"/>
          <w:kern w:val="0"/>
          <w:sz w:val="28"/>
          <w:szCs w:val="28"/>
          <w14:ligatures w14:val="none"/>
        </w:rPr>
        <w:t>IBRWG leadership, the OEM and some interested REs met offline in July to discuss</w:t>
      </w:r>
      <w:r w:rsidR="00A7211A">
        <w:rPr>
          <w:rFonts w:ascii="Times New Roman" w:eastAsia="Calibri" w:hAnsi="Times New Roman" w:cs="Times New Roman"/>
          <w:kern w:val="0"/>
          <w:sz w:val="28"/>
          <w:szCs w:val="28"/>
          <w14:ligatures w14:val="none"/>
        </w:rPr>
        <w:t>.</w:t>
      </w:r>
    </w:p>
    <w:p w14:paraId="500C40FA" w14:textId="22AC6D2C" w:rsidR="009369D3" w:rsidRDefault="009369D3" w:rsidP="00EE787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Currently, ERCOT legal is reviewing protocol language on this topic, to </w:t>
      </w:r>
      <w:r w:rsidR="00A7211A">
        <w:rPr>
          <w:rFonts w:ascii="Times New Roman" w:eastAsia="Calibri" w:hAnsi="Times New Roman" w:cs="Times New Roman"/>
          <w:kern w:val="0"/>
          <w:sz w:val="28"/>
          <w:szCs w:val="28"/>
          <w14:ligatures w14:val="none"/>
        </w:rPr>
        <w:t xml:space="preserve">take </w:t>
      </w:r>
      <w:r w:rsidR="003F2F2A">
        <w:rPr>
          <w:rFonts w:ascii="Times New Roman" w:eastAsia="Calibri" w:hAnsi="Times New Roman" w:cs="Times New Roman"/>
          <w:kern w:val="0"/>
          <w:sz w:val="28"/>
          <w:szCs w:val="28"/>
          <w14:ligatures w14:val="none"/>
        </w:rPr>
        <w:t>note</w:t>
      </w:r>
      <w:r w:rsidR="00A7211A">
        <w:rPr>
          <w:rFonts w:ascii="Times New Roman" w:eastAsia="Calibri" w:hAnsi="Times New Roman" w:cs="Times New Roman"/>
          <w:kern w:val="0"/>
          <w:sz w:val="28"/>
          <w:szCs w:val="28"/>
          <w14:ligatures w14:val="none"/>
        </w:rPr>
        <w:t xml:space="preserve"> of any language related to this topic before deciding on how to address, more updates to follow. </w:t>
      </w:r>
    </w:p>
    <w:p w14:paraId="4492775E" w14:textId="63C6D518" w:rsidR="00C64F0A" w:rsidRDefault="00C64F0A" w:rsidP="00EE787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Julia adds </w:t>
      </w:r>
      <w:r w:rsidR="00801A84">
        <w:rPr>
          <w:rFonts w:ascii="Times New Roman" w:eastAsia="Calibri" w:hAnsi="Times New Roman" w:cs="Times New Roman"/>
          <w:kern w:val="0"/>
          <w:sz w:val="28"/>
          <w:szCs w:val="28"/>
          <w14:ligatures w14:val="none"/>
        </w:rPr>
        <w:t xml:space="preserve">that on top of addressing the issues itself, it would be good to bring back to IBRWG, how the requirement for reactive capability (and/or performance) at 0 MW output will be </w:t>
      </w:r>
      <w:r w:rsidR="005C0BDD">
        <w:rPr>
          <w:rFonts w:ascii="Times New Roman" w:eastAsia="Calibri" w:hAnsi="Times New Roman" w:cs="Times New Roman"/>
          <w:kern w:val="0"/>
          <w:sz w:val="28"/>
          <w:szCs w:val="28"/>
          <w14:ligatures w14:val="none"/>
        </w:rPr>
        <w:t>assessed/verified</w:t>
      </w:r>
      <w:r w:rsidR="00801A84">
        <w:rPr>
          <w:rFonts w:ascii="Times New Roman" w:eastAsia="Calibri" w:hAnsi="Times New Roman" w:cs="Times New Roman"/>
          <w:kern w:val="0"/>
          <w:sz w:val="28"/>
          <w:szCs w:val="28"/>
          <w14:ligatures w14:val="none"/>
        </w:rPr>
        <w:t xml:space="preserve"> during interconnection process. </w:t>
      </w:r>
    </w:p>
    <w:p w14:paraId="5C03C81E" w14:textId="5A3CAD3B" w:rsidR="00801A84" w:rsidRPr="00EE7879" w:rsidRDefault="003F2F2A" w:rsidP="00EE787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Freddy:</w:t>
      </w:r>
      <w:r w:rsidR="005C0BDD">
        <w:rPr>
          <w:rFonts w:ascii="Times New Roman" w:eastAsia="Calibri" w:hAnsi="Times New Roman" w:cs="Times New Roman"/>
          <w:kern w:val="0"/>
          <w:sz w:val="28"/>
          <w:szCs w:val="28"/>
          <w14:ligatures w14:val="none"/>
        </w:rPr>
        <w:t xml:space="preserve"> yes </w:t>
      </w:r>
      <w:r w:rsidR="006D428E">
        <w:rPr>
          <w:rFonts w:ascii="Times New Roman" w:eastAsia="Calibri" w:hAnsi="Times New Roman" w:cs="Times New Roman"/>
          <w:kern w:val="0"/>
          <w:sz w:val="28"/>
          <w:szCs w:val="28"/>
          <w14:ligatures w14:val="none"/>
        </w:rPr>
        <w:t xml:space="preserve">will do. </w:t>
      </w:r>
    </w:p>
    <w:p w14:paraId="695E95C0" w14:textId="3F8A4264" w:rsidR="00F52357" w:rsidRDefault="00766EA7" w:rsidP="00580536">
      <w:pPr>
        <w:rPr>
          <w:rFonts w:ascii="Times New Roman" w:eastAsia="Calibri" w:hAnsi="Times New Roman" w:cs="Times New Roman"/>
          <w:b/>
          <w:bCs/>
          <w:kern w:val="0"/>
          <w:sz w:val="28"/>
          <w:szCs w:val="28"/>
          <w14:ligatures w14:val="none"/>
        </w:rPr>
      </w:pPr>
      <w:r w:rsidRPr="00766EA7">
        <w:rPr>
          <w:rFonts w:ascii="Times New Roman" w:eastAsia="Calibri" w:hAnsi="Times New Roman" w:cs="Times New Roman"/>
          <w:b/>
          <w:bCs/>
          <w:kern w:val="0"/>
          <w:sz w:val="28"/>
          <w:szCs w:val="28"/>
          <w14:ligatures w14:val="none"/>
        </w:rPr>
        <w:t>VRT / PFR Controls Coordination  - GE Vernova Perspective</w:t>
      </w:r>
      <w:r w:rsidR="00F52357" w:rsidRPr="00F52357">
        <w:rPr>
          <w:rFonts w:ascii="Times New Roman" w:eastAsia="Calibri" w:hAnsi="Times New Roman" w:cs="Times New Roman"/>
          <w:b/>
          <w:bCs/>
          <w:kern w:val="0"/>
          <w:sz w:val="28"/>
          <w:szCs w:val="28"/>
          <w14:ligatures w14:val="none"/>
        </w:rPr>
        <w:t xml:space="preserve"> </w:t>
      </w:r>
    </w:p>
    <w:p w14:paraId="1A7EDBE0" w14:textId="67D13848" w:rsidR="006213E4" w:rsidRPr="00580536" w:rsidRDefault="00766EA7" w:rsidP="00580536">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Dustin Howard</w:t>
      </w:r>
      <w:r w:rsidR="00F52357">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GE Vernova</w:t>
      </w:r>
    </w:p>
    <w:p w14:paraId="728389B0" w14:textId="5A532C40" w:rsidR="00E84FF1" w:rsidRDefault="00E84FF1" w:rsidP="006D428E">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Part of consulting services at GE Vernova, so not </w:t>
      </w:r>
      <w:r w:rsidR="003F2F2A">
        <w:rPr>
          <w:rFonts w:ascii="Times New Roman" w:eastAsia="Calibri" w:hAnsi="Times New Roman" w:cs="Times New Roman"/>
          <w:kern w:val="0"/>
          <w:sz w:val="28"/>
          <w:szCs w:val="28"/>
          <w14:ligatures w14:val="none"/>
        </w:rPr>
        <w:t>representing</w:t>
      </w:r>
      <w:r>
        <w:rPr>
          <w:rFonts w:ascii="Times New Roman" w:eastAsia="Calibri" w:hAnsi="Times New Roman" w:cs="Times New Roman"/>
          <w:kern w:val="0"/>
          <w:sz w:val="28"/>
          <w:szCs w:val="28"/>
          <w14:ligatures w14:val="none"/>
        </w:rPr>
        <w:t xml:space="preserve"> any specific product line. So will be sharing a broader GE </w:t>
      </w:r>
      <w:proofErr w:type="spellStart"/>
      <w:r>
        <w:rPr>
          <w:rFonts w:ascii="Times New Roman" w:eastAsia="Calibri" w:hAnsi="Times New Roman" w:cs="Times New Roman"/>
          <w:kern w:val="0"/>
          <w:sz w:val="28"/>
          <w:szCs w:val="28"/>
          <w14:ligatures w14:val="none"/>
        </w:rPr>
        <w:t>Vernova’s</w:t>
      </w:r>
      <w:proofErr w:type="spellEnd"/>
      <w:r>
        <w:rPr>
          <w:rFonts w:ascii="Times New Roman" w:eastAsia="Calibri" w:hAnsi="Times New Roman" w:cs="Times New Roman"/>
          <w:kern w:val="0"/>
          <w:sz w:val="28"/>
          <w:szCs w:val="28"/>
          <w14:ligatures w14:val="none"/>
        </w:rPr>
        <w:t xml:space="preserve"> perspective today. </w:t>
      </w:r>
    </w:p>
    <w:p w14:paraId="107BA928" w14:textId="713F1510" w:rsidR="000879E1" w:rsidRDefault="00E84FF1" w:rsidP="006D428E">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 topic of </w:t>
      </w:r>
      <w:r w:rsidR="003F2F2A">
        <w:rPr>
          <w:rFonts w:ascii="Times New Roman" w:eastAsia="Calibri" w:hAnsi="Times New Roman" w:cs="Times New Roman"/>
          <w:kern w:val="0"/>
          <w:sz w:val="28"/>
          <w:szCs w:val="28"/>
          <w14:ligatures w14:val="none"/>
        </w:rPr>
        <w:t>interest</w:t>
      </w:r>
      <w:r>
        <w:rPr>
          <w:rFonts w:ascii="Times New Roman" w:eastAsia="Calibri" w:hAnsi="Times New Roman" w:cs="Times New Roman"/>
          <w:kern w:val="0"/>
          <w:sz w:val="28"/>
          <w:szCs w:val="28"/>
          <w14:ligatures w14:val="none"/>
        </w:rPr>
        <w:t xml:space="preserve"> here is how does PFR response relate to VRT of the plants and how the trade off between VRT and normal operation </w:t>
      </w:r>
      <w:r w:rsidR="003F2F2A">
        <w:rPr>
          <w:rFonts w:ascii="Times New Roman" w:eastAsia="Calibri" w:hAnsi="Times New Roman" w:cs="Times New Roman"/>
          <w:kern w:val="0"/>
          <w:sz w:val="28"/>
          <w:szCs w:val="28"/>
          <w14:ligatures w14:val="none"/>
        </w:rPr>
        <w:t>happens;</w:t>
      </w:r>
      <w:r>
        <w:rPr>
          <w:rFonts w:ascii="Times New Roman" w:eastAsia="Calibri" w:hAnsi="Times New Roman" w:cs="Times New Roman"/>
          <w:kern w:val="0"/>
          <w:sz w:val="28"/>
          <w:szCs w:val="28"/>
          <w14:ligatures w14:val="none"/>
        </w:rPr>
        <w:t xml:space="preserve"> how do we measure frequency to provide frequency response.</w:t>
      </w:r>
    </w:p>
    <w:p w14:paraId="3A22DCE2" w14:textId="56358BB9" w:rsidR="00F92729" w:rsidRDefault="00E84FF1"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Start with the basics of the objectives of the plant control</w:t>
      </w:r>
      <w:r w:rsidR="00107C5E">
        <w:rPr>
          <w:rFonts w:ascii="Times New Roman" w:eastAsia="Calibri" w:hAnsi="Times New Roman" w:cs="Times New Roman"/>
          <w:kern w:val="0"/>
          <w:sz w:val="28"/>
          <w:szCs w:val="28"/>
          <w14:ligatures w14:val="none"/>
        </w:rPr>
        <w:t xml:space="preserve"> (outlined on slide </w:t>
      </w:r>
      <w:r w:rsidR="00093CEE">
        <w:rPr>
          <w:rFonts w:ascii="Times New Roman" w:eastAsia="Calibri" w:hAnsi="Times New Roman" w:cs="Times New Roman"/>
          <w:kern w:val="0"/>
          <w:sz w:val="28"/>
          <w:szCs w:val="28"/>
          <w14:ligatures w14:val="none"/>
        </w:rPr>
        <w:t>3)</w:t>
      </w:r>
      <w:r w:rsidR="00F92729">
        <w:rPr>
          <w:rFonts w:ascii="Times New Roman" w:eastAsia="Calibri" w:hAnsi="Times New Roman" w:cs="Times New Roman"/>
          <w:kern w:val="0"/>
          <w:sz w:val="28"/>
          <w:szCs w:val="28"/>
          <w14:ligatures w14:val="none"/>
        </w:rPr>
        <w:t xml:space="preserve">, regulating active power, voltage and frequency response. </w:t>
      </w:r>
      <w:r w:rsidR="00F92729" w:rsidRPr="00F92729">
        <w:rPr>
          <w:rFonts w:ascii="Times New Roman" w:eastAsia="Calibri" w:hAnsi="Times New Roman" w:cs="Times New Roman"/>
          <w:kern w:val="0"/>
          <w:sz w:val="28"/>
          <w:szCs w:val="28"/>
          <w14:ligatures w14:val="none"/>
        </w:rPr>
        <w:t xml:space="preserve">It’s a middleman between the grid and the inverters in the plant. </w:t>
      </w:r>
    </w:p>
    <w:p w14:paraId="6CB9AAF9" w14:textId="77777777" w:rsidR="004C3C53" w:rsidRDefault="004C3C53"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In wind and solar PPC it’s only regulating power only if it has to do so, e.g. curtailment or ramping limitation.</w:t>
      </w:r>
    </w:p>
    <w:p w14:paraId="6ABD2E3D" w14:textId="0BB9FF77" w:rsidR="00F92729" w:rsidRDefault="004C3C53"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PPC control is slow and not intended to impact the in-fault behavior and immediately after the fault is over (cycles – up to a second), during this time the behavior is driven largely by inverters. </w:t>
      </w:r>
    </w:p>
    <w:p w14:paraId="47AF8E6A" w14:textId="0611CD90" w:rsidR="004C3C53" w:rsidRDefault="004C3C53"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How do we measure frequency to do PFR</w:t>
      </w:r>
      <w:r w:rsidR="00A66C32">
        <w:rPr>
          <w:rFonts w:ascii="Times New Roman" w:eastAsia="Calibri" w:hAnsi="Times New Roman" w:cs="Times New Roman"/>
          <w:kern w:val="0"/>
          <w:sz w:val="28"/>
          <w:szCs w:val="28"/>
          <w14:ligatures w14:val="none"/>
        </w:rPr>
        <w:t xml:space="preserve"> (slide 4)</w:t>
      </w:r>
      <w:r>
        <w:rPr>
          <w:rFonts w:ascii="Times New Roman" w:eastAsia="Calibri" w:hAnsi="Times New Roman" w:cs="Times New Roman"/>
          <w:kern w:val="0"/>
          <w:sz w:val="28"/>
          <w:szCs w:val="28"/>
          <w14:ligatures w14:val="none"/>
        </w:rPr>
        <w:t xml:space="preserve">, the way the plant knows about frequency is through POI voltage measurement (e.g. zero crossing in the voltage, or PLL algorithms) </w:t>
      </w:r>
    </w:p>
    <w:p w14:paraId="49FE782F" w14:textId="481CC044" w:rsidR="00452BD0" w:rsidRDefault="00452BD0"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The voltage at the particular node gives you a good indication of frequency only during steady state conditions, but during events it’s challenging and can result in frequency spikes due to noise in voltage</w:t>
      </w:r>
      <w:r w:rsidR="00A66C32">
        <w:rPr>
          <w:rFonts w:ascii="Times New Roman" w:eastAsia="Calibri" w:hAnsi="Times New Roman" w:cs="Times New Roman"/>
          <w:kern w:val="0"/>
          <w:sz w:val="28"/>
          <w:szCs w:val="28"/>
          <w14:ligatures w14:val="none"/>
        </w:rPr>
        <w:t xml:space="preserve"> waveform itself (non-fundamental components in the voltage</w:t>
      </w:r>
      <w:r w:rsidR="00F5135F">
        <w:rPr>
          <w:rFonts w:ascii="Times New Roman" w:eastAsia="Calibri" w:hAnsi="Times New Roman" w:cs="Times New Roman"/>
          <w:kern w:val="0"/>
          <w:sz w:val="28"/>
          <w:szCs w:val="28"/>
          <w14:ligatures w14:val="none"/>
        </w:rPr>
        <w:t xml:space="preserve"> can distort where the zero crossing occur), transients like phase jumps (e.g. due to line opening) can result in perceived frequency spikes</w:t>
      </w:r>
      <w:r w:rsidR="00FE7CAA">
        <w:rPr>
          <w:rFonts w:ascii="Times New Roman" w:eastAsia="Calibri" w:hAnsi="Times New Roman" w:cs="Times New Roman"/>
          <w:kern w:val="0"/>
          <w:sz w:val="28"/>
          <w:szCs w:val="28"/>
          <w14:ligatures w14:val="none"/>
        </w:rPr>
        <w:t xml:space="preserve"> (illustrated on the slide)</w:t>
      </w:r>
    </w:p>
    <w:p w14:paraId="746C1DE4" w14:textId="0123EB65" w:rsidR="00FE7CAA" w:rsidRDefault="00FE7CAA"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Various tools to address these challenges </w:t>
      </w:r>
      <w:r w:rsidR="00610BD3">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on slide 5), e.g. simple filtering</w:t>
      </w:r>
      <w:r w:rsidR="00880608">
        <w:rPr>
          <w:rFonts w:ascii="Times New Roman" w:eastAsia="Calibri" w:hAnsi="Times New Roman" w:cs="Times New Roman"/>
          <w:kern w:val="0"/>
          <w:sz w:val="28"/>
          <w:szCs w:val="28"/>
          <w14:ligatures w14:val="none"/>
        </w:rPr>
        <w:t xml:space="preserve"> (heavier filtering reduces the </w:t>
      </w:r>
      <w:r w:rsidR="00180720">
        <w:rPr>
          <w:rFonts w:ascii="Times New Roman" w:eastAsia="Calibri" w:hAnsi="Times New Roman" w:cs="Times New Roman"/>
          <w:kern w:val="0"/>
          <w:sz w:val="28"/>
          <w:szCs w:val="28"/>
          <w14:ligatures w14:val="none"/>
        </w:rPr>
        <w:t xml:space="preserve">risk of misdetection but slows down the response time), freezing of response if determined that the data is not, wider deadband to </w:t>
      </w:r>
      <w:r w:rsidR="00180720">
        <w:rPr>
          <w:rFonts w:ascii="Times New Roman" w:eastAsia="Calibri" w:hAnsi="Times New Roman" w:cs="Times New Roman"/>
          <w:kern w:val="0"/>
          <w:sz w:val="28"/>
          <w:szCs w:val="28"/>
          <w14:ligatures w14:val="none"/>
        </w:rPr>
        <w:lastRenderedPageBreak/>
        <w:t xml:space="preserve">be less susceptible to noise in frequency (again slows down the response) – generally a combination of these is used in </w:t>
      </w:r>
      <w:r w:rsidR="00353D88">
        <w:rPr>
          <w:rFonts w:ascii="Times New Roman" w:eastAsia="Calibri" w:hAnsi="Times New Roman" w:cs="Times New Roman"/>
          <w:kern w:val="0"/>
          <w:sz w:val="28"/>
          <w:szCs w:val="28"/>
          <w14:ligatures w14:val="none"/>
        </w:rPr>
        <w:t xml:space="preserve">equipment design. </w:t>
      </w:r>
    </w:p>
    <w:p w14:paraId="0265AAC0" w14:textId="3B09DF79" w:rsidR="00353D88" w:rsidRDefault="00353D88"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Speaking about VRT and IBR unit level</w:t>
      </w:r>
      <w:r w:rsidR="00497581">
        <w:rPr>
          <w:rFonts w:ascii="Times New Roman" w:eastAsia="Calibri" w:hAnsi="Times New Roman" w:cs="Times New Roman"/>
          <w:kern w:val="0"/>
          <w:sz w:val="28"/>
          <w:szCs w:val="28"/>
          <w14:ligatures w14:val="none"/>
        </w:rPr>
        <w:t xml:space="preserve"> (slide 6)</w:t>
      </w:r>
      <w:r>
        <w:rPr>
          <w:rFonts w:ascii="Times New Roman" w:eastAsia="Calibri" w:hAnsi="Times New Roman" w:cs="Times New Roman"/>
          <w:kern w:val="0"/>
          <w:sz w:val="28"/>
          <w:szCs w:val="28"/>
          <w14:ligatures w14:val="none"/>
        </w:rPr>
        <w:t xml:space="preserve">, the IBR units are themselves </w:t>
      </w:r>
      <w:r w:rsidR="0003433F">
        <w:rPr>
          <w:rFonts w:ascii="Times New Roman" w:eastAsia="Calibri" w:hAnsi="Times New Roman" w:cs="Times New Roman"/>
          <w:kern w:val="0"/>
          <w:sz w:val="28"/>
          <w:szCs w:val="28"/>
          <w14:ligatures w14:val="none"/>
        </w:rPr>
        <w:t>measure</w:t>
      </w:r>
      <w:r>
        <w:rPr>
          <w:rFonts w:ascii="Times New Roman" w:eastAsia="Calibri" w:hAnsi="Times New Roman" w:cs="Times New Roman"/>
          <w:kern w:val="0"/>
          <w:sz w:val="28"/>
          <w:szCs w:val="28"/>
          <w14:ligatures w14:val="none"/>
        </w:rPr>
        <w:t xml:space="preserve"> voltage at MV or LV of </w:t>
      </w:r>
      <w:r w:rsidR="00867A91">
        <w:rPr>
          <w:rFonts w:ascii="Times New Roman" w:eastAsia="Calibri" w:hAnsi="Times New Roman" w:cs="Times New Roman"/>
          <w:kern w:val="0"/>
          <w:sz w:val="28"/>
          <w:szCs w:val="28"/>
          <w14:ligatures w14:val="none"/>
        </w:rPr>
        <w:t>its</w:t>
      </w:r>
      <w:r>
        <w:rPr>
          <w:rFonts w:ascii="Times New Roman" w:eastAsia="Calibri" w:hAnsi="Times New Roman" w:cs="Times New Roman"/>
          <w:kern w:val="0"/>
          <w:sz w:val="28"/>
          <w:szCs w:val="28"/>
          <w14:ligatures w14:val="none"/>
        </w:rPr>
        <w:t xml:space="preserve"> terminals</w:t>
      </w:r>
      <w:r w:rsidR="00867A91">
        <w:rPr>
          <w:rFonts w:ascii="Times New Roman" w:eastAsia="Calibri" w:hAnsi="Times New Roman" w:cs="Times New Roman"/>
          <w:kern w:val="0"/>
          <w:sz w:val="28"/>
          <w:szCs w:val="28"/>
          <w14:ligatures w14:val="none"/>
        </w:rPr>
        <w:t xml:space="preserve"> and decide if it does or doesn’t need to respond</w:t>
      </w:r>
    </w:p>
    <w:p w14:paraId="133606B2" w14:textId="67A8D622" w:rsidR="00867A91" w:rsidRDefault="00867A91"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Some IBR units </w:t>
      </w:r>
      <w:r w:rsidR="00610BD3">
        <w:rPr>
          <w:rFonts w:ascii="Times New Roman" w:eastAsia="Calibri" w:hAnsi="Times New Roman" w:cs="Times New Roman"/>
          <w:kern w:val="0"/>
          <w:sz w:val="28"/>
          <w:szCs w:val="28"/>
          <w14:ligatures w14:val="none"/>
        </w:rPr>
        <w:t>have</w:t>
      </w:r>
      <w:r>
        <w:rPr>
          <w:rFonts w:ascii="Times New Roman" w:eastAsia="Calibri" w:hAnsi="Times New Roman" w:cs="Times New Roman"/>
          <w:kern w:val="0"/>
          <w:sz w:val="28"/>
          <w:szCs w:val="28"/>
          <w14:ligatures w14:val="none"/>
        </w:rPr>
        <w:t xml:space="preserve"> an explicit VRT mode (or switch) that </w:t>
      </w:r>
      <w:r w:rsidR="00AC040F">
        <w:rPr>
          <w:rFonts w:ascii="Times New Roman" w:eastAsia="Calibri" w:hAnsi="Times New Roman" w:cs="Times New Roman"/>
          <w:kern w:val="0"/>
          <w:sz w:val="28"/>
          <w:szCs w:val="28"/>
          <w14:ligatures w14:val="none"/>
        </w:rPr>
        <w:t>measures</w:t>
      </w:r>
      <w:r>
        <w:rPr>
          <w:rFonts w:ascii="Times New Roman" w:eastAsia="Calibri" w:hAnsi="Times New Roman" w:cs="Times New Roman"/>
          <w:kern w:val="0"/>
          <w:sz w:val="28"/>
          <w:szCs w:val="28"/>
          <w14:ligatures w14:val="none"/>
        </w:rPr>
        <w:t xml:space="preserve"> voltage level and once it falls below certain level they respond. </w:t>
      </w:r>
    </w:p>
    <w:p w14:paraId="0A0E4FF5" w14:textId="5081011F" w:rsidR="00867A91" w:rsidRDefault="00867A91"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Other is non-explicit VRT (no mode switch</w:t>
      </w:r>
      <w:r w:rsidR="00AC040F">
        <w:rPr>
          <w:rFonts w:ascii="Times New Roman" w:eastAsia="Calibri" w:hAnsi="Times New Roman" w:cs="Times New Roman"/>
          <w:kern w:val="0"/>
          <w:sz w:val="28"/>
          <w:szCs w:val="28"/>
          <w14:ligatures w14:val="none"/>
        </w:rPr>
        <w:t>ing</w:t>
      </w:r>
      <w:r>
        <w:rPr>
          <w:rFonts w:ascii="Times New Roman" w:eastAsia="Calibri" w:hAnsi="Times New Roman" w:cs="Times New Roman"/>
          <w:kern w:val="0"/>
          <w:sz w:val="28"/>
          <w:szCs w:val="28"/>
          <w14:ligatures w14:val="none"/>
        </w:rPr>
        <w:t xml:space="preserve">) and control structure is retained during </w:t>
      </w:r>
      <w:r w:rsidR="003F2F2A">
        <w:rPr>
          <w:rFonts w:ascii="Times New Roman" w:eastAsia="Calibri" w:hAnsi="Times New Roman" w:cs="Times New Roman"/>
          <w:kern w:val="0"/>
          <w:sz w:val="28"/>
          <w:szCs w:val="28"/>
          <w14:ligatures w14:val="none"/>
        </w:rPr>
        <w:t>faults,</w:t>
      </w:r>
      <w:r>
        <w:rPr>
          <w:rFonts w:ascii="Times New Roman" w:eastAsia="Calibri" w:hAnsi="Times New Roman" w:cs="Times New Roman"/>
          <w:kern w:val="0"/>
          <w:sz w:val="28"/>
          <w:szCs w:val="28"/>
          <w14:ligatures w14:val="none"/>
        </w:rPr>
        <w:t xml:space="preserve"> but IBR units change limits on </w:t>
      </w:r>
      <w:r w:rsidR="00610BD3">
        <w:rPr>
          <w:rFonts w:ascii="Times New Roman" w:eastAsia="Calibri" w:hAnsi="Times New Roman" w:cs="Times New Roman"/>
          <w:kern w:val="0"/>
          <w:sz w:val="28"/>
          <w:szCs w:val="28"/>
          <w14:ligatures w14:val="none"/>
        </w:rPr>
        <w:t>this control</w:t>
      </w:r>
      <w:r>
        <w:rPr>
          <w:rFonts w:ascii="Times New Roman" w:eastAsia="Calibri" w:hAnsi="Times New Roman" w:cs="Times New Roman"/>
          <w:kern w:val="0"/>
          <w:sz w:val="28"/>
          <w:szCs w:val="28"/>
          <w14:ligatures w14:val="none"/>
        </w:rPr>
        <w:t xml:space="preserve"> in order to support the grid. </w:t>
      </w:r>
    </w:p>
    <w:p w14:paraId="22539881" w14:textId="61C8394B" w:rsidR="00353D88" w:rsidRDefault="0003433F"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 severity of the fault can be </w:t>
      </w:r>
      <w:r w:rsidR="003F2F2A">
        <w:rPr>
          <w:rFonts w:ascii="Times New Roman" w:eastAsia="Calibri" w:hAnsi="Times New Roman" w:cs="Times New Roman"/>
          <w:kern w:val="0"/>
          <w:sz w:val="28"/>
          <w:szCs w:val="28"/>
          <w14:ligatures w14:val="none"/>
        </w:rPr>
        <w:t>detected</w:t>
      </w:r>
      <w:r>
        <w:rPr>
          <w:rFonts w:ascii="Times New Roman" w:eastAsia="Calibri" w:hAnsi="Times New Roman" w:cs="Times New Roman"/>
          <w:kern w:val="0"/>
          <w:sz w:val="28"/>
          <w:szCs w:val="28"/>
          <w14:ligatures w14:val="none"/>
        </w:rPr>
        <w:t xml:space="preserve"> from positive sequency voltage magnitude and then the type of fault can be </w:t>
      </w:r>
      <w:r w:rsidR="003F2F2A">
        <w:rPr>
          <w:rFonts w:ascii="Times New Roman" w:eastAsia="Calibri" w:hAnsi="Times New Roman" w:cs="Times New Roman"/>
          <w:kern w:val="0"/>
          <w:sz w:val="28"/>
          <w:szCs w:val="28"/>
          <w14:ligatures w14:val="none"/>
        </w:rPr>
        <w:t>detected</w:t>
      </w:r>
      <w:r>
        <w:rPr>
          <w:rFonts w:ascii="Times New Roman" w:eastAsia="Calibri" w:hAnsi="Times New Roman" w:cs="Times New Roman"/>
          <w:kern w:val="0"/>
          <w:sz w:val="28"/>
          <w:szCs w:val="28"/>
          <w14:ligatures w14:val="none"/>
        </w:rPr>
        <w:t xml:space="preserve"> from negative sequency </w:t>
      </w:r>
      <w:r w:rsidR="003F2F2A">
        <w:rPr>
          <w:rFonts w:ascii="Times New Roman" w:eastAsia="Calibri" w:hAnsi="Times New Roman" w:cs="Times New Roman"/>
          <w:kern w:val="0"/>
          <w:sz w:val="28"/>
          <w:szCs w:val="28"/>
          <w14:ligatures w14:val="none"/>
        </w:rPr>
        <w:t>voltage –</w:t>
      </w:r>
      <w:r>
        <w:rPr>
          <w:rFonts w:ascii="Times New Roman" w:eastAsia="Calibri" w:hAnsi="Times New Roman" w:cs="Times New Roman"/>
          <w:kern w:val="0"/>
          <w:sz w:val="28"/>
          <w:szCs w:val="28"/>
          <w14:ligatures w14:val="none"/>
        </w:rPr>
        <w:t xml:space="preserve"> all in the matter of cycles, not seconds</w:t>
      </w:r>
    </w:p>
    <w:p w14:paraId="082A6CBB" w14:textId="3467D286" w:rsidR="0003433F" w:rsidRDefault="0003433F"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What happens during faults – </w:t>
      </w:r>
      <w:r w:rsidR="006A5256">
        <w:rPr>
          <w:rFonts w:ascii="Times New Roman" w:eastAsia="Calibri" w:hAnsi="Times New Roman" w:cs="Times New Roman"/>
          <w:kern w:val="0"/>
          <w:sz w:val="28"/>
          <w:szCs w:val="28"/>
          <w14:ligatures w14:val="none"/>
        </w:rPr>
        <w:t>e.g. during low voltage faults</w:t>
      </w:r>
      <w:r w:rsidR="003F2F2A">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IBR units increase reactive current, reduces active current and temporarily </w:t>
      </w:r>
      <w:r w:rsidR="006A5256">
        <w:rPr>
          <w:rFonts w:ascii="Times New Roman" w:eastAsia="Calibri" w:hAnsi="Times New Roman" w:cs="Times New Roman"/>
          <w:kern w:val="0"/>
          <w:sz w:val="28"/>
          <w:szCs w:val="28"/>
          <w14:ligatures w14:val="none"/>
        </w:rPr>
        <w:t xml:space="preserve">override or </w:t>
      </w:r>
      <w:r>
        <w:rPr>
          <w:rFonts w:ascii="Times New Roman" w:eastAsia="Calibri" w:hAnsi="Times New Roman" w:cs="Times New Roman"/>
          <w:kern w:val="0"/>
          <w:sz w:val="28"/>
          <w:szCs w:val="28"/>
          <w14:ligatures w14:val="none"/>
        </w:rPr>
        <w:t xml:space="preserve">ignore </w:t>
      </w:r>
      <w:r w:rsidR="006A5256">
        <w:rPr>
          <w:rFonts w:ascii="Times New Roman" w:eastAsia="Calibri" w:hAnsi="Times New Roman" w:cs="Times New Roman"/>
          <w:kern w:val="0"/>
          <w:sz w:val="28"/>
          <w:szCs w:val="28"/>
          <w14:ligatures w14:val="none"/>
        </w:rPr>
        <w:t xml:space="preserve">PPC commands. After disturbance depending on controls </w:t>
      </w:r>
      <w:r w:rsidR="00E36C7C">
        <w:rPr>
          <w:rFonts w:ascii="Times New Roman" w:eastAsia="Calibri" w:hAnsi="Times New Roman" w:cs="Times New Roman"/>
          <w:kern w:val="0"/>
          <w:sz w:val="28"/>
          <w:szCs w:val="28"/>
          <w14:ligatures w14:val="none"/>
        </w:rPr>
        <w:t xml:space="preserve">IBR unit in terms of active and reactive current either </w:t>
      </w:r>
      <w:r w:rsidR="006A5256">
        <w:rPr>
          <w:rFonts w:ascii="Times New Roman" w:eastAsia="Calibri" w:hAnsi="Times New Roman" w:cs="Times New Roman"/>
          <w:kern w:val="0"/>
          <w:sz w:val="28"/>
          <w:szCs w:val="28"/>
          <w14:ligatures w14:val="none"/>
        </w:rPr>
        <w:t>tries to return to pre-disturbance voltage or reactive power</w:t>
      </w:r>
      <w:r w:rsidR="00E36C7C">
        <w:rPr>
          <w:rFonts w:ascii="Times New Roman" w:eastAsia="Calibri" w:hAnsi="Times New Roman" w:cs="Times New Roman"/>
          <w:kern w:val="0"/>
          <w:sz w:val="28"/>
          <w:szCs w:val="28"/>
          <w14:ligatures w14:val="none"/>
        </w:rPr>
        <w:t xml:space="preserve"> (depending on controls)</w:t>
      </w:r>
      <w:r w:rsidR="006A5256">
        <w:rPr>
          <w:rFonts w:ascii="Times New Roman" w:eastAsia="Calibri" w:hAnsi="Times New Roman" w:cs="Times New Roman"/>
          <w:kern w:val="0"/>
          <w:sz w:val="28"/>
          <w:szCs w:val="28"/>
          <w14:ligatures w14:val="none"/>
        </w:rPr>
        <w:t xml:space="preserve">, restore active power and then return to </w:t>
      </w:r>
      <w:r w:rsidR="005744BF">
        <w:rPr>
          <w:rFonts w:ascii="Times New Roman" w:eastAsia="Calibri" w:hAnsi="Times New Roman" w:cs="Times New Roman"/>
          <w:kern w:val="0"/>
          <w:sz w:val="28"/>
          <w:szCs w:val="28"/>
          <w14:ligatures w14:val="none"/>
        </w:rPr>
        <w:t xml:space="preserve">following </w:t>
      </w:r>
      <w:r w:rsidR="006A5256">
        <w:rPr>
          <w:rFonts w:ascii="Times New Roman" w:eastAsia="Calibri" w:hAnsi="Times New Roman" w:cs="Times New Roman"/>
          <w:kern w:val="0"/>
          <w:sz w:val="28"/>
          <w:szCs w:val="28"/>
          <w14:ligatures w14:val="none"/>
        </w:rPr>
        <w:t>PPC control</w:t>
      </w:r>
      <w:r w:rsidR="005744BF">
        <w:rPr>
          <w:rFonts w:ascii="Times New Roman" w:eastAsia="Calibri" w:hAnsi="Times New Roman" w:cs="Times New Roman"/>
          <w:kern w:val="0"/>
          <w:sz w:val="28"/>
          <w:szCs w:val="28"/>
          <w14:ligatures w14:val="none"/>
        </w:rPr>
        <w:t xml:space="preserve"> dispatch</w:t>
      </w:r>
    </w:p>
    <w:p w14:paraId="1A74DFEA" w14:textId="6E3D202D" w:rsidR="005744BF" w:rsidRDefault="005744BF"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During fault and fault clearing, voltage is very unsteady (not only magnitude is falling but also IBR unit reactive current injection is affecting voltage and phase angle</w:t>
      </w:r>
      <w:r w:rsidR="00663FC3">
        <w:rPr>
          <w:rFonts w:ascii="Times New Roman" w:eastAsia="Calibri" w:hAnsi="Times New Roman" w:cs="Times New Roman"/>
          <w:kern w:val="0"/>
          <w:sz w:val="28"/>
          <w:szCs w:val="28"/>
          <w14:ligatures w14:val="none"/>
        </w:rPr>
        <w:t xml:space="preserve">) – difficult to get reliable frequency or </w:t>
      </w:r>
      <w:proofErr w:type="spellStart"/>
      <w:r w:rsidR="00663FC3">
        <w:rPr>
          <w:rFonts w:ascii="Times New Roman" w:eastAsia="Calibri" w:hAnsi="Times New Roman" w:cs="Times New Roman"/>
          <w:kern w:val="0"/>
          <w:sz w:val="28"/>
          <w:szCs w:val="28"/>
          <w14:ligatures w14:val="none"/>
        </w:rPr>
        <w:t>RoCoF</w:t>
      </w:r>
      <w:proofErr w:type="spellEnd"/>
      <w:r w:rsidR="00663FC3">
        <w:rPr>
          <w:rFonts w:ascii="Times New Roman" w:eastAsia="Calibri" w:hAnsi="Times New Roman" w:cs="Times New Roman"/>
          <w:kern w:val="0"/>
          <w:sz w:val="28"/>
          <w:szCs w:val="28"/>
          <w14:ligatures w14:val="none"/>
        </w:rPr>
        <w:t xml:space="preserve"> measurement</w:t>
      </w:r>
    </w:p>
    <w:p w14:paraId="179C261A" w14:textId="77777777" w:rsidR="00FA01F6" w:rsidRDefault="00663FC3"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So, transition between VRT and normal operation: for smooth transition</w:t>
      </w:r>
      <w:r w:rsidR="00EE1682">
        <w:rPr>
          <w:rFonts w:ascii="Times New Roman" w:eastAsia="Calibri" w:hAnsi="Times New Roman" w:cs="Times New Roman"/>
          <w:kern w:val="0"/>
          <w:sz w:val="28"/>
          <w:szCs w:val="28"/>
          <w14:ligatures w14:val="none"/>
        </w:rPr>
        <w:t xml:space="preserve"> 1)</w:t>
      </w:r>
      <w:r>
        <w:rPr>
          <w:rFonts w:ascii="Times New Roman" w:eastAsia="Calibri" w:hAnsi="Times New Roman" w:cs="Times New Roman"/>
          <w:kern w:val="0"/>
          <w:sz w:val="28"/>
          <w:szCs w:val="28"/>
          <w14:ligatures w14:val="none"/>
        </w:rPr>
        <w:t xml:space="preserve"> the reactive current at the IBR unit level needs to be adjusted</w:t>
      </w:r>
      <w:r w:rsidR="00EE1682">
        <w:rPr>
          <w:rFonts w:ascii="Times New Roman" w:eastAsia="Calibri" w:hAnsi="Times New Roman" w:cs="Times New Roman"/>
          <w:kern w:val="0"/>
          <w:sz w:val="28"/>
          <w:szCs w:val="28"/>
          <w14:ligatures w14:val="none"/>
        </w:rPr>
        <w:t xml:space="preserve"> based on it’s local voltage conditions (don’t want to continue injecting high reactive current once the fault been cleared) 2) ramp active power relatively slowly to avoid subsequent voltage collapses, especially in weak grid 3) smoothly transition to the resumption of the PPC control </w:t>
      </w:r>
      <w:r w:rsidR="00DF5760">
        <w:rPr>
          <w:rFonts w:ascii="Times New Roman" w:eastAsia="Calibri" w:hAnsi="Times New Roman" w:cs="Times New Roman"/>
          <w:kern w:val="0"/>
          <w:sz w:val="28"/>
          <w:szCs w:val="28"/>
          <w14:ligatures w14:val="none"/>
        </w:rPr>
        <w:t xml:space="preserve">and you want to avoid aggressive control response to perceived frequency at the IBR plant level. </w:t>
      </w:r>
    </w:p>
    <w:p w14:paraId="66BD9783" w14:textId="155DDCE9" w:rsidR="00FA01F6" w:rsidRDefault="00FA01F6"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If there are issues with </w:t>
      </w:r>
      <w:r w:rsidR="00E22E7D">
        <w:rPr>
          <w:rFonts w:ascii="Times New Roman" w:eastAsia="Calibri" w:hAnsi="Times New Roman" w:cs="Times New Roman"/>
          <w:kern w:val="0"/>
          <w:sz w:val="28"/>
          <w:szCs w:val="28"/>
          <w14:ligatures w14:val="none"/>
        </w:rPr>
        <w:t>this transition</w:t>
      </w:r>
      <w:r>
        <w:rPr>
          <w:rFonts w:ascii="Times New Roman" w:eastAsia="Calibri" w:hAnsi="Times New Roman" w:cs="Times New Roman"/>
          <w:kern w:val="0"/>
          <w:sz w:val="28"/>
          <w:szCs w:val="28"/>
          <w14:ligatures w14:val="none"/>
        </w:rPr>
        <w:t xml:space="preserve"> they can be avoided by relatively easy changes of parameters, changes in transition time and/or filtering of frequency but care needs to be taken to avoid any adverse impacts on other responses</w:t>
      </w:r>
    </w:p>
    <w:p w14:paraId="7118701E" w14:textId="3D9428DD" w:rsidR="00663FC3" w:rsidRDefault="00E22E7D"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Patrick (ERCOT): question on slide 5. Curious about temporary </w:t>
      </w:r>
      <w:r w:rsidR="003F2F2A">
        <w:rPr>
          <w:rFonts w:ascii="Times New Roman" w:eastAsia="Calibri" w:hAnsi="Times New Roman" w:cs="Times New Roman"/>
          <w:kern w:val="0"/>
          <w:sz w:val="28"/>
          <w:szCs w:val="28"/>
          <w14:ligatures w14:val="none"/>
        </w:rPr>
        <w:t>freezing control</w:t>
      </w:r>
      <w:r>
        <w:rPr>
          <w:rFonts w:ascii="Times New Roman" w:eastAsia="Calibri" w:hAnsi="Times New Roman" w:cs="Times New Roman"/>
          <w:kern w:val="0"/>
          <w:sz w:val="28"/>
          <w:szCs w:val="28"/>
          <w14:ligatures w14:val="none"/>
        </w:rPr>
        <w:t xml:space="preserve"> to avoid undesired response. How do you know what active power </w:t>
      </w:r>
      <w:r>
        <w:rPr>
          <w:rFonts w:ascii="Times New Roman" w:eastAsia="Calibri" w:hAnsi="Times New Roman" w:cs="Times New Roman"/>
          <w:kern w:val="0"/>
          <w:sz w:val="28"/>
          <w:szCs w:val="28"/>
          <w14:ligatures w14:val="none"/>
        </w:rPr>
        <w:lastRenderedPageBreak/>
        <w:t>output to freeze at,</w:t>
      </w:r>
      <w:r w:rsidR="00EE1682">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i.e. how do you freeze at pre-disturbance output, rather than at lower output that may happen during VRT? </w:t>
      </w:r>
    </w:p>
    <w:p w14:paraId="26BBA882" w14:textId="67C97188" w:rsidR="00E22E7D" w:rsidRDefault="00E22E7D"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Dustin: few </w:t>
      </w:r>
      <w:r w:rsidR="003F2F2A">
        <w:rPr>
          <w:rFonts w:ascii="Times New Roman" w:eastAsia="Calibri" w:hAnsi="Times New Roman" w:cs="Times New Roman"/>
          <w:kern w:val="0"/>
          <w:sz w:val="28"/>
          <w:szCs w:val="28"/>
          <w14:ligatures w14:val="none"/>
        </w:rPr>
        <w:t>ways</w:t>
      </w:r>
      <w:r>
        <w:rPr>
          <w:rFonts w:ascii="Times New Roman" w:eastAsia="Calibri" w:hAnsi="Times New Roman" w:cs="Times New Roman"/>
          <w:kern w:val="0"/>
          <w:sz w:val="28"/>
          <w:szCs w:val="28"/>
          <w14:ligatures w14:val="none"/>
        </w:rPr>
        <w:t xml:space="preserve"> to do that. If you </w:t>
      </w:r>
      <w:r w:rsidR="006B2F86">
        <w:rPr>
          <w:rFonts w:ascii="Times New Roman" w:eastAsia="Calibri" w:hAnsi="Times New Roman" w:cs="Times New Roman"/>
          <w:kern w:val="0"/>
          <w:sz w:val="28"/>
          <w:szCs w:val="28"/>
          <w14:ligatures w14:val="none"/>
        </w:rPr>
        <w:t>use</w:t>
      </w:r>
      <w:r>
        <w:rPr>
          <w:rFonts w:ascii="Times New Roman" w:eastAsia="Calibri" w:hAnsi="Times New Roman" w:cs="Times New Roman"/>
          <w:kern w:val="0"/>
          <w:sz w:val="28"/>
          <w:szCs w:val="28"/>
          <w14:ligatures w14:val="none"/>
        </w:rPr>
        <w:t xml:space="preserve"> freezing logic, you can monitor the signal of the PFR function</w:t>
      </w:r>
      <w:r w:rsidR="00B16C21">
        <w:rPr>
          <w:rFonts w:ascii="Times New Roman" w:eastAsia="Calibri" w:hAnsi="Times New Roman" w:cs="Times New Roman"/>
          <w:kern w:val="0"/>
          <w:sz w:val="28"/>
          <w:szCs w:val="28"/>
          <w14:ligatures w14:val="none"/>
        </w:rPr>
        <w:t xml:space="preserve"> and filter that signal as desired. If something happened in the grid and you realize you are getting unreliable signal you can go back to last reliable signal – this is conceptual implementation not applied in any particular product necessarily. </w:t>
      </w:r>
    </w:p>
    <w:p w14:paraId="001B8676" w14:textId="0AAD87ED" w:rsidR="00B16C21" w:rsidRDefault="00CC7EBD"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Patrick: Slide </w:t>
      </w:r>
      <w:r w:rsidR="00FD1A82">
        <w:rPr>
          <w:rFonts w:ascii="Times New Roman" w:eastAsia="Calibri" w:hAnsi="Times New Roman" w:cs="Times New Roman"/>
          <w:kern w:val="0"/>
          <w:sz w:val="28"/>
          <w:szCs w:val="28"/>
          <w14:ligatures w14:val="none"/>
        </w:rPr>
        <w:t xml:space="preserve">4, when you </w:t>
      </w:r>
      <w:r w:rsidR="006B2F86">
        <w:rPr>
          <w:rFonts w:ascii="Times New Roman" w:eastAsia="Calibri" w:hAnsi="Times New Roman" w:cs="Times New Roman"/>
          <w:kern w:val="0"/>
          <w:sz w:val="28"/>
          <w:szCs w:val="28"/>
          <w14:ligatures w14:val="none"/>
        </w:rPr>
        <w:t>are monitoring</w:t>
      </w:r>
      <w:r w:rsidR="00FD1A82">
        <w:rPr>
          <w:rFonts w:ascii="Times New Roman" w:eastAsia="Calibri" w:hAnsi="Times New Roman" w:cs="Times New Roman"/>
          <w:kern w:val="0"/>
          <w:sz w:val="28"/>
          <w:szCs w:val="28"/>
          <w14:ligatures w14:val="none"/>
        </w:rPr>
        <w:t xml:space="preserve"> frequency at PPC, is it seeing this frequency spikes from this one cycle of the phase jump or is it averaged over a number of cycles (referring to the figure on the slide).</w:t>
      </w:r>
    </w:p>
    <w:p w14:paraId="387A6E9E" w14:textId="5B80B896" w:rsidR="00FD1A82" w:rsidRDefault="00FD1A82"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Dustin: unlikely to make a control decision based on 1-2 cycle measurement, some filtering or averaging is very likely implemented because this issue is understood, and you don’t want to respond to this sudden change</w:t>
      </w:r>
    </w:p>
    <w:p w14:paraId="5F0D1681" w14:textId="3E444DF7" w:rsidR="00FD1A82" w:rsidRDefault="00FD1A82"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Patrick</w:t>
      </w:r>
      <w:r w:rsidR="006B2F86">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is there a standard or a best practice on what that averaging timing should be? </w:t>
      </w:r>
    </w:p>
    <w:p w14:paraId="65602220" w14:textId="2C8E0B1F" w:rsidR="00FD1A82" w:rsidRDefault="00FD1A82"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Dustin: yes FNN standar</w:t>
      </w:r>
      <w:r w:rsidR="00311BDB">
        <w:rPr>
          <w:rFonts w:ascii="Times New Roman" w:eastAsia="Calibri" w:hAnsi="Times New Roman" w:cs="Times New Roman"/>
          <w:kern w:val="0"/>
          <w:sz w:val="28"/>
          <w:szCs w:val="28"/>
          <w14:ligatures w14:val="none"/>
        </w:rPr>
        <w:t xml:space="preserve">d </w:t>
      </w:r>
      <w:hyperlink r:id="rId6" w:history="1">
        <w:r w:rsidR="00AB44B2" w:rsidRPr="006F5FBA">
          <w:rPr>
            <w:rStyle w:val="Hyperlink"/>
            <w:rFonts w:ascii="Times New Roman" w:eastAsia="Calibri" w:hAnsi="Times New Roman" w:cs="Times New Roman"/>
            <w:kern w:val="0"/>
            <w:sz w:val="28"/>
            <w:szCs w:val="28"/>
            <w14:ligatures w14:val="none"/>
          </w:rPr>
          <w:t>https://www.vde-verlag.de/buecher/636339/ermittlung-und-bewertung-der-frequenz-in-energieversorgungsnetzen.html</w:t>
        </w:r>
      </w:hyperlink>
      <w:r w:rsidR="00AB44B2">
        <w:rPr>
          <w:rFonts w:ascii="Times New Roman" w:eastAsia="Calibri" w:hAnsi="Times New Roman" w:cs="Times New Roman"/>
          <w:kern w:val="0"/>
          <w:sz w:val="28"/>
          <w:szCs w:val="28"/>
          <w14:ligatures w14:val="none"/>
        </w:rPr>
        <w:t xml:space="preserve"> </w:t>
      </w:r>
    </w:p>
    <w:p w14:paraId="2D2A65DD" w14:textId="2ADE3A15" w:rsidR="00D627C6" w:rsidRDefault="00D627C6"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Rishi: How you test and validate the </w:t>
      </w:r>
      <w:r w:rsidR="00222046">
        <w:rPr>
          <w:rFonts w:ascii="Times New Roman" w:eastAsia="Calibri" w:hAnsi="Times New Roman" w:cs="Times New Roman"/>
          <w:kern w:val="0"/>
          <w:sz w:val="28"/>
          <w:szCs w:val="28"/>
          <w14:ligatures w14:val="none"/>
        </w:rPr>
        <w:t>behavior</w:t>
      </w:r>
      <w:r>
        <w:rPr>
          <w:rFonts w:ascii="Times New Roman" w:eastAsia="Calibri" w:hAnsi="Times New Roman" w:cs="Times New Roman"/>
          <w:kern w:val="0"/>
          <w:sz w:val="28"/>
          <w:szCs w:val="28"/>
          <w14:ligatures w14:val="none"/>
        </w:rPr>
        <w:t xml:space="preserve"> of actual controls </w:t>
      </w:r>
      <w:r w:rsidR="00222046">
        <w:rPr>
          <w:rFonts w:ascii="Times New Roman" w:eastAsia="Calibri" w:hAnsi="Times New Roman" w:cs="Times New Roman"/>
          <w:kern w:val="0"/>
          <w:sz w:val="28"/>
          <w:szCs w:val="28"/>
          <w14:ligatures w14:val="none"/>
        </w:rPr>
        <w:t xml:space="preserve">and interaction between unit level and PPC (in reality vs simulation models). Larger discrepances are observed with third party PPC vendor. </w:t>
      </w:r>
    </w:p>
    <w:p w14:paraId="4A19B3B0" w14:textId="050B8123" w:rsidR="00222046" w:rsidRDefault="00222046"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Dustin: From the product teams there are layers of validation. The engineers responsible for development of the products have their own tools for testing and debugging of the control software, often there are CHIL test beds </w:t>
      </w:r>
      <w:r w:rsidR="00F529C2">
        <w:rPr>
          <w:rFonts w:ascii="Times New Roman" w:eastAsia="Calibri" w:hAnsi="Times New Roman" w:cs="Times New Roman"/>
          <w:kern w:val="0"/>
          <w:sz w:val="28"/>
          <w:szCs w:val="28"/>
          <w14:ligatures w14:val="none"/>
        </w:rPr>
        <w:t xml:space="preserve">where the control hardware is tested, the third category is where the customer models, used in interconnection studies are used to test what’s happening. </w:t>
      </w:r>
      <w:r w:rsidR="00073564">
        <w:rPr>
          <w:rFonts w:ascii="Times New Roman" w:eastAsia="Calibri" w:hAnsi="Times New Roman" w:cs="Times New Roman"/>
          <w:kern w:val="0"/>
          <w:sz w:val="28"/>
          <w:szCs w:val="28"/>
          <w14:ligatures w14:val="none"/>
        </w:rPr>
        <w:t xml:space="preserve">For the first two validation methods there would be a large set of generic test cases based on observed issues historically. </w:t>
      </w:r>
    </w:p>
    <w:p w14:paraId="57B667F6" w14:textId="3E88549D" w:rsidR="00A93F9E" w:rsidRDefault="00A93F9E"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Rishi: are the simulation models that product engineers are using </w:t>
      </w:r>
      <w:r w:rsidR="006B2F86">
        <w:rPr>
          <w:rFonts w:ascii="Times New Roman" w:eastAsia="Calibri" w:hAnsi="Times New Roman" w:cs="Times New Roman"/>
          <w:kern w:val="0"/>
          <w:sz w:val="28"/>
          <w:szCs w:val="28"/>
          <w14:ligatures w14:val="none"/>
        </w:rPr>
        <w:t xml:space="preserve">internally, </w:t>
      </w:r>
      <w:proofErr w:type="spellStart"/>
      <w:r w:rsidR="006B2F86">
        <w:rPr>
          <w:rFonts w:ascii="Times New Roman" w:eastAsia="Calibri" w:hAnsi="Times New Roman" w:cs="Times New Roman"/>
          <w:kern w:val="0"/>
          <w:sz w:val="28"/>
          <w:szCs w:val="28"/>
          <w14:ligatures w14:val="none"/>
        </w:rPr>
        <w:t>ar</w:t>
      </w:r>
      <w:proofErr w:type="spellEnd"/>
      <w:r w:rsidR="006B2F86">
        <w:rPr>
          <w:rFonts w:ascii="Times New Roman" w:eastAsia="Calibri" w:hAnsi="Times New Roman" w:cs="Times New Roman"/>
          <w:kern w:val="0"/>
          <w:sz w:val="28"/>
          <w:szCs w:val="28"/>
          <w14:ligatures w14:val="none"/>
        </w:rPr>
        <w:t xml:space="preserve"> they </w:t>
      </w:r>
      <w:r>
        <w:rPr>
          <w:rFonts w:ascii="Times New Roman" w:eastAsia="Calibri" w:hAnsi="Times New Roman" w:cs="Times New Roman"/>
          <w:kern w:val="0"/>
          <w:sz w:val="28"/>
          <w:szCs w:val="28"/>
          <w14:ligatures w14:val="none"/>
        </w:rPr>
        <w:t xml:space="preserve">the same black box EMT models that are then given to the developers, or are these open models that they use. </w:t>
      </w:r>
    </w:p>
    <w:p w14:paraId="37371F02" w14:textId="308BC51F" w:rsidR="00A93F9E" w:rsidRDefault="00A93F9E"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Dustin: It can be either, these cannot be answered generically. </w:t>
      </w:r>
    </w:p>
    <w:p w14:paraId="52212ADE" w14:textId="36EF67B3" w:rsidR="00A93F9E" w:rsidRDefault="00A93F9E"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Julia: </w:t>
      </w:r>
      <w:r w:rsidR="00AA0D8D">
        <w:rPr>
          <w:rFonts w:ascii="Times New Roman" w:eastAsia="Calibri" w:hAnsi="Times New Roman" w:cs="Times New Roman"/>
          <w:kern w:val="0"/>
          <w:sz w:val="28"/>
          <w:szCs w:val="28"/>
          <w14:ligatures w14:val="none"/>
        </w:rPr>
        <w:t xml:space="preserve">I understood your answer to Patrick that you can freeze to what you chose to but do you have any recommendation, what would make more sense to freeze to? </w:t>
      </w:r>
    </w:p>
    <w:p w14:paraId="144266EC" w14:textId="4FF6B977" w:rsidR="002E4F23" w:rsidRDefault="002E4F23"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Dustin: I would expect that the best you could do, is you want the plant to return to the pre-disturbance value, before you start responding to any kind of frequency event. Not allowing PFR to be taking over very quickly </w:t>
      </w:r>
      <w:r w:rsidR="00570672">
        <w:rPr>
          <w:rFonts w:ascii="Times New Roman" w:eastAsia="Calibri" w:hAnsi="Times New Roman" w:cs="Times New Roman"/>
          <w:kern w:val="0"/>
          <w:sz w:val="28"/>
          <w:szCs w:val="28"/>
          <w14:ligatures w14:val="none"/>
        </w:rPr>
        <w:t>because it would be hard to even determine the frequency during the recovery phase</w:t>
      </w:r>
    </w:p>
    <w:p w14:paraId="79DD13D0" w14:textId="191B5CE9" w:rsidR="00570672" w:rsidRDefault="00570672"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To that end what kind of signal PPC would use to understand </w:t>
      </w:r>
      <w:r w:rsidR="00701EA6">
        <w:rPr>
          <w:rFonts w:ascii="Times New Roman" w:eastAsia="Calibri" w:hAnsi="Times New Roman" w:cs="Times New Roman"/>
          <w:kern w:val="0"/>
          <w:sz w:val="28"/>
          <w:szCs w:val="28"/>
          <w14:ligatures w14:val="none"/>
        </w:rPr>
        <w:t xml:space="preserve">that it now fully recovered from VRT? You mentioned voltage but is active power recovery PPC is looking at to understand that now </w:t>
      </w:r>
      <w:r w:rsidR="007A2061">
        <w:rPr>
          <w:rFonts w:ascii="Times New Roman" w:eastAsia="Calibri" w:hAnsi="Times New Roman" w:cs="Times New Roman"/>
          <w:kern w:val="0"/>
          <w:sz w:val="28"/>
          <w:szCs w:val="28"/>
          <w14:ligatures w14:val="none"/>
        </w:rPr>
        <w:t>you</w:t>
      </w:r>
      <w:r w:rsidR="00701EA6">
        <w:rPr>
          <w:rFonts w:ascii="Times New Roman" w:eastAsia="Calibri" w:hAnsi="Times New Roman" w:cs="Times New Roman"/>
          <w:kern w:val="0"/>
          <w:sz w:val="28"/>
          <w:szCs w:val="28"/>
          <w14:ligatures w14:val="none"/>
        </w:rPr>
        <w:t xml:space="preserve"> are fully recovered. </w:t>
      </w:r>
    </w:p>
    <w:p w14:paraId="40910BCD" w14:textId="79371354" w:rsidR="00701EA6" w:rsidRDefault="00701EA6"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Dustin: you want to see if voltage</w:t>
      </w:r>
      <w:r w:rsidR="007A2061">
        <w:rPr>
          <w:rFonts w:ascii="Times New Roman" w:eastAsia="Calibri" w:hAnsi="Times New Roman" w:cs="Times New Roman"/>
          <w:kern w:val="0"/>
          <w:sz w:val="28"/>
          <w:szCs w:val="28"/>
          <w14:ligatures w14:val="none"/>
        </w:rPr>
        <w:t xml:space="preserve"> and </w:t>
      </w:r>
      <w:r w:rsidR="00C50F0C">
        <w:rPr>
          <w:rFonts w:ascii="Times New Roman" w:eastAsia="Calibri" w:hAnsi="Times New Roman" w:cs="Times New Roman"/>
          <w:kern w:val="0"/>
          <w:sz w:val="28"/>
          <w:szCs w:val="28"/>
          <w14:ligatures w14:val="none"/>
        </w:rPr>
        <w:t>frequency active</w:t>
      </w:r>
      <w:r w:rsidR="007A2061">
        <w:rPr>
          <w:rFonts w:ascii="Times New Roman" w:eastAsia="Calibri" w:hAnsi="Times New Roman" w:cs="Times New Roman"/>
          <w:kern w:val="0"/>
          <w:sz w:val="28"/>
          <w:szCs w:val="28"/>
          <w14:ligatures w14:val="none"/>
        </w:rPr>
        <w:t xml:space="preserve"> power are back to pre-disturbance values (last reliable measurement). </w:t>
      </w:r>
    </w:p>
    <w:p w14:paraId="3E81B5AF" w14:textId="2BE05BB2" w:rsidR="00C50F0C" w:rsidRDefault="00C50F0C"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Where </w:t>
      </w:r>
      <w:r w:rsidR="006B2F86">
        <w:rPr>
          <w:rFonts w:ascii="Times New Roman" w:eastAsia="Calibri" w:hAnsi="Times New Roman" w:cs="Times New Roman"/>
          <w:kern w:val="0"/>
          <w:sz w:val="28"/>
          <w:szCs w:val="28"/>
          <w14:ligatures w14:val="none"/>
        </w:rPr>
        <w:t>you</w:t>
      </w:r>
      <w:r>
        <w:rPr>
          <w:rFonts w:ascii="Times New Roman" w:eastAsia="Calibri" w:hAnsi="Times New Roman" w:cs="Times New Roman"/>
          <w:kern w:val="0"/>
          <w:sz w:val="28"/>
          <w:szCs w:val="28"/>
          <w14:ligatures w14:val="none"/>
        </w:rPr>
        <w:t xml:space="preserve"> have IBR unit from one manufacturer and PPC model from another, is there a recommendation of how this control </w:t>
      </w:r>
      <w:r w:rsidR="006B2F86">
        <w:rPr>
          <w:rFonts w:ascii="Times New Roman" w:eastAsia="Calibri" w:hAnsi="Times New Roman" w:cs="Times New Roman"/>
          <w:kern w:val="0"/>
          <w:sz w:val="28"/>
          <w:szCs w:val="28"/>
          <w14:ligatures w14:val="none"/>
        </w:rPr>
        <w:t>handover</w:t>
      </w:r>
      <w:r>
        <w:rPr>
          <w:rFonts w:ascii="Times New Roman" w:eastAsia="Calibri" w:hAnsi="Times New Roman" w:cs="Times New Roman"/>
          <w:kern w:val="0"/>
          <w:sz w:val="28"/>
          <w:szCs w:val="28"/>
          <w14:ligatures w14:val="none"/>
        </w:rPr>
        <w:t xml:space="preserve"> is set and tested? </w:t>
      </w:r>
    </w:p>
    <w:p w14:paraId="6FB053C8" w14:textId="0DDC33CB" w:rsidR="00C50F0C" w:rsidRDefault="00C50F0C" w:rsidP="00F9272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Dustin: Not involved in such coordination but suspect it’s common practice for PPCs not aggressively react during VRT and there should be multiple handles </w:t>
      </w:r>
      <w:r w:rsidR="00FC2B45">
        <w:rPr>
          <w:rFonts w:ascii="Times New Roman" w:eastAsia="Calibri" w:hAnsi="Times New Roman" w:cs="Times New Roman"/>
          <w:kern w:val="0"/>
          <w:sz w:val="28"/>
          <w:szCs w:val="28"/>
          <w14:ligatures w14:val="none"/>
        </w:rPr>
        <w:t xml:space="preserve">within PPC </w:t>
      </w:r>
      <w:r>
        <w:rPr>
          <w:rFonts w:ascii="Times New Roman" w:eastAsia="Calibri" w:hAnsi="Times New Roman" w:cs="Times New Roman"/>
          <w:kern w:val="0"/>
          <w:sz w:val="28"/>
          <w:szCs w:val="28"/>
          <w14:ligatures w14:val="none"/>
        </w:rPr>
        <w:t xml:space="preserve">to adjust </w:t>
      </w:r>
      <w:r w:rsidR="00FC2B45">
        <w:rPr>
          <w:rFonts w:ascii="Times New Roman" w:eastAsia="Calibri" w:hAnsi="Times New Roman" w:cs="Times New Roman"/>
          <w:kern w:val="0"/>
          <w:sz w:val="28"/>
          <w:szCs w:val="28"/>
          <w14:ligatures w14:val="none"/>
        </w:rPr>
        <w:t>when to stop and when to start these controls. At the connection stage you should have models of both and find any issues and mitigate them accordingly.</w:t>
      </w:r>
    </w:p>
    <w:p w14:paraId="245A1F63" w14:textId="361005F4" w:rsidR="001677A8" w:rsidRDefault="00FC2B45" w:rsidP="001677A8">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where you were talking about the two VRT hand over modes (explicit vs non-explicit), would you recommend one over the other or is this something that cannot be </w:t>
      </w:r>
      <w:r w:rsidR="00C0570B">
        <w:rPr>
          <w:rFonts w:ascii="Times New Roman" w:eastAsia="Calibri" w:hAnsi="Times New Roman" w:cs="Times New Roman"/>
          <w:kern w:val="0"/>
          <w:sz w:val="28"/>
          <w:szCs w:val="28"/>
          <w14:ligatures w14:val="none"/>
        </w:rPr>
        <w:t>changed</w:t>
      </w:r>
      <w:r>
        <w:rPr>
          <w:rFonts w:ascii="Times New Roman" w:eastAsia="Calibri" w:hAnsi="Times New Roman" w:cs="Times New Roman"/>
          <w:kern w:val="0"/>
          <w:sz w:val="28"/>
          <w:szCs w:val="28"/>
          <w14:ligatures w14:val="none"/>
        </w:rPr>
        <w:t xml:space="preserve"> in the product once it’s decided? </w:t>
      </w:r>
    </w:p>
    <w:p w14:paraId="187DCC22" w14:textId="312DDEF0" w:rsidR="0013566A" w:rsidRPr="001677A8" w:rsidRDefault="00FC2B45" w:rsidP="001677A8">
      <w:pPr>
        <w:pStyle w:val="ListParagraph"/>
        <w:numPr>
          <w:ilvl w:val="0"/>
          <w:numId w:val="2"/>
        </w:numPr>
        <w:ind w:left="360"/>
        <w:rPr>
          <w:rFonts w:ascii="Times New Roman" w:eastAsia="Calibri" w:hAnsi="Times New Roman" w:cs="Times New Roman"/>
          <w:kern w:val="0"/>
          <w:sz w:val="28"/>
          <w:szCs w:val="28"/>
          <w14:ligatures w14:val="none"/>
        </w:rPr>
      </w:pPr>
      <w:r w:rsidRPr="001677A8">
        <w:rPr>
          <w:rFonts w:ascii="Times New Roman" w:eastAsia="Calibri" w:hAnsi="Times New Roman" w:cs="Times New Roman"/>
          <w:kern w:val="0"/>
          <w:sz w:val="28"/>
          <w:szCs w:val="28"/>
          <w14:ligatures w14:val="none"/>
        </w:rPr>
        <w:t xml:space="preserve">Dustin: In some places in the </w:t>
      </w:r>
      <w:r w:rsidR="00C0570B" w:rsidRPr="001677A8">
        <w:rPr>
          <w:rFonts w:ascii="Times New Roman" w:eastAsia="Calibri" w:hAnsi="Times New Roman" w:cs="Times New Roman"/>
          <w:kern w:val="0"/>
          <w:sz w:val="28"/>
          <w:szCs w:val="28"/>
          <w14:ligatures w14:val="none"/>
        </w:rPr>
        <w:t>world,</w:t>
      </w:r>
      <w:r w:rsidRPr="001677A8">
        <w:rPr>
          <w:rFonts w:ascii="Times New Roman" w:eastAsia="Calibri" w:hAnsi="Times New Roman" w:cs="Times New Roman"/>
          <w:kern w:val="0"/>
          <w:sz w:val="28"/>
          <w:szCs w:val="28"/>
          <w14:ligatures w14:val="none"/>
        </w:rPr>
        <w:t xml:space="preserve"> it’s a </w:t>
      </w:r>
      <w:r w:rsidR="001910E0">
        <w:rPr>
          <w:rFonts w:ascii="Times New Roman" w:eastAsia="Calibri" w:hAnsi="Times New Roman" w:cs="Times New Roman"/>
          <w:kern w:val="0"/>
          <w:sz w:val="28"/>
          <w:szCs w:val="28"/>
          <w14:ligatures w14:val="none"/>
        </w:rPr>
        <w:t xml:space="preserve">requirement, and for some vendors there may be a way to </w:t>
      </w:r>
      <w:r w:rsidR="00C0570B">
        <w:rPr>
          <w:rFonts w:ascii="Times New Roman" w:eastAsia="Calibri" w:hAnsi="Times New Roman" w:cs="Times New Roman"/>
          <w:kern w:val="0"/>
          <w:sz w:val="28"/>
          <w:szCs w:val="28"/>
          <w14:ligatures w14:val="none"/>
        </w:rPr>
        <w:t>choose</w:t>
      </w:r>
      <w:r w:rsidR="001910E0">
        <w:rPr>
          <w:rFonts w:ascii="Times New Roman" w:eastAsia="Calibri" w:hAnsi="Times New Roman" w:cs="Times New Roman"/>
          <w:kern w:val="0"/>
          <w:sz w:val="28"/>
          <w:szCs w:val="28"/>
          <w14:ligatures w14:val="none"/>
        </w:rPr>
        <w:t xml:space="preserve"> it. </w:t>
      </w:r>
      <w:r w:rsidR="000E556F">
        <w:rPr>
          <w:rFonts w:ascii="Times New Roman" w:eastAsia="Calibri" w:hAnsi="Times New Roman" w:cs="Times New Roman"/>
          <w:kern w:val="0"/>
          <w:sz w:val="28"/>
          <w:szCs w:val="28"/>
          <w14:ligatures w14:val="none"/>
        </w:rPr>
        <w:t>GE Vernova equipment is using non-</w:t>
      </w:r>
      <w:proofErr w:type="spellStart"/>
      <w:r w:rsidR="000E556F">
        <w:rPr>
          <w:rFonts w:ascii="Times New Roman" w:eastAsia="Calibri" w:hAnsi="Times New Roman" w:cs="Times New Roman"/>
          <w:kern w:val="0"/>
          <w:sz w:val="28"/>
          <w:szCs w:val="28"/>
          <w14:ligatures w14:val="none"/>
        </w:rPr>
        <w:t>expicit</w:t>
      </w:r>
      <w:proofErr w:type="spellEnd"/>
      <w:r w:rsidR="000E556F">
        <w:rPr>
          <w:rFonts w:ascii="Times New Roman" w:eastAsia="Calibri" w:hAnsi="Times New Roman" w:cs="Times New Roman"/>
          <w:kern w:val="0"/>
          <w:sz w:val="28"/>
          <w:szCs w:val="28"/>
          <w14:ligatures w14:val="none"/>
        </w:rPr>
        <w:t xml:space="preserve"> more to avoid the risk of toggling between the modes (in weaker parts of the system specifically) </w:t>
      </w:r>
    </w:p>
    <w:p w14:paraId="6FC45BAA" w14:textId="53B6BBE0" w:rsidR="0013566A" w:rsidRDefault="00EB0D46" w:rsidP="007A20D5">
      <w:pPr>
        <w:pStyle w:val="ListParagraph"/>
        <w:numPr>
          <w:ilvl w:val="0"/>
          <w:numId w:val="2"/>
        </w:numPr>
        <w:ind w:left="360"/>
        <w:rPr>
          <w:rFonts w:ascii="Times New Roman" w:eastAsia="Calibri" w:hAnsi="Times New Roman" w:cs="Times New Roman"/>
          <w:kern w:val="0"/>
          <w:sz w:val="28"/>
          <w:szCs w:val="28"/>
          <w14:ligatures w14:val="none"/>
        </w:rPr>
      </w:pPr>
      <w:r w:rsidRPr="001677A8">
        <w:rPr>
          <w:rFonts w:ascii="Times New Roman" w:eastAsia="Calibri" w:hAnsi="Times New Roman" w:cs="Times New Roman"/>
          <w:kern w:val="0"/>
          <w:sz w:val="28"/>
          <w:szCs w:val="28"/>
          <w14:ligatures w14:val="none"/>
        </w:rPr>
        <w:t>Comment</w:t>
      </w:r>
      <w:r w:rsidR="0013566A" w:rsidRPr="001677A8">
        <w:rPr>
          <w:rFonts w:ascii="Times New Roman" w:eastAsia="Calibri" w:hAnsi="Times New Roman" w:cs="Times New Roman"/>
          <w:kern w:val="0"/>
          <w:sz w:val="28"/>
          <w:szCs w:val="28"/>
          <w14:ligatures w14:val="none"/>
        </w:rPr>
        <w:t xml:space="preserve"> in the chat</w:t>
      </w:r>
      <w:r w:rsidR="009F0970">
        <w:rPr>
          <w:rFonts w:ascii="Times New Roman" w:eastAsia="Calibri" w:hAnsi="Times New Roman" w:cs="Times New Roman"/>
          <w:kern w:val="0"/>
          <w:sz w:val="28"/>
          <w:szCs w:val="28"/>
          <w14:ligatures w14:val="none"/>
        </w:rPr>
        <w:t xml:space="preserve"> from </w:t>
      </w:r>
      <w:r w:rsidR="00BF1372">
        <w:rPr>
          <w:rFonts w:ascii="Times New Roman" w:eastAsia="Calibri" w:hAnsi="Times New Roman" w:cs="Times New Roman"/>
          <w:kern w:val="0"/>
          <w:sz w:val="28"/>
          <w:szCs w:val="28"/>
          <w14:ligatures w14:val="none"/>
        </w:rPr>
        <w:t>Rishi</w:t>
      </w:r>
      <w:r w:rsidRPr="001677A8">
        <w:rPr>
          <w:rFonts w:ascii="Times New Roman" w:eastAsia="Calibri" w:hAnsi="Times New Roman" w:cs="Times New Roman"/>
          <w:kern w:val="0"/>
          <w:sz w:val="28"/>
          <w:szCs w:val="28"/>
          <w14:ligatures w14:val="none"/>
        </w:rPr>
        <w:t xml:space="preserve">: </w:t>
      </w:r>
      <w:r w:rsidR="0013566A" w:rsidRPr="001677A8">
        <w:rPr>
          <w:rFonts w:ascii="Times New Roman" w:eastAsia="Calibri" w:hAnsi="Times New Roman" w:cs="Times New Roman"/>
          <w:kern w:val="0"/>
          <w:sz w:val="28"/>
          <w:szCs w:val="28"/>
          <w14:ligatures w14:val="none"/>
        </w:rPr>
        <w:t xml:space="preserve">One of the issues we are aware of as owner/developer is that PPC simulation models aren't required to be validated, so you have a PSCAD model developer developing a model to pass MQT / meet model requirements which bears little relation to what the real PPC does. Also, the real PPC developer (who is a 3rd party) has no simulation environment available to test alongside unit controls or in a large disturbance case. In this case, you cannot really test or tune the PPC-unit controls </w:t>
      </w:r>
      <w:r w:rsidR="0013566A" w:rsidRPr="001677A8">
        <w:rPr>
          <w:rFonts w:ascii="Times New Roman" w:eastAsia="Calibri" w:hAnsi="Times New Roman" w:cs="Times New Roman"/>
          <w:kern w:val="0"/>
          <w:sz w:val="28"/>
          <w:szCs w:val="28"/>
          <w14:ligatures w14:val="none"/>
        </w:rPr>
        <w:lastRenderedPageBreak/>
        <w:t>coordination in simulation. Whatever happens in the field during large disturbances is basically going to be a surprise.</w:t>
      </w:r>
      <w:r w:rsidR="007A20D5">
        <w:rPr>
          <w:rFonts w:ascii="Times New Roman" w:eastAsia="Calibri" w:hAnsi="Times New Roman" w:cs="Times New Roman"/>
          <w:kern w:val="0"/>
          <w:sz w:val="28"/>
          <w:szCs w:val="28"/>
          <w14:ligatures w14:val="none"/>
        </w:rPr>
        <w:t xml:space="preserve"> </w:t>
      </w:r>
      <w:r w:rsidR="0013566A" w:rsidRPr="001677A8">
        <w:rPr>
          <w:rFonts w:ascii="Times New Roman" w:eastAsia="Calibri" w:hAnsi="Times New Roman" w:cs="Times New Roman"/>
          <w:kern w:val="0"/>
          <w:sz w:val="28"/>
          <w:szCs w:val="28"/>
          <w14:ligatures w14:val="none"/>
        </w:rPr>
        <w:t xml:space="preserve">For example, we recently found one PPC developer had a </w:t>
      </w:r>
      <w:r w:rsidR="00C0570B" w:rsidRPr="001677A8">
        <w:rPr>
          <w:rFonts w:ascii="Times New Roman" w:eastAsia="Calibri" w:hAnsi="Times New Roman" w:cs="Times New Roman"/>
          <w:kern w:val="0"/>
          <w:sz w:val="28"/>
          <w:szCs w:val="28"/>
          <w14:ligatures w14:val="none"/>
        </w:rPr>
        <w:t>5-minute</w:t>
      </w:r>
      <w:r w:rsidR="0013566A" w:rsidRPr="001677A8">
        <w:rPr>
          <w:rFonts w:ascii="Times New Roman" w:eastAsia="Calibri" w:hAnsi="Times New Roman" w:cs="Times New Roman"/>
          <w:kern w:val="0"/>
          <w:sz w:val="28"/>
          <w:szCs w:val="28"/>
          <w14:ligatures w14:val="none"/>
        </w:rPr>
        <w:t xml:space="preserve"> hardcoded freeze timer, despite this value being adjustable down to 0.01s in PSCAD.</w:t>
      </w:r>
      <w:r w:rsidR="007A20D5">
        <w:rPr>
          <w:rFonts w:ascii="Times New Roman" w:eastAsia="Calibri" w:hAnsi="Times New Roman" w:cs="Times New Roman"/>
          <w:kern w:val="0"/>
          <w:sz w:val="28"/>
          <w:szCs w:val="28"/>
          <w14:ligatures w14:val="none"/>
        </w:rPr>
        <w:t xml:space="preserve"> </w:t>
      </w:r>
      <w:r w:rsidR="0013566A" w:rsidRPr="007A20D5">
        <w:rPr>
          <w:rFonts w:ascii="Times New Roman" w:eastAsia="Calibri" w:hAnsi="Times New Roman" w:cs="Times New Roman"/>
          <w:kern w:val="0"/>
          <w:sz w:val="28"/>
          <w:szCs w:val="28"/>
          <w14:ligatures w14:val="none"/>
        </w:rPr>
        <w:t>Accurate PPC models are rarely used in interconnection stage as the eventual PPC vendor is probably not known.</w:t>
      </w:r>
    </w:p>
    <w:p w14:paraId="2E86A111" w14:textId="77777777" w:rsidR="00B27544" w:rsidRDefault="000E556F" w:rsidP="007A20D5">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Jimmy Zhang</w:t>
      </w:r>
      <w:r w:rsidR="00710E3D">
        <w:rPr>
          <w:rFonts w:ascii="Times New Roman" w:eastAsia="Calibri" w:hAnsi="Times New Roman" w:cs="Times New Roman"/>
          <w:kern w:val="0"/>
          <w:sz w:val="28"/>
          <w:szCs w:val="28"/>
          <w14:ligatures w14:val="none"/>
        </w:rPr>
        <w:t xml:space="preserve"> (ERCOT): control freezing delay (on slide 5), what are default time</w:t>
      </w:r>
      <w:r w:rsidR="00B27544">
        <w:rPr>
          <w:rFonts w:ascii="Times New Roman" w:eastAsia="Calibri" w:hAnsi="Times New Roman" w:cs="Times New Roman"/>
          <w:kern w:val="0"/>
          <w:sz w:val="28"/>
          <w:szCs w:val="28"/>
          <w14:ligatures w14:val="none"/>
        </w:rPr>
        <w:t xml:space="preserve">s that we are talking about here. </w:t>
      </w:r>
    </w:p>
    <w:p w14:paraId="605982E3" w14:textId="72E4E4FD" w:rsidR="00ED7FE1" w:rsidRDefault="00B27544" w:rsidP="00ED7FE1">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Dustin: Control freezing only happening for a few seconds during and immediately after the fault, filtering is on the </w:t>
      </w:r>
      <w:r w:rsidR="0079258F">
        <w:rPr>
          <w:rFonts w:ascii="Times New Roman" w:eastAsia="Calibri" w:hAnsi="Times New Roman" w:cs="Times New Roman"/>
          <w:kern w:val="0"/>
          <w:sz w:val="28"/>
          <w:szCs w:val="28"/>
          <w14:ligatures w14:val="none"/>
        </w:rPr>
        <w:t>100s millisecond</w:t>
      </w:r>
      <w:r>
        <w:rPr>
          <w:rFonts w:ascii="Times New Roman" w:eastAsia="Calibri" w:hAnsi="Times New Roman" w:cs="Times New Roman"/>
          <w:kern w:val="0"/>
          <w:sz w:val="28"/>
          <w:szCs w:val="28"/>
          <w14:ligatures w14:val="none"/>
        </w:rPr>
        <w:t xml:space="preserve"> timeframe but may vary widely between different equipment. </w:t>
      </w:r>
    </w:p>
    <w:p w14:paraId="1E81BC32" w14:textId="135574F2" w:rsidR="00ED7FE1" w:rsidRDefault="00ED7FE1" w:rsidP="00ED7FE1">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Jimmy: (slide 6) for the </w:t>
      </w:r>
      <w:r w:rsidR="0079258F">
        <w:rPr>
          <w:rFonts w:ascii="Times New Roman" w:eastAsia="Calibri" w:hAnsi="Times New Roman" w:cs="Times New Roman"/>
          <w:kern w:val="0"/>
          <w:sz w:val="28"/>
          <w:szCs w:val="28"/>
          <w14:ligatures w14:val="none"/>
        </w:rPr>
        <w:t>zero-crossing</w:t>
      </w:r>
      <w:r>
        <w:rPr>
          <w:rFonts w:ascii="Times New Roman" w:eastAsia="Calibri" w:hAnsi="Times New Roman" w:cs="Times New Roman"/>
          <w:kern w:val="0"/>
          <w:sz w:val="28"/>
          <w:szCs w:val="28"/>
          <w14:ligatures w14:val="none"/>
        </w:rPr>
        <w:t xml:space="preserve"> calculation and PLL tracks frequency they have </w:t>
      </w:r>
      <w:r w:rsidR="0079258F">
        <w:rPr>
          <w:rFonts w:ascii="Times New Roman" w:eastAsia="Calibri" w:hAnsi="Times New Roman" w:cs="Times New Roman"/>
          <w:kern w:val="0"/>
          <w:sz w:val="28"/>
          <w:szCs w:val="28"/>
          <w14:ligatures w14:val="none"/>
        </w:rPr>
        <w:t>their</w:t>
      </w:r>
      <w:r>
        <w:rPr>
          <w:rFonts w:ascii="Times New Roman" w:eastAsia="Calibri" w:hAnsi="Times New Roman" w:cs="Times New Roman"/>
          <w:kern w:val="0"/>
          <w:sz w:val="28"/>
          <w:szCs w:val="28"/>
          <w14:ligatures w14:val="none"/>
        </w:rPr>
        <w:t xml:space="preserve"> own pros and cons do you use different methods in different equipment or just use only one of these? </w:t>
      </w:r>
    </w:p>
    <w:p w14:paraId="2B0F1F03" w14:textId="06FDD9F9" w:rsidR="00ED7FE1" w:rsidRDefault="00ED7FE1" w:rsidP="00ED7FE1">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Dustin: at the inverter level you are required to have a PLL (unless it’s GFM) to track not only frequency but also phase angle of the voltage, the zero crossing can be used that the PPC level, slower method and doesn’t need to track the angel. </w:t>
      </w:r>
    </w:p>
    <w:p w14:paraId="0C9443F0" w14:textId="6764C730" w:rsidR="009F0970" w:rsidRDefault="00ED7FE1"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Farhad: </w:t>
      </w:r>
      <w:r w:rsidR="0079258F">
        <w:rPr>
          <w:rFonts w:ascii="Times New Roman" w:eastAsia="Calibri" w:hAnsi="Times New Roman" w:cs="Times New Roman"/>
          <w:kern w:val="0"/>
          <w:sz w:val="28"/>
          <w:szCs w:val="28"/>
          <w14:ligatures w14:val="none"/>
        </w:rPr>
        <w:t>PASCAD model often do</w:t>
      </w:r>
      <w:r w:rsidR="000868CA">
        <w:rPr>
          <w:rFonts w:ascii="Times New Roman" w:eastAsia="Calibri" w:hAnsi="Times New Roman" w:cs="Times New Roman"/>
          <w:kern w:val="0"/>
          <w:sz w:val="28"/>
          <w:szCs w:val="28"/>
          <w14:ligatures w14:val="none"/>
        </w:rPr>
        <w:t>esn’t include PPC, does not exactly replicate the plant.</w:t>
      </w:r>
      <w:r w:rsidR="0047169D">
        <w:rPr>
          <w:rFonts w:ascii="Times New Roman" w:eastAsia="Calibri" w:hAnsi="Times New Roman" w:cs="Times New Roman"/>
          <w:kern w:val="0"/>
          <w:sz w:val="28"/>
          <w:szCs w:val="28"/>
          <w14:ligatures w14:val="none"/>
        </w:rPr>
        <w:t xml:space="preserve"> Coordination between different PPC </w:t>
      </w:r>
      <w:r w:rsidR="009F0970">
        <w:rPr>
          <w:rFonts w:ascii="Times New Roman" w:eastAsia="Calibri" w:hAnsi="Times New Roman" w:cs="Times New Roman"/>
          <w:kern w:val="0"/>
          <w:sz w:val="28"/>
          <w:szCs w:val="28"/>
          <w14:ligatures w14:val="none"/>
        </w:rPr>
        <w:t>manufacturers</w:t>
      </w:r>
      <w:r w:rsidR="0047169D">
        <w:rPr>
          <w:rFonts w:ascii="Times New Roman" w:eastAsia="Calibri" w:hAnsi="Times New Roman" w:cs="Times New Roman"/>
          <w:kern w:val="0"/>
          <w:sz w:val="28"/>
          <w:szCs w:val="28"/>
          <w14:ligatures w14:val="none"/>
        </w:rPr>
        <w:t xml:space="preserve"> and different inverter OEM is difficult</w:t>
      </w:r>
      <w:r w:rsidR="009F0970">
        <w:rPr>
          <w:rFonts w:ascii="Times New Roman" w:eastAsia="Calibri" w:hAnsi="Times New Roman" w:cs="Times New Roman"/>
          <w:kern w:val="0"/>
          <w:sz w:val="28"/>
          <w:szCs w:val="28"/>
          <w14:ligatures w14:val="none"/>
        </w:rPr>
        <w:t>. A lot of issues are uncovered during the commissioning and later stages of it. – any thoughts or best practices?</w:t>
      </w:r>
    </w:p>
    <w:p w14:paraId="7C990A98" w14:textId="06745E3C" w:rsidR="009F0970" w:rsidRDefault="009F0970"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Dustin: a lot of movement in the right direction with </w:t>
      </w:r>
      <w:r w:rsidR="00A77E32">
        <w:rPr>
          <w:rFonts w:ascii="Times New Roman" w:eastAsia="Calibri" w:hAnsi="Times New Roman" w:cs="Times New Roman"/>
          <w:kern w:val="0"/>
          <w:sz w:val="28"/>
          <w:szCs w:val="28"/>
          <w14:ligatures w14:val="none"/>
        </w:rPr>
        <w:t>various requirements e.g. IEEE P2800.2 on post-</w:t>
      </w:r>
      <w:r w:rsidR="00387D05">
        <w:rPr>
          <w:rFonts w:ascii="Times New Roman" w:eastAsia="Calibri" w:hAnsi="Times New Roman" w:cs="Times New Roman"/>
          <w:kern w:val="0"/>
          <w:sz w:val="28"/>
          <w:szCs w:val="28"/>
          <w14:ligatures w14:val="none"/>
        </w:rPr>
        <w:t>commissioning</w:t>
      </w:r>
      <w:r w:rsidR="00A77E32">
        <w:rPr>
          <w:rFonts w:ascii="Times New Roman" w:eastAsia="Calibri" w:hAnsi="Times New Roman" w:cs="Times New Roman"/>
          <w:kern w:val="0"/>
          <w:sz w:val="28"/>
          <w:szCs w:val="28"/>
          <w14:ligatures w14:val="none"/>
        </w:rPr>
        <w:t xml:space="preserve"> monitoring and </w:t>
      </w:r>
      <w:r w:rsidR="00387D05">
        <w:rPr>
          <w:rFonts w:ascii="Times New Roman" w:eastAsia="Calibri" w:hAnsi="Times New Roman" w:cs="Times New Roman"/>
          <w:kern w:val="0"/>
          <w:sz w:val="28"/>
          <w:szCs w:val="28"/>
          <w14:ligatures w14:val="none"/>
        </w:rPr>
        <w:t>model</w:t>
      </w:r>
      <w:r w:rsidR="00A77E32">
        <w:rPr>
          <w:rFonts w:ascii="Times New Roman" w:eastAsia="Calibri" w:hAnsi="Times New Roman" w:cs="Times New Roman"/>
          <w:kern w:val="0"/>
          <w:sz w:val="28"/>
          <w:szCs w:val="28"/>
          <w14:ligatures w14:val="none"/>
        </w:rPr>
        <w:t xml:space="preserve"> validation, some work at CIGRE in </w:t>
      </w:r>
      <w:r w:rsidR="00387D05">
        <w:rPr>
          <w:rFonts w:ascii="Times New Roman" w:eastAsia="Calibri" w:hAnsi="Times New Roman" w:cs="Times New Roman"/>
          <w:kern w:val="0"/>
          <w:sz w:val="28"/>
          <w:szCs w:val="28"/>
          <w14:ligatures w14:val="none"/>
        </w:rPr>
        <w:t>that direction</w:t>
      </w:r>
      <w:r w:rsidR="00A77E32">
        <w:rPr>
          <w:rFonts w:ascii="Times New Roman" w:eastAsia="Calibri" w:hAnsi="Times New Roman" w:cs="Times New Roman"/>
          <w:kern w:val="0"/>
          <w:sz w:val="28"/>
          <w:szCs w:val="28"/>
          <w14:ligatures w14:val="none"/>
        </w:rPr>
        <w:t xml:space="preserve">. As vendors we are constantly improving our models to increase </w:t>
      </w:r>
      <w:r w:rsidR="00387D05">
        <w:rPr>
          <w:rFonts w:ascii="Times New Roman" w:eastAsia="Calibri" w:hAnsi="Times New Roman" w:cs="Times New Roman"/>
          <w:kern w:val="0"/>
          <w:sz w:val="28"/>
          <w:szCs w:val="28"/>
          <w14:ligatures w14:val="none"/>
        </w:rPr>
        <w:t>fidelity</w:t>
      </w:r>
      <w:r w:rsidR="00A77E32">
        <w:rPr>
          <w:rFonts w:ascii="Times New Roman" w:eastAsia="Calibri" w:hAnsi="Times New Roman" w:cs="Times New Roman"/>
          <w:kern w:val="0"/>
          <w:sz w:val="28"/>
          <w:szCs w:val="28"/>
          <w14:ligatures w14:val="none"/>
        </w:rPr>
        <w:t xml:space="preserve">. Ideally the models that are used for development and debugging should be the same as the ones used for </w:t>
      </w:r>
      <w:r w:rsidR="00387D05">
        <w:rPr>
          <w:rFonts w:ascii="Times New Roman" w:eastAsia="Calibri" w:hAnsi="Times New Roman" w:cs="Times New Roman"/>
          <w:kern w:val="0"/>
          <w:sz w:val="28"/>
          <w:szCs w:val="28"/>
          <w14:ligatures w14:val="none"/>
        </w:rPr>
        <w:t>studies</w:t>
      </w:r>
      <w:r w:rsidR="00A77E32">
        <w:rPr>
          <w:rFonts w:ascii="Times New Roman" w:eastAsia="Calibri" w:hAnsi="Times New Roman" w:cs="Times New Roman"/>
          <w:kern w:val="0"/>
          <w:sz w:val="28"/>
          <w:szCs w:val="28"/>
          <w14:ligatures w14:val="none"/>
        </w:rPr>
        <w:t xml:space="preserve"> but often development engineers are even using </w:t>
      </w:r>
      <w:r w:rsidR="00387D05">
        <w:rPr>
          <w:rFonts w:ascii="Times New Roman" w:eastAsia="Calibri" w:hAnsi="Times New Roman" w:cs="Times New Roman"/>
          <w:kern w:val="0"/>
          <w:sz w:val="28"/>
          <w:szCs w:val="28"/>
          <w14:ligatures w14:val="none"/>
        </w:rPr>
        <w:t>different</w:t>
      </w:r>
      <w:r w:rsidR="00A77E32">
        <w:rPr>
          <w:rFonts w:ascii="Times New Roman" w:eastAsia="Calibri" w:hAnsi="Times New Roman" w:cs="Times New Roman"/>
          <w:kern w:val="0"/>
          <w:sz w:val="28"/>
          <w:szCs w:val="28"/>
          <w14:ligatures w14:val="none"/>
        </w:rPr>
        <w:t xml:space="preserve"> software and </w:t>
      </w:r>
      <w:r w:rsidR="006B2F86">
        <w:rPr>
          <w:rFonts w:ascii="Times New Roman" w:eastAsia="Calibri" w:hAnsi="Times New Roman" w:cs="Times New Roman"/>
          <w:kern w:val="0"/>
          <w:sz w:val="28"/>
          <w:szCs w:val="28"/>
          <w14:ligatures w14:val="none"/>
        </w:rPr>
        <w:t>are not</w:t>
      </w:r>
      <w:r w:rsidR="00A77E32">
        <w:rPr>
          <w:rFonts w:ascii="Times New Roman" w:eastAsia="Calibri" w:hAnsi="Times New Roman" w:cs="Times New Roman"/>
          <w:kern w:val="0"/>
          <w:sz w:val="28"/>
          <w:szCs w:val="28"/>
          <w14:ligatures w14:val="none"/>
        </w:rPr>
        <w:t xml:space="preserve"> aware of PSCAD. Increased model validation and benchmarking should help going </w:t>
      </w:r>
      <w:r w:rsidR="00387D05">
        <w:rPr>
          <w:rFonts w:ascii="Times New Roman" w:eastAsia="Calibri" w:hAnsi="Times New Roman" w:cs="Times New Roman"/>
          <w:kern w:val="0"/>
          <w:sz w:val="28"/>
          <w:szCs w:val="28"/>
          <w14:ligatures w14:val="none"/>
        </w:rPr>
        <w:t>forward</w:t>
      </w:r>
      <w:r w:rsidR="00A77E32">
        <w:rPr>
          <w:rFonts w:ascii="Times New Roman" w:eastAsia="Calibri" w:hAnsi="Times New Roman" w:cs="Times New Roman"/>
          <w:kern w:val="0"/>
          <w:sz w:val="28"/>
          <w:szCs w:val="28"/>
          <w14:ligatures w14:val="none"/>
        </w:rPr>
        <w:t xml:space="preserve">. </w:t>
      </w:r>
    </w:p>
    <w:p w14:paraId="0D1B7C3D" w14:textId="07616DE4" w:rsidR="00A77E32" w:rsidRDefault="00A77E32"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Farhad: </w:t>
      </w:r>
      <w:r w:rsidR="00387D05">
        <w:rPr>
          <w:rFonts w:ascii="Times New Roman" w:eastAsia="Calibri" w:hAnsi="Times New Roman" w:cs="Times New Roman"/>
          <w:kern w:val="0"/>
          <w:sz w:val="28"/>
          <w:szCs w:val="28"/>
          <w14:ligatures w14:val="none"/>
        </w:rPr>
        <w:t xml:space="preserve">There are </w:t>
      </w:r>
      <w:r w:rsidR="00BF1372">
        <w:rPr>
          <w:rFonts w:ascii="Times New Roman" w:eastAsia="Calibri" w:hAnsi="Times New Roman" w:cs="Times New Roman"/>
          <w:kern w:val="0"/>
          <w:sz w:val="28"/>
          <w:szCs w:val="28"/>
          <w14:ligatures w14:val="none"/>
        </w:rPr>
        <w:t>different</w:t>
      </w:r>
      <w:r w:rsidR="00387D05">
        <w:rPr>
          <w:rFonts w:ascii="Times New Roman" w:eastAsia="Calibri" w:hAnsi="Times New Roman" w:cs="Times New Roman"/>
          <w:kern w:val="0"/>
          <w:sz w:val="28"/>
          <w:szCs w:val="28"/>
          <w14:ligatures w14:val="none"/>
        </w:rPr>
        <w:t xml:space="preserve"> models in different software PSCAD, PSS/E etc. </w:t>
      </w:r>
      <w:r w:rsidR="00BF1372">
        <w:rPr>
          <w:rFonts w:ascii="Times New Roman" w:eastAsia="Calibri" w:hAnsi="Times New Roman" w:cs="Times New Roman"/>
          <w:kern w:val="0"/>
          <w:sz w:val="28"/>
          <w:szCs w:val="28"/>
          <w14:ligatures w14:val="none"/>
        </w:rPr>
        <w:t xml:space="preserve">CIGRE has a unified </w:t>
      </w:r>
      <w:proofErr w:type="spellStart"/>
      <w:r w:rsidR="00BF1372">
        <w:rPr>
          <w:rFonts w:ascii="Times New Roman" w:eastAsia="Calibri" w:hAnsi="Times New Roman" w:cs="Times New Roman"/>
          <w:kern w:val="0"/>
          <w:sz w:val="28"/>
          <w:szCs w:val="28"/>
          <w14:ligatures w14:val="none"/>
        </w:rPr>
        <w:t>dll</w:t>
      </w:r>
      <w:proofErr w:type="spellEnd"/>
      <w:r w:rsidR="00BF1372">
        <w:rPr>
          <w:rFonts w:ascii="Times New Roman" w:eastAsia="Calibri" w:hAnsi="Times New Roman" w:cs="Times New Roman"/>
          <w:kern w:val="0"/>
          <w:sz w:val="28"/>
          <w:szCs w:val="28"/>
          <w14:ligatures w14:val="none"/>
        </w:rPr>
        <w:t xml:space="preserve"> modeling approach for all of these programs. Not all the software </w:t>
      </w:r>
      <w:r w:rsidR="006B2F86">
        <w:rPr>
          <w:rFonts w:ascii="Times New Roman" w:eastAsia="Calibri" w:hAnsi="Times New Roman" w:cs="Times New Roman"/>
          <w:kern w:val="0"/>
          <w:sz w:val="28"/>
          <w:szCs w:val="28"/>
          <w14:ligatures w14:val="none"/>
        </w:rPr>
        <w:t>packages support</w:t>
      </w:r>
      <w:r w:rsidR="00BF1372">
        <w:rPr>
          <w:rFonts w:ascii="Times New Roman" w:eastAsia="Calibri" w:hAnsi="Times New Roman" w:cs="Times New Roman"/>
          <w:kern w:val="0"/>
          <w:sz w:val="28"/>
          <w:szCs w:val="28"/>
          <w14:ligatures w14:val="none"/>
        </w:rPr>
        <w:t xml:space="preserve"> this yet, but certainly this can be helpful in the future and for moving models between different software and versions.  </w:t>
      </w:r>
    </w:p>
    <w:p w14:paraId="1926A1BE" w14:textId="3780FE6B" w:rsidR="00BF1372" w:rsidRDefault="00BF1372"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Thair:</w:t>
      </w:r>
      <w:r w:rsidR="006A1734">
        <w:rPr>
          <w:rFonts w:ascii="Times New Roman" w:eastAsia="Calibri" w:hAnsi="Times New Roman" w:cs="Times New Roman"/>
          <w:kern w:val="0"/>
          <w:sz w:val="28"/>
          <w:szCs w:val="28"/>
          <w14:ligatures w14:val="none"/>
        </w:rPr>
        <w:t xml:space="preserve"> Question about functionality of the ride through capability at the PPC and enabling it</w:t>
      </w:r>
      <w:r w:rsidR="00BF1C80">
        <w:rPr>
          <w:rFonts w:ascii="Times New Roman" w:eastAsia="Calibri" w:hAnsi="Times New Roman" w:cs="Times New Roman"/>
          <w:kern w:val="0"/>
          <w:sz w:val="28"/>
          <w:szCs w:val="28"/>
          <w14:ligatures w14:val="none"/>
        </w:rPr>
        <w:t xml:space="preserve"> against the inverter level, do you recommend enabling this functionality or do you recommend inverters do it</w:t>
      </w:r>
      <w:r w:rsidR="0013116D">
        <w:rPr>
          <w:rFonts w:ascii="Times New Roman" w:eastAsia="Calibri" w:hAnsi="Times New Roman" w:cs="Times New Roman"/>
          <w:kern w:val="0"/>
          <w:sz w:val="28"/>
          <w:szCs w:val="28"/>
          <w14:ligatures w14:val="none"/>
        </w:rPr>
        <w:t xml:space="preserve">. </w:t>
      </w:r>
      <w:r w:rsidR="006A1734">
        <w:rPr>
          <w:rFonts w:ascii="Times New Roman" w:eastAsia="Calibri" w:hAnsi="Times New Roman" w:cs="Times New Roman"/>
          <w:kern w:val="0"/>
          <w:sz w:val="28"/>
          <w:szCs w:val="28"/>
          <w14:ligatures w14:val="none"/>
        </w:rPr>
        <w:t xml:space="preserve"> </w:t>
      </w:r>
    </w:p>
    <w:p w14:paraId="05141066" w14:textId="2C8C8F79" w:rsidR="00C0570B" w:rsidRDefault="00C0570B"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Dustin: it can depend on system where a plant is interconnecting, also studying both and seeing if there’s a meaningful performance difference, this then can be decided – general recommendations cannot be made here. </w:t>
      </w:r>
    </w:p>
    <w:p w14:paraId="7FE2D6AC" w14:textId="15C34881" w:rsidR="00C0570B" w:rsidRDefault="006F0FCA"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Thair: In Australia it’s disabled and VRT is at inverter level to prevent that confusion that ERCOT is seeing. </w:t>
      </w:r>
    </w:p>
    <w:p w14:paraId="48D4B2FF" w14:textId="12EB7405" w:rsidR="006F0FCA" w:rsidRDefault="006F0FCA"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Sun Wook: </w:t>
      </w:r>
      <w:r w:rsidR="009A25EC">
        <w:rPr>
          <w:rFonts w:ascii="Times New Roman" w:eastAsia="Calibri" w:hAnsi="Times New Roman" w:cs="Times New Roman"/>
          <w:kern w:val="0"/>
          <w:sz w:val="28"/>
          <w:szCs w:val="28"/>
          <w14:ligatures w14:val="none"/>
        </w:rPr>
        <w:t>comment on Rishi’s note in the chat.</w:t>
      </w:r>
      <w:r w:rsidR="00CF77A2">
        <w:rPr>
          <w:rFonts w:ascii="Times New Roman" w:eastAsia="Calibri" w:hAnsi="Times New Roman" w:cs="Times New Roman"/>
          <w:kern w:val="0"/>
          <w:sz w:val="28"/>
          <w:szCs w:val="28"/>
          <w14:ligatures w14:val="none"/>
        </w:rPr>
        <w:t xml:space="preserve"> It is a v</w:t>
      </w:r>
      <w:r w:rsidR="009A25EC">
        <w:rPr>
          <w:rFonts w:ascii="Times New Roman" w:eastAsia="Calibri" w:hAnsi="Times New Roman" w:cs="Times New Roman"/>
          <w:kern w:val="0"/>
          <w:sz w:val="28"/>
          <w:szCs w:val="28"/>
          <w14:ligatures w14:val="none"/>
        </w:rPr>
        <w:t xml:space="preserve">alid point about PPC models and interconnection </w:t>
      </w:r>
      <w:r w:rsidR="00CF77A2">
        <w:rPr>
          <w:rFonts w:ascii="Times New Roman" w:eastAsia="Calibri" w:hAnsi="Times New Roman" w:cs="Times New Roman"/>
          <w:kern w:val="0"/>
          <w:sz w:val="28"/>
          <w:szCs w:val="28"/>
          <w14:ligatures w14:val="none"/>
        </w:rPr>
        <w:t>processes</w:t>
      </w:r>
      <w:r w:rsidR="009A25EC">
        <w:rPr>
          <w:rFonts w:ascii="Times New Roman" w:eastAsia="Calibri" w:hAnsi="Times New Roman" w:cs="Times New Roman"/>
          <w:kern w:val="0"/>
          <w:sz w:val="28"/>
          <w:szCs w:val="28"/>
          <w14:ligatures w14:val="none"/>
        </w:rPr>
        <w:t xml:space="preserve">. </w:t>
      </w:r>
      <w:r w:rsidR="00D80C3A">
        <w:rPr>
          <w:rFonts w:ascii="Times New Roman" w:eastAsia="Calibri" w:hAnsi="Times New Roman" w:cs="Times New Roman"/>
          <w:kern w:val="0"/>
          <w:sz w:val="28"/>
          <w:szCs w:val="28"/>
          <w14:ligatures w14:val="none"/>
        </w:rPr>
        <w:t xml:space="preserve">There are requirements in the planning guide to ensure that the model represents what’s in the field, it’s the responsibility of the plant owner /developer to ensure it. If any changes are </w:t>
      </w:r>
      <w:r w:rsidR="006B2F86">
        <w:rPr>
          <w:rFonts w:ascii="Times New Roman" w:eastAsia="Calibri" w:hAnsi="Times New Roman" w:cs="Times New Roman"/>
          <w:kern w:val="0"/>
          <w:sz w:val="28"/>
          <w:szCs w:val="28"/>
          <w14:ligatures w14:val="none"/>
        </w:rPr>
        <w:t>made,</w:t>
      </w:r>
      <w:r w:rsidR="00D80C3A">
        <w:rPr>
          <w:rFonts w:ascii="Times New Roman" w:eastAsia="Calibri" w:hAnsi="Times New Roman" w:cs="Times New Roman"/>
          <w:kern w:val="0"/>
          <w:sz w:val="28"/>
          <w:szCs w:val="28"/>
          <w14:ligatures w14:val="none"/>
        </w:rPr>
        <w:t xml:space="preserve"> then pieces of the interconnection process/studies may need to be repeated. </w:t>
      </w:r>
      <w:r w:rsidR="006B2F86">
        <w:rPr>
          <w:rFonts w:ascii="Times New Roman" w:eastAsia="Calibri" w:hAnsi="Times New Roman" w:cs="Times New Roman"/>
          <w:kern w:val="0"/>
          <w:sz w:val="28"/>
          <w:szCs w:val="28"/>
          <w14:ligatures w14:val="none"/>
        </w:rPr>
        <w:t>So,</w:t>
      </w:r>
      <w:r w:rsidR="00D80C3A">
        <w:rPr>
          <w:rFonts w:ascii="Times New Roman" w:eastAsia="Calibri" w:hAnsi="Times New Roman" w:cs="Times New Roman"/>
          <w:kern w:val="0"/>
          <w:sz w:val="28"/>
          <w:szCs w:val="28"/>
          <w14:ligatures w14:val="none"/>
        </w:rPr>
        <w:t xml:space="preserve"> there’s an incentive for the developer/owner to make sure that the models are accurate as soon as possible in reality. </w:t>
      </w:r>
    </w:p>
    <w:p w14:paraId="1A7FEEB9" w14:textId="3AC56D78" w:rsidR="00D80C3A" w:rsidRDefault="00FF2C47"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After the July presentation from Patrick, I’ve reached out to </w:t>
      </w:r>
      <w:proofErr w:type="spellStart"/>
      <w:r>
        <w:rPr>
          <w:rFonts w:ascii="Times New Roman" w:eastAsia="Calibri" w:hAnsi="Times New Roman" w:cs="Times New Roman"/>
          <w:kern w:val="0"/>
          <w:sz w:val="28"/>
          <w:szCs w:val="28"/>
          <w14:ligatures w14:val="none"/>
        </w:rPr>
        <w:t>EirGrid</w:t>
      </w:r>
      <w:proofErr w:type="spellEnd"/>
      <w:r>
        <w:rPr>
          <w:rFonts w:ascii="Times New Roman" w:eastAsia="Calibri" w:hAnsi="Times New Roman" w:cs="Times New Roman"/>
          <w:kern w:val="0"/>
          <w:sz w:val="28"/>
          <w:szCs w:val="28"/>
          <w14:ligatures w14:val="none"/>
        </w:rPr>
        <w:t xml:space="preserve">, AEMO and NESO to see if they </w:t>
      </w:r>
      <w:r w:rsidR="00CE129C">
        <w:rPr>
          <w:rFonts w:ascii="Times New Roman" w:eastAsia="Calibri" w:hAnsi="Times New Roman" w:cs="Times New Roman"/>
          <w:kern w:val="0"/>
          <w:sz w:val="28"/>
          <w:szCs w:val="28"/>
          <w14:ligatures w14:val="none"/>
        </w:rPr>
        <w:t>see</w:t>
      </w:r>
      <w:r>
        <w:rPr>
          <w:rFonts w:ascii="Times New Roman" w:eastAsia="Calibri" w:hAnsi="Times New Roman" w:cs="Times New Roman"/>
          <w:kern w:val="0"/>
          <w:sz w:val="28"/>
          <w:szCs w:val="28"/>
          <w14:ligatures w14:val="none"/>
        </w:rPr>
        <w:t xml:space="preserve"> similar issues as ERCOT for VRT/PFR coordination </w:t>
      </w:r>
      <w:r w:rsidR="006C6899">
        <w:rPr>
          <w:rFonts w:ascii="Times New Roman" w:eastAsia="Calibri" w:hAnsi="Times New Roman" w:cs="Times New Roman"/>
          <w:kern w:val="0"/>
          <w:sz w:val="28"/>
          <w:szCs w:val="28"/>
          <w14:ligatures w14:val="none"/>
        </w:rPr>
        <w:t>and they all said No. Based on your experience can you think of grid code requirements that they have that may be helping not having this issue</w:t>
      </w:r>
      <w:r w:rsidR="00A54A7B">
        <w:rPr>
          <w:rFonts w:ascii="Times New Roman" w:eastAsia="Calibri" w:hAnsi="Times New Roman" w:cs="Times New Roman"/>
          <w:kern w:val="0"/>
          <w:sz w:val="28"/>
          <w:szCs w:val="28"/>
          <w14:ligatures w14:val="none"/>
        </w:rPr>
        <w:t xml:space="preserve">? Frequency measurement standards, priority of controls requirements etc.? </w:t>
      </w:r>
    </w:p>
    <w:p w14:paraId="3C08B63B" w14:textId="26936D60" w:rsidR="00A54A7B" w:rsidRDefault="00A54A7B"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Dustin: Don’t know off hand, could be differences in PFR requirements, ride through requirements. </w:t>
      </w:r>
      <w:r w:rsidR="00CE129C">
        <w:rPr>
          <w:rFonts w:ascii="Times New Roman" w:eastAsia="Calibri" w:hAnsi="Times New Roman" w:cs="Times New Roman"/>
          <w:kern w:val="0"/>
          <w:sz w:val="28"/>
          <w:szCs w:val="28"/>
          <w14:ligatures w14:val="none"/>
        </w:rPr>
        <w:t xml:space="preserve">May be other aspects on the grid that may be unique, e.g. not having series compensation… this probably wouldn’t matter. </w:t>
      </w:r>
    </w:p>
    <w:p w14:paraId="53195F9B" w14:textId="2E4F721F" w:rsidR="0023361E" w:rsidRDefault="0023361E"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Julia: you are raising the right point may be ERCOT’s more stringent PFR requirement is actually something to look into and that’s leading to this issue</w:t>
      </w:r>
    </w:p>
    <w:p w14:paraId="197A4B82" w14:textId="1455DF39" w:rsidR="0023361E" w:rsidRDefault="0023361E"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Rishi: Responding to Sun Wook. Agree that every entity to do their best to get accurate models, but the requirements today are so vague that it doesn’t amount to anything. </w:t>
      </w:r>
      <w:r w:rsidR="00950431">
        <w:rPr>
          <w:rFonts w:ascii="Times New Roman" w:eastAsia="Calibri" w:hAnsi="Times New Roman" w:cs="Times New Roman"/>
          <w:kern w:val="0"/>
          <w:sz w:val="28"/>
          <w:szCs w:val="28"/>
          <w14:ligatures w14:val="none"/>
        </w:rPr>
        <w:t xml:space="preserve">For </w:t>
      </w:r>
      <w:r w:rsidR="00CF77A2">
        <w:rPr>
          <w:rFonts w:ascii="Times New Roman" w:eastAsia="Calibri" w:hAnsi="Times New Roman" w:cs="Times New Roman"/>
          <w:kern w:val="0"/>
          <w:sz w:val="28"/>
          <w:szCs w:val="28"/>
          <w14:ligatures w14:val="none"/>
        </w:rPr>
        <w:t>example,</w:t>
      </w:r>
      <w:r w:rsidR="00950431">
        <w:rPr>
          <w:rFonts w:ascii="Times New Roman" w:eastAsia="Calibri" w:hAnsi="Times New Roman" w:cs="Times New Roman"/>
          <w:kern w:val="0"/>
          <w:sz w:val="28"/>
          <w:szCs w:val="28"/>
          <w14:ligatures w14:val="none"/>
        </w:rPr>
        <w:t xml:space="preserve"> to have an accurate PPC model, it should be required at the QSA (with rigor similar to unit model) and then the developers would actually have to do this.</w:t>
      </w:r>
      <w:r w:rsidR="00CF77A2">
        <w:rPr>
          <w:rFonts w:ascii="Times New Roman" w:eastAsia="Calibri" w:hAnsi="Times New Roman" w:cs="Times New Roman"/>
          <w:kern w:val="0"/>
          <w:sz w:val="28"/>
          <w:szCs w:val="28"/>
          <w14:ligatures w14:val="none"/>
        </w:rPr>
        <w:t xml:space="preserve"> Otherwise, everyone will be just saying they have an accurate model</w:t>
      </w:r>
    </w:p>
    <w:p w14:paraId="792B925C" w14:textId="61616DC6" w:rsidR="00CF77A2" w:rsidRDefault="00CF77A2"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Sun Wook: You can set up multiple check points for model review at every single stage of the interconnection process, but we have to be practical. But any </w:t>
      </w:r>
      <w:r>
        <w:rPr>
          <w:rFonts w:ascii="Times New Roman" w:eastAsia="Calibri" w:hAnsi="Times New Roman" w:cs="Times New Roman"/>
          <w:kern w:val="0"/>
          <w:sz w:val="28"/>
          <w:szCs w:val="28"/>
          <w14:ligatures w14:val="none"/>
        </w:rPr>
        <w:lastRenderedPageBreak/>
        <w:t xml:space="preserve">time you understand you have PPC model that changed from what was studied during FIS, it needs to be resubmitted to ERCOT and restudied. </w:t>
      </w:r>
    </w:p>
    <w:p w14:paraId="174C4AF9" w14:textId="2A423F64" w:rsidR="0007097F" w:rsidRDefault="0007097F"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Rishi: </w:t>
      </w:r>
      <w:r w:rsidR="006B2F86">
        <w:rPr>
          <w:rFonts w:ascii="Times New Roman" w:eastAsia="Calibri" w:hAnsi="Times New Roman" w:cs="Times New Roman"/>
          <w:kern w:val="0"/>
          <w:sz w:val="28"/>
          <w:szCs w:val="28"/>
          <w14:ligatures w14:val="none"/>
        </w:rPr>
        <w:t>That’s</w:t>
      </w:r>
      <w:r>
        <w:rPr>
          <w:rFonts w:ascii="Times New Roman" w:eastAsia="Calibri" w:hAnsi="Times New Roman" w:cs="Times New Roman"/>
          <w:kern w:val="0"/>
          <w:sz w:val="28"/>
          <w:szCs w:val="28"/>
          <w14:ligatures w14:val="none"/>
        </w:rPr>
        <w:t xml:space="preserve"> correct but all this back and forth has timeline and cost implications to the developers and people making these decisions are not engineers and will not accept </w:t>
      </w:r>
      <w:r w:rsidR="005B03F4">
        <w:rPr>
          <w:rFonts w:ascii="Times New Roman" w:eastAsia="Calibri" w:hAnsi="Times New Roman" w:cs="Times New Roman"/>
          <w:kern w:val="0"/>
          <w:sz w:val="28"/>
          <w:szCs w:val="28"/>
          <w14:ligatures w14:val="none"/>
        </w:rPr>
        <w:t xml:space="preserve">doing it until ERCOT says you cannot commission the project without. </w:t>
      </w:r>
    </w:p>
    <w:p w14:paraId="52FAFB15" w14:textId="0AAD1DBF" w:rsidR="00C21432" w:rsidRPr="009F0970" w:rsidRDefault="00C21432" w:rsidP="009F0970">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I can confirm that we are here across the industry including </w:t>
      </w:r>
      <w:hyperlink r:id="rId7" w:history="1">
        <w:r w:rsidRPr="00DF6062">
          <w:rPr>
            <w:rStyle w:val="Hyperlink"/>
            <w:rFonts w:ascii="Times New Roman" w:eastAsia="Calibri" w:hAnsi="Times New Roman" w:cs="Times New Roman"/>
            <w:kern w:val="0"/>
            <w:sz w:val="28"/>
            <w:szCs w:val="28"/>
            <w14:ligatures w14:val="none"/>
          </w:rPr>
          <w:t>DOE i2x FIRST forum</w:t>
        </w:r>
      </w:hyperlink>
      <w:r>
        <w:rPr>
          <w:rFonts w:ascii="Times New Roman" w:eastAsia="Calibri" w:hAnsi="Times New Roman" w:cs="Times New Roman"/>
          <w:kern w:val="0"/>
          <w:sz w:val="28"/>
          <w:szCs w:val="28"/>
          <w14:ligatures w14:val="none"/>
        </w:rPr>
        <w:t xml:space="preserve"> that the developer with submit and comply to only what’s clearly set in the requirements. </w:t>
      </w:r>
    </w:p>
    <w:p w14:paraId="2C9F2F19" w14:textId="78606749" w:rsidR="00472555" w:rsidRDefault="00074C41" w:rsidP="00FD1F00">
      <w:pPr>
        <w:rPr>
          <w:rFonts w:ascii="Times New Roman" w:eastAsia="Calibri" w:hAnsi="Times New Roman" w:cs="Times New Roman"/>
          <w:b/>
          <w:bCs/>
          <w:kern w:val="0"/>
          <w:sz w:val="28"/>
          <w:szCs w:val="28"/>
          <w14:ligatures w14:val="none"/>
        </w:rPr>
      </w:pPr>
      <w:r w:rsidRPr="00074C41">
        <w:rPr>
          <w:rFonts w:ascii="Times New Roman" w:eastAsia="Calibri" w:hAnsi="Times New Roman" w:cs="Times New Roman"/>
          <w:b/>
          <w:bCs/>
          <w:kern w:val="0"/>
          <w:sz w:val="28"/>
          <w:szCs w:val="28"/>
          <w14:ligatures w14:val="none"/>
        </w:rPr>
        <w:t>VRT / PFR Controls Coordination – P</w:t>
      </w:r>
      <w:r>
        <w:rPr>
          <w:rFonts w:ascii="Times New Roman" w:eastAsia="Calibri" w:hAnsi="Times New Roman" w:cs="Times New Roman"/>
          <w:b/>
          <w:bCs/>
          <w:kern w:val="0"/>
          <w:sz w:val="28"/>
          <w:szCs w:val="28"/>
          <w14:ligatures w14:val="none"/>
        </w:rPr>
        <w:t xml:space="preserve">ower </w:t>
      </w:r>
      <w:r w:rsidRPr="00074C41">
        <w:rPr>
          <w:rFonts w:ascii="Times New Roman" w:eastAsia="Calibri" w:hAnsi="Times New Roman" w:cs="Times New Roman"/>
          <w:b/>
          <w:bCs/>
          <w:kern w:val="0"/>
          <w:sz w:val="28"/>
          <w:szCs w:val="28"/>
          <w14:ligatures w14:val="none"/>
        </w:rPr>
        <w:t>E</w:t>
      </w:r>
      <w:r>
        <w:rPr>
          <w:rFonts w:ascii="Times New Roman" w:eastAsia="Calibri" w:hAnsi="Times New Roman" w:cs="Times New Roman"/>
          <w:b/>
          <w:bCs/>
          <w:kern w:val="0"/>
          <w:sz w:val="28"/>
          <w:szCs w:val="28"/>
          <w14:ligatures w14:val="none"/>
        </w:rPr>
        <w:t>lectronics</w:t>
      </w:r>
      <w:r w:rsidR="00ED1401">
        <w:rPr>
          <w:rFonts w:ascii="Times New Roman" w:eastAsia="Calibri" w:hAnsi="Times New Roman" w:cs="Times New Roman"/>
          <w:b/>
          <w:bCs/>
          <w:kern w:val="0"/>
          <w:sz w:val="28"/>
          <w:szCs w:val="28"/>
          <w14:ligatures w14:val="none"/>
        </w:rPr>
        <w:t>’</w:t>
      </w:r>
      <w:r>
        <w:rPr>
          <w:rFonts w:ascii="Times New Roman" w:eastAsia="Calibri" w:hAnsi="Times New Roman" w:cs="Times New Roman"/>
          <w:b/>
          <w:bCs/>
          <w:kern w:val="0"/>
          <w:sz w:val="28"/>
          <w:szCs w:val="28"/>
          <w14:ligatures w14:val="none"/>
        </w:rPr>
        <w:t xml:space="preserve"> (PE)</w:t>
      </w:r>
      <w:r w:rsidRPr="00074C41">
        <w:rPr>
          <w:rFonts w:ascii="Times New Roman" w:eastAsia="Calibri" w:hAnsi="Times New Roman" w:cs="Times New Roman"/>
          <w:b/>
          <w:bCs/>
          <w:kern w:val="0"/>
          <w:sz w:val="28"/>
          <w:szCs w:val="28"/>
          <w14:ligatures w14:val="none"/>
        </w:rPr>
        <w:t xml:space="preserve"> Perspective </w:t>
      </w:r>
      <w:r w:rsidR="00472555" w:rsidRPr="00472555">
        <w:rPr>
          <w:rFonts w:ascii="Times New Roman" w:eastAsia="Calibri" w:hAnsi="Times New Roman" w:cs="Times New Roman"/>
          <w:b/>
          <w:bCs/>
          <w:kern w:val="0"/>
          <w:sz w:val="28"/>
          <w:szCs w:val="28"/>
          <w14:ligatures w14:val="none"/>
        </w:rPr>
        <w:t xml:space="preserve"> </w:t>
      </w:r>
    </w:p>
    <w:p w14:paraId="3A81F410" w14:textId="122B0A86" w:rsidR="00FD1F00" w:rsidRDefault="00ED1401" w:rsidP="00FD1F00">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Stephen Giruere</w:t>
      </w:r>
      <w:r w:rsidR="00FD1F00">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PE</w:t>
      </w:r>
    </w:p>
    <w:p w14:paraId="57354591" w14:textId="0F37211C" w:rsidR="00F679D4" w:rsidRDefault="00813953"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Will talk about inverter response to the VRT during a frequency event. </w:t>
      </w:r>
    </w:p>
    <w:p w14:paraId="28DE978D" w14:textId="6848BDEA" w:rsidR="009B1715" w:rsidRDefault="00813953"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Inverter VRT responses are configurable and depending on how they are confi</w:t>
      </w:r>
      <w:r w:rsidR="007C7097">
        <w:rPr>
          <w:rFonts w:ascii="Times New Roman" w:eastAsia="Calibri" w:hAnsi="Times New Roman" w:cs="Times New Roman"/>
          <w:kern w:val="0"/>
          <w:sz w:val="28"/>
          <w:szCs w:val="28"/>
          <w14:ligatures w14:val="none"/>
        </w:rPr>
        <w:t xml:space="preserve">gured they’ll do different things. The most </w:t>
      </w:r>
      <w:r w:rsidR="00757825">
        <w:rPr>
          <w:rFonts w:ascii="Times New Roman" w:eastAsia="Calibri" w:hAnsi="Times New Roman" w:cs="Times New Roman"/>
          <w:kern w:val="0"/>
          <w:sz w:val="28"/>
          <w:szCs w:val="28"/>
          <w14:ligatures w14:val="none"/>
        </w:rPr>
        <w:t>common</w:t>
      </w:r>
      <w:r w:rsidR="007C7097">
        <w:rPr>
          <w:rFonts w:ascii="Times New Roman" w:eastAsia="Calibri" w:hAnsi="Times New Roman" w:cs="Times New Roman"/>
          <w:kern w:val="0"/>
          <w:sz w:val="28"/>
          <w:szCs w:val="28"/>
          <w14:ligatures w14:val="none"/>
        </w:rPr>
        <w:t xml:space="preserve"> in ERCOT is </w:t>
      </w:r>
      <w:r w:rsidR="00757825">
        <w:rPr>
          <w:rFonts w:ascii="Times New Roman" w:eastAsia="Calibri" w:hAnsi="Times New Roman" w:cs="Times New Roman"/>
          <w:kern w:val="0"/>
          <w:sz w:val="28"/>
          <w:szCs w:val="28"/>
          <w14:ligatures w14:val="none"/>
        </w:rPr>
        <w:t xml:space="preserve">reactive response </w:t>
      </w:r>
      <w:r w:rsidR="002664A1">
        <w:rPr>
          <w:rFonts w:ascii="Times New Roman" w:eastAsia="Calibri" w:hAnsi="Times New Roman" w:cs="Times New Roman"/>
          <w:kern w:val="0"/>
          <w:sz w:val="28"/>
          <w:szCs w:val="28"/>
          <w14:ligatures w14:val="none"/>
        </w:rPr>
        <w:t>based</w:t>
      </w:r>
      <w:r w:rsidR="00757825">
        <w:rPr>
          <w:rFonts w:ascii="Times New Roman" w:eastAsia="Calibri" w:hAnsi="Times New Roman" w:cs="Times New Roman"/>
          <w:kern w:val="0"/>
          <w:sz w:val="28"/>
          <w:szCs w:val="28"/>
          <w14:ligatures w14:val="none"/>
        </w:rPr>
        <w:t xml:space="preserve"> on voltage threshold and K value</w:t>
      </w:r>
      <w:r w:rsidR="009B1715">
        <w:rPr>
          <w:rFonts w:ascii="Times New Roman" w:eastAsia="Calibri" w:hAnsi="Times New Roman" w:cs="Times New Roman"/>
          <w:kern w:val="0"/>
          <w:sz w:val="28"/>
          <w:szCs w:val="28"/>
          <w14:ligatures w14:val="none"/>
        </w:rPr>
        <w:t xml:space="preserve"> (Slide2)</w:t>
      </w:r>
      <w:r w:rsidR="00757825">
        <w:rPr>
          <w:rFonts w:ascii="Times New Roman" w:eastAsia="Calibri" w:hAnsi="Times New Roman" w:cs="Times New Roman"/>
          <w:kern w:val="0"/>
          <w:sz w:val="28"/>
          <w:szCs w:val="28"/>
          <w14:ligatures w14:val="none"/>
        </w:rPr>
        <w:t>.</w:t>
      </w:r>
      <w:r w:rsidR="009B1715">
        <w:rPr>
          <w:rFonts w:ascii="Times New Roman" w:eastAsia="Calibri" w:hAnsi="Times New Roman" w:cs="Times New Roman"/>
          <w:kern w:val="0"/>
          <w:sz w:val="28"/>
          <w:szCs w:val="28"/>
          <w14:ligatures w14:val="none"/>
        </w:rPr>
        <w:t xml:space="preserve"> </w:t>
      </w:r>
    </w:p>
    <w:p w14:paraId="394590F3" w14:textId="1411B635" w:rsidR="00813953" w:rsidRDefault="009B1715"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Can be set up on Q priority or P priority</w:t>
      </w:r>
      <w:r w:rsidR="00757825">
        <w:rPr>
          <w:rFonts w:ascii="Times New Roman" w:eastAsia="Calibri" w:hAnsi="Times New Roman" w:cs="Times New Roman"/>
          <w:kern w:val="0"/>
          <w:sz w:val="28"/>
          <w:szCs w:val="28"/>
          <w14:ligatures w14:val="none"/>
        </w:rPr>
        <w:t xml:space="preserve"> </w:t>
      </w:r>
    </w:p>
    <w:p w14:paraId="223D867C" w14:textId="357D5245" w:rsidR="009B1715" w:rsidRDefault="008E7AAA"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During VRT the PPC setpoints are ignored</w:t>
      </w:r>
    </w:p>
    <w:p w14:paraId="55C79159" w14:textId="0586F74D" w:rsidR="008E7AAA" w:rsidRDefault="008E7AAA"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And exit response is based on VRT recovery ramp rates</w:t>
      </w:r>
      <w:r w:rsidR="002664A1">
        <w:rPr>
          <w:rFonts w:ascii="Times New Roman" w:eastAsia="Calibri" w:hAnsi="Times New Roman" w:cs="Times New Roman"/>
          <w:kern w:val="0"/>
          <w:sz w:val="28"/>
          <w:szCs w:val="28"/>
          <w14:ligatures w14:val="none"/>
        </w:rPr>
        <w:t xml:space="preserve"> (some utilities want it slow others want it fast). There’s also hysteresis built </w:t>
      </w:r>
      <w:r w:rsidR="008B6D54">
        <w:rPr>
          <w:rFonts w:ascii="Times New Roman" w:eastAsia="Calibri" w:hAnsi="Times New Roman" w:cs="Times New Roman"/>
          <w:kern w:val="0"/>
          <w:sz w:val="28"/>
          <w:szCs w:val="28"/>
          <w14:ligatures w14:val="none"/>
        </w:rPr>
        <w:t xml:space="preserve">in to avoid toggling between VRT and non-VRT modes. </w:t>
      </w:r>
    </w:p>
    <w:p w14:paraId="4E647B6F" w14:textId="477BAE24" w:rsidR="008B6D54" w:rsidRDefault="008B6D54"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Slide 3, different types of PPC exist and each one will have a different approach and focus</w:t>
      </w:r>
    </w:p>
    <w:p w14:paraId="66823975" w14:textId="2180DFAC" w:rsidR="008B6D54" w:rsidRDefault="00370CE5"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 inverter has a number of tools, voltage and </w:t>
      </w:r>
      <w:r w:rsidR="00355DBF">
        <w:rPr>
          <w:rFonts w:ascii="Times New Roman" w:eastAsia="Calibri" w:hAnsi="Times New Roman" w:cs="Times New Roman"/>
          <w:kern w:val="0"/>
          <w:sz w:val="28"/>
          <w:szCs w:val="28"/>
          <w14:ligatures w14:val="none"/>
        </w:rPr>
        <w:t>frequency</w:t>
      </w:r>
      <w:r>
        <w:rPr>
          <w:rFonts w:ascii="Times New Roman" w:eastAsia="Calibri" w:hAnsi="Times New Roman" w:cs="Times New Roman"/>
          <w:kern w:val="0"/>
          <w:sz w:val="28"/>
          <w:szCs w:val="28"/>
          <w14:ligatures w14:val="none"/>
        </w:rPr>
        <w:t xml:space="preserve"> protection setting, inverter </w:t>
      </w:r>
      <w:r w:rsidR="00355DBF">
        <w:rPr>
          <w:rFonts w:ascii="Times New Roman" w:eastAsia="Calibri" w:hAnsi="Times New Roman" w:cs="Times New Roman"/>
          <w:kern w:val="0"/>
          <w:sz w:val="28"/>
          <w:szCs w:val="28"/>
          <w14:ligatures w14:val="none"/>
        </w:rPr>
        <w:t xml:space="preserve">active power </w:t>
      </w:r>
      <w:r>
        <w:rPr>
          <w:rFonts w:ascii="Times New Roman" w:eastAsia="Calibri" w:hAnsi="Times New Roman" w:cs="Times New Roman"/>
          <w:kern w:val="0"/>
          <w:sz w:val="28"/>
          <w:szCs w:val="28"/>
          <w14:ligatures w14:val="none"/>
        </w:rPr>
        <w:t xml:space="preserve">output limit and stings, P and Q </w:t>
      </w:r>
      <w:r w:rsidR="00355DBF">
        <w:rPr>
          <w:rFonts w:ascii="Times New Roman" w:eastAsia="Calibri" w:hAnsi="Times New Roman" w:cs="Times New Roman"/>
          <w:kern w:val="0"/>
          <w:sz w:val="28"/>
          <w:szCs w:val="28"/>
          <w14:ligatures w14:val="none"/>
        </w:rPr>
        <w:t>ramp rate limits, various VRT algorithms, frequency and voltage droop curves</w:t>
      </w:r>
    </w:p>
    <w:p w14:paraId="05ED4D43" w14:textId="25420394" w:rsidR="00355DBF" w:rsidRDefault="007F3E07"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It’s easier to have specific discussion on specific project – hard to talk about these issues in general. </w:t>
      </w:r>
    </w:p>
    <w:p w14:paraId="1C61E5B8" w14:textId="5CA3040B" w:rsidR="007F3E07" w:rsidRDefault="007F3E07"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w:t>
      </w:r>
      <w:r w:rsidR="006D7C8F">
        <w:rPr>
          <w:rFonts w:ascii="Times New Roman" w:eastAsia="Calibri" w:hAnsi="Times New Roman" w:cs="Times New Roman"/>
          <w:kern w:val="0"/>
          <w:sz w:val="28"/>
          <w:szCs w:val="28"/>
          <w14:ligatures w14:val="none"/>
        </w:rPr>
        <w:t>6</w:t>
      </w:r>
      <w:r>
        <w:rPr>
          <w:rFonts w:ascii="Times New Roman" w:eastAsia="Calibri" w:hAnsi="Times New Roman" w:cs="Times New Roman"/>
          <w:kern w:val="0"/>
          <w:sz w:val="28"/>
          <w:szCs w:val="28"/>
          <w14:ligatures w14:val="none"/>
        </w:rPr>
        <w:t xml:space="preserve"> typical frequency event </w:t>
      </w:r>
      <w:r w:rsidR="006D7C8F">
        <w:rPr>
          <w:rFonts w:ascii="Times New Roman" w:eastAsia="Calibri" w:hAnsi="Times New Roman" w:cs="Times New Roman"/>
          <w:kern w:val="0"/>
          <w:sz w:val="28"/>
          <w:szCs w:val="28"/>
          <w14:ligatures w14:val="none"/>
        </w:rPr>
        <w:t xml:space="preserve">(including hysteresis) </w:t>
      </w:r>
    </w:p>
    <w:p w14:paraId="2CF07650" w14:textId="39681616" w:rsidR="00BF785D" w:rsidRDefault="006D7C8F"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w:t>
      </w:r>
      <w:r w:rsidR="006B2F86">
        <w:rPr>
          <w:rFonts w:ascii="Times New Roman" w:eastAsia="Calibri" w:hAnsi="Times New Roman" w:cs="Times New Roman"/>
          <w:kern w:val="0"/>
          <w:sz w:val="28"/>
          <w:szCs w:val="28"/>
          <w14:ligatures w14:val="none"/>
        </w:rPr>
        <w:t xml:space="preserve">7, it </w:t>
      </w:r>
      <w:r w:rsidR="009D515C">
        <w:rPr>
          <w:rFonts w:ascii="Times New Roman" w:eastAsia="Calibri" w:hAnsi="Times New Roman" w:cs="Times New Roman"/>
          <w:kern w:val="0"/>
          <w:sz w:val="28"/>
          <w:szCs w:val="28"/>
          <w14:ligatures w14:val="none"/>
        </w:rPr>
        <w:t xml:space="preserve">is important to understand where the frequency droop curve is physically located within the system. If it is </w:t>
      </w:r>
      <w:r w:rsidR="006C0345">
        <w:rPr>
          <w:rFonts w:ascii="Times New Roman" w:eastAsia="Calibri" w:hAnsi="Times New Roman" w:cs="Times New Roman"/>
          <w:kern w:val="0"/>
          <w:sz w:val="28"/>
          <w:szCs w:val="28"/>
          <w14:ligatures w14:val="none"/>
        </w:rPr>
        <w:t>in the</w:t>
      </w:r>
      <w:r w:rsidR="009D515C">
        <w:rPr>
          <w:rFonts w:ascii="Times New Roman" w:eastAsia="Calibri" w:hAnsi="Times New Roman" w:cs="Times New Roman"/>
          <w:kern w:val="0"/>
          <w:sz w:val="28"/>
          <w:szCs w:val="28"/>
          <w14:ligatures w14:val="none"/>
        </w:rPr>
        <w:t xml:space="preserve"> PP</w:t>
      </w:r>
      <w:r w:rsidR="006C0345">
        <w:rPr>
          <w:rFonts w:ascii="Times New Roman" w:eastAsia="Calibri" w:hAnsi="Times New Roman" w:cs="Times New Roman"/>
          <w:kern w:val="0"/>
          <w:sz w:val="28"/>
          <w:szCs w:val="28"/>
          <w14:ligatures w14:val="none"/>
        </w:rPr>
        <w:t>C</w:t>
      </w:r>
      <w:r w:rsidR="009D515C">
        <w:rPr>
          <w:rFonts w:ascii="Times New Roman" w:eastAsia="Calibri" w:hAnsi="Times New Roman" w:cs="Times New Roman"/>
          <w:kern w:val="0"/>
          <w:sz w:val="28"/>
          <w:szCs w:val="28"/>
          <w14:ligatures w14:val="none"/>
        </w:rPr>
        <w:t xml:space="preserve"> it is reading the frequency from </w:t>
      </w:r>
      <w:r w:rsidR="002B1B36">
        <w:rPr>
          <w:rFonts w:ascii="Times New Roman" w:eastAsia="Calibri" w:hAnsi="Times New Roman" w:cs="Times New Roman"/>
          <w:kern w:val="0"/>
          <w:sz w:val="28"/>
          <w:szCs w:val="28"/>
          <w14:ligatures w14:val="none"/>
        </w:rPr>
        <w:t>the revenue grade meter, and because</w:t>
      </w:r>
      <w:r w:rsidR="00B635B9">
        <w:rPr>
          <w:rFonts w:ascii="Times New Roman" w:eastAsia="Calibri" w:hAnsi="Times New Roman" w:cs="Times New Roman"/>
          <w:kern w:val="0"/>
          <w:sz w:val="28"/>
          <w:szCs w:val="28"/>
          <w14:ligatures w14:val="none"/>
        </w:rPr>
        <w:t xml:space="preserve"> </w:t>
      </w:r>
      <w:r w:rsidR="006B2F86">
        <w:rPr>
          <w:rFonts w:ascii="Times New Roman" w:eastAsia="Calibri" w:hAnsi="Times New Roman" w:cs="Times New Roman"/>
          <w:kern w:val="0"/>
          <w:sz w:val="28"/>
          <w:szCs w:val="28"/>
          <w14:ligatures w14:val="none"/>
        </w:rPr>
        <w:t>its</w:t>
      </w:r>
      <w:r w:rsidR="00887496">
        <w:rPr>
          <w:rFonts w:ascii="Times New Roman" w:eastAsia="Calibri" w:hAnsi="Times New Roman" w:cs="Times New Roman"/>
          <w:kern w:val="0"/>
          <w:sz w:val="28"/>
          <w:szCs w:val="28"/>
          <w14:ligatures w14:val="none"/>
        </w:rPr>
        <w:t xml:space="preserve"> mod</w:t>
      </w:r>
      <w:r w:rsidR="00B635B9">
        <w:rPr>
          <w:rFonts w:ascii="Times New Roman" w:eastAsia="Calibri" w:hAnsi="Times New Roman" w:cs="Times New Roman"/>
          <w:kern w:val="0"/>
          <w:sz w:val="28"/>
          <w:szCs w:val="28"/>
          <w14:ligatures w14:val="none"/>
        </w:rPr>
        <w:t xml:space="preserve"> bus communication is not </w:t>
      </w:r>
      <w:r w:rsidR="002B1B36">
        <w:rPr>
          <w:rFonts w:ascii="Times New Roman" w:eastAsia="Calibri" w:hAnsi="Times New Roman" w:cs="Times New Roman"/>
          <w:kern w:val="0"/>
          <w:sz w:val="28"/>
          <w:szCs w:val="28"/>
          <w14:ligatures w14:val="none"/>
        </w:rPr>
        <w:t>looking at the waveform it’s looking at the RMS voltage</w:t>
      </w:r>
      <w:r w:rsidR="00887496">
        <w:rPr>
          <w:rFonts w:ascii="Times New Roman" w:eastAsia="Calibri" w:hAnsi="Times New Roman" w:cs="Times New Roman"/>
          <w:kern w:val="0"/>
          <w:sz w:val="28"/>
          <w:szCs w:val="28"/>
          <w14:ligatures w14:val="none"/>
        </w:rPr>
        <w:t xml:space="preserve">. SEL would be a good resource to look at how this is done. There </w:t>
      </w:r>
      <w:r w:rsidR="006B2F86">
        <w:rPr>
          <w:rFonts w:ascii="Times New Roman" w:eastAsia="Calibri" w:hAnsi="Times New Roman" w:cs="Times New Roman"/>
          <w:kern w:val="0"/>
          <w:sz w:val="28"/>
          <w:szCs w:val="28"/>
          <w14:ligatures w14:val="none"/>
        </w:rPr>
        <w:t>are other</w:t>
      </w:r>
      <w:r w:rsidR="00887496">
        <w:rPr>
          <w:rFonts w:ascii="Times New Roman" w:eastAsia="Calibri" w:hAnsi="Times New Roman" w:cs="Times New Roman"/>
          <w:kern w:val="0"/>
          <w:sz w:val="28"/>
          <w:szCs w:val="28"/>
          <w14:ligatures w14:val="none"/>
        </w:rPr>
        <w:t xml:space="preserve"> </w:t>
      </w:r>
      <w:r w:rsidR="00887496">
        <w:rPr>
          <w:rFonts w:ascii="Times New Roman" w:eastAsia="Calibri" w:hAnsi="Times New Roman" w:cs="Times New Roman"/>
          <w:kern w:val="0"/>
          <w:sz w:val="28"/>
          <w:szCs w:val="28"/>
          <w14:ligatures w14:val="none"/>
        </w:rPr>
        <w:lastRenderedPageBreak/>
        <w:t xml:space="preserve">OEMs </w:t>
      </w:r>
      <w:r w:rsidR="00F41115">
        <w:rPr>
          <w:rFonts w:ascii="Times New Roman" w:eastAsia="Calibri" w:hAnsi="Times New Roman" w:cs="Times New Roman"/>
          <w:kern w:val="0"/>
          <w:sz w:val="28"/>
          <w:szCs w:val="28"/>
          <w14:ligatures w14:val="none"/>
        </w:rPr>
        <w:t xml:space="preserve">for the revenue grade meters </w:t>
      </w:r>
      <w:r w:rsidR="00887496">
        <w:rPr>
          <w:rFonts w:ascii="Times New Roman" w:eastAsia="Calibri" w:hAnsi="Times New Roman" w:cs="Times New Roman"/>
          <w:kern w:val="0"/>
          <w:sz w:val="28"/>
          <w:szCs w:val="28"/>
          <w14:ligatures w14:val="none"/>
        </w:rPr>
        <w:t xml:space="preserve">as well. </w:t>
      </w:r>
      <w:r w:rsidR="00F41115">
        <w:rPr>
          <w:rFonts w:ascii="Times New Roman" w:eastAsia="Calibri" w:hAnsi="Times New Roman" w:cs="Times New Roman"/>
          <w:kern w:val="0"/>
          <w:sz w:val="28"/>
          <w:szCs w:val="28"/>
          <w14:ligatures w14:val="none"/>
        </w:rPr>
        <w:t xml:space="preserve">They all have some kind of averaging method to </w:t>
      </w:r>
      <w:r w:rsidR="00F456AF">
        <w:rPr>
          <w:rFonts w:ascii="Times New Roman" w:eastAsia="Calibri" w:hAnsi="Times New Roman" w:cs="Times New Roman"/>
          <w:kern w:val="0"/>
          <w:sz w:val="28"/>
          <w:szCs w:val="28"/>
          <w14:ligatures w14:val="none"/>
        </w:rPr>
        <w:t>filter</w:t>
      </w:r>
      <w:r w:rsidR="00F41115">
        <w:rPr>
          <w:rFonts w:ascii="Times New Roman" w:eastAsia="Calibri" w:hAnsi="Times New Roman" w:cs="Times New Roman"/>
          <w:kern w:val="0"/>
          <w:sz w:val="28"/>
          <w:szCs w:val="28"/>
          <w14:ligatures w14:val="none"/>
        </w:rPr>
        <w:t xml:space="preserve"> out spikes. But the </w:t>
      </w:r>
      <w:r w:rsidR="00F456AF">
        <w:rPr>
          <w:rFonts w:ascii="Times New Roman" w:eastAsia="Calibri" w:hAnsi="Times New Roman" w:cs="Times New Roman"/>
          <w:kern w:val="0"/>
          <w:sz w:val="28"/>
          <w:szCs w:val="28"/>
          <w14:ligatures w14:val="none"/>
        </w:rPr>
        <w:t>point is if it’s PPC measuring and responding to frequency it will take about 2 seconds to respond</w:t>
      </w:r>
      <w:r w:rsidR="00BF785D">
        <w:rPr>
          <w:rFonts w:ascii="Times New Roman" w:eastAsia="Calibri" w:hAnsi="Times New Roman" w:cs="Times New Roman"/>
          <w:kern w:val="0"/>
          <w:sz w:val="28"/>
          <w:szCs w:val="28"/>
          <w14:ligatures w14:val="none"/>
        </w:rPr>
        <w:t xml:space="preserve"> including measuring, calculating frequency and with all the delays (the response time also depends on number of inverters in the plant</w:t>
      </w:r>
      <w:r w:rsidR="00F456AF">
        <w:rPr>
          <w:rFonts w:ascii="Times New Roman" w:eastAsia="Calibri" w:hAnsi="Times New Roman" w:cs="Times New Roman"/>
          <w:kern w:val="0"/>
          <w:sz w:val="28"/>
          <w:szCs w:val="28"/>
          <w14:ligatures w14:val="none"/>
        </w:rPr>
        <w:t>.</w:t>
      </w:r>
    </w:p>
    <w:p w14:paraId="5893A840" w14:textId="77777777" w:rsidR="00D22453" w:rsidRDefault="00D22453"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If you break this response out and have a dedicated PLC in the plant controller you can do a little faster</w:t>
      </w:r>
    </w:p>
    <w:p w14:paraId="759D5A03" w14:textId="054BE0A1" w:rsidR="00D22453" w:rsidRDefault="00D22453"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But if you want to go </w:t>
      </w:r>
      <w:r w:rsidR="00C67229">
        <w:rPr>
          <w:rFonts w:ascii="Times New Roman" w:eastAsia="Calibri" w:hAnsi="Times New Roman" w:cs="Times New Roman"/>
          <w:kern w:val="0"/>
          <w:sz w:val="28"/>
          <w:szCs w:val="28"/>
          <w14:ligatures w14:val="none"/>
        </w:rPr>
        <w:t>even</w:t>
      </w:r>
      <w:r>
        <w:rPr>
          <w:rFonts w:ascii="Times New Roman" w:eastAsia="Calibri" w:hAnsi="Times New Roman" w:cs="Times New Roman"/>
          <w:kern w:val="0"/>
          <w:sz w:val="28"/>
          <w:szCs w:val="28"/>
          <w14:ligatures w14:val="none"/>
        </w:rPr>
        <w:t xml:space="preserve"> faster you have to get </w:t>
      </w:r>
      <w:r w:rsidR="00BC07BE">
        <w:rPr>
          <w:rFonts w:ascii="Times New Roman" w:eastAsia="Calibri" w:hAnsi="Times New Roman" w:cs="Times New Roman"/>
          <w:kern w:val="0"/>
          <w:sz w:val="28"/>
          <w:szCs w:val="28"/>
          <w14:ligatures w14:val="none"/>
        </w:rPr>
        <w:t>these functions</w:t>
      </w:r>
      <w:r>
        <w:rPr>
          <w:rFonts w:ascii="Times New Roman" w:eastAsia="Calibri" w:hAnsi="Times New Roman" w:cs="Times New Roman"/>
          <w:kern w:val="0"/>
          <w:sz w:val="28"/>
          <w:szCs w:val="28"/>
          <w14:ligatures w14:val="none"/>
        </w:rPr>
        <w:t xml:space="preserve"> into the inverter (e.g. this is needed for FFR, because the response time is so short)</w:t>
      </w:r>
    </w:p>
    <w:p w14:paraId="27437B09" w14:textId="355175F9" w:rsidR="00D22453" w:rsidRDefault="00D22453"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 disadvantage of it is that all of these inverters are acting on their individual frequency measurement, which may result in difference in response. </w:t>
      </w:r>
    </w:p>
    <w:p w14:paraId="18AB9CD7" w14:textId="7ABB753A" w:rsidR="007F3E07" w:rsidRDefault="00D22453"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EE3F1F">
        <w:rPr>
          <w:rFonts w:ascii="Times New Roman" w:eastAsia="Calibri" w:hAnsi="Times New Roman" w:cs="Times New Roman"/>
          <w:kern w:val="0"/>
          <w:sz w:val="28"/>
          <w:szCs w:val="28"/>
          <w14:ligatures w14:val="none"/>
        </w:rPr>
        <w:t xml:space="preserve">Slide 10 </w:t>
      </w:r>
      <w:r w:rsidR="00BC07BE">
        <w:rPr>
          <w:rFonts w:ascii="Times New Roman" w:eastAsia="Calibri" w:hAnsi="Times New Roman" w:cs="Times New Roman"/>
          <w:kern w:val="0"/>
          <w:sz w:val="28"/>
          <w:szCs w:val="28"/>
          <w14:ligatures w14:val="none"/>
        </w:rPr>
        <w:t>shows</w:t>
      </w:r>
      <w:r w:rsidR="00EE3F1F">
        <w:rPr>
          <w:rFonts w:ascii="Times New Roman" w:eastAsia="Calibri" w:hAnsi="Times New Roman" w:cs="Times New Roman"/>
          <w:kern w:val="0"/>
          <w:sz w:val="28"/>
          <w:szCs w:val="28"/>
          <w14:ligatures w14:val="none"/>
        </w:rPr>
        <w:t xml:space="preserve"> what is happening at the LVRT response when the plant is not operating at the maximum. </w:t>
      </w:r>
      <w:r w:rsidR="00803DE0">
        <w:rPr>
          <w:rFonts w:ascii="Times New Roman" w:eastAsia="Calibri" w:hAnsi="Times New Roman" w:cs="Times New Roman"/>
          <w:kern w:val="0"/>
          <w:sz w:val="28"/>
          <w:szCs w:val="28"/>
          <w14:ligatures w14:val="none"/>
        </w:rPr>
        <w:t xml:space="preserve">You’ll see the voltage deep, the inverter will respond by providing reactive power </w:t>
      </w:r>
      <w:r w:rsidR="00E01F04">
        <w:rPr>
          <w:rFonts w:ascii="Times New Roman" w:eastAsia="Calibri" w:hAnsi="Times New Roman" w:cs="Times New Roman"/>
          <w:kern w:val="0"/>
          <w:sz w:val="28"/>
          <w:szCs w:val="28"/>
          <w14:ligatures w14:val="none"/>
        </w:rPr>
        <w:t xml:space="preserve">until the voltage returns back to normal (e.g. 1pu), the way the inverter knows that it’s in LVRT mode is that we set a voltage threshold, typically 0.9 </w:t>
      </w:r>
      <w:proofErr w:type="spellStart"/>
      <w:r w:rsidR="00E01F04">
        <w:rPr>
          <w:rFonts w:ascii="Times New Roman" w:eastAsia="Calibri" w:hAnsi="Times New Roman" w:cs="Times New Roman"/>
          <w:kern w:val="0"/>
          <w:sz w:val="28"/>
          <w:szCs w:val="28"/>
          <w14:ligatures w14:val="none"/>
        </w:rPr>
        <w:t>pu</w:t>
      </w:r>
      <w:proofErr w:type="spellEnd"/>
      <w:r w:rsidR="00FF359B">
        <w:rPr>
          <w:rFonts w:ascii="Times New Roman" w:eastAsia="Calibri" w:hAnsi="Times New Roman" w:cs="Times New Roman"/>
          <w:kern w:val="0"/>
          <w:sz w:val="28"/>
          <w:szCs w:val="28"/>
          <w14:ligatures w14:val="none"/>
        </w:rPr>
        <w:t xml:space="preserve">. There are configurable parameters </w:t>
      </w:r>
      <w:r w:rsidR="00B65B3A">
        <w:rPr>
          <w:rFonts w:ascii="Times New Roman" w:eastAsia="Calibri" w:hAnsi="Times New Roman" w:cs="Times New Roman"/>
          <w:kern w:val="0"/>
          <w:sz w:val="28"/>
          <w:szCs w:val="28"/>
          <w14:ligatures w14:val="none"/>
        </w:rPr>
        <w:t xml:space="preserve">on how fast to respond and how fast to exit and also how much to respond in terms of Q. </w:t>
      </w:r>
    </w:p>
    <w:p w14:paraId="05F2218B" w14:textId="15AE117A" w:rsidR="001B4A58" w:rsidRDefault="001B4A58"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If you are at maximum power (slide 11) and you set a Q priority and you are at LVRT, the inverter will reduce active power in order to provide reactive power until you get to nominal voltage</w:t>
      </w:r>
    </w:p>
    <w:p w14:paraId="49F77CF7" w14:textId="5F4BCF02" w:rsidR="001B4A58" w:rsidRDefault="001B4A58"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What does the PPC do? In LVRT</w:t>
      </w:r>
      <w:r w:rsidR="00581A2A">
        <w:rPr>
          <w:rFonts w:ascii="Times New Roman" w:eastAsia="Calibri" w:hAnsi="Times New Roman" w:cs="Times New Roman"/>
          <w:kern w:val="0"/>
          <w:sz w:val="28"/>
          <w:szCs w:val="28"/>
          <w14:ligatures w14:val="none"/>
        </w:rPr>
        <w:t>, slide 12,</w:t>
      </w:r>
      <w:r>
        <w:rPr>
          <w:rFonts w:ascii="Times New Roman" w:eastAsia="Calibri" w:hAnsi="Times New Roman" w:cs="Times New Roman"/>
          <w:kern w:val="0"/>
          <w:sz w:val="28"/>
          <w:szCs w:val="28"/>
          <w14:ligatures w14:val="none"/>
        </w:rPr>
        <w:t xml:space="preserve"> (</w:t>
      </w:r>
      <w:r w:rsidR="00581A2A">
        <w:rPr>
          <w:rFonts w:ascii="Times New Roman" w:eastAsia="Calibri" w:hAnsi="Times New Roman" w:cs="Times New Roman"/>
          <w:kern w:val="0"/>
          <w:sz w:val="28"/>
          <w:szCs w:val="28"/>
          <w14:ligatures w14:val="none"/>
        </w:rPr>
        <w:t xml:space="preserve">purple line indicates the </w:t>
      </w:r>
      <w:r w:rsidR="009778BF">
        <w:rPr>
          <w:rFonts w:ascii="Times New Roman" w:eastAsia="Calibri" w:hAnsi="Times New Roman" w:cs="Times New Roman"/>
          <w:kern w:val="0"/>
          <w:sz w:val="28"/>
          <w:szCs w:val="28"/>
          <w14:ligatures w14:val="none"/>
        </w:rPr>
        <w:t>setpoint</w:t>
      </w:r>
      <w:r w:rsidR="00581A2A">
        <w:rPr>
          <w:rFonts w:ascii="Times New Roman" w:eastAsia="Calibri" w:hAnsi="Times New Roman" w:cs="Times New Roman"/>
          <w:kern w:val="0"/>
          <w:sz w:val="28"/>
          <w:szCs w:val="28"/>
          <w14:ligatures w14:val="none"/>
        </w:rPr>
        <w:t xml:space="preserve"> power), in LVRT response this P </w:t>
      </w:r>
      <w:r w:rsidR="009778BF">
        <w:rPr>
          <w:rFonts w:ascii="Times New Roman" w:eastAsia="Calibri" w:hAnsi="Times New Roman" w:cs="Times New Roman"/>
          <w:kern w:val="0"/>
          <w:sz w:val="28"/>
          <w:szCs w:val="28"/>
          <w14:ligatures w14:val="none"/>
        </w:rPr>
        <w:t>setpoints</w:t>
      </w:r>
      <w:r w:rsidR="00581A2A">
        <w:rPr>
          <w:rFonts w:ascii="Times New Roman" w:eastAsia="Calibri" w:hAnsi="Times New Roman" w:cs="Times New Roman"/>
          <w:kern w:val="0"/>
          <w:sz w:val="28"/>
          <w:szCs w:val="28"/>
          <w14:ligatures w14:val="none"/>
        </w:rPr>
        <w:t xml:space="preserve"> will not change, the inverter </w:t>
      </w:r>
      <w:r w:rsidR="009778BF">
        <w:rPr>
          <w:rFonts w:ascii="Times New Roman" w:eastAsia="Calibri" w:hAnsi="Times New Roman" w:cs="Times New Roman"/>
          <w:kern w:val="0"/>
          <w:sz w:val="28"/>
          <w:szCs w:val="28"/>
          <w14:ligatures w14:val="none"/>
        </w:rPr>
        <w:t>i</w:t>
      </w:r>
      <w:r w:rsidR="00581A2A">
        <w:rPr>
          <w:rFonts w:ascii="Times New Roman" w:eastAsia="Calibri" w:hAnsi="Times New Roman" w:cs="Times New Roman"/>
          <w:kern w:val="0"/>
          <w:sz w:val="28"/>
          <w:szCs w:val="28"/>
          <w14:ligatures w14:val="none"/>
        </w:rPr>
        <w:t>gn</w:t>
      </w:r>
      <w:r w:rsidR="009778BF">
        <w:rPr>
          <w:rFonts w:ascii="Times New Roman" w:eastAsia="Calibri" w:hAnsi="Times New Roman" w:cs="Times New Roman"/>
          <w:kern w:val="0"/>
          <w:sz w:val="28"/>
          <w:szCs w:val="28"/>
          <w14:ligatures w14:val="none"/>
        </w:rPr>
        <w:t>ores P and Q setpoints until it exits LVRT</w:t>
      </w:r>
    </w:p>
    <w:p w14:paraId="223B6F6E" w14:textId="25EA6EFC" w:rsidR="009778BF" w:rsidRDefault="009778BF"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13, </w:t>
      </w:r>
      <w:r w:rsidR="00B61308">
        <w:rPr>
          <w:rFonts w:ascii="Times New Roman" w:eastAsia="Calibri" w:hAnsi="Times New Roman" w:cs="Times New Roman"/>
          <w:kern w:val="0"/>
          <w:sz w:val="28"/>
          <w:szCs w:val="28"/>
          <w14:ligatures w14:val="none"/>
        </w:rPr>
        <w:t xml:space="preserve">if in the middle of LVRT event there is also a frequency event. The PPC will change the set point that it gave to the inverter, to respond to the frequency event. And </w:t>
      </w:r>
      <w:r w:rsidR="00173097">
        <w:rPr>
          <w:rFonts w:ascii="Times New Roman" w:eastAsia="Calibri" w:hAnsi="Times New Roman" w:cs="Times New Roman"/>
          <w:kern w:val="0"/>
          <w:sz w:val="28"/>
          <w:szCs w:val="28"/>
          <w14:ligatures w14:val="none"/>
        </w:rPr>
        <w:t xml:space="preserve">what will happen is that when you get out of the LVRT you are at the setpoint where you </w:t>
      </w:r>
      <w:r w:rsidR="002C57DA">
        <w:rPr>
          <w:rFonts w:ascii="Times New Roman" w:eastAsia="Calibri" w:hAnsi="Times New Roman" w:cs="Times New Roman"/>
          <w:kern w:val="0"/>
          <w:sz w:val="28"/>
          <w:szCs w:val="28"/>
          <w14:ligatures w14:val="none"/>
        </w:rPr>
        <w:t>do not</w:t>
      </w:r>
      <w:r w:rsidR="00173097">
        <w:rPr>
          <w:rFonts w:ascii="Times New Roman" w:eastAsia="Calibri" w:hAnsi="Times New Roman" w:cs="Times New Roman"/>
          <w:kern w:val="0"/>
          <w:sz w:val="28"/>
          <w:szCs w:val="28"/>
          <w14:ligatures w14:val="none"/>
        </w:rPr>
        <w:t xml:space="preserve"> necessarily want to </w:t>
      </w:r>
      <w:r w:rsidR="00C67229">
        <w:rPr>
          <w:rFonts w:ascii="Times New Roman" w:eastAsia="Calibri" w:hAnsi="Times New Roman" w:cs="Times New Roman"/>
          <w:kern w:val="0"/>
          <w:sz w:val="28"/>
          <w:szCs w:val="28"/>
          <w14:ligatures w14:val="none"/>
        </w:rPr>
        <w:t>be and</w:t>
      </w:r>
      <w:r w:rsidR="009923CD">
        <w:rPr>
          <w:rFonts w:ascii="Times New Roman" w:eastAsia="Calibri" w:hAnsi="Times New Roman" w:cs="Times New Roman"/>
          <w:kern w:val="0"/>
          <w:sz w:val="28"/>
          <w:szCs w:val="28"/>
          <w14:ligatures w14:val="none"/>
        </w:rPr>
        <w:t xml:space="preserve"> that would continue until the frequency event went away.</w:t>
      </w:r>
    </w:p>
    <w:p w14:paraId="74471698" w14:textId="53A4C0B9" w:rsidR="009923CD" w:rsidRDefault="009923CD"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There </w:t>
      </w:r>
      <w:r w:rsidR="00757602">
        <w:rPr>
          <w:rFonts w:ascii="Times New Roman" w:eastAsia="Calibri" w:hAnsi="Times New Roman" w:cs="Times New Roman"/>
          <w:kern w:val="0"/>
          <w:sz w:val="28"/>
          <w:szCs w:val="28"/>
          <w14:ligatures w14:val="none"/>
        </w:rPr>
        <w:t>are</w:t>
      </w:r>
      <w:r>
        <w:rPr>
          <w:rFonts w:ascii="Times New Roman" w:eastAsia="Calibri" w:hAnsi="Times New Roman" w:cs="Times New Roman"/>
          <w:kern w:val="0"/>
          <w:sz w:val="28"/>
          <w:szCs w:val="28"/>
          <w14:ligatures w14:val="none"/>
        </w:rPr>
        <w:t xml:space="preserve"> </w:t>
      </w:r>
      <w:r w:rsidR="00757602">
        <w:rPr>
          <w:rFonts w:ascii="Times New Roman" w:eastAsia="Calibri" w:hAnsi="Times New Roman" w:cs="Times New Roman"/>
          <w:kern w:val="0"/>
          <w:sz w:val="28"/>
          <w:szCs w:val="28"/>
          <w14:ligatures w14:val="none"/>
        </w:rPr>
        <w:t>several</w:t>
      </w:r>
      <w:r>
        <w:rPr>
          <w:rFonts w:ascii="Times New Roman" w:eastAsia="Calibri" w:hAnsi="Times New Roman" w:cs="Times New Roman"/>
          <w:kern w:val="0"/>
          <w:sz w:val="28"/>
          <w:szCs w:val="28"/>
          <w14:ligatures w14:val="none"/>
        </w:rPr>
        <w:t xml:space="preserve"> techniques to address this. E.g. freeze the setpoint at PPC, to ignore the frequency event</w:t>
      </w:r>
      <w:r w:rsidR="00757602">
        <w:rPr>
          <w:rFonts w:ascii="Times New Roman" w:eastAsia="Calibri" w:hAnsi="Times New Roman" w:cs="Times New Roman"/>
          <w:kern w:val="0"/>
          <w:sz w:val="28"/>
          <w:szCs w:val="28"/>
          <w14:ligatures w14:val="none"/>
        </w:rPr>
        <w:t xml:space="preserve"> during LVRT. So how does PPC knows to freeze the set point. </w:t>
      </w:r>
      <w:r w:rsidR="00332505">
        <w:rPr>
          <w:rFonts w:ascii="Times New Roman" w:eastAsia="Calibri" w:hAnsi="Times New Roman" w:cs="Times New Roman"/>
          <w:kern w:val="0"/>
          <w:sz w:val="28"/>
          <w:szCs w:val="28"/>
          <w14:ligatures w14:val="none"/>
        </w:rPr>
        <w:t>The inverter has a status register, normal operation or VRT, and have to coordinate with PPC controller designer to know to freeze the PPC settings when the inverters see the VRT mode.</w:t>
      </w:r>
    </w:p>
    <w:p w14:paraId="0E03562A" w14:textId="02338422" w:rsidR="00332505" w:rsidRDefault="00332505"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When you exist LVRT there’s a number of configurable parameters (listed on slide 14)</w:t>
      </w:r>
      <w:r w:rsidR="004D3522">
        <w:rPr>
          <w:rFonts w:ascii="Times New Roman" w:eastAsia="Calibri" w:hAnsi="Times New Roman" w:cs="Times New Roman"/>
          <w:kern w:val="0"/>
          <w:sz w:val="28"/>
          <w:szCs w:val="28"/>
          <w14:ligatures w14:val="none"/>
        </w:rPr>
        <w:t xml:space="preserve">, these parameters give you flexibility of how </w:t>
      </w:r>
      <w:r w:rsidR="00C67229">
        <w:rPr>
          <w:rFonts w:ascii="Times New Roman" w:eastAsia="Calibri" w:hAnsi="Times New Roman" w:cs="Times New Roman"/>
          <w:kern w:val="0"/>
          <w:sz w:val="28"/>
          <w:szCs w:val="28"/>
          <w14:ligatures w14:val="none"/>
        </w:rPr>
        <w:t>you get</w:t>
      </w:r>
      <w:r w:rsidR="004D3522">
        <w:rPr>
          <w:rFonts w:ascii="Times New Roman" w:eastAsia="Calibri" w:hAnsi="Times New Roman" w:cs="Times New Roman"/>
          <w:kern w:val="0"/>
          <w:sz w:val="28"/>
          <w:szCs w:val="28"/>
          <w14:ligatures w14:val="none"/>
        </w:rPr>
        <w:t xml:space="preserve"> out of VRT mode. </w:t>
      </w:r>
    </w:p>
    <w:p w14:paraId="32BA225E" w14:textId="4C0C1AF3" w:rsidR="00F82F1F" w:rsidRDefault="00F82F1F"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There was a lot of discussion about modeling, we had a number of our customers bringing their PPC controller to us and we </w:t>
      </w:r>
      <w:r w:rsidR="002C57DA">
        <w:rPr>
          <w:rFonts w:ascii="Times New Roman" w:eastAsia="Calibri" w:hAnsi="Times New Roman" w:cs="Times New Roman"/>
          <w:kern w:val="0"/>
          <w:sz w:val="28"/>
          <w:szCs w:val="28"/>
          <w14:ligatures w14:val="none"/>
        </w:rPr>
        <w:t>did</w:t>
      </w:r>
      <w:r>
        <w:rPr>
          <w:rFonts w:ascii="Times New Roman" w:eastAsia="Calibri" w:hAnsi="Times New Roman" w:cs="Times New Roman"/>
          <w:kern w:val="0"/>
          <w:sz w:val="28"/>
          <w:szCs w:val="28"/>
          <w14:ligatures w14:val="none"/>
        </w:rPr>
        <w:t xml:space="preserve"> coordination testing to ensure that as the system is installed in the field it has expected performance</w:t>
      </w:r>
    </w:p>
    <w:p w14:paraId="72D62304" w14:textId="6EE995C6" w:rsidR="00F82F1F" w:rsidRDefault="00BC07BE"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There was a slide about coming out LVRT mode, how </w:t>
      </w:r>
      <w:r w:rsidR="009A7ACB">
        <w:rPr>
          <w:rFonts w:ascii="Times New Roman" w:eastAsia="Calibri" w:hAnsi="Times New Roman" w:cs="Times New Roman"/>
          <w:kern w:val="0"/>
          <w:sz w:val="28"/>
          <w:szCs w:val="28"/>
          <w14:ligatures w14:val="none"/>
        </w:rPr>
        <w:t xml:space="preserve">does inverter understand? You said you are using the voltage threshold, but are you also tracking active power recovery to know that now VRT mode is over? </w:t>
      </w:r>
    </w:p>
    <w:p w14:paraId="32791934" w14:textId="2A16BE49" w:rsidR="009A7ACB" w:rsidRDefault="009A7ACB"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Stephesn: it’s different in solar and storage, because in storage you can come to the same setpoint, while in solar you may not be able to </w:t>
      </w:r>
      <w:r w:rsidR="006B6888">
        <w:rPr>
          <w:rFonts w:ascii="Times New Roman" w:eastAsia="Calibri" w:hAnsi="Times New Roman" w:cs="Times New Roman"/>
          <w:kern w:val="0"/>
          <w:sz w:val="28"/>
          <w:szCs w:val="28"/>
          <w14:ligatures w14:val="none"/>
        </w:rPr>
        <w:t xml:space="preserve">because irradiance might have </w:t>
      </w:r>
      <w:r w:rsidR="00C67229">
        <w:rPr>
          <w:rFonts w:ascii="Times New Roman" w:eastAsia="Calibri" w:hAnsi="Times New Roman" w:cs="Times New Roman"/>
          <w:kern w:val="0"/>
          <w:sz w:val="28"/>
          <w:szCs w:val="28"/>
          <w14:ligatures w14:val="none"/>
        </w:rPr>
        <w:t>changed</w:t>
      </w:r>
      <w:r w:rsidR="006B6888">
        <w:rPr>
          <w:rFonts w:ascii="Times New Roman" w:eastAsia="Calibri" w:hAnsi="Times New Roman" w:cs="Times New Roman"/>
          <w:kern w:val="0"/>
          <w:sz w:val="28"/>
          <w:szCs w:val="28"/>
          <w14:ligatures w14:val="none"/>
        </w:rPr>
        <w:t xml:space="preserve">, so you are trying to get to the pre-disturbance level with solar, but you might not be able to. </w:t>
      </w:r>
      <w:r w:rsidR="00C67229">
        <w:rPr>
          <w:rFonts w:ascii="Times New Roman" w:eastAsia="Calibri" w:hAnsi="Times New Roman" w:cs="Times New Roman"/>
          <w:kern w:val="0"/>
          <w:sz w:val="28"/>
          <w:szCs w:val="28"/>
          <w14:ligatures w14:val="none"/>
        </w:rPr>
        <w:t>So,</w:t>
      </w:r>
      <w:r w:rsidR="006B6888">
        <w:rPr>
          <w:rFonts w:ascii="Times New Roman" w:eastAsia="Calibri" w:hAnsi="Times New Roman" w:cs="Times New Roman"/>
          <w:kern w:val="0"/>
          <w:sz w:val="28"/>
          <w:szCs w:val="28"/>
          <w14:ligatures w14:val="none"/>
        </w:rPr>
        <w:t xml:space="preserve"> it’s voltage that’s telling you that the VRT mode is over.</w:t>
      </w:r>
    </w:p>
    <w:p w14:paraId="6FDC6F11" w14:textId="0D9AE79F" w:rsidR="006B6888" w:rsidRDefault="006B6888"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w:t>
      </w:r>
      <w:r w:rsidR="00C67229">
        <w:rPr>
          <w:rFonts w:ascii="Times New Roman" w:eastAsia="Calibri" w:hAnsi="Times New Roman" w:cs="Times New Roman"/>
          <w:kern w:val="0"/>
          <w:sz w:val="28"/>
          <w:szCs w:val="28"/>
          <w14:ligatures w14:val="none"/>
        </w:rPr>
        <w:t>So</w:t>
      </w:r>
      <w:r w:rsidR="00295D71">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you are basically not looking a</w:t>
      </w:r>
      <w:r w:rsidR="00295D71">
        <w:rPr>
          <w:rFonts w:ascii="Times New Roman" w:eastAsia="Calibri" w:hAnsi="Times New Roman" w:cs="Times New Roman"/>
          <w:kern w:val="0"/>
          <w:sz w:val="28"/>
          <w:szCs w:val="28"/>
          <w14:ligatures w14:val="none"/>
        </w:rPr>
        <w:t>t</w:t>
      </w:r>
      <w:r>
        <w:rPr>
          <w:rFonts w:ascii="Times New Roman" w:eastAsia="Calibri" w:hAnsi="Times New Roman" w:cs="Times New Roman"/>
          <w:kern w:val="0"/>
          <w:sz w:val="28"/>
          <w:szCs w:val="28"/>
          <w14:ligatures w14:val="none"/>
        </w:rPr>
        <w:t xml:space="preserve"> active power recovery?  </w:t>
      </w:r>
    </w:p>
    <w:p w14:paraId="33E792D2" w14:textId="25C3BFBD" w:rsidR="00295D71" w:rsidRDefault="00295D71"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Stephen: Correct</w:t>
      </w:r>
    </w:p>
    <w:p w14:paraId="40905BD6" w14:textId="0568F7FE" w:rsidR="00295D71" w:rsidRDefault="00295D71"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w:t>
      </w:r>
      <w:r w:rsidR="00C67229">
        <w:rPr>
          <w:rFonts w:ascii="Times New Roman" w:eastAsia="Calibri" w:hAnsi="Times New Roman" w:cs="Times New Roman"/>
          <w:kern w:val="0"/>
          <w:sz w:val="28"/>
          <w:szCs w:val="28"/>
          <w14:ligatures w14:val="none"/>
        </w:rPr>
        <w:t>You</w:t>
      </w:r>
      <w:r>
        <w:rPr>
          <w:rFonts w:ascii="Times New Roman" w:eastAsia="Calibri" w:hAnsi="Times New Roman" w:cs="Times New Roman"/>
          <w:kern w:val="0"/>
          <w:sz w:val="28"/>
          <w:szCs w:val="28"/>
          <w14:ligatures w14:val="none"/>
        </w:rPr>
        <w:t xml:space="preserve"> said speed of response varies depending on how many inverter</w:t>
      </w:r>
      <w:r w:rsidR="00C67229">
        <w:rPr>
          <w:rFonts w:ascii="Times New Roman" w:eastAsia="Calibri" w:hAnsi="Times New Roman" w:cs="Times New Roman"/>
          <w:kern w:val="0"/>
          <w:sz w:val="28"/>
          <w:szCs w:val="28"/>
          <w14:ligatures w14:val="none"/>
        </w:rPr>
        <w:t>s</w:t>
      </w:r>
      <w:r>
        <w:rPr>
          <w:rFonts w:ascii="Times New Roman" w:eastAsia="Calibri" w:hAnsi="Times New Roman" w:cs="Times New Roman"/>
          <w:kern w:val="0"/>
          <w:sz w:val="28"/>
          <w:szCs w:val="28"/>
          <w14:ligatures w14:val="none"/>
        </w:rPr>
        <w:t xml:space="preserve"> you have, does distance </w:t>
      </w:r>
      <w:r w:rsidR="000C73BB">
        <w:rPr>
          <w:rFonts w:ascii="Times New Roman" w:eastAsia="Calibri" w:hAnsi="Times New Roman" w:cs="Times New Roman"/>
          <w:kern w:val="0"/>
          <w:sz w:val="28"/>
          <w:szCs w:val="28"/>
          <w14:ligatures w14:val="none"/>
        </w:rPr>
        <w:t xml:space="preserve">of inverters also </w:t>
      </w:r>
      <w:r w:rsidR="002C57DA">
        <w:rPr>
          <w:rFonts w:ascii="Times New Roman" w:eastAsia="Calibri" w:hAnsi="Times New Roman" w:cs="Times New Roman"/>
          <w:kern w:val="0"/>
          <w:sz w:val="28"/>
          <w:szCs w:val="28"/>
          <w14:ligatures w14:val="none"/>
        </w:rPr>
        <w:t>play</w:t>
      </w:r>
      <w:r>
        <w:rPr>
          <w:rFonts w:ascii="Times New Roman" w:eastAsia="Calibri" w:hAnsi="Times New Roman" w:cs="Times New Roman"/>
          <w:kern w:val="0"/>
          <w:sz w:val="28"/>
          <w:szCs w:val="28"/>
          <w14:ligatures w14:val="none"/>
        </w:rPr>
        <w:t xml:space="preserve"> a role </w:t>
      </w:r>
    </w:p>
    <w:p w14:paraId="20EEBFCC" w14:textId="655EA4D3" w:rsidR="000C73BB" w:rsidRDefault="000C73BB"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Stehpen: if you have microfiber the difference may be in microseconds between 50 feet and 500 feet distance. What matters more is how busy</w:t>
      </w:r>
      <w:r w:rsidR="00601799">
        <w:rPr>
          <w:rFonts w:ascii="Times New Roman" w:eastAsia="Calibri" w:hAnsi="Times New Roman" w:cs="Times New Roman"/>
          <w:kern w:val="0"/>
          <w:sz w:val="28"/>
          <w:szCs w:val="28"/>
          <w14:ligatures w14:val="none"/>
        </w:rPr>
        <w:t xml:space="preserve"> the network is at the time. If e.g. network cameras or data historian </w:t>
      </w:r>
      <w:r w:rsidR="00C67229">
        <w:rPr>
          <w:rFonts w:ascii="Times New Roman" w:eastAsia="Calibri" w:hAnsi="Times New Roman" w:cs="Times New Roman"/>
          <w:kern w:val="0"/>
          <w:sz w:val="28"/>
          <w:szCs w:val="28"/>
          <w14:ligatures w14:val="none"/>
        </w:rPr>
        <w:t xml:space="preserve">are </w:t>
      </w:r>
      <w:r w:rsidR="00601799">
        <w:rPr>
          <w:rFonts w:ascii="Times New Roman" w:eastAsia="Calibri" w:hAnsi="Times New Roman" w:cs="Times New Roman"/>
          <w:kern w:val="0"/>
          <w:sz w:val="28"/>
          <w:szCs w:val="28"/>
          <w14:ligatures w14:val="none"/>
        </w:rPr>
        <w:t xml:space="preserve">on the same network that will take over some bandwidth this may </w:t>
      </w:r>
      <w:r w:rsidR="002C57DA">
        <w:rPr>
          <w:rFonts w:ascii="Times New Roman" w:eastAsia="Calibri" w:hAnsi="Times New Roman" w:cs="Times New Roman"/>
          <w:kern w:val="0"/>
          <w:sz w:val="28"/>
          <w:szCs w:val="28"/>
          <w14:ligatures w14:val="none"/>
        </w:rPr>
        <w:t>affect</w:t>
      </w:r>
      <w:r w:rsidR="00601799">
        <w:rPr>
          <w:rFonts w:ascii="Times New Roman" w:eastAsia="Calibri" w:hAnsi="Times New Roman" w:cs="Times New Roman"/>
          <w:kern w:val="0"/>
          <w:sz w:val="28"/>
          <w:szCs w:val="28"/>
          <w14:ligatures w14:val="none"/>
        </w:rPr>
        <w:t xml:space="preserve"> how fast PPC interacts with the inverters. </w:t>
      </w:r>
    </w:p>
    <w:p w14:paraId="7EDBF15B" w14:textId="1E6E8C7A" w:rsidR="00601799" w:rsidRDefault="00601799"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Do you have a specific method or standard that you use to measure frequency e.g. for FFR type of response. Is it same for all products or varies? </w:t>
      </w:r>
    </w:p>
    <w:p w14:paraId="05FBB198" w14:textId="02A305E3" w:rsidR="00601799" w:rsidRDefault="00601799"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Stephen: </w:t>
      </w:r>
      <w:r w:rsidR="00624CC5">
        <w:rPr>
          <w:rFonts w:ascii="Times New Roman" w:eastAsia="Calibri" w:hAnsi="Times New Roman" w:cs="Times New Roman"/>
          <w:kern w:val="0"/>
          <w:sz w:val="28"/>
          <w:szCs w:val="28"/>
          <w14:ligatures w14:val="none"/>
        </w:rPr>
        <w:t>We</w:t>
      </w:r>
      <w:r>
        <w:rPr>
          <w:rFonts w:ascii="Times New Roman" w:eastAsia="Calibri" w:hAnsi="Times New Roman" w:cs="Times New Roman"/>
          <w:kern w:val="0"/>
          <w:sz w:val="28"/>
          <w:szCs w:val="28"/>
          <w14:ligatures w14:val="none"/>
        </w:rPr>
        <w:t xml:space="preserve"> use </w:t>
      </w:r>
      <w:r w:rsidR="00082FA4">
        <w:rPr>
          <w:rFonts w:ascii="Times New Roman" w:eastAsia="Calibri" w:hAnsi="Times New Roman" w:cs="Times New Roman"/>
          <w:kern w:val="0"/>
          <w:sz w:val="28"/>
          <w:szCs w:val="28"/>
          <w14:ligatures w14:val="none"/>
        </w:rPr>
        <w:t>synchro phasors line by line</w:t>
      </w:r>
      <w:r>
        <w:rPr>
          <w:rFonts w:ascii="Times New Roman" w:eastAsia="Calibri" w:hAnsi="Times New Roman" w:cs="Times New Roman"/>
          <w:kern w:val="0"/>
          <w:sz w:val="28"/>
          <w:szCs w:val="28"/>
          <w14:ligatures w14:val="none"/>
        </w:rPr>
        <w:t xml:space="preserve">, but it’s not something that’s </w:t>
      </w:r>
      <w:r w:rsidR="00082FA4">
        <w:rPr>
          <w:rFonts w:ascii="Times New Roman" w:eastAsia="Calibri" w:hAnsi="Times New Roman" w:cs="Times New Roman"/>
          <w:kern w:val="0"/>
          <w:sz w:val="28"/>
          <w:szCs w:val="28"/>
          <w14:ligatures w14:val="none"/>
        </w:rPr>
        <w:t xml:space="preserve">reported to the revenue grade meter, because it’s too much information. But we can measure frequency very </w:t>
      </w:r>
      <w:r w:rsidR="00624CC5">
        <w:rPr>
          <w:rFonts w:ascii="Times New Roman" w:eastAsia="Calibri" w:hAnsi="Times New Roman" w:cs="Times New Roman"/>
          <w:kern w:val="0"/>
          <w:sz w:val="28"/>
          <w:szCs w:val="28"/>
          <w14:ligatures w14:val="none"/>
        </w:rPr>
        <w:t>granularly</w:t>
      </w:r>
      <w:r w:rsidR="00082FA4">
        <w:rPr>
          <w:rFonts w:ascii="Times New Roman" w:eastAsia="Calibri" w:hAnsi="Times New Roman" w:cs="Times New Roman"/>
          <w:kern w:val="0"/>
          <w:sz w:val="28"/>
          <w:szCs w:val="28"/>
          <w14:ligatures w14:val="none"/>
        </w:rPr>
        <w:t xml:space="preserve">. </w:t>
      </w:r>
    </w:p>
    <w:p w14:paraId="5022A4B8" w14:textId="67F15DAD" w:rsidR="00082FA4" w:rsidRDefault="00082FA4"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What frequency measurement PPC will respond to? </w:t>
      </w:r>
    </w:p>
    <w:p w14:paraId="51E6C9C3" w14:textId="13646356" w:rsidR="00082FA4" w:rsidRDefault="00624CC5"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Stephen</w:t>
      </w:r>
      <w:r w:rsidR="00082FA4">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if we are using the </w:t>
      </w:r>
      <w:r w:rsidR="00C67229">
        <w:rPr>
          <w:rFonts w:ascii="Times New Roman" w:eastAsia="Calibri" w:hAnsi="Times New Roman" w:cs="Times New Roman"/>
          <w:kern w:val="0"/>
          <w:sz w:val="28"/>
          <w:szCs w:val="28"/>
          <w14:ligatures w14:val="none"/>
        </w:rPr>
        <w:t>inverter,</w:t>
      </w:r>
      <w:r>
        <w:rPr>
          <w:rFonts w:ascii="Times New Roman" w:eastAsia="Calibri" w:hAnsi="Times New Roman" w:cs="Times New Roman"/>
          <w:kern w:val="0"/>
          <w:sz w:val="28"/>
          <w:szCs w:val="28"/>
          <w14:ligatures w14:val="none"/>
        </w:rPr>
        <w:t xml:space="preserve"> it’s mod-bus registry with frequency, for FFR we wouldn’t be using </w:t>
      </w:r>
      <w:r w:rsidR="00C67229">
        <w:rPr>
          <w:rFonts w:ascii="Times New Roman" w:eastAsia="Calibri" w:hAnsi="Times New Roman" w:cs="Times New Roman"/>
          <w:kern w:val="0"/>
          <w:sz w:val="28"/>
          <w:szCs w:val="28"/>
          <w14:ligatures w14:val="none"/>
        </w:rPr>
        <w:t>revenue</w:t>
      </w:r>
      <w:r>
        <w:rPr>
          <w:rFonts w:ascii="Times New Roman" w:eastAsia="Calibri" w:hAnsi="Times New Roman" w:cs="Times New Roman"/>
          <w:kern w:val="0"/>
          <w:sz w:val="28"/>
          <w:szCs w:val="28"/>
          <w14:ligatures w14:val="none"/>
        </w:rPr>
        <w:t xml:space="preserve"> grid meter. It is slower but on the other hand also be more accurate </w:t>
      </w:r>
    </w:p>
    <w:p w14:paraId="60070EA2" w14:textId="1BB646FC" w:rsidR="00624CC5" w:rsidRDefault="00624CC5" w:rsidP="0013617F">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Patrick</w:t>
      </w:r>
      <w:r w:rsidR="00B8036D">
        <w:rPr>
          <w:rFonts w:ascii="Times New Roman" w:eastAsia="Calibri" w:hAnsi="Times New Roman" w:cs="Times New Roman"/>
          <w:kern w:val="0"/>
          <w:sz w:val="28"/>
          <w:szCs w:val="28"/>
          <w14:ligatures w14:val="none"/>
        </w:rPr>
        <w:t>: On slide 13, question about the frequency event that you are seeing during LVRT, how do you know if it’s an actual frequency event or just some mis-measured frequency spike? Or do you know?</w:t>
      </w:r>
    </w:p>
    <w:p w14:paraId="78E05522" w14:textId="5BB721AA" w:rsidR="00397769" w:rsidRDefault="00B8036D" w:rsidP="0039776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Stephen: </w:t>
      </w:r>
      <w:r w:rsidR="002C57DA">
        <w:rPr>
          <w:rFonts w:ascii="Times New Roman" w:eastAsia="Calibri" w:hAnsi="Times New Roman" w:cs="Times New Roman"/>
          <w:kern w:val="0"/>
          <w:sz w:val="28"/>
          <w:szCs w:val="28"/>
          <w14:ligatures w14:val="none"/>
        </w:rPr>
        <w:t>If</w:t>
      </w:r>
      <w:r>
        <w:rPr>
          <w:rFonts w:ascii="Times New Roman" w:eastAsia="Calibri" w:hAnsi="Times New Roman" w:cs="Times New Roman"/>
          <w:kern w:val="0"/>
          <w:sz w:val="28"/>
          <w:szCs w:val="28"/>
          <w14:ligatures w14:val="none"/>
        </w:rPr>
        <w:t xml:space="preserve"> we are trusting the </w:t>
      </w:r>
      <w:r w:rsidR="00397769">
        <w:rPr>
          <w:rFonts w:ascii="Times New Roman" w:eastAsia="Calibri" w:hAnsi="Times New Roman" w:cs="Times New Roman"/>
          <w:kern w:val="0"/>
          <w:sz w:val="28"/>
          <w:szCs w:val="28"/>
          <w14:ligatures w14:val="none"/>
        </w:rPr>
        <w:t>revenue</w:t>
      </w:r>
      <w:r>
        <w:rPr>
          <w:rFonts w:ascii="Times New Roman" w:eastAsia="Calibri" w:hAnsi="Times New Roman" w:cs="Times New Roman"/>
          <w:kern w:val="0"/>
          <w:sz w:val="28"/>
          <w:szCs w:val="28"/>
          <w14:ligatures w14:val="none"/>
        </w:rPr>
        <w:t xml:space="preserve"> grade meter, we’d assume it’s measuring it’s accurately and it won’t </w:t>
      </w:r>
      <w:r w:rsidR="00397769">
        <w:rPr>
          <w:rFonts w:ascii="Times New Roman" w:eastAsia="Calibri" w:hAnsi="Times New Roman" w:cs="Times New Roman"/>
          <w:kern w:val="0"/>
          <w:sz w:val="28"/>
          <w:szCs w:val="28"/>
          <w14:ligatures w14:val="none"/>
        </w:rPr>
        <w:t xml:space="preserve">catch those spikes if it’s averaging appropriately. But if we are talking about FFR type </w:t>
      </w:r>
      <w:r w:rsidR="002C57DA">
        <w:rPr>
          <w:rFonts w:ascii="Times New Roman" w:eastAsia="Calibri" w:hAnsi="Times New Roman" w:cs="Times New Roman"/>
          <w:kern w:val="0"/>
          <w:sz w:val="28"/>
          <w:szCs w:val="28"/>
          <w14:ligatures w14:val="none"/>
        </w:rPr>
        <w:t>response</w:t>
      </w:r>
      <w:r w:rsidR="00397769">
        <w:rPr>
          <w:rFonts w:ascii="Times New Roman" w:eastAsia="Calibri" w:hAnsi="Times New Roman" w:cs="Times New Roman"/>
          <w:kern w:val="0"/>
          <w:sz w:val="28"/>
          <w:szCs w:val="28"/>
          <w14:ligatures w14:val="none"/>
        </w:rPr>
        <w:t xml:space="preserve"> at the inverter</w:t>
      </w:r>
      <w:r w:rsidR="004F5DF2">
        <w:rPr>
          <w:rFonts w:ascii="Times New Roman" w:eastAsia="Calibri" w:hAnsi="Times New Roman" w:cs="Times New Roman"/>
          <w:kern w:val="0"/>
          <w:sz w:val="28"/>
          <w:szCs w:val="28"/>
          <w14:ligatures w14:val="none"/>
        </w:rPr>
        <w:t xml:space="preserve"> you can potentially see more nuisance events. </w:t>
      </w:r>
    </w:p>
    <w:p w14:paraId="0549D433" w14:textId="412AAA6A" w:rsidR="004F5DF2" w:rsidRDefault="004F5DF2" w:rsidP="0039776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Patrick: </w:t>
      </w:r>
      <w:r w:rsidR="007B24B6">
        <w:rPr>
          <w:rFonts w:ascii="Times New Roman" w:eastAsia="Calibri" w:hAnsi="Times New Roman" w:cs="Times New Roman"/>
          <w:kern w:val="0"/>
          <w:sz w:val="28"/>
          <w:szCs w:val="28"/>
          <w14:ligatures w14:val="none"/>
        </w:rPr>
        <w:t xml:space="preserve">walks through the issues that ERCOT is seeing with response to </w:t>
      </w:r>
      <w:r w:rsidR="00606EE4">
        <w:rPr>
          <w:rFonts w:ascii="Times New Roman" w:eastAsia="Calibri" w:hAnsi="Times New Roman" w:cs="Times New Roman"/>
          <w:kern w:val="0"/>
          <w:sz w:val="28"/>
          <w:szCs w:val="28"/>
          <w14:ligatures w14:val="none"/>
        </w:rPr>
        <w:t xml:space="preserve">perceived frequency events during VRT events and asking how to eliminate these improper responses? </w:t>
      </w:r>
    </w:p>
    <w:p w14:paraId="09A1549E" w14:textId="704C5A1E" w:rsidR="0011033B" w:rsidRDefault="00580CFE" w:rsidP="0039776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Stephen: couple of </w:t>
      </w:r>
      <w:r w:rsidR="004D2E4B">
        <w:rPr>
          <w:rFonts w:ascii="Times New Roman" w:eastAsia="Calibri" w:hAnsi="Times New Roman" w:cs="Times New Roman"/>
          <w:kern w:val="0"/>
          <w:sz w:val="28"/>
          <w:szCs w:val="28"/>
          <w14:ligatures w14:val="none"/>
        </w:rPr>
        <w:t>things</w:t>
      </w:r>
      <w:r>
        <w:rPr>
          <w:rFonts w:ascii="Times New Roman" w:eastAsia="Calibri" w:hAnsi="Times New Roman" w:cs="Times New Roman"/>
          <w:kern w:val="0"/>
          <w:sz w:val="28"/>
          <w:szCs w:val="28"/>
          <w14:ligatures w14:val="none"/>
        </w:rPr>
        <w:t xml:space="preserve"> you could do, slow down the ramp rates for the inverter, to take longer to get to a new set point. </w:t>
      </w:r>
      <w:r w:rsidR="004D2E4B">
        <w:rPr>
          <w:rFonts w:ascii="Times New Roman" w:eastAsia="Calibri" w:hAnsi="Times New Roman" w:cs="Times New Roman"/>
          <w:kern w:val="0"/>
          <w:sz w:val="28"/>
          <w:szCs w:val="28"/>
          <w14:ligatures w14:val="none"/>
        </w:rPr>
        <w:t xml:space="preserve">Another one is </w:t>
      </w:r>
      <w:r w:rsidR="00F9106A">
        <w:rPr>
          <w:rFonts w:ascii="Times New Roman" w:eastAsia="Calibri" w:hAnsi="Times New Roman" w:cs="Times New Roman"/>
          <w:kern w:val="0"/>
          <w:sz w:val="28"/>
          <w:szCs w:val="28"/>
          <w14:ligatures w14:val="none"/>
        </w:rPr>
        <w:t>freezing</w:t>
      </w:r>
      <w:r>
        <w:rPr>
          <w:rFonts w:ascii="Times New Roman" w:eastAsia="Calibri" w:hAnsi="Times New Roman" w:cs="Times New Roman"/>
          <w:kern w:val="0"/>
          <w:sz w:val="28"/>
          <w:szCs w:val="28"/>
          <w14:ligatures w14:val="none"/>
        </w:rPr>
        <w:t xml:space="preserve"> PPC delta setpoint </w:t>
      </w:r>
      <w:r w:rsidR="004D2E4B">
        <w:rPr>
          <w:rFonts w:ascii="Times New Roman" w:eastAsia="Calibri" w:hAnsi="Times New Roman" w:cs="Times New Roman"/>
          <w:kern w:val="0"/>
          <w:sz w:val="28"/>
          <w:szCs w:val="28"/>
          <w14:ligatures w14:val="none"/>
        </w:rPr>
        <w:t xml:space="preserve">so that it doesn’t start changing until you start recovering from VRT, then chances are higher that this response is to actual event. </w:t>
      </w:r>
    </w:p>
    <w:p w14:paraId="34A11490" w14:textId="74F39D44" w:rsidR="00F9106A" w:rsidRDefault="00F9106A" w:rsidP="0039776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Patrick: ERCOT is trying to give some kind of direction about how it needs to be handled, leaning towards prioritizing VRT, don’t respond to frequency until you exit VRT mode and recover. </w:t>
      </w:r>
    </w:p>
    <w:p w14:paraId="54E5DA07" w14:textId="286C1331" w:rsidR="00F9106A" w:rsidRDefault="00F9106A" w:rsidP="0039776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Stephen: Dustin’s comment about freezing commands is probably the right approach</w:t>
      </w:r>
    </w:p>
    <w:p w14:paraId="22DCF1B0" w14:textId="76360AD2" w:rsidR="00F9106A" w:rsidRDefault="00F9106A" w:rsidP="0039776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Patrick: Yes, as long as you are freezing to the right set point. IF you are freezing to the set point / active power during VRT, then it’s not the right setpoint, you got to freeze to the pre-disturbance set point. Is this something that PE is doing to operate in that fashion or is this something that we need to verify. </w:t>
      </w:r>
    </w:p>
    <w:p w14:paraId="161FA071" w14:textId="77777777" w:rsidR="00873539" w:rsidRDefault="00F9106A" w:rsidP="0039776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Stephen: </w:t>
      </w:r>
      <w:r w:rsidR="004C0431">
        <w:rPr>
          <w:rFonts w:ascii="Times New Roman" w:eastAsia="Calibri" w:hAnsi="Times New Roman" w:cs="Times New Roman"/>
          <w:kern w:val="0"/>
          <w:sz w:val="28"/>
          <w:szCs w:val="28"/>
          <w14:ligatures w14:val="none"/>
        </w:rPr>
        <w:t xml:space="preserve">If we are getting a setpoint </w:t>
      </w:r>
      <w:r w:rsidR="00C25712">
        <w:rPr>
          <w:rFonts w:ascii="Times New Roman" w:eastAsia="Calibri" w:hAnsi="Times New Roman" w:cs="Times New Roman"/>
          <w:kern w:val="0"/>
          <w:sz w:val="28"/>
          <w:szCs w:val="28"/>
          <w14:ligatures w14:val="none"/>
        </w:rPr>
        <w:t xml:space="preserve">from the </w:t>
      </w:r>
      <w:r w:rsidR="004C0431">
        <w:rPr>
          <w:rFonts w:ascii="Times New Roman" w:eastAsia="Calibri" w:hAnsi="Times New Roman" w:cs="Times New Roman"/>
          <w:kern w:val="0"/>
          <w:sz w:val="28"/>
          <w:szCs w:val="28"/>
          <w14:ligatures w14:val="none"/>
        </w:rPr>
        <w:t>PPC</w:t>
      </w:r>
      <w:r w:rsidR="00C25712">
        <w:rPr>
          <w:rFonts w:ascii="Times New Roman" w:eastAsia="Calibri" w:hAnsi="Times New Roman" w:cs="Times New Roman"/>
          <w:kern w:val="0"/>
          <w:sz w:val="28"/>
          <w:szCs w:val="28"/>
          <w14:ligatures w14:val="none"/>
        </w:rPr>
        <w:t xml:space="preserve"> you’ll tend to jump to that set point right after VRT, the tools you’d have to </w:t>
      </w:r>
      <w:r w:rsidR="00582163">
        <w:rPr>
          <w:rFonts w:ascii="Times New Roman" w:eastAsia="Calibri" w:hAnsi="Times New Roman" w:cs="Times New Roman"/>
          <w:kern w:val="0"/>
          <w:sz w:val="28"/>
          <w:szCs w:val="28"/>
          <w14:ligatures w14:val="none"/>
        </w:rPr>
        <w:t>prevent</w:t>
      </w:r>
      <w:r w:rsidR="00355D6B">
        <w:rPr>
          <w:rFonts w:ascii="Times New Roman" w:eastAsia="Calibri" w:hAnsi="Times New Roman" w:cs="Times New Roman"/>
          <w:kern w:val="0"/>
          <w:sz w:val="28"/>
          <w:szCs w:val="28"/>
          <w14:ligatures w14:val="none"/>
        </w:rPr>
        <w:t xml:space="preserve"> </w:t>
      </w:r>
      <w:r w:rsidR="00582163">
        <w:rPr>
          <w:rFonts w:ascii="Times New Roman" w:eastAsia="Calibri" w:hAnsi="Times New Roman" w:cs="Times New Roman"/>
          <w:kern w:val="0"/>
          <w:sz w:val="28"/>
          <w:szCs w:val="28"/>
          <w14:ligatures w14:val="none"/>
        </w:rPr>
        <w:t xml:space="preserve">this </w:t>
      </w:r>
      <w:r w:rsidR="00355D6B">
        <w:rPr>
          <w:rFonts w:ascii="Times New Roman" w:eastAsia="Calibri" w:hAnsi="Times New Roman" w:cs="Times New Roman"/>
          <w:kern w:val="0"/>
          <w:sz w:val="28"/>
          <w:szCs w:val="28"/>
          <w14:ligatures w14:val="none"/>
        </w:rPr>
        <w:t>is slower ramp rates</w:t>
      </w:r>
      <w:r w:rsidR="00873539">
        <w:rPr>
          <w:rFonts w:ascii="Times New Roman" w:eastAsia="Calibri" w:hAnsi="Times New Roman" w:cs="Times New Roman"/>
          <w:kern w:val="0"/>
          <w:sz w:val="28"/>
          <w:szCs w:val="28"/>
          <w14:ligatures w14:val="none"/>
        </w:rPr>
        <w:t>. We also have a way to prioritize volt-var response or frequency droop response, so those are couple of tools…</w:t>
      </w:r>
    </w:p>
    <w:p w14:paraId="0EFADC2E" w14:textId="3783BE2E" w:rsidR="00F9106A" w:rsidRDefault="00485D5C" w:rsidP="0039776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Patrick</w:t>
      </w:r>
      <w:r w:rsidR="00873539">
        <w:rPr>
          <w:rFonts w:ascii="Times New Roman" w:eastAsia="Calibri" w:hAnsi="Times New Roman" w:cs="Times New Roman"/>
          <w:kern w:val="0"/>
          <w:sz w:val="28"/>
          <w:szCs w:val="28"/>
          <w14:ligatures w14:val="none"/>
        </w:rPr>
        <w:t>: we’ve seen both when inverter</w:t>
      </w:r>
      <w:r w:rsidR="00E40906">
        <w:rPr>
          <w:rFonts w:ascii="Times New Roman" w:eastAsia="Calibri" w:hAnsi="Times New Roman" w:cs="Times New Roman"/>
          <w:kern w:val="0"/>
          <w:sz w:val="28"/>
          <w:szCs w:val="28"/>
          <w14:ligatures w14:val="none"/>
        </w:rPr>
        <w:t xml:space="preserve">s are on the way back to their pre-disturbance </w:t>
      </w:r>
      <w:r>
        <w:rPr>
          <w:rFonts w:ascii="Times New Roman" w:eastAsia="Calibri" w:hAnsi="Times New Roman" w:cs="Times New Roman"/>
          <w:kern w:val="0"/>
          <w:sz w:val="28"/>
          <w:szCs w:val="28"/>
          <w14:ligatures w14:val="none"/>
        </w:rPr>
        <w:t>setpoint,</w:t>
      </w:r>
      <w:r w:rsidR="00873539">
        <w:rPr>
          <w:rFonts w:ascii="Times New Roman" w:eastAsia="Calibri" w:hAnsi="Times New Roman" w:cs="Times New Roman"/>
          <w:kern w:val="0"/>
          <w:sz w:val="28"/>
          <w:szCs w:val="28"/>
          <w14:ligatures w14:val="none"/>
        </w:rPr>
        <w:t xml:space="preserve"> but then erroneous </w:t>
      </w:r>
      <w:r w:rsidR="00E40906">
        <w:rPr>
          <w:rFonts w:ascii="Times New Roman" w:eastAsia="Calibri" w:hAnsi="Times New Roman" w:cs="Times New Roman"/>
          <w:kern w:val="0"/>
          <w:sz w:val="28"/>
          <w:szCs w:val="28"/>
          <w14:ligatures w14:val="none"/>
        </w:rPr>
        <w:t>PFR response</w:t>
      </w:r>
      <w:r>
        <w:rPr>
          <w:rFonts w:ascii="Times New Roman" w:eastAsia="Calibri" w:hAnsi="Times New Roman" w:cs="Times New Roman"/>
          <w:kern w:val="0"/>
          <w:sz w:val="28"/>
          <w:szCs w:val="28"/>
          <w14:ligatures w14:val="none"/>
        </w:rPr>
        <w:t xml:space="preserve"> setpoint</w:t>
      </w:r>
      <w:r w:rsidR="00E40906">
        <w:rPr>
          <w:rFonts w:ascii="Times New Roman" w:eastAsia="Calibri" w:hAnsi="Times New Roman" w:cs="Times New Roman"/>
          <w:kern w:val="0"/>
          <w:sz w:val="28"/>
          <w:szCs w:val="28"/>
          <w14:ligatures w14:val="none"/>
        </w:rPr>
        <w:t xml:space="preserve"> makes it drop the output where it shouldn’t be. And we also seen where inverters </w:t>
      </w:r>
      <w:r>
        <w:rPr>
          <w:rFonts w:ascii="Times New Roman" w:eastAsia="Calibri" w:hAnsi="Times New Roman" w:cs="Times New Roman"/>
          <w:kern w:val="0"/>
          <w:sz w:val="28"/>
          <w:szCs w:val="28"/>
          <w14:ligatures w14:val="none"/>
        </w:rPr>
        <w:t xml:space="preserve">during the VRT that the PPC kind of grabs the control and the inverter never fully come out of VRT and start responding to the perceived frequency event. So picking this erroneous setpoint during VRTis the problem. </w:t>
      </w:r>
      <w:r w:rsidR="00E40906">
        <w:rPr>
          <w:rFonts w:ascii="Times New Roman" w:eastAsia="Calibri" w:hAnsi="Times New Roman" w:cs="Times New Roman"/>
          <w:kern w:val="0"/>
          <w:sz w:val="28"/>
          <w:szCs w:val="28"/>
          <w14:ligatures w14:val="none"/>
        </w:rPr>
        <w:t xml:space="preserve"> </w:t>
      </w:r>
    </w:p>
    <w:p w14:paraId="13A253FB" w14:textId="3E9A5B98" w:rsidR="00485D5C" w:rsidRDefault="00EB659B" w:rsidP="00397769">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Rishi: On the same slide this is demonstrating </w:t>
      </w:r>
      <w:r w:rsidRPr="008B3E43">
        <w:rPr>
          <w:rFonts w:ascii="Times New Roman" w:eastAsia="Calibri" w:hAnsi="Times New Roman" w:cs="Times New Roman"/>
          <w:kern w:val="0"/>
          <w:sz w:val="28"/>
          <w:szCs w:val="28"/>
          <w:u w:val="single"/>
          <w14:ligatures w14:val="none"/>
        </w:rPr>
        <w:t xml:space="preserve">a PPC that </w:t>
      </w:r>
      <w:r w:rsidR="00816F70">
        <w:rPr>
          <w:rFonts w:ascii="Times New Roman" w:eastAsia="Calibri" w:hAnsi="Times New Roman" w:cs="Times New Roman"/>
          <w:kern w:val="0"/>
          <w:sz w:val="28"/>
          <w:szCs w:val="28"/>
          <w:u w:val="single"/>
          <w14:ligatures w14:val="none"/>
        </w:rPr>
        <w:t>does</w:t>
      </w:r>
      <w:r w:rsidRPr="008B3E43">
        <w:rPr>
          <w:rFonts w:ascii="Times New Roman" w:eastAsia="Calibri" w:hAnsi="Times New Roman" w:cs="Times New Roman"/>
          <w:kern w:val="0"/>
          <w:sz w:val="28"/>
          <w:szCs w:val="28"/>
          <w:u w:val="single"/>
          <w14:ligatures w14:val="none"/>
        </w:rPr>
        <w:t xml:space="preserve"> not </w:t>
      </w:r>
      <w:r w:rsidR="004425AB" w:rsidRPr="008B3E43">
        <w:rPr>
          <w:rFonts w:ascii="Times New Roman" w:eastAsia="Calibri" w:hAnsi="Times New Roman" w:cs="Times New Roman"/>
          <w:kern w:val="0"/>
          <w:sz w:val="28"/>
          <w:szCs w:val="28"/>
          <w:u w:val="single"/>
          <w14:ligatures w14:val="none"/>
        </w:rPr>
        <w:t>freeze</w:t>
      </w:r>
      <w:r w:rsidRPr="008B3E43">
        <w:rPr>
          <w:rFonts w:ascii="Times New Roman" w:eastAsia="Calibri" w:hAnsi="Times New Roman" w:cs="Times New Roman"/>
          <w:kern w:val="0"/>
          <w:sz w:val="28"/>
          <w:szCs w:val="28"/>
          <w:u w:val="single"/>
          <w14:ligatures w14:val="none"/>
        </w:rPr>
        <w:t xml:space="preserve"> du</w:t>
      </w:r>
      <w:r w:rsidR="008539D4" w:rsidRPr="008B3E43">
        <w:rPr>
          <w:rFonts w:ascii="Times New Roman" w:eastAsia="Calibri" w:hAnsi="Times New Roman" w:cs="Times New Roman"/>
          <w:kern w:val="0"/>
          <w:sz w:val="28"/>
          <w:szCs w:val="28"/>
          <w:u w:val="single"/>
          <w14:ligatures w14:val="none"/>
        </w:rPr>
        <w:t>ring VRT mode at the PPC level</w:t>
      </w:r>
      <w:r w:rsidR="008539D4">
        <w:rPr>
          <w:rFonts w:ascii="Times New Roman" w:eastAsia="Calibri" w:hAnsi="Times New Roman" w:cs="Times New Roman"/>
          <w:kern w:val="0"/>
          <w:sz w:val="28"/>
          <w:szCs w:val="28"/>
          <w14:ligatures w14:val="none"/>
        </w:rPr>
        <w:t xml:space="preserve">, because PPC is changing </w:t>
      </w:r>
      <w:r w:rsidR="008B3E43">
        <w:rPr>
          <w:rFonts w:ascii="Times New Roman" w:eastAsia="Calibri" w:hAnsi="Times New Roman" w:cs="Times New Roman"/>
          <w:kern w:val="0"/>
          <w:sz w:val="28"/>
          <w:szCs w:val="28"/>
          <w14:ligatures w14:val="none"/>
        </w:rPr>
        <w:t>its</w:t>
      </w:r>
      <w:r w:rsidR="00816F70">
        <w:rPr>
          <w:rFonts w:ascii="Times New Roman" w:eastAsia="Calibri" w:hAnsi="Times New Roman" w:cs="Times New Roman"/>
          <w:kern w:val="0"/>
          <w:sz w:val="28"/>
          <w:szCs w:val="28"/>
          <w14:ligatures w14:val="none"/>
        </w:rPr>
        <w:t xml:space="preserve"> P</w:t>
      </w:r>
      <w:r w:rsidR="008539D4">
        <w:rPr>
          <w:rFonts w:ascii="Times New Roman" w:eastAsia="Calibri" w:hAnsi="Times New Roman" w:cs="Times New Roman"/>
          <w:kern w:val="0"/>
          <w:sz w:val="28"/>
          <w:szCs w:val="28"/>
          <w14:ligatures w14:val="none"/>
        </w:rPr>
        <w:t xml:space="preserve"> setpoint in response to the frequency event that occurs during VRT</w:t>
      </w:r>
      <w:r w:rsidR="00816F70">
        <w:rPr>
          <w:rFonts w:ascii="Times New Roman" w:eastAsia="Calibri" w:hAnsi="Times New Roman" w:cs="Times New Roman"/>
          <w:kern w:val="0"/>
          <w:sz w:val="28"/>
          <w:szCs w:val="28"/>
          <w14:ligatures w14:val="none"/>
        </w:rPr>
        <w:t>. T</w:t>
      </w:r>
      <w:r w:rsidR="008539D4">
        <w:rPr>
          <w:rFonts w:ascii="Times New Roman" w:eastAsia="Calibri" w:hAnsi="Times New Roman" w:cs="Times New Roman"/>
          <w:kern w:val="0"/>
          <w:sz w:val="28"/>
          <w:szCs w:val="28"/>
          <w14:ligatures w14:val="none"/>
        </w:rPr>
        <w:t>he inverters are not responding to the PPC since they are in VRT mode</w:t>
      </w:r>
      <w:r w:rsidR="00816F70">
        <w:rPr>
          <w:rFonts w:ascii="Times New Roman" w:eastAsia="Calibri" w:hAnsi="Times New Roman" w:cs="Times New Roman"/>
          <w:kern w:val="0"/>
          <w:sz w:val="28"/>
          <w:szCs w:val="28"/>
          <w14:ligatures w14:val="none"/>
        </w:rPr>
        <w:t xml:space="preserve">, but as soon they come out of VRT they’ll follow the new PPC setpoint that was not frozen during the VRT event and has changed from the pre-disturbance level due to a frequency event. </w:t>
      </w:r>
    </w:p>
    <w:p w14:paraId="3DF1E4B1" w14:textId="2567A8CC" w:rsidR="00F9106A" w:rsidRDefault="00821091" w:rsidP="00F9106A">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Stephen: Yes. This is one possible ideal response and kind of the way I was thinking about the problem</w:t>
      </w:r>
    </w:p>
    <w:p w14:paraId="2613A7AE" w14:textId="7166512B" w:rsidR="00821091" w:rsidRDefault="00821091" w:rsidP="00F9106A">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Rishi: and then </w:t>
      </w:r>
      <w:r w:rsidR="00AE5FF6">
        <w:rPr>
          <w:rFonts w:ascii="Times New Roman" w:eastAsia="Calibri" w:hAnsi="Times New Roman" w:cs="Times New Roman"/>
          <w:kern w:val="0"/>
          <w:sz w:val="28"/>
          <w:szCs w:val="28"/>
          <w14:ligatures w14:val="none"/>
        </w:rPr>
        <w:t>maybe</w:t>
      </w:r>
      <w:r>
        <w:rPr>
          <w:rFonts w:ascii="Times New Roman" w:eastAsia="Calibri" w:hAnsi="Times New Roman" w:cs="Times New Roman"/>
          <w:kern w:val="0"/>
          <w:sz w:val="28"/>
          <w:szCs w:val="28"/>
          <w14:ligatures w14:val="none"/>
        </w:rPr>
        <w:t xml:space="preserve"> one of the ways to mitigate the issue is also freezing the PPC to the pre-disturbance value in theory it helps to mitigate that shift in setpoint. </w:t>
      </w:r>
      <w:r w:rsidR="00AE5FF6">
        <w:rPr>
          <w:rFonts w:ascii="Times New Roman" w:eastAsia="Calibri" w:hAnsi="Times New Roman" w:cs="Times New Roman"/>
          <w:kern w:val="0"/>
          <w:sz w:val="28"/>
          <w:szCs w:val="28"/>
          <w14:ligatures w14:val="none"/>
        </w:rPr>
        <w:t>So,</w:t>
      </w:r>
      <w:r>
        <w:rPr>
          <w:rFonts w:ascii="Times New Roman" w:eastAsia="Calibri" w:hAnsi="Times New Roman" w:cs="Times New Roman"/>
          <w:kern w:val="0"/>
          <w:sz w:val="28"/>
          <w:szCs w:val="28"/>
          <w14:ligatures w14:val="none"/>
        </w:rPr>
        <w:t xml:space="preserve"> the question is, for you as OEM that works with 3</w:t>
      </w:r>
      <w:r w:rsidRPr="00821091">
        <w:rPr>
          <w:rFonts w:ascii="Times New Roman" w:eastAsia="Calibri" w:hAnsi="Times New Roman" w:cs="Times New Roman"/>
          <w:kern w:val="0"/>
          <w:sz w:val="28"/>
          <w:szCs w:val="28"/>
          <w:vertAlign w:val="superscript"/>
          <w14:ligatures w14:val="none"/>
        </w:rPr>
        <w:t>rd</w:t>
      </w:r>
      <w:r>
        <w:rPr>
          <w:rFonts w:ascii="Times New Roman" w:eastAsia="Calibri" w:hAnsi="Times New Roman" w:cs="Times New Roman"/>
          <w:kern w:val="0"/>
          <w:sz w:val="28"/>
          <w:szCs w:val="28"/>
          <w14:ligatures w14:val="none"/>
        </w:rPr>
        <w:t xml:space="preserve"> party PPC vendors and also have your own PPC. In your latter function what’s you approach to </w:t>
      </w:r>
      <w:r w:rsidR="00A5741A">
        <w:rPr>
          <w:rFonts w:ascii="Times New Roman" w:eastAsia="Calibri" w:hAnsi="Times New Roman" w:cs="Times New Roman"/>
          <w:kern w:val="0"/>
          <w:sz w:val="28"/>
          <w:szCs w:val="28"/>
          <w14:ligatures w14:val="none"/>
        </w:rPr>
        <w:t xml:space="preserve">measure frequency at PPC, how that external revenue meter is configured, how is the frequency filtered. </w:t>
      </w:r>
    </w:p>
    <w:p w14:paraId="67531DDB" w14:textId="081874BA" w:rsidR="00A5741A" w:rsidRDefault="00A5741A" w:rsidP="00F9106A">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Stephen: It depends on the </w:t>
      </w:r>
      <w:r w:rsidR="00AE5FF6">
        <w:rPr>
          <w:rFonts w:ascii="Times New Roman" w:eastAsia="Calibri" w:hAnsi="Times New Roman" w:cs="Times New Roman"/>
          <w:kern w:val="0"/>
          <w:sz w:val="28"/>
          <w:szCs w:val="28"/>
          <w14:ligatures w14:val="none"/>
        </w:rPr>
        <w:t>grid;</w:t>
      </w:r>
      <w:r>
        <w:rPr>
          <w:rFonts w:ascii="Times New Roman" w:eastAsia="Calibri" w:hAnsi="Times New Roman" w:cs="Times New Roman"/>
          <w:kern w:val="0"/>
          <w:sz w:val="28"/>
          <w:szCs w:val="28"/>
          <w14:ligatures w14:val="none"/>
        </w:rPr>
        <w:t xml:space="preserve"> in some grids the frequency is steady and zero crossing is easy to measure in other </w:t>
      </w:r>
      <w:r w:rsidR="009D55DB">
        <w:rPr>
          <w:rFonts w:ascii="Times New Roman" w:eastAsia="Calibri" w:hAnsi="Times New Roman" w:cs="Times New Roman"/>
          <w:kern w:val="0"/>
          <w:sz w:val="28"/>
          <w:szCs w:val="28"/>
          <w14:ligatures w14:val="none"/>
        </w:rPr>
        <w:t>areas and</w:t>
      </w:r>
      <w:r>
        <w:rPr>
          <w:rFonts w:ascii="Times New Roman" w:eastAsia="Calibri" w:hAnsi="Times New Roman" w:cs="Times New Roman"/>
          <w:kern w:val="0"/>
          <w:sz w:val="28"/>
          <w:szCs w:val="28"/>
          <w14:ligatures w14:val="none"/>
        </w:rPr>
        <w:t xml:space="preserve"> more averaging is needed. </w:t>
      </w:r>
    </w:p>
    <w:p w14:paraId="78EDCE32" w14:textId="3BD90E01" w:rsidR="00A5741A" w:rsidRDefault="00A5741A" w:rsidP="00F9106A">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Rishi: Wonder if this could be a good opportunity to </w:t>
      </w:r>
      <w:r w:rsidR="00AE5FF6">
        <w:rPr>
          <w:rFonts w:ascii="Times New Roman" w:eastAsia="Calibri" w:hAnsi="Times New Roman" w:cs="Times New Roman"/>
          <w:kern w:val="0"/>
          <w:sz w:val="28"/>
          <w:szCs w:val="28"/>
          <w14:ligatures w14:val="none"/>
        </w:rPr>
        <w:t xml:space="preserve">integrating the meter </w:t>
      </w:r>
      <w:r w:rsidR="00A1089E">
        <w:rPr>
          <w:rFonts w:ascii="Times New Roman" w:eastAsia="Calibri" w:hAnsi="Times New Roman" w:cs="Times New Roman"/>
          <w:kern w:val="0"/>
          <w:sz w:val="28"/>
          <w:szCs w:val="28"/>
          <w14:ligatures w14:val="none"/>
        </w:rPr>
        <w:t xml:space="preserve">model </w:t>
      </w:r>
      <w:r w:rsidR="00AE5FF6">
        <w:rPr>
          <w:rFonts w:ascii="Times New Roman" w:eastAsia="Calibri" w:hAnsi="Times New Roman" w:cs="Times New Roman"/>
          <w:kern w:val="0"/>
          <w:sz w:val="28"/>
          <w:szCs w:val="28"/>
          <w14:ligatures w14:val="none"/>
        </w:rPr>
        <w:t xml:space="preserve">in the </w:t>
      </w:r>
      <w:r w:rsidR="00A1089E">
        <w:rPr>
          <w:rFonts w:ascii="Times New Roman" w:eastAsia="Calibri" w:hAnsi="Times New Roman" w:cs="Times New Roman"/>
          <w:kern w:val="0"/>
          <w:sz w:val="28"/>
          <w:szCs w:val="28"/>
          <w14:ligatures w14:val="none"/>
        </w:rPr>
        <w:t xml:space="preserve">IBR </w:t>
      </w:r>
      <w:r w:rsidR="00AE5FF6">
        <w:rPr>
          <w:rFonts w:ascii="Times New Roman" w:eastAsia="Calibri" w:hAnsi="Times New Roman" w:cs="Times New Roman"/>
          <w:kern w:val="0"/>
          <w:sz w:val="28"/>
          <w:szCs w:val="28"/>
          <w14:ligatures w14:val="none"/>
        </w:rPr>
        <w:t xml:space="preserve">model testing. </w:t>
      </w:r>
      <w:r w:rsidR="00A1089E">
        <w:rPr>
          <w:rFonts w:ascii="Times New Roman" w:eastAsia="Calibri" w:hAnsi="Times New Roman" w:cs="Times New Roman"/>
          <w:kern w:val="0"/>
          <w:sz w:val="28"/>
          <w:szCs w:val="28"/>
          <w14:ligatures w14:val="none"/>
        </w:rPr>
        <w:t xml:space="preserve">At minimum there is a </w:t>
      </w:r>
      <w:r w:rsidR="009D55DB">
        <w:rPr>
          <w:rFonts w:ascii="Times New Roman" w:eastAsia="Calibri" w:hAnsi="Times New Roman" w:cs="Times New Roman"/>
          <w:kern w:val="0"/>
          <w:sz w:val="28"/>
          <w:szCs w:val="28"/>
          <w14:ligatures w14:val="none"/>
        </w:rPr>
        <w:t>synchro phasor</w:t>
      </w:r>
      <w:r w:rsidR="00A1089E">
        <w:rPr>
          <w:rFonts w:ascii="Times New Roman" w:eastAsia="Calibri" w:hAnsi="Times New Roman" w:cs="Times New Roman"/>
          <w:kern w:val="0"/>
          <w:sz w:val="28"/>
          <w:szCs w:val="28"/>
          <w14:ligatures w14:val="none"/>
        </w:rPr>
        <w:t xml:space="preserve"> class that defines </w:t>
      </w:r>
      <w:r w:rsidR="00712933">
        <w:rPr>
          <w:rFonts w:ascii="Times New Roman" w:eastAsia="Calibri" w:hAnsi="Times New Roman" w:cs="Times New Roman"/>
          <w:kern w:val="0"/>
          <w:sz w:val="28"/>
          <w:szCs w:val="28"/>
          <w14:ligatures w14:val="none"/>
        </w:rPr>
        <w:t xml:space="preserve">what filters will be applied to that measurement and maybe as an industry we can investigate this further and address the issues. </w:t>
      </w:r>
    </w:p>
    <w:p w14:paraId="56BB2BE2" w14:textId="12174A1B" w:rsidR="00712933" w:rsidRDefault="00712933" w:rsidP="00F9106A">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Rishi: We are talking about this primarily in the context of event analysis and erroneous response to perceived frequency during a VRT event, but what happens if there’s an actual event following a VRT event (e.g. because a lot of gen tripped), how ERCOT would want to prioritize there&gt; </w:t>
      </w:r>
    </w:p>
    <w:p w14:paraId="79EC6421" w14:textId="2636BBBA" w:rsidR="00712933" w:rsidRDefault="00712933" w:rsidP="00712933">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Patrick: Great question, this is something we are actively working on in collaboration with IBRWG and figuring out best practices and with event analysis team. </w:t>
      </w:r>
      <w:r w:rsidR="008C4B9C">
        <w:rPr>
          <w:rFonts w:ascii="Times New Roman" w:eastAsia="Calibri" w:hAnsi="Times New Roman" w:cs="Times New Roman"/>
          <w:kern w:val="0"/>
          <w:sz w:val="28"/>
          <w:szCs w:val="28"/>
          <w14:ligatures w14:val="none"/>
        </w:rPr>
        <w:t>Maybe</w:t>
      </w:r>
      <w:r>
        <w:rPr>
          <w:rFonts w:ascii="Times New Roman" w:eastAsia="Calibri" w:hAnsi="Times New Roman" w:cs="Times New Roman"/>
          <w:kern w:val="0"/>
          <w:sz w:val="28"/>
          <w:szCs w:val="28"/>
          <w14:ligatures w14:val="none"/>
        </w:rPr>
        <w:t xml:space="preserve"> </w:t>
      </w:r>
      <w:r w:rsidR="008C4B9C">
        <w:rPr>
          <w:rFonts w:ascii="Times New Roman" w:eastAsia="Calibri" w:hAnsi="Times New Roman" w:cs="Times New Roman"/>
          <w:kern w:val="0"/>
          <w:sz w:val="28"/>
          <w:szCs w:val="28"/>
          <w14:ligatures w14:val="none"/>
        </w:rPr>
        <w:t xml:space="preserve">we </w:t>
      </w:r>
      <w:r>
        <w:rPr>
          <w:rFonts w:ascii="Times New Roman" w:eastAsia="Calibri" w:hAnsi="Times New Roman" w:cs="Times New Roman"/>
          <w:kern w:val="0"/>
          <w:sz w:val="28"/>
          <w:szCs w:val="28"/>
          <w14:ligatures w14:val="none"/>
        </w:rPr>
        <w:t xml:space="preserve">still want to prioritize VRT and then PFR once the recovery </w:t>
      </w:r>
      <w:r w:rsidR="009D55DB">
        <w:rPr>
          <w:rFonts w:ascii="Times New Roman" w:eastAsia="Calibri" w:hAnsi="Times New Roman" w:cs="Times New Roman"/>
          <w:kern w:val="0"/>
          <w:sz w:val="28"/>
          <w:szCs w:val="28"/>
          <w14:ligatures w14:val="none"/>
        </w:rPr>
        <w:t>is</w:t>
      </w:r>
      <w:r>
        <w:rPr>
          <w:rFonts w:ascii="Times New Roman" w:eastAsia="Calibri" w:hAnsi="Times New Roman" w:cs="Times New Roman"/>
          <w:kern w:val="0"/>
          <w:sz w:val="28"/>
          <w:szCs w:val="28"/>
          <w14:ligatures w14:val="none"/>
        </w:rPr>
        <w:t xml:space="preserve"> complete. </w:t>
      </w:r>
      <w:r w:rsidR="008C4B9C">
        <w:rPr>
          <w:rFonts w:ascii="Times New Roman" w:eastAsia="Calibri" w:hAnsi="Times New Roman" w:cs="Times New Roman"/>
          <w:kern w:val="0"/>
          <w:sz w:val="28"/>
          <w:szCs w:val="28"/>
          <w14:ligatures w14:val="none"/>
        </w:rPr>
        <w:t xml:space="preserve">For PFR units across the system will be </w:t>
      </w:r>
      <w:r w:rsidR="009D55DB">
        <w:rPr>
          <w:rFonts w:ascii="Times New Roman" w:eastAsia="Calibri" w:hAnsi="Times New Roman" w:cs="Times New Roman"/>
          <w:kern w:val="0"/>
          <w:sz w:val="28"/>
          <w:szCs w:val="28"/>
          <w14:ligatures w14:val="none"/>
        </w:rPr>
        <w:t>responding to</w:t>
      </w:r>
      <w:r w:rsidR="008C4B9C">
        <w:rPr>
          <w:rFonts w:ascii="Times New Roman" w:eastAsia="Calibri" w:hAnsi="Times New Roman" w:cs="Times New Roman"/>
          <w:kern w:val="0"/>
          <w:sz w:val="28"/>
          <w:szCs w:val="28"/>
          <w14:ligatures w14:val="none"/>
        </w:rPr>
        <w:t xml:space="preserve"> this an event, each relatively small amount, and only a smaller portion of these units will be in VRT mode, so may be that’s ok if the latter units are recovering first while others are responding to the PFR event from the onset. </w:t>
      </w:r>
      <w:r w:rsidR="0048080A">
        <w:rPr>
          <w:rFonts w:ascii="Times New Roman" w:eastAsia="Calibri" w:hAnsi="Times New Roman" w:cs="Times New Roman"/>
          <w:kern w:val="0"/>
          <w:sz w:val="28"/>
          <w:szCs w:val="28"/>
          <w14:ligatures w14:val="none"/>
        </w:rPr>
        <w:t>But still if the unit that entered VRT are doing some kind of freezing we need to define what do they freeze their setpoint to.</w:t>
      </w:r>
    </w:p>
    <w:p w14:paraId="4B68A7C3" w14:textId="77777777" w:rsidR="0048080A" w:rsidRDefault="0048080A" w:rsidP="00712933">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Rishi: Agree, maybe when you get that you have a more detailed guideline of what you would like us to do. Starting a HIL testing for a hybrid plant and would like to have some test around this VRT/PFR coordination and would like to know what behavior is expected. </w:t>
      </w:r>
    </w:p>
    <w:p w14:paraId="6E8BA22C" w14:textId="6C8A59B8" w:rsidR="0048080A" w:rsidRDefault="0048080A" w:rsidP="00712933">
      <w:pPr>
        <w:pStyle w:val="ListParagraph"/>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Patrick: This sounds </w:t>
      </w:r>
      <w:r w:rsidR="00DD07D3">
        <w:rPr>
          <w:rFonts w:ascii="Times New Roman" w:eastAsia="Calibri" w:hAnsi="Times New Roman" w:cs="Times New Roman"/>
          <w:kern w:val="0"/>
          <w:sz w:val="28"/>
          <w:szCs w:val="28"/>
          <w14:ligatures w14:val="none"/>
        </w:rPr>
        <w:t>great,</w:t>
      </w:r>
      <w:r>
        <w:rPr>
          <w:rFonts w:ascii="Times New Roman" w:eastAsia="Calibri" w:hAnsi="Times New Roman" w:cs="Times New Roman"/>
          <w:kern w:val="0"/>
          <w:sz w:val="28"/>
          <w:szCs w:val="28"/>
          <w14:ligatures w14:val="none"/>
        </w:rPr>
        <w:t xml:space="preserve"> and we would </w:t>
      </w:r>
      <w:r w:rsidR="00DD07D3">
        <w:rPr>
          <w:rFonts w:ascii="Times New Roman" w:eastAsia="Calibri" w:hAnsi="Times New Roman" w:cs="Times New Roman"/>
          <w:kern w:val="0"/>
          <w:sz w:val="28"/>
          <w:szCs w:val="28"/>
          <w14:ligatures w14:val="none"/>
        </w:rPr>
        <w:t>like</w:t>
      </w:r>
      <w:r>
        <w:rPr>
          <w:rFonts w:ascii="Times New Roman" w:eastAsia="Calibri" w:hAnsi="Times New Roman" w:cs="Times New Roman"/>
          <w:kern w:val="0"/>
          <w:sz w:val="28"/>
          <w:szCs w:val="28"/>
          <w14:ligatures w14:val="none"/>
        </w:rPr>
        <w:t xml:space="preserve"> </w:t>
      </w:r>
      <w:r w:rsidR="00DD07D3">
        <w:rPr>
          <w:rFonts w:ascii="Times New Roman" w:eastAsia="Calibri" w:hAnsi="Times New Roman" w:cs="Times New Roman"/>
          <w:kern w:val="0"/>
          <w:sz w:val="28"/>
          <w:szCs w:val="28"/>
          <w14:ligatures w14:val="none"/>
        </w:rPr>
        <w:t xml:space="preserve">to work with </w:t>
      </w:r>
      <w:r>
        <w:rPr>
          <w:rFonts w:ascii="Times New Roman" w:eastAsia="Calibri" w:hAnsi="Times New Roman" w:cs="Times New Roman"/>
          <w:kern w:val="0"/>
          <w:sz w:val="28"/>
          <w:szCs w:val="28"/>
          <w14:ligatures w14:val="none"/>
        </w:rPr>
        <w:t>IBRWG to figure this ou</w:t>
      </w:r>
      <w:r w:rsidR="00DD07D3">
        <w:rPr>
          <w:rFonts w:ascii="Times New Roman" w:eastAsia="Calibri" w:hAnsi="Times New Roman" w:cs="Times New Roman"/>
          <w:kern w:val="0"/>
          <w:sz w:val="28"/>
          <w:szCs w:val="28"/>
          <w14:ligatures w14:val="none"/>
        </w:rPr>
        <w:t>t</w:t>
      </w:r>
      <w:r>
        <w:rPr>
          <w:rFonts w:ascii="Times New Roman" w:eastAsia="Calibri" w:hAnsi="Times New Roman" w:cs="Times New Roman"/>
          <w:kern w:val="0"/>
          <w:sz w:val="28"/>
          <w:szCs w:val="28"/>
          <w14:ligatures w14:val="none"/>
        </w:rPr>
        <w:t xml:space="preserve"> and also from modeling side.  </w:t>
      </w:r>
    </w:p>
    <w:p w14:paraId="73A31CC4" w14:textId="77777777" w:rsidR="000702E4" w:rsidRDefault="000702E4" w:rsidP="00331DFF">
      <w:pPr>
        <w:rPr>
          <w:rFonts w:ascii="Times New Roman" w:eastAsia="Calibri" w:hAnsi="Times New Roman" w:cs="Times New Roman"/>
          <w:b/>
          <w:bCs/>
          <w:kern w:val="0"/>
          <w:sz w:val="28"/>
          <w:szCs w:val="28"/>
          <w14:ligatures w14:val="none"/>
        </w:rPr>
      </w:pPr>
      <w:r w:rsidRPr="000702E4">
        <w:rPr>
          <w:rFonts w:ascii="Times New Roman" w:eastAsia="Calibri" w:hAnsi="Times New Roman" w:cs="Times New Roman"/>
          <w:b/>
          <w:bCs/>
          <w:kern w:val="0"/>
          <w:sz w:val="28"/>
          <w:szCs w:val="28"/>
          <w14:ligatures w14:val="none"/>
        </w:rPr>
        <w:t xml:space="preserve">NERC Updates </w:t>
      </w:r>
    </w:p>
    <w:p w14:paraId="0F436AF7" w14:textId="46AE33E2" w:rsidR="00331DFF" w:rsidRPr="00563227" w:rsidRDefault="000702E4" w:rsidP="00331DFF">
      <w:pPr>
        <w:rPr>
          <w:rFonts w:ascii="Times New Roman" w:eastAsia="Calibri" w:hAnsi="Times New Roman" w:cs="Times New Roman"/>
          <w:kern w:val="0"/>
          <w:sz w:val="28"/>
          <w:szCs w:val="28"/>
          <w14:ligatures w14:val="none"/>
        </w:rPr>
      </w:pPr>
      <w:r w:rsidRPr="00563227">
        <w:rPr>
          <w:rFonts w:ascii="Times New Roman" w:eastAsia="Calibri" w:hAnsi="Times New Roman" w:cs="Times New Roman"/>
          <w:kern w:val="0"/>
          <w:sz w:val="28"/>
          <w:szCs w:val="28"/>
          <w14:ligatures w14:val="none"/>
        </w:rPr>
        <w:t>Eri</w:t>
      </w:r>
      <w:r w:rsidR="00827798">
        <w:rPr>
          <w:rFonts w:ascii="Times New Roman" w:eastAsia="Calibri" w:hAnsi="Times New Roman" w:cs="Times New Roman"/>
          <w:kern w:val="0"/>
          <w:sz w:val="28"/>
          <w:szCs w:val="28"/>
          <w14:ligatures w14:val="none"/>
        </w:rPr>
        <w:t>c</w:t>
      </w:r>
      <w:r w:rsidRPr="00563227">
        <w:rPr>
          <w:rFonts w:ascii="Times New Roman" w:eastAsia="Calibri" w:hAnsi="Times New Roman" w:cs="Times New Roman"/>
          <w:kern w:val="0"/>
          <w:sz w:val="28"/>
          <w:szCs w:val="28"/>
          <w14:ligatures w14:val="none"/>
        </w:rPr>
        <w:t xml:space="preserve"> N</w:t>
      </w:r>
      <w:r w:rsidR="00563227" w:rsidRPr="00563227">
        <w:rPr>
          <w:rFonts w:ascii="Times New Roman" w:eastAsia="Calibri" w:hAnsi="Times New Roman" w:cs="Times New Roman"/>
          <w:kern w:val="0"/>
          <w:sz w:val="28"/>
          <w:szCs w:val="28"/>
          <w14:ligatures w14:val="none"/>
        </w:rPr>
        <w:t>ewn</w:t>
      </w:r>
      <w:r w:rsidR="00827798">
        <w:rPr>
          <w:rFonts w:ascii="Times New Roman" w:eastAsia="Calibri" w:hAnsi="Times New Roman" w:cs="Times New Roman"/>
          <w:kern w:val="0"/>
          <w:sz w:val="28"/>
          <w:szCs w:val="28"/>
          <w14:ligatures w14:val="none"/>
        </w:rPr>
        <w:t>am</w:t>
      </w:r>
      <w:r w:rsidR="00563227">
        <w:rPr>
          <w:rFonts w:ascii="Times New Roman" w:eastAsia="Calibri" w:hAnsi="Times New Roman" w:cs="Times New Roman"/>
          <w:kern w:val="0"/>
          <w:sz w:val="28"/>
          <w:szCs w:val="28"/>
          <w14:ligatures w14:val="none"/>
        </w:rPr>
        <w:t>, TRE</w:t>
      </w:r>
    </w:p>
    <w:p w14:paraId="3E76C694" w14:textId="18DFCAF4" w:rsidR="00552A05" w:rsidRDefault="00EE353F" w:rsidP="00D057BC">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FERC Order 901 </w:t>
      </w:r>
      <w:r w:rsidR="001B701F">
        <w:rPr>
          <w:rFonts w:ascii="Times New Roman" w:eastAsia="Calibri" w:hAnsi="Times New Roman" w:cs="Times New Roman"/>
          <w:kern w:val="0"/>
          <w:sz w:val="28"/>
          <w:szCs w:val="28"/>
          <w14:ligatures w14:val="none"/>
        </w:rPr>
        <w:t xml:space="preserve">and Milestone 2 update, FERC has </w:t>
      </w:r>
      <w:r w:rsidR="00DD07D3">
        <w:rPr>
          <w:rFonts w:ascii="Times New Roman" w:eastAsia="Calibri" w:hAnsi="Times New Roman" w:cs="Times New Roman"/>
          <w:kern w:val="0"/>
          <w:sz w:val="28"/>
          <w:szCs w:val="28"/>
          <w14:ligatures w14:val="none"/>
        </w:rPr>
        <w:t>approved</w:t>
      </w:r>
      <w:r w:rsidR="001B701F">
        <w:rPr>
          <w:rFonts w:ascii="Times New Roman" w:eastAsia="Calibri" w:hAnsi="Times New Roman" w:cs="Times New Roman"/>
          <w:kern w:val="0"/>
          <w:sz w:val="28"/>
          <w:szCs w:val="28"/>
          <w14:ligatures w14:val="none"/>
        </w:rPr>
        <w:t xml:space="preserve"> PRC-024 on July 24</w:t>
      </w:r>
      <w:r w:rsidR="00DD07D3">
        <w:rPr>
          <w:rFonts w:ascii="Times New Roman" w:eastAsia="Calibri" w:hAnsi="Times New Roman" w:cs="Times New Roman"/>
          <w:kern w:val="0"/>
          <w:sz w:val="28"/>
          <w:szCs w:val="28"/>
          <w14:ligatures w14:val="none"/>
        </w:rPr>
        <w:t>, 2025</w:t>
      </w:r>
      <w:r w:rsidR="001B701F">
        <w:rPr>
          <w:rFonts w:ascii="Times New Roman" w:eastAsia="Calibri" w:hAnsi="Times New Roman" w:cs="Times New Roman"/>
          <w:kern w:val="0"/>
          <w:sz w:val="28"/>
          <w:szCs w:val="28"/>
          <w14:ligatures w14:val="none"/>
        </w:rPr>
        <w:t xml:space="preserve">, with effective data of October 2026 </w:t>
      </w:r>
      <w:r w:rsidR="00552A05">
        <w:rPr>
          <w:rFonts w:ascii="Times New Roman" w:eastAsia="Calibri" w:hAnsi="Times New Roman" w:cs="Times New Roman"/>
          <w:kern w:val="0"/>
          <w:sz w:val="28"/>
          <w:szCs w:val="28"/>
          <w14:ligatures w14:val="none"/>
        </w:rPr>
        <w:t xml:space="preserve">(links on slide 2), </w:t>
      </w:r>
    </w:p>
    <w:p w14:paraId="60808CE6" w14:textId="3DA79E00" w:rsidR="00421AB9" w:rsidRDefault="00552A05" w:rsidP="00D057BC">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This also triggers the implementation plan for PRC-028 and PRC-030 approved earlier in the year</w:t>
      </w:r>
    </w:p>
    <w:p w14:paraId="40E2ED89" w14:textId="5B9692F7" w:rsidR="00307583" w:rsidRDefault="00307583" w:rsidP="00D057BC">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Project 2020-06 Verification of Models and Data for Generators</w:t>
      </w:r>
      <w:r w:rsidR="00E01D33">
        <w:rPr>
          <w:rFonts w:ascii="Times New Roman" w:eastAsia="Calibri" w:hAnsi="Times New Roman" w:cs="Times New Roman"/>
          <w:kern w:val="0"/>
          <w:sz w:val="28"/>
          <w:szCs w:val="28"/>
          <w14:ligatures w14:val="none"/>
        </w:rPr>
        <w:t>:</w:t>
      </w:r>
    </w:p>
    <w:p w14:paraId="3B35BCBE" w14:textId="459980C0" w:rsidR="00E01D33" w:rsidRDefault="00E01D33" w:rsidP="00E01D33">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Model validation and verification definitions adopted by NERC Board on August 14, 2025</w:t>
      </w:r>
    </w:p>
    <w:p w14:paraId="203231E9" w14:textId="6E02D25D" w:rsidR="00E01D33" w:rsidRDefault="00E01D33" w:rsidP="00E01D33">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MOD-02</w:t>
      </w:r>
      <w:r w:rsidR="00816F5D">
        <w:rPr>
          <w:rFonts w:ascii="Times New Roman" w:eastAsia="Calibri" w:hAnsi="Times New Roman" w:cs="Times New Roman"/>
          <w:kern w:val="0"/>
          <w:sz w:val="28"/>
          <w:szCs w:val="28"/>
          <w14:ligatures w14:val="none"/>
        </w:rPr>
        <w:t xml:space="preserve">6 Verification of Dynamic Models and Data, comment period open through September 10, 2025, 8 pm ET. </w:t>
      </w:r>
    </w:p>
    <w:p w14:paraId="1315FA5B" w14:textId="377AA7E4" w:rsidR="00816F5D" w:rsidRDefault="00D618CF" w:rsidP="00D618CF">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Project 2021-01- System model validation with IBRs – Posted for comments and ballot through September 10</w:t>
      </w:r>
    </w:p>
    <w:p w14:paraId="23A81F4D" w14:textId="7E242599" w:rsidR="00D618CF" w:rsidRDefault="00D618CF" w:rsidP="00D618CF">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Project 2022-02 – Uniform Modeling Framework for IBRs – Posted for comments and ballot through September 10</w:t>
      </w:r>
    </w:p>
    <w:p w14:paraId="1E635603" w14:textId="52AD46D3" w:rsidR="00316B68" w:rsidRDefault="00316B68" w:rsidP="00D618CF">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Milestone 4 – Posting SARs and drafting team nomination</w:t>
      </w:r>
      <w:r w:rsidR="00961910">
        <w:rPr>
          <w:rFonts w:ascii="Times New Roman" w:eastAsia="Calibri" w:hAnsi="Times New Roman" w:cs="Times New Roman"/>
          <w:kern w:val="0"/>
          <w:sz w:val="28"/>
          <w:szCs w:val="28"/>
          <w14:ligatures w14:val="none"/>
        </w:rPr>
        <w:t xml:space="preserve"> solicitation the week of August 25</w:t>
      </w:r>
      <w:r w:rsidR="00961910" w:rsidRPr="00961910">
        <w:rPr>
          <w:rFonts w:ascii="Times New Roman" w:eastAsia="Calibri" w:hAnsi="Times New Roman" w:cs="Times New Roman"/>
          <w:kern w:val="0"/>
          <w:sz w:val="28"/>
          <w:szCs w:val="28"/>
          <w:vertAlign w:val="superscript"/>
          <w14:ligatures w14:val="none"/>
        </w:rPr>
        <w:t>th</w:t>
      </w:r>
      <w:r w:rsidR="00961910">
        <w:rPr>
          <w:rFonts w:ascii="Times New Roman" w:eastAsia="Calibri" w:hAnsi="Times New Roman" w:cs="Times New Roman"/>
          <w:kern w:val="0"/>
          <w:sz w:val="28"/>
          <w:szCs w:val="28"/>
          <w14:ligatures w14:val="none"/>
        </w:rPr>
        <w:t xml:space="preserve"> </w:t>
      </w:r>
    </w:p>
    <w:p w14:paraId="2324F4B8" w14:textId="24814BD9" w:rsidR="00961910" w:rsidRDefault="00961910" w:rsidP="00961910">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Project 2025-03 Operational Studies</w:t>
      </w:r>
    </w:p>
    <w:p w14:paraId="478D1745" w14:textId="195A5E94" w:rsidR="00961910" w:rsidRDefault="00961910" w:rsidP="00961910">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Project 2025-04 901 Planning Studies </w:t>
      </w:r>
    </w:p>
    <w:p w14:paraId="717A1A72" w14:textId="36DFABFC" w:rsidR="004B064D" w:rsidRDefault="004B064D" w:rsidP="004B064D">
      <w:pPr>
        <w:pStyle w:val="ListParagraph"/>
        <w:numPr>
          <w:ilvl w:val="0"/>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NERC other activity on slides 3</w:t>
      </w:r>
      <w:r w:rsidR="00535F45">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w:t>
      </w:r>
    </w:p>
    <w:p w14:paraId="1C8A648F" w14:textId="66314420" w:rsidR="004B064D" w:rsidRDefault="004B064D" w:rsidP="00535F45">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NERC issue</w:t>
      </w:r>
      <w:r w:rsidR="00F57BB1">
        <w:rPr>
          <w:rFonts w:ascii="Times New Roman" w:eastAsia="Calibri" w:hAnsi="Times New Roman" w:cs="Times New Roman"/>
          <w:kern w:val="0"/>
          <w:sz w:val="28"/>
          <w:szCs w:val="28"/>
          <w14:ligatures w14:val="none"/>
        </w:rPr>
        <w:t>d essential actions to industry: IBR Performance and modeling on May 20, Questions responses are due midnight August 18, 2025</w:t>
      </w:r>
    </w:p>
    <w:p w14:paraId="67C831D0" w14:textId="40769DA1" w:rsidR="00F57BB1" w:rsidRPr="00535F45" w:rsidRDefault="005955DD" w:rsidP="00535F45">
      <w:pPr>
        <w:pStyle w:val="ListParagraph"/>
        <w:numPr>
          <w:ilvl w:val="1"/>
          <w:numId w:val="2"/>
        </w:num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Standard Project 2022-004 </w:t>
      </w:r>
      <w:r w:rsidR="00535F45">
        <w:rPr>
          <w:rFonts w:ascii="Times New Roman" w:eastAsia="Calibri" w:hAnsi="Times New Roman" w:cs="Times New Roman"/>
          <w:kern w:val="0"/>
          <w:sz w:val="28"/>
          <w:szCs w:val="28"/>
          <w14:ligatures w14:val="none"/>
        </w:rPr>
        <w:t xml:space="preserve">EMT Modeling, </w:t>
      </w:r>
      <w:r>
        <w:rPr>
          <w:rFonts w:ascii="Times New Roman" w:eastAsia="Calibri" w:hAnsi="Times New Roman" w:cs="Times New Roman"/>
          <w:kern w:val="0"/>
          <w:sz w:val="28"/>
          <w:szCs w:val="28"/>
          <w14:ligatures w14:val="none"/>
        </w:rPr>
        <w:t>Formal comment period and initial ba</w:t>
      </w:r>
      <w:r w:rsidR="00854B72">
        <w:rPr>
          <w:rFonts w:ascii="Times New Roman" w:eastAsia="Calibri" w:hAnsi="Times New Roman" w:cs="Times New Roman"/>
          <w:kern w:val="0"/>
          <w:sz w:val="28"/>
          <w:szCs w:val="28"/>
          <w14:ligatures w14:val="none"/>
        </w:rPr>
        <w:t xml:space="preserve">llot, target posting mid-August for FAC-002-5 Facility Interconnection Studies. </w:t>
      </w:r>
    </w:p>
    <w:p w14:paraId="2880DA21" w14:textId="77777777" w:rsidR="003F2F2A" w:rsidRDefault="003F2F2A" w:rsidP="00904316">
      <w:pPr>
        <w:tabs>
          <w:tab w:val="right" w:pos="9360"/>
        </w:tabs>
        <w:spacing w:line="259" w:lineRule="auto"/>
        <w:rPr>
          <w:rFonts w:ascii="Times New Roman" w:eastAsia="Calibri" w:hAnsi="Times New Roman" w:cs="Times New Roman"/>
          <w:b/>
          <w:bCs/>
          <w:kern w:val="0"/>
          <w:sz w:val="28"/>
          <w:szCs w:val="28"/>
          <w14:ligatures w14:val="none"/>
        </w:rPr>
      </w:pPr>
    </w:p>
    <w:p w14:paraId="598E62D8" w14:textId="5846A04F" w:rsidR="00BD0200" w:rsidRPr="005F2F7B" w:rsidRDefault="00472555" w:rsidP="00904316">
      <w:p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b/>
          <w:bCs/>
          <w:kern w:val="0"/>
          <w:sz w:val="28"/>
          <w:szCs w:val="28"/>
          <w14:ligatures w14:val="none"/>
        </w:rPr>
        <w:lastRenderedPageBreak/>
        <w:t xml:space="preserve">Other Industry Updates </w:t>
      </w:r>
    </w:p>
    <w:p w14:paraId="458993C0" w14:textId="2BE65CBB" w:rsidR="00D65539" w:rsidRDefault="00472555" w:rsidP="006213E4">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Matevosyan, ESIG </w:t>
      </w:r>
    </w:p>
    <w:p w14:paraId="659C15E3" w14:textId="479BC2A6" w:rsidR="00672B0A" w:rsidRDefault="003E5D41" w:rsidP="003E5D41">
      <w:pPr>
        <w:pStyle w:val="ListParagraph"/>
        <w:numPr>
          <w:ilvl w:val="0"/>
          <w:numId w:val="2"/>
        </w:numPr>
        <w:ind w:left="360"/>
        <w:rPr>
          <w:rFonts w:ascii="Times New Roman" w:eastAsia="Calibri" w:hAnsi="Times New Roman" w:cs="Times New Roman"/>
          <w:kern w:val="0"/>
          <w:sz w:val="28"/>
          <w:szCs w:val="28"/>
          <w14:ligatures w14:val="none"/>
        </w:rPr>
      </w:pPr>
      <w:r w:rsidRPr="003E5D41">
        <w:rPr>
          <w:rFonts w:ascii="Times New Roman" w:eastAsia="Calibri" w:hAnsi="Times New Roman" w:cs="Times New Roman"/>
          <w:kern w:val="0"/>
          <w:sz w:val="28"/>
          <w:szCs w:val="28"/>
          <w14:ligatures w14:val="none"/>
        </w:rPr>
        <w:t xml:space="preserve">G-PST/ESIG Webinar: </w:t>
      </w:r>
      <w:hyperlink r:id="rId8" w:history="1">
        <w:r w:rsidRPr="00D065E9">
          <w:rPr>
            <w:rStyle w:val="Hyperlink"/>
            <w:rFonts w:ascii="Times New Roman" w:eastAsia="Calibri" w:hAnsi="Times New Roman" w:cs="Times New Roman"/>
            <w:kern w:val="0"/>
            <w:sz w:val="28"/>
            <w:szCs w:val="28"/>
            <w14:ligatures w14:val="none"/>
          </w:rPr>
          <w:t>Requirements and Verification Procedures for Grid-Forming Units – The German Approach to Ensuring Power System Stability</w:t>
        </w:r>
      </w:hyperlink>
      <w:r w:rsidR="00D065E9">
        <w:rPr>
          <w:rFonts w:ascii="Times New Roman" w:eastAsia="Calibri" w:hAnsi="Times New Roman" w:cs="Times New Roman"/>
          <w:kern w:val="0"/>
          <w:sz w:val="28"/>
          <w:szCs w:val="28"/>
          <w14:ligatures w14:val="none"/>
        </w:rPr>
        <w:t xml:space="preserve"> (see slide 2 for details)</w:t>
      </w:r>
      <w:r>
        <w:rPr>
          <w:rFonts w:ascii="Times New Roman" w:eastAsia="Calibri" w:hAnsi="Times New Roman" w:cs="Times New Roman"/>
          <w:kern w:val="0"/>
          <w:sz w:val="28"/>
          <w:szCs w:val="28"/>
          <w14:ligatures w14:val="none"/>
        </w:rPr>
        <w:t xml:space="preserve"> </w:t>
      </w:r>
    </w:p>
    <w:p w14:paraId="2399D6B0" w14:textId="0A88B5DA" w:rsidR="00E4741E" w:rsidRDefault="00221E0C" w:rsidP="003E5D41">
      <w:pPr>
        <w:pStyle w:val="ListParagraph"/>
        <w:numPr>
          <w:ilvl w:val="0"/>
          <w:numId w:val="2"/>
        </w:numPr>
        <w:ind w:left="360"/>
        <w:rPr>
          <w:rFonts w:ascii="Times New Roman" w:eastAsia="Calibri" w:hAnsi="Times New Roman" w:cs="Times New Roman"/>
          <w:kern w:val="0"/>
          <w:sz w:val="28"/>
          <w:szCs w:val="28"/>
          <w14:ligatures w14:val="none"/>
        </w:rPr>
      </w:pPr>
      <w:r w:rsidRPr="00221E0C">
        <w:rPr>
          <w:rFonts w:ascii="Times New Roman" w:eastAsia="Calibri" w:hAnsi="Times New Roman" w:cs="Times New Roman"/>
          <w:kern w:val="0"/>
          <w:sz w:val="28"/>
          <w:szCs w:val="28"/>
          <w14:ligatures w14:val="none"/>
        </w:rPr>
        <w:t>DOE Forum for the Implementation of Reliability Standards for Transmission (i2X FIRST) – Season 2</w:t>
      </w:r>
      <w:r>
        <w:rPr>
          <w:rFonts w:ascii="Times New Roman" w:eastAsia="Calibri" w:hAnsi="Times New Roman" w:cs="Times New Roman"/>
          <w:kern w:val="0"/>
          <w:sz w:val="28"/>
          <w:szCs w:val="28"/>
          <w14:ligatures w14:val="none"/>
        </w:rPr>
        <w:t>.</w:t>
      </w:r>
      <w:r w:rsidR="00E4741E">
        <w:rPr>
          <w:rFonts w:ascii="Times New Roman" w:eastAsia="Calibri" w:hAnsi="Times New Roman" w:cs="Times New Roman"/>
          <w:kern w:val="0"/>
          <w:sz w:val="28"/>
          <w:szCs w:val="28"/>
          <w14:ligatures w14:val="none"/>
        </w:rPr>
        <w:t xml:space="preserve"> The July meeting on IBR Plant Design Evaluation with Applicable Requirements. Presented the developer and IPC perspective on challenges with design evaluation, especially in multi-vendor projects and many consultant/contractors involved.</w:t>
      </w:r>
      <w:r w:rsidR="00B01D55">
        <w:rPr>
          <w:rFonts w:ascii="Times New Roman" w:eastAsia="Calibri" w:hAnsi="Times New Roman" w:cs="Times New Roman"/>
          <w:kern w:val="0"/>
          <w:sz w:val="28"/>
          <w:szCs w:val="28"/>
          <w14:ligatures w14:val="none"/>
        </w:rPr>
        <w:t xml:space="preserve"> More details on slide 4. </w:t>
      </w:r>
    </w:p>
    <w:p w14:paraId="072A5E24" w14:textId="5FCDD8D4" w:rsidR="00D065E9" w:rsidRDefault="00E4741E" w:rsidP="003E5D41">
      <w:pPr>
        <w:pStyle w:val="ListParagraph"/>
        <w:numPr>
          <w:ilvl w:val="0"/>
          <w:numId w:val="2"/>
        </w:numPr>
        <w:ind w:left="360"/>
        <w:rPr>
          <w:rFonts w:ascii="Times New Roman" w:eastAsia="Calibri" w:hAnsi="Times New Roman" w:cs="Times New Roman"/>
          <w:kern w:val="0"/>
          <w:sz w:val="28"/>
          <w:szCs w:val="28"/>
          <w14:ligatures w14:val="none"/>
        </w:rPr>
      </w:pPr>
      <w:r w:rsidRPr="00E4741E">
        <w:rPr>
          <w:rFonts w:ascii="Times New Roman" w:eastAsia="Calibri" w:hAnsi="Times New Roman" w:cs="Times New Roman"/>
          <w:kern w:val="0"/>
          <w:sz w:val="28"/>
          <w:szCs w:val="28"/>
          <w14:ligatures w14:val="none"/>
        </w:rPr>
        <w:t xml:space="preserve">Follow ESIG i2X FIRST website </w:t>
      </w:r>
      <w:hyperlink r:id="rId9" w:history="1">
        <w:r w:rsidRPr="009463DE">
          <w:rPr>
            <w:rStyle w:val="Hyperlink"/>
            <w:rFonts w:ascii="Times New Roman" w:eastAsia="Calibri" w:hAnsi="Times New Roman" w:cs="Times New Roman"/>
            <w:kern w:val="0"/>
            <w:sz w:val="28"/>
            <w:szCs w:val="28"/>
            <w14:ligatures w14:val="none"/>
          </w:rPr>
          <w:t>https://www.esig.energy/i2x-first-forum/</w:t>
        </w:r>
      </w:hyperlink>
      <w:r>
        <w:rPr>
          <w:rFonts w:ascii="Times New Roman" w:eastAsia="Calibri" w:hAnsi="Times New Roman" w:cs="Times New Roman"/>
          <w:kern w:val="0"/>
          <w:sz w:val="28"/>
          <w:szCs w:val="28"/>
          <w14:ligatures w14:val="none"/>
        </w:rPr>
        <w:t xml:space="preserve"> </w:t>
      </w:r>
      <w:r w:rsidRPr="00E4741E">
        <w:rPr>
          <w:rFonts w:ascii="Times New Roman" w:eastAsia="Calibri" w:hAnsi="Times New Roman" w:cs="Times New Roman"/>
          <w:kern w:val="0"/>
          <w:sz w:val="28"/>
          <w:szCs w:val="28"/>
          <w14:ligatures w14:val="none"/>
        </w:rPr>
        <w:t>for meeting materials &amp; recordings and for future meeting details &amp; agendas</w:t>
      </w:r>
    </w:p>
    <w:p w14:paraId="72CC6F54" w14:textId="01BDB7FC" w:rsidR="00B01D55" w:rsidRDefault="00B01D55" w:rsidP="003E5D41">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August i2x FIRST meeting will continue the discussion on the same topic of IBR Plant Design </w:t>
      </w:r>
      <w:r w:rsidR="00967EAA">
        <w:rPr>
          <w:rFonts w:ascii="Times New Roman" w:eastAsia="Calibri" w:hAnsi="Times New Roman" w:cs="Times New Roman"/>
          <w:kern w:val="0"/>
          <w:sz w:val="28"/>
          <w:szCs w:val="28"/>
          <w14:ligatures w14:val="none"/>
        </w:rPr>
        <w:t>Evaluation</w:t>
      </w:r>
      <w:r>
        <w:rPr>
          <w:rFonts w:ascii="Times New Roman" w:eastAsia="Calibri" w:hAnsi="Times New Roman" w:cs="Times New Roman"/>
          <w:kern w:val="0"/>
          <w:sz w:val="28"/>
          <w:szCs w:val="28"/>
          <w14:ligatures w14:val="none"/>
        </w:rPr>
        <w:t>. We’ll hear ISO/utility perspective</w:t>
      </w:r>
      <w:r w:rsidR="00967EAA">
        <w:rPr>
          <w:rFonts w:ascii="Times New Roman" w:eastAsia="Calibri" w:hAnsi="Times New Roman" w:cs="Times New Roman"/>
          <w:kern w:val="0"/>
          <w:sz w:val="28"/>
          <w:szCs w:val="28"/>
          <w14:ligatures w14:val="none"/>
        </w:rPr>
        <w:t xml:space="preserve"> as well as how to use available documentation and type tests for design evaluation</w:t>
      </w:r>
      <w:r w:rsidR="00975416">
        <w:rPr>
          <w:rFonts w:ascii="Times New Roman" w:eastAsia="Calibri" w:hAnsi="Times New Roman" w:cs="Times New Roman"/>
          <w:kern w:val="0"/>
          <w:sz w:val="28"/>
          <w:szCs w:val="28"/>
          <w14:ligatures w14:val="none"/>
        </w:rPr>
        <w:t xml:space="preserve"> to complement purely </w:t>
      </w:r>
      <w:r w:rsidR="009D0823">
        <w:rPr>
          <w:rFonts w:ascii="Times New Roman" w:eastAsia="Calibri" w:hAnsi="Times New Roman" w:cs="Times New Roman"/>
          <w:kern w:val="0"/>
          <w:sz w:val="28"/>
          <w:szCs w:val="28"/>
          <w14:ligatures w14:val="none"/>
        </w:rPr>
        <w:t>simulation-based</w:t>
      </w:r>
      <w:r w:rsidR="00975416">
        <w:rPr>
          <w:rFonts w:ascii="Times New Roman" w:eastAsia="Calibri" w:hAnsi="Times New Roman" w:cs="Times New Roman"/>
          <w:kern w:val="0"/>
          <w:sz w:val="28"/>
          <w:szCs w:val="28"/>
          <w14:ligatures w14:val="none"/>
        </w:rPr>
        <w:t xml:space="preserve"> assessment</w:t>
      </w:r>
      <w:r w:rsidR="00967EAA">
        <w:rPr>
          <w:rFonts w:ascii="Times New Roman" w:eastAsia="Calibri" w:hAnsi="Times New Roman" w:cs="Times New Roman"/>
          <w:kern w:val="0"/>
          <w:sz w:val="28"/>
          <w:szCs w:val="28"/>
          <w14:ligatures w14:val="none"/>
        </w:rPr>
        <w:t xml:space="preserve">. </w:t>
      </w:r>
    </w:p>
    <w:p w14:paraId="0CEDB091" w14:textId="25A5953B" w:rsidR="00975416" w:rsidRDefault="00975416" w:rsidP="003E5D41">
      <w:pPr>
        <w:pStyle w:val="ListParagraph"/>
        <w:numPr>
          <w:ilvl w:val="0"/>
          <w:numId w:val="2"/>
        </w:numPr>
        <w:ind w:left="360"/>
        <w:rPr>
          <w:rFonts w:ascii="Times New Roman" w:eastAsia="Calibri" w:hAnsi="Times New Roman" w:cs="Times New Roman"/>
          <w:kern w:val="0"/>
          <w:sz w:val="28"/>
          <w:szCs w:val="28"/>
          <w14:ligatures w14:val="none"/>
        </w:rPr>
      </w:pPr>
      <w:r w:rsidRPr="00975416">
        <w:rPr>
          <w:rFonts w:ascii="Times New Roman" w:eastAsia="Calibri" w:hAnsi="Times New Roman" w:cs="Times New Roman"/>
          <w:kern w:val="0"/>
          <w:sz w:val="28"/>
          <w:szCs w:val="28"/>
          <w14:ligatures w14:val="none"/>
        </w:rPr>
        <w:t>NASPI Webinar:</w:t>
      </w:r>
      <w:r w:rsidR="009D0823">
        <w:rPr>
          <w:rFonts w:ascii="Times New Roman" w:eastAsia="Calibri" w:hAnsi="Times New Roman" w:cs="Times New Roman"/>
          <w:kern w:val="0"/>
          <w:sz w:val="28"/>
          <w:szCs w:val="28"/>
          <w14:ligatures w14:val="none"/>
        </w:rPr>
        <w:t xml:space="preserve"> Julia will present on </w:t>
      </w:r>
      <w:r w:rsidRPr="00975416">
        <w:rPr>
          <w:rFonts w:ascii="Times New Roman" w:eastAsia="Calibri" w:hAnsi="Times New Roman" w:cs="Times New Roman"/>
          <w:kern w:val="0"/>
          <w:sz w:val="28"/>
          <w:szCs w:val="28"/>
          <w14:ligatures w14:val="none"/>
        </w:rPr>
        <w:t xml:space="preserve"> </w:t>
      </w:r>
      <w:hyperlink r:id="rId10" w:history="1">
        <w:r w:rsidRPr="009D0823">
          <w:rPr>
            <w:rStyle w:val="Hyperlink"/>
            <w:rFonts w:ascii="Times New Roman" w:eastAsia="Calibri" w:hAnsi="Times New Roman" w:cs="Times New Roman"/>
            <w:kern w:val="0"/>
            <w:sz w:val="28"/>
            <w:szCs w:val="28"/>
            <w14:ligatures w14:val="none"/>
          </w:rPr>
          <w:t>Post-Commissioning Monitoring Aspects of IEEE P2800.2</w:t>
        </w:r>
      </w:hyperlink>
      <w:r w:rsidR="009D0823">
        <w:rPr>
          <w:rFonts w:ascii="Times New Roman" w:eastAsia="Calibri" w:hAnsi="Times New Roman" w:cs="Times New Roman"/>
          <w:kern w:val="0"/>
          <w:sz w:val="28"/>
          <w:szCs w:val="28"/>
          <w14:ligatures w14:val="none"/>
        </w:rPr>
        <w:t xml:space="preserve"> </w:t>
      </w:r>
      <w:r w:rsidRPr="00975416">
        <w:rPr>
          <w:rFonts w:ascii="Times New Roman" w:eastAsia="Calibri" w:hAnsi="Times New Roman" w:cs="Times New Roman"/>
          <w:kern w:val="0"/>
          <w:sz w:val="28"/>
          <w:szCs w:val="28"/>
          <w14:ligatures w14:val="none"/>
        </w:rPr>
        <w:t>– August 20, 2025</w:t>
      </w:r>
    </w:p>
    <w:p w14:paraId="16A86C5A" w14:textId="74C5A70F" w:rsidR="009B2E7E" w:rsidRPr="00E84060" w:rsidRDefault="009B2E7E" w:rsidP="003E5D41">
      <w:pPr>
        <w:pStyle w:val="ListParagraph"/>
        <w:numPr>
          <w:ilvl w:val="0"/>
          <w:numId w:val="2"/>
        </w:numPr>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ESIG Offers two training opportunities </w:t>
      </w:r>
      <w:hyperlink r:id="rId11" w:history="1">
        <w:r w:rsidRPr="00E90270">
          <w:rPr>
            <w:rStyle w:val="Hyperlink"/>
            <w:rFonts w:ascii="Times New Roman" w:eastAsia="Calibri" w:hAnsi="Times New Roman" w:cs="Times New Roman"/>
            <w:kern w:val="0"/>
            <w:sz w:val="28"/>
            <w:szCs w:val="28"/>
            <w14:ligatures w14:val="none"/>
          </w:rPr>
          <w:t>Interconnection Studies Short course</w:t>
        </w:r>
      </w:hyperlink>
      <w:r>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kern w:val="0"/>
          <w:sz w:val="28"/>
          <w:szCs w:val="28"/>
          <w14:ligatures w14:val="none"/>
        </w:rPr>
        <w:t>Nobember</w:t>
      </w:r>
      <w:proofErr w:type="spellEnd"/>
      <w:r>
        <w:rPr>
          <w:rFonts w:ascii="Times New Roman" w:eastAsia="Calibri" w:hAnsi="Times New Roman" w:cs="Times New Roman"/>
          <w:kern w:val="0"/>
          <w:sz w:val="28"/>
          <w:szCs w:val="28"/>
          <w14:ligatures w14:val="none"/>
        </w:rPr>
        <w:t xml:space="preserve"> 17-19 in </w:t>
      </w:r>
      <w:r w:rsidR="00700AC9">
        <w:rPr>
          <w:rFonts w:ascii="Times New Roman" w:eastAsia="Calibri" w:hAnsi="Times New Roman" w:cs="Times New Roman"/>
          <w:kern w:val="0"/>
          <w:sz w:val="28"/>
          <w:szCs w:val="28"/>
          <w14:ligatures w14:val="none"/>
        </w:rPr>
        <w:t xml:space="preserve">Manatee Lagoon, FL and </w:t>
      </w:r>
      <w:hyperlink r:id="rId12" w:history="1">
        <w:r w:rsidR="00700AC9" w:rsidRPr="00B96863">
          <w:rPr>
            <w:rStyle w:val="Hyperlink"/>
            <w:rFonts w:ascii="Times New Roman" w:eastAsia="Calibri" w:hAnsi="Times New Roman" w:cs="Times New Roman"/>
            <w:kern w:val="0"/>
            <w:sz w:val="28"/>
            <w:szCs w:val="28"/>
            <w14:ligatures w14:val="none"/>
          </w:rPr>
          <w:t>EMT Training</w:t>
        </w:r>
      </w:hyperlink>
      <w:r w:rsidR="00700AC9">
        <w:rPr>
          <w:rFonts w:ascii="Times New Roman" w:eastAsia="Calibri" w:hAnsi="Times New Roman" w:cs="Times New Roman"/>
          <w:kern w:val="0"/>
          <w:sz w:val="28"/>
          <w:szCs w:val="28"/>
          <w14:ligatures w14:val="none"/>
        </w:rPr>
        <w:t xml:space="preserve"> December 16-19 2025, at Texas RE’s offices in Austin</w:t>
      </w:r>
      <w:r w:rsidR="00B96863">
        <w:rPr>
          <w:rFonts w:ascii="Times New Roman" w:eastAsia="Calibri" w:hAnsi="Times New Roman" w:cs="Times New Roman"/>
          <w:kern w:val="0"/>
          <w:sz w:val="28"/>
          <w:szCs w:val="28"/>
          <w14:ligatures w14:val="none"/>
        </w:rPr>
        <w:t>. Click on links for more information (also slide 7 of the deck has more info)</w:t>
      </w:r>
    </w:p>
    <w:sectPr w:rsidR="009B2E7E" w:rsidRPr="00E84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2460"/>
    <w:multiLevelType w:val="hybridMultilevel"/>
    <w:tmpl w:val="6B20353E"/>
    <w:lvl w:ilvl="0" w:tplc="F7CE3F4E">
      <w:start w:val="1"/>
      <w:numFmt w:val="bullet"/>
      <w:lvlText w:val="•"/>
      <w:lvlJc w:val="left"/>
      <w:pPr>
        <w:tabs>
          <w:tab w:val="num" w:pos="720"/>
        </w:tabs>
        <w:ind w:left="720" w:hanging="360"/>
      </w:pPr>
      <w:rPr>
        <w:rFonts w:ascii="Arial" w:hAnsi="Arial" w:hint="default"/>
      </w:rPr>
    </w:lvl>
    <w:lvl w:ilvl="1" w:tplc="E2C09108" w:tentative="1">
      <w:start w:val="1"/>
      <w:numFmt w:val="bullet"/>
      <w:lvlText w:val="•"/>
      <w:lvlJc w:val="left"/>
      <w:pPr>
        <w:tabs>
          <w:tab w:val="num" w:pos="1440"/>
        </w:tabs>
        <w:ind w:left="1440" w:hanging="360"/>
      </w:pPr>
      <w:rPr>
        <w:rFonts w:ascii="Arial" w:hAnsi="Arial" w:hint="default"/>
      </w:rPr>
    </w:lvl>
    <w:lvl w:ilvl="2" w:tplc="6BB211C2" w:tentative="1">
      <w:start w:val="1"/>
      <w:numFmt w:val="bullet"/>
      <w:lvlText w:val="•"/>
      <w:lvlJc w:val="left"/>
      <w:pPr>
        <w:tabs>
          <w:tab w:val="num" w:pos="2160"/>
        </w:tabs>
        <w:ind w:left="2160" w:hanging="360"/>
      </w:pPr>
      <w:rPr>
        <w:rFonts w:ascii="Arial" w:hAnsi="Arial" w:hint="default"/>
      </w:rPr>
    </w:lvl>
    <w:lvl w:ilvl="3" w:tplc="7D00CD7E" w:tentative="1">
      <w:start w:val="1"/>
      <w:numFmt w:val="bullet"/>
      <w:lvlText w:val="•"/>
      <w:lvlJc w:val="left"/>
      <w:pPr>
        <w:tabs>
          <w:tab w:val="num" w:pos="2880"/>
        </w:tabs>
        <w:ind w:left="2880" w:hanging="360"/>
      </w:pPr>
      <w:rPr>
        <w:rFonts w:ascii="Arial" w:hAnsi="Arial" w:hint="default"/>
      </w:rPr>
    </w:lvl>
    <w:lvl w:ilvl="4" w:tplc="0D70C916" w:tentative="1">
      <w:start w:val="1"/>
      <w:numFmt w:val="bullet"/>
      <w:lvlText w:val="•"/>
      <w:lvlJc w:val="left"/>
      <w:pPr>
        <w:tabs>
          <w:tab w:val="num" w:pos="3600"/>
        </w:tabs>
        <w:ind w:left="3600" w:hanging="360"/>
      </w:pPr>
      <w:rPr>
        <w:rFonts w:ascii="Arial" w:hAnsi="Arial" w:hint="default"/>
      </w:rPr>
    </w:lvl>
    <w:lvl w:ilvl="5" w:tplc="F6A850F0" w:tentative="1">
      <w:start w:val="1"/>
      <w:numFmt w:val="bullet"/>
      <w:lvlText w:val="•"/>
      <w:lvlJc w:val="left"/>
      <w:pPr>
        <w:tabs>
          <w:tab w:val="num" w:pos="4320"/>
        </w:tabs>
        <w:ind w:left="4320" w:hanging="360"/>
      </w:pPr>
      <w:rPr>
        <w:rFonts w:ascii="Arial" w:hAnsi="Arial" w:hint="default"/>
      </w:rPr>
    </w:lvl>
    <w:lvl w:ilvl="6" w:tplc="5D1C4E22" w:tentative="1">
      <w:start w:val="1"/>
      <w:numFmt w:val="bullet"/>
      <w:lvlText w:val="•"/>
      <w:lvlJc w:val="left"/>
      <w:pPr>
        <w:tabs>
          <w:tab w:val="num" w:pos="5040"/>
        </w:tabs>
        <w:ind w:left="5040" w:hanging="360"/>
      </w:pPr>
      <w:rPr>
        <w:rFonts w:ascii="Arial" w:hAnsi="Arial" w:hint="default"/>
      </w:rPr>
    </w:lvl>
    <w:lvl w:ilvl="7" w:tplc="EFFC4FFC" w:tentative="1">
      <w:start w:val="1"/>
      <w:numFmt w:val="bullet"/>
      <w:lvlText w:val="•"/>
      <w:lvlJc w:val="left"/>
      <w:pPr>
        <w:tabs>
          <w:tab w:val="num" w:pos="5760"/>
        </w:tabs>
        <w:ind w:left="5760" w:hanging="360"/>
      </w:pPr>
      <w:rPr>
        <w:rFonts w:ascii="Arial" w:hAnsi="Arial" w:hint="default"/>
      </w:rPr>
    </w:lvl>
    <w:lvl w:ilvl="8" w:tplc="D1E609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6751E"/>
    <w:multiLevelType w:val="hybridMultilevel"/>
    <w:tmpl w:val="7D36181A"/>
    <w:lvl w:ilvl="0" w:tplc="0FF0C48C">
      <w:start w:val="1"/>
      <w:numFmt w:val="bullet"/>
      <w:lvlText w:val="•"/>
      <w:lvlJc w:val="left"/>
      <w:pPr>
        <w:tabs>
          <w:tab w:val="num" w:pos="720"/>
        </w:tabs>
        <w:ind w:left="720" w:hanging="360"/>
      </w:pPr>
      <w:rPr>
        <w:rFonts w:ascii="Arial" w:hAnsi="Arial" w:hint="default"/>
      </w:rPr>
    </w:lvl>
    <w:lvl w:ilvl="1" w:tplc="C330BD06">
      <w:numFmt w:val="bullet"/>
      <w:lvlText w:val="‒"/>
      <w:lvlJc w:val="left"/>
      <w:pPr>
        <w:tabs>
          <w:tab w:val="num" w:pos="1440"/>
        </w:tabs>
        <w:ind w:left="1440" w:hanging="360"/>
      </w:pPr>
      <w:rPr>
        <w:rFonts w:ascii="Arial" w:hAnsi="Arial" w:hint="default"/>
      </w:rPr>
    </w:lvl>
    <w:lvl w:ilvl="2" w:tplc="44DAEBE4" w:tentative="1">
      <w:start w:val="1"/>
      <w:numFmt w:val="bullet"/>
      <w:lvlText w:val="•"/>
      <w:lvlJc w:val="left"/>
      <w:pPr>
        <w:tabs>
          <w:tab w:val="num" w:pos="2160"/>
        </w:tabs>
        <w:ind w:left="2160" w:hanging="360"/>
      </w:pPr>
      <w:rPr>
        <w:rFonts w:ascii="Arial" w:hAnsi="Arial" w:hint="default"/>
      </w:rPr>
    </w:lvl>
    <w:lvl w:ilvl="3" w:tplc="4720FDC6" w:tentative="1">
      <w:start w:val="1"/>
      <w:numFmt w:val="bullet"/>
      <w:lvlText w:val="•"/>
      <w:lvlJc w:val="left"/>
      <w:pPr>
        <w:tabs>
          <w:tab w:val="num" w:pos="2880"/>
        </w:tabs>
        <w:ind w:left="2880" w:hanging="360"/>
      </w:pPr>
      <w:rPr>
        <w:rFonts w:ascii="Arial" w:hAnsi="Arial" w:hint="default"/>
      </w:rPr>
    </w:lvl>
    <w:lvl w:ilvl="4" w:tplc="540CE4F8" w:tentative="1">
      <w:start w:val="1"/>
      <w:numFmt w:val="bullet"/>
      <w:lvlText w:val="•"/>
      <w:lvlJc w:val="left"/>
      <w:pPr>
        <w:tabs>
          <w:tab w:val="num" w:pos="3600"/>
        </w:tabs>
        <w:ind w:left="3600" w:hanging="360"/>
      </w:pPr>
      <w:rPr>
        <w:rFonts w:ascii="Arial" w:hAnsi="Arial" w:hint="default"/>
      </w:rPr>
    </w:lvl>
    <w:lvl w:ilvl="5" w:tplc="89146102" w:tentative="1">
      <w:start w:val="1"/>
      <w:numFmt w:val="bullet"/>
      <w:lvlText w:val="•"/>
      <w:lvlJc w:val="left"/>
      <w:pPr>
        <w:tabs>
          <w:tab w:val="num" w:pos="4320"/>
        </w:tabs>
        <w:ind w:left="4320" w:hanging="360"/>
      </w:pPr>
      <w:rPr>
        <w:rFonts w:ascii="Arial" w:hAnsi="Arial" w:hint="default"/>
      </w:rPr>
    </w:lvl>
    <w:lvl w:ilvl="6" w:tplc="0BCE2934" w:tentative="1">
      <w:start w:val="1"/>
      <w:numFmt w:val="bullet"/>
      <w:lvlText w:val="•"/>
      <w:lvlJc w:val="left"/>
      <w:pPr>
        <w:tabs>
          <w:tab w:val="num" w:pos="5040"/>
        </w:tabs>
        <w:ind w:left="5040" w:hanging="360"/>
      </w:pPr>
      <w:rPr>
        <w:rFonts w:ascii="Arial" w:hAnsi="Arial" w:hint="default"/>
      </w:rPr>
    </w:lvl>
    <w:lvl w:ilvl="7" w:tplc="2F403154" w:tentative="1">
      <w:start w:val="1"/>
      <w:numFmt w:val="bullet"/>
      <w:lvlText w:val="•"/>
      <w:lvlJc w:val="left"/>
      <w:pPr>
        <w:tabs>
          <w:tab w:val="num" w:pos="5760"/>
        </w:tabs>
        <w:ind w:left="5760" w:hanging="360"/>
      </w:pPr>
      <w:rPr>
        <w:rFonts w:ascii="Arial" w:hAnsi="Arial" w:hint="default"/>
      </w:rPr>
    </w:lvl>
    <w:lvl w:ilvl="8" w:tplc="E6F49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3286E"/>
    <w:multiLevelType w:val="hybridMultilevel"/>
    <w:tmpl w:val="94FE6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52BC"/>
    <w:multiLevelType w:val="hybridMultilevel"/>
    <w:tmpl w:val="5C3CDE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23E3A"/>
    <w:multiLevelType w:val="hybridMultilevel"/>
    <w:tmpl w:val="B4803DAC"/>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0E1C99"/>
    <w:multiLevelType w:val="hybridMultilevel"/>
    <w:tmpl w:val="75F6D6A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3B71FB"/>
    <w:multiLevelType w:val="hybridMultilevel"/>
    <w:tmpl w:val="38EE8DCA"/>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E52AF7"/>
    <w:multiLevelType w:val="hybridMultilevel"/>
    <w:tmpl w:val="1A383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B64315"/>
    <w:multiLevelType w:val="hybridMultilevel"/>
    <w:tmpl w:val="7ED6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B2112"/>
    <w:multiLevelType w:val="hybridMultilevel"/>
    <w:tmpl w:val="B1DCE19E"/>
    <w:lvl w:ilvl="0" w:tplc="E78A4B74">
      <w:start w:val="1"/>
      <w:numFmt w:val="bullet"/>
      <w:lvlText w:val=""/>
      <w:lvlJc w:val="left"/>
      <w:pPr>
        <w:tabs>
          <w:tab w:val="num" w:pos="720"/>
        </w:tabs>
        <w:ind w:left="720" w:hanging="360"/>
      </w:pPr>
      <w:rPr>
        <w:rFonts w:ascii="Wingdings" w:hAnsi="Wingdings" w:hint="default"/>
      </w:rPr>
    </w:lvl>
    <w:lvl w:ilvl="1" w:tplc="17F0C820" w:tentative="1">
      <w:start w:val="1"/>
      <w:numFmt w:val="bullet"/>
      <w:lvlText w:val=""/>
      <w:lvlJc w:val="left"/>
      <w:pPr>
        <w:tabs>
          <w:tab w:val="num" w:pos="1440"/>
        </w:tabs>
        <w:ind w:left="1440" w:hanging="360"/>
      </w:pPr>
      <w:rPr>
        <w:rFonts w:ascii="Wingdings" w:hAnsi="Wingdings" w:hint="default"/>
      </w:rPr>
    </w:lvl>
    <w:lvl w:ilvl="2" w:tplc="2CE0F7A0" w:tentative="1">
      <w:start w:val="1"/>
      <w:numFmt w:val="bullet"/>
      <w:lvlText w:val=""/>
      <w:lvlJc w:val="left"/>
      <w:pPr>
        <w:tabs>
          <w:tab w:val="num" w:pos="2160"/>
        </w:tabs>
        <w:ind w:left="2160" w:hanging="360"/>
      </w:pPr>
      <w:rPr>
        <w:rFonts w:ascii="Wingdings" w:hAnsi="Wingdings" w:hint="default"/>
      </w:rPr>
    </w:lvl>
    <w:lvl w:ilvl="3" w:tplc="571C533A" w:tentative="1">
      <w:start w:val="1"/>
      <w:numFmt w:val="bullet"/>
      <w:lvlText w:val=""/>
      <w:lvlJc w:val="left"/>
      <w:pPr>
        <w:tabs>
          <w:tab w:val="num" w:pos="2880"/>
        </w:tabs>
        <w:ind w:left="2880" w:hanging="360"/>
      </w:pPr>
      <w:rPr>
        <w:rFonts w:ascii="Wingdings" w:hAnsi="Wingdings" w:hint="default"/>
      </w:rPr>
    </w:lvl>
    <w:lvl w:ilvl="4" w:tplc="3800A7DC" w:tentative="1">
      <w:start w:val="1"/>
      <w:numFmt w:val="bullet"/>
      <w:lvlText w:val=""/>
      <w:lvlJc w:val="left"/>
      <w:pPr>
        <w:tabs>
          <w:tab w:val="num" w:pos="3600"/>
        </w:tabs>
        <w:ind w:left="3600" w:hanging="360"/>
      </w:pPr>
      <w:rPr>
        <w:rFonts w:ascii="Wingdings" w:hAnsi="Wingdings" w:hint="default"/>
      </w:rPr>
    </w:lvl>
    <w:lvl w:ilvl="5" w:tplc="33824944" w:tentative="1">
      <w:start w:val="1"/>
      <w:numFmt w:val="bullet"/>
      <w:lvlText w:val=""/>
      <w:lvlJc w:val="left"/>
      <w:pPr>
        <w:tabs>
          <w:tab w:val="num" w:pos="4320"/>
        </w:tabs>
        <w:ind w:left="4320" w:hanging="360"/>
      </w:pPr>
      <w:rPr>
        <w:rFonts w:ascii="Wingdings" w:hAnsi="Wingdings" w:hint="default"/>
      </w:rPr>
    </w:lvl>
    <w:lvl w:ilvl="6" w:tplc="1C10F396" w:tentative="1">
      <w:start w:val="1"/>
      <w:numFmt w:val="bullet"/>
      <w:lvlText w:val=""/>
      <w:lvlJc w:val="left"/>
      <w:pPr>
        <w:tabs>
          <w:tab w:val="num" w:pos="5040"/>
        </w:tabs>
        <w:ind w:left="5040" w:hanging="360"/>
      </w:pPr>
      <w:rPr>
        <w:rFonts w:ascii="Wingdings" w:hAnsi="Wingdings" w:hint="default"/>
      </w:rPr>
    </w:lvl>
    <w:lvl w:ilvl="7" w:tplc="80524A8E" w:tentative="1">
      <w:start w:val="1"/>
      <w:numFmt w:val="bullet"/>
      <w:lvlText w:val=""/>
      <w:lvlJc w:val="left"/>
      <w:pPr>
        <w:tabs>
          <w:tab w:val="num" w:pos="5760"/>
        </w:tabs>
        <w:ind w:left="5760" w:hanging="360"/>
      </w:pPr>
      <w:rPr>
        <w:rFonts w:ascii="Wingdings" w:hAnsi="Wingdings" w:hint="default"/>
      </w:rPr>
    </w:lvl>
    <w:lvl w:ilvl="8" w:tplc="92A403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03E17"/>
    <w:multiLevelType w:val="hybridMultilevel"/>
    <w:tmpl w:val="55F85F6E"/>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5432C7"/>
    <w:multiLevelType w:val="hybridMultilevel"/>
    <w:tmpl w:val="C4906F46"/>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AE2C71"/>
    <w:multiLevelType w:val="hybridMultilevel"/>
    <w:tmpl w:val="67943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581284">
    <w:abstractNumId w:val="8"/>
  </w:num>
  <w:num w:numId="2" w16cid:durableId="830606093">
    <w:abstractNumId w:val="3"/>
  </w:num>
  <w:num w:numId="3" w16cid:durableId="720983668">
    <w:abstractNumId w:val="11"/>
  </w:num>
  <w:num w:numId="4" w16cid:durableId="743381427">
    <w:abstractNumId w:val="10"/>
  </w:num>
  <w:num w:numId="5" w16cid:durableId="2135519296">
    <w:abstractNumId w:val="6"/>
  </w:num>
  <w:num w:numId="6" w16cid:durableId="2081519219">
    <w:abstractNumId w:val="4"/>
  </w:num>
  <w:num w:numId="7" w16cid:durableId="1629894924">
    <w:abstractNumId w:val="5"/>
  </w:num>
  <w:num w:numId="8" w16cid:durableId="1943217512">
    <w:abstractNumId w:val="7"/>
  </w:num>
  <w:num w:numId="9" w16cid:durableId="55053068">
    <w:abstractNumId w:val="12"/>
  </w:num>
  <w:num w:numId="10" w16cid:durableId="259223372">
    <w:abstractNumId w:val="2"/>
  </w:num>
  <w:num w:numId="11" w16cid:durableId="813332785">
    <w:abstractNumId w:val="9"/>
  </w:num>
  <w:num w:numId="12" w16cid:durableId="197738236">
    <w:abstractNumId w:val="0"/>
  </w:num>
  <w:num w:numId="13" w16cid:durableId="59240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82"/>
    <w:rsid w:val="00001838"/>
    <w:rsid w:val="000022F1"/>
    <w:rsid w:val="000071C5"/>
    <w:rsid w:val="00010415"/>
    <w:rsid w:val="000156E1"/>
    <w:rsid w:val="0002181E"/>
    <w:rsid w:val="00022BC5"/>
    <w:rsid w:val="00022D7A"/>
    <w:rsid w:val="000247F3"/>
    <w:rsid w:val="000258EC"/>
    <w:rsid w:val="000266C1"/>
    <w:rsid w:val="0003433F"/>
    <w:rsid w:val="000519CD"/>
    <w:rsid w:val="00056EDE"/>
    <w:rsid w:val="00063708"/>
    <w:rsid w:val="00065736"/>
    <w:rsid w:val="00066E47"/>
    <w:rsid w:val="000702E4"/>
    <w:rsid w:val="0007097F"/>
    <w:rsid w:val="00073564"/>
    <w:rsid w:val="00074C41"/>
    <w:rsid w:val="00081275"/>
    <w:rsid w:val="00082378"/>
    <w:rsid w:val="00082E33"/>
    <w:rsid w:val="00082FA4"/>
    <w:rsid w:val="0008684B"/>
    <w:rsid w:val="000868CA"/>
    <w:rsid w:val="0008761B"/>
    <w:rsid w:val="000879E1"/>
    <w:rsid w:val="00090E16"/>
    <w:rsid w:val="00093CEE"/>
    <w:rsid w:val="00095881"/>
    <w:rsid w:val="000A34E6"/>
    <w:rsid w:val="000A57D8"/>
    <w:rsid w:val="000B7496"/>
    <w:rsid w:val="000C2B3D"/>
    <w:rsid w:val="000C4C07"/>
    <w:rsid w:val="000C73BB"/>
    <w:rsid w:val="000C7F84"/>
    <w:rsid w:val="000D106C"/>
    <w:rsid w:val="000D18F5"/>
    <w:rsid w:val="000D1E72"/>
    <w:rsid w:val="000D5B67"/>
    <w:rsid w:val="000D6698"/>
    <w:rsid w:val="000E53AE"/>
    <w:rsid w:val="000E556F"/>
    <w:rsid w:val="000E622B"/>
    <w:rsid w:val="000E6EDD"/>
    <w:rsid w:val="000F7609"/>
    <w:rsid w:val="0010035B"/>
    <w:rsid w:val="00106074"/>
    <w:rsid w:val="00106F11"/>
    <w:rsid w:val="00106F50"/>
    <w:rsid w:val="00107C5E"/>
    <w:rsid w:val="0011033B"/>
    <w:rsid w:val="0011484D"/>
    <w:rsid w:val="0011710C"/>
    <w:rsid w:val="00120FC7"/>
    <w:rsid w:val="00121D8E"/>
    <w:rsid w:val="00125C25"/>
    <w:rsid w:val="00127EE2"/>
    <w:rsid w:val="0013116D"/>
    <w:rsid w:val="001352FE"/>
    <w:rsid w:val="0013566A"/>
    <w:rsid w:val="00143DCE"/>
    <w:rsid w:val="001505E5"/>
    <w:rsid w:val="0015218B"/>
    <w:rsid w:val="00157A55"/>
    <w:rsid w:val="00161805"/>
    <w:rsid w:val="00163300"/>
    <w:rsid w:val="00163418"/>
    <w:rsid w:val="00164BBF"/>
    <w:rsid w:val="00164F60"/>
    <w:rsid w:val="00165ADE"/>
    <w:rsid w:val="001677A8"/>
    <w:rsid w:val="00173097"/>
    <w:rsid w:val="001733D8"/>
    <w:rsid w:val="0017445A"/>
    <w:rsid w:val="001748D3"/>
    <w:rsid w:val="00176C06"/>
    <w:rsid w:val="00180720"/>
    <w:rsid w:val="001835CD"/>
    <w:rsid w:val="001910E0"/>
    <w:rsid w:val="00191E3F"/>
    <w:rsid w:val="001A1B29"/>
    <w:rsid w:val="001A2873"/>
    <w:rsid w:val="001A2A8F"/>
    <w:rsid w:val="001A6EA0"/>
    <w:rsid w:val="001A784A"/>
    <w:rsid w:val="001B3879"/>
    <w:rsid w:val="001B4174"/>
    <w:rsid w:val="001B4A58"/>
    <w:rsid w:val="001B4B1C"/>
    <w:rsid w:val="001B5CD7"/>
    <w:rsid w:val="001B686B"/>
    <w:rsid w:val="001B701F"/>
    <w:rsid w:val="001C0157"/>
    <w:rsid w:val="001C2362"/>
    <w:rsid w:val="001C2616"/>
    <w:rsid w:val="001C289A"/>
    <w:rsid w:val="001C2EB3"/>
    <w:rsid w:val="001C43FC"/>
    <w:rsid w:val="001C52AB"/>
    <w:rsid w:val="001C5717"/>
    <w:rsid w:val="001C65B6"/>
    <w:rsid w:val="001D0F21"/>
    <w:rsid w:val="001D2A16"/>
    <w:rsid w:val="001D31FD"/>
    <w:rsid w:val="001D431D"/>
    <w:rsid w:val="001D6820"/>
    <w:rsid w:val="001E4D5B"/>
    <w:rsid w:val="001E608B"/>
    <w:rsid w:val="001F2F99"/>
    <w:rsid w:val="001F30A6"/>
    <w:rsid w:val="001F3B43"/>
    <w:rsid w:val="001F3EB2"/>
    <w:rsid w:val="001F4081"/>
    <w:rsid w:val="001F614A"/>
    <w:rsid w:val="001F7443"/>
    <w:rsid w:val="00200A9B"/>
    <w:rsid w:val="00202E70"/>
    <w:rsid w:val="00203F4C"/>
    <w:rsid w:val="00205E2E"/>
    <w:rsid w:val="00206642"/>
    <w:rsid w:val="00206AF3"/>
    <w:rsid w:val="00212825"/>
    <w:rsid w:val="00212937"/>
    <w:rsid w:val="00221BFD"/>
    <w:rsid w:val="00221E0C"/>
    <w:rsid w:val="00222046"/>
    <w:rsid w:val="00222204"/>
    <w:rsid w:val="00223D79"/>
    <w:rsid w:val="0023011B"/>
    <w:rsid w:val="0023266E"/>
    <w:rsid w:val="00233291"/>
    <w:rsid w:val="0023361E"/>
    <w:rsid w:val="002432A6"/>
    <w:rsid w:val="002434D5"/>
    <w:rsid w:val="002434F3"/>
    <w:rsid w:val="00244C0C"/>
    <w:rsid w:val="00247C78"/>
    <w:rsid w:val="00252E6A"/>
    <w:rsid w:val="00255A82"/>
    <w:rsid w:val="00255E31"/>
    <w:rsid w:val="00261154"/>
    <w:rsid w:val="002664A1"/>
    <w:rsid w:val="0028101A"/>
    <w:rsid w:val="00281824"/>
    <w:rsid w:val="00283161"/>
    <w:rsid w:val="002849E7"/>
    <w:rsid w:val="00295D71"/>
    <w:rsid w:val="002A117C"/>
    <w:rsid w:val="002A160C"/>
    <w:rsid w:val="002A266C"/>
    <w:rsid w:val="002B0DFE"/>
    <w:rsid w:val="002B1B36"/>
    <w:rsid w:val="002B3326"/>
    <w:rsid w:val="002B340E"/>
    <w:rsid w:val="002B6B33"/>
    <w:rsid w:val="002B7A03"/>
    <w:rsid w:val="002C34BC"/>
    <w:rsid w:val="002C5498"/>
    <w:rsid w:val="002C57DA"/>
    <w:rsid w:val="002C64EE"/>
    <w:rsid w:val="002C7E50"/>
    <w:rsid w:val="002D5862"/>
    <w:rsid w:val="002D604B"/>
    <w:rsid w:val="002D64A2"/>
    <w:rsid w:val="002D659B"/>
    <w:rsid w:val="002D79AD"/>
    <w:rsid w:val="002D7CEA"/>
    <w:rsid w:val="002E2A77"/>
    <w:rsid w:val="002E4F23"/>
    <w:rsid w:val="002E5DAF"/>
    <w:rsid w:val="002E7D8D"/>
    <w:rsid w:val="002F145F"/>
    <w:rsid w:val="002F52C0"/>
    <w:rsid w:val="002F677E"/>
    <w:rsid w:val="002F780B"/>
    <w:rsid w:val="002F7AFF"/>
    <w:rsid w:val="003020C3"/>
    <w:rsid w:val="0030418D"/>
    <w:rsid w:val="00307583"/>
    <w:rsid w:val="00311BDB"/>
    <w:rsid w:val="00314C98"/>
    <w:rsid w:val="00315F22"/>
    <w:rsid w:val="00316B68"/>
    <w:rsid w:val="00322FCA"/>
    <w:rsid w:val="00323289"/>
    <w:rsid w:val="00331DFF"/>
    <w:rsid w:val="00332505"/>
    <w:rsid w:val="00332A6D"/>
    <w:rsid w:val="0034027D"/>
    <w:rsid w:val="0034096B"/>
    <w:rsid w:val="00340994"/>
    <w:rsid w:val="00341576"/>
    <w:rsid w:val="003427C2"/>
    <w:rsid w:val="00344F7B"/>
    <w:rsid w:val="00350108"/>
    <w:rsid w:val="00352072"/>
    <w:rsid w:val="003529AB"/>
    <w:rsid w:val="00353D88"/>
    <w:rsid w:val="00355D6B"/>
    <w:rsid w:val="00355DBF"/>
    <w:rsid w:val="00357591"/>
    <w:rsid w:val="00360247"/>
    <w:rsid w:val="0036074A"/>
    <w:rsid w:val="00361C54"/>
    <w:rsid w:val="00361D46"/>
    <w:rsid w:val="00364602"/>
    <w:rsid w:val="00365FD1"/>
    <w:rsid w:val="003670E1"/>
    <w:rsid w:val="00370CE5"/>
    <w:rsid w:val="00371166"/>
    <w:rsid w:val="003729E7"/>
    <w:rsid w:val="00372BD5"/>
    <w:rsid w:val="0037365A"/>
    <w:rsid w:val="0037370A"/>
    <w:rsid w:val="003778D4"/>
    <w:rsid w:val="00387CE6"/>
    <w:rsid w:val="00387D05"/>
    <w:rsid w:val="00390CF3"/>
    <w:rsid w:val="0039399C"/>
    <w:rsid w:val="0039412F"/>
    <w:rsid w:val="00397769"/>
    <w:rsid w:val="003A0C62"/>
    <w:rsid w:val="003A4A90"/>
    <w:rsid w:val="003A6CEE"/>
    <w:rsid w:val="003B05E5"/>
    <w:rsid w:val="003B4F5D"/>
    <w:rsid w:val="003B70CF"/>
    <w:rsid w:val="003B7C86"/>
    <w:rsid w:val="003C22DC"/>
    <w:rsid w:val="003C2816"/>
    <w:rsid w:val="003D018C"/>
    <w:rsid w:val="003D14DD"/>
    <w:rsid w:val="003E0072"/>
    <w:rsid w:val="003E2FDD"/>
    <w:rsid w:val="003E35F5"/>
    <w:rsid w:val="003E52EB"/>
    <w:rsid w:val="003E5D41"/>
    <w:rsid w:val="003F1483"/>
    <w:rsid w:val="003F2F2A"/>
    <w:rsid w:val="003F37FF"/>
    <w:rsid w:val="004008E0"/>
    <w:rsid w:val="0040249F"/>
    <w:rsid w:val="004045D4"/>
    <w:rsid w:val="004077AB"/>
    <w:rsid w:val="00414049"/>
    <w:rsid w:val="00416645"/>
    <w:rsid w:val="00417784"/>
    <w:rsid w:val="004202B0"/>
    <w:rsid w:val="004203E2"/>
    <w:rsid w:val="00421AB9"/>
    <w:rsid w:val="004231C6"/>
    <w:rsid w:val="00430235"/>
    <w:rsid w:val="004329EC"/>
    <w:rsid w:val="00441DF1"/>
    <w:rsid w:val="00441E47"/>
    <w:rsid w:val="004425AB"/>
    <w:rsid w:val="00442B38"/>
    <w:rsid w:val="00442E0F"/>
    <w:rsid w:val="004472DE"/>
    <w:rsid w:val="00452BD0"/>
    <w:rsid w:val="0045676E"/>
    <w:rsid w:val="004568A4"/>
    <w:rsid w:val="0046047C"/>
    <w:rsid w:val="00470D9C"/>
    <w:rsid w:val="0047169D"/>
    <w:rsid w:val="00472555"/>
    <w:rsid w:val="00472BBD"/>
    <w:rsid w:val="00473575"/>
    <w:rsid w:val="00474522"/>
    <w:rsid w:val="0048080A"/>
    <w:rsid w:val="00483D74"/>
    <w:rsid w:val="00485D5C"/>
    <w:rsid w:val="00493E5C"/>
    <w:rsid w:val="00494B56"/>
    <w:rsid w:val="00497581"/>
    <w:rsid w:val="004A15D2"/>
    <w:rsid w:val="004B064D"/>
    <w:rsid w:val="004B2056"/>
    <w:rsid w:val="004B677E"/>
    <w:rsid w:val="004B6B42"/>
    <w:rsid w:val="004C0431"/>
    <w:rsid w:val="004C2243"/>
    <w:rsid w:val="004C3C53"/>
    <w:rsid w:val="004C7E99"/>
    <w:rsid w:val="004D2CD7"/>
    <w:rsid w:val="004D2E4B"/>
    <w:rsid w:val="004D3522"/>
    <w:rsid w:val="004D4357"/>
    <w:rsid w:val="004D7702"/>
    <w:rsid w:val="004F3107"/>
    <w:rsid w:val="004F5DF2"/>
    <w:rsid w:val="004F6EB8"/>
    <w:rsid w:val="004F7C45"/>
    <w:rsid w:val="0050248B"/>
    <w:rsid w:val="00502A7F"/>
    <w:rsid w:val="00514894"/>
    <w:rsid w:val="005201A4"/>
    <w:rsid w:val="00532486"/>
    <w:rsid w:val="00535F45"/>
    <w:rsid w:val="0053797F"/>
    <w:rsid w:val="00540226"/>
    <w:rsid w:val="005453B5"/>
    <w:rsid w:val="00552A05"/>
    <w:rsid w:val="005563DF"/>
    <w:rsid w:val="00562AB4"/>
    <w:rsid w:val="00563227"/>
    <w:rsid w:val="0057014B"/>
    <w:rsid w:val="00570672"/>
    <w:rsid w:val="005744BF"/>
    <w:rsid w:val="00580536"/>
    <w:rsid w:val="00580CFE"/>
    <w:rsid w:val="0058111E"/>
    <w:rsid w:val="00581A2A"/>
    <w:rsid w:val="00581CDF"/>
    <w:rsid w:val="00582163"/>
    <w:rsid w:val="005828C1"/>
    <w:rsid w:val="0058639A"/>
    <w:rsid w:val="00592C28"/>
    <w:rsid w:val="005955DD"/>
    <w:rsid w:val="005B03F4"/>
    <w:rsid w:val="005C0078"/>
    <w:rsid w:val="005C0BDD"/>
    <w:rsid w:val="005C3F69"/>
    <w:rsid w:val="005D1941"/>
    <w:rsid w:val="005D4FC8"/>
    <w:rsid w:val="005D55D4"/>
    <w:rsid w:val="005E1EE5"/>
    <w:rsid w:val="005E2DDC"/>
    <w:rsid w:val="005E5640"/>
    <w:rsid w:val="005E58E1"/>
    <w:rsid w:val="005E64AA"/>
    <w:rsid w:val="005E79E0"/>
    <w:rsid w:val="005F1EFB"/>
    <w:rsid w:val="005F2F7B"/>
    <w:rsid w:val="005F335A"/>
    <w:rsid w:val="005F4BA6"/>
    <w:rsid w:val="005F63F5"/>
    <w:rsid w:val="00600203"/>
    <w:rsid w:val="0060172F"/>
    <w:rsid w:val="00601799"/>
    <w:rsid w:val="0060388A"/>
    <w:rsid w:val="00606EE4"/>
    <w:rsid w:val="00610BD3"/>
    <w:rsid w:val="00611F20"/>
    <w:rsid w:val="00612C9F"/>
    <w:rsid w:val="00615C12"/>
    <w:rsid w:val="00615C81"/>
    <w:rsid w:val="006213E4"/>
    <w:rsid w:val="00624CC5"/>
    <w:rsid w:val="006276E3"/>
    <w:rsid w:val="00636D2C"/>
    <w:rsid w:val="0063756B"/>
    <w:rsid w:val="00640CBB"/>
    <w:rsid w:val="00645548"/>
    <w:rsid w:val="00654A89"/>
    <w:rsid w:val="00654F1D"/>
    <w:rsid w:val="00656BF4"/>
    <w:rsid w:val="0066028D"/>
    <w:rsid w:val="006605F4"/>
    <w:rsid w:val="00663FC3"/>
    <w:rsid w:val="00672B0A"/>
    <w:rsid w:val="00673813"/>
    <w:rsid w:val="00692CC7"/>
    <w:rsid w:val="006A1734"/>
    <w:rsid w:val="006A1CF3"/>
    <w:rsid w:val="006A1DA9"/>
    <w:rsid w:val="006A312C"/>
    <w:rsid w:val="006A5256"/>
    <w:rsid w:val="006A5C8F"/>
    <w:rsid w:val="006B01ED"/>
    <w:rsid w:val="006B0EAB"/>
    <w:rsid w:val="006B2F86"/>
    <w:rsid w:val="006B354A"/>
    <w:rsid w:val="006B6888"/>
    <w:rsid w:val="006B7AD1"/>
    <w:rsid w:val="006C0345"/>
    <w:rsid w:val="006C6899"/>
    <w:rsid w:val="006D02E4"/>
    <w:rsid w:val="006D428E"/>
    <w:rsid w:val="006D7C8F"/>
    <w:rsid w:val="006E1DCC"/>
    <w:rsid w:val="006E2402"/>
    <w:rsid w:val="006F0292"/>
    <w:rsid w:val="006F0FCA"/>
    <w:rsid w:val="006F39B9"/>
    <w:rsid w:val="006F6A81"/>
    <w:rsid w:val="0070057D"/>
    <w:rsid w:val="00700AC9"/>
    <w:rsid w:val="00701134"/>
    <w:rsid w:val="00701EA6"/>
    <w:rsid w:val="00710E3D"/>
    <w:rsid w:val="00712933"/>
    <w:rsid w:val="00712BA3"/>
    <w:rsid w:val="007157C0"/>
    <w:rsid w:val="007223C2"/>
    <w:rsid w:val="00722B78"/>
    <w:rsid w:val="00722EE8"/>
    <w:rsid w:val="00722EF3"/>
    <w:rsid w:val="007235D1"/>
    <w:rsid w:val="00723FBA"/>
    <w:rsid w:val="00725CEF"/>
    <w:rsid w:val="00726AD6"/>
    <w:rsid w:val="007333C7"/>
    <w:rsid w:val="00734D91"/>
    <w:rsid w:val="00735C5F"/>
    <w:rsid w:val="0074084C"/>
    <w:rsid w:val="00740F6B"/>
    <w:rsid w:val="007431D4"/>
    <w:rsid w:val="00743711"/>
    <w:rsid w:val="00752E30"/>
    <w:rsid w:val="00754F2A"/>
    <w:rsid w:val="00757602"/>
    <w:rsid w:val="00757825"/>
    <w:rsid w:val="0076077F"/>
    <w:rsid w:val="007616AC"/>
    <w:rsid w:val="00765404"/>
    <w:rsid w:val="00765551"/>
    <w:rsid w:val="00765644"/>
    <w:rsid w:val="00766EA7"/>
    <w:rsid w:val="00767941"/>
    <w:rsid w:val="00770B8C"/>
    <w:rsid w:val="00770FAD"/>
    <w:rsid w:val="00776C34"/>
    <w:rsid w:val="00780B8B"/>
    <w:rsid w:val="00782370"/>
    <w:rsid w:val="007863FC"/>
    <w:rsid w:val="00791D0F"/>
    <w:rsid w:val="0079258F"/>
    <w:rsid w:val="007946D2"/>
    <w:rsid w:val="00795572"/>
    <w:rsid w:val="007A0B82"/>
    <w:rsid w:val="007A2061"/>
    <w:rsid w:val="007A20D5"/>
    <w:rsid w:val="007A3282"/>
    <w:rsid w:val="007A5D6D"/>
    <w:rsid w:val="007B249E"/>
    <w:rsid w:val="007B24B6"/>
    <w:rsid w:val="007B3326"/>
    <w:rsid w:val="007C007F"/>
    <w:rsid w:val="007C33AB"/>
    <w:rsid w:val="007C3D5B"/>
    <w:rsid w:val="007C4414"/>
    <w:rsid w:val="007C7097"/>
    <w:rsid w:val="007D0938"/>
    <w:rsid w:val="007D099B"/>
    <w:rsid w:val="007D0CDE"/>
    <w:rsid w:val="007D0FD5"/>
    <w:rsid w:val="007D4EE0"/>
    <w:rsid w:val="007D5FDE"/>
    <w:rsid w:val="007D679D"/>
    <w:rsid w:val="007E4684"/>
    <w:rsid w:val="007E5362"/>
    <w:rsid w:val="007E6205"/>
    <w:rsid w:val="007F3E07"/>
    <w:rsid w:val="007F4203"/>
    <w:rsid w:val="00801A84"/>
    <w:rsid w:val="00802C44"/>
    <w:rsid w:val="00803DE0"/>
    <w:rsid w:val="0080588D"/>
    <w:rsid w:val="008065E2"/>
    <w:rsid w:val="00806DA6"/>
    <w:rsid w:val="00810D03"/>
    <w:rsid w:val="0081108F"/>
    <w:rsid w:val="00813953"/>
    <w:rsid w:val="00816A2D"/>
    <w:rsid w:val="00816F5D"/>
    <w:rsid w:val="00816F70"/>
    <w:rsid w:val="00817433"/>
    <w:rsid w:val="00817C5E"/>
    <w:rsid w:val="00821091"/>
    <w:rsid w:val="00823F3E"/>
    <w:rsid w:val="00827798"/>
    <w:rsid w:val="0083578B"/>
    <w:rsid w:val="0083594A"/>
    <w:rsid w:val="00836751"/>
    <w:rsid w:val="00842044"/>
    <w:rsid w:val="00847830"/>
    <w:rsid w:val="00847A32"/>
    <w:rsid w:val="008530E2"/>
    <w:rsid w:val="008539D4"/>
    <w:rsid w:val="00853B9E"/>
    <w:rsid w:val="00854B72"/>
    <w:rsid w:val="00860067"/>
    <w:rsid w:val="0086335E"/>
    <w:rsid w:val="00863B3E"/>
    <w:rsid w:val="00865639"/>
    <w:rsid w:val="00867A91"/>
    <w:rsid w:val="00867E35"/>
    <w:rsid w:val="00870752"/>
    <w:rsid w:val="0087194D"/>
    <w:rsid w:val="00871AFB"/>
    <w:rsid w:val="00872ABB"/>
    <w:rsid w:val="00873539"/>
    <w:rsid w:val="00874110"/>
    <w:rsid w:val="00877C40"/>
    <w:rsid w:val="00880608"/>
    <w:rsid w:val="00883FCB"/>
    <w:rsid w:val="008865EE"/>
    <w:rsid w:val="00887496"/>
    <w:rsid w:val="00891234"/>
    <w:rsid w:val="00893D37"/>
    <w:rsid w:val="008A4878"/>
    <w:rsid w:val="008A5CA2"/>
    <w:rsid w:val="008A75E3"/>
    <w:rsid w:val="008B3E43"/>
    <w:rsid w:val="008B6D54"/>
    <w:rsid w:val="008C00E7"/>
    <w:rsid w:val="008C28BA"/>
    <w:rsid w:val="008C2FD5"/>
    <w:rsid w:val="008C4B9C"/>
    <w:rsid w:val="008C5D88"/>
    <w:rsid w:val="008D1E44"/>
    <w:rsid w:val="008D3BF3"/>
    <w:rsid w:val="008E0E3F"/>
    <w:rsid w:val="008E0FF8"/>
    <w:rsid w:val="008E1C08"/>
    <w:rsid w:val="008E406C"/>
    <w:rsid w:val="008E67BA"/>
    <w:rsid w:val="008E7AAA"/>
    <w:rsid w:val="008F4769"/>
    <w:rsid w:val="008F7EAF"/>
    <w:rsid w:val="00901EFF"/>
    <w:rsid w:val="00902567"/>
    <w:rsid w:val="00904021"/>
    <w:rsid w:val="00904316"/>
    <w:rsid w:val="00904AB5"/>
    <w:rsid w:val="00904BB9"/>
    <w:rsid w:val="0090733F"/>
    <w:rsid w:val="00910C74"/>
    <w:rsid w:val="00911920"/>
    <w:rsid w:val="00913528"/>
    <w:rsid w:val="009157E8"/>
    <w:rsid w:val="0091640A"/>
    <w:rsid w:val="00923F64"/>
    <w:rsid w:val="0092749B"/>
    <w:rsid w:val="00927AF4"/>
    <w:rsid w:val="00930343"/>
    <w:rsid w:val="00930EC1"/>
    <w:rsid w:val="009369D3"/>
    <w:rsid w:val="009406A9"/>
    <w:rsid w:val="00943EA5"/>
    <w:rsid w:val="00947560"/>
    <w:rsid w:val="00950431"/>
    <w:rsid w:val="009514D5"/>
    <w:rsid w:val="00955DBE"/>
    <w:rsid w:val="00961910"/>
    <w:rsid w:val="009639D0"/>
    <w:rsid w:val="009662EF"/>
    <w:rsid w:val="009677AF"/>
    <w:rsid w:val="00967EAA"/>
    <w:rsid w:val="00975416"/>
    <w:rsid w:val="00976A02"/>
    <w:rsid w:val="009778BF"/>
    <w:rsid w:val="00981FB1"/>
    <w:rsid w:val="00982CCE"/>
    <w:rsid w:val="00986D06"/>
    <w:rsid w:val="0099116E"/>
    <w:rsid w:val="009923CD"/>
    <w:rsid w:val="009A09BB"/>
    <w:rsid w:val="009A0F58"/>
    <w:rsid w:val="009A25EC"/>
    <w:rsid w:val="009A2C14"/>
    <w:rsid w:val="009A7ACB"/>
    <w:rsid w:val="009A7E5C"/>
    <w:rsid w:val="009B1715"/>
    <w:rsid w:val="009B2E7E"/>
    <w:rsid w:val="009B591E"/>
    <w:rsid w:val="009C1F14"/>
    <w:rsid w:val="009C2B11"/>
    <w:rsid w:val="009C5577"/>
    <w:rsid w:val="009C5E15"/>
    <w:rsid w:val="009D0823"/>
    <w:rsid w:val="009D14C6"/>
    <w:rsid w:val="009D156D"/>
    <w:rsid w:val="009D2043"/>
    <w:rsid w:val="009D20F3"/>
    <w:rsid w:val="009D4A98"/>
    <w:rsid w:val="009D515C"/>
    <w:rsid w:val="009D55DB"/>
    <w:rsid w:val="009F0970"/>
    <w:rsid w:val="009F2070"/>
    <w:rsid w:val="009F3992"/>
    <w:rsid w:val="009F5F2E"/>
    <w:rsid w:val="009F6E48"/>
    <w:rsid w:val="009F7D23"/>
    <w:rsid w:val="00A007BE"/>
    <w:rsid w:val="00A02109"/>
    <w:rsid w:val="00A02F4C"/>
    <w:rsid w:val="00A07BCD"/>
    <w:rsid w:val="00A1089E"/>
    <w:rsid w:val="00A13AFA"/>
    <w:rsid w:val="00A23F2C"/>
    <w:rsid w:val="00A24805"/>
    <w:rsid w:val="00A24CBE"/>
    <w:rsid w:val="00A2634F"/>
    <w:rsid w:val="00A2727C"/>
    <w:rsid w:val="00A333BC"/>
    <w:rsid w:val="00A3797A"/>
    <w:rsid w:val="00A400F0"/>
    <w:rsid w:val="00A42E6B"/>
    <w:rsid w:val="00A43CAE"/>
    <w:rsid w:val="00A45DFD"/>
    <w:rsid w:val="00A47099"/>
    <w:rsid w:val="00A51094"/>
    <w:rsid w:val="00A52778"/>
    <w:rsid w:val="00A52B61"/>
    <w:rsid w:val="00A52F7F"/>
    <w:rsid w:val="00A54A7B"/>
    <w:rsid w:val="00A54E57"/>
    <w:rsid w:val="00A56497"/>
    <w:rsid w:val="00A5741A"/>
    <w:rsid w:val="00A602BE"/>
    <w:rsid w:val="00A60778"/>
    <w:rsid w:val="00A6183D"/>
    <w:rsid w:val="00A6382D"/>
    <w:rsid w:val="00A65D88"/>
    <w:rsid w:val="00A66C32"/>
    <w:rsid w:val="00A66F3D"/>
    <w:rsid w:val="00A670B1"/>
    <w:rsid w:val="00A6736B"/>
    <w:rsid w:val="00A67AF3"/>
    <w:rsid w:val="00A67CDC"/>
    <w:rsid w:val="00A67D32"/>
    <w:rsid w:val="00A7211A"/>
    <w:rsid w:val="00A76B1F"/>
    <w:rsid w:val="00A76EE6"/>
    <w:rsid w:val="00A77E32"/>
    <w:rsid w:val="00A77FA3"/>
    <w:rsid w:val="00A80851"/>
    <w:rsid w:val="00A8265A"/>
    <w:rsid w:val="00A84125"/>
    <w:rsid w:val="00A84491"/>
    <w:rsid w:val="00A86275"/>
    <w:rsid w:val="00A90D23"/>
    <w:rsid w:val="00A92D42"/>
    <w:rsid w:val="00A92FDF"/>
    <w:rsid w:val="00A93F9E"/>
    <w:rsid w:val="00A968E3"/>
    <w:rsid w:val="00A96B56"/>
    <w:rsid w:val="00AA0D8D"/>
    <w:rsid w:val="00AB09DF"/>
    <w:rsid w:val="00AB1933"/>
    <w:rsid w:val="00AB44B2"/>
    <w:rsid w:val="00AC040F"/>
    <w:rsid w:val="00AC059B"/>
    <w:rsid w:val="00AC0ADE"/>
    <w:rsid w:val="00AC4ABB"/>
    <w:rsid w:val="00AD439D"/>
    <w:rsid w:val="00AD4A2D"/>
    <w:rsid w:val="00AD55D7"/>
    <w:rsid w:val="00AE339F"/>
    <w:rsid w:val="00AE3667"/>
    <w:rsid w:val="00AE5FF6"/>
    <w:rsid w:val="00AE658E"/>
    <w:rsid w:val="00AF2310"/>
    <w:rsid w:val="00AF76FC"/>
    <w:rsid w:val="00B01D55"/>
    <w:rsid w:val="00B02765"/>
    <w:rsid w:val="00B0319C"/>
    <w:rsid w:val="00B03C4D"/>
    <w:rsid w:val="00B04E74"/>
    <w:rsid w:val="00B16A87"/>
    <w:rsid w:val="00B16C21"/>
    <w:rsid w:val="00B27544"/>
    <w:rsid w:val="00B35509"/>
    <w:rsid w:val="00B45F6D"/>
    <w:rsid w:val="00B511DB"/>
    <w:rsid w:val="00B5441A"/>
    <w:rsid w:val="00B56776"/>
    <w:rsid w:val="00B61308"/>
    <w:rsid w:val="00B61B82"/>
    <w:rsid w:val="00B635B9"/>
    <w:rsid w:val="00B638EC"/>
    <w:rsid w:val="00B65026"/>
    <w:rsid w:val="00B65B3A"/>
    <w:rsid w:val="00B67471"/>
    <w:rsid w:val="00B71FA8"/>
    <w:rsid w:val="00B75939"/>
    <w:rsid w:val="00B8036D"/>
    <w:rsid w:val="00B8240D"/>
    <w:rsid w:val="00B86BA2"/>
    <w:rsid w:val="00B96863"/>
    <w:rsid w:val="00BA2F19"/>
    <w:rsid w:val="00BA3D27"/>
    <w:rsid w:val="00BA5E92"/>
    <w:rsid w:val="00BA7198"/>
    <w:rsid w:val="00BA7709"/>
    <w:rsid w:val="00BB247B"/>
    <w:rsid w:val="00BB2758"/>
    <w:rsid w:val="00BC0605"/>
    <w:rsid w:val="00BC07BE"/>
    <w:rsid w:val="00BC0AA6"/>
    <w:rsid w:val="00BC0F61"/>
    <w:rsid w:val="00BC312E"/>
    <w:rsid w:val="00BC32DD"/>
    <w:rsid w:val="00BC3F3E"/>
    <w:rsid w:val="00BC3F46"/>
    <w:rsid w:val="00BC79D1"/>
    <w:rsid w:val="00BD0200"/>
    <w:rsid w:val="00BD3346"/>
    <w:rsid w:val="00BD41A7"/>
    <w:rsid w:val="00BD6959"/>
    <w:rsid w:val="00BD7823"/>
    <w:rsid w:val="00BE06D6"/>
    <w:rsid w:val="00BE5B82"/>
    <w:rsid w:val="00BE5E90"/>
    <w:rsid w:val="00BE738A"/>
    <w:rsid w:val="00BF058A"/>
    <w:rsid w:val="00BF1372"/>
    <w:rsid w:val="00BF1761"/>
    <w:rsid w:val="00BF1C80"/>
    <w:rsid w:val="00BF2BBA"/>
    <w:rsid w:val="00BF3C26"/>
    <w:rsid w:val="00BF785D"/>
    <w:rsid w:val="00C04648"/>
    <w:rsid w:val="00C0570B"/>
    <w:rsid w:val="00C07A55"/>
    <w:rsid w:val="00C11291"/>
    <w:rsid w:val="00C11C60"/>
    <w:rsid w:val="00C1552B"/>
    <w:rsid w:val="00C15964"/>
    <w:rsid w:val="00C17A2E"/>
    <w:rsid w:val="00C21432"/>
    <w:rsid w:val="00C227B8"/>
    <w:rsid w:val="00C25712"/>
    <w:rsid w:val="00C35764"/>
    <w:rsid w:val="00C40DB1"/>
    <w:rsid w:val="00C46200"/>
    <w:rsid w:val="00C50F0C"/>
    <w:rsid w:val="00C523E6"/>
    <w:rsid w:val="00C52DD7"/>
    <w:rsid w:val="00C5516B"/>
    <w:rsid w:val="00C64F0A"/>
    <w:rsid w:val="00C64F1F"/>
    <w:rsid w:val="00C65659"/>
    <w:rsid w:val="00C66233"/>
    <w:rsid w:val="00C67229"/>
    <w:rsid w:val="00C7235C"/>
    <w:rsid w:val="00C73260"/>
    <w:rsid w:val="00C77246"/>
    <w:rsid w:val="00C821AB"/>
    <w:rsid w:val="00C843E3"/>
    <w:rsid w:val="00C860D5"/>
    <w:rsid w:val="00C9173C"/>
    <w:rsid w:val="00CA0C1C"/>
    <w:rsid w:val="00CA3C99"/>
    <w:rsid w:val="00CA4905"/>
    <w:rsid w:val="00CC2A56"/>
    <w:rsid w:val="00CC322F"/>
    <w:rsid w:val="00CC7980"/>
    <w:rsid w:val="00CC7C81"/>
    <w:rsid w:val="00CC7EBD"/>
    <w:rsid w:val="00CD20F5"/>
    <w:rsid w:val="00CD64FE"/>
    <w:rsid w:val="00CD73EC"/>
    <w:rsid w:val="00CE129C"/>
    <w:rsid w:val="00CE17B1"/>
    <w:rsid w:val="00CE26A2"/>
    <w:rsid w:val="00CE6902"/>
    <w:rsid w:val="00CE7552"/>
    <w:rsid w:val="00CE75C2"/>
    <w:rsid w:val="00CF36C1"/>
    <w:rsid w:val="00CF77A2"/>
    <w:rsid w:val="00D03466"/>
    <w:rsid w:val="00D055B2"/>
    <w:rsid w:val="00D057BC"/>
    <w:rsid w:val="00D065E9"/>
    <w:rsid w:val="00D165A4"/>
    <w:rsid w:val="00D1795F"/>
    <w:rsid w:val="00D17F9D"/>
    <w:rsid w:val="00D22453"/>
    <w:rsid w:val="00D22767"/>
    <w:rsid w:val="00D22E19"/>
    <w:rsid w:val="00D37615"/>
    <w:rsid w:val="00D400E7"/>
    <w:rsid w:val="00D40EC1"/>
    <w:rsid w:val="00D43D18"/>
    <w:rsid w:val="00D465B9"/>
    <w:rsid w:val="00D50DCC"/>
    <w:rsid w:val="00D51D1F"/>
    <w:rsid w:val="00D51E2E"/>
    <w:rsid w:val="00D54CBB"/>
    <w:rsid w:val="00D618CF"/>
    <w:rsid w:val="00D627C6"/>
    <w:rsid w:val="00D634DC"/>
    <w:rsid w:val="00D63D89"/>
    <w:rsid w:val="00D65539"/>
    <w:rsid w:val="00D66A07"/>
    <w:rsid w:val="00D66A7D"/>
    <w:rsid w:val="00D703A8"/>
    <w:rsid w:val="00D7140A"/>
    <w:rsid w:val="00D71D22"/>
    <w:rsid w:val="00D80C3A"/>
    <w:rsid w:val="00D82ED0"/>
    <w:rsid w:val="00D8377B"/>
    <w:rsid w:val="00D83C33"/>
    <w:rsid w:val="00D84DED"/>
    <w:rsid w:val="00D863F4"/>
    <w:rsid w:val="00D87F81"/>
    <w:rsid w:val="00D95049"/>
    <w:rsid w:val="00DA3A2F"/>
    <w:rsid w:val="00DA44E8"/>
    <w:rsid w:val="00DA56EC"/>
    <w:rsid w:val="00DA79F0"/>
    <w:rsid w:val="00DB0F81"/>
    <w:rsid w:val="00DB26D0"/>
    <w:rsid w:val="00DB4477"/>
    <w:rsid w:val="00DB58BF"/>
    <w:rsid w:val="00DB7F4C"/>
    <w:rsid w:val="00DC0C61"/>
    <w:rsid w:val="00DC4192"/>
    <w:rsid w:val="00DC76F9"/>
    <w:rsid w:val="00DD07D3"/>
    <w:rsid w:val="00DD2FAA"/>
    <w:rsid w:val="00DD34A7"/>
    <w:rsid w:val="00DD5123"/>
    <w:rsid w:val="00DD5B51"/>
    <w:rsid w:val="00DE2741"/>
    <w:rsid w:val="00DE340D"/>
    <w:rsid w:val="00DE34DA"/>
    <w:rsid w:val="00DE38A5"/>
    <w:rsid w:val="00DE785B"/>
    <w:rsid w:val="00DF215B"/>
    <w:rsid w:val="00DF3825"/>
    <w:rsid w:val="00DF4E4E"/>
    <w:rsid w:val="00DF5430"/>
    <w:rsid w:val="00DF5760"/>
    <w:rsid w:val="00DF6062"/>
    <w:rsid w:val="00DF7236"/>
    <w:rsid w:val="00DF728A"/>
    <w:rsid w:val="00DF7C56"/>
    <w:rsid w:val="00E01D33"/>
    <w:rsid w:val="00E01F04"/>
    <w:rsid w:val="00E03F6C"/>
    <w:rsid w:val="00E057B0"/>
    <w:rsid w:val="00E06AF1"/>
    <w:rsid w:val="00E11916"/>
    <w:rsid w:val="00E1193C"/>
    <w:rsid w:val="00E15744"/>
    <w:rsid w:val="00E1714A"/>
    <w:rsid w:val="00E21798"/>
    <w:rsid w:val="00E22E7D"/>
    <w:rsid w:val="00E241CC"/>
    <w:rsid w:val="00E24628"/>
    <w:rsid w:val="00E3148F"/>
    <w:rsid w:val="00E3294B"/>
    <w:rsid w:val="00E3324A"/>
    <w:rsid w:val="00E36509"/>
    <w:rsid w:val="00E36C7C"/>
    <w:rsid w:val="00E40906"/>
    <w:rsid w:val="00E465AB"/>
    <w:rsid w:val="00E4741E"/>
    <w:rsid w:val="00E543EE"/>
    <w:rsid w:val="00E546A1"/>
    <w:rsid w:val="00E571CE"/>
    <w:rsid w:val="00E617A2"/>
    <w:rsid w:val="00E64644"/>
    <w:rsid w:val="00E66BE8"/>
    <w:rsid w:val="00E77ED5"/>
    <w:rsid w:val="00E81446"/>
    <w:rsid w:val="00E84060"/>
    <w:rsid w:val="00E84C2A"/>
    <w:rsid w:val="00E84F17"/>
    <w:rsid w:val="00E84FF1"/>
    <w:rsid w:val="00E90270"/>
    <w:rsid w:val="00E91706"/>
    <w:rsid w:val="00E91AB1"/>
    <w:rsid w:val="00E95A7E"/>
    <w:rsid w:val="00E974ED"/>
    <w:rsid w:val="00EA2F8C"/>
    <w:rsid w:val="00EB0410"/>
    <w:rsid w:val="00EB0D46"/>
    <w:rsid w:val="00EB3317"/>
    <w:rsid w:val="00EB659B"/>
    <w:rsid w:val="00EC2064"/>
    <w:rsid w:val="00EC5641"/>
    <w:rsid w:val="00EC5EDE"/>
    <w:rsid w:val="00ED1401"/>
    <w:rsid w:val="00ED4B01"/>
    <w:rsid w:val="00ED6F1A"/>
    <w:rsid w:val="00ED7FE1"/>
    <w:rsid w:val="00EE1485"/>
    <w:rsid w:val="00EE1682"/>
    <w:rsid w:val="00EE2CDF"/>
    <w:rsid w:val="00EE353F"/>
    <w:rsid w:val="00EE3F1F"/>
    <w:rsid w:val="00EE50FF"/>
    <w:rsid w:val="00EE5F2B"/>
    <w:rsid w:val="00EE7879"/>
    <w:rsid w:val="00EE7BEC"/>
    <w:rsid w:val="00EE7FC7"/>
    <w:rsid w:val="00EF178D"/>
    <w:rsid w:val="00EF4938"/>
    <w:rsid w:val="00EF58E9"/>
    <w:rsid w:val="00F02154"/>
    <w:rsid w:val="00F062AF"/>
    <w:rsid w:val="00F06F5A"/>
    <w:rsid w:val="00F102B9"/>
    <w:rsid w:val="00F407E7"/>
    <w:rsid w:val="00F41115"/>
    <w:rsid w:val="00F4512E"/>
    <w:rsid w:val="00F452A2"/>
    <w:rsid w:val="00F456AF"/>
    <w:rsid w:val="00F50D39"/>
    <w:rsid w:val="00F5135F"/>
    <w:rsid w:val="00F52357"/>
    <w:rsid w:val="00F529C2"/>
    <w:rsid w:val="00F52E46"/>
    <w:rsid w:val="00F556AE"/>
    <w:rsid w:val="00F560C9"/>
    <w:rsid w:val="00F57BB1"/>
    <w:rsid w:val="00F60FBB"/>
    <w:rsid w:val="00F62E6E"/>
    <w:rsid w:val="00F6599A"/>
    <w:rsid w:val="00F66135"/>
    <w:rsid w:val="00F679D4"/>
    <w:rsid w:val="00F72C53"/>
    <w:rsid w:val="00F8028A"/>
    <w:rsid w:val="00F81106"/>
    <w:rsid w:val="00F82B67"/>
    <w:rsid w:val="00F82F1F"/>
    <w:rsid w:val="00F83949"/>
    <w:rsid w:val="00F87280"/>
    <w:rsid w:val="00F87570"/>
    <w:rsid w:val="00F9106A"/>
    <w:rsid w:val="00F91623"/>
    <w:rsid w:val="00F92729"/>
    <w:rsid w:val="00F9557F"/>
    <w:rsid w:val="00FA01F6"/>
    <w:rsid w:val="00FA1494"/>
    <w:rsid w:val="00FA2E76"/>
    <w:rsid w:val="00FA4561"/>
    <w:rsid w:val="00FA4F2A"/>
    <w:rsid w:val="00FA6B5C"/>
    <w:rsid w:val="00FB332C"/>
    <w:rsid w:val="00FB5887"/>
    <w:rsid w:val="00FC058E"/>
    <w:rsid w:val="00FC2B45"/>
    <w:rsid w:val="00FC357B"/>
    <w:rsid w:val="00FC4497"/>
    <w:rsid w:val="00FC4DA3"/>
    <w:rsid w:val="00FC7475"/>
    <w:rsid w:val="00FD1A82"/>
    <w:rsid w:val="00FD1F00"/>
    <w:rsid w:val="00FD4ABC"/>
    <w:rsid w:val="00FE0620"/>
    <w:rsid w:val="00FE3823"/>
    <w:rsid w:val="00FE71D4"/>
    <w:rsid w:val="00FE7CAA"/>
    <w:rsid w:val="00FF14CD"/>
    <w:rsid w:val="00FF1D87"/>
    <w:rsid w:val="00FF2C47"/>
    <w:rsid w:val="00FF359B"/>
    <w:rsid w:val="00FF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1E9F"/>
  <w15:chartTrackingRefBased/>
  <w15:docId w15:val="{BBF0D9B5-158C-417C-AE1E-81119308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B82"/>
    <w:rPr>
      <w:rFonts w:eastAsiaTheme="majorEastAsia" w:cstheme="majorBidi"/>
      <w:color w:val="272727" w:themeColor="text1" w:themeTint="D8"/>
    </w:rPr>
  </w:style>
  <w:style w:type="paragraph" w:styleId="Title">
    <w:name w:val="Title"/>
    <w:basedOn w:val="Normal"/>
    <w:next w:val="Normal"/>
    <w:link w:val="TitleChar"/>
    <w:uiPriority w:val="10"/>
    <w:qFormat/>
    <w:rsid w:val="00BE5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B82"/>
    <w:pPr>
      <w:spacing w:before="160"/>
      <w:jc w:val="center"/>
    </w:pPr>
    <w:rPr>
      <w:i/>
      <w:iCs/>
      <w:color w:val="404040" w:themeColor="text1" w:themeTint="BF"/>
    </w:rPr>
  </w:style>
  <w:style w:type="character" w:customStyle="1" w:styleId="QuoteChar">
    <w:name w:val="Quote Char"/>
    <w:basedOn w:val="DefaultParagraphFont"/>
    <w:link w:val="Quote"/>
    <w:uiPriority w:val="29"/>
    <w:rsid w:val="00BE5B82"/>
    <w:rPr>
      <w:i/>
      <w:iCs/>
      <w:color w:val="404040" w:themeColor="text1" w:themeTint="BF"/>
    </w:rPr>
  </w:style>
  <w:style w:type="paragraph" w:styleId="ListParagraph">
    <w:name w:val="List Paragraph"/>
    <w:basedOn w:val="Normal"/>
    <w:uiPriority w:val="34"/>
    <w:qFormat/>
    <w:rsid w:val="00BE5B82"/>
    <w:pPr>
      <w:ind w:left="720"/>
      <w:contextualSpacing/>
    </w:pPr>
  </w:style>
  <w:style w:type="character" w:styleId="IntenseEmphasis">
    <w:name w:val="Intense Emphasis"/>
    <w:basedOn w:val="DefaultParagraphFont"/>
    <w:uiPriority w:val="21"/>
    <w:qFormat/>
    <w:rsid w:val="00BE5B82"/>
    <w:rPr>
      <w:i/>
      <w:iCs/>
      <w:color w:val="0F4761" w:themeColor="accent1" w:themeShade="BF"/>
    </w:rPr>
  </w:style>
  <w:style w:type="paragraph" w:styleId="IntenseQuote">
    <w:name w:val="Intense Quote"/>
    <w:basedOn w:val="Normal"/>
    <w:next w:val="Normal"/>
    <w:link w:val="IntenseQuoteChar"/>
    <w:uiPriority w:val="30"/>
    <w:qFormat/>
    <w:rsid w:val="00BE5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B82"/>
    <w:rPr>
      <w:i/>
      <w:iCs/>
      <w:color w:val="0F4761" w:themeColor="accent1" w:themeShade="BF"/>
    </w:rPr>
  </w:style>
  <w:style w:type="character" w:styleId="IntenseReference">
    <w:name w:val="Intense Reference"/>
    <w:basedOn w:val="DefaultParagraphFont"/>
    <w:uiPriority w:val="32"/>
    <w:qFormat/>
    <w:rsid w:val="00BE5B82"/>
    <w:rPr>
      <w:b/>
      <w:bCs/>
      <w:smallCaps/>
      <w:color w:val="0F4761" w:themeColor="accent1" w:themeShade="BF"/>
      <w:spacing w:val="5"/>
    </w:rPr>
  </w:style>
  <w:style w:type="character" w:styleId="Hyperlink">
    <w:name w:val="Hyperlink"/>
    <w:basedOn w:val="DefaultParagraphFont"/>
    <w:uiPriority w:val="99"/>
    <w:unhideWhenUsed/>
    <w:rsid w:val="003A0C62"/>
    <w:rPr>
      <w:color w:val="467886" w:themeColor="hyperlink"/>
      <w:u w:val="single"/>
    </w:rPr>
  </w:style>
  <w:style w:type="character" w:styleId="UnresolvedMention">
    <w:name w:val="Unresolved Mention"/>
    <w:basedOn w:val="DefaultParagraphFont"/>
    <w:uiPriority w:val="99"/>
    <w:semiHidden/>
    <w:unhideWhenUsed/>
    <w:rsid w:val="00261154"/>
    <w:rPr>
      <w:color w:val="605E5C"/>
      <w:shd w:val="clear" w:color="auto" w:fill="E1DFDD"/>
    </w:rPr>
  </w:style>
  <w:style w:type="paragraph" w:styleId="NormalWeb">
    <w:name w:val="Normal (Web)"/>
    <w:basedOn w:val="Normal"/>
    <w:uiPriority w:val="99"/>
    <w:semiHidden/>
    <w:unhideWhenUsed/>
    <w:rsid w:val="0022220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BA5E92"/>
    <w:rPr>
      <w:color w:val="96607D" w:themeColor="followedHyperlink"/>
      <w:u w:val="single"/>
    </w:rPr>
  </w:style>
  <w:style w:type="character" w:styleId="CommentReference">
    <w:name w:val="annotation reference"/>
    <w:basedOn w:val="DefaultParagraphFont"/>
    <w:uiPriority w:val="99"/>
    <w:semiHidden/>
    <w:unhideWhenUsed/>
    <w:rsid w:val="00164F60"/>
    <w:rPr>
      <w:sz w:val="16"/>
      <w:szCs w:val="16"/>
    </w:rPr>
  </w:style>
  <w:style w:type="paragraph" w:styleId="CommentText">
    <w:name w:val="annotation text"/>
    <w:basedOn w:val="Normal"/>
    <w:link w:val="CommentTextChar"/>
    <w:uiPriority w:val="99"/>
    <w:unhideWhenUsed/>
    <w:rsid w:val="00164F60"/>
    <w:pPr>
      <w:spacing w:line="240" w:lineRule="auto"/>
    </w:pPr>
    <w:rPr>
      <w:sz w:val="20"/>
      <w:szCs w:val="20"/>
    </w:rPr>
  </w:style>
  <w:style w:type="character" w:customStyle="1" w:styleId="CommentTextChar">
    <w:name w:val="Comment Text Char"/>
    <w:basedOn w:val="DefaultParagraphFont"/>
    <w:link w:val="CommentText"/>
    <w:uiPriority w:val="99"/>
    <w:rsid w:val="00164F60"/>
    <w:rPr>
      <w:sz w:val="20"/>
      <w:szCs w:val="20"/>
    </w:rPr>
  </w:style>
  <w:style w:type="paragraph" w:styleId="CommentSubject">
    <w:name w:val="annotation subject"/>
    <w:basedOn w:val="CommentText"/>
    <w:next w:val="CommentText"/>
    <w:link w:val="CommentSubjectChar"/>
    <w:uiPriority w:val="99"/>
    <w:semiHidden/>
    <w:unhideWhenUsed/>
    <w:rsid w:val="00164F60"/>
    <w:rPr>
      <w:b/>
      <w:bCs/>
    </w:rPr>
  </w:style>
  <w:style w:type="character" w:customStyle="1" w:styleId="CommentSubjectChar">
    <w:name w:val="Comment Subject Char"/>
    <w:basedOn w:val="CommentTextChar"/>
    <w:link w:val="CommentSubject"/>
    <w:uiPriority w:val="99"/>
    <w:semiHidden/>
    <w:rsid w:val="00164F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7112">
      <w:bodyDiv w:val="1"/>
      <w:marLeft w:val="0"/>
      <w:marRight w:val="0"/>
      <w:marTop w:val="0"/>
      <w:marBottom w:val="0"/>
      <w:divBdr>
        <w:top w:val="none" w:sz="0" w:space="0" w:color="auto"/>
        <w:left w:val="none" w:sz="0" w:space="0" w:color="auto"/>
        <w:bottom w:val="none" w:sz="0" w:space="0" w:color="auto"/>
        <w:right w:val="none" w:sz="0" w:space="0" w:color="auto"/>
      </w:divBdr>
      <w:divsChild>
        <w:div w:id="670259378">
          <w:marLeft w:val="274"/>
          <w:marRight w:val="0"/>
          <w:marTop w:val="60"/>
          <w:marBottom w:val="60"/>
          <w:divBdr>
            <w:top w:val="none" w:sz="0" w:space="0" w:color="auto"/>
            <w:left w:val="none" w:sz="0" w:space="0" w:color="auto"/>
            <w:bottom w:val="none" w:sz="0" w:space="0" w:color="auto"/>
            <w:right w:val="none" w:sz="0" w:space="0" w:color="auto"/>
          </w:divBdr>
        </w:div>
        <w:div w:id="902915101">
          <w:marLeft w:val="274"/>
          <w:marRight w:val="0"/>
          <w:marTop w:val="60"/>
          <w:marBottom w:val="60"/>
          <w:divBdr>
            <w:top w:val="none" w:sz="0" w:space="0" w:color="auto"/>
            <w:left w:val="none" w:sz="0" w:space="0" w:color="auto"/>
            <w:bottom w:val="none" w:sz="0" w:space="0" w:color="auto"/>
            <w:right w:val="none" w:sz="0" w:space="0" w:color="auto"/>
          </w:divBdr>
        </w:div>
        <w:div w:id="16123922">
          <w:marLeft w:val="274"/>
          <w:marRight w:val="0"/>
          <w:marTop w:val="60"/>
          <w:marBottom w:val="60"/>
          <w:divBdr>
            <w:top w:val="none" w:sz="0" w:space="0" w:color="auto"/>
            <w:left w:val="none" w:sz="0" w:space="0" w:color="auto"/>
            <w:bottom w:val="none" w:sz="0" w:space="0" w:color="auto"/>
            <w:right w:val="none" w:sz="0" w:space="0" w:color="auto"/>
          </w:divBdr>
        </w:div>
        <w:div w:id="1442188871">
          <w:marLeft w:val="533"/>
          <w:marRight w:val="0"/>
          <w:marTop w:val="60"/>
          <w:marBottom w:val="60"/>
          <w:divBdr>
            <w:top w:val="none" w:sz="0" w:space="0" w:color="auto"/>
            <w:left w:val="none" w:sz="0" w:space="0" w:color="auto"/>
            <w:bottom w:val="none" w:sz="0" w:space="0" w:color="auto"/>
            <w:right w:val="none" w:sz="0" w:space="0" w:color="auto"/>
          </w:divBdr>
        </w:div>
        <w:div w:id="1393695260">
          <w:marLeft w:val="533"/>
          <w:marRight w:val="0"/>
          <w:marTop w:val="60"/>
          <w:marBottom w:val="60"/>
          <w:divBdr>
            <w:top w:val="none" w:sz="0" w:space="0" w:color="auto"/>
            <w:left w:val="none" w:sz="0" w:space="0" w:color="auto"/>
            <w:bottom w:val="none" w:sz="0" w:space="0" w:color="auto"/>
            <w:right w:val="none" w:sz="0" w:space="0" w:color="auto"/>
          </w:divBdr>
        </w:div>
        <w:div w:id="2123107876">
          <w:marLeft w:val="533"/>
          <w:marRight w:val="0"/>
          <w:marTop w:val="60"/>
          <w:marBottom w:val="60"/>
          <w:divBdr>
            <w:top w:val="none" w:sz="0" w:space="0" w:color="auto"/>
            <w:left w:val="none" w:sz="0" w:space="0" w:color="auto"/>
            <w:bottom w:val="none" w:sz="0" w:space="0" w:color="auto"/>
            <w:right w:val="none" w:sz="0" w:space="0" w:color="auto"/>
          </w:divBdr>
        </w:div>
        <w:div w:id="2052993127">
          <w:marLeft w:val="274"/>
          <w:marRight w:val="0"/>
          <w:marTop w:val="60"/>
          <w:marBottom w:val="60"/>
          <w:divBdr>
            <w:top w:val="none" w:sz="0" w:space="0" w:color="auto"/>
            <w:left w:val="none" w:sz="0" w:space="0" w:color="auto"/>
            <w:bottom w:val="none" w:sz="0" w:space="0" w:color="auto"/>
            <w:right w:val="none" w:sz="0" w:space="0" w:color="auto"/>
          </w:divBdr>
        </w:div>
      </w:divsChild>
    </w:div>
    <w:div w:id="155193238">
      <w:bodyDiv w:val="1"/>
      <w:marLeft w:val="0"/>
      <w:marRight w:val="0"/>
      <w:marTop w:val="0"/>
      <w:marBottom w:val="0"/>
      <w:divBdr>
        <w:top w:val="none" w:sz="0" w:space="0" w:color="auto"/>
        <w:left w:val="none" w:sz="0" w:space="0" w:color="auto"/>
        <w:bottom w:val="none" w:sz="0" w:space="0" w:color="auto"/>
        <w:right w:val="none" w:sz="0" w:space="0" w:color="auto"/>
      </w:divBdr>
      <w:divsChild>
        <w:div w:id="778139880">
          <w:marLeft w:val="187"/>
          <w:marRight w:val="0"/>
          <w:marTop w:val="200"/>
          <w:marBottom w:val="0"/>
          <w:divBdr>
            <w:top w:val="none" w:sz="0" w:space="0" w:color="auto"/>
            <w:left w:val="none" w:sz="0" w:space="0" w:color="auto"/>
            <w:bottom w:val="none" w:sz="0" w:space="0" w:color="auto"/>
            <w:right w:val="none" w:sz="0" w:space="0" w:color="auto"/>
          </w:divBdr>
        </w:div>
        <w:div w:id="1798716602">
          <w:marLeft w:val="187"/>
          <w:marRight w:val="0"/>
          <w:marTop w:val="200"/>
          <w:marBottom w:val="0"/>
          <w:divBdr>
            <w:top w:val="none" w:sz="0" w:space="0" w:color="auto"/>
            <w:left w:val="none" w:sz="0" w:space="0" w:color="auto"/>
            <w:bottom w:val="none" w:sz="0" w:space="0" w:color="auto"/>
            <w:right w:val="none" w:sz="0" w:space="0" w:color="auto"/>
          </w:divBdr>
        </w:div>
        <w:div w:id="1348948553">
          <w:marLeft w:val="187"/>
          <w:marRight w:val="0"/>
          <w:marTop w:val="200"/>
          <w:marBottom w:val="0"/>
          <w:divBdr>
            <w:top w:val="none" w:sz="0" w:space="0" w:color="auto"/>
            <w:left w:val="none" w:sz="0" w:space="0" w:color="auto"/>
            <w:bottom w:val="none" w:sz="0" w:space="0" w:color="auto"/>
            <w:right w:val="none" w:sz="0" w:space="0" w:color="auto"/>
          </w:divBdr>
        </w:div>
        <w:div w:id="117455523">
          <w:marLeft w:val="187"/>
          <w:marRight w:val="0"/>
          <w:marTop w:val="200"/>
          <w:marBottom w:val="0"/>
          <w:divBdr>
            <w:top w:val="none" w:sz="0" w:space="0" w:color="auto"/>
            <w:left w:val="none" w:sz="0" w:space="0" w:color="auto"/>
            <w:bottom w:val="none" w:sz="0" w:space="0" w:color="auto"/>
            <w:right w:val="none" w:sz="0" w:space="0" w:color="auto"/>
          </w:divBdr>
        </w:div>
      </w:divsChild>
    </w:div>
    <w:div w:id="225260787">
      <w:bodyDiv w:val="1"/>
      <w:marLeft w:val="0"/>
      <w:marRight w:val="0"/>
      <w:marTop w:val="0"/>
      <w:marBottom w:val="0"/>
      <w:divBdr>
        <w:top w:val="none" w:sz="0" w:space="0" w:color="auto"/>
        <w:left w:val="none" w:sz="0" w:space="0" w:color="auto"/>
        <w:bottom w:val="none" w:sz="0" w:space="0" w:color="auto"/>
        <w:right w:val="none" w:sz="0" w:space="0" w:color="auto"/>
      </w:divBdr>
    </w:div>
    <w:div w:id="437876428">
      <w:bodyDiv w:val="1"/>
      <w:marLeft w:val="0"/>
      <w:marRight w:val="0"/>
      <w:marTop w:val="0"/>
      <w:marBottom w:val="0"/>
      <w:divBdr>
        <w:top w:val="none" w:sz="0" w:space="0" w:color="auto"/>
        <w:left w:val="none" w:sz="0" w:space="0" w:color="auto"/>
        <w:bottom w:val="none" w:sz="0" w:space="0" w:color="auto"/>
        <w:right w:val="none" w:sz="0" w:space="0" w:color="auto"/>
      </w:divBdr>
    </w:div>
    <w:div w:id="522135696">
      <w:bodyDiv w:val="1"/>
      <w:marLeft w:val="0"/>
      <w:marRight w:val="0"/>
      <w:marTop w:val="0"/>
      <w:marBottom w:val="0"/>
      <w:divBdr>
        <w:top w:val="none" w:sz="0" w:space="0" w:color="auto"/>
        <w:left w:val="none" w:sz="0" w:space="0" w:color="auto"/>
        <w:bottom w:val="none" w:sz="0" w:space="0" w:color="auto"/>
        <w:right w:val="none" w:sz="0" w:space="0" w:color="auto"/>
      </w:divBdr>
      <w:divsChild>
        <w:div w:id="877400436">
          <w:marLeft w:val="274"/>
          <w:marRight w:val="0"/>
          <w:marTop w:val="60"/>
          <w:marBottom w:val="60"/>
          <w:divBdr>
            <w:top w:val="none" w:sz="0" w:space="0" w:color="auto"/>
            <w:left w:val="none" w:sz="0" w:space="0" w:color="auto"/>
            <w:bottom w:val="none" w:sz="0" w:space="0" w:color="auto"/>
            <w:right w:val="none" w:sz="0" w:space="0" w:color="auto"/>
          </w:divBdr>
        </w:div>
        <w:div w:id="1180241731">
          <w:marLeft w:val="274"/>
          <w:marRight w:val="0"/>
          <w:marTop w:val="60"/>
          <w:marBottom w:val="60"/>
          <w:divBdr>
            <w:top w:val="none" w:sz="0" w:space="0" w:color="auto"/>
            <w:left w:val="none" w:sz="0" w:space="0" w:color="auto"/>
            <w:bottom w:val="none" w:sz="0" w:space="0" w:color="auto"/>
            <w:right w:val="none" w:sz="0" w:space="0" w:color="auto"/>
          </w:divBdr>
        </w:div>
        <w:div w:id="424807165">
          <w:marLeft w:val="274"/>
          <w:marRight w:val="0"/>
          <w:marTop w:val="60"/>
          <w:marBottom w:val="60"/>
          <w:divBdr>
            <w:top w:val="none" w:sz="0" w:space="0" w:color="auto"/>
            <w:left w:val="none" w:sz="0" w:space="0" w:color="auto"/>
            <w:bottom w:val="none" w:sz="0" w:space="0" w:color="auto"/>
            <w:right w:val="none" w:sz="0" w:space="0" w:color="auto"/>
          </w:divBdr>
        </w:div>
      </w:divsChild>
    </w:div>
    <w:div w:id="844975494">
      <w:bodyDiv w:val="1"/>
      <w:marLeft w:val="0"/>
      <w:marRight w:val="0"/>
      <w:marTop w:val="0"/>
      <w:marBottom w:val="0"/>
      <w:divBdr>
        <w:top w:val="none" w:sz="0" w:space="0" w:color="auto"/>
        <w:left w:val="none" w:sz="0" w:space="0" w:color="auto"/>
        <w:bottom w:val="none" w:sz="0" w:space="0" w:color="auto"/>
        <w:right w:val="none" w:sz="0" w:space="0" w:color="auto"/>
      </w:divBdr>
    </w:div>
    <w:div w:id="1326861689">
      <w:bodyDiv w:val="1"/>
      <w:marLeft w:val="0"/>
      <w:marRight w:val="0"/>
      <w:marTop w:val="0"/>
      <w:marBottom w:val="0"/>
      <w:divBdr>
        <w:top w:val="none" w:sz="0" w:space="0" w:color="auto"/>
        <w:left w:val="none" w:sz="0" w:space="0" w:color="auto"/>
        <w:bottom w:val="none" w:sz="0" w:space="0" w:color="auto"/>
        <w:right w:val="none" w:sz="0" w:space="0" w:color="auto"/>
      </w:divBdr>
    </w:div>
    <w:div w:id="1481844786">
      <w:bodyDiv w:val="1"/>
      <w:marLeft w:val="0"/>
      <w:marRight w:val="0"/>
      <w:marTop w:val="0"/>
      <w:marBottom w:val="0"/>
      <w:divBdr>
        <w:top w:val="none" w:sz="0" w:space="0" w:color="auto"/>
        <w:left w:val="none" w:sz="0" w:space="0" w:color="auto"/>
        <w:bottom w:val="none" w:sz="0" w:space="0" w:color="auto"/>
        <w:right w:val="none" w:sz="0" w:space="0" w:color="auto"/>
      </w:divBdr>
    </w:div>
    <w:div w:id="1546747366">
      <w:bodyDiv w:val="1"/>
      <w:marLeft w:val="0"/>
      <w:marRight w:val="0"/>
      <w:marTop w:val="0"/>
      <w:marBottom w:val="0"/>
      <w:divBdr>
        <w:top w:val="none" w:sz="0" w:space="0" w:color="auto"/>
        <w:left w:val="none" w:sz="0" w:space="0" w:color="auto"/>
        <w:bottom w:val="none" w:sz="0" w:space="0" w:color="auto"/>
        <w:right w:val="none" w:sz="0" w:space="0" w:color="auto"/>
      </w:divBdr>
    </w:div>
    <w:div w:id="1686056273">
      <w:bodyDiv w:val="1"/>
      <w:marLeft w:val="0"/>
      <w:marRight w:val="0"/>
      <w:marTop w:val="0"/>
      <w:marBottom w:val="0"/>
      <w:divBdr>
        <w:top w:val="none" w:sz="0" w:space="0" w:color="auto"/>
        <w:left w:val="none" w:sz="0" w:space="0" w:color="auto"/>
        <w:bottom w:val="none" w:sz="0" w:space="0" w:color="auto"/>
        <w:right w:val="none" w:sz="0" w:space="0" w:color="auto"/>
      </w:divBdr>
    </w:div>
    <w:div w:id="1760254616">
      <w:bodyDiv w:val="1"/>
      <w:marLeft w:val="0"/>
      <w:marRight w:val="0"/>
      <w:marTop w:val="0"/>
      <w:marBottom w:val="0"/>
      <w:divBdr>
        <w:top w:val="none" w:sz="0" w:space="0" w:color="auto"/>
        <w:left w:val="none" w:sz="0" w:space="0" w:color="auto"/>
        <w:bottom w:val="none" w:sz="0" w:space="0" w:color="auto"/>
        <w:right w:val="none" w:sz="0" w:space="0" w:color="auto"/>
      </w:divBdr>
      <w:divsChild>
        <w:div w:id="1858301745">
          <w:marLeft w:val="274"/>
          <w:marRight w:val="0"/>
          <w:marTop w:val="60"/>
          <w:marBottom w:val="60"/>
          <w:divBdr>
            <w:top w:val="none" w:sz="0" w:space="0" w:color="auto"/>
            <w:left w:val="none" w:sz="0" w:space="0" w:color="auto"/>
            <w:bottom w:val="none" w:sz="0" w:space="0" w:color="auto"/>
            <w:right w:val="none" w:sz="0" w:space="0" w:color="auto"/>
          </w:divBdr>
        </w:div>
        <w:div w:id="279650776">
          <w:marLeft w:val="274"/>
          <w:marRight w:val="0"/>
          <w:marTop w:val="60"/>
          <w:marBottom w:val="60"/>
          <w:divBdr>
            <w:top w:val="none" w:sz="0" w:space="0" w:color="auto"/>
            <w:left w:val="none" w:sz="0" w:space="0" w:color="auto"/>
            <w:bottom w:val="none" w:sz="0" w:space="0" w:color="auto"/>
            <w:right w:val="none" w:sz="0" w:space="0" w:color="auto"/>
          </w:divBdr>
        </w:div>
      </w:divsChild>
    </w:div>
    <w:div w:id="2138640342">
      <w:bodyDiv w:val="1"/>
      <w:marLeft w:val="0"/>
      <w:marRight w:val="0"/>
      <w:marTop w:val="0"/>
      <w:marBottom w:val="0"/>
      <w:divBdr>
        <w:top w:val="none" w:sz="0" w:space="0" w:color="auto"/>
        <w:left w:val="none" w:sz="0" w:space="0" w:color="auto"/>
        <w:bottom w:val="none" w:sz="0" w:space="0" w:color="auto"/>
        <w:right w:val="none" w:sz="0" w:space="0" w:color="auto"/>
      </w:divBdr>
      <w:divsChild>
        <w:div w:id="707097955">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g.energy/event/german-approach-stabi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ig.energy/i2x-first-forum/" TargetMode="External"/><Relationship Id="rId12" Type="http://schemas.openxmlformats.org/officeDocument/2006/relationships/hyperlink" Target="ESIG%20Electromagnetic%20Transient%20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de-verlag.de/buecher/636339/ermittlung-und-bewertung-der-frequenz-in-energieversorgungsnetzen.html" TargetMode="External"/><Relationship Id="rId11" Type="http://schemas.openxmlformats.org/officeDocument/2006/relationships/hyperlink" Target="https://www.esig.energy/event/esig-interconnection-studies-short-course/" TargetMode="External"/><Relationship Id="rId5" Type="http://schemas.openxmlformats.org/officeDocument/2006/relationships/hyperlink" Target="https://www.ercot.com/calendar/08152025-IBRWG-Meeting-_-Webex" TargetMode="External"/><Relationship Id="rId10" Type="http://schemas.openxmlformats.org/officeDocument/2006/relationships/hyperlink" Target="https://www.naspi.org/node/1017" TargetMode="External"/><Relationship Id="rId4" Type="http://schemas.openxmlformats.org/officeDocument/2006/relationships/webSettings" Target="webSettings.xml"/><Relationship Id="rId9" Type="http://schemas.openxmlformats.org/officeDocument/2006/relationships/hyperlink" Target="https://www.esig.energy/i2x-first-for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1459</TotalTime>
  <Pages>14</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215</cp:revision>
  <dcterms:created xsi:type="dcterms:W3CDTF">2025-09-01T22:49:00Z</dcterms:created>
  <dcterms:modified xsi:type="dcterms:W3CDTF">2025-09-07T19:53:00Z</dcterms:modified>
</cp:coreProperties>
</file>