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83009B4" w:rsidR="00C97625" w:rsidRPr="00595DDC" w:rsidRDefault="00C82FF3" w:rsidP="001069E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C82FF3">
                <w:rPr>
                  <w:rStyle w:val="Hyperlink"/>
                </w:rPr>
                <w:t>1285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22ABB7A" w:rsidR="00C97625" w:rsidRPr="009F3D0E" w:rsidRDefault="00C82FF3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82FF3">
              <w:rPr>
                <w:szCs w:val="23"/>
              </w:rPr>
              <w:t xml:space="preserve">Improve Self-Commitment within RUC </w:t>
            </w:r>
            <w:proofErr w:type="spellStart"/>
            <w:r w:rsidRPr="00C82FF3">
              <w:rPr>
                <w:szCs w:val="23"/>
              </w:rPr>
              <w:t>Opt</w:t>
            </w:r>
            <w:proofErr w:type="spellEnd"/>
            <w:r w:rsidRPr="00C82FF3">
              <w:rPr>
                <w:szCs w:val="23"/>
              </w:rPr>
              <w:t xml:space="preserve"> Out Window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FF013B8" w:rsidR="00FC0BDC" w:rsidRPr="009F3D0E" w:rsidRDefault="001069E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26,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94757D4" w:rsidR="00124420" w:rsidRPr="002D68CF" w:rsidRDefault="00C82FF3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82FF3">
              <w:rPr>
                <w:rFonts w:ascii="Arial" w:hAnsi="Arial" w:cs="Arial"/>
              </w:rPr>
              <w:t xml:space="preserve">Less than $10k, which will be absorbed by the Operations &amp; Maintenance (O&amp;M) </w:t>
            </w:r>
            <w:proofErr w:type="gramStart"/>
            <w:r w:rsidRPr="00C82FF3">
              <w:rPr>
                <w:rFonts w:ascii="Arial" w:hAnsi="Arial" w:cs="Arial"/>
              </w:rPr>
              <w:t>budgets</w:t>
            </w:r>
            <w:proofErr w:type="gramEnd"/>
            <w:r w:rsidRPr="00C82FF3">
              <w:rPr>
                <w:rFonts w:ascii="Arial" w:hAnsi="Arial" w:cs="Arial"/>
              </w:rPr>
              <w:t xml:space="preserve"> of </w:t>
            </w:r>
            <w:proofErr w:type="gramStart"/>
            <w:r w:rsidRPr="00C82FF3">
              <w:rPr>
                <w:rFonts w:ascii="Arial" w:hAnsi="Arial" w:cs="Arial"/>
              </w:rPr>
              <w:t>affected</w:t>
            </w:r>
            <w:proofErr w:type="gramEnd"/>
            <w:r w:rsidRPr="00C82FF3">
              <w:rPr>
                <w:rFonts w:ascii="Arial" w:hAnsi="Arial" w:cs="Arial"/>
              </w:rPr>
              <w:t xml:space="preserve">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1B1BD466" w:rsidR="0026620F" w:rsidRPr="00511748" w:rsidRDefault="00C82FF3" w:rsidP="00DA3B1F">
            <w:pPr>
              <w:pStyle w:val="NormalArial"/>
              <w:rPr>
                <w:sz w:val="22"/>
                <w:szCs w:val="22"/>
              </w:rPr>
            </w:pPr>
            <w:r w:rsidRPr="00C82FF3">
              <w:rPr>
                <w:rFonts w:cs="Arial"/>
              </w:rPr>
              <w:t>No project required.  This Nodal Protocol Revision Request (NPRR) can take effect within 1-2 months following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20CE3C81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82FF3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5CE78ABE" w14:textId="03FC79EB" w:rsidR="004B1BFC" w:rsidRPr="00C82FF3" w:rsidRDefault="00C82FF3" w:rsidP="00C82FF3">
            <w:pPr>
              <w:pStyle w:val="NormalArial"/>
              <w:numPr>
                <w:ilvl w:val="0"/>
                <w:numId w:val="7"/>
              </w:numPr>
            </w:pPr>
            <w:r w:rsidRPr="00C82FF3">
              <w:t>Market Management System</w:t>
            </w:r>
            <w:r>
              <w:t xml:space="preserve">   100%</w:t>
            </w:r>
          </w:p>
          <w:p w14:paraId="3F868CC6" w14:textId="71138366" w:rsidR="00C82FF3" w:rsidRPr="00FE71C0" w:rsidRDefault="00C82FF3" w:rsidP="00C82FF3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1C87A9E2" w:rsidR="006B0C5E" w:rsidRDefault="006F67C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1285NPRR-10 Impact Analysis 082625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1E75F3"/>
    <w:multiLevelType w:val="hybridMultilevel"/>
    <w:tmpl w:val="97C2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415478">
    <w:abstractNumId w:val="0"/>
  </w:num>
  <w:num w:numId="2" w16cid:durableId="1247107631">
    <w:abstractNumId w:val="6"/>
  </w:num>
  <w:num w:numId="3" w16cid:durableId="1740861720">
    <w:abstractNumId w:val="3"/>
  </w:num>
  <w:num w:numId="4" w16cid:durableId="867911036">
    <w:abstractNumId w:val="2"/>
  </w:num>
  <w:num w:numId="5" w16cid:durableId="331683758">
    <w:abstractNumId w:val="1"/>
  </w:num>
  <w:num w:numId="6" w16cid:durableId="2037461732">
    <w:abstractNumId w:val="4"/>
  </w:num>
  <w:num w:numId="7" w16cid:durableId="83039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069E8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32A4B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681C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6F67C6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0C4F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82FF3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02F7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0C71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1043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2025-08-26T15:12:00Z</dcterms:created>
  <dcterms:modified xsi:type="dcterms:W3CDTF">2025-08-26T15:14:00Z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2025-08-04T17:59:59Z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19328aae-1d1b-4cb6-9b42-f3c0ca9c547e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