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135EAF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541701C" w:rsidR="00C97625" w:rsidRPr="00595DDC" w:rsidRDefault="00135EAF" w:rsidP="00135EA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135EAF">
                <w:rPr>
                  <w:rStyle w:val="Hyperlink"/>
                </w:rPr>
                <w:t>1289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3C4FC19" w:rsidR="00C97625" w:rsidRPr="009F3D0E" w:rsidRDefault="00D9026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90269">
              <w:rPr>
                <w:szCs w:val="23"/>
              </w:rPr>
              <w:t>Option Price Report and Establish 1 MW Bid Minimum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BE8BECD" w:rsidR="00FC0BDC" w:rsidRPr="009F3D0E" w:rsidRDefault="00135EA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27,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7D842F4" w:rsidR="00124420" w:rsidRPr="002D68CF" w:rsidRDefault="00D9026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0269">
              <w:rPr>
                <w:rFonts w:ascii="Arial" w:hAnsi="Arial" w:cs="Arial"/>
              </w:rPr>
              <w:t>Between $500k and $800k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4CC9B4C8" w:rsidR="00390F23" w:rsidRDefault="003511AE" w:rsidP="00B0156D">
            <w:pPr>
              <w:pStyle w:val="NormalArial"/>
              <w:rPr>
                <w:rFonts w:cs="Arial"/>
              </w:rPr>
            </w:pPr>
            <w:r w:rsidRPr="00B12247">
              <w:rPr>
                <w:rFonts w:cs="Arial"/>
              </w:rPr>
              <w:t>The timeline for implementing this Nodal Protocol Revision Request (NPRR) is dependent upon prioritization and Public Utility Commission of Texas (PUCT) approval</w:t>
            </w:r>
            <w:r>
              <w:rPr>
                <w:rFonts w:cs="Arial"/>
              </w:rPr>
              <w:t>.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495353E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D90269" w:rsidRPr="0026620F">
              <w:rPr>
                <w:rFonts w:cs="Arial"/>
              </w:rPr>
              <w:t>: 10</w:t>
            </w:r>
            <w:r w:rsidRPr="0026620F">
              <w:rPr>
                <w:rFonts w:cs="Arial"/>
              </w:rPr>
              <w:t xml:space="preserve"> to </w:t>
            </w:r>
            <w:r w:rsidR="00D90269">
              <w:rPr>
                <w:rFonts w:cs="Arial"/>
              </w:rPr>
              <w:t>15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1CD1C4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90269">
              <w:t>31</w:t>
            </w:r>
            <w:r w:rsidR="00CB2C65" w:rsidRPr="00CB2C65">
              <w:t xml:space="preserve">% ERCOT; </w:t>
            </w:r>
            <w:r w:rsidR="00D90269">
              <w:t>69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20F0029" w14:textId="716740B9" w:rsidR="004B1BFC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Congestion Revenue Rights</w:t>
            </w:r>
            <w:r>
              <w:t xml:space="preserve">                94%</w:t>
            </w:r>
          </w:p>
          <w:p w14:paraId="166A66CB" w14:textId="02F111C7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Enterprise Integration Corp Services</w:t>
            </w:r>
            <w:r>
              <w:t xml:space="preserve">     2%</w:t>
            </w:r>
          </w:p>
          <w:p w14:paraId="217F6290" w14:textId="1D71DFAF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Data and Information Products</w:t>
            </w:r>
            <w:r>
              <w:t xml:space="preserve">              2%</w:t>
            </w:r>
          </w:p>
          <w:p w14:paraId="7088B6C0" w14:textId="7543BB9B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Web Communications</w:t>
            </w:r>
            <w:r>
              <w:t xml:space="preserve">                            1%</w:t>
            </w:r>
          </w:p>
          <w:p w14:paraId="234D1E04" w14:textId="428131FB" w:rsidR="00D90269" w:rsidRPr="00D90269" w:rsidRDefault="00D90269" w:rsidP="00D90269">
            <w:pPr>
              <w:pStyle w:val="NormalArial"/>
              <w:numPr>
                <w:ilvl w:val="0"/>
                <w:numId w:val="7"/>
              </w:numPr>
            </w:pPr>
            <w:r w:rsidRPr="00D90269">
              <w:t>Content Management</w:t>
            </w:r>
            <w:r>
              <w:t xml:space="preserve">                             1%</w:t>
            </w:r>
          </w:p>
          <w:p w14:paraId="3F868CC6" w14:textId="70D6C0DA" w:rsidR="00D90269" w:rsidRPr="00FE71C0" w:rsidRDefault="00D90269" w:rsidP="00D9026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0EA91125" w:rsidR="004D252E" w:rsidRPr="009266AD" w:rsidRDefault="00D90269" w:rsidP="00D54DC7">
            <w:pPr>
              <w:pStyle w:val="NormalArial"/>
              <w:rPr>
                <w:sz w:val="22"/>
                <w:szCs w:val="22"/>
              </w:rPr>
            </w:pPr>
            <w:r w:rsidRPr="00D90269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</w:t>
            </w:r>
            <w:proofErr w:type="gramStart"/>
            <w:r w:rsidR="00B43584" w:rsidRPr="00D54DC7">
              <w:rPr>
                <w:b w:val="0"/>
              </w:rPr>
              <w:t>to</w:t>
            </w:r>
            <w:proofErr w:type="gramEnd"/>
            <w:r w:rsidR="00B43584" w:rsidRPr="00D54DC7">
              <w:rPr>
                <w:b w:val="0"/>
              </w:rPr>
              <w:t xml:space="preserve">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4A3E0199" w:rsidR="006B0C5E" w:rsidRDefault="00135EA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1289NPRR-02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052725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5C7FA9"/>
    <w:multiLevelType w:val="hybridMultilevel"/>
    <w:tmpl w:val="974A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985543">
    <w:abstractNumId w:val="0"/>
  </w:num>
  <w:num w:numId="2" w16cid:durableId="532350305">
    <w:abstractNumId w:val="6"/>
  </w:num>
  <w:num w:numId="3" w16cid:durableId="1772815568">
    <w:abstractNumId w:val="3"/>
  </w:num>
  <w:num w:numId="4" w16cid:durableId="1393769459">
    <w:abstractNumId w:val="2"/>
  </w:num>
  <w:num w:numId="5" w16cid:durableId="1939173766">
    <w:abstractNumId w:val="1"/>
  </w:num>
  <w:num w:numId="6" w16cid:durableId="298416110">
    <w:abstractNumId w:val="4"/>
  </w:num>
  <w:num w:numId="7" w16cid:durableId="1627009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A6770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35EAF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1BCC"/>
    <w:rsid w:val="001B2694"/>
    <w:rsid w:val="001C0827"/>
    <w:rsid w:val="001D2511"/>
    <w:rsid w:val="001D7335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11AE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185A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681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5A37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3BD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0269"/>
    <w:rsid w:val="00D9401A"/>
    <w:rsid w:val="00D95CCE"/>
    <w:rsid w:val="00D96398"/>
    <w:rsid w:val="00D97AF9"/>
    <w:rsid w:val="00DA0842"/>
    <w:rsid w:val="00DA3B1F"/>
    <w:rsid w:val="00DB135E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4627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1229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2025-08-12T18:43:00Z</dcterms:created>
  <dcterms:modified xsi:type="dcterms:W3CDTF">2025-08-12T18:43:00Z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2025-05-20T14:50:02Z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aafd3006-a97e-4ca2-8460-6fa0afd06ec4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